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958" w:rsidRPr="007D43BF" w:rsidRDefault="004B3958" w:rsidP="000A76D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63"/>
      <w:bookmarkEnd w:id="0"/>
      <w:r w:rsidRPr="007D43BF">
        <w:rPr>
          <w:rFonts w:ascii="Times New Roman" w:hAnsi="Times New Roman" w:cs="Times New Roman"/>
          <w:sz w:val="28"/>
          <w:szCs w:val="28"/>
        </w:rPr>
        <w:t>СВОДНЫЙ ОТЧЕТ</w:t>
      </w:r>
    </w:p>
    <w:p w:rsidR="004B3958" w:rsidRPr="007D43BF" w:rsidRDefault="004B3958" w:rsidP="000A76D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о результатах проведения оценки регулирующего воздействия</w:t>
      </w:r>
    </w:p>
    <w:p w:rsidR="004B3958" w:rsidRPr="007D43BF" w:rsidRDefault="004B3958" w:rsidP="000A76D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проекта нормативного правового акта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1. Общая информация.</w:t>
      </w:r>
    </w:p>
    <w:p w:rsidR="004B3958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 xml:space="preserve">1.1. Разработчик: </w:t>
      </w:r>
      <w:r>
        <w:rPr>
          <w:rFonts w:ascii="Times New Roman" w:hAnsi="Times New Roman" w:cs="Times New Roman"/>
          <w:sz w:val="28"/>
          <w:szCs w:val="28"/>
        </w:rPr>
        <w:t>Управление экономического развития и труда администрации Куйбышевского района.</w:t>
      </w:r>
    </w:p>
    <w:p w:rsidR="004B3958" w:rsidRPr="007D43BF" w:rsidRDefault="004B3958" w:rsidP="001150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11506E"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Вид и наименование проекта нормативного правового акта:</w:t>
      </w:r>
    </w:p>
    <w:p w:rsidR="004B3958" w:rsidRDefault="004B3958" w:rsidP="001150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Постановления администрации Куйбышевского района «О внесении изменении в постановление администрации Куйбышевского района от 11.07.2014 № 939» .</w:t>
      </w:r>
    </w:p>
    <w:p w:rsidR="004B3958" w:rsidRPr="007D43BF" w:rsidRDefault="004B3958" w:rsidP="001150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Pr="0011506E"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Предполагаемая дата вступления в силу нормативного правового акта:</w:t>
      </w:r>
    </w:p>
    <w:p w:rsidR="004B3958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квартал 2017 года.</w:t>
      </w:r>
    </w:p>
    <w:p w:rsidR="004B3958" w:rsidRPr="007D43BF" w:rsidRDefault="004B3958" w:rsidP="001150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Pr="0011506E"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Краткое описание проблемы, на решение которой направлено предлагаемое</w:t>
      </w:r>
    </w:p>
    <w:p w:rsidR="004B3958" w:rsidRDefault="004B3958" w:rsidP="001150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правовое регулирование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3958" w:rsidRPr="00876215" w:rsidRDefault="004B3958" w:rsidP="001150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76215">
        <w:rPr>
          <w:rFonts w:ascii="Times New Roman" w:hAnsi="Times New Roman" w:cs="Times New Roman"/>
          <w:sz w:val="28"/>
          <w:szCs w:val="28"/>
        </w:rPr>
        <w:t>Несоответствие муниципальной программы «Развитие и поддержка малого и среднего предпринимательства в Куйбышевском районе на 2015-2017 годы» Бюджету Куйбышевского района.</w:t>
      </w:r>
    </w:p>
    <w:p w:rsidR="004B3958" w:rsidRPr="00876215" w:rsidRDefault="004B3958" w:rsidP="001150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6215">
        <w:rPr>
          <w:rFonts w:ascii="Times New Roman" w:hAnsi="Times New Roman" w:cs="Times New Roman"/>
          <w:sz w:val="28"/>
          <w:szCs w:val="28"/>
        </w:rPr>
        <w:t xml:space="preserve"> 1.5. Краткое описание целей предлагаемого правового регулирования:</w:t>
      </w:r>
    </w:p>
    <w:p w:rsidR="004B3958" w:rsidRPr="00876215" w:rsidRDefault="004B3958" w:rsidP="008B127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6215">
        <w:rPr>
          <w:rFonts w:ascii="Times New Roman" w:hAnsi="Times New Roman" w:cs="Times New Roman"/>
          <w:sz w:val="28"/>
          <w:szCs w:val="28"/>
        </w:rPr>
        <w:tab/>
        <w:t>Приведение муниципальной программы «Развитие и поддержка малого и среднего предпринимательства в Куйбышевском районе на 2015-2017 годы» в соответствие с Бюджетом Куйбышевского района.</w:t>
      </w:r>
    </w:p>
    <w:p w:rsidR="004B3958" w:rsidRDefault="004B3958" w:rsidP="001150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6215">
        <w:rPr>
          <w:rFonts w:ascii="Times New Roman" w:hAnsi="Times New Roman" w:cs="Times New Roman"/>
          <w:sz w:val="28"/>
          <w:szCs w:val="28"/>
        </w:rPr>
        <w:t xml:space="preserve"> 1.6. Краткое описание содержания предлагаемого правового регулирования: </w:t>
      </w:r>
      <w:r w:rsidRPr="00876215">
        <w:rPr>
          <w:rFonts w:ascii="Times New Roman" w:hAnsi="Times New Roman" w:cs="Times New Roman"/>
          <w:sz w:val="28"/>
          <w:szCs w:val="28"/>
        </w:rPr>
        <w:tab/>
        <w:t>Внесение изменения в мероприятия муниципальной программы «Развитие и поддержка малого и среднего предпринимательства в Куйбышевском районе на 2015-2017 годы»</w:t>
      </w:r>
      <w:r>
        <w:rPr>
          <w:rFonts w:ascii="Times New Roman" w:hAnsi="Times New Roman" w:cs="Times New Roman"/>
          <w:sz w:val="28"/>
          <w:szCs w:val="28"/>
        </w:rPr>
        <w:t xml:space="preserve"> на 2017 год.</w:t>
      </w:r>
      <w:r w:rsidRPr="008762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(уточнение суммы субсидии) </w:t>
      </w:r>
      <w:r w:rsidRPr="008762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3958" w:rsidRPr="007D43BF" w:rsidRDefault="004B3958" w:rsidP="001150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</w:t>
      </w:r>
      <w:r w:rsidRPr="0011506E"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Срок, в течение которого принимались предложения в связи с размещением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уведомления  о  разработке  предлагаемого  правового регулирования:</w:t>
      </w:r>
    </w:p>
    <w:p w:rsidR="004B3958" w:rsidRDefault="004B3958" w:rsidP="001150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 xml:space="preserve">начало: </w:t>
      </w:r>
      <w:r>
        <w:rPr>
          <w:rFonts w:ascii="Times New Roman" w:hAnsi="Times New Roman" w:cs="Times New Roman"/>
          <w:sz w:val="28"/>
          <w:szCs w:val="28"/>
        </w:rPr>
        <w:t>«15»</w:t>
      </w:r>
      <w:r w:rsidRPr="007D43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06.</w:t>
      </w:r>
      <w:r w:rsidRPr="007D43BF">
        <w:rPr>
          <w:rFonts w:ascii="Times New Roman" w:hAnsi="Times New Roman" w:cs="Times New Roman"/>
          <w:sz w:val="28"/>
          <w:szCs w:val="28"/>
        </w:rPr>
        <w:t>201</w:t>
      </w:r>
      <w:r w:rsidRPr="00B703F7">
        <w:rPr>
          <w:rFonts w:ascii="Times New Roman" w:hAnsi="Times New Roman" w:cs="Times New Roman"/>
          <w:sz w:val="28"/>
          <w:szCs w:val="28"/>
        </w:rPr>
        <w:t>7</w:t>
      </w:r>
      <w:r w:rsidRPr="007D43BF">
        <w:rPr>
          <w:rFonts w:ascii="Times New Roman" w:hAnsi="Times New Roman" w:cs="Times New Roman"/>
          <w:sz w:val="28"/>
          <w:szCs w:val="28"/>
        </w:rPr>
        <w:t xml:space="preserve"> г.; окончание: </w:t>
      </w:r>
      <w:r>
        <w:rPr>
          <w:rFonts w:ascii="Times New Roman" w:hAnsi="Times New Roman" w:cs="Times New Roman"/>
          <w:sz w:val="28"/>
          <w:szCs w:val="28"/>
        </w:rPr>
        <w:t>«03»</w:t>
      </w:r>
      <w:r w:rsidRPr="007D43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703F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D43BF">
        <w:rPr>
          <w:rFonts w:ascii="Times New Roman" w:hAnsi="Times New Roman" w:cs="Times New Roman"/>
          <w:sz w:val="28"/>
          <w:szCs w:val="28"/>
        </w:rPr>
        <w:t>201</w:t>
      </w:r>
      <w:r w:rsidRPr="00B703F7">
        <w:rPr>
          <w:rFonts w:ascii="Times New Roman" w:hAnsi="Times New Roman" w:cs="Times New Roman"/>
          <w:sz w:val="28"/>
          <w:szCs w:val="28"/>
        </w:rPr>
        <w:t>7</w:t>
      </w:r>
      <w:r w:rsidRPr="007D43B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B3958" w:rsidRDefault="004B3958" w:rsidP="001150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 w:rsidRPr="007D43BF">
        <w:rPr>
          <w:rFonts w:ascii="Times New Roman" w:hAnsi="Times New Roman" w:cs="Times New Roman"/>
          <w:sz w:val="28"/>
          <w:szCs w:val="28"/>
        </w:rPr>
        <w:t xml:space="preserve"> Количество  замечаний и предложений, полученных в связи с размещением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 xml:space="preserve">уведомления о разработке предлагаемого правового регулирования: </w:t>
      </w:r>
      <w:r>
        <w:rPr>
          <w:rFonts w:ascii="Times New Roman" w:hAnsi="Times New Roman" w:cs="Times New Roman"/>
          <w:sz w:val="28"/>
          <w:szCs w:val="28"/>
        </w:rPr>
        <w:t>не поступало</w:t>
      </w:r>
      <w:r w:rsidRPr="007D43BF">
        <w:rPr>
          <w:rFonts w:ascii="Times New Roman" w:hAnsi="Times New Roman" w:cs="Times New Roman"/>
          <w:sz w:val="28"/>
          <w:szCs w:val="28"/>
        </w:rPr>
        <w:t>.</w:t>
      </w:r>
    </w:p>
    <w:p w:rsidR="004B3958" w:rsidRDefault="004B3958" w:rsidP="001150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 учтено: полостью_____-______, учтено частично:__________-__________.</w:t>
      </w:r>
    </w:p>
    <w:p w:rsidR="004B3958" w:rsidRDefault="004B3958" w:rsidP="001150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</w:t>
      </w:r>
      <w:r w:rsidRPr="00EC4846"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Полный электронный адрес размещения сводки предложений, поступивших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связи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размещением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уведомления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разработке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предлагаемого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 xml:space="preserve">регулирования: </w:t>
      </w:r>
      <w:hyperlink r:id="rId5" w:history="1">
        <w:r w:rsidRPr="00BF32CA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</w:rPr>
          <w:t>://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</w:rPr>
          <w:t>.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kuibyshev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</w:rPr>
          <w:t>.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nso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</w:rPr>
          <w:t>.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</w:rPr>
          <w:t>/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page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</w:rPr>
          <w:t>/1409</w:t>
        </w:r>
      </w:hyperlink>
      <w:r w:rsidRPr="00BF32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D43BF">
        <w:rPr>
          <w:rFonts w:ascii="Times New Roman" w:hAnsi="Times New Roman" w:cs="Times New Roman"/>
          <w:sz w:val="28"/>
          <w:szCs w:val="28"/>
        </w:rPr>
        <w:t>. Контактная информация исполнителя: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 xml:space="preserve">Ф.И.О.: </w:t>
      </w:r>
      <w:r>
        <w:rPr>
          <w:rFonts w:ascii="Times New Roman" w:hAnsi="Times New Roman" w:cs="Times New Roman"/>
          <w:sz w:val="28"/>
          <w:szCs w:val="28"/>
        </w:rPr>
        <w:t>Соловьева Ирина Анатольевна.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 xml:space="preserve">Должность: </w:t>
      </w:r>
      <w:r>
        <w:rPr>
          <w:rFonts w:ascii="Times New Roman" w:hAnsi="Times New Roman" w:cs="Times New Roman"/>
          <w:sz w:val="28"/>
          <w:szCs w:val="28"/>
        </w:rPr>
        <w:t>главный эксперт отдела экономического развития управления экономического развития и труда администрации Куйбышевского района</w:t>
      </w:r>
    </w:p>
    <w:p w:rsidR="004B3958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Тел.: 8-383-62-50933 </w:t>
      </w:r>
    </w:p>
    <w:p w:rsidR="004B3958" w:rsidRPr="00BF32CA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Адрес электронной</w:t>
      </w:r>
      <w:r>
        <w:rPr>
          <w:rFonts w:ascii="Times New Roman" w:hAnsi="Times New Roman" w:cs="Times New Roman"/>
          <w:sz w:val="28"/>
          <w:szCs w:val="28"/>
        </w:rPr>
        <w:t xml:space="preserve"> почты: </w:t>
      </w:r>
      <w:r>
        <w:rPr>
          <w:rFonts w:ascii="Arial" w:hAnsi="Arial" w:cs="Arial"/>
          <w:color w:val="666666"/>
          <w:sz w:val="26"/>
          <w:szCs w:val="26"/>
          <w:shd w:val="clear" w:color="auto" w:fill="F7F7F7"/>
        </w:rPr>
        <w:t>irina.soloveva.2013@list.ru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2.  Описание  проблемы, на решение которой направлено предлагаемое правовое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регулирование.</w:t>
      </w:r>
    </w:p>
    <w:p w:rsidR="004B3958" w:rsidRPr="00876215" w:rsidRDefault="004B3958" w:rsidP="00A170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2.1. Формулировка проблемы:</w:t>
      </w:r>
      <w:r w:rsidRPr="00B0334A">
        <w:rPr>
          <w:rFonts w:ascii="Times New Roman" w:hAnsi="Times New Roman" w:cs="Times New Roman"/>
          <w:sz w:val="28"/>
          <w:szCs w:val="28"/>
        </w:rPr>
        <w:t xml:space="preserve"> </w:t>
      </w:r>
      <w:r w:rsidRPr="00876215">
        <w:rPr>
          <w:rFonts w:ascii="Times New Roman" w:hAnsi="Times New Roman" w:cs="Times New Roman"/>
          <w:sz w:val="28"/>
          <w:szCs w:val="28"/>
        </w:rPr>
        <w:t>Несоответствие муниципальной программы «Развитие и поддержка малого и среднего предпринимательства в Куйбышевском районе на 2015-2017 годы» Бюджету Куйбышевского района.</w:t>
      </w:r>
    </w:p>
    <w:p w:rsidR="004B3958" w:rsidRPr="00876215" w:rsidRDefault="004B3958" w:rsidP="008C1B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6215">
        <w:rPr>
          <w:rFonts w:ascii="Times New Roman" w:hAnsi="Times New Roman" w:cs="Times New Roman"/>
          <w:sz w:val="28"/>
          <w:szCs w:val="28"/>
        </w:rPr>
        <w:t>2.2. Информация о возникновении, выявлении проблемы и мерах, принятых</w:t>
      </w:r>
      <w:r w:rsidRPr="007D43BF">
        <w:rPr>
          <w:rFonts w:ascii="Times New Roman" w:hAnsi="Times New Roman" w:cs="Times New Roman"/>
          <w:sz w:val="28"/>
          <w:szCs w:val="28"/>
        </w:rPr>
        <w:t xml:space="preserve"> ранее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решения,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достигнутых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результатах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и затраченных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ресурсах: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215">
        <w:rPr>
          <w:rFonts w:ascii="Times New Roman" w:hAnsi="Times New Roman" w:cs="Times New Roman"/>
          <w:sz w:val="28"/>
          <w:szCs w:val="28"/>
        </w:rPr>
        <w:t>Несоответствие муниципальной программы «Развитие и поддержка малого и среднего предпринимательства в Куйбышевском районе на 2015-2017 годы» Бюджету Куйбышевского района.</w:t>
      </w:r>
    </w:p>
    <w:p w:rsidR="004B3958" w:rsidRPr="00876215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6215">
        <w:rPr>
          <w:rFonts w:ascii="Times New Roman" w:hAnsi="Times New Roman" w:cs="Times New Roman"/>
          <w:sz w:val="28"/>
          <w:szCs w:val="28"/>
        </w:rPr>
        <w:t>Предпринятые шаги:</w:t>
      </w:r>
    </w:p>
    <w:p w:rsidR="004B3958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 Разработан проект постановления администрации Куйбышевского района «О внесении изменении в постановление администрации Куйбышевского района от 11.07.2014 № 939». 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2.3.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D43BF">
        <w:rPr>
          <w:rFonts w:ascii="Times New Roman" w:hAnsi="Times New Roman" w:cs="Times New Roman"/>
          <w:sz w:val="28"/>
          <w:szCs w:val="28"/>
        </w:rPr>
        <w:t>Социальные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группы,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заинтересованные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устранении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проблемы,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 xml:space="preserve">количественная оценка: </w:t>
      </w:r>
      <w:r>
        <w:rPr>
          <w:rFonts w:ascii="Times New Roman" w:hAnsi="Times New Roman" w:cs="Times New Roman"/>
          <w:sz w:val="28"/>
          <w:szCs w:val="28"/>
        </w:rPr>
        <w:t>субъекты малого и среднего предпринимательства</w:t>
      </w:r>
      <w:r w:rsidRPr="0021265A">
        <w:rPr>
          <w:rFonts w:ascii="Times New Roman" w:hAnsi="Times New Roman" w:cs="Times New Roman"/>
          <w:sz w:val="28"/>
          <w:szCs w:val="28"/>
        </w:rPr>
        <w:t xml:space="preserve">, юридические лица,  желающие осуществлять </w:t>
      </w:r>
      <w:r>
        <w:rPr>
          <w:rFonts w:ascii="Times New Roman" w:hAnsi="Times New Roman" w:cs="Times New Roman"/>
          <w:sz w:val="28"/>
          <w:szCs w:val="28"/>
        </w:rPr>
        <w:t xml:space="preserve">предпринимательскую </w:t>
      </w:r>
      <w:r w:rsidRPr="0021265A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>
        <w:rPr>
          <w:rFonts w:ascii="Times New Roman" w:hAnsi="Times New Roman" w:cs="Times New Roman"/>
          <w:sz w:val="28"/>
          <w:szCs w:val="28"/>
        </w:rPr>
        <w:t>на территории Куйбышевского района.</w:t>
      </w:r>
    </w:p>
    <w:p w:rsidR="004B3958" w:rsidRPr="00876215" w:rsidRDefault="004B3958" w:rsidP="006E398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Характеристика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негативных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эффектов,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возникающих в связи с наличием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 xml:space="preserve">проблемы, их количественная оценка: </w:t>
      </w:r>
      <w:r w:rsidRPr="00876215">
        <w:rPr>
          <w:rFonts w:ascii="Times New Roman" w:hAnsi="Times New Roman" w:cs="Times New Roman"/>
          <w:sz w:val="28"/>
          <w:szCs w:val="28"/>
        </w:rPr>
        <w:t>Несоответствие муниципальной программы «Развитие и поддержка малого и среднего предпринимательства в Куйбышевском районе на 2015-2017 годы» Бюджету Куйбышевского района.</w:t>
      </w:r>
    </w:p>
    <w:p w:rsidR="004B3958" w:rsidRPr="008834F7" w:rsidRDefault="004B3958" w:rsidP="00154E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76215">
        <w:rPr>
          <w:rFonts w:ascii="Times New Roman" w:hAnsi="Times New Roman" w:cs="Times New Roman"/>
          <w:sz w:val="28"/>
          <w:szCs w:val="28"/>
        </w:rPr>
        <w:t>2.5. Причины возникновения проблемы и факторы, поддерживающие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 xml:space="preserve">существование: </w:t>
      </w:r>
      <w:r w:rsidRPr="008834F7">
        <w:rPr>
          <w:rFonts w:ascii="Times New Roman" w:hAnsi="Times New Roman" w:cs="Times New Roman"/>
          <w:sz w:val="28"/>
          <w:szCs w:val="28"/>
        </w:rPr>
        <w:t>Внесение изменений в бюджет Куйбышевского района.</w:t>
      </w:r>
    </w:p>
    <w:p w:rsidR="004B3958" w:rsidRPr="00876215" w:rsidRDefault="004B3958" w:rsidP="006E398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2.6.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Причины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невозможности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проблемы участниками соответствующих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 xml:space="preserve">отношений самостоятельно: </w:t>
      </w:r>
      <w:r w:rsidRPr="00876215">
        <w:rPr>
          <w:rFonts w:ascii="Times New Roman" w:hAnsi="Times New Roman" w:cs="Times New Roman"/>
          <w:sz w:val="28"/>
          <w:szCs w:val="28"/>
        </w:rPr>
        <w:t>Несоответствие муниципальной программы «Развитие и поддержка малого и среднего предпринимательства в Куйбышевском районе на 2015-2017 годы» Бюджету Куйбышевского района.</w:t>
      </w:r>
    </w:p>
    <w:p w:rsidR="004B3958" w:rsidRPr="0015241C" w:rsidRDefault="004B3958" w:rsidP="007C6289">
      <w:pPr>
        <w:snapToGrid w:val="0"/>
        <w:rPr>
          <w:sz w:val="28"/>
          <w:szCs w:val="28"/>
        </w:rPr>
      </w:pPr>
      <w:r w:rsidRPr="007D43BF">
        <w:rPr>
          <w:sz w:val="28"/>
          <w:szCs w:val="28"/>
        </w:rPr>
        <w:t>2.7.</w:t>
      </w:r>
      <w:r>
        <w:rPr>
          <w:sz w:val="28"/>
          <w:szCs w:val="28"/>
        </w:rPr>
        <w:t xml:space="preserve"> </w:t>
      </w:r>
      <w:r w:rsidRPr="007D43BF">
        <w:rPr>
          <w:sz w:val="28"/>
          <w:szCs w:val="28"/>
        </w:rPr>
        <w:t>Опыт</w:t>
      </w:r>
      <w:r>
        <w:rPr>
          <w:sz w:val="28"/>
          <w:szCs w:val="28"/>
        </w:rPr>
        <w:t xml:space="preserve"> </w:t>
      </w:r>
      <w:r w:rsidRPr="007D43BF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7D43BF">
        <w:rPr>
          <w:sz w:val="28"/>
          <w:szCs w:val="28"/>
        </w:rPr>
        <w:t>аналогичных</w:t>
      </w:r>
      <w:r>
        <w:rPr>
          <w:sz w:val="28"/>
          <w:szCs w:val="28"/>
        </w:rPr>
        <w:t xml:space="preserve"> </w:t>
      </w:r>
      <w:r w:rsidRPr="007D43BF">
        <w:rPr>
          <w:sz w:val="28"/>
          <w:szCs w:val="28"/>
        </w:rPr>
        <w:t>проблем</w:t>
      </w:r>
      <w:r>
        <w:rPr>
          <w:sz w:val="28"/>
          <w:szCs w:val="28"/>
        </w:rPr>
        <w:t xml:space="preserve"> </w:t>
      </w:r>
      <w:r w:rsidRPr="007D43B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7D43BF">
        <w:rPr>
          <w:sz w:val="28"/>
          <w:szCs w:val="28"/>
        </w:rPr>
        <w:t>других</w:t>
      </w:r>
      <w:r>
        <w:rPr>
          <w:sz w:val="28"/>
          <w:szCs w:val="28"/>
        </w:rPr>
        <w:t xml:space="preserve"> </w:t>
      </w:r>
      <w:r w:rsidRPr="007D43BF">
        <w:rPr>
          <w:sz w:val="28"/>
          <w:szCs w:val="28"/>
        </w:rPr>
        <w:t>городах,</w:t>
      </w:r>
      <w:r>
        <w:rPr>
          <w:sz w:val="28"/>
          <w:szCs w:val="28"/>
        </w:rPr>
        <w:t xml:space="preserve"> </w:t>
      </w:r>
      <w:r w:rsidRPr="007D43BF">
        <w:rPr>
          <w:sz w:val="28"/>
          <w:szCs w:val="28"/>
        </w:rPr>
        <w:t>субъектах</w:t>
      </w:r>
      <w:r>
        <w:rPr>
          <w:sz w:val="28"/>
          <w:szCs w:val="28"/>
        </w:rPr>
        <w:t xml:space="preserve"> Российской </w:t>
      </w:r>
      <w:r w:rsidRPr="007D43BF">
        <w:rPr>
          <w:sz w:val="28"/>
          <w:szCs w:val="28"/>
        </w:rPr>
        <w:t>Фед</w:t>
      </w:r>
      <w:r>
        <w:rPr>
          <w:sz w:val="28"/>
          <w:szCs w:val="28"/>
        </w:rPr>
        <w:t>ерации</w:t>
      </w:r>
      <w:r w:rsidRPr="00876215">
        <w:rPr>
          <w:b/>
          <w:bCs/>
          <w:sz w:val="28"/>
          <w:szCs w:val="28"/>
        </w:rPr>
        <w:t xml:space="preserve">: </w:t>
      </w:r>
      <w:r w:rsidRPr="0015241C">
        <w:rPr>
          <w:sz w:val="28"/>
          <w:szCs w:val="28"/>
        </w:rPr>
        <w:t>не изучался</w:t>
      </w:r>
    </w:p>
    <w:p w:rsidR="004B3958" w:rsidRPr="00B37311" w:rsidRDefault="004B3958" w:rsidP="0015241C">
      <w:pPr>
        <w:snapToGrid w:val="0"/>
        <w:jc w:val="both"/>
        <w:rPr>
          <w:sz w:val="28"/>
          <w:szCs w:val="28"/>
        </w:rPr>
      </w:pPr>
      <w:r w:rsidRPr="00B37311">
        <w:rPr>
          <w:sz w:val="28"/>
          <w:szCs w:val="28"/>
        </w:rPr>
        <w:t xml:space="preserve"> 2.8. Источники данных: информационно-телекоммуникационная сеть «Интернет».</w:t>
      </w:r>
    </w:p>
    <w:p w:rsidR="004B3958" w:rsidRPr="007C6289" w:rsidRDefault="004B3958" w:rsidP="007C628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C6289">
        <w:rPr>
          <w:rFonts w:ascii="Times New Roman" w:hAnsi="Times New Roman" w:cs="Times New Roman"/>
          <w:sz w:val="28"/>
          <w:szCs w:val="28"/>
        </w:rPr>
        <w:t>2.9. Иная информация о проблеме: отсутствует.</w:t>
      </w:r>
    </w:p>
    <w:p w:rsidR="004B3958" w:rsidRPr="007D43BF" w:rsidRDefault="004B3958" w:rsidP="007C628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12"/>
      <w:bookmarkEnd w:id="1"/>
      <w:r w:rsidRPr="007C6289">
        <w:rPr>
          <w:rFonts w:ascii="Times New Roman" w:hAnsi="Times New Roman" w:cs="Times New Roman"/>
          <w:sz w:val="28"/>
          <w:szCs w:val="28"/>
        </w:rPr>
        <w:t>3. Определение целей предлагаемого правового регулирования</w:t>
      </w:r>
      <w:r w:rsidRPr="007D43BF">
        <w:rPr>
          <w:rFonts w:ascii="Times New Roman" w:hAnsi="Times New Roman" w:cs="Times New Roman"/>
          <w:sz w:val="28"/>
          <w:szCs w:val="28"/>
        </w:rPr>
        <w:t xml:space="preserve"> и индикаторов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для оценки их достижения:</w:t>
      </w:r>
    </w:p>
    <w:tbl>
      <w:tblPr>
        <w:tblW w:w="1009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50"/>
        <w:gridCol w:w="3118"/>
        <w:gridCol w:w="3030"/>
      </w:tblGrid>
      <w:tr w:rsidR="004B3958" w:rsidRPr="007D43BF">
        <w:tc>
          <w:tcPr>
            <w:tcW w:w="3950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3.1. Цели предлагаемого правового регулирования</w:t>
            </w:r>
          </w:p>
        </w:tc>
        <w:tc>
          <w:tcPr>
            <w:tcW w:w="3118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030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4B3958" w:rsidRPr="007D43BF">
        <w:trPr>
          <w:trHeight w:val="28"/>
        </w:trPr>
        <w:tc>
          <w:tcPr>
            <w:tcW w:w="3950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Приведение</w:t>
            </w:r>
            <w:r w:rsidRPr="008B127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876215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«Развитие и поддержка малого и среднего предпринимательства в Куйбышевском районе на 2015-2017 годы» в соответствие с Бюджетом Куйбышевского района.</w:t>
            </w:r>
          </w:p>
        </w:tc>
        <w:tc>
          <w:tcPr>
            <w:tcW w:w="3118" w:type="dxa"/>
          </w:tcPr>
          <w:p w:rsidR="004B3958" w:rsidRPr="00330EBB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кв.2017 год</w:t>
            </w:r>
          </w:p>
        </w:tc>
        <w:tc>
          <w:tcPr>
            <w:tcW w:w="3030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4B3958" w:rsidRPr="004B07E1" w:rsidRDefault="004B3958" w:rsidP="007C3B8E">
      <w:pPr>
        <w:snapToGrid w:val="0"/>
        <w:jc w:val="both"/>
        <w:rPr>
          <w:sz w:val="28"/>
          <w:szCs w:val="28"/>
        </w:rPr>
      </w:pPr>
      <w:r w:rsidRPr="007D43BF">
        <w:rPr>
          <w:sz w:val="28"/>
          <w:szCs w:val="28"/>
        </w:rPr>
        <w:t>3.4.</w:t>
      </w:r>
      <w:r>
        <w:rPr>
          <w:sz w:val="28"/>
          <w:szCs w:val="28"/>
        </w:rPr>
        <w:t xml:space="preserve"> </w:t>
      </w:r>
      <w:r w:rsidRPr="007D43BF">
        <w:rPr>
          <w:sz w:val="28"/>
          <w:szCs w:val="28"/>
        </w:rPr>
        <w:t>Действующие</w:t>
      </w:r>
      <w:r>
        <w:rPr>
          <w:sz w:val="28"/>
          <w:szCs w:val="28"/>
        </w:rPr>
        <w:t xml:space="preserve"> </w:t>
      </w:r>
      <w:r w:rsidRPr="007D43BF">
        <w:rPr>
          <w:sz w:val="28"/>
          <w:szCs w:val="28"/>
        </w:rPr>
        <w:t>нормативные правовые акты, поручения, другие решения, из</w:t>
      </w:r>
      <w:r>
        <w:rPr>
          <w:sz w:val="28"/>
          <w:szCs w:val="28"/>
        </w:rPr>
        <w:t xml:space="preserve"> </w:t>
      </w:r>
      <w:r w:rsidRPr="007D43BF">
        <w:rPr>
          <w:sz w:val="28"/>
          <w:szCs w:val="28"/>
        </w:rPr>
        <w:t>которых</w:t>
      </w:r>
      <w:r>
        <w:rPr>
          <w:sz w:val="28"/>
          <w:szCs w:val="28"/>
        </w:rPr>
        <w:t xml:space="preserve"> </w:t>
      </w:r>
      <w:r w:rsidRPr="007D43BF">
        <w:rPr>
          <w:sz w:val="28"/>
          <w:szCs w:val="28"/>
        </w:rPr>
        <w:t>вытекает</w:t>
      </w:r>
      <w:r>
        <w:rPr>
          <w:sz w:val="28"/>
          <w:szCs w:val="28"/>
        </w:rPr>
        <w:t xml:space="preserve"> </w:t>
      </w:r>
      <w:r w:rsidRPr="007D43BF">
        <w:rPr>
          <w:sz w:val="28"/>
          <w:szCs w:val="28"/>
        </w:rPr>
        <w:t>необходимость</w:t>
      </w:r>
      <w:r>
        <w:rPr>
          <w:sz w:val="28"/>
          <w:szCs w:val="28"/>
        </w:rPr>
        <w:t xml:space="preserve"> </w:t>
      </w:r>
      <w:r w:rsidRPr="007D43BF">
        <w:rPr>
          <w:sz w:val="28"/>
          <w:szCs w:val="28"/>
        </w:rPr>
        <w:t>разработки</w:t>
      </w:r>
      <w:r>
        <w:rPr>
          <w:sz w:val="28"/>
          <w:szCs w:val="28"/>
        </w:rPr>
        <w:t xml:space="preserve"> </w:t>
      </w:r>
      <w:r w:rsidRPr="007D43BF">
        <w:rPr>
          <w:sz w:val="28"/>
          <w:szCs w:val="28"/>
        </w:rPr>
        <w:t>предлагаемого</w:t>
      </w:r>
      <w:r>
        <w:rPr>
          <w:sz w:val="28"/>
          <w:szCs w:val="28"/>
        </w:rPr>
        <w:t xml:space="preserve"> </w:t>
      </w:r>
      <w:r w:rsidRPr="007D43BF">
        <w:rPr>
          <w:sz w:val="28"/>
          <w:szCs w:val="28"/>
        </w:rPr>
        <w:t>правового</w:t>
      </w:r>
      <w:r>
        <w:rPr>
          <w:sz w:val="28"/>
          <w:szCs w:val="28"/>
        </w:rPr>
        <w:t xml:space="preserve"> </w:t>
      </w:r>
      <w:r w:rsidRPr="007D43BF">
        <w:rPr>
          <w:sz w:val="28"/>
          <w:szCs w:val="28"/>
        </w:rPr>
        <w:t>регулирования в данной области, которые определяют необходимость постановки</w:t>
      </w:r>
      <w:r>
        <w:rPr>
          <w:sz w:val="28"/>
          <w:szCs w:val="28"/>
        </w:rPr>
        <w:t xml:space="preserve"> </w:t>
      </w:r>
      <w:r w:rsidRPr="007D43BF">
        <w:rPr>
          <w:sz w:val="28"/>
          <w:szCs w:val="28"/>
        </w:rPr>
        <w:t>указанных целей (указывается нормативный правовой акт более высокого уровня</w:t>
      </w:r>
      <w:r>
        <w:rPr>
          <w:sz w:val="28"/>
          <w:szCs w:val="28"/>
        </w:rPr>
        <w:t xml:space="preserve"> </w:t>
      </w:r>
      <w:r w:rsidRPr="007D43BF">
        <w:rPr>
          <w:sz w:val="28"/>
          <w:szCs w:val="28"/>
        </w:rPr>
        <w:t>либо инициативный порядок разработки):</w:t>
      </w:r>
      <w:r w:rsidRPr="007C6289">
        <w:rPr>
          <w:sz w:val="28"/>
          <w:szCs w:val="28"/>
        </w:rPr>
        <w:t xml:space="preserve"> </w:t>
      </w:r>
      <w:r w:rsidRPr="004B07E1">
        <w:rPr>
          <w:sz w:val="28"/>
          <w:szCs w:val="28"/>
        </w:rPr>
        <w:t xml:space="preserve">Бюджет Куйбышевского района </w:t>
      </w:r>
    </w:p>
    <w:p w:rsidR="004B3958" w:rsidRPr="004B07E1" w:rsidRDefault="004B3958" w:rsidP="00AE1F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B07E1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04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72"/>
        <w:gridCol w:w="2552"/>
        <w:gridCol w:w="2473"/>
        <w:gridCol w:w="2551"/>
      </w:tblGrid>
      <w:tr w:rsidR="004B3958" w:rsidRPr="007D43BF">
        <w:tc>
          <w:tcPr>
            <w:tcW w:w="2472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3.5. Цели предлагаемого правового регулирования</w:t>
            </w:r>
          </w:p>
        </w:tc>
        <w:tc>
          <w:tcPr>
            <w:tcW w:w="2552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3.6. Индикаторы достижения целей предлагаемого правового регулирования</w:t>
            </w:r>
          </w:p>
        </w:tc>
        <w:tc>
          <w:tcPr>
            <w:tcW w:w="2473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. Ед. измерения индикаторов</w:t>
            </w:r>
          </w:p>
        </w:tc>
        <w:tc>
          <w:tcPr>
            <w:tcW w:w="2551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. Целевые значения индикаторов по годам</w:t>
            </w:r>
          </w:p>
        </w:tc>
      </w:tr>
      <w:tr w:rsidR="004B3958" w:rsidRPr="007D43BF">
        <w:trPr>
          <w:trHeight w:val="5154"/>
        </w:trPr>
        <w:tc>
          <w:tcPr>
            <w:tcW w:w="2472" w:type="dxa"/>
          </w:tcPr>
          <w:p w:rsidR="004B3958" w:rsidRPr="00876215" w:rsidRDefault="004B3958" w:rsidP="006E398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Приведение</w:t>
            </w:r>
            <w:r w:rsidRPr="008B127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876215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«Развитие и поддержка малого и среднего предпринимательства в Куйбышевском районе на 2015-2017 годы» в соответствие с Бюджетом Куйбышевского района.</w:t>
            </w:r>
          </w:p>
          <w:p w:rsidR="004B3958" w:rsidRPr="007D43BF" w:rsidRDefault="004B3958" w:rsidP="00330E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нормативного правового акта о внесении изменений в постановление администрации Куйбышевского района от 11.07.2014 № 939.</w:t>
            </w:r>
          </w:p>
        </w:tc>
        <w:tc>
          <w:tcPr>
            <w:tcW w:w="2473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B3958" w:rsidRPr="007D43BF" w:rsidRDefault="004B3958" w:rsidP="000A76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3958" w:rsidRPr="007D43BF" w:rsidRDefault="004B3958" w:rsidP="005A5E6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3.9.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Методы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расчета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индикаторов достижения целей предлагаемого 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регулирования, источники информации для расчетов</w:t>
      </w:r>
      <w:r w:rsidRPr="00FF22CC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  <w:r w:rsidRPr="00876215">
        <w:rPr>
          <w:rFonts w:ascii="Times New Roman" w:hAnsi="Times New Roman" w:cs="Times New Roman"/>
          <w:sz w:val="28"/>
          <w:szCs w:val="28"/>
        </w:rPr>
        <w:t xml:space="preserve">сумма субсидии </w:t>
      </w:r>
      <w:r>
        <w:rPr>
          <w:rFonts w:ascii="Times New Roman" w:hAnsi="Times New Roman" w:cs="Times New Roman"/>
          <w:sz w:val="28"/>
          <w:szCs w:val="28"/>
        </w:rPr>
        <w:t>предусмотренная в бюджете Куйбышевского района для реализации мероприятий Муниципальной программы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3.10.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Оценка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затрат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проведение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мониторинга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достижения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целей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предлагаемого правового регулирования:</w:t>
      </w:r>
      <w:r>
        <w:rPr>
          <w:rFonts w:ascii="Times New Roman" w:hAnsi="Times New Roman" w:cs="Times New Roman"/>
          <w:sz w:val="28"/>
          <w:szCs w:val="28"/>
        </w:rPr>
        <w:t xml:space="preserve"> внесение </w:t>
      </w:r>
      <w:r w:rsidRPr="00330E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изменений в постановление администрации Куйбышевского района от 11.07.2014 № 939 « О муниципальной программе «Развитие и поддержка малого и среднего предпринимательства в Куйбышевском районе на 2015-2017 годы» не несет в себе дополнительных затрат.  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4. Качественная характеристика и оценка численности потенциальных адресатов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предлагаемого правового регулирования (их групп).</w:t>
      </w:r>
    </w:p>
    <w:tbl>
      <w:tblPr>
        <w:tblW w:w="10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23"/>
        <w:gridCol w:w="3402"/>
        <w:gridCol w:w="3402"/>
      </w:tblGrid>
      <w:tr w:rsidR="004B3958" w:rsidRPr="007D43BF">
        <w:tc>
          <w:tcPr>
            <w:tcW w:w="3323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365"/>
            <w:bookmarkEnd w:id="2"/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3402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4.2. Количество участников группы</w:t>
            </w:r>
          </w:p>
        </w:tc>
        <w:tc>
          <w:tcPr>
            <w:tcW w:w="3402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4.3. Источники данных</w:t>
            </w:r>
          </w:p>
        </w:tc>
      </w:tr>
      <w:tr w:rsidR="004B3958" w:rsidRPr="007D43BF">
        <w:tc>
          <w:tcPr>
            <w:tcW w:w="3323" w:type="dxa"/>
          </w:tcPr>
          <w:p w:rsidR="004B3958" w:rsidRPr="007D43BF" w:rsidRDefault="004B3958" w:rsidP="0015241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субъекты малого и среднего предпринимательства</w:t>
            </w:r>
            <w:r w:rsidRPr="0021265A">
              <w:rPr>
                <w:rFonts w:ascii="Times New Roman" w:hAnsi="Times New Roman" w:cs="Times New Roman"/>
                <w:sz w:val="28"/>
                <w:szCs w:val="28"/>
              </w:rPr>
              <w:t xml:space="preserve">, юридические лица,  желающие осуществлять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предпринимательскую </w:t>
            </w:r>
            <w:r w:rsidRPr="0021265A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Куйбышевского района.</w:t>
            </w:r>
          </w:p>
          <w:p w:rsidR="004B3958" w:rsidRPr="007D43BF" w:rsidRDefault="004B3958" w:rsidP="00786A0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B3958" w:rsidRDefault="004B3958" w:rsidP="00596AB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не определено</w:t>
            </w:r>
          </w:p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Данные программы</w:t>
            </w:r>
          </w:p>
        </w:tc>
      </w:tr>
    </w:tbl>
    <w:p w:rsidR="004B3958" w:rsidRPr="007D43BF" w:rsidRDefault="004B3958" w:rsidP="000A76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Изменение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функций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(полномочий,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обязанностей,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прав)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потенциальных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адресатов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предлагаемого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регулирования,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реализации в связи с введением предлагаемого правового регулирования.</w:t>
      </w:r>
    </w:p>
    <w:tbl>
      <w:tblPr>
        <w:tblW w:w="10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97"/>
        <w:gridCol w:w="1843"/>
        <w:gridCol w:w="1843"/>
        <w:gridCol w:w="1843"/>
        <w:gridCol w:w="1701"/>
      </w:tblGrid>
      <w:tr w:rsidR="004B3958" w:rsidRPr="007D43BF">
        <w:tc>
          <w:tcPr>
            <w:tcW w:w="2897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379"/>
            <w:bookmarkEnd w:id="3"/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5.1. Наименование функции (полномочия, обязанности или права)</w:t>
            </w:r>
          </w:p>
        </w:tc>
        <w:tc>
          <w:tcPr>
            <w:tcW w:w="1843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5.2. Характер функции (новая/изменяемая/отменяемая)</w:t>
            </w:r>
          </w:p>
        </w:tc>
        <w:tc>
          <w:tcPr>
            <w:tcW w:w="1843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5.3. Предполагаемый порядок реализации</w:t>
            </w:r>
          </w:p>
        </w:tc>
        <w:tc>
          <w:tcPr>
            <w:tcW w:w="1843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5.4. 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701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5.5. Оценка изменения потребностей в других ресурсах</w:t>
            </w:r>
          </w:p>
        </w:tc>
      </w:tr>
      <w:tr w:rsidR="004B3958" w:rsidRPr="007D43BF">
        <w:tc>
          <w:tcPr>
            <w:tcW w:w="10127" w:type="dxa"/>
            <w:gridSpan w:val="5"/>
          </w:tcPr>
          <w:p w:rsidR="004B3958" w:rsidRPr="007D43BF" w:rsidRDefault="004B3958" w:rsidP="002C5E6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</w:tbl>
    <w:p w:rsidR="004B3958" w:rsidRPr="007D43BF" w:rsidRDefault="004B3958" w:rsidP="000A76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D43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Оценка дополнительных расходов (доходов) бюджета, связанных с введением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предлагаемого правового регулирования.</w:t>
      </w:r>
    </w:p>
    <w:tbl>
      <w:tblPr>
        <w:tblW w:w="10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27"/>
        <w:gridCol w:w="3400"/>
        <w:gridCol w:w="3400"/>
      </w:tblGrid>
      <w:tr w:rsidR="004B3958" w:rsidRPr="007D43BF">
        <w:tc>
          <w:tcPr>
            <w:tcW w:w="3327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 xml:space="preserve">.1. Наименование функции (полномочия, обязанности </w:t>
            </w:r>
            <w:r w:rsidRPr="00CA7BF3">
              <w:rPr>
                <w:rFonts w:ascii="Times New Roman" w:hAnsi="Times New Roman" w:cs="Times New Roman"/>
                <w:sz w:val="28"/>
                <w:szCs w:val="28"/>
              </w:rPr>
              <w:t>или права) (в соответствии с пунктом 5.1)</w:t>
            </w:r>
          </w:p>
        </w:tc>
        <w:tc>
          <w:tcPr>
            <w:tcW w:w="3400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.2. Виды расходов 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Куйбышевского района</w:t>
            </w:r>
          </w:p>
        </w:tc>
        <w:tc>
          <w:tcPr>
            <w:tcW w:w="3400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 xml:space="preserve">.3. Количественная оценка расходов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2017 год</w:t>
            </w:r>
          </w:p>
        </w:tc>
      </w:tr>
      <w:tr w:rsidR="004B3958" w:rsidRPr="007D43BF">
        <w:trPr>
          <w:trHeight w:val="325"/>
        </w:trPr>
        <w:tc>
          <w:tcPr>
            <w:tcW w:w="10127" w:type="dxa"/>
            <w:gridSpan w:val="3"/>
          </w:tcPr>
          <w:p w:rsidR="004B3958" w:rsidRPr="007D43BF" w:rsidRDefault="004B3958" w:rsidP="008834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внесение </w:t>
            </w:r>
            <w:r w:rsidRPr="00330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изменений в постановление администрации Куйбышевского района от 11.07.2014 № 939  не несет дополнительных затрат.  </w:t>
            </w:r>
          </w:p>
          <w:p w:rsidR="004B3958" w:rsidRPr="007D43BF" w:rsidRDefault="004B3958" w:rsidP="00555A4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3958" w:rsidRPr="007D43BF" w:rsidRDefault="004B3958" w:rsidP="000A76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D43BF">
        <w:rPr>
          <w:rFonts w:ascii="Times New Roman" w:hAnsi="Times New Roman" w:cs="Times New Roman"/>
          <w:sz w:val="28"/>
          <w:szCs w:val="28"/>
        </w:rPr>
        <w:t>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Другие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дополнительных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расходах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(доходах)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бюджета,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возникающих в связи с введением предлагаемого правового регулирования: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2567">
        <w:rPr>
          <w:rFonts w:ascii="Times New Roman" w:hAnsi="Times New Roman" w:cs="Times New Roman"/>
          <w:sz w:val="28"/>
          <w:szCs w:val="28"/>
        </w:rPr>
        <w:t>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D43BF">
        <w:rPr>
          <w:rFonts w:ascii="Times New Roman" w:hAnsi="Times New Roman" w:cs="Times New Roman"/>
          <w:sz w:val="28"/>
          <w:szCs w:val="28"/>
        </w:rPr>
        <w:t xml:space="preserve">.5. Источники данных: </w:t>
      </w:r>
      <w:r>
        <w:rPr>
          <w:rFonts w:ascii="Times New Roman" w:hAnsi="Times New Roman" w:cs="Times New Roman"/>
          <w:sz w:val="28"/>
          <w:szCs w:val="28"/>
        </w:rPr>
        <w:t>данные программы.</w:t>
      </w:r>
    </w:p>
    <w:p w:rsidR="004B3958" w:rsidRPr="007D43BF" w:rsidRDefault="004B3958" w:rsidP="001462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D43BF">
        <w:rPr>
          <w:rFonts w:ascii="Times New Roman" w:hAnsi="Times New Roman" w:cs="Times New Roman"/>
          <w:sz w:val="28"/>
          <w:szCs w:val="28"/>
        </w:rPr>
        <w:t>. Изменение обязанностей (ограничений) потенциальных адресатов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предлагаемого правового регулирования и связанные с ними дополнительные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расходы (доходы).</w:t>
      </w:r>
    </w:p>
    <w:tbl>
      <w:tblPr>
        <w:tblW w:w="1032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3635"/>
        <w:gridCol w:w="2866"/>
        <w:gridCol w:w="1440"/>
      </w:tblGrid>
      <w:tr w:rsidR="004B3958" w:rsidRPr="007D43BF">
        <w:tc>
          <w:tcPr>
            <w:tcW w:w="2381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 xml:space="preserve">.1. Группы потенциальных адресатов предлагаемого правового </w:t>
            </w:r>
            <w:r w:rsidRPr="00CA7BF3">
              <w:rPr>
                <w:rFonts w:ascii="Times New Roman" w:hAnsi="Times New Roman" w:cs="Times New Roman"/>
                <w:sz w:val="28"/>
                <w:szCs w:val="28"/>
              </w:rPr>
              <w:t>регулирования (в соответствии с п. 4.1 сводного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 xml:space="preserve"> отчета)</w:t>
            </w:r>
          </w:p>
        </w:tc>
        <w:tc>
          <w:tcPr>
            <w:tcW w:w="3635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2866" w:type="dxa"/>
          </w:tcPr>
          <w:p w:rsidR="004B3958" w:rsidRPr="007D43BF" w:rsidRDefault="004B3958" w:rsidP="0029029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.3. Описание возможных доходов, связанных с введением предлагаемого правового регулирования</w:t>
            </w:r>
          </w:p>
        </w:tc>
        <w:tc>
          <w:tcPr>
            <w:tcW w:w="1440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 xml:space="preserve">.4. Количественная оценка,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</w:p>
        </w:tc>
      </w:tr>
      <w:tr w:rsidR="004B3958" w:rsidRPr="007D43BF">
        <w:trPr>
          <w:trHeight w:val="1922"/>
        </w:trPr>
        <w:tc>
          <w:tcPr>
            <w:tcW w:w="2381" w:type="dxa"/>
          </w:tcPr>
          <w:p w:rsidR="004B3958" w:rsidRPr="007D43BF" w:rsidRDefault="004B3958" w:rsidP="008834F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субъекты малого и среднего предпринимательства</w:t>
            </w:r>
            <w:r w:rsidRPr="0021265A">
              <w:rPr>
                <w:rFonts w:ascii="Times New Roman" w:hAnsi="Times New Roman" w:cs="Times New Roman"/>
                <w:sz w:val="28"/>
                <w:szCs w:val="28"/>
              </w:rPr>
              <w:t xml:space="preserve">, юридические лица,  желающие осуществлять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предпринимательскую </w:t>
            </w:r>
            <w:r w:rsidRPr="0021265A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Куйбышевского района.</w:t>
            </w:r>
          </w:p>
          <w:p w:rsidR="004B3958" w:rsidRPr="007D43BF" w:rsidRDefault="004B3958" w:rsidP="0029029D">
            <w:pPr>
              <w:rPr>
                <w:sz w:val="28"/>
                <w:szCs w:val="28"/>
              </w:rPr>
            </w:pPr>
          </w:p>
        </w:tc>
        <w:tc>
          <w:tcPr>
            <w:tcW w:w="3635" w:type="dxa"/>
          </w:tcPr>
          <w:p w:rsidR="004B3958" w:rsidRPr="007D43BF" w:rsidRDefault="004B3958" w:rsidP="0028618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  <w:tc>
          <w:tcPr>
            <w:tcW w:w="2866" w:type="dxa"/>
          </w:tcPr>
          <w:p w:rsidR="004B3958" w:rsidRPr="007D43BF" w:rsidRDefault="004B3958" w:rsidP="00693EA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4B3958" w:rsidRPr="007D43BF" w:rsidRDefault="004B3958" w:rsidP="00693EA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B3958" w:rsidRPr="007D43BF" w:rsidRDefault="004B3958" w:rsidP="000A76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D43BF">
        <w:rPr>
          <w:rFonts w:ascii="Times New Roman" w:hAnsi="Times New Roman" w:cs="Times New Roman"/>
          <w:sz w:val="28"/>
          <w:szCs w:val="28"/>
        </w:rPr>
        <w:t>.5.  Издержки и выгоды адресатов предлагаемого правового регулирования, не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 xml:space="preserve">поддающиеся количественной оценке: </w:t>
      </w:r>
      <w:r>
        <w:rPr>
          <w:rFonts w:ascii="Times New Roman" w:hAnsi="Times New Roman" w:cs="Times New Roman"/>
          <w:sz w:val="28"/>
          <w:szCs w:val="28"/>
        </w:rPr>
        <w:t>отсутствуют.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D43BF">
        <w:rPr>
          <w:rFonts w:ascii="Times New Roman" w:hAnsi="Times New Roman" w:cs="Times New Roman"/>
          <w:sz w:val="28"/>
          <w:szCs w:val="28"/>
        </w:rPr>
        <w:t xml:space="preserve">.6. Источники данных: </w:t>
      </w:r>
      <w:r>
        <w:rPr>
          <w:rFonts w:ascii="Times New Roman" w:hAnsi="Times New Roman" w:cs="Times New Roman"/>
          <w:sz w:val="28"/>
          <w:szCs w:val="28"/>
        </w:rPr>
        <w:t>данные программы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D43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Оценка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рисков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неблагоприятных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последствий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применения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предлагаемого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правового регулирования.</w:t>
      </w:r>
    </w:p>
    <w:tbl>
      <w:tblPr>
        <w:tblW w:w="10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472"/>
        <w:gridCol w:w="2552"/>
        <w:gridCol w:w="2551"/>
        <w:gridCol w:w="2552"/>
      </w:tblGrid>
      <w:tr w:rsidR="004B3958" w:rsidRPr="007D43BF">
        <w:tc>
          <w:tcPr>
            <w:tcW w:w="2472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.1. Виды рисков</w:t>
            </w:r>
          </w:p>
        </w:tc>
        <w:tc>
          <w:tcPr>
            <w:tcW w:w="2552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.2. Оценка вероятности наступления неблагоприятных последствий</w:t>
            </w:r>
          </w:p>
        </w:tc>
        <w:tc>
          <w:tcPr>
            <w:tcW w:w="2551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.3. Методы контроля рисков</w:t>
            </w:r>
          </w:p>
        </w:tc>
        <w:tc>
          <w:tcPr>
            <w:tcW w:w="2552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.4. Степень контроля рисков (полный/частичный/отсутствует)</w:t>
            </w:r>
          </w:p>
        </w:tc>
      </w:tr>
      <w:tr w:rsidR="004B3958" w:rsidRPr="007D43BF">
        <w:tc>
          <w:tcPr>
            <w:tcW w:w="10127" w:type="dxa"/>
            <w:gridSpan w:val="4"/>
          </w:tcPr>
          <w:p w:rsidR="004B3958" w:rsidRPr="0070368B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368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</w:tbl>
    <w:p w:rsidR="004B3958" w:rsidRPr="007D43BF" w:rsidRDefault="004B3958" w:rsidP="000A76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D43BF">
        <w:rPr>
          <w:rFonts w:ascii="Times New Roman" w:hAnsi="Times New Roman" w:cs="Times New Roman"/>
          <w:sz w:val="28"/>
          <w:szCs w:val="28"/>
        </w:rPr>
        <w:t xml:space="preserve">.5. Источники данных: </w:t>
      </w:r>
      <w:r>
        <w:rPr>
          <w:rFonts w:ascii="Times New Roman" w:hAnsi="Times New Roman" w:cs="Times New Roman"/>
          <w:sz w:val="28"/>
          <w:szCs w:val="28"/>
        </w:rPr>
        <w:t>Муниципальная программа «Развитие и поддержка малого и среднего предпринимательства в Куйбышевском районе на 2017-2017 годы», Бюджет Куйбышевского района.</w:t>
      </w:r>
    </w:p>
    <w:p w:rsidR="004B3958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7D43BF">
        <w:rPr>
          <w:rFonts w:ascii="Times New Roman" w:hAnsi="Times New Roman" w:cs="Times New Roman"/>
          <w:sz w:val="28"/>
          <w:szCs w:val="28"/>
        </w:rPr>
        <w:t xml:space="preserve">. </w:t>
      </w:r>
      <w:r w:rsidRPr="00B703F7">
        <w:rPr>
          <w:rFonts w:ascii="Times New Roman" w:hAnsi="Times New Roman" w:cs="Times New Roman"/>
          <w:sz w:val="28"/>
          <w:szCs w:val="28"/>
        </w:rPr>
        <w:t>Сравнение возможных вариантов решения проблемы</w:t>
      </w:r>
      <w:r w:rsidRPr="007D43BF">
        <w:rPr>
          <w:rFonts w:ascii="Times New Roman" w:hAnsi="Times New Roman" w:cs="Times New Roman"/>
          <w:sz w:val="28"/>
          <w:szCs w:val="28"/>
        </w:rPr>
        <w:t>.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2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9"/>
        <w:gridCol w:w="1276"/>
        <w:gridCol w:w="1275"/>
        <w:gridCol w:w="1276"/>
      </w:tblGrid>
      <w:tr w:rsidR="004B3958" w:rsidRPr="007D43BF">
        <w:tc>
          <w:tcPr>
            <w:tcW w:w="6299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B3958" w:rsidRPr="007D43BF" w:rsidRDefault="004B3958" w:rsidP="004F1B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1275" w:type="dxa"/>
          </w:tcPr>
          <w:p w:rsidR="004B3958" w:rsidRPr="007D43BF" w:rsidRDefault="004B3958" w:rsidP="004F1B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  <w:tc>
          <w:tcPr>
            <w:tcW w:w="1276" w:type="dxa"/>
          </w:tcPr>
          <w:p w:rsidR="004B3958" w:rsidRPr="007D43BF" w:rsidRDefault="004B3958" w:rsidP="004F1BD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Вариант 3</w:t>
            </w:r>
          </w:p>
        </w:tc>
      </w:tr>
      <w:tr w:rsidR="004B3958" w:rsidRPr="007D43BF">
        <w:tc>
          <w:tcPr>
            <w:tcW w:w="6299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.1. Содержание варианта решения проблемы</w:t>
            </w:r>
          </w:p>
        </w:tc>
        <w:tc>
          <w:tcPr>
            <w:tcW w:w="3827" w:type="dxa"/>
            <w:gridSpan w:val="3"/>
          </w:tcPr>
          <w:p w:rsidR="004B3958" w:rsidRDefault="004B3958" w:rsidP="0029029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изменений в постановления администрации Куйбышевского района от 11.07.2014 № 939 </w:t>
            </w:r>
          </w:p>
          <w:p w:rsidR="004B3958" w:rsidRDefault="004B3958" w:rsidP="0029029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3958" w:rsidRPr="007D43BF">
        <w:tc>
          <w:tcPr>
            <w:tcW w:w="6299" w:type="dxa"/>
          </w:tcPr>
          <w:p w:rsidR="004B3958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 xml:space="preserve">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определена</w:t>
            </w:r>
          </w:p>
        </w:tc>
      </w:tr>
      <w:tr w:rsidR="004B3958" w:rsidRPr="007D43BF">
        <w:tc>
          <w:tcPr>
            <w:tcW w:w="6299" w:type="dxa"/>
          </w:tcPr>
          <w:p w:rsidR="004B3958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Оценка дополнительных доходов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 xml:space="preserve"> потенциальных адресатов регулирования, связанных с введением предлагаемого правового регулирования</w:t>
            </w:r>
          </w:p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gridSpan w:val="3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3958" w:rsidRPr="007D43BF">
        <w:tc>
          <w:tcPr>
            <w:tcW w:w="6299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9.4. Оценка расходов 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 xml:space="preserve">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Куйбышевского района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, связанных с введением предлагаемого правового регулирования</w:t>
            </w:r>
          </w:p>
        </w:tc>
        <w:tc>
          <w:tcPr>
            <w:tcW w:w="3827" w:type="dxa"/>
            <w:gridSpan w:val="3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B3958" w:rsidRPr="007D43BF">
        <w:tc>
          <w:tcPr>
            <w:tcW w:w="6299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.5. Оценка возможности достижения заявленных целей регулирования (</w:t>
            </w:r>
            <w:r w:rsidRPr="000A76DC">
              <w:rPr>
                <w:rFonts w:ascii="Times New Roman" w:hAnsi="Times New Roman" w:cs="Times New Roman"/>
                <w:sz w:val="28"/>
                <w:szCs w:val="28"/>
              </w:rPr>
              <w:t>раздел 3 сводного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 xml:space="preserve"> отчета)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3827" w:type="dxa"/>
            <w:gridSpan w:val="3"/>
          </w:tcPr>
          <w:p w:rsidR="004B3958" w:rsidRPr="007D43BF" w:rsidRDefault="004B3958" w:rsidP="001A23A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Будут достигнуты</w:t>
            </w:r>
          </w:p>
        </w:tc>
      </w:tr>
      <w:tr w:rsidR="004B3958" w:rsidRPr="007D43BF">
        <w:tc>
          <w:tcPr>
            <w:tcW w:w="6299" w:type="dxa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D43BF">
              <w:rPr>
                <w:rFonts w:ascii="Times New Roman" w:hAnsi="Times New Roman" w:cs="Times New Roman"/>
                <w:sz w:val="28"/>
                <w:szCs w:val="28"/>
              </w:rPr>
              <w:t>.6. Оценка рисков неблагоприятных последствий</w:t>
            </w:r>
          </w:p>
        </w:tc>
        <w:tc>
          <w:tcPr>
            <w:tcW w:w="3827" w:type="dxa"/>
            <w:gridSpan w:val="3"/>
          </w:tcPr>
          <w:p w:rsidR="004B3958" w:rsidRPr="007D43BF" w:rsidRDefault="004B3958" w:rsidP="004F1B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</w:tbl>
    <w:p w:rsidR="004B3958" w:rsidRPr="007D43BF" w:rsidRDefault="004B3958" w:rsidP="000A76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3958" w:rsidRDefault="004B3958" w:rsidP="008667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7D43BF">
        <w:rPr>
          <w:rFonts w:ascii="Times New Roman" w:hAnsi="Times New Roman" w:cs="Times New Roman"/>
          <w:sz w:val="28"/>
          <w:szCs w:val="28"/>
        </w:rPr>
        <w:t>.7.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Обоснование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выбора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предпочтительного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варианта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выявленной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 xml:space="preserve">проблемы: </w:t>
      </w:r>
      <w:r>
        <w:rPr>
          <w:rFonts w:ascii="Times New Roman" w:hAnsi="Times New Roman" w:cs="Times New Roman"/>
          <w:sz w:val="28"/>
          <w:szCs w:val="28"/>
        </w:rPr>
        <w:t>Утверждение НПА о</w:t>
      </w:r>
      <w:r w:rsidRPr="008667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внесении изменений в постановление администрации Куйбышевского района от 11.07.2014 № 939. </w:t>
      </w:r>
    </w:p>
    <w:p w:rsidR="004B3958" w:rsidRDefault="004B3958" w:rsidP="00895E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B3958" w:rsidRDefault="004B3958" w:rsidP="008667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6678C">
        <w:rPr>
          <w:rFonts w:ascii="Times New Roman" w:hAnsi="Times New Roman" w:cs="Times New Roman"/>
          <w:sz w:val="28"/>
          <w:szCs w:val="28"/>
        </w:rPr>
        <w:t>9.8. Детальное описание предлагаемого варианта решения проблемы: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Утверждение НПА о внесении  изменении в постановление администрации Куйбышевского района от 11.07.2014 № 939. </w:t>
      </w:r>
    </w:p>
    <w:p w:rsidR="004B3958" w:rsidRPr="00FB6781" w:rsidRDefault="004B3958" w:rsidP="00FB6781">
      <w:pPr>
        <w:tabs>
          <w:tab w:val="left" w:pos="4089"/>
        </w:tabs>
        <w:ind w:firstLine="709"/>
        <w:jc w:val="both"/>
        <w:rPr>
          <w:sz w:val="28"/>
          <w:szCs w:val="28"/>
        </w:rPr>
      </w:pPr>
    </w:p>
    <w:p w:rsidR="004B3958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D43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Оценка необходимости установления переходного периода и (или) отсрочки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вступления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силу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нормативного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акта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распространения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предлагаемого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регулирования на ранее возникшие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отношения.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D43BF">
        <w:rPr>
          <w:rFonts w:ascii="Times New Roman" w:hAnsi="Times New Roman" w:cs="Times New Roman"/>
          <w:sz w:val="28"/>
          <w:szCs w:val="28"/>
        </w:rPr>
        <w:t>.1. Предполагаемая дата вступления в силу нормативного правового акта: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квартал 2017 года.</w:t>
      </w:r>
    </w:p>
    <w:p w:rsidR="004B3958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D43BF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Необходимость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установления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переходного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периода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(или) отсрочки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 xml:space="preserve">введения предлагаемого правового регулирования: </w:t>
      </w:r>
      <w:r>
        <w:rPr>
          <w:rFonts w:ascii="Times New Roman" w:hAnsi="Times New Roman" w:cs="Times New Roman"/>
          <w:sz w:val="28"/>
          <w:szCs w:val="28"/>
        </w:rPr>
        <w:t>нет</w:t>
      </w:r>
    </w:p>
    <w:p w:rsidR="004B3958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 срок переходного периода :______-______дней с момента принятия проекта нормативного правового акта;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отсрочка введения предполагаемого правового регулирования :____-____ дней с момента принятия нормативного правового акта.</w:t>
      </w:r>
    </w:p>
    <w:p w:rsidR="004B3958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D43BF">
        <w:rPr>
          <w:rFonts w:ascii="Times New Roman" w:hAnsi="Times New Roman" w:cs="Times New Roman"/>
          <w:sz w:val="28"/>
          <w:szCs w:val="28"/>
        </w:rPr>
        <w:t>.3.  Необходимость  распространения предлагаемого правового 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 xml:space="preserve">на ранее возникшие отношения: </w:t>
      </w:r>
      <w:r>
        <w:rPr>
          <w:rFonts w:ascii="Times New Roman" w:hAnsi="Times New Roman" w:cs="Times New Roman"/>
          <w:sz w:val="28"/>
          <w:szCs w:val="28"/>
        </w:rPr>
        <w:t>нет.</w:t>
      </w:r>
    </w:p>
    <w:p w:rsidR="004B3958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10.3.1. Период распространения на ранее возникшие отношения: __-______ дней с момента принятия проекта нормативного правового акта.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10.4. Обосновании необходимости установления переходного периода и (или) отсрочка вступления в силу нормативного правового акта, либо необходимости распространения предлагаемого правового регулирования на ранее возникшие отношения: нет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7D43BF">
        <w:rPr>
          <w:rFonts w:ascii="Times New Roman" w:hAnsi="Times New Roman" w:cs="Times New Roman"/>
          <w:sz w:val="28"/>
          <w:szCs w:val="28"/>
        </w:rPr>
        <w:t>. Информация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сроках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публичных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консультаций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проекту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нормативного правового акта и сводному отчету.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D43BF">
        <w:rPr>
          <w:rFonts w:ascii="Times New Roman" w:hAnsi="Times New Roman" w:cs="Times New Roman"/>
          <w:sz w:val="28"/>
          <w:szCs w:val="28"/>
        </w:rPr>
        <w:t>.1. Срок, в течение которого принимались предложения в связи с публичными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консультациями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по проекту нормативного правового акта и сводному отчету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оценке регулирующего воздействия: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 xml:space="preserve">начало: </w:t>
      </w:r>
      <w:r>
        <w:rPr>
          <w:rFonts w:ascii="Times New Roman" w:hAnsi="Times New Roman" w:cs="Times New Roman"/>
          <w:sz w:val="28"/>
          <w:szCs w:val="28"/>
        </w:rPr>
        <w:t>«17»</w:t>
      </w:r>
      <w:r w:rsidRPr="007D43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07.</w:t>
      </w:r>
      <w:r w:rsidRPr="007D43B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D43BF">
        <w:rPr>
          <w:rFonts w:ascii="Times New Roman" w:hAnsi="Times New Roman" w:cs="Times New Roman"/>
          <w:sz w:val="28"/>
          <w:szCs w:val="28"/>
        </w:rPr>
        <w:t xml:space="preserve"> г.; окончание: </w:t>
      </w:r>
      <w:r>
        <w:rPr>
          <w:rFonts w:ascii="Times New Roman" w:hAnsi="Times New Roman" w:cs="Times New Roman"/>
          <w:sz w:val="28"/>
          <w:szCs w:val="28"/>
        </w:rPr>
        <w:t>«04»</w:t>
      </w:r>
      <w:r w:rsidRPr="007D43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08.</w:t>
      </w:r>
      <w:r w:rsidRPr="007D43BF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D43B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B3958" w:rsidRDefault="004B3958" w:rsidP="00CC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D43BF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количестве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замечаний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и предложений, полученных в 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3BF">
        <w:rPr>
          <w:rFonts w:ascii="Times New Roman" w:hAnsi="Times New Roman" w:cs="Times New Roman"/>
          <w:sz w:val="28"/>
          <w:szCs w:val="28"/>
        </w:rPr>
        <w:t>публичных консультаций по проекту нормативного правового акта:</w:t>
      </w:r>
      <w:r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4B3958" w:rsidRDefault="004B3958" w:rsidP="00CC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замечаний и предложений:_______-__________,</w:t>
      </w:r>
    </w:p>
    <w:p w:rsidR="004B3958" w:rsidRPr="007D43BF" w:rsidRDefault="004B3958" w:rsidP="00CC2A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 учтено: полностью _______-____, учтено частично: _______-________.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D43BF">
        <w:rPr>
          <w:rFonts w:ascii="Times New Roman" w:hAnsi="Times New Roman" w:cs="Times New Roman"/>
          <w:sz w:val="28"/>
          <w:szCs w:val="28"/>
        </w:rPr>
        <w:t>.3. Полный электронный адрес размещения сводки предложений, поступивших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по   итогам  проведения  публичных  консультаций  по  проекту  нормативного</w:t>
      </w: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43BF">
        <w:rPr>
          <w:rFonts w:ascii="Times New Roman" w:hAnsi="Times New Roman" w:cs="Times New Roman"/>
          <w:sz w:val="28"/>
          <w:szCs w:val="28"/>
        </w:rPr>
        <w:t>правового акта:</w:t>
      </w:r>
      <w:r w:rsidRPr="00FB6781">
        <w:t xml:space="preserve"> </w:t>
      </w:r>
      <w:hyperlink r:id="rId6" w:history="1">
        <w:r w:rsidRPr="00BF32CA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</w:rPr>
          <w:t>://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</w:rPr>
          <w:t>.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kuibyshev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</w:rPr>
          <w:t>.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nso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</w:rPr>
          <w:t>.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</w:rPr>
          <w:t>/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page</w:t>
        </w:r>
        <w:r w:rsidRPr="00BF32CA">
          <w:rPr>
            <w:rStyle w:val="Hyperlink"/>
            <w:rFonts w:ascii="Times New Roman" w:hAnsi="Times New Roman" w:cs="Times New Roman"/>
            <w:sz w:val="28"/>
            <w:szCs w:val="28"/>
          </w:rPr>
          <w:t>/1409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4B3958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B3958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B3958" w:rsidRPr="007D43BF" w:rsidRDefault="004B3958" w:rsidP="000A76D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B3958" w:rsidRPr="005E3719" w:rsidRDefault="004B3958" w:rsidP="00FB6781">
      <w:pPr>
        <w:ind w:firstLine="284"/>
        <w:rPr>
          <w:sz w:val="28"/>
          <w:szCs w:val="28"/>
        </w:rPr>
      </w:pPr>
      <w:r w:rsidRPr="005E3719">
        <w:rPr>
          <w:sz w:val="28"/>
          <w:szCs w:val="28"/>
        </w:rPr>
        <w:t>Заместитель главы администрации</w:t>
      </w:r>
    </w:p>
    <w:p w:rsidR="004B3958" w:rsidRPr="005E3719" w:rsidRDefault="004B3958" w:rsidP="00FB6781">
      <w:pPr>
        <w:rPr>
          <w:sz w:val="28"/>
          <w:szCs w:val="28"/>
        </w:rPr>
      </w:pPr>
      <w:r w:rsidRPr="005E3719">
        <w:rPr>
          <w:sz w:val="28"/>
          <w:szCs w:val="28"/>
        </w:rPr>
        <w:t xml:space="preserve">    Куйбышевского района                                                              А.М. Мусатов</w:t>
      </w:r>
    </w:p>
    <w:p w:rsidR="004B3958" w:rsidRPr="005E3719" w:rsidRDefault="004B3958" w:rsidP="00FB6781">
      <w:pPr>
        <w:rPr>
          <w:sz w:val="28"/>
          <w:szCs w:val="28"/>
        </w:rPr>
      </w:pPr>
    </w:p>
    <w:sectPr w:rsidR="004B3958" w:rsidRPr="005E3719" w:rsidSect="00B37311">
      <w:pgSz w:w="11907" w:h="16840"/>
      <w:pgMar w:top="899" w:right="567" w:bottom="993" w:left="1418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E57AA"/>
    <w:multiLevelType w:val="hybridMultilevel"/>
    <w:tmpl w:val="C77C9464"/>
    <w:lvl w:ilvl="0" w:tplc="BFC685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482C"/>
    <w:rsid w:val="000376DD"/>
    <w:rsid w:val="000539C0"/>
    <w:rsid w:val="00060D6D"/>
    <w:rsid w:val="00065DDF"/>
    <w:rsid w:val="0006709E"/>
    <w:rsid w:val="00070049"/>
    <w:rsid w:val="00093DEF"/>
    <w:rsid w:val="000A3585"/>
    <w:rsid w:val="000A76DC"/>
    <w:rsid w:val="000A7DB6"/>
    <w:rsid w:val="000B21FC"/>
    <w:rsid w:val="000E1495"/>
    <w:rsid w:val="000E3ABC"/>
    <w:rsid w:val="0011506E"/>
    <w:rsid w:val="001462A3"/>
    <w:rsid w:val="00150FCE"/>
    <w:rsid w:val="0015241C"/>
    <w:rsid w:val="00154EB9"/>
    <w:rsid w:val="00173CC0"/>
    <w:rsid w:val="001813ED"/>
    <w:rsid w:val="00191088"/>
    <w:rsid w:val="00191851"/>
    <w:rsid w:val="00196DAB"/>
    <w:rsid w:val="001A23A5"/>
    <w:rsid w:val="001B4078"/>
    <w:rsid w:val="001D1EBE"/>
    <w:rsid w:val="0021265A"/>
    <w:rsid w:val="00221965"/>
    <w:rsid w:val="00223687"/>
    <w:rsid w:val="00240E04"/>
    <w:rsid w:val="00276918"/>
    <w:rsid w:val="00283F35"/>
    <w:rsid w:val="00286185"/>
    <w:rsid w:val="0029029D"/>
    <w:rsid w:val="00295CE3"/>
    <w:rsid w:val="00295D90"/>
    <w:rsid w:val="002B0CEB"/>
    <w:rsid w:val="002C5E62"/>
    <w:rsid w:val="00330EBB"/>
    <w:rsid w:val="00336E16"/>
    <w:rsid w:val="00341DFA"/>
    <w:rsid w:val="003665BF"/>
    <w:rsid w:val="00370B97"/>
    <w:rsid w:val="003C549A"/>
    <w:rsid w:val="003C6E56"/>
    <w:rsid w:val="003D7731"/>
    <w:rsid w:val="003F3F35"/>
    <w:rsid w:val="00412496"/>
    <w:rsid w:val="004221D7"/>
    <w:rsid w:val="00432E14"/>
    <w:rsid w:val="00434139"/>
    <w:rsid w:val="0043651B"/>
    <w:rsid w:val="0044038E"/>
    <w:rsid w:val="00462155"/>
    <w:rsid w:val="004653F3"/>
    <w:rsid w:val="00487541"/>
    <w:rsid w:val="004A70DC"/>
    <w:rsid w:val="004A7C75"/>
    <w:rsid w:val="004B07E1"/>
    <w:rsid w:val="004B33C9"/>
    <w:rsid w:val="004B3958"/>
    <w:rsid w:val="004D112B"/>
    <w:rsid w:val="004E7F43"/>
    <w:rsid w:val="004F193B"/>
    <w:rsid w:val="004F1BD3"/>
    <w:rsid w:val="004F561B"/>
    <w:rsid w:val="004F6C08"/>
    <w:rsid w:val="005046A1"/>
    <w:rsid w:val="00527618"/>
    <w:rsid w:val="005327CA"/>
    <w:rsid w:val="00535F73"/>
    <w:rsid w:val="00555A47"/>
    <w:rsid w:val="00564EFD"/>
    <w:rsid w:val="00586DD3"/>
    <w:rsid w:val="00596ABC"/>
    <w:rsid w:val="005A5E68"/>
    <w:rsid w:val="005B26C5"/>
    <w:rsid w:val="005E3719"/>
    <w:rsid w:val="005F23B0"/>
    <w:rsid w:val="00645383"/>
    <w:rsid w:val="00650E62"/>
    <w:rsid w:val="00660458"/>
    <w:rsid w:val="00693EAF"/>
    <w:rsid w:val="006A140E"/>
    <w:rsid w:val="006E3989"/>
    <w:rsid w:val="0070368B"/>
    <w:rsid w:val="007113B9"/>
    <w:rsid w:val="007530DC"/>
    <w:rsid w:val="00786A0D"/>
    <w:rsid w:val="00793435"/>
    <w:rsid w:val="00794C08"/>
    <w:rsid w:val="007A0404"/>
    <w:rsid w:val="007A1BEC"/>
    <w:rsid w:val="007A4E9C"/>
    <w:rsid w:val="007C3B8E"/>
    <w:rsid w:val="007C6289"/>
    <w:rsid w:val="007D43BF"/>
    <w:rsid w:val="00813317"/>
    <w:rsid w:val="008311E6"/>
    <w:rsid w:val="00863563"/>
    <w:rsid w:val="0086678C"/>
    <w:rsid w:val="00871AC4"/>
    <w:rsid w:val="0087331C"/>
    <w:rsid w:val="00876215"/>
    <w:rsid w:val="008834F7"/>
    <w:rsid w:val="00886F0E"/>
    <w:rsid w:val="00895E37"/>
    <w:rsid w:val="008A09B7"/>
    <w:rsid w:val="008A5410"/>
    <w:rsid w:val="008B1270"/>
    <w:rsid w:val="008C1B35"/>
    <w:rsid w:val="008C4669"/>
    <w:rsid w:val="00922B9C"/>
    <w:rsid w:val="00923FF9"/>
    <w:rsid w:val="00942C40"/>
    <w:rsid w:val="009534F9"/>
    <w:rsid w:val="00972C3E"/>
    <w:rsid w:val="00985577"/>
    <w:rsid w:val="009A6700"/>
    <w:rsid w:val="009C339C"/>
    <w:rsid w:val="009E2567"/>
    <w:rsid w:val="009F6FCF"/>
    <w:rsid w:val="00A17018"/>
    <w:rsid w:val="00A31311"/>
    <w:rsid w:val="00A55971"/>
    <w:rsid w:val="00A65622"/>
    <w:rsid w:val="00AA630C"/>
    <w:rsid w:val="00AB482C"/>
    <w:rsid w:val="00AB58B4"/>
    <w:rsid w:val="00AB7E56"/>
    <w:rsid w:val="00AD001D"/>
    <w:rsid w:val="00AE1F53"/>
    <w:rsid w:val="00AE2DCC"/>
    <w:rsid w:val="00AF71F8"/>
    <w:rsid w:val="00B0334A"/>
    <w:rsid w:val="00B227E3"/>
    <w:rsid w:val="00B31E17"/>
    <w:rsid w:val="00B37311"/>
    <w:rsid w:val="00B42CE4"/>
    <w:rsid w:val="00B5606B"/>
    <w:rsid w:val="00B703F7"/>
    <w:rsid w:val="00B744E1"/>
    <w:rsid w:val="00B76A6B"/>
    <w:rsid w:val="00B83910"/>
    <w:rsid w:val="00B96D49"/>
    <w:rsid w:val="00BE6F2E"/>
    <w:rsid w:val="00BF0A43"/>
    <w:rsid w:val="00BF32CA"/>
    <w:rsid w:val="00BF49D8"/>
    <w:rsid w:val="00C059C2"/>
    <w:rsid w:val="00C1193F"/>
    <w:rsid w:val="00C266C8"/>
    <w:rsid w:val="00C43108"/>
    <w:rsid w:val="00C51652"/>
    <w:rsid w:val="00C52B78"/>
    <w:rsid w:val="00C63120"/>
    <w:rsid w:val="00C7718E"/>
    <w:rsid w:val="00C87B83"/>
    <w:rsid w:val="00C94088"/>
    <w:rsid w:val="00CA7BF3"/>
    <w:rsid w:val="00CC12C4"/>
    <w:rsid w:val="00CC2ACE"/>
    <w:rsid w:val="00CC6FD0"/>
    <w:rsid w:val="00CF2050"/>
    <w:rsid w:val="00D05041"/>
    <w:rsid w:val="00D06782"/>
    <w:rsid w:val="00D20502"/>
    <w:rsid w:val="00D22FEF"/>
    <w:rsid w:val="00D5115E"/>
    <w:rsid w:val="00D536F1"/>
    <w:rsid w:val="00D70658"/>
    <w:rsid w:val="00D73FE0"/>
    <w:rsid w:val="00D974D4"/>
    <w:rsid w:val="00DA20A9"/>
    <w:rsid w:val="00DB2A16"/>
    <w:rsid w:val="00DC0AEC"/>
    <w:rsid w:val="00DC2753"/>
    <w:rsid w:val="00DC4B5C"/>
    <w:rsid w:val="00DD0E59"/>
    <w:rsid w:val="00DF41CA"/>
    <w:rsid w:val="00E0373A"/>
    <w:rsid w:val="00E045B1"/>
    <w:rsid w:val="00E1436E"/>
    <w:rsid w:val="00E150C8"/>
    <w:rsid w:val="00E3421F"/>
    <w:rsid w:val="00E808FD"/>
    <w:rsid w:val="00EA177F"/>
    <w:rsid w:val="00EC4846"/>
    <w:rsid w:val="00EC5C53"/>
    <w:rsid w:val="00EE096E"/>
    <w:rsid w:val="00EF2747"/>
    <w:rsid w:val="00F17C89"/>
    <w:rsid w:val="00F430A8"/>
    <w:rsid w:val="00F520B3"/>
    <w:rsid w:val="00F8333B"/>
    <w:rsid w:val="00F91478"/>
    <w:rsid w:val="00FA4360"/>
    <w:rsid w:val="00FB19E3"/>
    <w:rsid w:val="00FB6781"/>
    <w:rsid w:val="00FF2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93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B482C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AB482C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B482C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AB482C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41D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1DFA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EE096E"/>
    <w:rPr>
      <w:color w:val="0000FF"/>
      <w:u w:val="single"/>
    </w:rPr>
  </w:style>
  <w:style w:type="character" w:customStyle="1" w:styleId="a">
    <w:name w:val="Основной текст_"/>
    <w:basedOn w:val="DefaultParagraphFont"/>
    <w:link w:val="2"/>
    <w:uiPriority w:val="99"/>
    <w:locked/>
    <w:rsid w:val="0079343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793435"/>
    <w:pPr>
      <w:widowControl w:val="0"/>
      <w:shd w:val="clear" w:color="auto" w:fill="FFFFFF"/>
      <w:spacing w:before="360" w:after="180" w:line="240" w:lineRule="atLeast"/>
      <w:jc w:val="both"/>
    </w:pPr>
    <w:rPr>
      <w:sz w:val="26"/>
      <w:szCs w:val="26"/>
      <w:lang w:eastAsia="en-US"/>
    </w:rPr>
  </w:style>
  <w:style w:type="paragraph" w:customStyle="1" w:styleId="a0">
    <w:name w:val="Знак"/>
    <w:basedOn w:val="Normal"/>
    <w:uiPriority w:val="99"/>
    <w:rsid w:val="00FB6781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Calibri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75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ibyshev.nso.ru/page/1409" TargetMode="External"/><Relationship Id="rId5" Type="http://schemas.openxmlformats.org/officeDocument/2006/relationships/hyperlink" Target="http://www.kuibyshev.nso.ru/page/140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74</TotalTime>
  <Pages>7</Pages>
  <Words>1902</Words>
  <Characters>10848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СВОДНЫЙ ОТЧЕТ</dc:title>
  <dc:subject/>
  <dc:creator>pma</dc:creator>
  <cp:keywords/>
  <dc:description/>
  <cp:lastModifiedBy>piyu</cp:lastModifiedBy>
  <cp:revision>5</cp:revision>
  <cp:lastPrinted>2017-08-28T02:41:00Z</cp:lastPrinted>
  <dcterms:created xsi:type="dcterms:W3CDTF">2017-08-25T01:38:00Z</dcterms:created>
  <dcterms:modified xsi:type="dcterms:W3CDTF">2017-08-28T02:42:00Z</dcterms:modified>
</cp:coreProperties>
</file>