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86309" w14:textId="77777777" w:rsidR="00EA5345" w:rsidRPr="00CE76F7" w:rsidRDefault="00EA5345" w:rsidP="00EA5345">
      <w:pPr>
        <w:shd w:val="clear" w:color="auto" w:fill="FFFFFF"/>
        <w:spacing w:after="72" w:line="288" w:lineRule="atLeast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06.09.2019</w:t>
      </w:r>
    </w:p>
    <w:p w14:paraId="5F4C4B60" w14:textId="77777777" w:rsidR="00EA5345" w:rsidRPr="00CE76F7" w:rsidRDefault="00EA5345" w:rsidP="00303955">
      <w:pPr>
        <w:shd w:val="clear" w:color="auto" w:fill="FFFFFF"/>
        <w:spacing w:after="72" w:line="288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ВНИМАНИЕ, КОНКУРС!</w:t>
      </w:r>
    </w:p>
    <w:p w14:paraId="0CF48C6D" w14:textId="77777777" w:rsidR="00EA5345" w:rsidRPr="00D11601" w:rsidRDefault="00EA5345" w:rsidP="003039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Прокуратура Новосибирской области информирует о проведении ежегодных Регионального и Всероссийского конкурсов на лучшие материалы в средствах массовой информации о работе органов прокуратуры</w:t>
      </w:r>
    </w:p>
    <w:p w14:paraId="1CBBF051" w14:textId="77777777" w:rsidR="00303955" w:rsidRPr="00CE76F7" w:rsidRDefault="00D11601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A534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прокуратуре утверждены и действуют Положения о ежегодных Региональном и Всероссийском конкурсах на лучшие материалы в средствах массовой ин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о работе прокуратуры.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A534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условиями конкурсов можно по ссылке: http://prok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uratura-nso.ru/for-mass-media/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A534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приглашаем принять участие в Конкурсах информационные агентства и интернет-издания, теле- и радиопрограммы, печатные СМИ. В Конкурсах принимают участие СМИ, зарегистрированные в установленном законом порядке (кроме тех СМИ, регистрация которых не предусмотрена), внештатные авторы, представившие опубликованные материалы по проблемам деятельности органов прокуратуры области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A534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материалы Вы можете направить в прокуратуру Новосибирской области в с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 до 20 сентября 2019 года. 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A534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всем возникающим вопросам Вы можете обратиться к старшему помощнику прокурора области по взаимодействию со СМИ по телефонам: 210-10-77, с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отовый: 8-906-193-31-</w:t>
      </w:r>
      <w:proofErr w:type="gramStart"/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32,</w:t>
      </w:r>
      <w:r w:rsidR="00EA534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</w:t>
      </w:r>
      <w:proofErr w:type="gramEnd"/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почта: smi@procrf-nso.ru </w:t>
      </w:r>
    </w:p>
    <w:p w14:paraId="70FF082C" w14:textId="77777777" w:rsidR="00EA5345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A534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Регионального конкурса лучшие материалы будут направлены для участия в ежегодном Всероссийском конкурсе на лучшие материалы в средствах массовой информации о работе органов прокуратуры.</w:t>
      </w:r>
    </w:p>
    <w:p w14:paraId="02E97B65" w14:textId="77777777" w:rsidR="00572D2E" w:rsidRPr="00CE76F7" w:rsidRDefault="00572D2E" w:rsidP="001F324C">
      <w:pPr>
        <w:rPr>
          <w:rFonts w:ascii="Times New Roman" w:hAnsi="Times New Roman" w:cs="Times New Roman"/>
          <w:sz w:val="24"/>
          <w:szCs w:val="24"/>
        </w:rPr>
      </w:pPr>
    </w:p>
    <w:p w14:paraId="522F8B76" w14:textId="77777777" w:rsidR="00A25C14" w:rsidRPr="00CE76F7" w:rsidRDefault="00A25C14" w:rsidP="003039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10.09.2019</w:t>
      </w:r>
    </w:p>
    <w:p w14:paraId="05060970" w14:textId="77777777" w:rsidR="00A25C14" w:rsidRPr="00CE76F7" w:rsidRDefault="00A25C14" w:rsidP="0030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4B074" w14:textId="77777777" w:rsidR="00FE6ACA" w:rsidRPr="00CE76F7" w:rsidRDefault="00303955" w:rsidP="003039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6ACA"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Куйбышевской межрайонной прокуратурой проведена проверка соблюдения предпринимателями законодательства в сфере защиты жизни и здоровья детей при эксплуатации детского игрового оборудования</w:t>
      </w:r>
      <w:r w:rsidR="00FE6ACA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1236C4" w14:textId="77777777" w:rsidR="00303955" w:rsidRPr="00CE76F7" w:rsidRDefault="009E131C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E6ACA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Установлено, что предприниматели предоставляли услуги по посещению аттракционов (детского надувного игрового оборудования (батутов). Они нарушили требований ГОСТ Р 55515-2013 (не измерялась скорость и направление ветра, ограничивающие условия эксплуатации батутов, эксплуатируемое надувное оборудование не имело ограждений, на момент проверки батуты не оснащены первичными средствами пожаротушения и средствами доврачебной медицинской помощи.) </w:t>
      </w:r>
    </w:p>
    <w:p w14:paraId="05CBFB3D" w14:textId="77777777" w:rsidR="00303955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E6ACA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предприниматели надлежащим образом не вели журналы эксплуатации надувного оборудования по установленной форме; допустили к эксплуатации оборудования работников, не обл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адающих необходимыми знаниями.</w:t>
      </w:r>
    </w:p>
    <w:p w14:paraId="7D71F45A" w14:textId="77777777" w:rsidR="00FE6ACA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FE6ACA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spellEnd"/>
      <w:r w:rsidR="00FE6ACA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межрайонного прокурора возбудил в отношении ИП административные дела по ч.2 ст. 14.43 КоАП РФ, заявления о привлечении к ответственности направил для рассмотрения в Арбитражный суд Новосибирской области.</w:t>
      </w:r>
    </w:p>
    <w:p w14:paraId="17B80C72" w14:textId="77777777" w:rsidR="009E131C" w:rsidRPr="00CE76F7" w:rsidRDefault="009E131C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22CB0" w14:textId="77777777" w:rsidR="009E131C" w:rsidRPr="00CE76F7" w:rsidRDefault="009E131C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12.09.2019</w:t>
      </w:r>
    </w:p>
    <w:p w14:paraId="5639030D" w14:textId="77777777" w:rsidR="00427892" w:rsidRPr="00CE76F7" w:rsidRDefault="00427892" w:rsidP="009E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6DC84" w14:textId="77777777" w:rsidR="009E131C" w:rsidRPr="00CE76F7" w:rsidRDefault="00427892" w:rsidP="009E13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E131C" w:rsidRPr="00CE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Куйбышевской межрайонной прокуратурой проведена провер</w:t>
      </w:r>
      <w:r w:rsidRPr="00CE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 соблюдения </w:t>
      </w:r>
      <w:r w:rsidR="009E131C" w:rsidRPr="00CE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законодательства в сфере</w:t>
      </w:r>
      <w:r w:rsidRPr="00CE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обращения с твердыми коммунальными отходами администрацией Куйбышевского района.</w:t>
      </w:r>
    </w:p>
    <w:p w14:paraId="27B6A925" w14:textId="77777777" w:rsidR="00427892" w:rsidRPr="00CE76F7" w:rsidRDefault="00427892" w:rsidP="009E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75EE8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требований закона на территории сельских поселений района </w:t>
      </w:r>
      <w:proofErr w:type="gramStart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места(</w:t>
      </w:r>
      <w:proofErr w:type="gramEnd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площадки0 накопления твердых коммунальных отходов органом местного самоуправления не созданы.</w:t>
      </w:r>
    </w:p>
    <w:p w14:paraId="2583A737" w14:textId="77777777" w:rsidR="00575EE8" w:rsidRPr="00CE76F7" w:rsidRDefault="00575EE8" w:rsidP="009E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мониторинга интернет-</w:t>
      </w:r>
      <w:proofErr w:type="gramStart"/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  места</w:t>
      </w:r>
      <w:proofErr w:type="gramEnd"/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накопления ТКО</w:t>
      </w:r>
      <w:r w:rsidR="00427892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определены на территории Верх</w:t>
      </w: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Ичинского,Камского,Веснянского</w:t>
      </w:r>
      <w:proofErr w:type="spellEnd"/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B2BA5A" w14:textId="77777777" w:rsidR="00427892" w:rsidRPr="00CE76F7" w:rsidRDefault="00575EE8" w:rsidP="009E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Новоичинского,О</w:t>
      </w:r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синовского</w:t>
      </w:r>
      <w:proofErr w:type="gramEnd"/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,Сергинского.Михайловского</w:t>
      </w:r>
      <w:proofErr w:type="spellEnd"/>
      <w:r w:rsidR="00895ABE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сельсоветов.</w:t>
      </w:r>
    </w:p>
    <w:p w14:paraId="51A3F293" w14:textId="77777777" w:rsidR="00895ABE" w:rsidRPr="00CE76F7" w:rsidRDefault="00895ABE" w:rsidP="009E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Указанные нарушения свидетельствуют о ненадлежащем исполнении полномочий,</w:t>
      </w:r>
      <w:r w:rsidR="00575EE8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органу местного самоуправления.</w:t>
      </w:r>
    </w:p>
    <w:p w14:paraId="199DD01D" w14:textId="77777777" w:rsidR="00895ABE" w:rsidRPr="00CE76F7" w:rsidRDefault="00895ABE" w:rsidP="009E13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Причиной указанных нарушений законодательства в сфере обращения с твердыми коммунальными отходами ненадлежащее исполнение своих должностных обязанностей специалистами администрации Куйбышевского района.</w:t>
      </w:r>
    </w:p>
    <w:p w14:paraId="5645B2CA" w14:textId="77777777" w:rsidR="00895ABE" w:rsidRPr="00CE76F7" w:rsidRDefault="00575EE8" w:rsidP="00895AB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5ABE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По выявленным нарушениям Куйбышевским межрайонным прокурором </w:t>
      </w:r>
      <w:r w:rsidR="00895ABE" w:rsidRPr="00CE76F7">
        <w:rPr>
          <w:rFonts w:ascii="Times New Roman" w:hAnsi="Times New Roman" w:cs="Times New Roman"/>
          <w:sz w:val="24"/>
          <w:szCs w:val="24"/>
        </w:rPr>
        <w:t xml:space="preserve">Главе Куйбышевского района </w:t>
      </w:r>
      <w:r w:rsidR="00895ABE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895ABE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внесено </w:t>
      </w:r>
      <w:proofErr w:type="gramStart"/>
      <w:r w:rsidR="00895ABE" w:rsidRPr="00CE76F7">
        <w:rPr>
          <w:rFonts w:ascii="Times New Roman" w:hAnsi="Times New Roman" w:cs="Times New Roman"/>
          <w:color w:val="000000"/>
          <w:sz w:val="24"/>
          <w:szCs w:val="24"/>
        </w:rPr>
        <w:t>представление  об</w:t>
      </w:r>
      <w:proofErr w:type="gramEnd"/>
      <w:r w:rsidR="00895ABE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 устранении нарушений  законодательства </w:t>
      </w:r>
      <w:r w:rsidR="00895ABE" w:rsidRPr="00CE76F7">
        <w:rPr>
          <w:rFonts w:ascii="Times New Roman" w:hAnsi="Times New Roman" w:cs="Times New Roman"/>
          <w:sz w:val="24"/>
          <w:szCs w:val="24"/>
        </w:rPr>
        <w:t>в сфере обращения с ТКО.</w:t>
      </w:r>
    </w:p>
    <w:p w14:paraId="4AE8C972" w14:textId="77777777" w:rsidR="00895ABE" w:rsidRPr="00CE76F7" w:rsidRDefault="00895ABE" w:rsidP="00895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8500FD" w14:textId="77777777" w:rsidR="009E131C" w:rsidRPr="00CE76F7" w:rsidRDefault="009E131C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C83DD4E" w14:textId="77777777" w:rsidR="009E131C" w:rsidRPr="00CE76F7" w:rsidRDefault="00575EE8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23.09.2019</w:t>
      </w:r>
    </w:p>
    <w:p w14:paraId="39CDA253" w14:textId="77777777" w:rsidR="00575EE8" w:rsidRPr="00CE76F7" w:rsidRDefault="00B31FEB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="00575EE8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Куйбышевской межрайонной прокуратурой совместно с ОНД и ПР по Куйбышевскому и Северному районам проведена проверка в сфере соблюдения требований пожарной безопасности в ООО «</w:t>
      </w:r>
      <w:proofErr w:type="spellStart"/>
      <w:r w:rsidR="00575EE8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Брисс</w:t>
      </w:r>
      <w:proofErr w:type="spellEnd"/>
      <w:r w:rsidR="00575EE8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14:paraId="20D90B58" w14:textId="77777777" w:rsidR="00B31FEB" w:rsidRPr="00CE76F7" w:rsidRDefault="00B31FEB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ходе проверки выявлены нарушения требований пожарной безопасности, устанавливающие правила поведения людей, порядок организации производства и содержания территорий, зданий, сооружений, помещений организаций и других объектов в целях обеспечения пожарной безопасности.</w:t>
      </w:r>
    </w:p>
    <w:p w14:paraId="4194E37E" w14:textId="77777777" w:rsidR="004B27FD" w:rsidRPr="00CE76F7" w:rsidRDefault="004B27FD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Причинами допущенных нарушений является недостаточное знание требований действующего законодательства и отсутствие </w:t>
      </w:r>
      <w:proofErr w:type="gramStart"/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 за</w:t>
      </w:r>
      <w:proofErr w:type="gramEnd"/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должностных обязанностей подчиненными работниками.</w:t>
      </w:r>
    </w:p>
    <w:p w14:paraId="07E83F47" w14:textId="77777777" w:rsidR="009E131C" w:rsidRPr="00CE76F7" w:rsidRDefault="00AB11C0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B27FD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По выявленным нарушениям Куйбышевским межрайонным </w:t>
      </w:r>
      <w:proofErr w:type="gramStart"/>
      <w:r w:rsidR="004B27FD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прокурором </w:t>
      </w:r>
      <w:r w:rsidR="004B27FD" w:rsidRPr="00CE76F7">
        <w:rPr>
          <w:rFonts w:ascii="Times New Roman" w:hAnsi="Times New Roman" w:cs="Times New Roman"/>
          <w:sz w:val="24"/>
          <w:szCs w:val="24"/>
        </w:rPr>
        <w:t xml:space="preserve"> директору</w:t>
      </w:r>
      <w:proofErr w:type="gramEnd"/>
      <w:r w:rsidR="004B27FD" w:rsidRPr="00CE76F7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4B27FD" w:rsidRPr="00CE76F7">
        <w:rPr>
          <w:rFonts w:ascii="Times New Roman" w:hAnsi="Times New Roman" w:cs="Times New Roman"/>
          <w:sz w:val="24"/>
          <w:szCs w:val="24"/>
        </w:rPr>
        <w:t>Брисс</w:t>
      </w:r>
      <w:proofErr w:type="spellEnd"/>
      <w:r w:rsidR="004B27FD" w:rsidRPr="00CE76F7">
        <w:rPr>
          <w:rFonts w:ascii="Times New Roman" w:hAnsi="Times New Roman" w:cs="Times New Roman"/>
          <w:sz w:val="24"/>
          <w:szCs w:val="24"/>
        </w:rPr>
        <w:t>»</w:t>
      </w:r>
      <w:r w:rsidR="004B27FD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27FD" w:rsidRPr="00CE76F7">
        <w:rPr>
          <w:rFonts w:ascii="Times New Roman" w:hAnsi="Times New Roman" w:cs="Times New Roman"/>
          <w:color w:val="000000"/>
          <w:sz w:val="24"/>
          <w:szCs w:val="24"/>
        </w:rPr>
        <w:t>внесено представление  об устранении нарушений  законодательства в сфере соблюдения требований пожарной безопасности</w:t>
      </w:r>
      <w:r w:rsidR="004B27FD" w:rsidRPr="00CE76F7">
        <w:rPr>
          <w:rFonts w:ascii="Times New Roman" w:hAnsi="Times New Roman" w:cs="Times New Roman"/>
          <w:sz w:val="24"/>
          <w:szCs w:val="24"/>
        </w:rPr>
        <w:t>.</w:t>
      </w:r>
    </w:p>
    <w:p w14:paraId="73D04CD9" w14:textId="77777777" w:rsidR="00303955" w:rsidRPr="00CE76F7" w:rsidRDefault="00303955" w:rsidP="00FE6ACA">
      <w:pPr>
        <w:shd w:val="clear" w:color="auto" w:fill="FFFFFF"/>
        <w:spacing w:after="12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211AAB" w14:textId="77777777" w:rsidR="000E25D6" w:rsidRPr="00CE76F7" w:rsidRDefault="000E25D6" w:rsidP="00303955">
      <w:pPr>
        <w:shd w:val="clear" w:color="auto" w:fill="FFFFFF"/>
        <w:spacing w:after="12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24.09.2019</w:t>
      </w:r>
    </w:p>
    <w:p w14:paraId="2608D316" w14:textId="77777777" w:rsidR="000E25D6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E25D6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Куйбышевской межрайонной прокуратурой в ООО «УК «</w:t>
      </w:r>
      <w:proofErr w:type="gramStart"/>
      <w:r w:rsidR="000E25D6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Комфорт»   </w:t>
      </w:r>
      <w:proofErr w:type="gramEnd"/>
      <w:r w:rsidR="000E25D6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проведена проверка соблюдения законодательства в жилищно-коммунальной сфере в части расчетов за коммунальные услуги и энергетические ресурсы.</w:t>
      </w:r>
    </w:p>
    <w:p w14:paraId="3B96B8FA" w14:textId="77777777" w:rsidR="000E25D6" w:rsidRPr="00CE76F7" w:rsidRDefault="000E25D6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Проверкой установлено, что по состоянию на сентябрь 2019года ООО «УК Комфорт» имеет общую дебиторскую задолженность в размере 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1477 </w:t>
      </w:r>
      <w:proofErr w:type="spellStart"/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</w:t>
      </w:r>
      <w:proofErr w:type="spellEnd"/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50B7C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которых не покрыто претензионно-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50B7C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исковой работой 687 </w:t>
      </w:r>
      <w:proofErr w:type="spellStart"/>
      <w:proofErr w:type="gramStart"/>
      <w:r w:rsidR="00550B7C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  <w:r w:rsidR="00550B7C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0431B53" w14:textId="77777777" w:rsidR="00550B7C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0B7C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причиной образовавшейся задолженности является несвоевременные расчеты населения за предоставляемые услуги.</w:t>
      </w:r>
    </w:p>
    <w:p w14:paraId="497C0416" w14:textId="77777777" w:rsidR="007E3600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7E3600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образо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вавшейся задолженности является, </w:t>
      </w:r>
      <w:r w:rsidR="007E3600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ненадлежащая работа ООО «УК Комфорт» по взысканию задолженности с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600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ресурсоснабжающей организацией,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600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сбой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E3600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доставлении коммунальных услуг, </w:t>
      </w:r>
      <w:r w:rsidR="007E3600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исполнении инвестиционных производственных программ</w:t>
      </w:r>
      <w:r w:rsidR="00DC57A3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57A3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 самым могут быть нарушены права граждан на благоприятные и безопасные </w:t>
      </w:r>
      <w:proofErr w:type="gramStart"/>
      <w:r w:rsidR="00DC57A3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 проживания</w:t>
      </w:r>
      <w:proofErr w:type="gramEnd"/>
      <w:r w:rsidR="00DC57A3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57A3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</w:t>
      </w:r>
      <w:r w:rsidR="006F4E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недопустимым.</w:t>
      </w:r>
    </w:p>
    <w:p w14:paraId="35B59E07" w14:textId="77777777" w:rsidR="006F4E94" w:rsidRPr="00CE76F7" w:rsidRDefault="00303955" w:rsidP="0030395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F4E94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По выявленным нарушениям Куйбышевским межрайонным </w:t>
      </w:r>
      <w:proofErr w:type="gramStart"/>
      <w:r w:rsidR="006F4E94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прокурором </w:t>
      </w:r>
      <w:r w:rsidR="006F4E94" w:rsidRPr="00CE76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F4E94" w:rsidRPr="00CE76F7">
        <w:rPr>
          <w:rFonts w:ascii="Times New Roman" w:hAnsi="Times New Roman" w:cs="Times New Roman"/>
          <w:sz w:val="24"/>
          <w:szCs w:val="24"/>
        </w:rPr>
        <w:t xml:space="preserve"> директору </w:t>
      </w:r>
      <w:r w:rsidR="006F4E9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«УК «Комфорт»   </w:t>
      </w:r>
      <w:r w:rsidR="006F4E94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внесено представление  об устранении нарушений  законодательства </w:t>
      </w:r>
      <w:r w:rsidR="0049677A" w:rsidRPr="00CE76F7">
        <w:rPr>
          <w:rFonts w:ascii="Times New Roman" w:hAnsi="Times New Roman" w:cs="Times New Roman"/>
          <w:sz w:val="24"/>
          <w:szCs w:val="24"/>
        </w:rPr>
        <w:t>в жилищно-коммунальной сфере.</w:t>
      </w:r>
    </w:p>
    <w:p w14:paraId="137C4AD0" w14:textId="77777777" w:rsidR="00303955" w:rsidRPr="00CE76F7" w:rsidRDefault="00303955" w:rsidP="00D85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EBFFE" w14:textId="77777777" w:rsidR="00021EFF" w:rsidRPr="00CE76F7" w:rsidRDefault="00486A30" w:rsidP="003039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24.09.2019</w:t>
      </w:r>
    </w:p>
    <w:p w14:paraId="4228301E" w14:textId="77777777" w:rsidR="00073EF6" w:rsidRPr="00D11601" w:rsidRDefault="00073EF6" w:rsidP="00024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86A30"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Куйбышевской межрайонной прокуратурой проведена пров</w:t>
      </w:r>
      <w:r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ерка соблюдения </w:t>
      </w:r>
      <w:r w:rsidR="0002428B"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жилищного законодательства </w:t>
      </w:r>
      <w:r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администрациями </w:t>
      </w:r>
      <w:proofErr w:type="spellStart"/>
      <w:proofErr w:type="gramStart"/>
      <w:r w:rsidR="00486A30"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Абрамовского</w:t>
      </w:r>
      <w:r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,Октябрьского</w:t>
      </w:r>
      <w:proofErr w:type="spellEnd"/>
      <w:proofErr w:type="gramEnd"/>
      <w:r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486A30"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Булатовского,Новоичинского</w:t>
      </w:r>
      <w:proofErr w:type="spellEnd"/>
      <w:r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сельсоветов, а также администрацией города Куйбышева. </w:t>
      </w:r>
    </w:p>
    <w:p w14:paraId="1ACAB542" w14:textId="77777777" w:rsidR="00486A30" w:rsidRPr="00CE76F7" w:rsidRDefault="0002428B" w:rsidP="0002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  <w:r w:rsidR="00073EF6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требований жилищного законодательства не определен порядок хранения книг учета граждан, нуждающихся в улучшении жилищных условий и регистрации заявлений о постановке на учет граждан.</w:t>
      </w:r>
    </w:p>
    <w:p w14:paraId="6D986DF4" w14:textId="77777777" w:rsidR="00073EF6" w:rsidRPr="00CE76F7" w:rsidRDefault="00073EF6" w:rsidP="0002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428B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порядка ведения учета может привести к отмене решений о </w:t>
      </w:r>
      <w:proofErr w:type="gramStart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принятии </w:t>
      </w:r>
      <w:r w:rsidR="001E2E7D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proofErr w:type="gramEnd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учет в качестве нуждаю</w:t>
      </w:r>
      <w:r w:rsidR="001E2E7D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жилых помещениях, предоставляемых по договорам социального найма.</w:t>
      </w:r>
    </w:p>
    <w:p w14:paraId="0BBF26B3" w14:textId="77777777" w:rsidR="001E2E7D" w:rsidRPr="00CE76F7" w:rsidRDefault="00954F61" w:rsidP="0002428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2E7D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нарушения в ходе проверки жилищного законодательства свидетельствуют о ненадлежащей организации работы по ведению учета граждан </w:t>
      </w:r>
      <w:proofErr w:type="gramStart"/>
      <w:r w:rsidR="001E2E7D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</w:t>
      </w:r>
      <w:proofErr w:type="gramEnd"/>
      <w:r w:rsidR="001E2E7D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нуждающихся в жилом помещении.</w:t>
      </w:r>
      <w:r w:rsidR="001E2E7D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3C5AA6" w14:textId="77777777" w:rsidR="001E2E7D" w:rsidRPr="00CE76F7" w:rsidRDefault="001E2E7D" w:rsidP="00024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76F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выявленным нарушениям Куйбышевским межрайонным </w:t>
      </w:r>
      <w:proofErr w:type="gramStart"/>
      <w:r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прокурором </w:t>
      </w:r>
      <w:r w:rsidRPr="00CE76F7">
        <w:rPr>
          <w:rFonts w:ascii="Times New Roman" w:hAnsi="Times New Roman" w:cs="Times New Roman"/>
          <w:sz w:val="24"/>
          <w:szCs w:val="24"/>
        </w:rPr>
        <w:t xml:space="preserve"> главам</w:t>
      </w:r>
      <w:proofErr w:type="gramEnd"/>
      <w:r w:rsidRPr="00CE76F7">
        <w:rPr>
          <w:rFonts w:ascii="Times New Roman" w:hAnsi="Times New Roman" w:cs="Times New Roman"/>
          <w:sz w:val="24"/>
          <w:szCs w:val="24"/>
        </w:rPr>
        <w:t xml:space="preserve"> администраций  </w:t>
      </w:r>
      <w:proofErr w:type="spellStart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Абрамовского,Октябрьского</w:t>
      </w:r>
      <w:proofErr w:type="spellEnd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Булатовского,Новоичинского</w:t>
      </w:r>
      <w:proofErr w:type="spellEnd"/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сельсоветов, а также </w:t>
      </w:r>
      <w:r w:rsidR="0002428B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</w:t>
      </w: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Куйбышева</w:t>
      </w:r>
      <w:r w:rsidR="0002428B"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54F61" w:rsidRPr="00CE76F7">
        <w:rPr>
          <w:rFonts w:ascii="Times New Roman" w:hAnsi="Times New Roman" w:cs="Times New Roman"/>
          <w:color w:val="000000"/>
          <w:sz w:val="24"/>
          <w:szCs w:val="24"/>
        </w:rPr>
        <w:t>внесены представления</w:t>
      </w:r>
      <w:r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  об устранении нарушений  </w:t>
      </w:r>
      <w:r w:rsidR="0002428B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жилищного </w:t>
      </w:r>
      <w:r w:rsidRPr="00CE76F7">
        <w:rPr>
          <w:rFonts w:ascii="Times New Roman" w:hAnsi="Times New Roman" w:cs="Times New Roman"/>
          <w:color w:val="000000"/>
          <w:sz w:val="24"/>
          <w:szCs w:val="24"/>
        </w:rPr>
        <w:t>законодательства</w:t>
      </w:r>
      <w:r w:rsidR="0002428B" w:rsidRPr="00CE76F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6E5FEF" w14:textId="77777777" w:rsidR="0002428B" w:rsidRPr="00CE76F7" w:rsidRDefault="0002428B" w:rsidP="00021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630E31" w14:textId="77777777" w:rsidR="0002428B" w:rsidRPr="00CE76F7" w:rsidRDefault="0002428B" w:rsidP="00021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245ABE" w14:textId="77777777" w:rsidR="00D85A65" w:rsidRPr="00CE76F7" w:rsidRDefault="00D85A65" w:rsidP="00021E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25.09.2019</w:t>
      </w:r>
    </w:p>
    <w:p w14:paraId="0EBA2F46" w14:textId="77777777" w:rsidR="00D85A65" w:rsidRPr="00D11601" w:rsidRDefault="00303955" w:rsidP="00021E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85A65" w:rsidRPr="00D11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Куйбышевская межрайонная прокуратура проверила в администрации г. Куйбышева исполнение законодательства о безопасности зданий, строений и сооружений, перешедших в муниципальную собственность в результате изъятия жилых помещений многоквартирных жилых домов, признанных аварийными и подлежащими сносу.</w:t>
      </w:r>
    </w:p>
    <w:p w14:paraId="17B45AD6" w14:textId="77777777" w:rsidR="00021EFF" w:rsidRPr="00CE76F7" w:rsidRDefault="00303955" w:rsidP="00021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85A6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Установлено, что местная администрация не приняла меры, предупреждающие причинение вреда населению и окружающей среде, в том числе, препятствующие несанкционированному досту</w:t>
      </w:r>
      <w:r w:rsidR="00C803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 людей в здание, </w:t>
      </w:r>
      <w:r w:rsidR="00D85A6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выведенного из эксплуатации многоквартирного жилого дома по ул. К</w:t>
      </w:r>
      <w:r w:rsidR="00021EFF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уйбышева, 28.</w:t>
      </w:r>
    </w:p>
    <w:p w14:paraId="7D0D8560" w14:textId="77777777" w:rsidR="00021EFF" w:rsidRPr="00CE76F7" w:rsidRDefault="00021EFF" w:rsidP="00021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85A6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чиновники не обеспечили уборку строительного мусора, складирован</w:t>
      </w:r>
      <w:r w:rsidR="0030395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вокруг указанного з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дания.</w:t>
      </w:r>
    </w:p>
    <w:p w14:paraId="0AC2B894" w14:textId="77777777" w:rsidR="00021EFF" w:rsidRPr="00CE76F7" w:rsidRDefault="00021EFF" w:rsidP="00021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85A6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Непринятие органом местного самоуправления мер по обеспечению безопасности выведенного из эксплуатации здания создавало угрозу жизни и здоровью граждан. </w:t>
      </w:r>
    </w:p>
    <w:p w14:paraId="6B2FAD40" w14:textId="77777777" w:rsidR="00021EFF" w:rsidRPr="00CE76F7" w:rsidRDefault="00021EFF" w:rsidP="00021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85A6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прокурор внес главе города Куйбышева представление об устранении нарушений закона. </w:t>
      </w:r>
    </w:p>
    <w:p w14:paraId="1F1665E4" w14:textId="77777777" w:rsidR="00D85A65" w:rsidRPr="00CE76F7" w:rsidRDefault="00021EFF" w:rsidP="00021EF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85A65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 требований прокурора взято на контроль.</w:t>
      </w:r>
    </w:p>
    <w:p w14:paraId="394F9633" w14:textId="77777777" w:rsidR="00486A30" w:rsidRPr="00CE76F7" w:rsidRDefault="00486A30" w:rsidP="00D85A65">
      <w:pPr>
        <w:shd w:val="clear" w:color="auto" w:fill="FFFFFF"/>
        <w:spacing w:after="12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41E91C" w14:textId="77777777" w:rsidR="00691DF1" w:rsidRDefault="00486A30" w:rsidP="00486A30">
      <w:pPr>
        <w:shd w:val="clear" w:color="auto" w:fill="FFFFFF"/>
        <w:spacing w:after="12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2498B50F" w14:textId="77777777" w:rsidR="00691DF1" w:rsidRDefault="00691DF1" w:rsidP="00486A30">
      <w:pPr>
        <w:shd w:val="clear" w:color="auto" w:fill="FFFFFF"/>
        <w:spacing w:after="12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6CAC8" w14:textId="77777777" w:rsidR="00D43F51" w:rsidRPr="00691DF1" w:rsidRDefault="00D43F51" w:rsidP="00486A30">
      <w:pPr>
        <w:shd w:val="clear" w:color="auto" w:fill="FFFFFF"/>
        <w:spacing w:after="12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1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30.09.2019</w:t>
      </w:r>
    </w:p>
    <w:p w14:paraId="2F7E1554" w14:textId="77777777" w:rsidR="00D43F51" w:rsidRPr="00CE76F7" w:rsidRDefault="00486A30" w:rsidP="00B50C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43F51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Куйбышевской межрайонной прокуратурой</w:t>
      </w:r>
      <w:r w:rsidR="00F97ED4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</w:t>
      </w:r>
      <w:proofErr w:type="gramStart"/>
      <w:r w:rsidR="00F97ED4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образовательных  учреждениях</w:t>
      </w:r>
      <w:proofErr w:type="gramEnd"/>
      <w:r w:rsidR="00F97ED4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Куйбышевского района  </w:t>
      </w:r>
      <w:r w:rsidR="00D43F51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проведена про</w:t>
      </w:r>
      <w:r w:rsidR="00F97ED4" w:rsidRPr="00CE76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верка  требований жилищно-коммунального законодательства в сфере энергосбережения и повышения энергетической эффективности.</w:t>
      </w:r>
    </w:p>
    <w:p w14:paraId="1304F39C" w14:textId="77777777" w:rsidR="00F97ED4" w:rsidRPr="00CE76F7" w:rsidRDefault="00486A30" w:rsidP="00B50C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Проверкой установлено,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</w:t>
      </w:r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нарушение законодательства об </w:t>
      </w:r>
      <w:proofErr w:type="gramStart"/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энергосбережении  на</w:t>
      </w:r>
      <w:proofErr w:type="gramEnd"/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момент проверки  здание школы не оборудовано приборами учета тепловой энергии.</w:t>
      </w:r>
    </w:p>
    <w:p w14:paraId="40027513" w14:textId="77777777" w:rsidR="00F97ED4" w:rsidRPr="00CE76F7" w:rsidRDefault="00486A30" w:rsidP="00B50C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приборов учета энергии тепла может повлечь нерациональное расходование энергетических ресурсов,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бюджетных средств,</w:t>
      </w: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затраченных на их оплату.</w:t>
      </w:r>
    </w:p>
    <w:p w14:paraId="395225BB" w14:textId="77777777" w:rsidR="00F97ED4" w:rsidRPr="00CE76F7" w:rsidRDefault="00486A30" w:rsidP="00B50C4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F97ED4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нарушения</w:t>
      </w:r>
      <w:r w:rsidR="008D0022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ненадлежащая организация работы </w:t>
      </w:r>
      <w:proofErr w:type="gramStart"/>
      <w:r w:rsidR="008D0022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  образовательных</w:t>
      </w:r>
      <w:proofErr w:type="gramEnd"/>
      <w:r w:rsidR="008D0022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учреждений.</w:t>
      </w:r>
    </w:p>
    <w:p w14:paraId="51ED0B6E" w14:textId="6ABC878C" w:rsidR="001C4282" w:rsidRPr="00D11601" w:rsidRDefault="00486A30" w:rsidP="001C42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76F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D0022" w:rsidRPr="00CE76F7">
        <w:rPr>
          <w:rFonts w:ascii="Times New Roman" w:hAnsi="Times New Roman" w:cs="Times New Roman"/>
          <w:color w:val="000000"/>
          <w:sz w:val="24"/>
          <w:szCs w:val="24"/>
        </w:rPr>
        <w:t>По выявленным нарушениям Куйбышевским межрайонным прокурором</w:t>
      </w:r>
      <w:r w:rsidR="008D0022" w:rsidRPr="00CE76F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D0022" w:rsidRPr="00CE76F7">
        <w:rPr>
          <w:rFonts w:ascii="Times New Roman" w:hAnsi="Times New Roman" w:cs="Times New Roman"/>
          <w:sz w:val="24"/>
          <w:szCs w:val="24"/>
        </w:rPr>
        <w:t>директор</w:t>
      </w:r>
      <w:r w:rsidR="00D2752D" w:rsidRPr="00CE76F7">
        <w:rPr>
          <w:rFonts w:ascii="Times New Roman" w:hAnsi="Times New Roman" w:cs="Times New Roman"/>
          <w:sz w:val="24"/>
          <w:szCs w:val="24"/>
        </w:rPr>
        <w:t>ам  13</w:t>
      </w:r>
      <w:proofErr w:type="gramEnd"/>
      <w:r w:rsidR="00D2752D" w:rsidRPr="00CE76F7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</w:t>
      </w:r>
      <w:r w:rsidR="008D0022" w:rsidRPr="00CE7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CE76F7">
        <w:rPr>
          <w:rFonts w:ascii="Times New Roman" w:hAnsi="Times New Roman" w:cs="Times New Roman"/>
          <w:color w:val="000000"/>
          <w:sz w:val="24"/>
          <w:szCs w:val="24"/>
        </w:rPr>
        <w:t>внесены представления</w:t>
      </w:r>
      <w:r w:rsidR="008D0022" w:rsidRPr="00CE76F7">
        <w:rPr>
          <w:rFonts w:ascii="Times New Roman" w:hAnsi="Times New Roman" w:cs="Times New Roman"/>
          <w:color w:val="000000"/>
          <w:sz w:val="24"/>
          <w:szCs w:val="24"/>
        </w:rPr>
        <w:t xml:space="preserve">  об устранении нарушений  законодательства </w:t>
      </w:r>
      <w:r w:rsidR="008D0022" w:rsidRPr="00CE76F7">
        <w:rPr>
          <w:rFonts w:ascii="Times New Roman" w:hAnsi="Times New Roman" w:cs="Times New Roman"/>
          <w:sz w:val="24"/>
          <w:szCs w:val="24"/>
        </w:rPr>
        <w:t>в жилищно-коммунальной сфере</w:t>
      </w:r>
      <w:r w:rsidR="001C4282" w:rsidRPr="00D11601">
        <w:rPr>
          <w:rFonts w:ascii="Times New Roman" w:hAnsi="Times New Roman"/>
          <w:color w:val="000000"/>
          <w:sz w:val="24"/>
          <w:szCs w:val="24"/>
        </w:rPr>
        <w:br/>
      </w:r>
      <w:bookmarkStart w:id="0" w:name="_GoBack"/>
      <w:bookmarkEnd w:id="0"/>
    </w:p>
    <w:sectPr w:rsidR="001C4282" w:rsidRPr="00D11601" w:rsidSect="00D94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84"/>
    <w:rsid w:val="00000204"/>
    <w:rsid w:val="00021EFF"/>
    <w:rsid w:val="0002428B"/>
    <w:rsid w:val="0005255C"/>
    <w:rsid w:val="00073EF6"/>
    <w:rsid w:val="00077CA0"/>
    <w:rsid w:val="00080954"/>
    <w:rsid w:val="000B290C"/>
    <w:rsid w:val="000D2836"/>
    <w:rsid w:val="000E25D6"/>
    <w:rsid w:val="001429E2"/>
    <w:rsid w:val="001B1314"/>
    <w:rsid w:val="001C4282"/>
    <w:rsid w:val="001E2E7D"/>
    <w:rsid w:val="001F324C"/>
    <w:rsid w:val="00225167"/>
    <w:rsid w:val="00242BED"/>
    <w:rsid w:val="00272933"/>
    <w:rsid w:val="00303955"/>
    <w:rsid w:val="00332B34"/>
    <w:rsid w:val="00390265"/>
    <w:rsid w:val="003C331A"/>
    <w:rsid w:val="003D619C"/>
    <w:rsid w:val="003F704B"/>
    <w:rsid w:val="00406ADD"/>
    <w:rsid w:val="00427892"/>
    <w:rsid w:val="004322DD"/>
    <w:rsid w:val="00435DD5"/>
    <w:rsid w:val="00437659"/>
    <w:rsid w:val="00486A30"/>
    <w:rsid w:val="0049677A"/>
    <w:rsid w:val="004B27FD"/>
    <w:rsid w:val="004C3672"/>
    <w:rsid w:val="004C5181"/>
    <w:rsid w:val="004E6EB8"/>
    <w:rsid w:val="00550B7C"/>
    <w:rsid w:val="00554BF9"/>
    <w:rsid w:val="00572D2E"/>
    <w:rsid w:val="00575EE8"/>
    <w:rsid w:val="00580634"/>
    <w:rsid w:val="00691DF1"/>
    <w:rsid w:val="006C2AEC"/>
    <w:rsid w:val="006C5807"/>
    <w:rsid w:val="006F4E94"/>
    <w:rsid w:val="007016E6"/>
    <w:rsid w:val="007151EE"/>
    <w:rsid w:val="007158EA"/>
    <w:rsid w:val="00792C0A"/>
    <w:rsid w:val="007E3600"/>
    <w:rsid w:val="0084560D"/>
    <w:rsid w:val="00887132"/>
    <w:rsid w:val="00895ABE"/>
    <w:rsid w:val="008A41F8"/>
    <w:rsid w:val="008C741C"/>
    <w:rsid w:val="008D0022"/>
    <w:rsid w:val="008E085E"/>
    <w:rsid w:val="00907A56"/>
    <w:rsid w:val="00922FE2"/>
    <w:rsid w:val="00954F61"/>
    <w:rsid w:val="00970002"/>
    <w:rsid w:val="00972B7C"/>
    <w:rsid w:val="009D1DA1"/>
    <w:rsid w:val="009D2237"/>
    <w:rsid w:val="009E131C"/>
    <w:rsid w:val="009E4CE4"/>
    <w:rsid w:val="00A25C14"/>
    <w:rsid w:val="00A35F4D"/>
    <w:rsid w:val="00A42784"/>
    <w:rsid w:val="00A66655"/>
    <w:rsid w:val="00AB11C0"/>
    <w:rsid w:val="00AC7994"/>
    <w:rsid w:val="00B31FEB"/>
    <w:rsid w:val="00B32D67"/>
    <w:rsid w:val="00B50C4B"/>
    <w:rsid w:val="00B90386"/>
    <w:rsid w:val="00C803AA"/>
    <w:rsid w:val="00C848DC"/>
    <w:rsid w:val="00CE76F7"/>
    <w:rsid w:val="00CF1930"/>
    <w:rsid w:val="00D11601"/>
    <w:rsid w:val="00D2752D"/>
    <w:rsid w:val="00D42F86"/>
    <w:rsid w:val="00D43F51"/>
    <w:rsid w:val="00D562A8"/>
    <w:rsid w:val="00D77133"/>
    <w:rsid w:val="00D85A65"/>
    <w:rsid w:val="00D94A8C"/>
    <w:rsid w:val="00DB7053"/>
    <w:rsid w:val="00DC57A3"/>
    <w:rsid w:val="00DC5C43"/>
    <w:rsid w:val="00DE33AC"/>
    <w:rsid w:val="00DE7169"/>
    <w:rsid w:val="00E158A6"/>
    <w:rsid w:val="00E7389C"/>
    <w:rsid w:val="00EA5345"/>
    <w:rsid w:val="00F404F5"/>
    <w:rsid w:val="00F5483E"/>
    <w:rsid w:val="00F5753E"/>
    <w:rsid w:val="00F97ED4"/>
    <w:rsid w:val="00FA32E3"/>
    <w:rsid w:val="00FE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F877"/>
  <w15:docId w15:val="{09A20595-FFF1-4523-8BAA-4719AE0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2784"/>
  </w:style>
  <w:style w:type="paragraph" w:styleId="1">
    <w:name w:val="heading 1"/>
    <w:basedOn w:val="a"/>
    <w:link w:val="10"/>
    <w:uiPriority w:val="9"/>
    <w:qFormat/>
    <w:rsid w:val="00A42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F32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27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42784"/>
  </w:style>
  <w:style w:type="paragraph" w:styleId="a3">
    <w:name w:val="Normal (Web)"/>
    <w:basedOn w:val="a"/>
    <w:rsid w:val="0007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77C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7C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32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k">
    <w:name w:val="blk"/>
    <w:basedOn w:val="a0"/>
    <w:rsid w:val="001F324C"/>
  </w:style>
  <w:style w:type="character" w:styleId="a6">
    <w:name w:val="Hyperlink"/>
    <w:rsid w:val="001F324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A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4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63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690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5759-132D-4CF3-885C-46FBF179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Administrator</cp:lastModifiedBy>
  <cp:revision>3</cp:revision>
  <dcterms:created xsi:type="dcterms:W3CDTF">2019-10-25T02:08:00Z</dcterms:created>
  <dcterms:modified xsi:type="dcterms:W3CDTF">2019-10-25T02:08:00Z</dcterms:modified>
</cp:coreProperties>
</file>