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B7A0A" w14:textId="77777777" w:rsidR="001144B7" w:rsidRPr="002154D8" w:rsidRDefault="00293B78" w:rsidP="002154D8">
      <w:pPr>
        <w:jc w:val="center"/>
        <w:rPr>
          <w:rFonts w:eastAsia="Calibri"/>
          <w:color w:val="000000" w:themeColor="text1"/>
          <w:sz w:val="20"/>
          <w:szCs w:val="20"/>
        </w:rPr>
      </w:pPr>
      <w:r w:rsidRPr="002154D8">
        <w:rPr>
          <w:rFonts w:eastAsia="Calibri"/>
          <w:color w:val="000000" w:themeColor="text1"/>
          <w:sz w:val="20"/>
          <w:szCs w:val="20"/>
        </w:rPr>
        <w:t>СОДЕРЖАНИЕ</w:t>
      </w:r>
    </w:p>
    <w:p w14:paraId="5E059584" w14:textId="77777777" w:rsidR="00190289" w:rsidRPr="002154D8" w:rsidRDefault="00190289" w:rsidP="002154D8">
      <w:pPr>
        <w:jc w:val="both"/>
        <w:rPr>
          <w:rFonts w:eastAsia="Calibri"/>
          <w:color w:val="000000" w:themeColor="text1"/>
          <w:sz w:val="20"/>
          <w:szCs w:val="20"/>
        </w:rPr>
      </w:pPr>
    </w:p>
    <w:p w14:paraId="1745D886" w14:textId="77777777" w:rsidR="007767A0" w:rsidRPr="002154D8" w:rsidRDefault="007E3E32" w:rsidP="002154D8">
      <w:pPr>
        <w:jc w:val="both"/>
        <w:rPr>
          <w:color w:val="000000" w:themeColor="text1"/>
          <w:sz w:val="20"/>
          <w:szCs w:val="20"/>
        </w:rPr>
      </w:pPr>
      <w:r w:rsidRPr="002154D8">
        <w:rPr>
          <w:color w:val="000000" w:themeColor="text1"/>
          <w:sz w:val="20"/>
          <w:szCs w:val="20"/>
        </w:rPr>
        <w:t>I. МУНИЦИПАЛЬНЫЕ ПРАВОВЫЕ АКТЫ АДМИНИСТРАЦИИ И ГЛАВ</w:t>
      </w:r>
      <w:r w:rsidR="000B130A" w:rsidRPr="002154D8">
        <w:rPr>
          <w:color w:val="000000" w:themeColor="text1"/>
          <w:sz w:val="20"/>
          <w:szCs w:val="20"/>
        </w:rPr>
        <w:t xml:space="preserve">Ы КУЙБЫШЕВСКОГО </w:t>
      </w:r>
      <w:r w:rsidR="00FC4145" w:rsidRPr="002154D8">
        <w:rPr>
          <w:color w:val="000000" w:themeColor="text1"/>
          <w:sz w:val="20"/>
          <w:szCs w:val="20"/>
        </w:rPr>
        <w:t>МУНИЦИПАЛЬНОГО РАЙОНА НОВОСИБИРСКОЙ ОБЛАСТИ</w:t>
      </w:r>
      <w:r w:rsidRPr="002154D8">
        <w:rPr>
          <w:color w:val="000000" w:themeColor="text1"/>
          <w:sz w:val="20"/>
          <w:szCs w:val="20"/>
        </w:rPr>
        <w:t>…………..</w:t>
      </w:r>
      <w:r w:rsidR="005E1531" w:rsidRPr="002154D8">
        <w:rPr>
          <w:color w:val="000000" w:themeColor="text1"/>
          <w:sz w:val="20"/>
          <w:szCs w:val="20"/>
        </w:rPr>
        <w:t>......................</w:t>
      </w:r>
      <w:r w:rsidR="00B82BCE" w:rsidRPr="002154D8">
        <w:rPr>
          <w:color w:val="000000" w:themeColor="text1"/>
          <w:sz w:val="20"/>
          <w:szCs w:val="20"/>
        </w:rPr>
        <w:t>.......</w:t>
      </w:r>
      <w:r w:rsidRPr="002154D8">
        <w:rPr>
          <w:color w:val="000000" w:themeColor="text1"/>
          <w:sz w:val="20"/>
          <w:szCs w:val="20"/>
        </w:rPr>
        <w:t>.....</w:t>
      </w:r>
      <w:r w:rsidR="00C33F87" w:rsidRPr="002154D8">
        <w:rPr>
          <w:color w:val="000000" w:themeColor="text1"/>
          <w:sz w:val="20"/>
          <w:szCs w:val="20"/>
        </w:rPr>
        <w:t>.......</w:t>
      </w:r>
      <w:r w:rsidR="00FC4145" w:rsidRPr="002154D8">
        <w:rPr>
          <w:color w:val="000000" w:themeColor="text1"/>
          <w:sz w:val="20"/>
          <w:szCs w:val="20"/>
        </w:rPr>
        <w:t>..........</w:t>
      </w:r>
      <w:r w:rsidR="00F03F69" w:rsidRPr="002154D8">
        <w:rPr>
          <w:color w:val="000000" w:themeColor="text1"/>
          <w:sz w:val="20"/>
          <w:szCs w:val="20"/>
        </w:rPr>
        <w:t>....</w:t>
      </w:r>
      <w:r w:rsidR="00D47E01" w:rsidRPr="002154D8">
        <w:rPr>
          <w:color w:val="000000" w:themeColor="text1"/>
          <w:sz w:val="20"/>
          <w:szCs w:val="20"/>
        </w:rPr>
        <w:t>с</w:t>
      </w:r>
      <w:r w:rsidR="00C33F87" w:rsidRPr="002154D8">
        <w:rPr>
          <w:color w:val="000000" w:themeColor="text1"/>
          <w:sz w:val="20"/>
          <w:szCs w:val="20"/>
        </w:rPr>
        <w:t>тр.</w:t>
      </w:r>
      <w:r w:rsidR="00F03F69" w:rsidRPr="002154D8">
        <w:rPr>
          <w:color w:val="000000" w:themeColor="text1"/>
          <w:sz w:val="20"/>
          <w:szCs w:val="20"/>
        </w:rPr>
        <w:t>4</w:t>
      </w:r>
    </w:p>
    <w:p w14:paraId="6D9051E9" w14:textId="77777777" w:rsidR="00271297" w:rsidRPr="002154D8" w:rsidRDefault="00271297" w:rsidP="002154D8">
      <w:pPr>
        <w:jc w:val="both"/>
        <w:rPr>
          <w:color w:val="000000" w:themeColor="text1"/>
          <w:sz w:val="20"/>
          <w:szCs w:val="20"/>
        </w:rPr>
      </w:pPr>
    </w:p>
    <w:p w14:paraId="6D79461A" w14:textId="641EAF01" w:rsidR="00BB79E2" w:rsidRDefault="00BB79E2" w:rsidP="002154D8">
      <w:pPr>
        <w:jc w:val="both"/>
        <w:rPr>
          <w:color w:val="000000" w:themeColor="text1"/>
          <w:sz w:val="20"/>
          <w:szCs w:val="20"/>
        </w:rPr>
      </w:pPr>
      <w:r w:rsidRPr="00BB79E2">
        <w:rPr>
          <w:color w:val="000000" w:themeColor="text1"/>
          <w:sz w:val="20"/>
          <w:szCs w:val="20"/>
        </w:rPr>
        <w:t>Постановление от 29.06.2020 № 504-1 - О проведении общественных обсуждений по Генеральному плану Октябрьского сельсовета</w:t>
      </w:r>
      <w:r w:rsidR="002E2D42">
        <w:rPr>
          <w:color w:val="000000" w:themeColor="text1"/>
          <w:sz w:val="20"/>
          <w:szCs w:val="20"/>
        </w:rPr>
        <w:t>……………………………………………………………………………………………..стр.4</w:t>
      </w:r>
    </w:p>
    <w:p w14:paraId="289A3F93" w14:textId="77777777" w:rsidR="00BB79E2" w:rsidRDefault="00BB79E2" w:rsidP="002154D8">
      <w:pPr>
        <w:jc w:val="both"/>
        <w:rPr>
          <w:color w:val="000000" w:themeColor="text1"/>
          <w:sz w:val="20"/>
          <w:szCs w:val="20"/>
        </w:rPr>
      </w:pPr>
    </w:p>
    <w:p w14:paraId="54A3518D" w14:textId="431732FA" w:rsidR="00EA3ADF" w:rsidRDefault="00EA3ADF" w:rsidP="002154D8">
      <w:pPr>
        <w:jc w:val="both"/>
        <w:rPr>
          <w:color w:val="000000" w:themeColor="text1"/>
          <w:sz w:val="20"/>
          <w:szCs w:val="20"/>
        </w:rPr>
      </w:pPr>
      <w:r w:rsidRPr="002154D8">
        <w:rPr>
          <w:color w:val="000000" w:themeColor="text1"/>
          <w:sz w:val="20"/>
          <w:szCs w:val="20"/>
        </w:rPr>
        <w:t>Постановление от 29.06.2020 № 506 - Об утверждении актуализированных схем теплоснабжения сельских поселений Куйбышевского района Новосибирской области на 2021 год…………………………………………стр.</w:t>
      </w:r>
      <w:r w:rsidR="002E2D42">
        <w:rPr>
          <w:color w:val="000000" w:themeColor="text1"/>
          <w:sz w:val="20"/>
          <w:szCs w:val="20"/>
        </w:rPr>
        <w:t>5</w:t>
      </w:r>
    </w:p>
    <w:p w14:paraId="04B8CB95" w14:textId="4066D0F2" w:rsidR="00BB79E2" w:rsidRDefault="00BB79E2" w:rsidP="002154D8">
      <w:pPr>
        <w:jc w:val="both"/>
        <w:rPr>
          <w:color w:val="000000" w:themeColor="text1"/>
          <w:sz w:val="20"/>
          <w:szCs w:val="20"/>
        </w:rPr>
      </w:pPr>
    </w:p>
    <w:p w14:paraId="436AA822" w14:textId="18445EEB" w:rsidR="00BB79E2" w:rsidRPr="002154D8" w:rsidRDefault="00BB79E2" w:rsidP="002154D8">
      <w:pPr>
        <w:jc w:val="both"/>
        <w:rPr>
          <w:color w:val="000000" w:themeColor="text1"/>
          <w:sz w:val="20"/>
          <w:szCs w:val="20"/>
        </w:rPr>
      </w:pPr>
      <w:r w:rsidRPr="00BB79E2">
        <w:rPr>
          <w:color w:val="000000" w:themeColor="text1"/>
          <w:sz w:val="20"/>
          <w:szCs w:val="20"/>
        </w:rPr>
        <w:t>Постановление пот 29.06.2020 № 511 - Об утверждении Основных требований к разработке планов по предупреждению и ликвидации аварийных разливов нефти и нефтепродуктов на территории Куйбышевского района</w:t>
      </w:r>
      <w:r w:rsidR="002E2D42">
        <w:rPr>
          <w:color w:val="000000" w:themeColor="text1"/>
          <w:sz w:val="20"/>
          <w:szCs w:val="20"/>
        </w:rPr>
        <w:t>…………………………………………………………………………………………………………………..стр. 6</w:t>
      </w:r>
    </w:p>
    <w:p w14:paraId="187C7C72" w14:textId="77777777" w:rsidR="00EA3ADF" w:rsidRPr="002154D8" w:rsidRDefault="00EA3ADF" w:rsidP="002154D8">
      <w:pPr>
        <w:jc w:val="both"/>
        <w:rPr>
          <w:color w:val="000000" w:themeColor="text1"/>
          <w:sz w:val="20"/>
          <w:szCs w:val="20"/>
        </w:rPr>
      </w:pPr>
    </w:p>
    <w:p w14:paraId="7ABEDC4E" w14:textId="688612B3" w:rsidR="00271297" w:rsidRPr="002154D8" w:rsidRDefault="00271297" w:rsidP="002154D8">
      <w:pPr>
        <w:jc w:val="both"/>
        <w:rPr>
          <w:color w:val="000000" w:themeColor="text1"/>
          <w:sz w:val="20"/>
          <w:szCs w:val="20"/>
        </w:rPr>
      </w:pPr>
      <w:r w:rsidRPr="002154D8">
        <w:rPr>
          <w:color w:val="000000" w:themeColor="text1"/>
          <w:sz w:val="20"/>
          <w:szCs w:val="20"/>
        </w:rPr>
        <w:t>II. ОФИЦИАЛЬНЫЕ СООБЩЕНИЯ И МАТЕРИАЛЫ ОРГАНОВ МЕСТНОГО САМОУПРАВЛЕНИЯ КУЙБЫШЕВСКОГО МУНИЦИПАЛЬНОГО РАЙОНА НОВ</w:t>
      </w:r>
      <w:r w:rsidR="00BA41B1" w:rsidRPr="002154D8">
        <w:rPr>
          <w:color w:val="000000" w:themeColor="text1"/>
          <w:sz w:val="20"/>
          <w:szCs w:val="20"/>
        </w:rPr>
        <w:t>ОСИБИРСКОЙ ОБЛАСТИ………………</w:t>
      </w:r>
      <w:r w:rsidR="00DD5DC0">
        <w:rPr>
          <w:color w:val="000000" w:themeColor="text1"/>
          <w:sz w:val="20"/>
          <w:szCs w:val="20"/>
        </w:rPr>
        <w:t>..</w:t>
      </w:r>
      <w:r w:rsidR="00BA41B1" w:rsidRPr="002154D8">
        <w:rPr>
          <w:color w:val="000000" w:themeColor="text1"/>
          <w:sz w:val="20"/>
          <w:szCs w:val="20"/>
        </w:rPr>
        <w:t>…….стр.</w:t>
      </w:r>
      <w:r w:rsidR="00DD5DC0">
        <w:rPr>
          <w:color w:val="000000" w:themeColor="text1"/>
          <w:sz w:val="20"/>
          <w:szCs w:val="20"/>
        </w:rPr>
        <w:t>6</w:t>
      </w:r>
    </w:p>
    <w:p w14:paraId="071693B3" w14:textId="77777777" w:rsidR="004F7846" w:rsidRPr="002154D8" w:rsidRDefault="004F7846" w:rsidP="002154D8">
      <w:pPr>
        <w:jc w:val="both"/>
        <w:rPr>
          <w:color w:val="000000" w:themeColor="text1"/>
          <w:sz w:val="20"/>
          <w:szCs w:val="20"/>
        </w:rPr>
      </w:pPr>
    </w:p>
    <w:p w14:paraId="082CFB25" w14:textId="46C5755E" w:rsidR="00EA3ADF" w:rsidRDefault="00EA3ADF" w:rsidP="002154D8">
      <w:pPr>
        <w:tabs>
          <w:tab w:val="center" w:pos="-1843"/>
          <w:tab w:val="left" w:pos="-1418"/>
          <w:tab w:val="right" w:pos="11907"/>
        </w:tabs>
        <w:autoSpaceDE w:val="0"/>
        <w:autoSpaceDN w:val="0"/>
        <w:ind w:right="-1"/>
        <w:jc w:val="both"/>
        <w:rPr>
          <w:sz w:val="20"/>
          <w:szCs w:val="20"/>
        </w:rPr>
      </w:pPr>
      <w:r w:rsidRPr="002154D8">
        <w:rPr>
          <w:sz w:val="20"/>
          <w:szCs w:val="20"/>
        </w:rPr>
        <w:t>Заключение (рекомендации) публичных слушаний, состоявшихся по инициативе Главы Куйбышевского муниципального района Новосибирской области по проектам актуализированных схем теплоснабжения сельских поселений Куйбышевского района Новосибирской области на 2021 год………………………………………</w:t>
      </w:r>
      <w:r w:rsidR="007D0661">
        <w:rPr>
          <w:sz w:val="20"/>
          <w:szCs w:val="20"/>
        </w:rPr>
        <w:t>...</w:t>
      </w:r>
      <w:r w:rsidRPr="002154D8">
        <w:rPr>
          <w:sz w:val="20"/>
          <w:szCs w:val="20"/>
        </w:rPr>
        <w:t>.стр.</w:t>
      </w:r>
      <w:r w:rsidR="007D0661">
        <w:rPr>
          <w:sz w:val="20"/>
          <w:szCs w:val="20"/>
        </w:rPr>
        <w:t>7</w:t>
      </w:r>
    </w:p>
    <w:p w14:paraId="5F7DC67A" w14:textId="3E1EED24" w:rsidR="00BB79E2" w:rsidRDefault="00BB79E2" w:rsidP="002154D8">
      <w:pPr>
        <w:tabs>
          <w:tab w:val="center" w:pos="-1843"/>
          <w:tab w:val="left" w:pos="-1418"/>
          <w:tab w:val="right" w:pos="11907"/>
        </w:tabs>
        <w:autoSpaceDE w:val="0"/>
        <w:autoSpaceDN w:val="0"/>
        <w:ind w:right="-1"/>
        <w:jc w:val="both"/>
        <w:rPr>
          <w:sz w:val="20"/>
          <w:szCs w:val="20"/>
        </w:rPr>
      </w:pPr>
    </w:p>
    <w:p w14:paraId="3B31B652" w14:textId="6C97DB28" w:rsidR="007D0661" w:rsidRPr="002154D8" w:rsidRDefault="007D0661" w:rsidP="007D0661">
      <w:pPr>
        <w:jc w:val="both"/>
        <w:rPr>
          <w:sz w:val="20"/>
          <w:szCs w:val="20"/>
        </w:rPr>
      </w:pPr>
      <w:r w:rsidRPr="002154D8">
        <w:rPr>
          <w:sz w:val="20"/>
          <w:szCs w:val="20"/>
        </w:rPr>
        <w:t>Оповещение</w:t>
      </w:r>
      <w:r>
        <w:rPr>
          <w:sz w:val="20"/>
          <w:szCs w:val="20"/>
        </w:rPr>
        <w:t xml:space="preserve"> </w:t>
      </w:r>
      <w:r w:rsidRPr="002154D8">
        <w:rPr>
          <w:sz w:val="20"/>
          <w:szCs w:val="20"/>
        </w:rPr>
        <w:t>о начале общественных обсуждений</w:t>
      </w:r>
      <w:r>
        <w:rPr>
          <w:sz w:val="20"/>
          <w:szCs w:val="20"/>
        </w:rPr>
        <w:t>……….…………………………………………………………стр. 8</w:t>
      </w:r>
    </w:p>
    <w:p w14:paraId="437C506D" w14:textId="77777777" w:rsidR="007D0661" w:rsidRDefault="007D0661" w:rsidP="002154D8">
      <w:pPr>
        <w:tabs>
          <w:tab w:val="center" w:pos="-1843"/>
          <w:tab w:val="left" w:pos="-1418"/>
          <w:tab w:val="right" w:pos="11907"/>
        </w:tabs>
        <w:autoSpaceDE w:val="0"/>
        <w:autoSpaceDN w:val="0"/>
        <w:ind w:right="-1"/>
        <w:jc w:val="both"/>
        <w:rPr>
          <w:sz w:val="20"/>
          <w:szCs w:val="20"/>
        </w:rPr>
      </w:pPr>
    </w:p>
    <w:p w14:paraId="267902BF" w14:textId="77777777" w:rsidR="00BB79E2" w:rsidRPr="002154D8" w:rsidRDefault="00BB79E2" w:rsidP="002154D8">
      <w:pPr>
        <w:tabs>
          <w:tab w:val="center" w:pos="-1843"/>
          <w:tab w:val="left" w:pos="-1418"/>
          <w:tab w:val="right" w:pos="11907"/>
        </w:tabs>
        <w:autoSpaceDE w:val="0"/>
        <w:autoSpaceDN w:val="0"/>
        <w:ind w:right="-1"/>
        <w:jc w:val="both"/>
        <w:rPr>
          <w:sz w:val="20"/>
          <w:szCs w:val="20"/>
        </w:rPr>
      </w:pPr>
    </w:p>
    <w:p w14:paraId="6EE2DE82" w14:textId="435B821C" w:rsidR="00BB79E2" w:rsidRPr="00BB79E2" w:rsidRDefault="00BB79E2" w:rsidP="00BB79E2">
      <w:pPr>
        <w:jc w:val="both"/>
        <w:rPr>
          <w:color w:val="000000" w:themeColor="text1"/>
          <w:sz w:val="20"/>
          <w:szCs w:val="20"/>
        </w:rPr>
      </w:pPr>
      <w:r>
        <w:rPr>
          <w:color w:val="000000" w:themeColor="text1"/>
          <w:sz w:val="20"/>
          <w:szCs w:val="20"/>
        </w:rPr>
        <w:t>Р</w:t>
      </w:r>
      <w:r w:rsidRPr="00BB79E2">
        <w:rPr>
          <w:color w:val="000000" w:themeColor="text1"/>
          <w:sz w:val="20"/>
          <w:szCs w:val="20"/>
        </w:rPr>
        <w:t>екомендации</w:t>
      </w:r>
      <w:r>
        <w:rPr>
          <w:color w:val="000000" w:themeColor="text1"/>
          <w:sz w:val="20"/>
          <w:szCs w:val="20"/>
        </w:rPr>
        <w:t xml:space="preserve"> </w:t>
      </w:r>
      <w:r w:rsidRPr="00BB79E2">
        <w:rPr>
          <w:color w:val="000000" w:themeColor="text1"/>
          <w:sz w:val="20"/>
          <w:szCs w:val="20"/>
        </w:rPr>
        <w:t xml:space="preserve">публичных слушаний по  проекту  решения </w:t>
      </w:r>
      <w:r w:rsidR="002512EF">
        <w:rPr>
          <w:color w:val="000000" w:themeColor="text1"/>
          <w:sz w:val="20"/>
          <w:szCs w:val="20"/>
        </w:rPr>
        <w:t>С</w:t>
      </w:r>
      <w:bookmarkStart w:id="0" w:name="_GoBack"/>
      <w:bookmarkEnd w:id="0"/>
      <w:r w:rsidRPr="00BB79E2">
        <w:rPr>
          <w:color w:val="000000" w:themeColor="text1"/>
          <w:sz w:val="20"/>
          <w:szCs w:val="20"/>
        </w:rPr>
        <w:t xml:space="preserve">овета депутатов </w:t>
      </w:r>
      <w:r>
        <w:rPr>
          <w:color w:val="000000" w:themeColor="text1"/>
          <w:sz w:val="20"/>
          <w:szCs w:val="20"/>
        </w:rPr>
        <w:t>К</w:t>
      </w:r>
      <w:r w:rsidRPr="00BB79E2">
        <w:rPr>
          <w:color w:val="000000" w:themeColor="text1"/>
          <w:sz w:val="20"/>
          <w:szCs w:val="20"/>
        </w:rPr>
        <w:t>уйбышевского муниципального района</w:t>
      </w:r>
      <w:r>
        <w:rPr>
          <w:color w:val="000000" w:themeColor="text1"/>
          <w:sz w:val="20"/>
          <w:szCs w:val="20"/>
        </w:rPr>
        <w:t xml:space="preserve"> Н</w:t>
      </w:r>
      <w:r w:rsidRPr="00BB79E2">
        <w:rPr>
          <w:color w:val="000000" w:themeColor="text1"/>
          <w:sz w:val="20"/>
          <w:szCs w:val="20"/>
        </w:rPr>
        <w:t>овосибирской области</w:t>
      </w:r>
      <w:r>
        <w:rPr>
          <w:color w:val="000000" w:themeColor="text1"/>
          <w:sz w:val="20"/>
          <w:szCs w:val="20"/>
        </w:rPr>
        <w:t xml:space="preserve"> </w:t>
      </w:r>
      <w:r w:rsidRPr="00BB79E2">
        <w:rPr>
          <w:color w:val="000000" w:themeColor="text1"/>
          <w:sz w:val="20"/>
          <w:szCs w:val="20"/>
        </w:rPr>
        <w:t>«</w:t>
      </w:r>
      <w:r>
        <w:rPr>
          <w:color w:val="000000" w:themeColor="text1"/>
          <w:sz w:val="20"/>
          <w:szCs w:val="20"/>
        </w:rPr>
        <w:t>О</w:t>
      </w:r>
      <w:r w:rsidRPr="00BB79E2">
        <w:rPr>
          <w:color w:val="000000" w:themeColor="text1"/>
          <w:sz w:val="20"/>
          <w:szCs w:val="20"/>
        </w:rPr>
        <w:t xml:space="preserve">б исполнении бюджета </w:t>
      </w:r>
      <w:r>
        <w:rPr>
          <w:color w:val="000000" w:themeColor="text1"/>
          <w:sz w:val="20"/>
          <w:szCs w:val="20"/>
        </w:rPr>
        <w:t>К</w:t>
      </w:r>
      <w:r w:rsidRPr="00BB79E2">
        <w:rPr>
          <w:color w:val="000000" w:themeColor="text1"/>
          <w:sz w:val="20"/>
          <w:szCs w:val="20"/>
        </w:rPr>
        <w:t xml:space="preserve">уйбышевского района </w:t>
      </w:r>
      <w:r>
        <w:rPr>
          <w:color w:val="000000" w:themeColor="text1"/>
          <w:sz w:val="20"/>
          <w:szCs w:val="20"/>
        </w:rPr>
        <w:t>Н</w:t>
      </w:r>
      <w:r w:rsidRPr="00BB79E2">
        <w:rPr>
          <w:color w:val="000000" w:themeColor="text1"/>
          <w:sz w:val="20"/>
          <w:szCs w:val="20"/>
        </w:rPr>
        <w:t>овосибирской области за 2019 год»</w:t>
      </w:r>
      <w:r w:rsidR="005F7A12">
        <w:rPr>
          <w:color w:val="000000" w:themeColor="text1"/>
          <w:sz w:val="20"/>
          <w:szCs w:val="20"/>
        </w:rPr>
        <w:t>……………………………………………………………………………………………………………...стр. 10</w:t>
      </w:r>
    </w:p>
    <w:p w14:paraId="40AB6800" w14:textId="77777777" w:rsidR="00EA3ADF" w:rsidRPr="002154D8" w:rsidRDefault="00EA3ADF" w:rsidP="002154D8">
      <w:pPr>
        <w:jc w:val="both"/>
        <w:rPr>
          <w:color w:val="000000" w:themeColor="text1"/>
          <w:sz w:val="20"/>
          <w:szCs w:val="20"/>
        </w:rPr>
      </w:pPr>
    </w:p>
    <w:p w14:paraId="0AC18C43" w14:textId="77777777" w:rsidR="00643E06" w:rsidRPr="002154D8" w:rsidRDefault="00643E06" w:rsidP="002154D8">
      <w:pPr>
        <w:jc w:val="center"/>
        <w:outlineLvl w:val="0"/>
        <w:rPr>
          <w:color w:val="000000" w:themeColor="text1"/>
          <w:sz w:val="20"/>
          <w:szCs w:val="20"/>
        </w:rPr>
      </w:pPr>
    </w:p>
    <w:p w14:paraId="3E2EAC06" w14:textId="77777777" w:rsidR="00643E06" w:rsidRPr="002154D8" w:rsidRDefault="00643E06" w:rsidP="002154D8">
      <w:pPr>
        <w:jc w:val="center"/>
        <w:outlineLvl w:val="0"/>
        <w:rPr>
          <w:color w:val="000000" w:themeColor="text1"/>
          <w:sz w:val="20"/>
          <w:szCs w:val="20"/>
        </w:rPr>
      </w:pPr>
    </w:p>
    <w:p w14:paraId="1F8A392C" w14:textId="77777777" w:rsidR="00643E06" w:rsidRPr="002154D8" w:rsidRDefault="00643E06" w:rsidP="002154D8">
      <w:pPr>
        <w:jc w:val="center"/>
        <w:outlineLvl w:val="0"/>
        <w:rPr>
          <w:color w:val="000000" w:themeColor="text1"/>
          <w:sz w:val="20"/>
          <w:szCs w:val="20"/>
        </w:rPr>
      </w:pPr>
    </w:p>
    <w:p w14:paraId="14C02268" w14:textId="77777777" w:rsidR="00643E06" w:rsidRPr="002154D8" w:rsidRDefault="00643E06" w:rsidP="002154D8">
      <w:pPr>
        <w:jc w:val="center"/>
        <w:outlineLvl w:val="0"/>
        <w:rPr>
          <w:color w:val="000000" w:themeColor="text1"/>
          <w:sz w:val="20"/>
          <w:szCs w:val="20"/>
        </w:rPr>
      </w:pPr>
    </w:p>
    <w:p w14:paraId="29F4A5F5" w14:textId="77777777" w:rsidR="00643E06" w:rsidRPr="002154D8" w:rsidRDefault="00643E06" w:rsidP="002154D8">
      <w:pPr>
        <w:jc w:val="center"/>
        <w:outlineLvl w:val="0"/>
        <w:rPr>
          <w:color w:val="000000" w:themeColor="text1"/>
          <w:sz w:val="20"/>
          <w:szCs w:val="20"/>
        </w:rPr>
      </w:pPr>
    </w:p>
    <w:p w14:paraId="298F67FF" w14:textId="77777777" w:rsidR="00643E06" w:rsidRPr="002154D8" w:rsidRDefault="00643E06" w:rsidP="002154D8">
      <w:pPr>
        <w:jc w:val="center"/>
        <w:outlineLvl w:val="0"/>
        <w:rPr>
          <w:color w:val="000000" w:themeColor="text1"/>
          <w:sz w:val="20"/>
          <w:szCs w:val="20"/>
        </w:rPr>
      </w:pPr>
    </w:p>
    <w:p w14:paraId="7D9559C1" w14:textId="77777777" w:rsidR="00643E06" w:rsidRPr="002154D8" w:rsidRDefault="00643E06" w:rsidP="002154D8">
      <w:pPr>
        <w:jc w:val="center"/>
        <w:outlineLvl w:val="0"/>
        <w:rPr>
          <w:color w:val="000000" w:themeColor="text1"/>
          <w:sz w:val="20"/>
          <w:szCs w:val="20"/>
        </w:rPr>
      </w:pPr>
    </w:p>
    <w:p w14:paraId="65A14330" w14:textId="77777777" w:rsidR="00643E06" w:rsidRPr="002154D8" w:rsidRDefault="00643E06" w:rsidP="002154D8">
      <w:pPr>
        <w:jc w:val="center"/>
        <w:outlineLvl w:val="0"/>
        <w:rPr>
          <w:color w:val="000000" w:themeColor="text1"/>
          <w:sz w:val="20"/>
          <w:szCs w:val="20"/>
        </w:rPr>
      </w:pPr>
    </w:p>
    <w:p w14:paraId="769B6EDD" w14:textId="77777777" w:rsidR="00643E06" w:rsidRPr="002154D8" w:rsidRDefault="00643E06" w:rsidP="002154D8">
      <w:pPr>
        <w:jc w:val="center"/>
        <w:outlineLvl w:val="0"/>
        <w:rPr>
          <w:color w:val="000000" w:themeColor="text1"/>
          <w:sz w:val="20"/>
          <w:szCs w:val="20"/>
        </w:rPr>
      </w:pPr>
    </w:p>
    <w:p w14:paraId="43F8F9BD" w14:textId="77777777" w:rsidR="00643E06" w:rsidRPr="002154D8" w:rsidRDefault="00643E06" w:rsidP="002154D8">
      <w:pPr>
        <w:jc w:val="center"/>
        <w:outlineLvl w:val="0"/>
        <w:rPr>
          <w:color w:val="000000" w:themeColor="text1"/>
          <w:sz w:val="20"/>
          <w:szCs w:val="20"/>
        </w:rPr>
      </w:pPr>
    </w:p>
    <w:p w14:paraId="41919F67" w14:textId="77777777" w:rsidR="00643E06" w:rsidRPr="002154D8" w:rsidRDefault="00643E06" w:rsidP="002154D8">
      <w:pPr>
        <w:jc w:val="center"/>
        <w:outlineLvl w:val="0"/>
        <w:rPr>
          <w:color w:val="000000" w:themeColor="text1"/>
          <w:sz w:val="20"/>
          <w:szCs w:val="20"/>
        </w:rPr>
      </w:pPr>
    </w:p>
    <w:p w14:paraId="0A9D00CC" w14:textId="77777777" w:rsidR="00643E06" w:rsidRPr="002154D8" w:rsidRDefault="00643E06" w:rsidP="002154D8">
      <w:pPr>
        <w:jc w:val="center"/>
        <w:outlineLvl w:val="0"/>
        <w:rPr>
          <w:color w:val="000000" w:themeColor="text1"/>
          <w:sz w:val="20"/>
          <w:szCs w:val="20"/>
        </w:rPr>
      </w:pPr>
    </w:p>
    <w:p w14:paraId="4434456F" w14:textId="77777777" w:rsidR="00643E06" w:rsidRPr="002154D8" w:rsidRDefault="00643E06" w:rsidP="002154D8">
      <w:pPr>
        <w:jc w:val="center"/>
        <w:outlineLvl w:val="0"/>
        <w:rPr>
          <w:color w:val="000000" w:themeColor="text1"/>
          <w:sz w:val="20"/>
          <w:szCs w:val="20"/>
        </w:rPr>
      </w:pPr>
    </w:p>
    <w:p w14:paraId="24589D6D" w14:textId="77777777" w:rsidR="00643E06" w:rsidRPr="002154D8" w:rsidRDefault="00643E06" w:rsidP="002154D8">
      <w:pPr>
        <w:jc w:val="center"/>
        <w:outlineLvl w:val="0"/>
        <w:rPr>
          <w:color w:val="000000" w:themeColor="text1"/>
          <w:sz w:val="20"/>
          <w:szCs w:val="20"/>
        </w:rPr>
      </w:pPr>
    </w:p>
    <w:p w14:paraId="769C19DD" w14:textId="77777777" w:rsidR="00643E06" w:rsidRPr="002154D8" w:rsidRDefault="00643E06" w:rsidP="002154D8">
      <w:pPr>
        <w:jc w:val="center"/>
        <w:outlineLvl w:val="0"/>
        <w:rPr>
          <w:color w:val="000000" w:themeColor="text1"/>
          <w:sz w:val="20"/>
          <w:szCs w:val="20"/>
        </w:rPr>
      </w:pPr>
    </w:p>
    <w:p w14:paraId="5D99271F" w14:textId="77777777" w:rsidR="00643E06" w:rsidRPr="002154D8" w:rsidRDefault="00643E06" w:rsidP="002154D8">
      <w:pPr>
        <w:jc w:val="center"/>
        <w:outlineLvl w:val="0"/>
        <w:rPr>
          <w:color w:val="000000" w:themeColor="text1"/>
          <w:sz w:val="20"/>
          <w:szCs w:val="20"/>
        </w:rPr>
      </w:pPr>
    </w:p>
    <w:p w14:paraId="577EC992" w14:textId="77777777" w:rsidR="00643E06" w:rsidRPr="002154D8" w:rsidRDefault="00643E06" w:rsidP="002154D8">
      <w:pPr>
        <w:jc w:val="center"/>
        <w:outlineLvl w:val="0"/>
        <w:rPr>
          <w:color w:val="000000" w:themeColor="text1"/>
          <w:sz w:val="20"/>
          <w:szCs w:val="20"/>
        </w:rPr>
      </w:pPr>
    </w:p>
    <w:p w14:paraId="3607C2CD" w14:textId="77777777" w:rsidR="00F03F69" w:rsidRPr="002154D8" w:rsidRDefault="00F03F69" w:rsidP="002154D8">
      <w:pPr>
        <w:jc w:val="center"/>
        <w:outlineLvl w:val="0"/>
        <w:rPr>
          <w:color w:val="000000" w:themeColor="text1"/>
          <w:sz w:val="20"/>
          <w:szCs w:val="20"/>
        </w:rPr>
      </w:pPr>
    </w:p>
    <w:p w14:paraId="62C9075D" w14:textId="77777777" w:rsidR="00F03F69" w:rsidRPr="002154D8" w:rsidRDefault="00F03F69" w:rsidP="002154D8">
      <w:pPr>
        <w:jc w:val="center"/>
        <w:outlineLvl w:val="0"/>
        <w:rPr>
          <w:color w:val="000000" w:themeColor="text1"/>
          <w:sz w:val="20"/>
          <w:szCs w:val="20"/>
        </w:rPr>
      </w:pPr>
    </w:p>
    <w:p w14:paraId="552C7345" w14:textId="77777777" w:rsidR="00F03F69" w:rsidRPr="002154D8" w:rsidRDefault="00F03F69" w:rsidP="002154D8">
      <w:pPr>
        <w:jc w:val="center"/>
        <w:outlineLvl w:val="0"/>
        <w:rPr>
          <w:color w:val="000000" w:themeColor="text1"/>
          <w:sz w:val="20"/>
          <w:szCs w:val="20"/>
        </w:rPr>
      </w:pPr>
    </w:p>
    <w:p w14:paraId="254EFAE8" w14:textId="77777777" w:rsidR="00F03F69" w:rsidRPr="002154D8" w:rsidRDefault="00F03F69" w:rsidP="002154D8">
      <w:pPr>
        <w:jc w:val="center"/>
        <w:outlineLvl w:val="0"/>
        <w:rPr>
          <w:color w:val="000000" w:themeColor="text1"/>
          <w:sz w:val="20"/>
          <w:szCs w:val="20"/>
        </w:rPr>
      </w:pPr>
    </w:p>
    <w:p w14:paraId="61FC4BC7" w14:textId="77777777" w:rsidR="00F03F69" w:rsidRPr="002154D8" w:rsidRDefault="00F03F69" w:rsidP="002154D8">
      <w:pPr>
        <w:jc w:val="center"/>
        <w:outlineLvl w:val="0"/>
        <w:rPr>
          <w:color w:val="000000" w:themeColor="text1"/>
          <w:sz w:val="20"/>
          <w:szCs w:val="20"/>
        </w:rPr>
      </w:pPr>
    </w:p>
    <w:p w14:paraId="26F405A9" w14:textId="77777777" w:rsidR="00F03F69" w:rsidRPr="002154D8" w:rsidRDefault="00F03F69" w:rsidP="002154D8">
      <w:pPr>
        <w:jc w:val="center"/>
        <w:outlineLvl w:val="0"/>
        <w:rPr>
          <w:color w:val="000000" w:themeColor="text1"/>
          <w:sz w:val="20"/>
          <w:szCs w:val="20"/>
        </w:rPr>
      </w:pPr>
    </w:p>
    <w:p w14:paraId="7A89DB3D" w14:textId="77777777" w:rsidR="00F03F69" w:rsidRPr="002154D8" w:rsidRDefault="00F03F69" w:rsidP="002154D8">
      <w:pPr>
        <w:jc w:val="center"/>
        <w:outlineLvl w:val="0"/>
        <w:rPr>
          <w:color w:val="000000" w:themeColor="text1"/>
          <w:sz w:val="20"/>
          <w:szCs w:val="20"/>
        </w:rPr>
      </w:pPr>
    </w:p>
    <w:p w14:paraId="15ACB1DE" w14:textId="77777777" w:rsidR="00F03F69" w:rsidRPr="002154D8" w:rsidRDefault="00F03F69" w:rsidP="002154D8">
      <w:pPr>
        <w:jc w:val="center"/>
        <w:outlineLvl w:val="0"/>
        <w:rPr>
          <w:color w:val="000000" w:themeColor="text1"/>
          <w:sz w:val="20"/>
          <w:szCs w:val="20"/>
        </w:rPr>
      </w:pPr>
    </w:p>
    <w:p w14:paraId="1D304B1F" w14:textId="77777777" w:rsidR="00F03F69" w:rsidRPr="002154D8" w:rsidRDefault="00F03F69" w:rsidP="002154D8">
      <w:pPr>
        <w:jc w:val="center"/>
        <w:outlineLvl w:val="0"/>
        <w:rPr>
          <w:color w:val="000000" w:themeColor="text1"/>
          <w:sz w:val="20"/>
          <w:szCs w:val="20"/>
        </w:rPr>
      </w:pPr>
    </w:p>
    <w:p w14:paraId="60BEA3F3" w14:textId="77777777" w:rsidR="00F03F69" w:rsidRPr="002154D8" w:rsidRDefault="00F03F69" w:rsidP="002154D8">
      <w:pPr>
        <w:jc w:val="center"/>
        <w:outlineLvl w:val="0"/>
        <w:rPr>
          <w:color w:val="000000" w:themeColor="text1"/>
          <w:sz w:val="20"/>
          <w:szCs w:val="20"/>
        </w:rPr>
      </w:pPr>
    </w:p>
    <w:p w14:paraId="0CA48A41" w14:textId="77777777" w:rsidR="00F03F69" w:rsidRPr="002154D8" w:rsidRDefault="00F03F69" w:rsidP="002154D8">
      <w:pPr>
        <w:jc w:val="center"/>
        <w:outlineLvl w:val="0"/>
        <w:rPr>
          <w:color w:val="000000" w:themeColor="text1"/>
          <w:sz w:val="20"/>
          <w:szCs w:val="20"/>
        </w:rPr>
      </w:pPr>
    </w:p>
    <w:p w14:paraId="1F58A573" w14:textId="77777777" w:rsidR="00EA3ADF" w:rsidRPr="002154D8" w:rsidRDefault="00EA3ADF" w:rsidP="002154D8">
      <w:pPr>
        <w:jc w:val="center"/>
        <w:outlineLvl w:val="0"/>
        <w:rPr>
          <w:color w:val="000000" w:themeColor="text1"/>
          <w:sz w:val="20"/>
          <w:szCs w:val="20"/>
        </w:rPr>
      </w:pPr>
    </w:p>
    <w:p w14:paraId="26CFEB58" w14:textId="77777777" w:rsidR="00EA3ADF" w:rsidRPr="002154D8" w:rsidRDefault="00EA3ADF" w:rsidP="002154D8">
      <w:pPr>
        <w:jc w:val="center"/>
        <w:outlineLvl w:val="0"/>
        <w:rPr>
          <w:color w:val="000000" w:themeColor="text1"/>
          <w:sz w:val="20"/>
          <w:szCs w:val="20"/>
        </w:rPr>
      </w:pPr>
    </w:p>
    <w:p w14:paraId="11845C26" w14:textId="77777777" w:rsidR="00EA3ADF" w:rsidRPr="002154D8" w:rsidRDefault="00EA3ADF" w:rsidP="002154D8">
      <w:pPr>
        <w:jc w:val="center"/>
        <w:outlineLvl w:val="0"/>
        <w:rPr>
          <w:color w:val="000000" w:themeColor="text1"/>
          <w:sz w:val="20"/>
          <w:szCs w:val="20"/>
        </w:rPr>
      </w:pPr>
    </w:p>
    <w:p w14:paraId="1DCFD4BB" w14:textId="77777777" w:rsidR="00EA3ADF" w:rsidRPr="002154D8" w:rsidRDefault="00EA3ADF" w:rsidP="002154D8">
      <w:pPr>
        <w:jc w:val="center"/>
        <w:outlineLvl w:val="0"/>
        <w:rPr>
          <w:color w:val="000000" w:themeColor="text1"/>
          <w:sz w:val="20"/>
          <w:szCs w:val="20"/>
        </w:rPr>
      </w:pPr>
    </w:p>
    <w:p w14:paraId="21D90E99" w14:textId="77777777" w:rsidR="00F03F69" w:rsidRPr="002154D8" w:rsidRDefault="00F03F69" w:rsidP="007D0661">
      <w:pPr>
        <w:outlineLvl w:val="0"/>
        <w:rPr>
          <w:color w:val="000000" w:themeColor="text1"/>
          <w:sz w:val="20"/>
          <w:szCs w:val="20"/>
        </w:rPr>
      </w:pPr>
    </w:p>
    <w:p w14:paraId="07889687" w14:textId="77777777" w:rsidR="00A57F3A" w:rsidRPr="002154D8" w:rsidRDefault="008E7BAC" w:rsidP="002154D8">
      <w:pPr>
        <w:jc w:val="center"/>
        <w:rPr>
          <w:sz w:val="20"/>
          <w:szCs w:val="20"/>
        </w:rPr>
      </w:pPr>
      <w:r w:rsidRPr="002154D8">
        <w:rPr>
          <w:color w:val="000000" w:themeColor="text1"/>
          <w:sz w:val="20"/>
          <w:szCs w:val="20"/>
        </w:rPr>
        <w:lastRenderedPageBreak/>
        <w:t>I. МУНИЦИПАЛЬНЫЕ ПРАВОВЫЕ АКТЫ АДМИНИСТРАЦИИ И ГЛАВЫ КУЙБЫШЕВСКОГО МУНИЦИПАЛЬНОГО РАЙОНА НОВОСИБИРСКОЙ ОБЛАСТИ</w:t>
      </w:r>
    </w:p>
    <w:p w14:paraId="1E036E65" w14:textId="6834A7E3" w:rsidR="000A3A00" w:rsidRDefault="000A3A00" w:rsidP="002154D8">
      <w:pPr>
        <w:jc w:val="center"/>
        <w:rPr>
          <w:sz w:val="20"/>
          <w:szCs w:val="20"/>
        </w:rPr>
      </w:pPr>
    </w:p>
    <w:p w14:paraId="4719A268" w14:textId="77777777" w:rsidR="002E2D42" w:rsidRPr="002154D8" w:rsidRDefault="002E2D42" w:rsidP="002154D8">
      <w:pPr>
        <w:jc w:val="center"/>
        <w:rPr>
          <w:sz w:val="20"/>
          <w:szCs w:val="20"/>
        </w:rPr>
      </w:pPr>
    </w:p>
    <w:p w14:paraId="136D7B72" w14:textId="77777777" w:rsidR="002154D8" w:rsidRPr="002154D8" w:rsidRDefault="002154D8" w:rsidP="002154D8">
      <w:pPr>
        <w:jc w:val="center"/>
        <w:rPr>
          <w:b/>
          <w:sz w:val="20"/>
          <w:szCs w:val="20"/>
        </w:rPr>
      </w:pPr>
      <w:r w:rsidRPr="002154D8">
        <w:rPr>
          <w:b/>
          <w:sz w:val="20"/>
          <w:szCs w:val="20"/>
        </w:rPr>
        <w:t>ГЛАВА КУЙБЫШЕВСКОГО МУНИЦИПАЛЬНОГО РА</w:t>
      </w:r>
      <w:r w:rsidRPr="002154D8">
        <w:rPr>
          <w:b/>
          <w:sz w:val="20"/>
          <w:szCs w:val="20"/>
        </w:rPr>
        <w:t>Й</w:t>
      </w:r>
      <w:r w:rsidRPr="002154D8">
        <w:rPr>
          <w:b/>
          <w:sz w:val="20"/>
          <w:szCs w:val="20"/>
        </w:rPr>
        <w:t>ОНА НОВОСИБИРСКОЙ ОБЛАСТИ</w:t>
      </w:r>
    </w:p>
    <w:p w14:paraId="6A25818E" w14:textId="77777777" w:rsidR="002154D8" w:rsidRPr="002154D8" w:rsidRDefault="002154D8" w:rsidP="002154D8">
      <w:pPr>
        <w:jc w:val="center"/>
        <w:rPr>
          <w:b/>
          <w:sz w:val="20"/>
          <w:szCs w:val="20"/>
        </w:rPr>
      </w:pPr>
    </w:p>
    <w:p w14:paraId="3BE806D1" w14:textId="77777777" w:rsidR="002154D8" w:rsidRPr="002154D8" w:rsidRDefault="002154D8" w:rsidP="002154D8">
      <w:pPr>
        <w:pStyle w:val="30"/>
        <w:ind w:firstLine="0"/>
        <w:rPr>
          <w:sz w:val="20"/>
        </w:rPr>
      </w:pPr>
      <w:r w:rsidRPr="002154D8">
        <w:rPr>
          <w:sz w:val="20"/>
        </w:rPr>
        <w:t>ПОСТАНОВЛЕНИЕ</w:t>
      </w:r>
    </w:p>
    <w:p w14:paraId="4F5A5EC9" w14:textId="77777777" w:rsidR="002154D8" w:rsidRPr="002154D8" w:rsidRDefault="002154D8" w:rsidP="002154D8">
      <w:pPr>
        <w:rPr>
          <w:sz w:val="20"/>
          <w:szCs w:val="20"/>
        </w:rPr>
      </w:pPr>
    </w:p>
    <w:p w14:paraId="58F31D35" w14:textId="77777777" w:rsidR="002154D8" w:rsidRPr="002154D8" w:rsidRDefault="002154D8" w:rsidP="002154D8">
      <w:pPr>
        <w:jc w:val="center"/>
        <w:rPr>
          <w:sz w:val="20"/>
          <w:szCs w:val="20"/>
        </w:rPr>
      </w:pPr>
      <w:r w:rsidRPr="002154D8">
        <w:rPr>
          <w:sz w:val="20"/>
          <w:szCs w:val="20"/>
        </w:rPr>
        <w:t>г. Куйбышев</w:t>
      </w:r>
    </w:p>
    <w:p w14:paraId="01B47271" w14:textId="77777777" w:rsidR="002154D8" w:rsidRPr="002154D8" w:rsidRDefault="002154D8" w:rsidP="002154D8">
      <w:pPr>
        <w:jc w:val="center"/>
        <w:rPr>
          <w:sz w:val="20"/>
          <w:szCs w:val="20"/>
        </w:rPr>
      </w:pPr>
      <w:r w:rsidRPr="002154D8">
        <w:rPr>
          <w:sz w:val="20"/>
          <w:szCs w:val="20"/>
        </w:rPr>
        <w:t>Новосибирская область</w:t>
      </w:r>
    </w:p>
    <w:p w14:paraId="02971A05" w14:textId="77777777" w:rsidR="002154D8" w:rsidRPr="002154D8" w:rsidRDefault="002154D8" w:rsidP="002154D8">
      <w:pPr>
        <w:rPr>
          <w:sz w:val="20"/>
          <w:szCs w:val="20"/>
        </w:rPr>
      </w:pPr>
    </w:p>
    <w:p w14:paraId="79CDD16F" w14:textId="77777777" w:rsidR="002154D8" w:rsidRPr="002154D8" w:rsidRDefault="002154D8" w:rsidP="002154D8">
      <w:pPr>
        <w:jc w:val="center"/>
        <w:rPr>
          <w:sz w:val="20"/>
          <w:szCs w:val="20"/>
        </w:rPr>
      </w:pPr>
      <w:r w:rsidRPr="002154D8">
        <w:rPr>
          <w:sz w:val="20"/>
          <w:szCs w:val="20"/>
        </w:rPr>
        <w:t>29.06.2020 № 504/1</w:t>
      </w:r>
    </w:p>
    <w:p w14:paraId="67E8992F" w14:textId="77777777" w:rsidR="002154D8" w:rsidRPr="002154D8" w:rsidRDefault="002154D8" w:rsidP="002154D8">
      <w:pPr>
        <w:pStyle w:val="aff8"/>
        <w:tabs>
          <w:tab w:val="left" w:pos="5415"/>
        </w:tabs>
        <w:spacing w:after="0"/>
        <w:rPr>
          <w:sz w:val="20"/>
          <w:szCs w:val="20"/>
        </w:rPr>
      </w:pPr>
      <w:r w:rsidRPr="002154D8">
        <w:rPr>
          <w:sz w:val="20"/>
          <w:szCs w:val="20"/>
        </w:rPr>
        <w:tab/>
      </w:r>
    </w:p>
    <w:p w14:paraId="6149A12D" w14:textId="1B234922" w:rsidR="002154D8" w:rsidRPr="002154D8" w:rsidRDefault="002154D8" w:rsidP="002154D8">
      <w:pPr>
        <w:shd w:val="clear" w:color="auto" w:fill="FFFFFF"/>
        <w:tabs>
          <w:tab w:val="left" w:leader="dot" w:pos="-4962"/>
        </w:tabs>
        <w:jc w:val="center"/>
        <w:rPr>
          <w:spacing w:val="-16"/>
          <w:sz w:val="20"/>
          <w:szCs w:val="20"/>
        </w:rPr>
      </w:pPr>
      <w:r w:rsidRPr="002154D8">
        <w:rPr>
          <w:sz w:val="20"/>
          <w:szCs w:val="20"/>
        </w:rPr>
        <w:t>О проведении общественных обсуждений по проекту внесения изменений в Генеральный план Октябрьского сельсовета Куйбышевского района Новосибирской области</w:t>
      </w:r>
    </w:p>
    <w:p w14:paraId="60B913E9" w14:textId="77777777" w:rsidR="002154D8" w:rsidRPr="002154D8" w:rsidRDefault="002154D8" w:rsidP="002154D8">
      <w:pPr>
        <w:shd w:val="clear" w:color="auto" w:fill="FFFFFF"/>
        <w:tabs>
          <w:tab w:val="left" w:leader="underscore" w:pos="1853"/>
          <w:tab w:val="left" w:pos="4310"/>
          <w:tab w:val="left" w:leader="dot" w:pos="4651"/>
          <w:tab w:val="left" w:pos="7104"/>
        </w:tabs>
        <w:jc w:val="both"/>
        <w:rPr>
          <w:sz w:val="20"/>
          <w:szCs w:val="20"/>
        </w:rPr>
      </w:pPr>
    </w:p>
    <w:p w14:paraId="373DC64F" w14:textId="77777777" w:rsidR="002154D8" w:rsidRPr="002154D8" w:rsidRDefault="002154D8" w:rsidP="002154D8">
      <w:pPr>
        <w:shd w:val="clear" w:color="auto" w:fill="FFFFFF"/>
        <w:tabs>
          <w:tab w:val="left" w:pos="-4962"/>
          <w:tab w:val="left" w:pos="7104"/>
        </w:tabs>
        <w:ind w:left="-26" w:firstLine="735"/>
        <w:jc w:val="both"/>
        <w:rPr>
          <w:sz w:val="20"/>
          <w:szCs w:val="20"/>
        </w:rPr>
      </w:pPr>
      <w:r w:rsidRPr="002154D8">
        <w:rPr>
          <w:sz w:val="20"/>
          <w:szCs w:val="20"/>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Градостроительным кодексом Российской Федерации, Уставом Куйбышевского муниципального района Новосибирской области, Порядком организации и проведения в Куйбышевском муниципальном районе Новосибирской области общественных обсуждений в соответствии с законодательством о градостроительной деятельности, утвержденном решением сессии Совета депутатов Куйбышевского муниципального района Новосибирской области от 22.06.2020 № 7,</w:t>
      </w:r>
    </w:p>
    <w:p w14:paraId="57ED976B" w14:textId="77777777" w:rsidR="002154D8" w:rsidRPr="002154D8" w:rsidRDefault="002154D8" w:rsidP="002154D8">
      <w:pPr>
        <w:shd w:val="clear" w:color="auto" w:fill="FFFFFF"/>
        <w:tabs>
          <w:tab w:val="left" w:pos="-4962"/>
          <w:tab w:val="left" w:pos="3780"/>
        </w:tabs>
        <w:ind w:firstLine="735"/>
        <w:jc w:val="both"/>
        <w:rPr>
          <w:sz w:val="20"/>
          <w:szCs w:val="20"/>
        </w:rPr>
      </w:pPr>
      <w:r w:rsidRPr="002154D8">
        <w:rPr>
          <w:caps/>
          <w:sz w:val="20"/>
          <w:szCs w:val="20"/>
        </w:rPr>
        <w:t>постановляЮ</w:t>
      </w:r>
      <w:r w:rsidRPr="002154D8">
        <w:rPr>
          <w:sz w:val="20"/>
          <w:szCs w:val="20"/>
        </w:rPr>
        <w:t>:</w:t>
      </w:r>
      <w:r w:rsidRPr="002154D8">
        <w:rPr>
          <w:sz w:val="20"/>
          <w:szCs w:val="20"/>
        </w:rPr>
        <w:tab/>
      </w:r>
    </w:p>
    <w:p w14:paraId="50D6D217" w14:textId="77777777" w:rsidR="002154D8" w:rsidRPr="002154D8" w:rsidRDefault="002154D8" w:rsidP="002154D8">
      <w:pPr>
        <w:shd w:val="clear" w:color="auto" w:fill="FFFFFF"/>
        <w:tabs>
          <w:tab w:val="left" w:pos="-4962"/>
        </w:tabs>
        <w:jc w:val="both"/>
        <w:rPr>
          <w:sz w:val="20"/>
          <w:szCs w:val="20"/>
        </w:rPr>
      </w:pPr>
      <w:r w:rsidRPr="002154D8">
        <w:rPr>
          <w:sz w:val="20"/>
          <w:szCs w:val="20"/>
        </w:rPr>
        <w:t xml:space="preserve">1. Провести общественные обсуждения по проекту внесения изменений в Генеральный план Октябрьского сельсовета Куйбышевского </w:t>
      </w:r>
      <w:r w:rsidRPr="002154D8">
        <w:rPr>
          <w:sz w:val="20"/>
          <w:szCs w:val="20"/>
        </w:rPr>
        <w:br/>
        <w:t>района Новосибирской области.</w:t>
      </w:r>
    </w:p>
    <w:p w14:paraId="5C469D9C" w14:textId="77777777" w:rsidR="002154D8" w:rsidRPr="002154D8" w:rsidRDefault="002154D8" w:rsidP="002154D8">
      <w:pPr>
        <w:shd w:val="clear" w:color="auto" w:fill="FFFFFF"/>
        <w:tabs>
          <w:tab w:val="left" w:pos="-4962"/>
        </w:tabs>
        <w:jc w:val="both"/>
        <w:rPr>
          <w:sz w:val="20"/>
          <w:szCs w:val="20"/>
        </w:rPr>
      </w:pPr>
      <w:r w:rsidRPr="002154D8">
        <w:rPr>
          <w:sz w:val="20"/>
          <w:szCs w:val="20"/>
        </w:rPr>
        <w:t>2.  Определить организатором общественных обсуждений комиссию по рассмотрению вопросов в сфере градостроительных и земельных отношений на территории сельских поселений Куйбышевского района (далее – комиссия).</w:t>
      </w:r>
    </w:p>
    <w:p w14:paraId="1C196109" w14:textId="77777777" w:rsidR="002154D8" w:rsidRPr="002154D8" w:rsidRDefault="002154D8" w:rsidP="002154D8">
      <w:pPr>
        <w:shd w:val="clear" w:color="auto" w:fill="FFFFFF"/>
        <w:tabs>
          <w:tab w:val="left" w:pos="-4962"/>
        </w:tabs>
        <w:jc w:val="both"/>
        <w:rPr>
          <w:sz w:val="20"/>
          <w:szCs w:val="20"/>
        </w:rPr>
      </w:pPr>
      <w:r w:rsidRPr="002154D8">
        <w:rPr>
          <w:sz w:val="20"/>
          <w:szCs w:val="20"/>
        </w:rPr>
        <w:t xml:space="preserve">3.  Определить местонахождение комиссии по адресу: Новосибирская область, город Куйбышев, ул. Краскома,37, почтовый индекс 632387, контактный телефон 8-383-62-51-744. </w:t>
      </w:r>
    </w:p>
    <w:p w14:paraId="14AC574F" w14:textId="77777777" w:rsidR="002154D8" w:rsidRPr="002154D8" w:rsidRDefault="002154D8" w:rsidP="002154D8">
      <w:pPr>
        <w:shd w:val="clear" w:color="auto" w:fill="FFFFFF"/>
        <w:tabs>
          <w:tab w:val="left" w:pos="-4962"/>
        </w:tabs>
        <w:jc w:val="both"/>
        <w:rPr>
          <w:sz w:val="20"/>
          <w:szCs w:val="20"/>
        </w:rPr>
      </w:pPr>
      <w:r w:rsidRPr="002154D8">
        <w:rPr>
          <w:sz w:val="20"/>
          <w:szCs w:val="20"/>
        </w:rPr>
        <w:t xml:space="preserve">4. Комиссии: </w:t>
      </w:r>
    </w:p>
    <w:p w14:paraId="329E3EA7" w14:textId="77777777" w:rsidR="002154D8" w:rsidRPr="002154D8" w:rsidRDefault="002154D8" w:rsidP="002154D8">
      <w:pPr>
        <w:shd w:val="clear" w:color="auto" w:fill="FFFFFF"/>
        <w:tabs>
          <w:tab w:val="left" w:pos="-4962"/>
        </w:tabs>
        <w:jc w:val="both"/>
        <w:rPr>
          <w:sz w:val="20"/>
          <w:szCs w:val="20"/>
        </w:rPr>
      </w:pPr>
      <w:r w:rsidRPr="002154D8">
        <w:rPr>
          <w:sz w:val="20"/>
          <w:szCs w:val="20"/>
        </w:rPr>
        <w:t xml:space="preserve">4.1. Провести общественные обсуждения в следующие сроки: с 06.07.2020 (дата опубликования оповещения о начале общественных обсуждений) до 06.08.2020 (дата опубликования заключения о результатах общественных обсуждений). </w:t>
      </w:r>
    </w:p>
    <w:p w14:paraId="7BD6550C" w14:textId="77777777" w:rsidR="002154D8" w:rsidRPr="002154D8" w:rsidRDefault="002154D8" w:rsidP="002154D8">
      <w:pPr>
        <w:shd w:val="clear" w:color="auto" w:fill="FFFFFF"/>
        <w:tabs>
          <w:tab w:val="left" w:pos="-4962"/>
        </w:tabs>
        <w:jc w:val="both"/>
        <w:rPr>
          <w:sz w:val="20"/>
          <w:szCs w:val="20"/>
        </w:rPr>
      </w:pPr>
      <w:r w:rsidRPr="002154D8">
        <w:rPr>
          <w:sz w:val="20"/>
          <w:szCs w:val="20"/>
        </w:rPr>
        <w:t xml:space="preserve">4.2. Подготовить оповещение о начале общественных обсуждений и организовать опубликование (обнародование) оповещения о начале общественных обсуждений </w:t>
      </w:r>
      <w:r w:rsidRPr="002154D8">
        <w:rPr>
          <w:bCs/>
          <w:sz w:val="20"/>
          <w:szCs w:val="20"/>
        </w:rPr>
        <w:t xml:space="preserve">в периодическом печатном издании органов местного самоуправления </w:t>
      </w:r>
      <w:r w:rsidRPr="002154D8">
        <w:rPr>
          <w:sz w:val="20"/>
          <w:szCs w:val="20"/>
        </w:rPr>
        <w:t>Куйбышевского муниципального района Новосибирской области</w:t>
      </w:r>
      <w:r w:rsidRPr="002154D8">
        <w:rPr>
          <w:bCs/>
          <w:sz w:val="20"/>
          <w:szCs w:val="20"/>
        </w:rPr>
        <w:t xml:space="preserve"> «Информационный вестник», на официальном сайте администрации </w:t>
      </w:r>
      <w:r w:rsidRPr="002154D8">
        <w:rPr>
          <w:sz w:val="20"/>
          <w:szCs w:val="20"/>
        </w:rPr>
        <w:t>Куйбышевского муниципального района Новосибирской области</w:t>
      </w:r>
      <w:r w:rsidRPr="002154D8">
        <w:rPr>
          <w:bCs/>
          <w:sz w:val="20"/>
          <w:szCs w:val="20"/>
        </w:rPr>
        <w:t xml:space="preserve"> </w:t>
      </w:r>
      <w:hyperlink r:id="rId8" w:history="1">
        <w:r w:rsidRPr="002154D8">
          <w:rPr>
            <w:rStyle w:val="afa"/>
            <w:bCs/>
            <w:sz w:val="20"/>
            <w:szCs w:val="20"/>
          </w:rPr>
          <w:t>www.kuibyshev.nso.ru</w:t>
        </w:r>
      </w:hyperlink>
      <w:r w:rsidRPr="002154D8">
        <w:rPr>
          <w:bCs/>
          <w:sz w:val="20"/>
          <w:szCs w:val="20"/>
        </w:rPr>
        <w:t>, на информационных стендах на территории Октябрьского сельсовета Куйбышевского района Новосибирской области и в</w:t>
      </w:r>
      <w:r w:rsidRPr="002154D8">
        <w:rPr>
          <w:sz w:val="20"/>
          <w:szCs w:val="20"/>
        </w:rPr>
        <w:t xml:space="preserve"> государственной информационной системе Новосибирской области  «Электронная демократия Новосибирской области» (далее – информационная система) не позднее чем за семь дней до дня размещения проектов, подлежащих рассмотрению на общественных обсуждениях.</w:t>
      </w:r>
    </w:p>
    <w:p w14:paraId="68899907" w14:textId="77777777" w:rsidR="002154D8" w:rsidRPr="002154D8" w:rsidRDefault="002154D8" w:rsidP="002154D8">
      <w:pPr>
        <w:shd w:val="clear" w:color="auto" w:fill="FFFFFF"/>
        <w:tabs>
          <w:tab w:val="left" w:pos="-4962"/>
        </w:tabs>
        <w:jc w:val="both"/>
        <w:rPr>
          <w:sz w:val="20"/>
          <w:szCs w:val="20"/>
        </w:rPr>
      </w:pPr>
      <w:r w:rsidRPr="002154D8">
        <w:rPr>
          <w:sz w:val="20"/>
          <w:szCs w:val="20"/>
        </w:rPr>
        <w:t xml:space="preserve">4.3.  Разместить проекты решений и информационные материалы к ним в информационной системе. </w:t>
      </w:r>
    </w:p>
    <w:p w14:paraId="01C0A280" w14:textId="77777777" w:rsidR="002154D8" w:rsidRPr="002154D8" w:rsidRDefault="002154D8" w:rsidP="002154D8">
      <w:pPr>
        <w:shd w:val="clear" w:color="auto" w:fill="FFFFFF"/>
        <w:tabs>
          <w:tab w:val="left" w:pos="-4962"/>
        </w:tabs>
        <w:jc w:val="both"/>
        <w:rPr>
          <w:sz w:val="20"/>
          <w:szCs w:val="20"/>
        </w:rPr>
      </w:pPr>
      <w:r w:rsidRPr="002154D8">
        <w:rPr>
          <w:sz w:val="20"/>
          <w:szCs w:val="20"/>
        </w:rPr>
        <w:t>4.4. Предложить участникам общественных обсуждений, определенным законодательством о градостроительной деятельности и прошедшим идентификацию в соответствии с данным законодательством, в течение десяти дней со дня размещения проекта и информационных материалов к нему внести в комиссию предложения и замечания, касающиеся проекта.</w:t>
      </w:r>
    </w:p>
    <w:p w14:paraId="5626ACC4" w14:textId="77777777" w:rsidR="002154D8" w:rsidRPr="002154D8" w:rsidRDefault="002154D8" w:rsidP="002154D8">
      <w:pPr>
        <w:shd w:val="clear" w:color="auto" w:fill="FFFFFF"/>
        <w:tabs>
          <w:tab w:val="left" w:pos="-4962"/>
        </w:tabs>
        <w:jc w:val="both"/>
        <w:rPr>
          <w:sz w:val="20"/>
          <w:szCs w:val="20"/>
        </w:rPr>
      </w:pPr>
      <w:r w:rsidRPr="002154D8">
        <w:rPr>
          <w:sz w:val="20"/>
          <w:szCs w:val="20"/>
        </w:rPr>
        <w:t xml:space="preserve"> 4.5. В течение срока, указанного в подпункте 4.4 настоящего постановления: осуществлять регистрацию и рассмотрение предложений и замечаний, вносимых участниками общественных обсуждений.</w:t>
      </w:r>
    </w:p>
    <w:p w14:paraId="24BEB1C0" w14:textId="77777777" w:rsidR="002154D8" w:rsidRPr="002154D8" w:rsidRDefault="002154D8" w:rsidP="002154D8">
      <w:pPr>
        <w:shd w:val="clear" w:color="auto" w:fill="FFFFFF"/>
        <w:tabs>
          <w:tab w:val="left" w:pos="-4962"/>
        </w:tabs>
        <w:jc w:val="both"/>
        <w:rPr>
          <w:sz w:val="20"/>
          <w:szCs w:val="20"/>
        </w:rPr>
      </w:pPr>
      <w:r w:rsidRPr="002154D8">
        <w:rPr>
          <w:sz w:val="20"/>
          <w:szCs w:val="20"/>
        </w:rPr>
        <w:t xml:space="preserve">5. Провести экспозицию проекта, подлежащего рассмотрению на общественных обсуждениях. </w:t>
      </w:r>
    </w:p>
    <w:p w14:paraId="42B5D55D" w14:textId="77777777" w:rsidR="002154D8" w:rsidRPr="002154D8" w:rsidRDefault="002154D8" w:rsidP="002154D8">
      <w:pPr>
        <w:widowControl w:val="0"/>
        <w:shd w:val="clear" w:color="auto" w:fill="FFFFFF"/>
        <w:tabs>
          <w:tab w:val="left" w:pos="994"/>
        </w:tabs>
        <w:autoSpaceDE w:val="0"/>
        <w:autoSpaceDN w:val="0"/>
        <w:adjustRightInd w:val="0"/>
        <w:ind w:left="-26" w:firstLine="26"/>
        <w:jc w:val="both"/>
        <w:rPr>
          <w:sz w:val="20"/>
          <w:szCs w:val="20"/>
        </w:rPr>
      </w:pPr>
      <w:r w:rsidRPr="002154D8">
        <w:rPr>
          <w:sz w:val="20"/>
          <w:szCs w:val="20"/>
        </w:rPr>
        <w:t xml:space="preserve">          6. Управлению делами администрации Куйбышевского муниципального района Новосибирской области (Дирибасова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на официальном сайте администрации Куйбышевского муниципального района Новосибирской области в телекоммуникационной сети «Интернет».</w:t>
      </w:r>
    </w:p>
    <w:p w14:paraId="54C7169E" w14:textId="77777777" w:rsidR="002154D8" w:rsidRPr="002154D8" w:rsidRDefault="002154D8" w:rsidP="002154D8">
      <w:pPr>
        <w:widowControl w:val="0"/>
        <w:shd w:val="clear" w:color="auto" w:fill="FFFFFF"/>
        <w:tabs>
          <w:tab w:val="left" w:pos="994"/>
        </w:tabs>
        <w:autoSpaceDE w:val="0"/>
        <w:autoSpaceDN w:val="0"/>
        <w:adjustRightInd w:val="0"/>
        <w:ind w:left="-26" w:firstLine="26"/>
        <w:jc w:val="both"/>
        <w:rPr>
          <w:sz w:val="20"/>
          <w:szCs w:val="20"/>
        </w:rPr>
      </w:pPr>
      <w:r w:rsidRPr="002154D8">
        <w:rPr>
          <w:sz w:val="20"/>
          <w:szCs w:val="20"/>
        </w:rPr>
        <w:t xml:space="preserve">          7.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Г.А. Летова.</w:t>
      </w:r>
      <w:r w:rsidRPr="002154D8">
        <w:rPr>
          <w:sz w:val="20"/>
          <w:szCs w:val="20"/>
          <w:lang w:val="en-US"/>
        </w:rPr>
        <w:t> </w:t>
      </w:r>
    </w:p>
    <w:p w14:paraId="5A9CB3B1" w14:textId="77777777" w:rsidR="002154D8" w:rsidRPr="002154D8" w:rsidRDefault="002154D8" w:rsidP="002154D8">
      <w:pPr>
        <w:shd w:val="clear" w:color="auto" w:fill="FFFFFF"/>
        <w:tabs>
          <w:tab w:val="left" w:pos="-4962"/>
        </w:tabs>
        <w:jc w:val="both"/>
        <w:rPr>
          <w:sz w:val="20"/>
          <w:szCs w:val="20"/>
        </w:rPr>
      </w:pPr>
    </w:p>
    <w:p w14:paraId="33599B8B" w14:textId="77777777" w:rsidR="002154D8" w:rsidRPr="002154D8" w:rsidRDefault="002154D8" w:rsidP="002154D8">
      <w:pPr>
        <w:widowControl w:val="0"/>
        <w:shd w:val="clear" w:color="auto" w:fill="FFFFFF"/>
        <w:tabs>
          <w:tab w:val="left" w:pos="994"/>
        </w:tabs>
        <w:autoSpaceDE w:val="0"/>
        <w:autoSpaceDN w:val="0"/>
        <w:adjustRightInd w:val="0"/>
        <w:ind w:left="-26" w:firstLine="26"/>
        <w:rPr>
          <w:sz w:val="20"/>
          <w:szCs w:val="20"/>
        </w:rPr>
      </w:pPr>
      <w:r w:rsidRPr="002154D8">
        <w:rPr>
          <w:sz w:val="20"/>
          <w:szCs w:val="20"/>
        </w:rPr>
        <w:t xml:space="preserve">Глава Куйбышевского муниципального </w:t>
      </w:r>
    </w:p>
    <w:p w14:paraId="0FB0F6E5" w14:textId="333E2547" w:rsidR="002154D8" w:rsidRPr="002154D8" w:rsidRDefault="002154D8" w:rsidP="002154D8">
      <w:pPr>
        <w:widowControl w:val="0"/>
        <w:shd w:val="clear" w:color="auto" w:fill="FFFFFF"/>
        <w:tabs>
          <w:tab w:val="left" w:pos="994"/>
        </w:tabs>
        <w:autoSpaceDE w:val="0"/>
        <w:autoSpaceDN w:val="0"/>
        <w:adjustRightInd w:val="0"/>
        <w:rPr>
          <w:sz w:val="20"/>
          <w:szCs w:val="20"/>
        </w:rPr>
      </w:pPr>
      <w:r w:rsidRPr="002154D8">
        <w:rPr>
          <w:sz w:val="20"/>
          <w:szCs w:val="20"/>
        </w:rPr>
        <w:t>района Новосибирской области</w:t>
      </w:r>
      <w:r>
        <w:rPr>
          <w:sz w:val="20"/>
          <w:szCs w:val="20"/>
        </w:rPr>
        <w:t xml:space="preserve">                                                                    </w:t>
      </w:r>
      <w:r w:rsidRPr="002154D8">
        <w:rPr>
          <w:sz w:val="20"/>
          <w:szCs w:val="20"/>
        </w:rPr>
        <w:t xml:space="preserve">                                                 О.В. Караваев</w:t>
      </w:r>
    </w:p>
    <w:p w14:paraId="3112995A" w14:textId="77777777" w:rsidR="00AD55AA" w:rsidRDefault="00EA3ADF" w:rsidP="002154D8">
      <w:pPr>
        <w:jc w:val="center"/>
        <w:rPr>
          <w:sz w:val="20"/>
          <w:szCs w:val="20"/>
        </w:rPr>
      </w:pPr>
      <w:r w:rsidRPr="002154D8">
        <w:rPr>
          <w:sz w:val="20"/>
          <w:szCs w:val="20"/>
        </w:rPr>
        <w:lastRenderedPageBreak/>
        <w:t>АДМИНИСТРАЦИЯ КУЙБЫШЕВСКОГО МУНИЦИПАЛЬНОГО РАЙОНА</w:t>
      </w:r>
    </w:p>
    <w:p w14:paraId="19191745" w14:textId="63578EEA" w:rsidR="00EA3ADF" w:rsidRPr="002154D8" w:rsidRDefault="00EA3ADF" w:rsidP="002154D8">
      <w:pPr>
        <w:jc w:val="center"/>
        <w:rPr>
          <w:sz w:val="20"/>
          <w:szCs w:val="20"/>
        </w:rPr>
      </w:pPr>
      <w:r w:rsidRPr="002154D8">
        <w:rPr>
          <w:sz w:val="20"/>
          <w:szCs w:val="20"/>
        </w:rPr>
        <w:t>НОВОСИБИРСКОЙ ОБЛАСТИ</w:t>
      </w:r>
    </w:p>
    <w:p w14:paraId="729E7281" w14:textId="77777777" w:rsidR="00EA3ADF" w:rsidRPr="002154D8" w:rsidRDefault="00EA3ADF" w:rsidP="002154D8">
      <w:pPr>
        <w:jc w:val="center"/>
        <w:rPr>
          <w:sz w:val="20"/>
          <w:szCs w:val="20"/>
        </w:rPr>
      </w:pPr>
    </w:p>
    <w:p w14:paraId="439BA0CB" w14:textId="77777777" w:rsidR="00EA3ADF" w:rsidRPr="002154D8" w:rsidRDefault="00EA3ADF" w:rsidP="002154D8">
      <w:pPr>
        <w:pStyle w:val="30"/>
        <w:ind w:firstLine="0"/>
        <w:rPr>
          <w:b w:val="0"/>
          <w:sz w:val="20"/>
        </w:rPr>
      </w:pPr>
      <w:r w:rsidRPr="002154D8">
        <w:rPr>
          <w:b w:val="0"/>
          <w:sz w:val="20"/>
        </w:rPr>
        <w:t>ПОСТАНОВЛЕНИЕ</w:t>
      </w:r>
    </w:p>
    <w:p w14:paraId="4474752C" w14:textId="77777777" w:rsidR="00EA3ADF" w:rsidRPr="002154D8" w:rsidRDefault="00EA3ADF" w:rsidP="002154D8">
      <w:pPr>
        <w:rPr>
          <w:sz w:val="20"/>
          <w:szCs w:val="20"/>
        </w:rPr>
      </w:pPr>
    </w:p>
    <w:p w14:paraId="42BFE244" w14:textId="77777777" w:rsidR="00EA3ADF" w:rsidRPr="002154D8" w:rsidRDefault="00EA3ADF" w:rsidP="002154D8">
      <w:pPr>
        <w:jc w:val="center"/>
        <w:rPr>
          <w:sz w:val="20"/>
          <w:szCs w:val="20"/>
        </w:rPr>
      </w:pPr>
      <w:r w:rsidRPr="002154D8">
        <w:rPr>
          <w:sz w:val="20"/>
          <w:szCs w:val="20"/>
        </w:rPr>
        <w:t>г. Куйбышев</w:t>
      </w:r>
    </w:p>
    <w:p w14:paraId="565816E7" w14:textId="77777777" w:rsidR="00EA3ADF" w:rsidRPr="002154D8" w:rsidRDefault="00EA3ADF" w:rsidP="002154D8">
      <w:pPr>
        <w:jc w:val="center"/>
        <w:rPr>
          <w:sz w:val="20"/>
          <w:szCs w:val="20"/>
        </w:rPr>
      </w:pPr>
      <w:r w:rsidRPr="002154D8">
        <w:rPr>
          <w:sz w:val="20"/>
          <w:szCs w:val="20"/>
        </w:rPr>
        <w:t>Новосибирская область</w:t>
      </w:r>
    </w:p>
    <w:p w14:paraId="0C7391B5" w14:textId="77777777" w:rsidR="00EA3ADF" w:rsidRPr="002154D8" w:rsidRDefault="00EA3ADF" w:rsidP="002154D8">
      <w:pPr>
        <w:rPr>
          <w:sz w:val="20"/>
          <w:szCs w:val="20"/>
        </w:rPr>
      </w:pPr>
    </w:p>
    <w:p w14:paraId="48A994E9" w14:textId="3191CC37" w:rsidR="00EA3ADF" w:rsidRPr="002154D8" w:rsidRDefault="00EA3ADF" w:rsidP="002154D8">
      <w:pPr>
        <w:jc w:val="center"/>
        <w:rPr>
          <w:sz w:val="20"/>
          <w:szCs w:val="20"/>
        </w:rPr>
      </w:pPr>
      <w:r w:rsidRPr="002154D8">
        <w:rPr>
          <w:sz w:val="20"/>
          <w:szCs w:val="20"/>
        </w:rPr>
        <w:t>29.06.2020 № 506</w:t>
      </w:r>
    </w:p>
    <w:p w14:paraId="2CC2856A" w14:textId="77777777" w:rsidR="00EA3ADF" w:rsidRPr="002154D8" w:rsidRDefault="00EA3ADF" w:rsidP="002154D8">
      <w:pPr>
        <w:pStyle w:val="aff8"/>
        <w:tabs>
          <w:tab w:val="left" w:pos="5415"/>
        </w:tabs>
        <w:spacing w:after="0"/>
        <w:rPr>
          <w:sz w:val="20"/>
          <w:szCs w:val="20"/>
        </w:rPr>
      </w:pPr>
      <w:r w:rsidRPr="002154D8">
        <w:rPr>
          <w:sz w:val="20"/>
          <w:szCs w:val="20"/>
        </w:rPr>
        <w:tab/>
      </w:r>
    </w:p>
    <w:p w14:paraId="3D84F406" w14:textId="77777777" w:rsidR="00EA3ADF" w:rsidRPr="002154D8" w:rsidRDefault="00EA3ADF" w:rsidP="002154D8">
      <w:pPr>
        <w:shd w:val="clear" w:color="auto" w:fill="FFFFFF"/>
        <w:tabs>
          <w:tab w:val="left" w:leader="dot" w:pos="-4962"/>
        </w:tabs>
        <w:jc w:val="center"/>
        <w:rPr>
          <w:spacing w:val="-16"/>
          <w:sz w:val="20"/>
          <w:szCs w:val="20"/>
        </w:rPr>
      </w:pPr>
      <w:r w:rsidRPr="002154D8">
        <w:rPr>
          <w:sz w:val="20"/>
          <w:szCs w:val="20"/>
        </w:rPr>
        <w:t>Об утверждении актуализированных схем теплоснабжения сельских поселений Куйбышевского района Новосибирской области на 2021 год</w:t>
      </w:r>
    </w:p>
    <w:p w14:paraId="30924CB8" w14:textId="77777777" w:rsidR="00EA3ADF" w:rsidRPr="002154D8" w:rsidRDefault="00EA3ADF" w:rsidP="002154D8">
      <w:pPr>
        <w:shd w:val="clear" w:color="auto" w:fill="FFFFFF"/>
        <w:tabs>
          <w:tab w:val="left" w:leader="underscore" w:pos="1853"/>
          <w:tab w:val="left" w:pos="4310"/>
          <w:tab w:val="left" w:leader="dot" w:pos="4651"/>
          <w:tab w:val="left" w:pos="7104"/>
        </w:tabs>
        <w:jc w:val="both"/>
        <w:rPr>
          <w:sz w:val="20"/>
          <w:szCs w:val="20"/>
        </w:rPr>
      </w:pPr>
    </w:p>
    <w:p w14:paraId="7795EDB5" w14:textId="77777777" w:rsidR="00EA3ADF" w:rsidRPr="002154D8" w:rsidRDefault="00EA3ADF" w:rsidP="002154D8">
      <w:pPr>
        <w:shd w:val="clear" w:color="auto" w:fill="FFFFFF"/>
        <w:tabs>
          <w:tab w:val="left" w:pos="-4962"/>
          <w:tab w:val="left" w:pos="7104"/>
        </w:tabs>
        <w:ind w:left="-26" w:firstLine="735"/>
        <w:jc w:val="both"/>
        <w:rPr>
          <w:sz w:val="20"/>
          <w:szCs w:val="20"/>
        </w:rPr>
      </w:pPr>
      <w:r w:rsidRPr="002154D8">
        <w:rPr>
          <w:sz w:val="20"/>
          <w:szCs w:val="20"/>
        </w:rPr>
        <w:t xml:space="preserve">В соответствии с Федеральным законом от 27.07.2010 № 190-ФЗ «О теплоснабжении»,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 на основании утвержденной Схемы территориального планирования муниципального образования Куйбышевский район Новосибирской области, утвержденной решением девятнадцатой сессии Совета депутатов Куйбышевского района второго созыва от 14.03.2013 № 11, </w:t>
      </w:r>
      <w:r w:rsidRPr="002154D8">
        <w:rPr>
          <w:spacing w:val="-16"/>
          <w:sz w:val="20"/>
          <w:szCs w:val="20"/>
        </w:rPr>
        <w:t xml:space="preserve">руководствуясь Положением «Об организации и проведении публичных слушаний в Куйбышевском районе», утвержденным тридцать четвертым решением сессии Совета депутатов Куйбышевского района третьего созыва от 06.03.2019 № 7, </w:t>
      </w:r>
      <w:r w:rsidRPr="002154D8">
        <w:rPr>
          <w:sz w:val="20"/>
          <w:szCs w:val="20"/>
        </w:rPr>
        <w:t>Уставом Куйбышевского муниципального района Новосибирской области, администрация Куйбышевского муниципального района Новосибирской области</w:t>
      </w:r>
    </w:p>
    <w:p w14:paraId="4DCD21CE" w14:textId="77777777" w:rsidR="00EA3ADF" w:rsidRPr="002154D8" w:rsidRDefault="00EA3ADF" w:rsidP="002154D8">
      <w:pPr>
        <w:shd w:val="clear" w:color="auto" w:fill="FFFFFF"/>
        <w:tabs>
          <w:tab w:val="left" w:pos="-4962"/>
          <w:tab w:val="left" w:pos="3780"/>
        </w:tabs>
        <w:ind w:firstLine="735"/>
        <w:jc w:val="both"/>
        <w:rPr>
          <w:sz w:val="20"/>
          <w:szCs w:val="20"/>
        </w:rPr>
      </w:pPr>
      <w:r w:rsidRPr="002154D8">
        <w:rPr>
          <w:caps/>
          <w:sz w:val="20"/>
          <w:szCs w:val="20"/>
        </w:rPr>
        <w:t>постановляет</w:t>
      </w:r>
      <w:r w:rsidRPr="002154D8">
        <w:rPr>
          <w:sz w:val="20"/>
          <w:szCs w:val="20"/>
        </w:rPr>
        <w:t>:</w:t>
      </w:r>
      <w:r w:rsidRPr="002154D8">
        <w:rPr>
          <w:sz w:val="20"/>
          <w:szCs w:val="20"/>
        </w:rPr>
        <w:tab/>
      </w:r>
    </w:p>
    <w:p w14:paraId="5196A8C9" w14:textId="77777777" w:rsidR="00EA3ADF" w:rsidRPr="002154D8" w:rsidRDefault="00EA3ADF" w:rsidP="002154D8">
      <w:pPr>
        <w:shd w:val="clear" w:color="auto" w:fill="FFFFFF"/>
        <w:jc w:val="both"/>
        <w:rPr>
          <w:sz w:val="20"/>
          <w:szCs w:val="20"/>
        </w:rPr>
      </w:pPr>
      <w:r w:rsidRPr="002154D8">
        <w:rPr>
          <w:sz w:val="20"/>
          <w:szCs w:val="20"/>
        </w:rPr>
        <w:tab/>
        <w:t>Утвердить актуализированные схемы теплоснабжения сельских поселений Куйбышевского района Новосибирской области на 2021 год:</w:t>
      </w:r>
    </w:p>
    <w:p w14:paraId="1BD615C4" w14:textId="77777777" w:rsidR="00EA3ADF" w:rsidRPr="002154D8" w:rsidRDefault="00EA3ADF" w:rsidP="002154D8">
      <w:pPr>
        <w:pStyle w:val="af7"/>
        <w:numPr>
          <w:ilvl w:val="0"/>
          <w:numId w:val="27"/>
        </w:numPr>
        <w:spacing w:after="0" w:line="240" w:lineRule="auto"/>
        <w:jc w:val="both"/>
        <w:rPr>
          <w:rFonts w:ascii="Times New Roman" w:hAnsi="Times New Roman" w:cs="Times New Roman"/>
          <w:sz w:val="20"/>
          <w:szCs w:val="20"/>
        </w:rPr>
      </w:pPr>
      <w:r w:rsidRPr="002154D8">
        <w:rPr>
          <w:rFonts w:ascii="Times New Roman" w:hAnsi="Times New Roman" w:cs="Times New Roman"/>
          <w:sz w:val="20"/>
          <w:szCs w:val="20"/>
        </w:rPr>
        <w:t>Схема теплоснабжения Абрамовского сельсовета Куйбышевского района Куйбышевского района Новосибирской области на 2020-2025 годы;</w:t>
      </w:r>
    </w:p>
    <w:p w14:paraId="7F0DC582" w14:textId="77777777" w:rsidR="00EA3ADF" w:rsidRPr="002154D8" w:rsidRDefault="00EA3ADF" w:rsidP="002154D8">
      <w:pPr>
        <w:pStyle w:val="af7"/>
        <w:numPr>
          <w:ilvl w:val="0"/>
          <w:numId w:val="27"/>
        </w:numPr>
        <w:spacing w:after="0" w:line="240" w:lineRule="auto"/>
        <w:jc w:val="both"/>
        <w:rPr>
          <w:rFonts w:ascii="Times New Roman" w:hAnsi="Times New Roman" w:cs="Times New Roman"/>
          <w:sz w:val="20"/>
          <w:szCs w:val="20"/>
        </w:rPr>
      </w:pPr>
      <w:r w:rsidRPr="002154D8">
        <w:rPr>
          <w:rFonts w:ascii="Times New Roman" w:hAnsi="Times New Roman" w:cs="Times New Roman"/>
          <w:sz w:val="20"/>
          <w:szCs w:val="20"/>
        </w:rPr>
        <w:t>Схема теплоснабжения Балманского сельсовета Куйбышевского района Куйбышевского района Новосибирской области на 2020-2025 годы;</w:t>
      </w:r>
    </w:p>
    <w:p w14:paraId="4E5F0D1A" w14:textId="77777777" w:rsidR="00EA3ADF" w:rsidRPr="002154D8" w:rsidRDefault="00EA3ADF" w:rsidP="002154D8">
      <w:pPr>
        <w:pStyle w:val="af7"/>
        <w:numPr>
          <w:ilvl w:val="0"/>
          <w:numId w:val="27"/>
        </w:numPr>
        <w:spacing w:after="0" w:line="240" w:lineRule="auto"/>
        <w:jc w:val="both"/>
        <w:rPr>
          <w:rFonts w:ascii="Times New Roman" w:hAnsi="Times New Roman" w:cs="Times New Roman"/>
          <w:sz w:val="20"/>
          <w:szCs w:val="20"/>
        </w:rPr>
      </w:pPr>
      <w:r w:rsidRPr="002154D8">
        <w:rPr>
          <w:rFonts w:ascii="Times New Roman" w:hAnsi="Times New Roman" w:cs="Times New Roman"/>
          <w:sz w:val="20"/>
          <w:szCs w:val="20"/>
        </w:rPr>
        <w:t>Схема теплоснабжения Булатовского сельсовета Куйбышевского района Куйбышевского района Новосибирской области на 2020-2025 годы;</w:t>
      </w:r>
    </w:p>
    <w:p w14:paraId="2F868878" w14:textId="77777777" w:rsidR="00EA3ADF" w:rsidRPr="002154D8" w:rsidRDefault="00EA3ADF" w:rsidP="002154D8">
      <w:pPr>
        <w:pStyle w:val="af7"/>
        <w:numPr>
          <w:ilvl w:val="0"/>
          <w:numId w:val="27"/>
        </w:numPr>
        <w:spacing w:after="0" w:line="240" w:lineRule="auto"/>
        <w:jc w:val="both"/>
        <w:rPr>
          <w:rFonts w:ascii="Times New Roman" w:hAnsi="Times New Roman" w:cs="Times New Roman"/>
          <w:sz w:val="20"/>
          <w:szCs w:val="20"/>
        </w:rPr>
      </w:pPr>
      <w:r w:rsidRPr="002154D8">
        <w:rPr>
          <w:rFonts w:ascii="Times New Roman" w:hAnsi="Times New Roman" w:cs="Times New Roman"/>
          <w:sz w:val="20"/>
          <w:szCs w:val="20"/>
        </w:rPr>
        <w:t>Схема теплоснабжения Верх-Ичинского сельсовета Куйбышевского района Куйбышевского района Новосибирской области на 2020-2025 годы;</w:t>
      </w:r>
    </w:p>
    <w:p w14:paraId="572E3E42" w14:textId="77777777" w:rsidR="00EA3ADF" w:rsidRPr="002154D8" w:rsidRDefault="00EA3ADF" w:rsidP="002154D8">
      <w:pPr>
        <w:pStyle w:val="af7"/>
        <w:numPr>
          <w:ilvl w:val="0"/>
          <w:numId w:val="27"/>
        </w:numPr>
        <w:spacing w:after="0" w:line="240" w:lineRule="auto"/>
        <w:jc w:val="both"/>
        <w:rPr>
          <w:rFonts w:ascii="Times New Roman" w:hAnsi="Times New Roman" w:cs="Times New Roman"/>
          <w:sz w:val="20"/>
          <w:szCs w:val="20"/>
        </w:rPr>
      </w:pPr>
      <w:r w:rsidRPr="002154D8">
        <w:rPr>
          <w:rFonts w:ascii="Times New Roman" w:hAnsi="Times New Roman" w:cs="Times New Roman"/>
          <w:sz w:val="20"/>
          <w:szCs w:val="20"/>
        </w:rPr>
        <w:t>Схема теплоснабжения Гжатского сельсовета Куйбышевского района Куйбышевского района Новосибирской области на 2020-2025 годы;</w:t>
      </w:r>
    </w:p>
    <w:p w14:paraId="24173B93" w14:textId="77777777" w:rsidR="00EA3ADF" w:rsidRPr="002154D8" w:rsidRDefault="00EA3ADF" w:rsidP="002154D8">
      <w:pPr>
        <w:pStyle w:val="af7"/>
        <w:numPr>
          <w:ilvl w:val="0"/>
          <w:numId w:val="27"/>
        </w:numPr>
        <w:spacing w:after="0" w:line="240" w:lineRule="auto"/>
        <w:jc w:val="both"/>
        <w:rPr>
          <w:rFonts w:ascii="Times New Roman" w:hAnsi="Times New Roman" w:cs="Times New Roman"/>
          <w:sz w:val="20"/>
          <w:szCs w:val="20"/>
        </w:rPr>
      </w:pPr>
      <w:r w:rsidRPr="002154D8">
        <w:rPr>
          <w:rFonts w:ascii="Times New Roman" w:hAnsi="Times New Roman" w:cs="Times New Roman"/>
          <w:sz w:val="20"/>
          <w:szCs w:val="20"/>
        </w:rPr>
        <w:t>Схема теплоснабжения Горбуновского сельсовета Куйбышевского района Куйбышевского района Новосибирской области на 2020-2025 годы;</w:t>
      </w:r>
    </w:p>
    <w:p w14:paraId="2A5548D3" w14:textId="77777777" w:rsidR="00EA3ADF" w:rsidRPr="002154D8" w:rsidRDefault="00EA3ADF" w:rsidP="002154D8">
      <w:pPr>
        <w:pStyle w:val="af7"/>
        <w:numPr>
          <w:ilvl w:val="0"/>
          <w:numId w:val="27"/>
        </w:numPr>
        <w:spacing w:after="0" w:line="240" w:lineRule="auto"/>
        <w:jc w:val="both"/>
        <w:rPr>
          <w:rFonts w:ascii="Times New Roman" w:hAnsi="Times New Roman" w:cs="Times New Roman"/>
          <w:sz w:val="20"/>
          <w:szCs w:val="20"/>
        </w:rPr>
      </w:pPr>
      <w:r w:rsidRPr="002154D8">
        <w:rPr>
          <w:rFonts w:ascii="Times New Roman" w:hAnsi="Times New Roman" w:cs="Times New Roman"/>
          <w:sz w:val="20"/>
          <w:szCs w:val="20"/>
        </w:rPr>
        <w:t>Схема теплоснабжения Зоновского сельсовета Куйбышевского района Куйбышевского района Новосибирской области на 2020-2025 годы;</w:t>
      </w:r>
    </w:p>
    <w:p w14:paraId="24D79900" w14:textId="77777777" w:rsidR="00EA3ADF" w:rsidRPr="002154D8" w:rsidRDefault="00EA3ADF" w:rsidP="002154D8">
      <w:pPr>
        <w:pStyle w:val="af7"/>
        <w:numPr>
          <w:ilvl w:val="0"/>
          <w:numId w:val="27"/>
        </w:numPr>
        <w:spacing w:after="0" w:line="240" w:lineRule="auto"/>
        <w:jc w:val="both"/>
        <w:rPr>
          <w:rFonts w:ascii="Times New Roman" w:hAnsi="Times New Roman" w:cs="Times New Roman"/>
          <w:sz w:val="20"/>
          <w:szCs w:val="20"/>
        </w:rPr>
      </w:pPr>
      <w:r w:rsidRPr="002154D8">
        <w:rPr>
          <w:rFonts w:ascii="Times New Roman" w:hAnsi="Times New Roman" w:cs="Times New Roman"/>
          <w:sz w:val="20"/>
          <w:szCs w:val="20"/>
        </w:rPr>
        <w:t>Схема теплоснабжения Камского сельсовета Куйбышевского района Куйбышевского района Новосибирской области на 2020-2025 годы;</w:t>
      </w:r>
    </w:p>
    <w:p w14:paraId="7E156060" w14:textId="77777777" w:rsidR="00EA3ADF" w:rsidRPr="002154D8" w:rsidRDefault="00EA3ADF" w:rsidP="002154D8">
      <w:pPr>
        <w:pStyle w:val="af7"/>
        <w:numPr>
          <w:ilvl w:val="0"/>
          <w:numId w:val="27"/>
        </w:numPr>
        <w:spacing w:after="0" w:line="240" w:lineRule="auto"/>
        <w:jc w:val="both"/>
        <w:rPr>
          <w:rFonts w:ascii="Times New Roman" w:hAnsi="Times New Roman" w:cs="Times New Roman"/>
          <w:sz w:val="20"/>
          <w:szCs w:val="20"/>
        </w:rPr>
      </w:pPr>
      <w:r w:rsidRPr="002154D8">
        <w:rPr>
          <w:rFonts w:ascii="Times New Roman" w:hAnsi="Times New Roman" w:cs="Times New Roman"/>
          <w:sz w:val="20"/>
          <w:szCs w:val="20"/>
        </w:rPr>
        <w:t>Схема теплоснабжения Куйбышевского сельсовета Куйбышевского района Куйбышевского района Новосибирской области на 2020-2025 годы;</w:t>
      </w:r>
    </w:p>
    <w:p w14:paraId="151F38BD" w14:textId="77777777" w:rsidR="00EA3ADF" w:rsidRPr="002154D8" w:rsidRDefault="00EA3ADF" w:rsidP="002154D8">
      <w:pPr>
        <w:pStyle w:val="af7"/>
        <w:numPr>
          <w:ilvl w:val="0"/>
          <w:numId w:val="27"/>
        </w:numPr>
        <w:spacing w:after="0" w:line="240" w:lineRule="auto"/>
        <w:jc w:val="both"/>
        <w:rPr>
          <w:rFonts w:ascii="Times New Roman" w:hAnsi="Times New Roman" w:cs="Times New Roman"/>
          <w:sz w:val="20"/>
          <w:szCs w:val="20"/>
        </w:rPr>
      </w:pPr>
      <w:r w:rsidRPr="002154D8">
        <w:rPr>
          <w:rFonts w:ascii="Times New Roman" w:hAnsi="Times New Roman" w:cs="Times New Roman"/>
          <w:sz w:val="20"/>
          <w:szCs w:val="20"/>
        </w:rPr>
        <w:t>Схема теплоснабжения Михайловского сельсовета Куйбышевского района Куйбышевского района Новосибирской области на 2020-2025 годы;</w:t>
      </w:r>
    </w:p>
    <w:p w14:paraId="69D079DB" w14:textId="77777777" w:rsidR="00EA3ADF" w:rsidRPr="002154D8" w:rsidRDefault="00EA3ADF" w:rsidP="002154D8">
      <w:pPr>
        <w:pStyle w:val="af7"/>
        <w:numPr>
          <w:ilvl w:val="0"/>
          <w:numId w:val="27"/>
        </w:numPr>
        <w:spacing w:after="0" w:line="240" w:lineRule="auto"/>
        <w:jc w:val="both"/>
        <w:rPr>
          <w:rFonts w:ascii="Times New Roman" w:hAnsi="Times New Roman" w:cs="Times New Roman"/>
          <w:sz w:val="20"/>
          <w:szCs w:val="20"/>
        </w:rPr>
      </w:pPr>
      <w:r w:rsidRPr="002154D8">
        <w:rPr>
          <w:rFonts w:ascii="Times New Roman" w:hAnsi="Times New Roman" w:cs="Times New Roman"/>
          <w:sz w:val="20"/>
          <w:szCs w:val="20"/>
        </w:rPr>
        <w:t>Схема теплоснабжения Новоичинского сельсовета Куйбышевского района Куйбышевского района Новосибирской области на 2020-2025 годы;</w:t>
      </w:r>
    </w:p>
    <w:p w14:paraId="7DDFC688" w14:textId="77777777" w:rsidR="00EA3ADF" w:rsidRPr="002154D8" w:rsidRDefault="00EA3ADF" w:rsidP="002154D8">
      <w:pPr>
        <w:pStyle w:val="af7"/>
        <w:numPr>
          <w:ilvl w:val="0"/>
          <w:numId w:val="27"/>
        </w:numPr>
        <w:spacing w:after="0" w:line="240" w:lineRule="auto"/>
        <w:jc w:val="both"/>
        <w:rPr>
          <w:rFonts w:ascii="Times New Roman" w:hAnsi="Times New Roman" w:cs="Times New Roman"/>
          <w:sz w:val="20"/>
          <w:szCs w:val="20"/>
        </w:rPr>
      </w:pPr>
      <w:r w:rsidRPr="002154D8">
        <w:rPr>
          <w:rFonts w:ascii="Times New Roman" w:hAnsi="Times New Roman" w:cs="Times New Roman"/>
          <w:sz w:val="20"/>
          <w:szCs w:val="20"/>
        </w:rPr>
        <w:t>Схема теплоснабжения Октябрьского сельсовета Куйбышевского района Куйбышевского района Новосибирской области на 2020-2025 годы;</w:t>
      </w:r>
    </w:p>
    <w:p w14:paraId="0CD058E7" w14:textId="77777777" w:rsidR="00EA3ADF" w:rsidRPr="002154D8" w:rsidRDefault="00EA3ADF" w:rsidP="002154D8">
      <w:pPr>
        <w:pStyle w:val="af7"/>
        <w:numPr>
          <w:ilvl w:val="0"/>
          <w:numId w:val="27"/>
        </w:numPr>
        <w:spacing w:after="0" w:line="240" w:lineRule="auto"/>
        <w:jc w:val="both"/>
        <w:rPr>
          <w:rFonts w:ascii="Times New Roman" w:hAnsi="Times New Roman" w:cs="Times New Roman"/>
          <w:sz w:val="20"/>
          <w:szCs w:val="20"/>
        </w:rPr>
      </w:pPr>
      <w:r w:rsidRPr="002154D8">
        <w:rPr>
          <w:rFonts w:ascii="Times New Roman" w:hAnsi="Times New Roman" w:cs="Times New Roman"/>
          <w:sz w:val="20"/>
          <w:szCs w:val="20"/>
        </w:rPr>
        <w:t>Схема теплоснабжения Отрадненского сельсовета Куйбышевского района Куйбышевского района Новосибирской области на 2020-2025 годы;</w:t>
      </w:r>
    </w:p>
    <w:p w14:paraId="2FEF5562" w14:textId="77777777" w:rsidR="00EA3ADF" w:rsidRPr="002154D8" w:rsidRDefault="00EA3ADF" w:rsidP="002154D8">
      <w:pPr>
        <w:pStyle w:val="af7"/>
        <w:numPr>
          <w:ilvl w:val="0"/>
          <w:numId w:val="27"/>
        </w:numPr>
        <w:spacing w:after="0" w:line="240" w:lineRule="auto"/>
        <w:jc w:val="both"/>
        <w:rPr>
          <w:rFonts w:ascii="Times New Roman" w:hAnsi="Times New Roman" w:cs="Times New Roman"/>
          <w:sz w:val="20"/>
          <w:szCs w:val="20"/>
        </w:rPr>
      </w:pPr>
      <w:r w:rsidRPr="002154D8">
        <w:rPr>
          <w:rFonts w:ascii="Times New Roman" w:hAnsi="Times New Roman" w:cs="Times New Roman"/>
          <w:sz w:val="20"/>
          <w:szCs w:val="20"/>
        </w:rPr>
        <w:t>Схема теплоснабжения Сергинского сельсовета Куйбышевского района Куйбышевского района Новосибирской области на 2020-2025 годы;</w:t>
      </w:r>
    </w:p>
    <w:p w14:paraId="0BAB64AD" w14:textId="77777777" w:rsidR="00EA3ADF" w:rsidRPr="002154D8" w:rsidRDefault="00EA3ADF" w:rsidP="002154D8">
      <w:pPr>
        <w:pStyle w:val="af7"/>
        <w:numPr>
          <w:ilvl w:val="0"/>
          <w:numId w:val="27"/>
        </w:numPr>
        <w:spacing w:after="0" w:line="240" w:lineRule="auto"/>
        <w:jc w:val="both"/>
        <w:rPr>
          <w:rFonts w:ascii="Times New Roman" w:hAnsi="Times New Roman" w:cs="Times New Roman"/>
          <w:sz w:val="20"/>
          <w:szCs w:val="20"/>
        </w:rPr>
      </w:pPr>
      <w:r w:rsidRPr="002154D8">
        <w:rPr>
          <w:rFonts w:ascii="Times New Roman" w:hAnsi="Times New Roman" w:cs="Times New Roman"/>
          <w:sz w:val="20"/>
          <w:szCs w:val="20"/>
        </w:rPr>
        <w:t>Схема теплоснабжения Чумаковского сельсовета Куйбышевского района Куйбышевского района Новосибирской области на 2020-2025 годы.</w:t>
      </w:r>
    </w:p>
    <w:p w14:paraId="4941ECAE" w14:textId="77777777" w:rsidR="00EA3ADF" w:rsidRPr="002154D8" w:rsidRDefault="00EA3ADF" w:rsidP="002154D8">
      <w:pPr>
        <w:widowControl w:val="0"/>
        <w:shd w:val="clear" w:color="auto" w:fill="FFFFFF"/>
        <w:tabs>
          <w:tab w:val="left" w:pos="994"/>
        </w:tabs>
        <w:autoSpaceDE w:val="0"/>
        <w:autoSpaceDN w:val="0"/>
        <w:adjustRightInd w:val="0"/>
        <w:ind w:left="-26" w:firstLine="26"/>
        <w:rPr>
          <w:sz w:val="20"/>
          <w:szCs w:val="20"/>
        </w:rPr>
      </w:pPr>
    </w:p>
    <w:p w14:paraId="0121B305" w14:textId="77777777" w:rsidR="00EA3ADF" w:rsidRPr="002154D8" w:rsidRDefault="00EA3ADF" w:rsidP="002154D8">
      <w:pPr>
        <w:widowControl w:val="0"/>
        <w:shd w:val="clear" w:color="auto" w:fill="FFFFFF"/>
        <w:tabs>
          <w:tab w:val="left" w:pos="994"/>
        </w:tabs>
        <w:autoSpaceDE w:val="0"/>
        <w:autoSpaceDN w:val="0"/>
        <w:adjustRightInd w:val="0"/>
        <w:ind w:left="-26" w:firstLine="26"/>
        <w:rPr>
          <w:sz w:val="20"/>
          <w:szCs w:val="20"/>
        </w:rPr>
      </w:pPr>
      <w:r w:rsidRPr="002154D8">
        <w:rPr>
          <w:sz w:val="20"/>
          <w:szCs w:val="20"/>
        </w:rPr>
        <w:t xml:space="preserve">Глава Куйбышевского </w:t>
      </w:r>
    </w:p>
    <w:p w14:paraId="04DD7833" w14:textId="77777777" w:rsidR="00EA3ADF" w:rsidRPr="002154D8" w:rsidRDefault="00EA3ADF" w:rsidP="002154D8">
      <w:pPr>
        <w:widowControl w:val="0"/>
        <w:shd w:val="clear" w:color="auto" w:fill="FFFFFF"/>
        <w:tabs>
          <w:tab w:val="left" w:pos="994"/>
        </w:tabs>
        <w:autoSpaceDE w:val="0"/>
        <w:autoSpaceDN w:val="0"/>
        <w:adjustRightInd w:val="0"/>
        <w:ind w:left="-26" w:firstLine="26"/>
        <w:rPr>
          <w:sz w:val="20"/>
          <w:szCs w:val="20"/>
        </w:rPr>
      </w:pPr>
      <w:r w:rsidRPr="002154D8">
        <w:rPr>
          <w:sz w:val="20"/>
          <w:szCs w:val="20"/>
        </w:rPr>
        <w:t>муниципального района</w:t>
      </w:r>
    </w:p>
    <w:p w14:paraId="3F58E48A" w14:textId="3E5E2155" w:rsidR="00EA3ADF" w:rsidRPr="002154D8" w:rsidRDefault="00EA3ADF" w:rsidP="002154D8">
      <w:pPr>
        <w:widowControl w:val="0"/>
        <w:shd w:val="clear" w:color="auto" w:fill="FFFFFF"/>
        <w:tabs>
          <w:tab w:val="left" w:pos="994"/>
        </w:tabs>
        <w:autoSpaceDE w:val="0"/>
        <w:autoSpaceDN w:val="0"/>
        <w:adjustRightInd w:val="0"/>
        <w:ind w:left="-26" w:firstLine="26"/>
        <w:rPr>
          <w:sz w:val="20"/>
          <w:szCs w:val="20"/>
        </w:rPr>
      </w:pPr>
      <w:r w:rsidRPr="002154D8">
        <w:rPr>
          <w:sz w:val="20"/>
          <w:szCs w:val="20"/>
        </w:rPr>
        <w:t xml:space="preserve">Новосибирской области          </w:t>
      </w:r>
      <w:r w:rsidR="00AD55AA">
        <w:rPr>
          <w:sz w:val="20"/>
          <w:szCs w:val="20"/>
        </w:rPr>
        <w:t xml:space="preserve">                  </w:t>
      </w:r>
      <w:r w:rsidRPr="002154D8">
        <w:rPr>
          <w:sz w:val="20"/>
          <w:szCs w:val="20"/>
        </w:rPr>
        <w:t xml:space="preserve">                                                                                                      О.В. Караваев</w:t>
      </w:r>
    </w:p>
    <w:p w14:paraId="50446751" w14:textId="77777777" w:rsidR="00EA3ADF" w:rsidRPr="002154D8" w:rsidRDefault="00EA3ADF" w:rsidP="002154D8">
      <w:pPr>
        <w:widowControl w:val="0"/>
        <w:shd w:val="clear" w:color="auto" w:fill="FFFFFF"/>
        <w:autoSpaceDE w:val="0"/>
        <w:autoSpaceDN w:val="0"/>
        <w:adjustRightInd w:val="0"/>
        <w:ind w:left="5245"/>
        <w:jc w:val="center"/>
        <w:rPr>
          <w:sz w:val="20"/>
          <w:szCs w:val="20"/>
        </w:rPr>
      </w:pPr>
    </w:p>
    <w:p w14:paraId="30040F60" w14:textId="08D704F0" w:rsidR="002154D8" w:rsidRPr="002154D8" w:rsidRDefault="002154D8" w:rsidP="002154D8">
      <w:pPr>
        <w:jc w:val="center"/>
        <w:rPr>
          <w:b/>
          <w:bCs/>
          <w:sz w:val="20"/>
          <w:szCs w:val="20"/>
        </w:rPr>
      </w:pPr>
    </w:p>
    <w:p w14:paraId="5EA5BA47" w14:textId="622C1687" w:rsidR="002154D8" w:rsidRPr="002154D8" w:rsidRDefault="002154D8" w:rsidP="00AD55AA">
      <w:pPr>
        <w:keepNext/>
        <w:jc w:val="center"/>
        <w:outlineLvl w:val="0"/>
        <w:rPr>
          <w:b/>
          <w:sz w:val="20"/>
          <w:szCs w:val="20"/>
        </w:rPr>
      </w:pPr>
      <w:r w:rsidRPr="002154D8">
        <w:rPr>
          <w:b/>
          <w:sz w:val="20"/>
          <w:szCs w:val="20"/>
        </w:rPr>
        <w:lastRenderedPageBreak/>
        <w:t>АДМИНИСТРАЦИЯ</w:t>
      </w:r>
      <w:r w:rsidR="00AD55AA">
        <w:rPr>
          <w:b/>
          <w:sz w:val="20"/>
          <w:szCs w:val="20"/>
        </w:rPr>
        <w:t xml:space="preserve"> </w:t>
      </w:r>
      <w:r w:rsidRPr="002154D8">
        <w:rPr>
          <w:b/>
          <w:sz w:val="20"/>
          <w:szCs w:val="20"/>
        </w:rPr>
        <w:t>КУЙБЫШЕВСКОГО МУНИЦИПАЛЬНОГО РАЙОНА</w:t>
      </w:r>
    </w:p>
    <w:p w14:paraId="16E81554" w14:textId="77777777" w:rsidR="002154D8" w:rsidRPr="002154D8" w:rsidRDefault="002154D8" w:rsidP="002154D8">
      <w:pPr>
        <w:keepNext/>
        <w:jc w:val="center"/>
        <w:outlineLvl w:val="0"/>
        <w:rPr>
          <w:b/>
          <w:sz w:val="20"/>
          <w:szCs w:val="20"/>
        </w:rPr>
      </w:pPr>
      <w:r w:rsidRPr="002154D8">
        <w:rPr>
          <w:b/>
          <w:sz w:val="20"/>
          <w:szCs w:val="20"/>
        </w:rPr>
        <w:t>НОВОСИБИРСКОЙ ОБЛАСТИ</w:t>
      </w:r>
    </w:p>
    <w:p w14:paraId="608701B1" w14:textId="77777777" w:rsidR="002154D8" w:rsidRPr="002154D8" w:rsidRDefault="002154D8" w:rsidP="002154D8">
      <w:pPr>
        <w:keepNext/>
        <w:jc w:val="center"/>
        <w:outlineLvl w:val="1"/>
        <w:rPr>
          <w:b/>
          <w:sz w:val="20"/>
          <w:szCs w:val="20"/>
        </w:rPr>
      </w:pPr>
    </w:p>
    <w:p w14:paraId="3658DCC3" w14:textId="77777777" w:rsidR="002154D8" w:rsidRPr="002154D8" w:rsidRDefault="002154D8" w:rsidP="002154D8">
      <w:pPr>
        <w:keepNext/>
        <w:jc w:val="center"/>
        <w:outlineLvl w:val="1"/>
        <w:rPr>
          <w:b/>
          <w:sz w:val="20"/>
          <w:szCs w:val="20"/>
        </w:rPr>
      </w:pPr>
      <w:r w:rsidRPr="002154D8">
        <w:rPr>
          <w:b/>
          <w:sz w:val="20"/>
          <w:szCs w:val="20"/>
        </w:rPr>
        <w:t>ПОСТАНОВЛЕНИЕ</w:t>
      </w:r>
    </w:p>
    <w:p w14:paraId="0A19E92E" w14:textId="77777777" w:rsidR="002154D8" w:rsidRPr="002154D8" w:rsidRDefault="002154D8" w:rsidP="002154D8">
      <w:pPr>
        <w:jc w:val="center"/>
        <w:rPr>
          <w:b/>
          <w:bCs/>
          <w:sz w:val="20"/>
          <w:szCs w:val="20"/>
        </w:rPr>
      </w:pPr>
    </w:p>
    <w:p w14:paraId="1F133000" w14:textId="77777777" w:rsidR="002154D8" w:rsidRPr="002154D8" w:rsidRDefault="002154D8" w:rsidP="002154D8">
      <w:pPr>
        <w:jc w:val="center"/>
        <w:rPr>
          <w:sz w:val="20"/>
          <w:szCs w:val="20"/>
        </w:rPr>
      </w:pPr>
      <w:r w:rsidRPr="002154D8">
        <w:rPr>
          <w:sz w:val="20"/>
          <w:szCs w:val="20"/>
        </w:rPr>
        <w:t xml:space="preserve">г. Куйбышев </w:t>
      </w:r>
    </w:p>
    <w:p w14:paraId="3E2542DF" w14:textId="77777777" w:rsidR="002154D8" w:rsidRPr="002154D8" w:rsidRDefault="002154D8" w:rsidP="002154D8">
      <w:pPr>
        <w:jc w:val="center"/>
        <w:rPr>
          <w:sz w:val="20"/>
          <w:szCs w:val="20"/>
        </w:rPr>
      </w:pPr>
      <w:r w:rsidRPr="002154D8">
        <w:rPr>
          <w:sz w:val="20"/>
          <w:szCs w:val="20"/>
        </w:rPr>
        <w:t>Новосибирская область</w:t>
      </w:r>
    </w:p>
    <w:p w14:paraId="36833ACE" w14:textId="77777777" w:rsidR="002154D8" w:rsidRPr="002154D8" w:rsidRDefault="002154D8" w:rsidP="002154D8">
      <w:pPr>
        <w:jc w:val="center"/>
        <w:rPr>
          <w:b/>
          <w:bCs/>
          <w:sz w:val="20"/>
          <w:szCs w:val="20"/>
        </w:rPr>
      </w:pPr>
    </w:p>
    <w:p w14:paraId="6373C9D9" w14:textId="77777777" w:rsidR="002154D8" w:rsidRPr="002154D8" w:rsidRDefault="002154D8" w:rsidP="002154D8">
      <w:pPr>
        <w:jc w:val="center"/>
        <w:rPr>
          <w:bCs/>
          <w:sz w:val="20"/>
          <w:szCs w:val="20"/>
        </w:rPr>
      </w:pPr>
      <w:r w:rsidRPr="002154D8">
        <w:rPr>
          <w:bCs/>
          <w:sz w:val="20"/>
          <w:szCs w:val="20"/>
        </w:rPr>
        <w:t xml:space="preserve"> 29.06.2020 № 511</w:t>
      </w:r>
    </w:p>
    <w:p w14:paraId="6C1381F1" w14:textId="77777777" w:rsidR="002154D8" w:rsidRPr="002154D8" w:rsidRDefault="002154D8" w:rsidP="002154D8">
      <w:pPr>
        <w:keepNext/>
        <w:keepLines/>
        <w:autoSpaceDE w:val="0"/>
        <w:autoSpaceDN w:val="0"/>
        <w:adjustRightInd w:val="0"/>
        <w:jc w:val="center"/>
        <w:rPr>
          <w:sz w:val="20"/>
          <w:szCs w:val="20"/>
          <w:highlight w:val="yellow"/>
        </w:rPr>
      </w:pPr>
    </w:p>
    <w:p w14:paraId="436CDAE9" w14:textId="77777777" w:rsidR="002154D8" w:rsidRPr="002154D8" w:rsidRDefault="002154D8" w:rsidP="002154D8">
      <w:pPr>
        <w:keepNext/>
        <w:keepLines/>
        <w:autoSpaceDE w:val="0"/>
        <w:autoSpaceDN w:val="0"/>
        <w:adjustRightInd w:val="0"/>
        <w:jc w:val="center"/>
        <w:outlineLvl w:val="0"/>
        <w:rPr>
          <w:sz w:val="20"/>
          <w:szCs w:val="20"/>
        </w:rPr>
      </w:pPr>
      <w:r w:rsidRPr="002154D8">
        <w:rPr>
          <w:sz w:val="20"/>
          <w:szCs w:val="20"/>
        </w:rPr>
        <w:t xml:space="preserve">Об утверждении Основных требований к разработке планов по предупреждению и ликвидации аварийных разливов нефти и нефтепродуктов на территории Куйбышевского муниципального района Новосибирской области </w:t>
      </w:r>
    </w:p>
    <w:p w14:paraId="03A4DF9F" w14:textId="50692B9C" w:rsidR="002154D8" w:rsidRPr="002154D8" w:rsidRDefault="002154D8" w:rsidP="00AD55AA">
      <w:pPr>
        <w:keepNext/>
        <w:keepLines/>
        <w:autoSpaceDE w:val="0"/>
        <w:autoSpaceDN w:val="0"/>
        <w:adjustRightInd w:val="0"/>
        <w:jc w:val="center"/>
        <w:rPr>
          <w:sz w:val="20"/>
          <w:szCs w:val="20"/>
        </w:rPr>
      </w:pPr>
      <w:r w:rsidRPr="002154D8">
        <w:rPr>
          <w:sz w:val="20"/>
          <w:szCs w:val="20"/>
        </w:rPr>
        <w:t xml:space="preserve"> </w:t>
      </w:r>
    </w:p>
    <w:p w14:paraId="672396F9"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В соответствии с Федеральным законом от 21.12.1994  № 68-ФЗ «О защите населения, территорий от чрезвычайных ситуаций природного и техногенного характера», постановлением Правительства Российской Федерации от 21.08. 2000  № 613 «О неотложных мерах по предупреждению и ликвидации разливов нефти и нефтепродуктов», приказом МЧС России от 28.12. 2004 № 621 «Об утверждении Правил разработки и согласования планов по предупреждению и ликвидации разливов нефти и нефтепродуктов на территории Российской Федерации», в целях предупреждения и ликвидации последствий аварийных разливов нефти и нефтепродуктов, защиты населения и окружающей природной среды от их вредного воздействия на территории Куйбышевского муниципального района Новосибирской области, администрация Куйбышевского</w:t>
      </w:r>
    </w:p>
    <w:p w14:paraId="5B63C1D8" w14:textId="77777777" w:rsidR="002154D8" w:rsidRPr="002154D8" w:rsidRDefault="002154D8" w:rsidP="002154D8">
      <w:pPr>
        <w:autoSpaceDE w:val="0"/>
        <w:autoSpaceDN w:val="0"/>
        <w:adjustRightInd w:val="0"/>
        <w:jc w:val="both"/>
        <w:rPr>
          <w:sz w:val="20"/>
          <w:szCs w:val="20"/>
        </w:rPr>
      </w:pPr>
      <w:r w:rsidRPr="002154D8">
        <w:rPr>
          <w:sz w:val="20"/>
          <w:szCs w:val="20"/>
        </w:rPr>
        <w:t xml:space="preserve">муниципального района Новосибирской области </w:t>
      </w:r>
    </w:p>
    <w:p w14:paraId="1D10712F" w14:textId="77777777" w:rsidR="002154D8" w:rsidRPr="002154D8" w:rsidRDefault="002154D8" w:rsidP="002154D8">
      <w:pPr>
        <w:autoSpaceDE w:val="0"/>
        <w:autoSpaceDN w:val="0"/>
        <w:adjustRightInd w:val="0"/>
        <w:ind w:firstLine="709"/>
        <w:jc w:val="both"/>
        <w:rPr>
          <w:sz w:val="20"/>
          <w:szCs w:val="20"/>
        </w:rPr>
      </w:pPr>
      <w:r w:rsidRPr="002154D8">
        <w:rPr>
          <w:spacing w:val="-2"/>
          <w:sz w:val="20"/>
          <w:szCs w:val="20"/>
        </w:rPr>
        <w:t>ПОСТАНОВЛЯЕТ:</w:t>
      </w:r>
    </w:p>
    <w:p w14:paraId="1AD2D944"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1. Утвердить прилагаемые Основные требования к разработке планов по предупреждению и ликвидации аварийных разливов нефти и нефтепродуктов на территории Куйбышевского муниципального района Новосибирской области (приложение).</w:t>
      </w:r>
    </w:p>
    <w:p w14:paraId="25E5BA3B"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2. Рекомендовать организациям, независимо от форм собственности, осуществляющим на территории Куйбышевского муниципального района Новосибирской области, переработку, транспортировку, хранение и использование нефти и нефтепродуктов, разработать планы по предупреждению и ликвидации аварийных разливов нефти и нефтепродуктов и проводить их корректировку в соответствии с основными требованиями, утвержденными пунктом 1 настоящего постановления, в установленном действующим законодательством порядке.</w:t>
      </w:r>
    </w:p>
    <w:p w14:paraId="79262992" w14:textId="77777777" w:rsidR="002154D8" w:rsidRPr="002154D8" w:rsidRDefault="002154D8" w:rsidP="002154D8">
      <w:pPr>
        <w:ind w:firstLine="709"/>
        <w:jc w:val="both"/>
        <w:rPr>
          <w:sz w:val="20"/>
          <w:szCs w:val="20"/>
        </w:rPr>
      </w:pPr>
      <w:r w:rsidRPr="002154D8">
        <w:rPr>
          <w:sz w:val="20"/>
          <w:szCs w:val="20"/>
        </w:rPr>
        <w:t xml:space="preserve">3. Управлению делами администрации Куйбышевского района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p>
    <w:p w14:paraId="67F0A649" w14:textId="67A08D00" w:rsidR="002154D8" w:rsidRPr="002154D8" w:rsidRDefault="002154D8" w:rsidP="00AD55AA">
      <w:pPr>
        <w:ind w:firstLine="709"/>
        <w:jc w:val="both"/>
        <w:rPr>
          <w:sz w:val="20"/>
          <w:szCs w:val="20"/>
        </w:rPr>
      </w:pPr>
      <w:r w:rsidRPr="002154D8">
        <w:rPr>
          <w:sz w:val="20"/>
          <w:szCs w:val="20"/>
        </w:rPr>
        <w:t xml:space="preserve">4. Контроль над исполнением настоящего постановления </w:t>
      </w:r>
      <w:r w:rsidRPr="002154D8">
        <w:rPr>
          <w:iCs/>
          <w:sz w:val="20"/>
          <w:szCs w:val="20"/>
        </w:rPr>
        <w:t xml:space="preserve">возложить на заместителя главы администрации - начальника управления экономического развития и труда администрации </w:t>
      </w:r>
      <w:r w:rsidRPr="002154D8">
        <w:rPr>
          <w:sz w:val="20"/>
          <w:szCs w:val="20"/>
        </w:rPr>
        <w:t>Куйбышевского муниципального района Новосибирской области А.М. Мусатова.</w:t>
      </w:r>
    </w:p>
    <w:p w14:paraId="16283F2D" w14:textId="77777777" w:rsidR="002154D8" w:rsidRPr="002154D8" w:rsidRDefault="002154D8" w:rsidP="002154D8">
      <w:pPr>
        <w:autoSpaceDE w:val="0"/>
        <w:autoSpaceDN w:val="0"/>
        <w:adjustRightInd w:val="0"/>
        <w:ind w:firstLine="709"/>
        <w:jc w:val="both"/>
        <w:rPr>
          <w:sz w:val="20"/>
          <w:szCs w:val="20"/>
        </w:rPr>
      </w:pPr>
    </w:p>
    <w:p w14:paraId="210C501B" w14:textId="77777777" w:rsidR="002154D8" w:rsidRPr="002154D8" w:rsidRDefault="002154D8" w:rsidP="002154D8">
      <w:pPr>
        <w:rPr>
          <w:sz w:val="20"/>
          <w:szCs w:val="20"/>
        </w:rPr>
      </w:pPr>
      <w:r w:rsidRPr="002154D8">
        <w:rPr>
          <w:sz w:val="20"/>
          <w:szCs w:val="20"/>
        </w:rPr>
        <w:t xml:space="preserve">Глава Куйбышевского муниципального </w:t>
      </w:r>
    </w:p>
    <w:p w14:paraId="00B27B64" w14:textId="5526C244" w:rsidR="002154D8" w:rsidRDefault="002154D8" w:rsidP="00AD55AA">
      <w:pPr>
        <w:rPr>
          <w:sz w:val="20"/>
          <w:szCs w:val="20"/>
        </w:rPr>
      </w:pPr>
      <w:r w:rsidRPr="002154D8">
        <w:rPr>
          <w:sz w:val="20"/>
          <w:szCs w:val="20"/>
        </w:rPr>
        <w:t>района Новосибирской области</w:t>
      </w:r>
      <w:r w:rsidR="00AD55AA">
        <w:rPr>
          <w:sz w:val="20"/>
          <w:szCs w:val="20"/>
        </w:rPr>
        <w:t xml:space="preserve">                                                                                                               </w:t>
      </w:r>
      <w:r w:rsidRPr="002154D8">
        <w:rPr>
          <w:sz w:val="20"/>
          <w:szCs w:val="20"/>
        </w:rPr>
        <w:t xml:space="preserve">      О.В. Караваев</w:t>
      </w:r>
    </w:p>
    <w:p w14:paraId="3D272949" w14:textId="77777777" w:rsidR="00AD55AA" w:rsidRDefault="00AD55AA" w:rsidP="00AD55AA">
      <w:pPr>
        <w:rPr>
          <w:sz w:val="20"/>
          <w:szCs w:val="20"/>
        </w:rPr>
      </w:pPr>
    </w:p>
    <w:p w14:paraId="3BD73374" w14:textId="568E7FE1" w:rsidR="002154D8" w:rsidRPr="002154D8" w:rsidRDefault="00AD55AA" w:rsidP="00AD55AA">
      <w:pPr>
        <w:rPr>
          <w:sz w:val="20"/>
          <w:szCs w:val="20"/>
        </w:rPr>
      </w:pPr>
      <w:r>
        <w:rPr>
          <w:sz w:val="20"/>
          <w:szCs w:val="20"/>
        </w:rPr>
        <w:t xml:space="preserve">                                                                                                                                          </w:t>
      </w:r>
      <w:r w:rsidR="002154D8" w:rsidRPr="002154D8">
        <w:rPr>
          <w:sz w:val="20"/>
          <w:szCs w:val="20"/>
        </w:rPr>
        <w:t xml:space="preserve">ПРИЛОЖЕНИЕ </w:t>
      </w:r>
    </w:p>
    <w:p w14:paraId="49DDCD05" w14:textId="77777777" w:rsidR="002154D8" w:rsidRPr="002154D8" w:rsidRDefault="002154D8" w:rsidP="002154D8">
      <w:pPr>
        <w:ind w:left="5387"/>
        <w:jc w:val="center"/>
        <w:rPr>
          <w:sz w:val="20"/>
          <w:szCs w:val="20"/>
        </w:rPr>
      </w:pPr>
      <w:r w:rsidRPr="002154D8">
        <w:rPr>
          <w:sz w:val="20"/>
          <w:szCs w:val="20"/>
        </w:rPr>
        <w:t>к постановлению администрации</w:t>
      </w:r>
    </w:p>
    <w:p w14:paraId="5D0F1786" w14:textId="77777777" w:rsidR="002154D8" w:rsidRPr="002154D8" w:rsidRDefault="002154D8" w:rsidP="002154D8">
      <w:pPr>
        <w:ind w:left="5387"/>
        <w:jc w:val="center"/>
        <w:rPr>
          <w:sz w:val="20"/>
          <w:szCs w:val="20"/>
        </w:rPr>
      </w:pPr>
      <w:r w:rsidRPr="002154D8">
        <w:rPr>
          <w:sz w:val="20"/>
          <w:szCs w:val="20"/>
        </w:rPr>
        <w:t>Куйбышевского муниципального района Новосибирской области</w:t>
      </w:r>
    </w:p>
    <w:p w14:paraId="2706604C" w14:textId="33CCB388" w:rsidR="002154D8" w:rsidRPr="002154D8" w:rsidRDefault="002154D8" w:rsidP="002154D8">
      <w:pPr>
        <w:ind w:left="5387"/>
        <w:jc w:val="center"/>
        <w:rPr>
          <w:sz w:val="20"/>
          <w:szCs w:val="20"/>
        </w:rPr>
      </w:pPr>
      <w:r w:rsidRPr="002154D8">
        <w:rPr>
          <w:sz w:val="20"/>
          <w:szCs w:val="20"/>
        </w:rPr>
        <w:t>29.06.2020 № 511</w:t>
      </w:r>
    </w:p>
    <w:p w14:paraId="04E43611" w14:textId="77777777" w:rsidR="002154D8" w:rsidRPr="002154D8" w:rsidRDefault="002154D8" w:rsidP="002154D8">
      <w:pPr>
        <w:pStyle w:val="ConsPlusNormal"/>
        <w:widowControl/>
        <w:ind w:firstLine="0"/>
        <w:jc w:val="right"/>
        <w:rPr>
          <w:rFonts w:ascii="Times New Roman" w:hAnsi="Times New Roman" w:cs="Times New Roman"/>
        </w:rPr>
      </w:pPr>
    </w:p>
    <w:p w14:paraId="41FAD0D7" w14:textId="77777777" w:rsidR="002154D8" w:rsidRPr="002154D8" w:rsidRDefault="002154D8" w:rsidP="002154D8">
      <w:pPr>
        <w:autoSpaceDE w:val="0"/>
        <w:autoSpaceDN w:val="0"/>
        <w:adjustRightInd w:val="0"/>
        <w:jc w:val="center"/>
        <w:rPr>
          <w:sz w:val="20"/>
          <w:szCs w:val="20"/>
        </w:rPr>
      </w:pPr>
      <w:r w:rsidRPr="002154D8">
        <w:rPr>
          <w:sz w:val="20"/>
          <w:szCs w:val="20"/>
        </w:rPr>
        <w:t>Основные требования к разработке планов по предупреждению и ликвидации аварийных разливов нефти и нефтепродуктов на территории Куйбышевского муниципального района Новосибирской области</w:t>
      </w:r>
    </w:p>
    <w:p w14:paraId="4E2A9774" w14:textId="77777777" w:rsidR="002154D8" w:rsidRPr="002154D8" w:rsidRDefault="002154D8" w:rsidP="002154D8">
      <w:pPr>
        <w:autoSpaceDE w:val="0"/>
        <w:autoSpaceDN w:val="0"/>
        <w:adjustRightInd w:val="0"/>
        <w:ind w:firstLine="709"/>
        <w:jc w:val="both"/>
        <w:rPr>
          <w:sz w:val="20"/>
          <w:szCs w:val="20"/>
        </w:rPr>
      </w:pPr>
    </w:p>
    <w:p w14:paraId="530124B1"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1. Настоящие Требования определяют принципы формирования планов по предупреждению и ликвидации аварийных разливов нефти и нефтепродуктов (далее именуются - планы), которые относятся к чрезвычайным ситуациям локального, местного и территориального значения, а также организации взаимодействия сил и средств, привлекаемых для их ликвидации.</w:t>
      </w:r>
    </w:p>
    <w:p w14:paraId="6DE97530"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2. Планы разрабатываются в соответствии с действующими нормативными правовыми актами с учетом максимально возможного объема разлившихся нефти и нефтепродуктов, который определяется для следующих объектов:</w:t>
      </w:r>
    </w:p>
    <w:p w14:paraId="304198F1"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1) автоцистерна – 100 процентов объема;</w:t>
      </w:r>
    </w:p>
    <w:p w14:paraId="5F951B9B"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2) железнодорожный состав – 50 процентов общего объема цистерн в железнодорожном составе;</w:t>
      </w:r>
    </w:p>
    <w:p w14:paraId="76510324" w14:textId="77777777" w:rsidR="002154D8" w:rsidRPr="002154D8" w:rsidRDefault="002154D8" w:rsidP="002154D8">
      <w:pPr>
        <w:autoSpaceDE w:val="0"/>
        <w:autoSpaceDN w:val="0"/>
        <w:adjustRightInd w:val="0"/>
        <w:ind w:firstLine="709"/>
        <w:jc w:val="both"/>
        <w:rPr>
          <w:sz w:val="20"/>
          <w:szCs w:val="20"/>
        </w:rPr>
      </w:pPr>
      <w:r w:rsidRPr="002154D8">
        <w:rPr>
          <w:sz w:val="20"/>
          <w:szCs w:val="20"/>
        </w:rPr>
        <w:lastRenderedPageBreak/>
        <w:t>3) трубопровод при прорыве – 25 процентов максимального объема прокачки в течение 6 часов и объем нефти между запорными задвижками на порванном участке трубопровода; </w:t>
      </w:r>
    </w:p>
    <w:p w14:paraId="1CF26342"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 xml:space="preserve">4) стационарные объекты хранения нефти и нефтепродуктов - 100 процентов объема максимальной емкости одного объекта хранения; </w:t>
      </w:r>
    </w:p>
    <w:p w14:paraId="19D6931A"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 xml:space="preserve">5) трубопровод при проколе - 2 процента максимального объема прокачки в течение 14 дней. </w:t>
      </w:r>
    </w:p>
    <w:p w14:paraId="57D601CB"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3. В зависимости от объема и площади разлива нефти и нефтепродуктов на местности выделяются чрезвычайные ситуации следующих категорий:</w:t>
      </w:r>
    </w:p>
    <w:p w14:paraId="480FAF2C"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1) локального значения - разлив от нижнего уровня разлива нефти и нефтепродуктов (определяется специально уполномоченным федеральным органом исполнительной власти в области охраны окружающей среды) до 100 тонн нефти и нефтепродуктов на территории объекта;</w:t>
      </w:r>
    </w:p>
    <w:p w14:paraId="1CC01071"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2) муниципального значения - разлив от 100 до 500 тонн нефти и нефтепродуктов в пределах административной границы Куйбышевского муниципального района либо разлив до 100 тонн нефти и нефтепродуктов, выходящий за пределы территории объекта;</w:t>
      </w:r>
    </w:p>
    <w:p w14:paraId="0F437048" w14:textId="77777777" w:rsidR="002154D8" w:rsidRPr="002154D8" w:rsidRDefault="002154D8" w:rsidP="002154D8">
      <w:pPr>
        <w:autoSpaceDE w:val="0"/>
        <w:autoSpaceDN w:val="0"/>
        <w:adjustRightInd w:val="0"/>
        <w:ind w:firstLine="709"/>
        <w:jc w:val="both"/>
        <w:rPr>
          <w:color w:val="000000" w:themeColor="text1"/>
          <w:sz w:val="20"/>
          <w:szCs w:val="20"/>
        </w:rPr>
      </w:pPr>
      <w:r w:rsidRPr="002154D8">
        <w:rPr>
          <w:color w:val="000000" w:themeColor="text1"/>
          <w:sz w:val="20"/>
          <w:szCs w:val="20"/>
        </w:rPr>
        <w:t>3) территориального значения - разлив от 500 до 1000 тонн нефти и нефтепродуктов в пределах административной границы Новосибирской области либо разлив от 100 до 500 тонн нефти и нефтепродуктов, выходящий за пределы административной границы Куйбышевского муниципального района.</w:t>
      </w:r>
    </w:p>
    <w:p w14:paraId="29373A99"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4. Планом должны предусматриваться:</w:t>
      </w:r>
    </w:p>
    <w:p w14:paraId="46CFBB26"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1) прогнозирование возможных разливов нефти и нефтепродуктов;</w:t>
      </w:r>
    </w:p>
    <w:p w14:paraId="2A4B8A28"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2) количество сил и средств, достаточное для ликвидации чрезвычайных ситуаций, связанных с разливом нефти и нефтепродуктов (далее именуются - силы и средства), соответствие имеющихся на объекте сил и средств задачам ликвидации и необходимость привлечения профессиональных аварийно-спасательных формирований;</w:t>
      </w:r>
    </w:p>
    <w:p w14:paraId="2EFFE2D8"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3) организация взаимодействия сил и средств;</w:t>
      </w:r>
    </w:p>
    <w:p w14:paraId="29AE48CB"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4) состав и дислокация сил и средств;</w:t>
      </w:r>
    </w:p>
    <w:p w14:paraId="1E2B62CC"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5) организация управления, связи и оповещения;</w:t>
      </w:r>
    </w:p>
    <w:p w14:paraId="0179F7CB" w14:textId="77777777" w:rsidR="002154D8" w:rsidRPr="002154D8" w:rsidRDefault="002154D8" w:rsidP="002154D8">
      <w:pPr>
        <w:pStyle w:val="ConsPlusNormal"/>
        <w:ind w:firstLine="709"/>
        <w:jc w:val="both"/>
        <w:rPr>
          <w:rFonts w:ascii="Times New Roman" w:hAnsi="Times New Roman" w:cs="Times New Roman"/>
        </w:rPr>
      </w:pPr>
      <w:r w:rsidRPr="002154D8">
        <w:rPr>
          <w:rFonts w:ascii="Times New Roman" w:hAnsi="Times New Roman" w:cs="Times New Roman"/>
        </w:rPr>
        <w:t>6) порядок обеспечения постоянной готовности сил и средств с указанием организаций, которые несут ответственность за их поддержание в установленной степени готовности;</w:t>
      </w:r>
    </w:p>
    <w:p w14:paraId="3F23C564" w14:textId="77777777" w:rsidR="002154D8" w:rsidRPr="002154D8" w:rsidRDefault="002154D8" w:rsidP="002154D8">
      <w:pPr>
        <w:pStyle w:val="ConsPlusNormal"/>
        <w:ind w:firstLine="709"/>
        <w:jc w:val="both"/>
        <w:rPr>
          <w:rFonts w:ascii="Times New Roman" w:hAnsi="Times New Roman" w:cs="Times New Roman"/>
        </w:rPr>
      </w:pPr>
      <w:r w:rsidRPr="002154D8">
        <w:rPr>
          <w:rFonts w:ascii="Times New Roman" w:hAnsi="Times New Roman" w:cs="Times New Roman"/>
        </w:rPr>
        <w:t>7) система взаимного обмена информацией между организациями - участниками ликвидации разлива нефти и нефтепродуктов, первоочередные действия при получении сигнала о чрезвычайной ситуации;</w:t>
      </w:r>
    </w:p>
    <w:p w14:paraId="5A587255" w14:textId="77777777" w:rsidR="002154D8" w:rsidRPr="002154D8" w:rsidRDefault="002154D8" w:rsidP="002154D8">
      <w:pPr>
        <w:pStyle w:val="ConsPlusNormal"/>
        <w:ind w:firstLine="709"/>
        <w:jc w:val="both"/>
        <w:rPr>
          <w:rFonts w:ascii="Times New Roman" w:hAnsi="Times New Roman" w:cs="Times New Roman"/>
        </w:rPr>
      </w:pPr>
      <w:r w:rsidRPr="002154D8">
        <w:rPr>
          <w:rFonts w:ascii="Times New Roman" w:hAnsi="Times New Roman" w:cs="Times New Roman"/>
        </w:rPr>
        <w:t>8) географические, навигационно-гидрографические, гидрометеорологические и другие особенности района разлива нефти и нефтепродуктов, которые учитываются при организации и проведении операции по его ликвидации;</w:t>
      </w:r>
    </w:p>
    <w:p w14:paraId="0E27067E" w14:textId="77777777" w:rsidR="002154D8" w:rsidRPr="002154D8" w:rsidRDefault="002154D8" w:rsidP="002154D8">
      <w:pPr>
        <w:pStyle w:val="ConsPlusNormal"/>
        <w:ind w:firstLine="709"/>
        <w:jc w:val="both"/>
        <w:rPr>
          <w:rFonts w:ascii="Times New Roman" w:hAnsi="Times New Roman" w:cs="Times New Roman"/>
        </w:rPr>
      </w:pPr>
      <w:r w:rsidRPr="002154D8">
        <w:rPr>
          <w:rFonts w:ascii="Times New Roman" w:hAnsi="Times New Roman" w:cs="Times New Roman"/>
        </w:rPr>
        <w:t>9) обеспечение безопасности населения и оказание медицинской помощи;</w:t>
      </w:r>
    </w:p>
    <w:p w14:paraId="0A30BA90" w14:textId="77777777" w:rsidR="002154D8" w:rsidRPr="002154D8" w:rsidRDefault="002154D8" w:rsidP="002154D8">
      <w:pPr>
        <w:pStyle w:val="ConsPlusNormal"/>
        <w:ind w:firstLine="709"/>
        <w:jc w:val="both"/>
        <w:rPr>
          <w:rFonts w:ascii="Times New Roman" w:hAnsi="Times New Roman" w:cs="Times New Roman"/>
        </w:rPr>
      </w:pPr>
      <w:r w:rsidRPr="002154D8">
        <w:rPr>
          <w:rFonts w:ascii="Times New Roman" w:hAnsi="Times New Roman" w:cs="Times New Roman"/>
        </w:rPr>
        <w:t>10) график определения операций по ликвидации разливов нефти и нефтепродуктов;</w:t>
      </w:r>
    </w:p>
    <w:p w14:paraId="0A71CEED" w14:textId="77777777" w:rsidR="002154D8" w:rsidRPr="002154D8" w:rsidRDefault="002154D8" w:rsidP="002154D8">
      <w:pPr>
        <w:pStyle w:val="ConsPlusNormal"/>
        <w:ind w:firstLine="709"/>
        <w:jc w:val="both"/>
        <w:rPr>
          <w:rFonts w:ascii="Times New Roman" w:hAnsi="Times New Roman" w:cs="Times New Roman"/>
        </w:rPr>
      </w:pPr>
      <w:r w:rsidRPr="002154D8">
        <w:rPr>
          <w:rFonts w:ascii="Times New Roman" w:hAnsi="Times New Roman" w:cs="Times New Roman"/>
        </w:rPr>
        <w:t>11) организация материально-технического, инженерного и финансового обеспечения операций по ликвидации разливов нефти и нефтепродуктов;</w:t>
      </w:r>
    </w:p>
    <w:p w14:paraId="4B1C1ECE" w14:textId="77777777" w:rsidR="002154D8" w:rsidRPr="002154D8" w:rsidRDefault="002154D8" w:rsidP="002154D8">
      <w:pPr>
        <w:pStyle w:val="ConsPlusNormal"/>
        <w:ind w:firstLine="709"/>
        <w:jc w:val="both"/>
        <w:rPr>
          <w:rFonts w:ascii="Times New Roman" w:hAnsi="Times New Roman" w:cs="Times New Roman"/>
        </w:rPr>
      </w:pPr>
      <w:r w:rsidRPr="002154D8">
        <w:rPr>
          <w:rFonts w:ascii="Times New Roman" w:hAnsi="Times New Roman" w:cs="Times New Roman"/>
        </w:rPr>
        <w:t>12) первоочередные действия при получении сигнала о чрезвычайной ситуации.</w:t>
      </w:r>
    </w:p>
    <w:p w14:paraId="10D6B455"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5. При расчете необходимого количества сил и средств должны учитываться:</w:t>
      </w:r>
    </w:p>
    <w:p w14:paraId="17D0DF26"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1) максимально возможный объем разлившихся нефти и нефтепродуктов;</w:t>
      </w:r>
    </w:p>
    <w:p w14:paraId="430D661C"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2) площадь разлива;</w:t>
      </w:r>
    </w:p>
    <w:p w14:paraId="74130793"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3) год ввода в действие и год последнего капитального ремонта объекта;</w:t>
      </w:r>
    </w:p>
    <w:p w14:paraId="19169694"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4) максимальный объем нефти и нефтепродуктов на объекте;</w:t>
      </w:r>
    </w:p>
    <w:p w14:paraId="129B6F21"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5) физико-химические свойства нефти и нефтепродуктов;</w:t>
      </w:r>
    </w:p>
    <w:p w14:paraId="700303C7"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6) влияние места расположения объекта на скорость распространения нефти и нефтепродуктов с учетом возможности их попадания в морские и речные акватории, во внутренние водоемы;</w:t>
      </w:r>
    </w:p>
    <w:p w14:paraId="3EB4CB60"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7) гидрометеорологические, гидрологические и другие условия в месте расположения объекта;</w:t>
      </w:r>
    </w:p>
    <w:p w14:paraId="38EAF2E0"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8) возможности имеющихся на объекте сил и средств, а также профессиональных аварийно-спасательных формирований, дислоцированных в регионе (при условии их письменного согласия на участие в ликвидации разливов нефти и нефтепродуктов);</w:t>
      </w:r>
    </w:p>
    <w:p w14:paraId="28743C6A"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9) наличие полигонов по перевалке, хранению и переработке нефтяных отходов;</w:t>
      </w:r>
    </w:p>
    <w:p w14:paraId="0E3E7B76"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10) транспортная инфраструктура в районе разлива нефти и нефтепродуктов;</w:t>
      </w:r>
    </w:p>
    <w:p w14:paraId="0E132640"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11) время доставки сил и средств к месту чрезвычайной ситуации;</w:t>
      </w:r>
    </w:p>
    <w:p w14:paraId="0FAF2A90"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12) время локализации разлива нефти и нефтепродуктов, которое не должно превышать 4 часов при разливе в акватории и 6 часов - при разливе на почве.</w:t>
      </w:r>
    </w:p>
    <w:p w14:paraId="4E008A76"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6. Отчет о проведении работ по ликвидации разливов нефти и нефтепродуктов должен содержать следующие сведения:</w:t>
      </w:r>
    </w:p>
    <w:p w14:paraId="05CCBAE5"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1) причина и обстоятельства разливов нефти и нефтепродуктов;</w:t>
      </w:r>
    </w:p>
    <w:p w14:paraId="1A2A977E"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2) описание и оценка действий органов управления при устранении источника утечки, локализации и ликвидации последствий разливов нефти и нефтепродуктов;</w:t>
      </w:r>
    </w:p>
    <w:p w14:paraId="6F028E5E"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3) оценка эффективности сил и специальных технических средств, применяемых в ходе работ по ликвидации разливов нефти и нефтепродуктов;</w:t>
      </w:r>
    </w:p>
    <w:p w14:paraId="501CA4EF"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4) затраты на проведение работ по ликвидации разливов нефти и нефтепродуктов, включая расходы на локализацию, сбор, утилизацию нефти и нефтепродуктов и последующую реабилитацию территории;</w:t>
      </w:r>
    </w:p>
    <w:p w14:paraId="75F0372B" w14:textId="77777777" w:rsidR="002154D8" w:rsidRPr="002154D8" w:rsidRDefault="002154D8" w:rsidP="002154D8">
      <w:pPr>
        <w:autoSpaceDE w:val="0"/>
        <w:autoSpaceDN w:val="0"/>
        <w:adjustRightInd w:val="0"/>
        <w:ind w:firstLine="709"/>
        <w:jc w:val="both"/>
        <w:rPr>
          <w:sz w:val="20"/>
          <w:szCs w:val="20"/>
        </w:rPr>
      </w:pPr>
      <w:r w:rsidRPr="002154D8">
        <w:rPr>
          <w:sz w:val="20"/>
          <w:szCs w:val="20"/>
        </w:rPr>
        <w:lastRenderedPageBreak/>
        <w:t>5) расходы на возмещение (компенсацию) ущерба, нанесенного водным биологическим ресурсам;</w:t>
      </w:r>
    </w:p>
    <w:p w14:paraId="1B815E5D"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6) уровень остаточного загрязнения территорий (акваторий) после выполнения работ по ликвидации разливов нефти и нефтепродуктов;</w:t>
      </w:r>
    </w:p>
    <w:p w14:paraId="4D0DE56F"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7) состояние технологического оборудования организации, наличие предписаний надзорных органов об устранении недостатков его технического состояния, нарушений норм и правил промышленной безопасности;</w:t>
      </w:r>
    </w:p>
    <w:p w14:paraId="2927B063"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8) предложения по дополнительному оснащению формирований  организации и профессиональных аварийно-спасательных формирований.</w:t>
      </w:r>
    </w:p>
    <w:p w14:paraId="72A6905E"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Указанный отчет с приложением к нему необходимых карт, расчетов, графиков, других справочных материалов хранится в соответствующих комиссиях по чрезвычайным ситуациям не менее пяти лет. </w:t>
      </w:r>
    </w:p>
    <w:p w14:paraId="7AFD4E25" w14:textId="77777777" w:rsidR="002154D8" w:rsidRPr="002154D8" w:rsidRDefault="002154D8" w:rsidP="002154D8">
      <w:pPr>
        <w:autoSpaceDE w:val="0"/>
        <w:autoSpaceDN w:val="0"/>
        <w:adjustRightInd w:val="0"/>
        <w:ind w:firstLine="709"/>
        <w:jc w:val="both"/>
        <w:rPr>
          <w:sz w:val="20"/>
          <w:szCs w:val="20"/>
        </w:rPr>
      </w:pPr>
      <w:r w:rsidRPr="002154D8">
        <w:rPr>
          <w:sz w:val="20"/>
          <w:szCs w:val="20"/>
        </w:rPr>
        <w:t xml:space="preserve">7. Порядок и периодичность проверки готовности сил и средств, привлекаемых для ликвидации разливов нефти и нефтепродуктов локального  и местного значения, определяются комиссией по предупреждению и ликвидации чрезвычайных ситуаций и обеспечению пожарной безопасности Куйбышевского муниципального района Новосибирской области. </w:t>
      </w:r>
    </w:p>
    <w:p w14:paraId="4194B3DC" w14:textId="77777777" w:rsidR="00580D44" w:rsidRPr="002154D8" w:rsidRDefault="00580D44" w:rsidP="00AD55AA">
      <w:pPr>
        <w:rPr>
          <w:color w:val="000000" w:themeColor="text1"/>
          <w:sz w:val="20"/>
          <w:szCs w:val="20"/>
        </w:rPr>
      </w:pPr>
    </w:p>
    <w:p w14:paraId="00C4D7DE" w14:textId="77777777" w:rsidR="00E460B8" w:rsidRPr="002154D8" w:rsidRDefault="00E460B8" w:rsidP="002154D8">
      <w:pPr>
        <w:jc w:val="center"/>
        <w:rPr>
          <w:color w:val="000000" w:themeColor="text1"/>
          <w:sz w:val="20"/>
          <w:szCs w:val="20"/>
        </w:rPr>
      </w:pPr>
    </w:p>
    <w:p w14:paraId="1A9A0411" w14:textId="77777777" w:rsidR="00271297" w:rsidRPr="002154D8" w:rsidRDefault="00271297" w:rsidP="002154D8">
      <w:pPr>
        <w:jc w:val="center"/>
        <w:rPr>
          <w:color w:val="000000" w:themeColor="text1"/>
          <w:sz w:val="20"/>
          <w:szCs w:val="20"/>
        </w:rPr>
      </w:pPr>
      <w:r w:rsidRPr="002154D8">
        <w:rPr>
          <w:color w:val="000000" w:themeColor="text1"/>
          <w:sz w:val="20"/>
          <w:szCs w:val="20"/>
        </w:rPr>
        <w:t>II. ОФИЦИАЛЬНЫЕ СООБЩЕНИЯ И МАТЕРИАЛЫ ОРГАНОВ МЕСТНОГО САМОУПРАВЛЕНИЯ КУЙБЫШЕВСКОГО МУНИЦИПАЛЬНОГО РАЙОНА НОВОСИБИРСКОЙ ОБЛАСТИ</w:t>
      </w:r>
    </w:p>
    <w:p w14:paraId="4883187A" w14:textId="77777777" w:rsidR="00C86037" w:rsidRPr="002154D8" w:rsidRDefault="00C86037" w:rsidP="00AD55AA">
      <w:pPr>
        <w:rPr>
          <w:color w:val="000000" w:themeColor="text1"/>
          <w:sz w:val="20"/>
          <w:szCs w:val="20"/>
        </w:rPr>
      </w:pPr>
    </w:p>
    <w:p w14:paraId="684EDE9E" w14:textId="77777777" w:rsidR="00EA3ADF" w:rsidRPr="002154D8" w:rsidRDefault="00EA3ADF" w:rsidP="002154D8">
      <w:pPr>
        <w:jc w:val="center"/>
        <w:rPr>
          <w:sz w:val="20"/>
          <w:szCs w:val="20"/>
        </w:rPr>
      </w:pPr>
      <w:r w:rsidRPr="002154D8">
        <w:rPr>
          <w:sz w:val="20"/>
          <w:szCs w:val="20"/>
        </w:rPr>
        <w:t>ЗАКЛЮЧЕНИЕ (РЕКОМЕНДАЦИИ)</w:t>
      </w:r>
    </w:p>
    <w:p w14:paraId="34BF30E9" w14:textId="77777777" w:rsidR="00EA3ADF" w:rsidRPr="002154D8" w:rsidRDefault="00EA3ADF" w:rsidP="002154D8">
      <w:pPr>
        <w:jc w:val="center"/>
        <w:outlineLvl w:val="0"/>
        <w:rPr>
          <w:sz w:val="20"/>
          <w:szCs w:val="20"/>
        </w:rPr>
      </w:pPr>
      <w:r w:rsidRPr="002154D8">
        <w:rPr>
          <w:sz w:val="20"/>
          <w:szCs w:val="20"/>
        </w:rPr>
        <w:t>публичных слушаний, состоявшихся по инициативе Главы Куйбышевского муниципального района Новосибирской области по проектам актуализированных схем теплоснабжения сельских поселений Куйбышевского района Новосибирской области на 2021 год</w:t>
      </w:r>
    </w:p>
    <w:p w14:paraId="25C4287F" w14:textId="77777777" w:rsidR="00EA3ADF" w:rsidRPr="002154D8" w:rsidRDefault="00EA3ADF" w:rsidP="002154D8">
      <w:pPr>
        <w:ind w:firstLine="540"/>
        <w:jc w:val="both"/>
        <w:rPr>
          <w:sz w:val="20"/>
          <w:szCs w:val="20"/>
        </w:rPr>
      </w:pPr>
    </w:p>
    <w:p w14:paraId="71525F68" w14:textId="77777777" w:rsidR="00EA3ADF" w:rsidRPr="002154D8" w:rsidRDefault="00EA3ADF" w:rsidP="002154D8">
      <w:pPr>
        <w:ind w:firstLine="540"/>
        <w:jc w:val="both"/>
        <w:rPr>
          <w:sz w:val="20"/>
          <w:szCs w:val="20"/>
        </w:rPr>
      </w:pPr>
      <w:r w:rsidRPr="002154D8">
        <w:rPr>
          <w:sz w:val="20"/>
          <w:szCs w:val="20"/>
        </w:rPr>
        <w:t>В целях выявления учета мнения  и интересов  жителей Куйбышевского района, в соответствии с Федеральным законом от 27.07.2010 № 190-ФЗ «О теплоснабжении»,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 на основании утвержденной Схемы территориального планирования муниципального образования Куйбышевский район Новосибирской области, утвержденной решением девятнадцатой сессии Совета депутатов Куйбышевского района второго созыва от 14.03.2013 № 11, Уставом Куйбышевского муниципального района Новосибирской области проведены публичные слушания по проектам актуализированных схем теплоснабжения сельских поселений Куйбышевского района Новосибирской области на 2021 год.</w:t>
      </w:r>
    </w:p>
    <w:p w14:paraId="00231FBB" w14:textId="77777777" w:rsidR="00EA3ADF" w:rsidRPr="002154D8" w:rsidRDefault="00EA3ADF" w:rsidP="002154D8">
      <w:pPr>
        <w:tabs>
          <w:tab w:val="left" w:pos="-3686"/>
        </w:tabs>
        <w:jc w:val="both"/>
        <w:rPr>
          <w:sz w:val="20"/>
          <w:szCs w:val="20"/>
        </w:rPr>
      </w:pPr>
      <w:r w:rsidRPr="002154D8">
        <w:rPr>
          <w:sz w:val="20"/>
          <w:szCs w:val="20"/>
        </w:rPr>
        <w:tab/>
        <w:t>В публичных слушаниях приняли участие: жители сельских поселений Куйбышевского района, представители органов местных самоуправлений Куйбышевского муниципального района Новосибирской области, представители теплоснабжающих и теплосетевых организации (МУПы Куйбышевского района).</w:t>
      </w:r>
    </w:p>
    <w:p w14:paraId="5E8501A7" w14:textId="77777777" w:rsidR="00EA3ADF" w:rsidRPr="002154D8" w:rsidRDefault="00EA3ADF" w:rsidP="002154D8">
      <w:pPr>
        <w:tabs>
          <w:tab w:val="left" w:pos="-3686"/>
        </w:tabs>
        <w:jc w:val="both"/>
        <w:rPr>
          <w:sz w:val="20"/>
          <w:szCs w:val="20"/>
        </w:rPr>
      </w:pPr>
      <w:r w:rsidRPr="002154D8">
        <w:rPr>
          <w:sz w:val="20"/>
          <w:szCs w:val="20"/>
        </w:rPr>
        <w:tab/>
        <w:t xml:space="preserve">В процессе проведения публичных слушаний были заслушаны доклады председателя публичных слушаний Ильюхина С.Ф., заместителя начальника </w:t>
      </w:r>
      <w:r w:rsidRPr="002154D8">
        <w:rPr>
          <w:snapToGrid w:val="0"/>
          <w:sz w:val="20"/>
          <w:szCs w:val="20"/>
        </w:rPr>
        <w:t xml:space="preserve">  управления строительства коммунального, дорожного хозяйства и транспорта администрации  Куйбышевского муниципального района Новосибирской области</w:t>
      </w:r>
      <w:r w:rsidRPr="002154D8">
        <w:rPr>
          <w:sz w:val="20"/>
          <w:szCs w:val="20"/>
        </w:rPr>
        <w:t>. </w:t>
      </w:r>
    </w:p>
    <w:p w14:paraId="2F9D50C4" w14:textId="77777777" w:rsidR="00EA3ADF" w:rsidRPr="002154D8" w:rsidRDefault="00EA3ADF" w:rsidP="002154D8">
      <w:pPr>
        <w:tabs>
          <w:tab w:val="left" w:pos="-3686"/>
        </w:tabs>
        <w:jc w:val="both"/>
        <w:rPr>
          <w:sz w:val="20"/>
          <w:szCs w:val="20"/>
        </w:rPr>
      </w:pPr>
      <w:r w:rsidRPr="002154D8">
        <w:rPr>
          <w:sz w:val="20"/>
          <w:szCs w:val="20"/>
        </w:rPr>
        <w:tab/>
        <w:t>Мнения участников публичных слушаний были единогласны «за» утверждение проектов актуализированных схем теплоснабжения сельских поселений Куйбышевского  района Новосибирской области на 2021 год. Предложений «отказать» не поступало.</w:t>
      </w:r>
    </w:p>
    <w:p w14:paraId="4130430C" w14:textId="77777777" w:rsidR="00EA3ADF" w:rsidRPr="002154D8" w:rsidRDefault="00EA3ADF" w:rsidP="002154D8">
      <w:pPr>
        <w:tabs>
          <w:tab w:val="left" w:pos="-3686"/>
          <w:tab w:val="num" w:pos="0"/>
        </w:tabs>
        <w:jc w:val="both"/>
        <w:rPr>
          <w:bCs/>
          <w:sz w:val="20"/>
          <w:szCs w:val="20"/>
        </w:rPr>
      </w:pPr>
      <w:r w:rsidRPr="002154D8">
        <w:rPr>
          <w:sz w:val="20"/>
          <w:szCs w:val="20"/>
        </w:rPr>
        <w:tab/>
        <w:t xml:space="preserve">По результатам публичных слушаний сделано следующее </w:t>
      </w:r>
      <w:r w:rsidRPr="002154D8">
        <w:rPr>
          <w:bCs/>
          <w:sz w:val="20"/>
          <w:szCs w:val="20"/>
        </w:rPr>
        <w:t>заключение:</w:t>
      </w:r>
    </w:p>
    <w:p w14:paraId="73890703" w14:textId="77777777" w:rsidR="00EA3ADF" w:rsidRPr="002154D8" w:rsidRDefault="00EA3ADF" w:rsidP="002154D8">
      <w:pPr>
        <w:tabs>
          <w:tab w:val="left" w:pos="-3686"/>
          <w:tab w:val="num" w:pos="0"/>
        </w:tabs>
        <w:jc w:val="both"/>
        <w:rPr>
          <w:sz w:val="20"/>
          <w:szCs w:val="20"/>
        </w:rPr>
      </w:pPr>
      <w:r w:rsidRPr="002154D8">
        <w:rPr>
          <w:bCs/>
          <w:sz w:val="20"/>
          <w:szCs w:val="20"/>
        </w:rPr>
        <w:tab/>
        <w:t>1. </w:t>
      </w:r>
      <w:r w:rsidRPr="002154D8">
        <w:rPr>
          <w:sz w:val="20"/>
          <w:szCs w:val="20"/>
        </w:rPr>
        <w:t>Считать состоявшимися публичные слушания по проектам актуализированных схем теплоснабжения сельских поселений Куйбышевского района Новосибирской области на 2021 год.</w:t>
      </w:r>
    </w:p>
    <w:p w14:paraId="6ADEEE41" w14:textId="77777777" w:rsidR="00EA3ADF" w:rsidRPr="002154D8" w:rsidRDefault="00EA3ADF" w:rsidP="002154D8">
      <w:pPr>
        <w:tabs>
          <w:tab w:val="left" w:pos="-3686"/>
          <w:tab w:val="num" w:pos="0"/>
        </w:tabs>
        <w:jc w:val="both"/>
        <w:rPr>
          <w:sz w:val="20"/>
          <w:szCs w:val="20"/>
        </w:rPr>
      </w:pPr>
      <w:r w:rsidRPr="002154D8">
        <w:rPr>
          <w:sz w:val="20"/>
          <w:szCs w:val="20"/>
        </w:rPr>
        <w:tab/>
        <w:t>2. Рекомендовать Главе Куйбышевского муниципального района Новосибирской области принять решение утвердить проекты актуализированных схем теплоснабжения сельских поселений Куйбышевского района Новосибирской области на 2021 год.</w:t>
      </w:r>
    </w:p>
    <w:p w14:paraId="056730AC" w14:textId="77777777" w:rsidR="00EA3ADF" w:rsidRPr="002154D8" w:rsidRDefault="00EA3ADF" w:rsidP="002154D8">
      <w:pPr>
        <w:tabs>
          <w:tab w:val="left" w:pos="-3686"/>
          <w:tab w:val="num" w:pos="0"/>
        </w:tabs>
        <w:jc w:val="both"/>
        <w:rPr>
          <w:sz w:val="20"/>
          <w:szCs w:val="20"/>
        </w:rPr>
      </w:pPr>
      <w:r w:rsidRPr="002154D8">
        <w:rPr>
          <w:sz w:val="20"/>
          <w:szCs w:val="20"/>
        </w:rPr>
        <w:t>         3. Управлению делами администрации Куйбышевского района (Дирибасова Т.О.) опубликовать Заключение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www.kuibyshev.nso.ru.</w:t>
      </w:r>
    </w:p>
    <w:p w14:paraId="62C2F01A" w14:textId="77777777" w:rsidR="00EA3ADF" w:rsidRPr="002154D8" w:rsidRDefault="00EA3ADF" w:rsidP="002154D8">
      <w:pPr>
        <w:jc w:val="both"/>
        <w:rPr>
          <w:sz w:val="20"/>
          <w:szCs w:val="20"/>
        </w:rPr>
      </w:pPr>
    </w:p>
    <w:p w14:paraId="76B0C80E" w14:textId="53BA945C" w:rsidR="00EA3ADF" w:rsidRDefault="00EA3ADF" w:rsidP="002154D8">
      <w:pPr>
        <w:tabs>
          <w:tab w:val="left" w:pos="900"/>
        </w:tabs>
        <w:jc w:val="both"/>
        <w:rPr>
          <w:sz w:val="20"/>
          <w:szCs w:val="20"/>
        </w:rPr>
      </w:pPr>
      <w:r w:rsidRPr="002154D8">
        <w:rPr>
          <w:sz w:val="20"/>
          <w:szCs w:val="20"/>
        </w:rPr>
        <w:t>Председатель заседания</w:t>
      </w:r>
      <w:r w:rsidR="00AD55AA">
        <w:rPr>
          <w:sz w:val="20"/>
          <w:szCs w:val="20"/>
        </w:rPr>
        <w:t xml:space="preserve">                                                                                      </w:t>
      </w:r>
      <w:r w:rsidRPr="002154D8">
        <w:rPr>
          <w:sz w:val="20"/>
          <w:szCs w:val="20"/>
        </w:rPr>
        <w:t xml:space="preserve">                                           С.Ф. Ильюхин</w:t>
      </w:r>
    </w:p>
    <w:p w14:paraId="37DA7785" w14:textId="77777777" w:rsidR="007D0661" w:rsidRPr="002154D8" w:rsidRDefault="007D0661" w:rsidP="002154D8">
      <w:pPr>
        <w:tabs>
          <w:tab w:val="left" w:pos="900"/>
        </w:tabs>
        <w:jc w:val="both"/>
        <w:rPr>
          <w:sz w:val="20"/>
          <w:szCs w:val="20"/>
        </w:rPr>
      </w:pPr>
    </w:p>
    <w:p w14:paraId="76F7AE1B" w14:textId="3FBDD219" w:rsidR="00EA3ADF" w:rsidRPr="002154D8" w:rsidRDefault="00EA3ADF" w:rsidP="002154D8">
      <w:pPr>
        <w:jc w:val="both"/>
        <w:rPr>
          <w:sz w:val="20"/>
          <w:szCs w:val="20"/>
        </w:rPr>
      </w:pPr>
      <w:r w:rsidRPr="002154D8">
        <w:rPr>
          <w:sz w:val="20"/>
          <w:szCs w:val="20"/>
        </w:rPr>
        <w:t>Секретарь</w:t>
      </w:r>
      <w:r w:rsidR="00AD55AA">
        <w:rPr>
          <w:sz w:val="20"/>
          <w:szCs w:val="20"/>
        </w:rPr>
        <w:t xml:space="preserve">                                                                                                                                                        </w:t>
      </w:r>
      <w:r w:rsidRPr="002154D8">
        <w:rPr>
          <w:sz w:val="20"/>
          <w:szCs w:val="20"/>
        </w:rPr>
        <w:t>К.С. Тюленёва</w:t>
      </w:r>
    </w:p>
    <w:p w14:paraId="152A7F3E" w14:textId="77777777" w:rsidR="007D0661" w:rsidRDefault="007D0661" w:rsidP="002154D8">
      <w:pPr>
        <w:ind w:firstLine="540"/>
        <w:jc w:val="center"/>
        <w:rPr>
          <w:sz w:val="20"/>
          <w:szCs w:val="20"/>
        </w:rPr>
      </w:pPr>
    </w:p>
    <w:p w14:paraId="76B079B8" w14:textId="77777777" w:rsidR="007D0661" w:rsidRDefault="007D0661" w:rsidP="002154D8">
      <w:pPr>
        <w:ind w:firstLine="540"/>
        <w:jc w:val="center"/>
        <w:rPr>
          <w:sz w:val="20"/>
          <w:szCs w:val="20"/>
        </w:rPr>
      </w:pPr>
    </w:p>
    <w:p w14:paraId="3D20A186" w14:textId="77777777" w:rsidR="007D0661" w:rsidRDefault="007D0661" w:rsidP="002154D8">
      <w:pPr>
        <w:ind w:firstLine="540"/>
        <w:jc w:val="center"/>
        <w:rPr>
          <w:sz w:val="20"/>
          <w:szCs w:val="20"/>
        </w:rPr>
      </w:pPr>
    </w:p>
    <w:p w14:paraId="26B46535" w14:textId="27E1696C" w:rsidR="002154D8" w:rsidRPr="002154D8" w:rsidRDefault="002154D8" w:rsidP="002154D8">
      <w:pPr>
        <w:ind w:firstLine="540"/>
        <w:jc w:val="center"/>
        <w:rPr>
          <w:sz w:val="20"/>
          <w:szCs w:val="20"/>
        </w:rPr>
      </w:pPr>
      <w:r w:rsidRPr="002154D8">
        <w:rPr>
          <w:sz w:val="20"/>
          <w:szCs w:val="20"/>
        </w:rPr>
        <w:t>Оповещение</w:t>
      </w:r>
    </w:p>
    <w:p w14:paraId="719B574D" w14:textId="77777777" w:rsidR="002154D8" w:rsidRPr="002154D8" w:rsidRDefault="002154D8" w:rsidP="002154D8">
      <w:pPr>
        <w:ind w:firstLine="540"/>
        <w:jc w:val="center"/>
        <w:rPr>
          <w:sz w:val="20"/>
          <w:szCs w:val="20"/>
        </w:rPr>
      </w:pPr>
      <w:r w:rsidRPr="002154D8">
        <w:rPr>
          <w:sz w:val="20"/>
          <w:szCs w:val="20"/>
        </w:rPr>
        <w:t>о начале общественных обсуждений</w:t>
      </w:r>
    </w:p>
    <w:p w14:paraId="6F7115E3" w14:textId="77777777" w:rsidR="002154D8" w:rsidRPr="002154D8" w:rsidRDefault="002154D8" w:rsidP="002154D8">
      <w:pPr>
        <w:ind w:firstLine="540"/>
        <w:jc w:val="both"/>
        <w:rPr>
          <w:sz w:val="20"/>
          <w:szCs w:val="20"/>
        </w:rPr>
      </w:pPr>
    </w:p>
    <w:p w14:paraId="60619B7A" w14:textId="77777777" w:rsidR="002154D8" w:rsidRPr="002154D8" w:rsidRDefault="002154D8" w:rsidP="002154D8">
      <w:pPr>
        <w:ind w:firstLine="540"/>
        <w:jc w:val="both"/>
        <w:rPr>
          <w:sz w:val="20"/>
          <w:szCs w:val="20"/>
        </w:rPr>
      </w:pPr>
      <w:r w:rsidRPr="002154D8">
        <w:rPr>
          <w:sz w:val="20"/>
          <w:szCs w:val="20"/>
        </w:rPr>
        <w:t>В соответствии с Порядком организации и проведения в Куйбышевском муниципальном районе Новосибирской области общественных обсуждений в соответствии с законодательством о градостроительной деятельности, на основании постановления Главы Куйбышевского муниципального района Новосибирской области от 29.06.2020 № 504/1 о назначении общественных обсуждений по проекту внесения изменений в Генеральный план Октябрьского сельсовета Куйбышевского района Новосибирской области   (далее  -  проект)  сообщаем  о  начале  общественных обсуждений  по проекту.</w:t>
      </w:r>
    </w:p>
    <w:p w14:paraId="1B967475" w14:textId="77777777" w:rsidR="002154D8" w:rsidRPr="002154D8" w:rsidRDefault="002154D8" w:rsidP="002154D8">
      <w:pPr>
        <w:ind w:firstLine="540"/>
        <w:jc w:val="both"/>
        <w:rPr>
          <w:sz w:val="20"/>
          <w:szCs w:val="20"/>
        </w:rPr>
      </w:pPr>
    </w:p>
    <w:p w14:paraId="75FE7DE0" w14:textId="77777777" w:rsidR="002154D8" w:rsidRPr="002154D8" w:rsidRDefault="002154D8" w:rsidP="002154D8">
      <w:pPr>
        <w:ind w:firstLine="540"/>
        <w:jc w:val="both"/>
        <w:rPr>
          <w:sz w:val="20"/>
          <w:szCs w:val="20"/>
        </w:rPr>
      </w:pPr>
      <w:r w:rsidRPr="002154D8">
        <w:rPr>
          <w:sz w:val="20"/>
          <w:szCs w:val="20"/>
        </w:rPr>
        <w:t>Информация о проекте и перечень информационных</w:t>
      </w:r>
    </w:p>
    <w:p w14:paraId="3F2FDE41" w14:textId="77777777" w:rsidR="002154D8" w:rsidRPr="002154D8" w:rsidRDefault="002154D8" w:rsidP="002154D8">
      <w:pPr>
        <w:ind w:firstLine="540"/>
        <w:jc w:val="both"/>
        <w:rPr>
          <w:sz w:val="20"/>
          <w:szCs w:val="20"/>
        </w:rPr>
      </w:pPr>
      <w:r w:rsidRPr="002154D8">
        <w:rPr>
          <w:sz w:val="20"/>
          <w:szCs w:val="20"/>
        </w:rPr>
        <w:t>материалов к нему:</w:t>
      </w:r>
    </w:p>
    <w:p w14:paraId="2A6E4266" w14:textId="77777777" w:rsidR="002154D8" w:rsidRPr="002154D8" w:rsidRDefault="002154D8" w:rsidP="002154D8">
      <w:pPr>
        <w:ind w:firstLine="540"/>
        <w:jc w:val="both"/>
        <w:rPr>
          <w:sz w:val="20"/>
          <w:szCs w:val="20"/>
        </w:rPr>
      </w:pPr>
      <w:r w:rsidRPr="002154D8">
        <w:rPr>
          <w:sz w:val="20"/>
          <w:szCs w:val="20"/>
        </w:rPr>
        <w:tab/>
        <w:t>На основании Дорожной карты «План мероприятий по оформлению разрешительной документации по объекту «Терминал по хранению и отгрузке СПБТ в районе г. Куйбышева»», разработанной АО «Томскгазпром», обществом с ограниченной ответственностью «Корпус» разработаны материалы проектной документации:</w:t>
      </w:r>
    </w:p>
    <w:p w14:paraId="62F61446" w14:textId="77777777" w:rsidR="002154D8" w:rsidRPr="002154D8" w:rsidRDefault="002154D8" w:rsidP="002154D8">
      <w:pPr>
        <w:ind w:firstLine="540"/>
        <w:jc w:val="both"/>
        <w:rPr>
          <w:sz w:val="20"/>
          <w:szCs w:val="20"/>
        </w:rPr>
      </w:pPr>
      <w:r w:rsidRPr="002154D8">
        <w:rPr>
          <w:sz w:val="20"/>
          <w:szCs w:val="20"/>
        </w:rPr>
        <w:t>Графические материалы проекта, в формате jpg:</w:t>
      </w:r>
    </w:p>
    <w:p w14:paraId="1574BDBD" w14:textId="77777777" w:rsidR="002154D8" w:rsidRPr="002154D8" w:rsidRDefault="002154D8" w:rsidP="002154D8">
      <w:pPr>
        <w:ind w:firstLine="540"/>
        <w:jc w:val="both"/>
        <w:rPr>
          <w:sz w:val="20"/>
          <w:szCs w:val="20"/>
        </w:rPr>
      </w:pPr>
      <w:r w:rsidRPr="002154D8">
        <w:rPr>
          <w:sz w:val="20"/>
          <w:szCs w:val="20"/>
        </w:rPr>
        <w:tab/>
        <w:t>- Карта границы Октябрьского сельсовета Куйбышевского района Новосибирской области;</w:t>
      </w:r>
    </w:p>
    <w:p w14:paraId="3A9FBC40" w14:textId="77777777" w:rsidR="002154D8" w:rsidRPr="002154D8" w:rsidRDefault="002154D8" w:rsidP="002154D8">
      <w:pPr>
        <w:ind w:firstLine="540"/>
        <w:jc w:val="both"/>
        <w:rPr>
          <w:sz w:val="20"/>
          <w:szCs w:val="20"/>
        </w:rPr>
      </w:pPr>
      <w:r w:rsidRPr="002154D8">
        <w:rPr>
          <w:sz w:val="20"/>
          <w:szCs w:val="20"/>
        </w:rPr>
        <w:t>- Карта планируемого размещения объектов местного значения Октябрьского сельсовета Куйбышевского района Новосибирской области;</w:t>
      </w:r>
    </w:p>
    <w:p w14:paraId="1D05ACC2" w14:textId="77777777" w:rsidR="002154D8" w:rsidRPr="002154D8" w:rsidRDefault="002154D8" w:rsidP="002154D8">
      <w:pPr>
        <w:ind w:firstLine="540"/>
        <w:jc w:val="both"/>
        <w:rPr>
          <w:sz w:val="20"/>
          <w:szCs w:val="20"/>
        </w:rPr>
      </w:pPr>
      <w:r w:rsidRPr="002154D8">
        <w:rPr>
          <w:sz w:val="20"/>
          <w:szCs w:val="20"/>
        </w:rPr>
        <w:t>- Карта границ населенных пунктов Октябрьского сельсовета Куйбышевского района Новосибирской области;</w:t>
      </w:r>
    </w:p>
    <w:p w14:paraId="7DC14938" w14:textId="77777777" w:rsidR="002154D8" w:rsidRPr="002154D8" w:rsidRDefault="002154D8" w:rsidP="002154D8">
      <w:pPr>
        <w:ind w:firstLine="540"/>
        <w:jc w:val="both"/>
        <w:rPr>
          <w:sz w:val="20"/>
          <w:szCs w:val="20"/>
        </w:rPr>
      </w:pPr>
      <w:r w:rsidRPr="002154D8">
        <w:rPr>
          <w:sz w:val="20"/>
          <w:szCs w:val="20"/>
        </w:rPr>
        <w:t>- Карта функциональных зон Октябрьского сельсовета Куйбышевского района Новосибирской области;</w:t>
      </w:r>
    </w:p>
    <w:p w14:paraId="7B22D2C4" w14:textId="77777777" w:rsidR="002154D8" w:rsidRPr="002154D8" w:rsidRDefault="002154D8" w:rsidP="002154D8">
      <w:pPr>
        <w:ind w:firstLine="540"/>
        <w:jc w:val="both"/>
        <w:rPr>
          <w:sz w:val="20"/>
          <w:szCs w:val="20"/>
        </w:rPr>
      </w:pPr>
      <w:r w:rsidRPr="002154D8">
        <w:rPr>
          <w:sz w:val="20"/>
          <w:szCs w:val="20"/>
        </w:rPr>
        <w:tab/>
        <w:t>- Карта местоположения существующих и строящихся объектов местного значения Октябрьского сельсовета Куйбышевского района Новосибирской области;</w:t>
      </w:r>
    </w:p>
    <w:p w14:paraId="01FC98ED" w14:textId="77777777" w:rsidR="002154D8" w:rsidRPr="002154D8" w:rsidRDefault="002154D8" w:rsidP="002154D8">
      <w:pPr>
        <w:ind w:firstLine="540"/>
        <w:jc w:val="both"/>
        <w:rPr>
          <w:sz w:val="20"/>
          <w:szCs w:val="20"/>
        </w:rPr>
      </w:pPr>
      <w:r w:rsidRPr="002154D8">
        <w:rPr>
          <w:sz w:val="20"/>
          <w:szCs w:val="20"/>
        </w:rPr>
        <w:tab/>
        <w:t>- Карта границ лесничеств, карта зон с особыми условиями использования территории Октябрьского сельсовета Куйбышевского района Новосибирской области;</w:t>
      </w:r>
    </w:p>
    <w:p w14:paraId="528368FB" w14:textId="77777777" w:rsidR="002154D8" w:rsidRPr="002154D8" w:rsidRDefault="002154D8" w:rsidP="002154D8">
      <w:pPr>
        <w:ind w:firstLine="540"/>
        <w:jc w:val="both"/>
        <w:rPr>
          <w:sz w:val="20"/>
          <w:szCs w:val="20"/>
        </w:rPr>
      </w:pPr>
      <w:r w:rsidRPr="002154D8">
        <w:rPr>
          <w:sz w:val="20"/>
          <w:szCs w:val="20"/>
        </w:rPr>
        <w:tab/>
        <w:t>- Карта территорий, подверженных риску возникновения чрезвычайных ситуаций природного и техногенного характера территории Октябрьского сельсовета Куйбышевского района Новосибирской области.</w:t>
      </w:r>
    </w:p>
    <w:p w14:paraId="165F3776" w14:textId="77777777" w:rsidR="002154D8" w:rsidRPr="002154D8" w:rsidRDefault="002154D8" w:rsidP="002154D8">
      <w:pPr>
        <w:ind w:firstLine="540"/>
        <w:jc w:val="both"/>
        <w:rPr>
          <w:sz w:val="20"/>
          <w:szCs w:val="20"/>
        </w:rPr>
      </w:pPr>
      <w:r w:rsidRPr="002154D8">
        <w:rPr>
          <w:sz w:val="20"/>
          <w:szCs w:val="20"/>
        </w:rPr>
        <w:t>Текстовые материалы, в формате doc:</w:t>
      </w:r>
    </w:p>
    <w:p w14:paraId="5DDF5EEA" w14:textId="77777777" w:rsidR="002154D8" w:rsidRPr="002154D8" w:rsidRDefault="002154D8" w:rsidP="002154D8">
      <w:pPr>
        <w:ind w:firstLine="540"/>
        <w:jc w:val="both"/>
        <w:rPr>
          <w:sz w:val="20"/>
          <w:szCs w:val="20"/>
        </w:rPr>
      </w:pPr>
      <w:r w:rsidRPr="002154D8">
        <w:rPr>
          <w:sz w:val="20"/>
          <w:szCs w:val="20"/>
        </w:rPr>
        <w:tab/>
        <w:t>- Том I Положение о территориальном планировании;</w:t>
      </w:r>
    </w:p>
    <w:p w14:paraId="5D4927EC" w14:textId="77777777" w:rsidR="002154D8" w:rsidRPr="002154D8" w:rsidRDefault="002154D8" w:rsidP="002154D8">
      <w:pPr>
        <w:ind w:firstLine="540"/>
        <w:jc w:val="both"/>
        <w:rPr>
          <w:sz w:val="20"/>
          <w:szCs w:val="20"/>
        </w:rPr>
      </w:pPr>
      <w:r w:rsidRPr="002154D8">
        <w:rPr>
          <w:sz w:val="20"/>
          <w:szCs w:val="20"/>
        </w:rPr>
        <w:tab/>
        <w:t>- Том II Материалы по обоснованию генерального плана.</w:t>
      </w:r>
    </w:p>
    <w:p w14:paraId="5A8D7EAC" w14:textId="77777777" w:rsidR="002154D8" w:rsidRPr="002154D8" w:rsidRDefault="002154D8" w:rsidP="002154D8">
      <w:pPr>
        <w:ind w:firstLine="540"/>
        <w:jc w:val="both"/>
        <w:rPr>
          <w:sz w:val="20"/>
          <w:szCs w:val="20"/>
        </w:rPr>
      </w:pPr>
    </w:p>
    <w:p w14:paraId="01416295" w14:textId="77777777" w:rsidR="002154D8" w:rsidRPr="002154D8" w:rsidRDefault="002154D8" w:rsidP="002154D8">
      <w:pPr>
        <w:ind w:firstLine="540"/>
        <w:jc w:val="both"/>
        <w:rPr>
          <w:sz w:val="20"/>
          <w:szCs w:val="20"/>
        </w:rPr>
      </w:pPr>
      <w:r w:rsidRPr="002154D8">
        <w:rPr>
          <w:sz w:val="20"/>
          <w:szCs w:val="20"/>
        </w:rPr>
        <w:t xml:space="preserve">Срок и порядок проведения общественных обсуждений по проекту: </w:t>
      </w:r>
    </w:p>
    <w:p w14:paraId="446F964A" w14:textId="77777777" w:rsidR="002154D8" w:rsidRPr="002154D8" w:rsidRDefault="002154D8" w:rsidP="002154D8">
      <w:pPr>
        <w:ind w:firstLine="540"/>
        <w:jc w:val="both"/>
        <w:rPr>
          <w:sz w:val="20"/>
          <w:szCs w:val="20"/>
        </w:rPr>
      </w:pPr>
      <w:r w:rsidRPr="002154D8">
        <w:rPr>
          <w:sz w:val="20"/>
          <w:szCs w:val="20"/>
        </w:rPr>
        <w:t>с «06» июля 2020 г. (дата опубликования оповещения о начале общественных обсуждений) по «06» августа 2020 г. (дата опубликования заключения о результатах общественных обсуждений).</w:t>
      </w:r>
    </w:p>
    <w:p w14:paraId="07E57C83" w14:textId="77777777" w:rsidR="002154D8" w:rsidRPr="002154D8" w:rsidRDefault="002154D8" w:rsidP="002154D8">
      <w:pPr>
        <w:ind w:firstLine="540"/>
        <w:jc w:val="both"/>
        <w:rPr>
          <w:sz w:val="20"/>
          <w:szCs w:val="20"/>
        </w:rPr>
      </w:pPr>
      <w:r w:rsidRPr="002154D8">
        <w:rPr>
          <w:sz w:val="20"/>
          <w:szCs w:val="20"/>
        </w:rPr>
        <w:t xml:space="preserve">  В течение периода размещения проекта, подлежащего рассмотрению на общественных обсуждениях, и информационных материалов к нему, </w:t>
      </w:r>
    </w:p>
    <w:p w14:paraId="09E6748D" w14:textId="77777777" w:rsidR="002154D8" w:rsidRPr="002154D8" w:rsidRDefault="002154D8" w:rsidP="002154D8">
      <w:pPr>
        <w:ind w:firstLine="540"/>
        <w:jc w:val="both"/>
        <w:rPr>
          <w:sz w:val="20"/>
          <w:szCs w:val="20"/>
        </w:rPr>
      </w:pPr>
      <w:r w:rsidRPr="002154D8">
        <w:rPr>
          <w:sz w:val="20"/>
          <w:szCs w:val="20"/>
        </w:rPr>
        <w:t xml:space="preserve">проводится экспозиция проекта. </w:t>
      </w:r>
    </w:p>
    <w:p w14:paraId="6911F939" w14:textId="77777777" w:rsidR="002154D8" w:rsidRPr="002154D8" w:rsidRDefault="002154D8" w:rsidP="002154D8">
      <w:pPr>
        <w:ind w:firstLine="540"/>
        <w:jc w:val="both"/>
        <w:rPr>
          <w:sz w:val="20"/>
          <w:szCs w:val="20"/>
        </w:rPr>
      </w:pPr>
      <w:r w:rsidRPr="002154D8">
        <w:rPr>
          <w:sz w:val="20"/>
          <w:szCs w:val="20"/>
        </w:rPr>
        <w:t>В ходе работы экспозиции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уполномоченного на проведение общественных обсуждений администрации Куйбышевского муниципального района Новосибирской области или разработчика проекта, подлежащего рассмотрению на общественных обсуждениях.</w:t>
      </w:r>
    </w:p>
    <w:p w14:paraId="7192DBCB" w14:textId="77777777" w:rsidR="002154D8" w:rsidRPr="002154D8" w:rsidRDefault="002154D8" w:rsidP="002154D8">
      <w:pPr>
        <w:ind w:firstLine="540"/>
        <w:jc w:val="both"/>
        <w:rPr>
          <w:sz w:val="20"/>
          <w:szCs w:val="20"/>
        </w:rPr>
      </w:pPr>
      <w:r w:rsidRPr="002154D8">
        <w:rPr>
          <w:sz w:val="20"/>
          <w:szCs w:val="20"/>
        </w:rPr>
        <w:t>Участники общественных обсуждений имеют право вносить предложения и замечания, касающиеся проекта.</w:t>
      </w:r>
    </w:p>
    <w:p w14:paraId="2A06DDA7" w14:textId="77777777" w:rsidR="002154D8" w:rsidRPr="002154D8" w:rsidRDefault="002154D8" w:rsidP="002154D8">
      <w:pPr>
        <w:ind w:firstLine="540"/>
        <w:jc w:val="both"/>
        <w:rPr>
          <w:sz w:val="20"/>
          <w:szCs w:val="20"/>
        </w:rPr>
      </w:pPr>
      <w:r w:rsidRPr="002154D8">
        <w:rPr>
          <w:sz w:val="20"/>
          <w:szCs w:val="20"/>
        </w:rPr>
        <w:t xml:space="preserve">Экспозиция по проекту будет открыта по адресу: Новосибирская область, г. Куйбышев, ул. Краскома, 37, каб № 39, контактный телефон 8-383-62-51-744 </w:t>
      </w:r>
    </w:p>
    <w:p w14:paraId="64722084" w14:textId="77777777" w:rsidR="002154D8" w:rsidRPr="002154D8" w:rsidRDefault="002154D8" w:rsidP="002154D8">
      <w:pPr>
        <w:ind w:firstLine="540"/>
        <w:jc w:val="both"/>
        <w:rPr>
          <w:sz w:val="20"/>
          <w:szCs w:val="20"/>
        </w:rPr>
      </w:pPr>
      <w:r w:rsidRPr="002154D8">
        <w:rPr>
          <w:sz w:val="20"/>
          <w:szCs w:val="20"/>
        </w:rPr>
        <w:t>Дата открытия экспозиции проекта: 13 июля 2020 г.</w:t>
      </w:r>
    </w:p>
    <w:p w14:paraId="0956416C" w14:textId="77777777" w:rsidR="002154D8" w:rsidRPr="002154D8" w:rsidRDefault="002154D8" w:rsidP="002154D8">
      <w:pPr>
        <w:ind w:firstLine="540"/>
        <w:jc w:val="both"/>
        <w:rPr>
          <w:sz w:val="20"/>
          <w:szCs w:val="20"/>
        </w:rPr>
      </w:pPr>
      <w:r w:rsidRPr="002154D8">
        <w:rPr>
          <w:sz w:val="20"/>
          <w:szCs w:val="20"/>
        </w:rPr>
        <w:t>График работы экспозиции: ежедневно (за исключением выходных дней) с 09:00 до 12:00, с 13:00 до 16:00 по местному времени.</w:t>
      </w:r>
    </w:p>
    <w:p w14:paraId="4D187B10" w14:textId="77777777" w:rsidR="002154D8" w:rsidRPr="002154D8" w:rsidRDefault="002154D8" w:rsidP="002154D8">
      <w:pPr>
        <w:ind w:firstLine="540"/>
        <w:jc w:val="both"/>
        <w:rPr>
          <w:sz w:val="20"/>
          <w:szCs w:val="20"/>
        </w:rPr>
      </w:pPr>
      <w:r w:rsidRPr="002154D8">
        <w:rPr>
          <w:sz w:val="20"/>
          <w:szCs w:val="20"/>
        </w:rPr>
        <w:t>Участники общественных обсуждений имеют право вносить предложения и замечания, касающиеся проекта:</w:t>
      </w:r>
    </w:p>
    <w:p w14:paraId="3F3602CF" w14:textId="77777777" w:rsidR="002154D8" w:rsidRPr="002154D8" w:rsidRDefault="002154D8" w:rsidP="002154D8">
      <w:pPr>
        <w:ind w:firstLine="540"/>
        <w:jc w:val="both"/>
        <w:rPr>
          <w:sz w:val="20"/>
          <w:szCs w:val="20"/>
        </w:rPr>
      </w:pPr>
      <w:r w:rsidRPr="002154D8">
        <w:rPr>
          <w:sz w:val="20"/>
          <w:szCs w:val="20"/>
        </w:rPr>
        <w:t>1) посредством государственной информационной системы Новосибирской области «Электронная демократия Новосибирской области»;</w:t>
      </w:r>
    </w:p>
    <w:p w14:paraId="16168B8E" w14:textId="77777777" w:rsidR="002154D8" w:rsidRPr="002154D8" w:rsidRDefault="002154D8" w:rsidP="002154D8">
      <w:pPr>
        <w:ind w:firstLine="540"/>
        <w:jc w:val="both"/>
        <w:rPr>
          <w:sz w:val="20"/>
          <w:szCs w:val="20"/>
        </w:rPr>
      </w:pPr>
      <w:r w:rsidRPr="002154D8">
        <w:rPr>
          <w:sz w:val="20"/>
          <w:szCs w:val="20"/>
        </w:rPr>
        <w:t>2) в письменной форме в адрес организатора общественных обсуждений;</w:t>
      </w:r>
    </w:p>
    <w:p w14:paraId="79F47D95" w14:textId="77777777" w:rsidR="002154D8" w:rsidRPr="002154D8" w:rsidRDefault="002154D8" w:rsidP="002154D8">
      <w:pPr>
        <w:ind w:firstLine="540"/>
        <w:jc w:val="both"/>
        <w:rPr>
          <w:sz w:val="20"/>
          <w:szCs w:val="20"/>
        </w:rPr>
      </w:pPr>
      <w:r w:rsidRPr="002154D8">
        <w:rPr>
          <w:sz w:val="20"/>
          <w:szCs w:val="20"/>
        </w:rPr>
        <w:t>3) посредством записи в книге (журнале) учета посетителей экспозиции проекта, подлежащего рассмотрению на общественных обсуждениях.</w:t>
      </w:r>
    </w:p>
    <w:p w14:paraId="3382A368" w14:textId="77777777" w:rsidR="002154D8" w:rsidRPr="002154D8" w:rsidRDefault="002154D8" w:rsidP="002154D8">
      <w:pPr>
        <w:ind w:firstLine="540"/>
        <w:jc w:val="both"/>
        <w:rPr>
          <w:sz w:val="20"/>
          <w:szCs w:val="20"/>
        </w:rPr>
      </w:pPr>
      <w:r w:rsidRPr="002154D8">
        <w:rPr>
          <w:sz w:val="20"/>
          <w:szCs w:val="20"/>
        </w:rPr>
        <w:t>Внесенные предложения и замечания, подлежат регистрации, а также обязательному рассмотрению организатором общественных обсуждений, за исключением случая, предоставления недостоверных сведений.</w:t>
      </w:r>
    </w:p>
    <w:p w14:paraId="35C3A460" w14:textId="77777777" w:rsidR="002154D8" w:rsidRPr="002154D8" w:rsidRDefault="002154D8" w:rsidP="002154D8">
      <w:pPr>
        <w:ind w:firstLine="540"/>
        <w:jc w:val="both"/>
        <w:rPr>
          <w:sz w:val="20"/>
          <w:szCs w:val="20"/>
        </w:rPr>
      </w:pPr>
      <w:r w:rsidRPr="002154D8">
        <w:rPr>
          <w:sz w:val="20"/>
          <w:szCs w:val="20"/>
        </w:rPr>
        <w:t>Сведения о месте размещения проекта: Новосибирская область, г. Куйбышев, ул. Краскома, 37, каб № 39, контактный телефон 8-383-62-51-744.</w:t>
      </w:r>
    </w:p>
    <w:p w14:paraId="09DDEDEA" w14:textId="2D85B751" w:rsidR="00EA3ADF" w:rsidRPr="002154D8" w:rsidRDefault="002154D8" w:rsidP="002154D8">
      <w:pPr>
        <w:ind w:firstLine="540"/>
        <w:jc w:val="both"/>
        <w:rPr>
          <w:sz w:val="20"/>
          <w:szCs w:val="20"/>
        </w:rPr>
      </w:pPr>
      <w:r w:rsidRPr="002154D8">
        <w:rPr>
          <w:sz w:val="20"/>
          <w:szCs w:val="20"/>
        </w:rPr>
        <w:t xml:space="preserve">Проект решения и информационные материалы к нему будут размещены в периодическом печатном издании органов местного самоуправления Куйбышевского муниципального района Новосибирской области «Информационный вестник» «13» июля 2020, на официальном сайте администрации Куйбышевского </w:t>
      </w:r>
      <w:r w:rsidRPr="002154D8">
        <w:rPr>
          <w:sz w:val="20"/>
          <w:szCs w:val="20"/>
        </w:rPr>
        <w:lastRenderedPageBreak/>
        <w:t>муниципального района Новосибирской области  www.kuibyshev.nso.ru, на информационных стендах на территории Октябрьского сельсовета Куйбышевского района Новосибирской области с «13» июля 2020, и в государственной информационной системе Новосибирской области «Электронная демократия Новосибирской области» (http://www.dem.nso.ru/townplanningpage).</w:t>
      </w:r>
    </w:p>
    <w:p w14:paraId="21FCE7E7" w14:textId="77777777" w:rsidR="00580D44" w:rsidRPr="002154D8" w:rsidRDefault="00580D44" w:rsidP="002154D8">
      <w:pPr>
        <w:jc w:val="center"/>
        <w:rPr>
          <w:color w:val="000000" w:themeColor="text1"/>
          <w:sz w:val="20"/>
          <w:szCs w:val="20"/>
        </w:rPr>
      </w:pPr>
    </w:p>
    <w:p w14:paraId="7E593DBD" w14:textId="77777777" w:rsidR="002B7C7A" w:rsidRPr="002154D8" w:rsidRDefault="002B7C7A" w:rsidP="002154D8">
      <w:pPr>
        <w:jc w:val="center"/>
        <w:rPr>
          <w:color w:val="000000" w:themeColor="text1"/>
          <w:sz w:val="20"/>
          <w:szCs w:val="20"/>
        </w:rPr>
      </w:pPr>
    </w:p>
    <w:p w14:paraId="7356EE74" w14:textId="77777777" w:rsidR="002154D8" w:rsidRPr="002154D8" w:rsidRDefault="002154D8" w:rsidP="002154D8">
      <w:pPr>
        <w:jc w:val="center"/>
        <w:rPr>
          <w:b/>
          <w:sz w:val="20"/>
          <w:szCs w:val="20"/>
        </w:rPr>
      </w:pPr>
      <w:r w:rsidRPr="002154D8">
        <w:rPr>
          <w:b/>
          <w:sz w:val="20"/>
          <w:szCs w:val="20"/>
        </w:rPr>
        <w:t>РЕКОМЕНДАЦИИ</w:t>
      </w:r>
    </w:p>
    <w:p w14:paraId="46110071" w14:textId="695D6BCA" w:rsidR="002154D8" w:rsidRPr="002154D8" w:rsidRDefault="002154D8" w:rsidP="002154D8">
      <w:pPr>
        <w:jc w:val="center"/>
        <w:rPr>
          <w:sz w:val="20"/>
          <w:szCs w:val="20"/>
        </w:rPr>
      </w:pPr>
      <w:r w:rsidRPr="002154D8">
        <w:rPr>
          <w:sz w:val="20"/>
          <w:szCs w:val="20"/>
        </w:rPr>
        <w:t>ПУБЛИЧНЫХ СЛУШАНИЙ ПО ПРОЕКТУ РЕШЕНИЯ СОВЕТА ДЕПУТАТОВ КУЙБЫШЕВСКОГО МУНИЦИПАЛЬНОГО РАЙОНА НОВОСИБИРСКОЙ ОБЛАСТИ</w:t>
      </w:r>
    </w:p>
    <w:p w14:paraId="154ABF87" w14:textId="77777777" w:rsidR="002154D8" w:rsidRPr="002154D8" w:rsidRDefault="002154D8" w:rsidP="002154D8">
      <w:pPr>
        <w:jc w:val="center"/>
        <w:rPr>
          <w:sz w:val="20"/>
          <w:szCs w:val="20"/>
        </w:rPr>
      </w:pPr>
      <w:r w:rsidRPr="002154D8">
        <w:rPr>
          <w:sz w:val="20"/>
          <w:szCs w:val="20"/>
        </w:rPr>
        <w:t xml:space="preserve">«ОБ ИСПОЛНЕНИИ БЮДЖЕТА КУЙБЫШЕВСКОГО РАЙОНА </w:t>
      </w:r>
    </w:p>
    <w:p w14:paraId="6FA254AA" w14:textId="77777777" w:rsidR="002154D8" w:rsidRPr="002154D8" w:rsidRDefault="002154D8" w:rsidP="002154D8">
      <w:pPr>
        <w:jc w:val="center"/>
        <w:rPr>
          <w:sz w:val="20"/>
          <w:szCs w:val="20"/>
        </w:rPr>
      </w:pPr>
      <w:r w:rsidRPr="002154D8">
        <w:rPr>
          <w:sz w:val="20"/>
          <w:szCs w:val="20"/>
        </w:rPr>
        <w:t>НОВОСИБИРСКОЙ ОБЛАСТИ ЗА 2019 ГОД»</w:t>
      </w:r>
    </w:p>
    <w:p w14:paraId="4196E78F" w14:textId="77777777" w:rsidR="002154D8" w:rsidRPr="002154D8" w:rsidRDefault="002154D8" w:rsidP="002154D8">
      <w:pPr>
        <w:ind w:firstLine="540"/>
        <w:jc w:val="center"/>
        <w:rPr>
          <w:sz w:val="20"/>
          <w:szCs w:val="20"/>
        </w:rPr>
      </w:pPr>
    </w:p>
    <w:p w14:paraId="553E1EB5" w14:textId="77777777" w:rsidR="002154D8" w:rsidRPr="002154D8" w:rsidRDefault="002154D8" w:rsidP="002154D8">
      <w:pPr>
        <w:ind w:firstLine="540"/>
        <w:rPr>
          <w:sz w:val="20"/>
          <w:szCs w:val="20"/>
        </w:rPr>
      </w:pPr>
    </w:p>
    <w:p w14:paraId="1428B4C8" w14:textId="1B5A6D13" w:rsidR="002154D8" w:rsidRPr="002154D8" w:rsidRDefault="002154D8" w:rsidP="002154D8">
      <w:pPr>
        <w:tabs>
          <w:tab w:val="left" w:pos="9465"/>
        </w:tabs>
        <w:rPr>
          <w:b/>
          <w:i/>
          <w:sz w:val="20"/>
          <w:szCs w:val="20"/>
        </w:rPr>
      </w:pPr>
      <w:r w:rsidRPr="002154D8">
        <w:rPr>
          <w:sz w:val="20"/>
          <w:szCs w:val="20"/>
        </w:rPr>
        <w:t xml:space="preserve"> </w:t>
      </w:r>
      <w:r w:rsidRPr="002154D8">
        <w:rPr>
          <w:b/>
          <w:i/>
          <w:sz w:val="20"/>
          <w:szCs w:val="20"/>
        </w:rPr>
        <w:t xml:space="preserve">г. Куйбышев                                                                       </w:t>
      </w:r>
      <w:r w:rsidR="00AD55AA">
        <w:rPr>
          <w:b/>
          <w:i/>
          <w:sz w:val="20"/>
          <w:szCs w:val="20"/>
        </w:rPr>
        <w:t xml:space="preserve">                                                              </w:t>
      </w:r>
      <w:r w:rsidRPr="002154D8">
        <w:rPr>
          <w:b/>
          <w:i/>
          <w:sz w:val="20"/>
          <w:szCs w:val="20"/>
        </w:rPr>
        <w:t xml:space="preserve">                  06 .07.2020г.</w:t>
      </w:r>
    </w:p>
    <w:p w14:paraId="78AC1333" w14:textId="77777777" w:rsidR="002154D8" w:rsidRPr="002154D8" w:rsidRDefault="002154D8" w:rsidP="00AD55AA">
      <w:pPr>
        <w:jc w:val="right"/>
        <w:rPr>
          <w:b/>
          <w:i/>
          <w:sz w:val="20"/>
          <w:szCs w:val="20"/>
        </w:rPr>
      </w:pPr>
      <w:r w:rsidRPr="002154D8">
        <w:rPr>
          <w:b/>
          <w:i/>
          <w:sz w:val="20"/>
          <w:szCs w:val="20"/>
        </w:rPr>
        <w:t xml:space="preserve">                                                                                                                  11-00 час.</w:t>
      </w:r>
    </w:p>
    <w:p w14:paraId="7C6994B8" w14:textId="77777777" w:rsidR="002154D8" w:rsidRPr="002154D8" w:rsidRDefault="002154D8" w:rsidP="002154D8">
      <w:pPr>
        <w:jc w:val="center"/>
        <w:rPr>
          <w:sz w:val="20"/>
          <w:szCs w:val="20"/>
        </w:rPr>
      </w:pPr>
    </w:p>
    <w:p w14:paraId="0965D487" w14:textId="77777777" w:rsidR="002154D8" w:rsidRPr="002154D8" w:rsidRDefault="002154D8" w:rsidP="002154D8">
      <w:pPr>
        <w:ind w:firstLine="540"/>
        <w:jc w:val="both"/>
        <w:rPr>
          <w:sz w:val="20"/>
          <w:szCs w:val="20"/>
        </w:rPr>
      </w:pPr>
      <w:r w:rsidRPr="002154D8">
        <w:rPr>
          <w:sz w:val="20"/>
          <w:szCs w:val="20"/>
        </w:rPr>
        <w:t>Публичные слушания по проекту решения Совета депутатов Куйбышевского муниципального района Новосибирской области «Об исполнении бюджета Куйбышевского района Новосибирской области за 2019 год» проведены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 Устава Куйбышевского муниципального района Новосибирской области.</w:t>
      </w:r>
    </w:p>
    <w:p w14:paraId="2296F06C" w14:textId="77777777" w:rsidR="002154D8" w:rsidRPr="002154D8" w:rsidRDefault="002154D8" w:rsidP="002154D8">
      <w:pPr>
        <w:ind w:firstLine="540"/>
        <w:jc w:val="both"/>
        <w:rPr>
          <w:sz w:val="20"/>
          <w:szCs w:val="20"/>
        </w:rPr>
      </w:pPr>
      <w:r w:rsidRPr="002154D8">
        <w:rPr>
          <w:sz w:val="20"/>
          <w:szCs w:val="20"/>
        </w:rPr>
        <w:t>В публичных слушаниях приняли участие: депутаты Совета депутатов Куйбышевского муниципального района Новосибирской области, представители администрации Куйбышевского муниципального района Новосибирской области, представители органов местного самоуправления поселений Куйбышевского муниципального района Новосибирской области, граждане.</w:t>
      </w:r>
    </w:p>
    <w:p w14:paraId="13922D9D" w14:textId="77777777" w:rsidR="002154D8" w:rsidRPr="002154D8" w:rsidRDefault="002154D8" w:rsidP="002154D8">
      <w:pPr>
        <w:ind w:firstLine="540"/>
        <w:jc w:val="both"/>
        <w:rPr>
          <w:sz w:val="20"/>
          <w:szCs w:val="20"/>
        </w:rPr>
      </w:pPr>
      <w:r w:rsidRPr="002154D8">
        <w:rPr>
          <w:sz w:val="20"/>
          <w:szCs w:val="20"/>
        </w:rPr>
        <w:t>Исходя из анализа рассмотренных вопросов, участники публичных слушаний считают целесообразным:</w:t>
      </w:r>
    </w:p>
    <w:p w14:paraId="69EC935C" w14:textId="77777777" w:rsidR="002154D8" w:rsidRPr="002154D8" w:rsidRDefault="002154D8" w:rsidP="002154D8">
      <w:pPr>
        <w:numPr>
          <w:ilvl w:val="0"/>
          <w:numId w:val="28"/>
        </w:numPr>
        <w:tabs>
          <w:tab w:val="num" w:pos="0"/>
          <w:tab w:val="left" w:pos="900"/>
        </w:tabs>
        <w:ind w:left="0" w:firstLine="540"/>
        <w:jc w:val="both"/>
        <w:rPr>
          <w:sz w:val="20"/>
          <w:szCs w:val="20"/>
        </w:rPr>
      </w:pPr>
      <w:r w:rsidRPr="002154D8">
        <w:rPr>
          <w:sz w:val="20"/>
          <w:szCs w:val="20"/>
        </w:rPr>
        <w:t>Проект решения Совета депутатов Куйбышевского муниципального района Новосибирской области «Об исполнении бюджета Куйбышевского района Новосибирской области за 2019 год» внести на рассмотрение 48-й сессии Совета депутатов Куйбышевского муниципального района Новосибирской области (третьего созыва) и рекомендовать к принятию.</w:t>
      </w:r>
    </w:p>
    <w:p w14:paraId="33DE1A85" w14:textId="77777777" w:rsidR="002154D8" w:rsidRPr="002154D8" w:rsidRDefault="002154D8" w:rsidP="002154D8">
      <w:pPr>
        <w:numPr>
          <w:ilvl w:val="0"/>
          <w:numId w:val="28"/>
        </w:numPr>
        <w:tabs>
          <w:tab w:val="num" w:pos="0"/>
          <w:tab w:val="left" w:pos="900"/>
        </w:tabs>
        <w:ind w:left="0" w:firstLine="540"/>
        <w:jc w:val="both"/>
        <w:rPr>
          <w:sz w:val="20"/>
          <w:szCs w:val="20"/>
        </w:rPr>
      </w:pPr>
      <w:r w:rsidRPr="002154D8">
        <w:rPr>
          <w:sz w:val="20"/>
          <w:szCs w:val="20"/>
        </w:rPr>
        <w:t>Опубликовать рекомендации публичных слушаний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AAC41F2" w14:textId="77777777" w:rsidR="002154D8" w:rsidRPr="002154D8" w:rsidRDefault="002154D8" w:rsidP="002154D8">
      <w:pPr>
        <w:ind w:firstLine="540"/>
        <w:jc w:val="both"/>
        <w:rPr>
          <w:sz w:val="20"/>
          <w:szCs w:val="20"/>
        </w:rPr>
      </w:pPr>
    </w:p>
    <w:p w14:paraId="6D6AD4C0" w14:textId="77777777" w:rsidR="002154D8" w:rsidRPr="002154D8" w:rsidRDefault="002154D8" w:rsidP="002154D8">
      <w:pPr>
        <w:ind w:firstLine="540"/>
        <w:jc w:val="both"/>
        <w:rPr>
          <w:sz w:val="20"/>
          <w:szCs w:val="20"/>
        </w:rPr>
      </w:pPr>
    </w:p>
    <w:p w14:paraId="3670C2E9" w14:textId="77777777" w:rsidR="002154D8" w:rsidRPr="002154D8" w:rsidRDefault="002154D8" w:rsidP="002154D8">
      <w:pPr>
        <w:pStyle w:val="af5"/>
        <w:jc w:val="both"/>
        <w:rPr>
          <w:sz w:val="20"/>
          <w:szCs w:val="20"/>
        </w:rPr>
      </w:pPr>
    </w:p>
    <w:p w14:paraId="1EF2338C" w14:textId="77777777" w:rsidR="002154D8" w:rsidRPr="002154D8" w:rsidRDefault="002154D8" w:rsidP="002154D8">
      <w:pPr>
        <w:jc w:val="both"/>
        <w:rPr>
          <w:sz w:val="20"/>
          <w:szCs w:val="20"/>
        </w:rPr>
      </w:pPr>
    </w:p>
    <w:p w14:paraId="2EE5BA81" w14:textId="77777777" w:rsidR="002B7C7A" w:rsidRPr="002154D8" w:rsidRDefault="002B7C7A" w:rsidP="002154D8">
      <w:pPr>
        <w:jc w:val="center"/>
        <w:rPr>
          <w:color w:val="000000" w:themeColor="text1"/>
          <w:sz w:val="20"/>
          <w:szCs w:val="20"/>
        </w:rPr>
      </w:pPr>
    </w:p>
    <w:p w14:paraId="3E30B204" w14:textId="77777777" w:rsidR="002B7C7A" w:rsidRPr="002154D8" w:rsidRDefault="002B7C7A" w:rsidP="002154D8">
      <w:pPr>
        <w:jc w:val="center"/>
        <w:rPr>
          <w:color w:val="000000" w:themeColor="text1"/>
          <w:sz w:val="20"/>
          <w:szCs w:val="20"/>
        </w:rPr>
      </w:pPr>
    </w:p>
    <w:p w14:paraId="6D2A2468" w14:textId="77777777" w:rsidR="002B7C7A" w:rsidRPr="002154D8" w:rsidRDefault="002B7C7A" w:rsidP="002154D8">
      <w:pPr>
        <w:jc w:val="center"/>
        <w:rPr>
          <w:color w:val="000000" w:themeColor="text1"/>
          <w:sz w:val="20"/>
          <w:szCs w:val="20"/>
        </w:rPr>
      </w:pPr>
    </w:p>
    <w:p w14:paraId="04C3ABA3" w14:textId="77777777" w:rsidR="002B7C7A" w:rsidRPr="002154D8" w:rsidRDefault="002B7C7A" w:rsidP="002154D8">
      <w:pPr>
        <w:jc w:val="center"/>
        <w:rPr>
          <w:color w:val="000000" w:themeColor="text1"/>
          <w:sz w:val="20"/>
          <w:szCs w:val="20"/>
        </w:rPr>
      </w:pPr>
    </w:p>
    <w:p w14:paraId="619C3772" w14:textId="77777777" w:rsidR="002B7C7A" w:rsidRPr="002154D8" w:rsidRDefault="002B7C7A" w:rsidP="002154D8">
      <w:pPr>
        <w:jc w:val="center"/>
        <w:rPr>
          <w:color w:val="000000" w:themeColor="text1"/>
          <w:sz w:val="20"/>
          <w:szCs w:val="20"/>
        </w:rPr>
      </w:pPr>
    </w:p>
    <w:p w14:paraId="41080933" w14:textId="77777777" w:rsidR="002B7C7A" w:rsidRPr="002154D8" w:rsidRDefault="002B7C7A" w:rsidP="002154D8">
      <w:pPr>
        <w:jc w:val="center"/>
        <w:rPr>
          <w:color w:val="000000" w:themeColor="text1"/>
          <w:sz w:val="20"/>
          <w:szCs w:val="20"/>
        </w:rPr>
      </w:pPr>
    </w:p>
    <w:p w14:paraId="6C55BBDF" w14:textId="77777777" w:rsidR="002B7C7A" w:rsidRPr="002154D8" w:rsidRDefault="002B7C7A" w:rsidP="002154D8">
      <w:pPr>
        <w:jc w:val="center"/>
        <w:rPr>
          <w:color w:val="000000" w:themeColor="text1"/>
          <w:sz w:val="20"/>
          <w:szCs w:val="20"/>
        </w:rPr>
      </w:pPr>
    </w:p>
    <w:p w14:paraId="30154BC1" w14:textId="77777777" w:rsidR="002B7C7A" w:rsidRPr="002154D8" w:rsidRDefault="002B7C7A" w:rsidP="002154D8">
      <w:pPr>
        <w:jc w:val="center"/>
        <w:rPr>
          <w:color w:val="000000" w:themeColor="text1"/>
          <w:sz w:val="20"/>
          <w:szCs w:val="20"/>
        </w:rPr>
      </w:pPr>
    </w:p>
    <w:p w14:paraId="3C07FAC3" w14:textId="77777777" w:rsidR="002B7C7A" w:rsidRPr="002154D8" w:rsidRDefault="002B7C7A" w:rsidP="002154D8">
      <w:pPr>
        <w:jc w:val="center"/>
        <w:rPr>
          <w:color w:val="000000" w:themeColor="text1"/>
          <w:sz w:val="20"/>
          <w:szCs w:val="20"/>
        </w:rPr>
      </w:pPr>
    </w:p>
    <w:p w14:paraId="192BE7E7" w14:textId="77777777" w:rsidR="002B7C7A" w:rsidRPr="002154D8" w:rsidRDefault="002B7C7A" w:rsidP="002154D8">
      <w:pPr>
        <w:jc w:val="center"/>
        <w:rPr>
          <w:color w:val="000000" w:themeColor="text1"/>
          <w:sz w:val="20"/>
          <w:szCs w:val="20"/>
        </w:rPr>
      </w:pPr>
    </w:p>
    <w:p w14:paraId="446C5352" w14:textId="77777777" w:rsidR="002B7C7A" w:rsidRPr="002154D8" w:rsidRDefault="002B7C7A" w:rsidP="002154D8">
      <w:pPr>
        <w:jc w:val="center"/>
        <w:rPr>
          <w:color w:val="000000" w:themeColor="text1"/>
          <w:sz w:val="20"/>
          <w:szCs w:val="20"/>
        </w:rPr>
      </w:pPr>
    </w:p>
    <w:p w14:paraId="0AC558CB" w14:textId="77777777" w:rsidR="002B7C7A" w:rsidRPr="002154D8" w:rsidRDefault="002B7C7A" w:rsidP="002154D8">
      <w:pPr>
        <w:jc w:val="center"/>
        <w:rPr>
          <w:color w:val="000000" w:themeColor="text1"/>
          <w:sz w:val="20"/>
          <w:szCs w:val="20"/>
        </w:rPr>
      </w:pPr>
    </w:p>
    <w:p w14:paraId="4FEC1BB8" w14:textId="77777777" w:rsidR="002B7C7A" w:rsidRPr="002154D8" w:rsidRDefault="002B7C7A" w:rsidP="002154D8">
      <w:pPr>
        <w:jc w:val="center"/>
        <w:rPr>
          <w:color w:val="000000" w:themeColor="text1"/>
          <w:sz w:val="20"/>
          <w:szCs w:val="20"/>
        </w:rPr>
      </w:pPr>
    </w:p>
    <w:p w14:paraId="2FF02F9F" w14:textId="77777777" w:rsidR="002B7C7A" w:rsidRPr="002154D8" w:rsidRDefault="002B7C7A" w:rsidP="002154D8">
      <w:pPr>
        <w:jc w:val="center"/>
        <w:rPr>
          <w:color w:val="000000" w:themeColor="text1"/>
          <w:sz w:val="20"/>
          <w:szCs w:val="20"/>
        </w:rPr>
      </w:pPr>
    </w:p>
    <w:p w14:paraId="2C5FAF12" w14:textId="77777777" w:rsidR="002B7C7A" w:rsidRPr="002154D8" w:rsidRDefault="002B7C7A" w:rsidP="002154D8">
      <w:pPr>
        <w:jc w:val="center"/>
        <w:rPr>
          <w:color w:val="000000" w:themeColor="text1"/>
          <w:sz w:val="20"/>
          <w:szCs w:val="20"/>
        </w:rPr>
      </w:pPr>
    </w:p>
    <w:p w14:paraId="6DCC03E0" w14:textId="77777777" w:rsidR="002B7C7A" w:rsidRPr="002154D8" w:rsidRDefault="002B7C7A" w:rsidP="002154D8">
      <w:pPr>
        <w:jc w:val="center"/>
        <w:rPr>
          <w:color w:val="000000" w:themeColor="text1"/>
          <w:sz w:val="20"/>
          <w:szCs w:val="20"/>
        </w:rPr>
      </w:pPr>
    </w:p>
    <w:p w14:paraId="46BDAD5F" w14:textId="77777777" w:rsidR="002B7C7A" w:rsidRPr="002154D8" w:rsidRDefault="002B7C7A" w:rsidP="002154D8">
      <w:pPr>
        <w:jc w:val="center"/>
        <w:rPr>
          <w:color w:val="000000" w:themeColor="text1"/>
          <w:sz w:val="20"/>
          <w:szCs w:val="20"/>
        </w:rPr>
      </w:pPr>
    </w:p>
    <w:p w14:paraId="75B0FF3C" w14:textId="77777777" w:rsidR="002B7C7A" w:rsidRPr="002154D8" w:rsidRDefault="002B7C7A" w:rsidP="002154D8">
      <w:pPr>
        <w:jc w:val="center"/>
        <w:rPr>
          <w:color w:val="000000" w:themeColor="text1"/>
          <w:sz w:val="20"/>
          <w:szCs w:val="20"/>
        </w:rPr>
      </w:pPr>
    </w:p>
    <w:p w14:paraId="223C85F4" w14:textId="77777777" w:rsidR="002B7C7A" w:rsidRPr="002154D8" w:rsidRDefault="002B7C7A" w:rsidP="002154D8">
      <w:pPr>
        <w:jc w:val="center"/>
        <w:rPr>
          <w:color w:val="000000" w:themeColor="text1"/>
          <w:sz w:val="20"/>
          <w:szCs w:val="20"/>
        </w:rPr>
      </w:pPr>
    </w:p>
    <w:p w14:paraId="06EB9D83" w14:textId="77777777" w:rsidR="002B7C7A" w:rsidRPr="002154D8" w:rsidRDefault="002B7C7A" w:rsidP="002154D8">
      <w:pPr>
        <w:jc w:val="center"/>
        <w:rPr>
          <w:color w:val="000000" w:themeColor="text1"/>
          <w:sz w:val="20"/>
          <w:szCs w:val="20"/>
        </w:rPr>
      </w:pPr>
    </w:p>
    <w:p w14:paraId="18066317" w14:textId="77777777" w:rsidR="002B7C7A" w:rsidRPr="002154D8" w:rsidRDefault="002B7C7A" w:rsidP="002154D8">
      <w:pPr>
        <w:jc w:val="center"/>
        <w:rPr>
          <w:color w:val="000000" w:themeColor="text1"/>
          <w:sz w:val="20"/>
          <w:szCs w:val="20"/>
        </w:rPr>
      </w:pPr>
    </w:p>
    <w:p w14:paraId="48141B2F" w14:textId="77777777" w:rsidR="002B7C7A" w:rsidRPr="002154D8" w:rsidRDefault="002B7C7A" w:rsidP="002154D8">
      <w:pPr>
        <w:jc w:val="center"/>
        <w:rPr>
          <w:color w:val="000000" w:themeColor="text1"/>
          <w:sz w:val="20"/>
          <w:szCs w:val="20"/>
        </w:rPr>
      </w:pPr>
    </w:p>
    <w:p w14:paraId="4663ABE5" w14:textId="77777777" w:rsidR="002B7C7A" w:rsidRPr="002154D8" w:rsidRDefault="002B7C7A" w:rsidP="002154D8">
      <w:pPr>
        <w:jc w:val="center"/>
        <w:rPr>
          <w:color w:val="000000" w:themeColor="text1"/>
          <w:sz w:val="20"/>
          <w:szCs w:val="20"/>
        </w:rPr>
      </w:pPr>
    </w:p>
    <w:p w14:paraId="78C65784" w14:textId="77777777" w:rsidR="002B7C7A" w:rsidRPr="002154D8" w:rsidRDefault="002B7C7A" w:rsidP="002154D8">
      <w:pPr>
        <w:jc w:val="center"/>
        <w:rPr>
          <w:color w:val="000000" w:themeColor="text1"/>
          <w:sz w:val="20"/>
          <w:szCs w:val="20"/>
        </w:rPr>
      </w:pPr>
    </w:p>
    <w:p w14:paraId="6C184F4C" w14:textId="77777777" w:rsidR="002B7C7A" w:rsidRPr="002154D8" w:rsidRDefault="002B7C7A" w:rsidP="002154D8">
      <w:pPr>
        <w:jc w:val="center"/>
        <w:rPr>
          <w:color w:val="000000" w:themeColor="text1"/>
          <w:sz w:val="20"/>
          <w:szCs w:val="20"/>
        </w:rPr>
      </w:pPr>
    </w:p>
    <w:p w14:paraId="7BA7099F" w14:textId="4AF78571" w:rsidR="002B7C7A" w:rsidRDefault="002B7C7A" w:rsidP="002154D8">
      <w:pPr>
        <w:jc w:val="center"/>
        <w:rPr>
          <w:color w:val="000000" w:themeColor="text1"/>
          <w:sz w:val="20"/>
          <w:szCs w:val="20"/>
        </w:rPr>
      </w:pPr>
    </w:p>
    <w:p w14:paraId="14C7189E" w14:textId="350833B3" w:rsidR="002E2D42" w:rsidRDefault="002E2D42" w:rsidP="002154D8">
      <w:pPr>
        <w:jc w:val="center"/>
        <w:rPr>
          <w:color w:val="000000" w:themeColor="text1"/>
          <w:sz w:val="20"/>
          <w:szCs w:val="20"/>
        </w:rPr>
      </w:pPr>
    </w:p>
    <w:p w14:paraId="16B42CC0" w14:textId="77777777" w:rsidR="002E2D42" w:rsidRPr="002154D8" w:rsidRDefault="002E2D42" w:rsidP="002154D8">
      <w:pPr>
        <w:jc w:val="center"/>
        <w:rPr>
          <w:color w:val="000000" w:themeColor="text1"/>
          <w:sz w:val="20"/>
          <w:szCs w:val="20"/>
        </w:rPr>
      </w:pPr>
    </w:p>
    <w:p w14:paraId="52291212" w14:textId="77777777" w:rsidR="002B7C7A" w:rsidRPr="002154D8" w:rsidRDefault="002B7C7A" w:rsidP="002154D8">
      <w:pPr>
        <w:jc w:val="center"/>
        <w:rPr>
          <w:color w:val="000000" w:themeColor="text1"/>
          <w:sz w:val="20"/>
          <w:szCs w:val="20"/>
        </w:rPr>
      </w:pPr>
    </w:p>
    <w:p w14:paraId="0CA71961" w14:textId="77777777" w:rsidR="002B7C7A" w:rsidRPr="002154D8" w:rsidRDefault="002B7C7A" w:rsidP="002154D8">
      <w:pPr>
        <w:jc w:val="center"/>
        <w:rPr>
          <w:color w:val="000000" w:themeColor="text1"/>
          <w:sz w:val="20"/>
          <w:szCs w:val="20"/>
        </w:rPr>
      </w:pPr>
    </w:p>
    <w:p w14:paraId="018553BE" w14:textId="77777777" w:rsidR="002B7C7A" w:rsidRPr="002154D8" w:rsidRDefault="002B7C7A" w:rsidP="002154D8">
      <w:pPr>
        <w:jc w:val="center"/>
        <w:rPr>
          <w:color w:val="000000" w:themeColor="text1"/>
          <w:sz w:val="20"/>
          <w:szCs w:val="20"/>
        </w:rPr>
      </w:pPr>
    </w:p>
    <w:p w14:paraId="72EA47A8" w14:textId="77777777" w:rsidR="002B7C7A" w:rsidRPr="002154D8" w:rsidRDefault="002B7C7A" w:rsidP="002154D8">
      <w:pPr>
        <w:jc w:val="center"/>
        <w:rPr>
          <w:color w:val="000000" w:themeColor="text1"/>
          <w:sz w:val="20"/>
          <w:szCs w:val="20"/>
        </w:rPr>
      </w:pPr>
    </w:p>
    <w:p w14:paraId="20CBFB9C" w14:textId="77777777" w:rsidR="002B7C7A" w:rsidRPr="002154D8" w:rsidRDefault="002B7C7A" w:rsidP="002154D8">
      <w:pPr>
        <w:jc w:val="center"/>
        <w:rPr>
          <w:color w:val="000000" w:themeColor="text1"/>
          <w:sz w:val="20"/>
          <w:szCs w:val="20"/>
        </w:rPr>
      </w:pPr>
    </w:p>
    <w:p w14:paraId="4C804D30" w14:textId="77777777" w:rsidR="001144B7" w:rsidRPr="002154D8" w:rsidRDefault="00B955EE" w:rsidP="002154D8">
      <w:pPr>
        <w:jc w:val="center"/>
        <w:rPr>
          <w:color w:val="000000" w:themeColor="text1"/>
          <w:sz w:val="20"/>
          <w:szCs w:val="20"/>
        </w:rPr>
      </w:pPr>
      <w:r w:rsidRPr="002154D8">
        <w:rPr>
          <w:color w:val="000000" w:themeColor="text1"/>
          <w:sz w:val="20"/>
          <w:szCs w:val="20"/>
        </w:rPr>
        <w:t>Р</w:t>
      </w:r>
      <w:r w:rsidR="001144B7" w:rsidRPr="002154D8">
        <w:rPr>
          <w:color w:val="000000" w:themeColor="text1"/>
          <w:sz w:val="20"/>
          <w:szCs w:val="20"/>
        </w:rPr>
        <w:t>едакционный совет:</w:t>
      </w:r>
    </w:p>
    <w:p w14:paraId="711E0925" w14:textId="77777777" w:rsidR="001144B7" w:rsidRPr="002154D8" w:rsidRDefault="001144B7" w:rsidP="002154D8">
      <w:pPr>
        <w:jc w:val="center"/>
        <w:rPr>
          <w:color w:val="000000" w:themeColor="text1"/>
          <w:sz w:val="20"/>
          <w:szCs w:val="20"/>
        </w:rPr>
      </w:pPr>
    </w:p>
    <w:p w14:paraId="2851C10F" w14:textId="77777777" w:rsidR="001144B7" w:rsidRPr="002154D8" w:rsidRDefault="002F1091" w:rsidP="002154D8">
      <w:pPr>
        <w:jc w:val="center"/>
        <w:rPr>
          <w:color w:val="000000" w:themeColor="text1"/>
          <w:sz w:val="20"/>
          <w:szCs w:val="20"/>
        </w:rPr>
      </w:pPr>
      <w:r w:rsidRPr="002154D8">
        <w:rPr>
          <w:color w:val="000000" w:themeColor="text1"/>
          <w:sz w:val="20"/>
          <w:szCs w:val="20"/>
        </w:rPr>
        <w:t>Дирибасова Т.О.</w:t>
      </w:r>
    </w:p>
    <w:p w14:paraId="63683696" w14:textId="77777777" w:rsidR="001144B7" w:rsidRPr="002154D8" w:rsidRDefault="001144B7" w:rsidP="002154D8">
      <w:pPr>
        <w:jc w:val="center"/>
        <w:rPr>
          <w:color w:val="000000" w:themeColor="text1"/>
          <w:sz w:val="20"/>
          <w:szCs w:val="20"/>
        </w:rPr>
      </w:pPr>
      <w:r w:rsidRPr="002154D8">
        <w:rPr>
          <w:color w:val="000000" w:themeColor="text1"/>
          <w:sz w:val="20"/>
          <w:szCs w:val="20"/>
        </w:rPr>
        <w:t>(председатель редакционного совета)</w:t>
      </w:r>
    </w:p>
    <w:p w14:paraId="3003060A" w14:textId="77777777" w:rsidR="001144B7" w:rsidRPr="002154D8" w:rsidRDefault="001144B7" w:rsidP="002154D8">
      <w:pPr>
        <w:jc w:val="center"/>
        <w:rPr>
          <w:color w:val="000000" w:themeColor="text1"/>
          <w:sz w:val="20"/>
          <w:szCs w:val="20"/>
        </w:rPr>
      </w:pPr>
    </w:p>
    <w:p w14:paraId="7F0B7689" w14:textId="77777777" w:rsidR="001144B7" w:rsidRPr="002154D8" w:rsidRDefault="00FF7AE3" w:rsidP="002154D8">
      <w:pPr>
        <w:jc w:val="center"/>
        <w:rPr>
          <w:color w:val="000000" w:themeColor="text1"/>
          <w:sz w:val="20"/>
          <w:szCs w:val="20"/>
        </w:rPr>
      </w:pPr>
      <w:r w:rsidRPr="002154D8">
        <w:rPr>
          <w:color w:val="000000" w:themeColor="text1"/>
          <w:sz w:val="20"/>
          <w:szCs w:val="20"/>
        </w:rPr>
        <w:t>Булюктов Р.В.</w:t>
      </w:r>
    </w:p>
    <w:p w14:paraId="75CF5BDB" w14:textId="77777777" w:rsidR="001144B7" w:rsidRPr="002154D8" w:rsidRDefault="001144B7" w:rsidP="002154D8">
      <w:pPr>
        <w:jc w:val="center"/>
        <w:rPr>
          <w:color w:val="000000" w:themeColor="text1"/>
          <w:sz w:val="20"/>
          <w:szCs w:val="20"/>
        </w:rPr>
      </w:pPr>
      <w:r w:rsidRPr="002154D8">
        <w:rPr>
          <w:color w:val="000000" w:themeColor="text1"/>
          <w:sz w:val="20"/>
          <w:szCs w:val="20"/>
        </w:rPr>
        <w:t>(заместитель председателя редакционного совета)</w:t>
      </w:r>
    </w:p>
    <w:p w14:paraId="2F03C497" w14:textId="77777777" w:rsidR="001144B7" w:rsidRPr="002154D8" w:rsidRDefault="001144B7" w:rsidP="002154D8">
      <w:pPr>
        <w:jc w:val="center"/>
        <w:rPr>
          <w:color w:val="000000" w:themeColor="text1"/>
          <w:sz w:val="20"/>
          <w:szCs w:val="20"/>
        </w:rPr>
      </w:pPr>
    </w:p>
    <w:p w14:paraId="3E999B37" w14:textId="77777777" w:rsidR="001144B7" w:rsidRPr="002154D8" w:rsidRDefault="001144B7" w:rsidP="002154D8">
      <w:pPr>
        <w:jc w:val="center"/>
        <w:rPr>
          <w:color w:val="000000" w:themeColor="text1"/>
          <w:sz w:val="20"/>
          <w:szCs w:val="20"/>
        </w:rPr>
      </w:pPr>
      <w:r w:rsidRPr="002154D8">
        <w:rPr>
          <w:color w:val="000000" w:themeColor="text1"/>
          <w:sz w:val="20"/>
          <w:szCs w:val="20"/>
        </w:rPr>
        <w:t>Василенко О.А.</w:t>
      </w:r>
    </w:p>
    <w:p w14:paraId="25E455F6" w14:textId="77777777" w:rsidR="001144B7" w:rsidRPr="002154D8" w:rsidRDefault="001144B7" w:rsidP="002154D8">
      <w:pPr>
        <w:jc w:val="center"/>
        <w:rPr>
          <w:color w:val="000000" w:themeColor="text1"/>
          <w:sz w:val="20"/>
          <w:szCs w:val="20"/>
        </w:rPr>
      </w:pPr>
      <w:r w:rsidRPr="002154D8">
        <w:rPr>
          <w:color w:val="000000" w:themeColor="text1"/>
          <w:sz w:val="20"/>
          <w:szCs w:val="20"/>
        </w:rPr>
        <w:t>(секретарь редакционного совета)</w:t>
      </w:r>
    </w:p>
    <w:p w14:paraId="43C2950F" w14:textId="77777777" w:rsidR="00430CFA" w:rsidRPr="002154D8" w:rsidRDefault="00430CFA" w:rsidP="002154D8">
      <w:pPr>
        <w:jc w:val="center"/>
        <w:rPr>
          <w:color w:val="000000" w:themeColor="text1"/>
          <w:sz w:val="20"/>
          <w:szCs w:val="20"/>
        </w:rPr>
      </w:pPr>
    </w:p>
    <w:p w14:paraId="1ADD405C" w14:textId="77777777" w:rsidR="003D79E4" w:rsidRPr="002154D8" w:rsidRDefault="003D79E4" w:rsidP="002154D8">
      <w:pPr>
        <w:jc w:val="center"/>
        <w:rPr>
          <w:color w:val="000000" w:themeColor="text1"/>
          <w:sz w:val="20"/>
          <w:szCs w:val="20"/>
        </w:rPr>
      </w:pPr>
      <w:r w:rsidRPr="002154D8">
        <w:rPr>
          <w:color w:val="000000" w:themeColor="text1"/>
          <w:sz w:val="20"/>
          <w:szCs w:val="20"/>
        </w:rPr>
        <w:t>Абдрахманова И.Н.</w:t>
      </w:r>
    </w:p>
    <w:p w14:paraId="34FAD015" w14:textId="77777777" w:rsidR="001144B7" w:rsidRPr="002154D8" w:rsidRDefault="001144B7" w:rsidP="002154D8">
      <w:pPr>
        <w:jc w:val="center"/>
        <w:rPr>
          <w:color w:val="000000" w:themeColor="text1"/>
          <w:sz w:val="20"/>
          <w:szCs w:val="20"/>
        </w:rPr>
      </w:pPr>
      <w:r w:rsidRPr="002154D8">
        <w:rPr>
          <w:color w:val="000000" w:themeColor="text1"/>
          <w:sz w:val="20"/>
          <w:szCs w:val="20"/>
        </w:rPr>
        <w:t>Мусатов А.М.</w:t>
      </w:r>
    </w:p>
    <w:p w14:paraId="150D741F" w14:textId="77777777" w:rsidR="001144B7" w:rsidRPr="002154D8" w:rsidRDefault="001144B7" w:rsidP="002154D8">
      <w:pPr>
        <w:jc w:val="center"/>
        <w:rPr>
          <w:color w:val="000000" w:themeColor="text1"/>
          <w:sz w:val="20"/>
          <w:szCs w:val="20"/>
        </w:rPr>
      </w:pPr>
      <w:r w:rsidRPr="002154D8">
        <w:rPr>
          <w:color w:val="000000" w:themeColor="text1"/>
          <w:sz w:val="20"/>
          <w:szCs w:val="20"/>
        </w:rPr>
        <w:t>Максиманова Т.В.</w:t>
      </w:r>
    </w:p>
    <w:p w14:paraId="402C8F78" w14:textId="77777777" w:rsidR="00C71973" w:rsidRPr="002154D8" w:rsidRDefault="00C71973" w:rsidP="002154D8">
      <w:pPr>
        <w:jc w:val="center"/>
        <w:rPr>
          <w:color w:val="000000" w:themeColor="text1"/>
          <w:sz w:val="20"/>
          <w:szCs w:val="20"/>
        </w:rPr>
      </w:pPr>
      <w:r w:rsidRPr="002154D8">
        <w:rPr>
          <w:color w:val="000000" w:themeColor="text1"/>
          <w:sz w:val="20"/>
          <w:szCs w:val="20"/>
        </w:rPr>
        <w:t>Орлова Л.В.</w:t>
      </w:r>
    </w:p>
    <w:p w14:paraId="0888D001" w14:textId="77777777" w:rsidR="00CF4504" w:rsidRPr="002154D8" w:rsidRDefault="00CF4504" w:rsidP="002154D8">
      <w:pPr>
        <w:jc w:val="center"/>
        <w:rPr>
          <w:color w:val="000000" w:themeColor="text1"/>
          <w:sz w:val="20"/>
          <w:szCs w:val="20"/>
        </w:rPr>
      </w:pPr>
      <w:r w:rsidRPr="002154D8">
        <w:rPr>
          <w:color w:val="000000" w:themeColor="text1"/>
          <w:sz w:val="20"/>
          <w:szCs w:val="20"/>
        </w:rPr>
        <w:t>Остапенко Ю.А.</w:t>
      </w:r>
    </w:p>
    <w:p w14:paraId="03A06EF0" w14:textId="77777777" w:rsidR="001144B7" w:rsidRPr="002154D8" w:rsidRDefault="001144B7" w:rsidP="002154D8">
      <w:pPr>
        <w:jc w:val="center"/>
        <w:rPr>
          <w:color w:val="000000" w:themeColor="text1"/>
          <w:sz w:val="20"/>
          <w:szCs w:val="20"/>
        </w:rPr>
      </w:pPr>
      <w:r w:rsidRPr="002154D8">
        <w:rPr>
          <w:color w:val="000000" w:themeColor="text1"/>
          <w:sz w:val="20"/>
          <w:szCs w:val="20"/>
        </w:rPr>
        <w:t>Попова М.А.</w:t>
      </w:r>
    </w:p>
    <w:p w14:paraId="3CCCA5FC" w14:textId="77777777" w:rsidR="001144B7" w:rsidRPr="002154D8" w:rsidRDefault="001144B7" w:rsidP="002154D8">
      <w:pPr>
        <w:jc w:val="center"/>
        <w:rPr>
          <w:color w:val="000000" w:themeColor="text1"/>
          <w:sz w:val="20"/>
          <w:szCs w:val="20"/>
        </w:rPr>
      </w:pPr>
    </w:p>
    <w:p w14:paraId="12088240" w14:textId="77777777" w:rsidR="001144B7" w:rsidRPr="002154D8" w:rsidRDefault="001144B7" w:rsidP="002154D8">
      <w:pPr>
        <w:jc w:val="center"/>
        <w:rPr>
          <w:color w:val="000000" w:themeColor="text1"/>
          <w:sz w:val="20"/>
          <w:szCs w:val="20"/>
        </w:rPr>
      </w:pPr>
    </w:p>
    <w:p w14:paraId="6B799296" w14:textId="77777777" w:rsidR="001144B7" w:rsidRPr="002154D8" w:rsidRDefault="001144B7" w:rsidP="002154D8">
      <w:pPr>
        <w:jc w:val="center"/>
        <w:rPr>
          <w:color w:val="000000" w:themeColor="text1"/>
          <w:sz w:val="20"/>
          <w:szCs w:val="20"/>
        </w:rPr>
      </w:pPr>
    </w:p>
    <w:p w14:paraId="31F96D51" w14:textId="77777777" w:rsidR="001144B7" w:rsidRPr="002154D8" w:rsidRDefault="001144B7" w:rsidP="002154D8">
      <w:pPr>
        <w:jc w:val="center"/>
        <w:rPr>
          <w:color w:val="000000" w:themeColor="text1"/>
          <w:sz w:val="20"/>
          <w:szCs w:val="20"/>
        </w:rPr>
      </w:pPr>
    </w:p>
    <w:p w14:paraId="48E39AC3" w14:textId="77777777" w:rsidR="001144B7" w:rsidRPr="002154D8" w:rsidRDefault="001144B7" w:rsidP="002154D8">
      <w:pPr>
        <w:jc w:val="center"/>
        <w:rPr>
          <w:color w:val="000000" w:themeColor="text1"/>
          <w:sz w:val="20"/>
          <w:szCs w:val="20"/>
        </w:rPr>
      </w:pPr>
      <w:r w:rsidRPr="002154D8">
        <w:rPr>
          <w:color w:val="000000" w:themeColor="text1"/>
          <w:sz w:val="20"/>
          <w:szCs w:val="20"/>
        </w:rPr>
        <w:t>Адрес издателя:</w:t>
      </w:r>
    </w:p>
    <w:p w14:paraId="5EB4F89D" w14:textId="77777777" w:rsidR="001144B7" w:rsidRPr="002154D8" w:rsidRDefault="001144B7" w:rsidP="002154D8">
      <w:pPr>
        <w:jc w:val="center"/>
        <w:rPr>
          <w:color w:val="000000" w:themeColor="text1"/>
          <w:sz w:val="20"/>
          <w:szCs w:val="20"/>
        </w:rPr>
      </w:pPr>
    </w:p>
    <w:p w14:paraId="5FB28DB4" w14:textId="77777777" w:rsidR="001144B7" w:rsidRPr="002154D8" w:rsidRDefault="001144B7" w:rsidP="002154D8">
      <w:pPr>
        <w:jc w:val="center"/>
        <w:rPr>
          <w:color w:val="000000" w:themeColor="text1"/>
          <w:sz w:val="20"/>
          <w:szCs w:val="20"/>
        </w:rPr>
      </w:pPr>
      <w:r w:rsidRPr="002154D8">
        <w:rPr>
          <w:color w:val="000000" w:themeColor="text1"/>
          <w:sz w:val="20"/>
          <w:szCs w:val="20"/>
        </w:rPr>
        <w:t>632387 город Куйбышев, ул. Краскома, 37</w:t>
      </w:r>
    </w:p>
    <w:p w14:paraId="5FF31718" w14:textId="77777777" w:rsidR="001144B7" w:rsidRPr="002154D8" w:rsidRDefault="001144B7" w:rsidP="002154D8">
      <w:pPr>
        <w:jc w:val="center"/>
        <w:rPr>
          <w:color w:val="000000" w:themeColor="text1"/>
          <w:sz w:val="20"/>
          <w:szCs w:val="20"/>
        </w:rPr>
      </w:pPr>
      <w:r w:rsidRPr="002154D8">
        <w:rPr>
          <w:color w:val="000000" w:themeColor="text1"/>
          <w:sz w:val="20"/>
          <w:szCs w:val="20"/>
        </w:rPr>
        <w:t>Тел. 50-789, факс 50-798</w:t>
      </w:r>
    </w:p>
    <w:p w14:paraId="0BC9D25B" w14:textId="77777777" w:rsidR="001144B7" w:rsidRPr="002154D8" w:rsidRDefault="001144B7" w:rsidP="002154D8">
      <w:pPr>
        <w:jc w:val="center"/>
        <w:rPr>
          <w:color w:val="000000" w:themeColor="text1"/>
          <w:sz w:val="20"/>
          <w:szCs w:val="20"/>
        </w:rPr>
      </w:pPr>
      <w:r w:rsidRPr="002154D8">
        <w:rPr>
          <w:color w:val="000000" w:themeColor="text1"/>
          <w:sz w:val="20"/>
          <w:szCs w:val="20"/>
          <w:lang w:val="en-US"/>
        </w:rPr>
        <w:t>e</w:t>
      </w:r>
      <w:r w:rsidRPr="002154D8">
        <w:rPr>
          <w:color w:val="000000" w:themeColor="text1"/>
          <w:sz w:val="20"/>
          <w:szCs w:val="20"/>
        </w:rPr>
        <w:t>-</w:t>
      </w:r>
      <w:r w:rsidRPr="002154D8">
        <w:rPr>
          <w:color w:val="000000" w:themeColor="text1"/>
          <w:sz w:val="20"/>
          <w:szCs w:val="20"/>
          <w:lang w:val="en-US"/>
        </w:rPr>
        <w:t>mail</w:t>
      </w:r>
      <w:r w:rsidRPr="002154D8">
        <w:rPr>
          <w:color w:val="000000" w:themeColor="text1"/>
          <w:sz w:val="20"/>
          <w:szCs w:val="20"/>
        </w:rPr>
        <w:t xml:space="preserve">: </w:t>
      </w:r>
      <w:r w:rsidRPr="002154D8">
        <w:rPr>
          <w:color w:val="000000" w:themeColor="text1"/>
          <w:sz w:val="20"/>
          <w:szCs w:val="20"/>
          <w:lang w:val="en-US"/>
        </w:rPr>
        <w:t>kainsk</w:t>
      </w:r>
      <w:r w:rsidRPr="002154D8">
        <w:rPr>
          <w:color w:val="000000" w:themeColor="text1"/>
          <w:sz w:val="20"/>
          <w:szCs w:val="20"/>
        </w:rPr>
        <w:t>@</w:t>
      </w:r>
      <w:r w:rsidRPr="002154D8">
        <w:rPr>
          <w:color w:val="000000" w:themeColor="text1"/>
          <w:sz w:val="20"/>
          <w:szCs w:val="20"/>
          <w:lang w:val="en-US"/>
        </w:rPr>
        <w:t>nso</w:t>
      </w:r>
      <w:r w:rsidRPr="002154D8">
        <w:rPr>
          <w:color w:val="000000" w:themeColor="text1"/>
          <w:sz w:val="20"/>
          <w:szCs w:val="20"/>
        </w:rPr>
        <w:t>.</w:t>
      </w:r>
      <w:r w:rsidRPr="002154D8">
        <w:rPr>
          <w:color w:val="000000" w:themeColor="text1"/>
          <w:sz w:val="20"/>
          <w:szCs w:val="20"/>
          <w:lang w:val="en-US"/>
        </w:rPr>
        <w:t>ru</w:t>
      </w:r>
    </w:p>
    <w:p w14:paraId="5897B058" w14:textId="77777777" w:rsidR="001144B7" w:rsidRPr="002154D8" w:rsidRDefault="001144B7" w:rsidP="002154D8">
      <w:pPr>
        <w:jc w:val="center"/>
        <w:rPr>
          <w:color w:val="000000" w:themeColor="text1"/>
          <w:sz w:val="20"/>
          <w:szCs w:val="20"/>
        </w:rPr>
      </w:pPr>
    </w:p>
    <w:p w14:paraId="4E54FE27" w14:textId="77777777" w:rsidR="001144B7" w:rsidRPr="002154D8" w:rsidRDefault="001144B7" w:rsidP="002154D8">
      <w:pPr>
        <w:jc w:val="center"/>
        <w:rPr>
          <w:color w:val="000000" w:themeColor="text1"/>
          <w:sz w:val="20"/>
          <w:szCs w:val="20"/>
        </w:rPr>
      </w:pPr>
    </w:p>
    <w:p w14:paraId="2DA7045F" w14:textId="77777777" w:rsidR="001144B7" w:rsidRPr="002154D8" w:rsidRDefault="001144B7" w:rsidP="002154D8">
      <w:pPr>
        <w:jc w:val="center"/>
        <w:rPr>
          <w:color w:val="000000" w:themeColor="text1"/>
          <w:sz w:val="20"/>
          <w:szCs w:val="20"/>
        </w:rPr>
      </w:pPr>
    </w:p>
    <w:p w14:paraId="7B5F810E" w14:textId="77777777" w:rsidR="00620F9D" w:rsidRPr="002154D8" w:rsidRDefault="001144B7" w:rsidP="002154D8">
      <w:pPr>
        <w:jc w:val="center"/>
        <w:rPr>
          <w:color w:val="000000" w:themeColor="text1"/>
          <w:sz w:val="20"/>
          <w:szCs w:val="20"/>
        </w:rPr>
      </w:pPr>
      <w:r w:rsidRPr="002154D8">
        <w:rPr>
          <w:color w:val="000000" w:themeColor="text1"/>
          <w:sz w:val="20"/>
          <w:szCs w:val="20"/>
        </w:rPr>
        <w:t>Тираж 25 экземпляров</w:t>
      </w:r>
    </w:p>
    <w:p w14:paraId="19E70068" w14:textId="77777777" w:rsidR="00620F9D" w:rsidRPr="002154D8" w:rsidRDefault="00620F9D" w:rsidP="002154D8">
      <w:pPr>
        <w:jc w:val="center"/>
        <w:rPr>
          <w:sz w:val="20"/>
          <w:szCs w:val="20"/>
        </w:rPr>
      </w:pPr>
    </w:p>
    <w:p w14:paraId="4E07553F" w14:textId="77777777" w:rsidR="00620F9D" w:rsidRPr="002154D8" w:rsidRDefault="00620F9D" w:rsidP="002154D8">
      <w:pPr>
        <w:jc w:val="center"/>
        <w:rPr>
          <w:sz w:val="20"/>
          <w:szCs w:val="20"/>
        </w:rPr>
      </w:pPr>
    </w:p>
    <w:p w14:paraId="0A5E25F6" w14:textId="77777777" w:rsidR="00620F9D" w:rsidRPr="002154D8" w:rsidRDefault="00620F9D" w:rsidP="002154D8">
      <w:pPr>
        <w:jc w:val="center"/>
        <w:rPr>
          <w:sz w:val="20"/>
          <w:szCs w:val="20"/>
        </w:rPr>
      </w:pPr>
    </w:p>
    <w:p w14:paraId="58E2FA33" w14:textId="77777777" w:rsidR="00620F9D" w:rsidRPr="002154D8" w:rsidRDefault="00620F9D" w:rsidP="002154D8">
      <w:pPr>
        <w:jc w:val="center"/>
        <w:rPr>
          <w:sz w:val="20"/>
          <w:szCs w:val="20"/>
        </w:rPr>
      </w:pPr>
    </w:p>
    <w:p w14:paraId="16A55A56" w14:textId="77777777" w:rsidR="001144B7" w:rsidRPr="002154D8" w:rsidRDefault="00620F9D" w:rsidP="002154D8">
      <w:pPr>
        <w:tabs>
          <w:tab w:val="left" w:pos="8698"/>
        </w:tabs>
        <w:jc w:val="both"/>
        <w:rPr>
          <w:sz w:val="20"/>
          <w:szCs w:val="20"/>
        </w:rPr>
      </w:pPr>
      <w:r w:rsidRPr="002154D8">
        <w:rPr>
          <w:sz w:val="20"/>
          <w:szCs w:val="20"/>
        </w:rPr>
        <w:tab/>
      </w:r>
    </w:p>
    <w:sectPr w:rsidR="001144B7" w:rsidRPr="002154D8" w:rsidSect="00075A07">
      <w:footerReference w:type="default" r:id="rId9"/>
      <w:pgSz w:w="11906" w:h="16838"/>
      <w:pgMar w:top="1134" w:right="707"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18B83" w14:textId="77777777" w:rsidR="003166CF" w:rsidRDefault="003166CF" w:rsidP="00225EB9">
      <w:r>
        <w:separator/>
      </w:r>
    </w:p>
  </w:endnote>
  <w:endnote w:type="continuationSeparator" w:id="0">
    <w:p w14:paraId="0F753EBB" w14:textId="77777777" w:rsidR="003166CF" w:rsidRDefault="003166CF"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778394"/>
      <w:docPartObj>
        <w:docPartGallery w:val="Page Numbers (Bottom of Page)"/>
        <w:docPartUnique/>
      </w:docPartObj>
    </w:sdtPr>
    <w:sdtEndPr/>
    <w:sdtContent>
      <w:p w14:paraId="2E499DCE" w14:textId="77777777" w:rsidR="00300D7E" w:rsidRDefault="00300D7E">
        <w:pPr>
          <w:pStyle w:val="aff3"/>
          <w:jc w:val="center"/>
        </w:pPr>
        <w:r>
          <w:fldChar w:fldCharType="begin"/>
        </w:r>
        <w:r>
          <w:instrText>PAGE   \* MERGEFORMAT</w:instrText>
        </w:r>
        <w:r>
          <w:fldChar w:fldCharType="separate"/>
        </w:r>
        <w:r w:rsidR="00EA3ADF">
          <w:rPr>
            <w:noProof/>
          </w:rPr>
          <w:t>5</w:t>
        </w:r>
        <w:r>
          <w:fldChar w:fldCharType="end"/>
        </w:r>
      </w:p>
    </w:sdtContent>
  </w:sdt>
  <w:p w14:paraId="5937B935" w14:textId="77777777" w:rsidR="00300D7E" w:rsidRPr="00317D94" w:rsidRDefault="00300D7E" w:rsidP="00317D94">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17F8E" w14:textId="77777777" w:rsidR="003166CF" w:rsidRDefault="003166CF" w:rsidP="00225EB9">
      <w:r>
        <w:separator/>
      </w:r>
    </w:p>
  </w:footnote>
  <w:footnote w:type="continuationSeparator" w:id="0">
    <w:p w14:paraId="739C41FE" w14:textId="77777777" w:rsidR="003166CF" w:rsidRDefault="003166CF" w:rsidP="00225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0" w15:restartNumberingAfterBreak="0">
    <w:nsid w:val="18800AEC"/>
    <w:multiLevelType w:val="hybridMultilevel"/>
    <w:tmpl w:val="C854CF64"/>
    <w:lvl w:ilvl="0" w:tplc="3A0C4F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2"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3"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4"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8"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9"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2" w15:restartNumberingAfterBreak="0">
    <w:nsid w:val="4DAF6677"/>
    <w:multiLevelType w:val="hybridMultilevel"/>
    <w:tmpl w:val="57E680D8"/>
    <w:lvl w:ilvl="0" w:tplc="A1A0F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6" w15:restartNumberingAfterBreak="0">
    <w:nsid w:val="5FD533C0"/>
    <w:multiLevelType w:val="hybridMultilevel"/>
    <w:tmpl w:val="7B90B05C"/>
    <w:lvl w:ilvl="0" w:tplc="DDFE0F2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67EE50C4"/>
    <w:multiLevelType w:val="hybridMultilevel"/>
    <w:tmpl w:val="81D09616"/>
    <w:lvl w:ilvl="0" w:tplc="E04452B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9"/>
  </w:num>
  <w:num w:numId="2">
    <w:abstractNumId w:val="1"/>
  </w:num>
  <w:num w:numId="3">
    <w:abstractNumId w:val="0"/>
  </w:num>
  <w:num w:numId="4">
    <w:abstractNumId w:val="21"/>
  </w:num>
  <w:num w:numId="5">
    <w:abstractNumId w:val="15"/>
  </w:num>
  <w:num w:numId="6">
    <w:abstractNumId w:val="20"/>
  </w:num>
  <w:num w:numId="7">
    <w:abstractNumId w:val="31"/>
  </w:num>
  <w:num w:numId="8">
    <w:abstractNumId w:val="23"/>
  </w:num>
  <w:num w:numId="9">
    <w:abstractNumId w:val="11"/>
  </w:num>
  <w:num w:numId="10">
    <w:abstractNumId w:val="24"/>
  </w:num>
  <w:num w:numId="11">
    <w:abstractNumId w:val="6"/>
  </w:num>
  <w:num w:numId="12">
    <w:abstractNumId w:val="17"/>
  </w:num>
  <w:num w:numId="13">
    <w:abstractNumId w:val="18"/>
  </w:num>
  <w:num w:numId="14">
    <w:abstractNumId w:val="13"/>
  </w:num>
  <w:num w:numId="15">
    <w:abstractNumId w:val="25"/>
  </w:num>
  <w:num w:numId="16">
    <w:abstractNumId w:val="28"/>
  </w:num>
  <w:num w:numId="17">
    <w:abstractNumId w:val="12"/>
  </w:num>
  <w:num w:numId="18">
    <w:abstractNumId w:val="19"/>
  </w:num>
  <w:num w:numId="19">
    <w:abstractNumId w:val="7"/>
  </w:num>
  <w:num w:numId="20">
    <w:abstractNumId w:val="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6F3"/>
    <w:rsid w:val="00000A7D"/>
    <w:rsid w:val="0000457B"/>
    <w:rsid w:val="0000554B"/>
    <w:rsid w:val="000072CE"/>
    <w:rsid w:val="000113C5"/>
    <w:rsid w:val="00011F2A"/>
    <w:rsid w:val="00012C37"/>
    <w:rsid w:val="00014CDA"/>
    <w:rsid w:val="000151A0"/>
    <w:rsid w:val="00015746"/>
    <w:rsid w:val="0001607A"/>
    <w:rsid w:val="00016AC6"/>
    <w:rsid w:val="00022D4B"/>
    <w:rsid w:val="0002613D"/>
    <w:rsid w:val="00026521"/>
    <w:rsid w:val="00030960"/>
    <w:rsid w:val="00031DDB"/>
    <w:rsid w:val="00031FA0"/>
    <w:rsid w:val="00032A05"/>
    <w:rsid w:val="00032B6C"/>
    <w:rsid w:val="00034799"/>
    <w:rsid w:val="0003670F"/>
    <w:rsid w:val="00040A06"/>
    <w:rsid w:val="000431E8"/>
    <w:rsid w:val="0004440F"/>
    <w:rsid w:val="00044AA1"/>
    <w:rsid w:val="00045CB3"/>
    <w:rsid w:val="00047DA7"/>
    <w:rsid w:val="00047FF3"/>
    <w:rsid w:val="00050BD8"/>
    <w:rsid w:val="0005288C"/>
    <w:rsid w:val="00053A0F"/>
    <w:rsid w:val="000545DC"/>
    <w:rsid w:val="00055A57"/>
    <w:rsid w:val="00056943"/>
    <w:rsid w:val="00056C8B"/>
    <w:rsid w:val="0005794A"/>
    <w:rsid w:val="00060379"/>
    <w:rsid w:val="000611E8"/>
    <w:rsid w:val="00061C6F"/>
    <w:rsid w:val="0006271B"/>
    <w:rsid w:val="00062B2D"/>
    <w:rsid w:val="00062E55"/>
    <w:rsid w:val="000630DE"/>
    <w:rsid w:val="00063A60"/>
    <w:rsid w:val="00064908"/>
    <w:rsid w:val="00066013"/>
    <w:rsid w:val="00067130"/>
    <w:rsid w:val="00067164"/>
    <w:rsid w:val="000671C6"/>
    <w:rsid w:val="0006770A"/>
    <w:rsid w:val="00067AA7"/>
    <w:rsid w:val="00067AA8"/>
    <w:rsid w:val="0007097E"/>
    <w:rsid w:val="00070B2D"/>
    <w:rsid w:val="00071AD9"/>
    <w:rsid w:val="00073826"/>
    <w:rsid w:val="00073DA6"/>
    <w:rsid w:val="00075A07"/>
    <w:rsid w:val="00077AAD"/>
    <w:rsid w:val="00081660"/>
    <w:rsid w:val="0008220F"/>
    <w:rsid w:val="00082AED"/>
    <w:rsid w:val="00082C38"/>
    <w:rsid w:val="0008311A"/>
    <w:rsid w:val="00083897"/>
    <w:rsid w:val="00083AAB"/>
    <w:rsid w:val="000843F7"/>
    <w:rsid w:val="0009048C"/>
    <w:rsid w:val="00093582"/>
    <w:rsid w:val="00093E25"/>
    <w:rsid w:val="00093F99"/>
    <w:rsid w:val="000960AD"/>
    <w:rsid w:val="00096ADF"/>
    <w:rsid w:val="00096E53"/>
    <w:rsid w:val="0009743D"/>
    <w:rsid w:val="000A147F"/>
    <w:rsid w:val="000A1A38"/>
    <w:rsid w:val="000A2193"/>
    <w:rsid w:val="000A24C4"/>
    <w:rsid w:val="000A3A00"/>
    <w:rsid w:val="000A4069"/>
    <w:rsid w:val="000A4D29"/>
    <w:rsid w:val="000A5286"/>
    <w:rsid w:val="000A5DCF"/>
    <w:rsid w:val="000A77D3"/>
    <w:rsid w:val="000B130A"/>
    <w:rsid w:val="000B20C8"/>
    <w:rsid w:val="000B24B7"/>
    <w:rsid w:val="000B27FB"/>
    <w:rsid w:val="000B2F5F"/>
    <w:rsid w:val="000B381C"/>
    <w:rsid w:val="000B4526"/>
    <w:rsid w:val="000B6040"/>
    <w:rsid w:val="000B7207"/>
    <w:rsid w:val="000B757B"/>
    <w:rsid w:val="000C11F5"/>
    <w:rsid w:val="000C4308"/>
    <w:rsid w:val="000C4317"/>
    <w:rsid w:val="000C4898"/>
    <w:rsid w:val="000C4E05"/>
    <w:rsid w:val="000C4FCE"/>
    <w:rsid w:val="000C645E"/>
    <w:rsid w:val="000C682B"/>
    <w:rsid w:val="000C6A3C"/>
    <w:rsid w:val="000C7FC7"/>
    <w:rsid w:val="000D00BB"/>
    <w:rsid w:val="000D0C92"/>
    <w:rsid w:val="000D26B7"/>
    <w:rsid w:val="000D395B"/>
    <w:rsid w:val="000D448D"/>
    <w:rsid w:val="000D4B0E"/>
    <w:rsid w:val="000D518D"/>
    <w:rsid w:val="000E0779"/>
    <w:rsid w:val="000E0A3D"/>
    <w:rsid w:val="000E0CFE"/>
    <w:rsid w:val="000E2F83"/>
    <w:rsid w:val="000E5A12"/>
    <w:rsid w:val="000E7955"/>
    <w:rsid w:val="000F0B8A"/>
    <w:rsid w:val="000F2085"/>
    <w:rsid w:val="000F3F63"/>
    <w:rsid w:val="000F558D"/>
    <w:rsid w:val="000F6718"/>
    <w:rsid w:val="000F709B"/>
    <w:rsid w:val="000F7C07"/>
    <w:rsid w:val="00102B2A"/>
    <w:rsid w:val="00102C25"/>
    <w:rsid w:val="00102D3D"/>
    <w:rsid w:val="0010392C"/>
    <w:rsid w:val="001040BB"/>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6786"/>
    <w:rsid w:val="0012731F"/>
    <w:rsid w:val="00127CE2"/>
    <w:rsid w:val="001328A9"/>
    <w:rsid w:val="00132FEF"/>
    <w:rsid w:val="00134EF5"/>
    <w:rsid w:val="00134F16"/>
    <w:rsid w:val="0013621E"/>
    <w:rsid w:val="001374AB"/>
    <w:rsid w:val="0014106F"/>
    <w:rsid w:val="00142685"/>
    <w:rsid w:val="001426B7"/>
    <w:rsid w:val="00142D2C"/>
    <w:rsid w:val="00143FDC"/>
    <w:rsid w:val="00144490"/>
    <w:rsid w:val="00145693"/>
    <w:rsid w:val="001465C7"/>
    <w:rsid w:val="00146ACD"/>
    <w:rsid w:val="00147B2F"/>
    <w:rsid w:val="00150342"/>
    <w:rsid w:val="0015088D"/>
    <w:rsid w:val="00152332"/>
    <w:rsid w:val="00153705"/>
    <w:rsid w:val="0015388A"/>
    <w:rsid w:val="00156494"/>
    <w:rsid w:val="00157D42"/>
    <w:rsid w:val="001603D2"/>
    <w:rsid w:val="001630FA"/>
    <w:rsid w:val="0016384C"/>
    <w:rsid w:val="00164F1B"/>
    <w:rsid w:val="00165D7F"/>
    <w:rsid w:val="0016606D"/>
    <w:rsid w:val="001667A4"/>
    <w:rsid w:val="00166A42"/>
    <w:rsid w:val="00167299"/>
    <w:rsid w:val="0017267D"/>
    <w:rsid w:val="00172FC6"/>
    <w:rsid w:val="00177C6B"/>
    <w:rsid w:val="00181B6F"/>
    <w:rsid w:val="001832CC"/>
    <w:rsid w:val="00184FA7"/>
    <w:rsid w:val="001853CA"/>
    <w:rsid w:val="00186A90"/>
    <w:rsid w:val="00187615"/>
    <w:rsid w:val="00187DBD"/>
    <w:rsid w:val="00190289"/>
    <w:rsid w:val="0019043B"/>
    <w:rsid w:val="00191124"/>
    <w:rsid w:val="001914A5"/>
    <w:rsid w:val="00191743"/>
    <w:rsid w:val="00192E45"/>
    <w:rsid w:val="00193BF1"/>
    <w:rsid w:val="0019455A"/>
    <w:rsid w:val="00194AFF"/>
    <w:rsid w:val="001955EE"/>
    <w:rsid w:val="00196155"/>
    <w:rsid w:val="001A2327"/>
    <w:rsid w:val="001A2A6B"/>
    <w:rsid w:val="001A2ADD"/>
    <w:rsid w:val="001A4AF9"/>
    <w:rsid w:val="001A50F3"/>
    <w:rsid w:val="001A5224"/>
    <w:rsid w:val="001A647E"/>
    <w:rsid w:val="001A69C7"/>
    <w:rsid w:val="001B16D6"/>
    <w:rsid w:val="001B1DC8"/>
    <w:rsid w:val="001B38A4"/>
    <w:rsid w:val="001B4A24"/>
    <w:rsid w:val="001B5759"/>
    <w:rsid w:val="001B723C"/>
    <w:rsid w:val="001B7D77"/>
    <w:rsid w:val="001B7F4D"/>
    <w:rsid w:val="001C04FF"/>
    <w:rsid w:val="001C0AC2"/>
    <w:rsid w:val="001C3A0F"/>
    <w:rsid w:val="001C3AC6"/>
    <w:rsid w:val="001C5591"/>
    <w:rsid w:val="001C679D"/>
    <w:rsid w:val="001D09FF"/>
    <w:rsid w:val="001D0B1E"/>
    <w:rsid w:val="001D0C0D"/>
    <w:rsid w:val="001D36CE"/>
    <w:rsid w:val="001D5366"/>
    <w:rsid w:val="001D605E"/>
    <w:rsid w:val="001D6733"/>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2001B1"/>
    <w:rsid w:val="00201B0A"/>
    <w:rsid w:val="00201DD7"/>
    <w:rsid w:val="00204B1A"/>
    <w:rsid w:val="002116F6"/>
    <w:rsid w:val="0021189D"/>
    <w:rsid w:val="00211B30"/>
    <w:rsid w:val="00212CEE"/>
    <w:rsid w:val="00214BA4"/>
    <w:rsid w:val="002154D8"/>
    <w:rsid w:val="00215A4A"/>
    <w:rsid w:val="00216D7F"/>
    <w:rsid w:val="00221D0D"/>
    <w:rsid w:val="00221E88"/>
    <w:rsid w:val="002233C3"/>
    <w:rsid w:val="002240B1"/>
    <w:rsid w:val="002245D1"/>
    <w:rsid w:val="00225891"/>
    <w:rsid w:val="00225EB9"/>
    <w:rsid w:val="002314A3"/>
    <w:rsid w:val="00231A64"/>
    <w:rsid w:val="002327E9"/>
    <w:rsid w:val="00232835"/>
    <w:rsid w:val="00232D22"/>
    <w:rsid w:val="00232D50"/>
    <w:rsid w:val="00233291"/>
    <w:rsid w:val="002413FB"/>
    <w:rsid w:val="002458DA"/>
    <w:rsid w:val="0024718B"/>
    <w:rsid w:val="002512EF"/>
    <w:rsid w:val="002524FF"/>
    <w:rsid w:val="00252605"/>
    <w:rsid w:val="00252910"/>
    <w:rsid w:val="0025293C"/>
    <w:rsid w:val="00252B06"/>
    <w:rsid w:val="002567A9"/>
    <w:rsid w:val="00261700"/>
    <w:rsid w:val="00262422"/>
    <w:rsid w:val="0026354A"/>
    <w:rsid w:val="00264129"/>
    <w:rsid w:val="002641FE"/>
    <w:rsid w:val="00264DA0"/>
    <w:rsid w:val="00265B74"/>
    <w:rsid w:val="0026624F"/>
    <w:rsid w:val="0027049F"/>
    <w:rsid w:val="00270706"/>
    <w:rsid w:val="00271297"/>
    <w:rsid w:val="0027451D"/>
    <w:rsid w:val="002763A9"/>
    <w:rsid w:val="00277C88"/>
    <w:rsid w:val="00277D45"/>
    <w:rsid w:val="002803CF"/>
    <w:rsid w:val="00280816"/>
    <w:rsid w:val="0028111B"/>
    <w:rsid w:val="00281D0A"/>
    <w:rsid w:val="00282AF1"/>
    <w:rsid w:val="00282E62"/>
    <w:rsid w:val="002831E5"/>
    <w:rsid w:val="00283324"/>
    <w:rsid w:val="002846B1"/>
    <w:rsid w:val="00284BC6"/>
    <w:rsid w:val="002859E2"/>
    <w:rsid w:val="00285DB5"/>
    <w:rsid w:val="00285E27"/>
    <w:rsid w:val="00286802"/>
    <w:rsid w:val="00287C69"/>
    <w:rsid w:val="00287E30"/>
    <w:rsid w:val="00291D57"/>
    <w:rsid w:val="00292368"/>
    <w:rsid w:val="00292E0B"/>
    <w:rsid w:val="00293B78"/>
    <w:rsid w:val="00295C2F"/>
    <w:rsid w:val="00297178"/>
    <w:rsid w:val="00297CF2"/>
    <w:rsid w:val="002A1190"/>
    <w:rsid w:val="002A38A1"/>
    <w:rsid w:val="002A41F3"/>
    <w:rsid w:val="002A4768"/>
    <w:rsid w:val="002A50D0"/>
    <w:rsid w:val="002A5295"/>
    <w:rsid w:val="002A5C03"/>
    <w:rsid w:val="002A615A"/>
    <w:rsid w:val="002A77E5"/>
    <w:rsid w:val="002B019F"/>
    <w:rsid w:val="002B0DE0"/>
    <w:rsid w:val="002B1181"/>
    <w:rsid w:val="002B1C69"/>
    <w:rsid w:val="002B3769"/>
    <w:rsid w:val="002B6959"/>
    <w:rsid w:val="002B7555"/>
    <w:rsid w:val="002B7C7A"/>
    <w:rsid w:val="002C2266"/>
    <w:rsid w:val="002C2BE0"/>
    <w:rsid w:val="002C2C05"/>
    <w:rsid w:val="002C3F09"/>
    <w:rsid w:val="002C562F"/>
    <w:rsid w:val="002C6AD6"/>
    <w:rsid w:val="002C6CC1"/>
    <w:rsid w:val="002C7624"/>
    <w:rsid w:val="002C7911"/>
    <w:rsid w:val="002D0259"/>
    <w:rsid w:val="002D1823"/>
    <w:rsid w:val="002D1DD2"/>
    <w:rsid w:val="002D26DC"/>
    <w:rsid w:val="002D2EF4"/>
    <w:rsid w:val="002D3FAC"/>
    <w:rsid w:val="002D4A47"/>
    <w:rsid w:val="002D4C8C"/>
    <w:rsid w:val="002D5505"/>
    <w:rsid w:val="002E0BE6"/>
    <w:rsid w:val="002E0FDB"/>
    <w:rsid w:val="002E12CB"/>
    <w:rsid w:val="002E1D0C"/>
    <w:rsid w:val="002E2D42"/>
    <w:rsid w:val="002E363A"/>
    <w:rsid w:val="002E7C04"/>
    <w:rsid w:val="002F1091"/>
    <w:rsid w:val="002F116D"/>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BA3"/>
    <w:rsid w:val="00310B8D"/>
    <w:rsid w:val="00313F57"/>
    <w:rsid w:val="00314EE4"/>
    <w:rsid w:val="0031500E"/>
    <w:rsid w:val="003166CF"/>
    <w:rsid w:val="00317D94"/>
    <w:rsid w:val="003204D1"/>
    <w:rsid w:val="00321DA1"/>
    <w:rsid w:val="00321F18"/>
    <w:rsid w:val="003224B6"/>
    <w:rsid w:val="003247D4"/>
    <w:rsid w:val="00326AC3"/>
    <w:rsid w:val="00326BB0"/>
    <w:rsid w:val="003271B0"/>
    <w:rsid w:val="00327FF3"/>
    <w:rsid w:val="00330D31"/>
    <w:rsid w:val="00330D58"/>
    <w:rsid w:val="00330ED7"/>
    <w:rsid w:val="00331C28"/>
    <w:rsid w:val="003331F2"/>
    <w:rsid w:val="00334573"/>
    <w:rsid w:val="00334978"/>
    <w:rsid w:val="003352BD"/>
    <w:rsid w:val="003355C2"/>
    <w:rsid w:val="00335D15"/>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7E5"/>
    <w:rsid w:val="00370609"/>
    <w:rsid w:val="00370DAD"/>
    <w:rsid w:val="0037161B"/>
    <w:rsid w:val="00376018"/>
    <w:rsid w:val="0037671B"/>
    <w:rsid w:val="0037698E"/>
    <w:rsid w:val="00376B24"/>
    <w:rsid w:val="00381FC1"/>
    <w:rsid w:val="00383CD8"/>
    <w:rsid w:val="00383DDD"/>
    <w:rsid w:val="003842B0"/>
    <w:rsid w:val="00390849"/>
    <w:rsid w:val="00394188"/>
    <w:rsid w:val="00395912"/>
    <w:rsid w:val="00397070"/>
    <w:rsid w:val="00397330"/>
    <w:rsid w:val="003A0389"/>
    <w:rsid w:val="003A1560"/>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7ED"/>
    <w:rsid w:val="003D0662"/>
    <w:rsid w:val="003D073B"/>
    <w:rsid w:val="003D2114"/>
    <w:rsid w:val="003D33EA"/>
    <w:rsid w:val="003D3AA1"/>
    <w:rsid w:val="003D3F4A"/>
    <w:rsid w:val="003D4797"/>
    <w:rsid w:val="003D5C5B"/>
    <w:rsid w:val="003D79E4"/>
    <w:rsid w:val="003E099A"/>
    <w:rsid w:val="003E0BD2"/>
    <w:rsid w:val="003E2F96"/>
    <w:rsid w:val="003E3459"/>
    <w:rsid w:val="003E385C"/>
    <w:rsid w:val="003E3DB7"/>
    <w:rsid w:val="003E3F23"/>
    <w:rsid w:val="003E408C"/>
    <w:rsid w:val="003E5CA0"/>
    <w:rsid w:val="003E6BEE"/>
    <w:rsid w:val="003E7219"/>
    <w:rsid w:val="003E7F03"/>
    <w:rsid w:val="003F0853"/>
    <w:rsid w:val="003F1BDB"/>
    <w:rsid w:val="003F36F3"/>
    <w:rsid w:val="003F3A13"/>
    <w:rsid w:val="003F4B0B"/>
    <w:rsid w:val="003F6E84"/>
    <w:rsid w:val="003F7EB0"/>
    <w:rsid w:val="004007A7"/>
    <w:rsid w:val="00400931"/>
    <w:rsid w:val="0040265A"/>
    <w:rsid w:val="00403215"/>
    <w:rsid w:val="00403DF1"/>
    <w:rsid w:val="00404988"/>
    <w:rsid w:val="004051ED"/>
    <w:rsid w:val="004055DB"/>
    <w:rsid w:val="004056A2"/>
    <w:rsid w:val="0041251D"/>
    <w:rsid w:val="004127A6"/>
    <w:rsid w:val="004149FB"/>
    <w:rsid w:val="004170F2"/>
    <w:rsid w:val="0042058C"/>
    <w:rsid w:val="00420777"/>
    <w:rsid w:val="0042078A"/>
    <w:rsid w:val="00421C83"/>
    <w:rsid w:val="00422446"/>
    <w:rsid w:val="00422A8F"/>
    <w:rsid w:val="00422DE1"/>
    <w:rsid w:val="00423978"/>
    <w:rsid w:val="00425C5C"/>
    <w:rsid w:val="00426744"/>
    <w:rsid w:val="00426FEA"/>
    <w:rsid w:val="00427E6B"/>
    <w:rsid w:val="00430208"/>
    <w:rsid w:val="004306CC"/>
    <w:rsid w:val="00430CFA"/>
    <w:rsid w:val="00432087"/>
    <w:rsid w:val="00432CDC"/>
    <w:rsid w:val="00433ED7"/>
    <w:rsid w:val="004349CC"/>
    <w:rsid w:val="00436CA3"/>
    <w:rsid w:val="00437982"/>
    <w:rsid w:val="00437D6F"/>
    <w:rsid w:val="00437FD3"/>
    <w:rsid w:val="00440BBB"/>
    <w:rsid w:val="0044254D"/>
    <w:rsid w:val="00442944"/>
    <w:rsid w:val="00444278"/>
    <w:rsid w:val="00444668"/>
    <w:rsid w:val="004457F2"/>
    <w:rsid w:val="00445926"/>
    <w:rsid w:val="00446A5E"/>
    <w:rsid w:val="00450A18"/>
    <w:rsid w:val="004534A9"/>
    <w:rsid w:val="00455535"/>
    <w:rsid w:val="00455608"/>
    <w:rsid w:val="00455721"/>
    <w:rsid w:val="00456624"/>
    <w:rsid w:val="004567EC"/>
    <w:rsid w:val="004616BF"/>
    <w:rsid w:val="00461A1F"/>
    <w:rsid w:val="004637C0"/>
    <w:rsid w:val="00466B48"/>
    <w:rsid w:val="004717C0"/>
    <w:rsid w:val="00474EEE"/>
    <w:rsid w:val="00475239"/>
    <w:rsid w:val="00475BB7"/>
    <w:rsid w:val="00481258"/>
    <w:rsid w:val="00484152"/>
    <w:rsid w:val="00484D7A"/>
    <w:rsid w:val="004850AE"/>
    <w:rsid w:val="00486862"/>
    <w:rsid w:val="00486C65"/>
    <w:rsid w:val="0048707E"/>
    <w:rsid w:val="00491BE7"/>
    <w:rsid w:val="0049418F"/>
    <w:rsid w:val="004941CA"/>
    <w:rsid w:val="00494E76"/>
    <w:rsid w:val="00495D85"/>
    <w:rsid w:val="0049606C"/>
    <w:rsid w:val="004974EE"/>
    <w:rsid w:val="004A0282"/>
    <w:rsid w:val="004A08AA"/>
    <w:rsid w:val="004A28AC"/>
    <w:rsid w:val="004A2D6A"/>
    <w:rsid w:val="004A4D20"/>
    <w:rsid w:val="004B0DA9"/>
    <w:rsid w:val="004B11E1"/>
    <w:rsid w:val="004B1B13"/>
    <w:rsid w:val="004B35CE"/>
    <w:rsid w:val="004B3920"/>
    <w:rsid w:val="004B3B1F"/>
    <w:rsid w:val="004B4CA4"/>
    <w:rsid w:val="004B654D"/>
    <w:rsid w:val="004B7722"/>
    <w:rsid w:val="004C04C9"/>
    <w:rsid w:val="004C101D"/>
    <w:rsid w:val="004C1605"/>
    <w:rsid w:val="004C2CE8"/>
    <w:rsid w:val="004C405A"/>
    <w:rsid w:val="004C4F90"/>
    <w:rsid w:val="004C5CE1"/>
    <w:rsid w:val="004C7AE5"/>
    <w:rsid w:val="004D32B9"/>
    <w:rsid w:val="004D4248"/>
    <w:rsid w:val="004D5F2C"/>
    <w:rsid w:val="004D7BFA"/>
    <w:rsid w:val="004E1701"/>
    <w:rsid w:val="004E192A"/>
    <w:rsid w:val="004E1D3F"/>
    <w:rsid w:val="004E37C4"/>
    <w:rsid w:val="004E3C98"/>
    <w:rsid w:val="004E4EC4"/>
    <w:rsid w:val="004E57B7"/>
    <w:rsid w:val="004E59F4"/>
    <w:rsid w:val="004E73C9"/>
    <w:rsid w:val="004E74AC"/>
    <w:rsid w:val="004F0424"/>
    <w:rsid w:val="004F23E6"/>
    <w:rsid w:val="004F2DCF"/>
    <w:rsid w:val="004F2FDC"/>
    <w:rsid w:val="004F5558"/>
    <w:rsid w:val="004F607D"/>
    <w:rsid w:val="004F6B47"/>
    <w:rsid w:val="004F72E1"/>
    <w:rsid w:val="004F7846"/>
    <w:rsid w:val="005001C6"/>
    <w:rsid w:val="00502557"/>
    <w:rsid w:val="005029C0"/>
    <w:rsid w:val="00510204"/>
    <w:rsid w:val="005138F6"/>
    <w:rsid w:val="0051405E"/>
    <w:rsid w:val="0051430E"/>
    <w:rsid w:val="005155E8"/>
    <w:rsid w:val="00515899"/>
    <w:rsid w:val="00515F62"/>
    <w:rsid w:val="005168B6"/>
    <w:rsid w:val="00517EA4"/>
    <w:rsid w:val="00522BE0"/>
    <w:rsid w:val="00523007"/>
    <w:rsid w:val="0052425F"/>
    <w:rsid w:val="00526BC8"/>
    <w:rsid w:val="005277DC"/>
    <w:rsid w:val="0052793E"/>
    <w:rsid w:val="00527BE7"/>
    <w:rsid w:val="0053007C"/>
    <w:rsid w:val="0053263D"/>
    <w:rsid w:val="00532664"/>
    <w:rsid w:val="00532ED3"/>
    <w:rsid w:val="0053338F"/>
    <w:rsid w:val="00535387"/>
    <w:rsid w:val="0053618D"/>
    <w:rsid w:val="00536219"/>
    <w:rsid w:val="0053779F"/>
    <w:rsid w:val="005408F6"/>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774B9"/>
    <w:rsid w:val="0058039B"/>
    <w:rsid w:val="00580D44"/>
    <w:rsid w:val="005814D9"/>
    <w:rsid w:val="005814EC"/>
    <w:rsid w:val="005820AC"/>
    <w:rsid w:val="0058244A"/>
    <w:rsid w:val="00583BF6"/>
    <w:rsid w:val="005850C8"/>
    <w:rsid w:val="00585E17"/>
    <w:rsid w:val="00586667"/>
    <w:rsid w:val="0058768D"/>
    <w:rsid w:val="005917DC"/>
    <w:rsid w:val="00592C6E"/>
    <w:rsid w:val="00592ED9"/>
    <w:rsid w:val="005930F8"/>
    <w:rsid w:val="00594007"/>
    <w:rsid w:val="00595C81"/>
    <w:rsid w:val="005974B1"/>
    <w:rsid w:val="005A0033"/>
    <w:rsid w:val="005A0097"/>
    <w:rsid w:val="005A14B9"/>
    <w:rsid w:val="005A234F"/>
    <w:rsid w:val="005A2925"/>
    <w:rsid w:val="005A35D8"/>
    <w:rsid w:val="005A4469"/>
    <w:rsid w:val="005A69C4"/>
    <w:rsid w:val="005A6B77"/>
    <w:rsid w:val="005A7F92"/>
    <w:rsid w:val="005B02F6"/>
    <w:rsid w:val="005B1D92"/>
    <w:rsid w:val="005B2658"/>
    <w:rsid w:val="005B3100"/>
    <w:rsid w:val="005B35C7"/>
    <w:rsid w:val="005B3C14"/>
    <w:rsid w:val="005B3DB7"/>
    <w:rsid w:val="005B4193"/>
    <w:rsid w:val="005B4B56"/>
    <w:rsid w:val="005B58BE"/>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531"/>
    <w:rsid w:val="005E1587"/>
    <w:rsid w:val="005E1DC5"/>
    <w:rsid w:val="005E543A"/>
    <w:rsid w:val="005E59CB"/>
    <w:rsid w:val="005E5E7B"/>
    <w:rsid w:val="005E5EE3"/>
    <w:rsid w:val="005E6995"/>
    <w:rsid w:val="005F12E5"/>
    <w:rsid w:val="005F26AF"/>
    <w:rsid w:val="005F3341"/>
    <w:rsid w:val="005F3612"/>
    <w:rsid w:val="005F36FB"/>
    <w:rsid w:val="005F3734"/>
    <w:rsid w:val="005F5AA9"/>
    <w:rsid w:val="005F7632"/>
    <w:rsid w:val="005F7A12"/>
    <w:rsid w:val="00600D37"/>
    <w:rsid w:val="00600ED9"/>
    <w:rsid w:val="00600F3A"/>
    <w:rsid w:val="00600F5A"/>
    <w:rsid w:val="00601266"/>
    <w:rsid w:val="00603A07"/>
    <w:rsid w:val="00603E57"/>
    <w:rsid w:val="006045B4"/>
    <w:rsid w:val="00606099"/>
    <w:rsid w:val="00606612"/>
    <w:rsid w:val="00611017"/>
    <w:rsid w:val="0061140C"/>
    <w:rsid w:val="00611A92"/>
    <w:rsid w:val="0061358D"/>
    <w:rsid w:val="00613673"/>
    <w:rsid w:val="00613BB0"/>
    <w:rsid w:val="0061410F"/>
    <w:rsid w:val="006143B4"/>
    <w:rsid w:val="006165E2"/>
    <w:rsid w:val="006168E3"/>
    <w:rsid w:val="006204CA"/>
    <w:rsid w:val="00620C87"/>
    <w:rsid w:val="00620F9D"/>
    <w:rsid w:val="00623FCA"/>
    <w:rsid w:val="00624BB4"/>
    <w:rsid w:val="006278FB"/>
    <w:rsid w:val="0063103B"/>
    <w:rsid w:val="006337EF"/>
    <w:rsid w:val="00635389"/>
    <w:rsid w:val="00635CA9"/>
    <w:rsid w:val="00636059"/>
    <w:rsid w:val="006367AC"/>
    <w:rsid w:val="00636965"/>
    <w:rsid w:val="006375A6"/>
    <w:rsid w:val="00640F07"/>
    <w:rsid w:val="00641EC7"/>
    <w:rsid w:val="006432FC"/>
    <w:rsid w:val="00643A23"/>
    <w:rsid w:val="00643E06"/>
    <w:rsid w:val="0064690E"/>
    <w:rsid w:val="00647076"/>
    <w:rsid w:val="00652883"/>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ACE"/>
    <w:rsid w:val="00673BBF"/>
    <w:rsid w:val="00680AEA"/>
    <w:rsid w:val="006810EC"/>
    <w:rsid w:val="00682B5B"/>
    <w:rsid w:val="006836BA"/>
    <w:rsid w:val="0068541D"/>
    <w:rsid w:val="006858DF"/>
    <w:rsid w:val="00686556"/>
    <w:rsid w:val="006869A7"/>
    <w:rsid w:val="006872F2"/>
    <w:rsid w:val="00687C22"/>
    <w:rsid w:val="006903A1"/>
    <w:rsid w:val="00690A15"/>
    <w:rsid w:val="00690B99"/>
    <w:rsid w:val="0069130E"/>
    <w:rsid w:val="00693320"/>
    <w:rsid w:val="00696D79"/>
    <w:rsid w:val="00697947"/>
    <w:rsid w:val="00697A01"/>
    <w:rsid w:val="006A217E"/>
    <w:rsid w:val="006A3429"/>
    <w:rsid w:val="006A6E24"/>
    <w:rsid w:val="006A74D7"/>
    <w:rsid w:val="006B071E"/>
    <w:rsid w:val="006B1304"/>
    <w:rsid w:val="006B1825"/>
    <w:rsid w:val="006B25FB"/>
    <w:rsid w:val="006B3B5E"/>
    <w:rsid w:val="006B45AB"/>
    <w:rsid w:val="006B4F73"/>
    <w:rsid w:val="006B55E4"/>
    <w:rsid w:val="006B57DB"/>
    <w:rsid w:val="006C0B8E"/>
    <w:rsid w:val="006C2064"/>
    <w:rsid w:val="006C23D9"/>
    <w:rsid w:val="006C30CD"/>
    <w:rsid w:val="006C441E"/>
    <w:rsid w:val="006D1D06"/>
    <w:rsid w:val="006D25FF"/>
    <w:rsid w:val="006D585D"/>
    <w:rsid w:val="006D5FB0"/>
    <w:rsid w:val="006E0839"/>
    <w:rsid w:val="006E227E"/>
    <w:rsid w:val="006E2690"/>
    <w:rsid w:val="006E2FFF"/>
    <w:rsid w:val="006E431D"/>
    <w:rsid w:val="006E6B24"/>
    <w:rsid w:val="006E74FA"/>
    <w:rsid w:val="006E7CF8"/>
    <w:rsid w:val="006F073A"/>
    <w:rsid w:val="006F0C27"/>
    <w:rsid w:val="006F1811"/>
    <w:rsid w:val="006F1A9A"/>
    <w:rsid w:val="006F2627"/>
    <w:rsid w:val="006F47BD"/>
    <w:rsid w:val="006F57AA"/>
    <w:rsid w:val="006F6D48"/>
    <w:rsid w:val="00700371"/>
    <w:rsid w:val="00701629"/>
    <w:rsid w:val="00701EBB"/>
    <w:rsid w:val="00703A96"/>
    <w:rsid w:val="0070424E"/>
    <w:rsid w:val="007053AA"/>
    <w:rsid w:val="007056EF"/>
    <w:rsid w:val="00705D81"/>
    <w:rsid w:val="007112C0"/>
    <w:rsid w:val="007153F7"/>
    <w:rsid w:val="00715707"/>
    <w:rsid w:val="00715EF6"/>
    <w:rsid w:val="00715FDF"/>
    <w:rsid w:val="007164A5"/>
    <w:rsid w:val="00716ACD"/>
    <w:rsid w:val="00717539"/>
    <w:rsid w:val="00720ACC"/>
    <w:rsid w:val="00722A7D"/>
    <w:rsid w:val="00722E8A"/>
    <w:rsid w:val="00723064"/>
    <w:rsid w:val="00723A2A"/>
    <w:rsid w:val="00723BA0"/>
    <w:rsid w:val="007242BC"/>
    <w:rsid w:val="007259F5"/>
    <w:rsid w:val="007265E4"/>
    <w:rsid w:val="00727FE9"/>
    <w:rsid w:val="007305AF"/>
    <w:rsid w:val="007331C7"/>
    <w:rsid w:val="00736633"/>
    <w:rsid w:val="00737BB9"/>
    <w:rsid w:val="007406E9"/>
    <w:rsid w:val="0074127D"/>
    <w:rsid w:val="00741B6E"/>
    <w:rsid w:val="00743C20"/>
    <w:rsid w:val="007448EE"/>
    <w:rsid w:val="00744CE4"/>
    <w:rsid w:val="007450D5"/>
    <w:rsid w:val="00747AC1"/>
    <w:rsid w:val="007511F3"/>
    <w:rsid w:val="00752585"/>
    <w:rsid w:val="00752B98"/>
    <w:rsid w:val="007570BF"/>
    <w:rsid w:val="00760076"/>
    <w:rsid w:val="0076062B"/>
    <w:rsid w:val="00760F85"/>
    <w:rsid w:val="00761E78"/>
    <w:rsid w:val="00763681"/>
    <w:rsid w:val="007651C1"/>
    <w:rsid w:val="007666D7"/>
    <w:rsid w:val="0077075B"/>
    <w:rsid w:val="007739E4"/>
    <w:rsid w:val="00775B00"/>
    <w:rsid w:val="00775C7E"/>
    <w:rsid w:val="007767A0"/>
    <w:rsid w:val="007817E6"/>
    <w:rsid w:val="00783420"/>
    <w:rsid w:val="007852D5"/>
    <w:rsid w:val="00786BBB"/>
    <w:rsid w:val="00793940"/>
    <w:rsid w:val="00793BB9"/>
    <w:rsid w:val="00794C04"/>
    <w:rsid w:val="0079504E"/>
    <w:rsid w:val="007968BA"/>
    <w:rsid w:val="00796F1A"/>
    <w:rsid w:val="00797078"/>
    <w:rsid w:val="007A1C76"/>
    <w:rsid w:val="007A23B9"/>
    <w:rsid w:val="007A2FF2"/>
    <w:rsid w:val="007A3220"/>
    <w:rsid w:val="007A4629"/>
    <w:rsid w:val="007A5D92"/>
    <w:rsid w:val="007A601F"/>
    <w:rsid w:val="007A67FD"/>
    <w:rsid w:val="007A72FF"/>
    <w:rsid w:val="007B147E"/>
    <w:rsid w:val="007B18D5"/>
    <w:rsid w:val="007B41E6"/>
    <w:rsid w:val="007B47F0"/>
    <w:rsid w:val="007B57AA"/>
    <w:rsid w:val="007B5CA9"/>
    <w:rsid w:val="007B635F"/>
    <w:rsid w:val="007B7485"/>
    <w:rsid w:val="007B74BD"/>
    <w:rsid w:val="007C084A"/>
    <w:rsid w:val="007C0CA6"/>
    <w:rsid w:val="007C1890"/>
    <w:rsid w:val="007C2755"/>
    <w:rsid w:val="007C2CB1"/>
    <w:rsid w:val="007C3D95"/>
    <w:rsid w:val="007C78CB"/>
    <w:rsid w:val="007D0540"/>
    <w:rsid w:val="007D0661"/>
    <w:rsid w:val="007D0E64"/>
    <w:rsid w:val="007D1B13"/>
    <w:rsid w:val="007D3CB7"/>
    <w:rsid w:val="007D3E67"/>
    <w:rsid w:val="007D5D4D"/>
    <w:rsid w:val="007D6019"/>
    <w:rsid w:val="007D602C"/>
    <w:rsid w:val="007D61EC"/>
    <w:rsid w:val="007D6E5D"/>
    <w:rsid w:val="007D6EC2"/>
    <w:rsid w:val="007D736C"/>
    <w:rsid w:val="007D7813"/>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EDE"/>
    <w:rsid w:val="007F7C7A"/>
    <w:rsid w:val="00800DE5"/>
    <w:rsid w:val="0080162B"/>
    <w:rsid w:val="008018B4"/>
    <w:rsid w:val="008028D7"/>
    <w:rsid w:val="00802AD4"/>
    <w:rsid w:val="008041FC"/>
    <w:rsid w:val="00804D85"/>
    <w:rsid w:val="00805863"/>
    <w:rsid w:val="00806FFF"/>
    <w:rsid w:val="008079E8"/>
    <w:rsid w:val="00807E46"/>
    <w:rsid w:val="00811B9E"/>
    <w:rsid w:val="00812987"/>
    <w:rsid w:val="008147A6"/>
    <w:rsid w:val="00815356"/>
    <w:rsid w:val="008200B8"/>
    <w:rsid w:val="00820804"/>
    <w:rsid w:val="008215EF"/>
    <w:rsid w:val="00821A30"/>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1E17"/>
    <w:rsid w:val="008421AD"/>
    <w:rsid w:val="0084507C"/>
    <w:rsid w:val="008457C4"/>
    <w:rsid w:val="008471E2"/>
    <w:rsid w:val="008502C6"/>
    <w:rsid w:val="00852EC2"/>
    <w:rsid w:val="008536A7"/>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59C6"/>
    <w:rsid w:val="00876C48"/>
    <w:rsid w:val="00877692"/>
    <w:rsid w:val="00877F44"/>
    <w:rsid w:val="00880030"/>
    <w:rsid w:val="00882538"/>
    <w:rsid w:val="00882E3A"/>
    <w:rsid w:val="0088340A"/>
    <w:rsid w:val="00884730"/>
    <w:rsid w:val="00885B13"/>
    <w:rsid w:val="00887B96"/>
    <w:rsid w:val="008905E3"/>
    <w:rsid w:val="00893C09"/>
    <w:rsid w:val="00893E1D"/>
    <w:rsid w:val="00895622"/>
    <w:rsid w:val="00896AC0"/>
    <w:rsid w:val="008A1904"/>
    <w:rsid w:val="008A1D5A"/>
    <w:rsid w:val="008A26BF"/>
    <w:rsid w:val="008A2A11"/>
    <w:rsid w:val="008A2C7F"/>
    <w:rsid w:val="008A3BA8"/>
    <w:rsid w:val="008A3D7F"/>
    <w:rsid w:val="008A5EAF"/>
    <w:rsid w:val="008B1B5B"/>
    <w:rsid w:val="008B2693"/>
    <w:rsid w:val="008B306A"/>
    <w:rsid w:val="008B40A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6124"/>
    <w:rsid w:val="008E0ADB"/>
    <w:rsid w:val="008E0FCE"/>
    <w:rsid w:val="008E20D3"/>
    <w:rsid w:val="008E20DB"/>
    <w:rsid w:val="008E270B"/>
    <w:rsid w:val="008E2D9B"/>
    <w:rsid w:val="008E3320"/>
    <w:rsid w:val="008E338C"/>
    <w:rsid w:val="008E3D99"/>
    <w:rsid w:val="008E7BAC"/>
    <w:rsid w:val="008F016B"/>
    <w:rsid w:val="008F06FE"/>
    <w:rsid w:val="008F14F7"/>
    <w:rsid w:val="008F3B18"/>
    <w:rsid w:val="008F5E72"/>
    <w:rsid w:val="008F6708"/>
    <w:rsid w:val="008F7B83"/>
    <w:rsid w:val="009003F5"/>
    <w:rsid w:val="00900904"/>
    <w:rsid w:val="0090287A"/>
    <w:rsid w:val="00902CF4"/>
    <w:rsid w:val="009047B6"/>
    <w:rsid w:val="00904A0B"/>
    <w:rsid w:val="00906C0F"/>
    <w:rsid w:val="009071AF"/>
    <w:rsid w:val="009073A8"/>
    <w:rsid w:val="0090754D"/>
    <w:rsid w:val="00910A00"/>
    <w:rsid w:val="00910BC9"/>
    <w:rsid w:val="0091114B"/>
    <w:rsid w:val="00911352"/>
    <w:rsid w:val="009119B2"/>
    <w:rsid w:val="009137B6"/>
    <w:rsid w:val="00913E36"/>
    <w:rsid w:val="00913EDA"/>
    <w:rsid w:val="00914A03"/>
    <w:rsid w:val="00914B58"/>
    <w:rsid w:val="00915F5C"/>
    <w:rsid w:val="009161EA"/>
    <w:rsid w:val="00916BFB"/>
    <w:rsid w:val="00916C4C"/>
    <w:rsid w:val="00916C80"/>
    <w:rsid w:val="00917882"/>
    <w:rsid w:val="00917FA4"/>
    <w:rsid w:val="00920DC5"/>
    <w:rsid w:val="00921607"/>
    <w:rsid w:val="00922D7C"/>
    <w:rsid w:val="009245A2"/>
    <w:rsid w:val="009248AC"/>
    <w:rsid w:val="00926273"/>
    <w:rsid w:val="00927D04"/>
    <w:rsid w:val="00930A11"/>
    <w:rsid w:val="00931845"/>
    <w:rsid w:val="00932399"/>
    <w:rsid w:val="00933A80"/>
    <w:rsid w:val="00933D94"/>
    <w:rsid w:val="00934526"/>
    <w:rsid w:val="009355A2"/>
    <w:rsid w:val="00935B47"/>
    <w:rsid w:val="00937A74"/>
    <w:rsid w:val="00937F8C"/>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874"/>
    <w:rsid w:val="00956D4E"/>
    <w:rsid w:val="00956FB6"/>
    <w:rsid w:val="009607C7"/>
    <w:rsid w:val="00961B70"/>
    <w:rsid w:val="0096275D"/>
    <w:rsid w:val="00962921"/>
    <w:rsid w:val="009629FC"/>
    <w:rsid w:val="009643B2"/>
    <w:rsid w:val="00967F30"/>
    <w:rsid w:val="00970DB9"/>
    <w:rsid w:val="00970F36"/>
    <w:rsid w:val="009714F8"/>
    <w:rsid w:val="00971926"/>
    <w:rsid w:val="00971954"/>
    <w:rsid w:val="00971AE5"/>
    <w:rsid w:val="009722F6"/>
    <w:rsid w:val="009725E1"/>
    <w:rsid w:val="00976B38"/>
    <w:rsid w:val="009819F0"/>
    <w:rsid w:val="009826AA"/>
    <w:rsid w:val="00985510"/>
    <w:rsid w:val="00985A02"/>
    <w:rsid w:val="0098630A"/>
    <w:rsid w:val="00986DBD"/>
    <w:rsid w:val="009870D1"/>
    <w:rsid w:val="00990870"/>
    <w:rsid w:val="009919B3"/>
    <w:rsid w:val="009928FD"/>
    <w:rsid w:val="00993663"/>
    <w:rsid w:val="00996555"/>
    <w:rsid w:val="00997E16"/>
    <w:rsid w:val="009A0653"/>
    <w:rsid w:val="009A1729"/>
    <w:rsid w:val="009A299B"/>
    <w:rsid w:val="009A488E"/>
    <w:rsid w:val="009A574F"/>
    <w:rsid w:val="009A6D47"/>
    <w:rsid w:val="009A74E9"/>
    <w:rsid w:val="009A7B5B"/>
    <w:rsid w:val="009B0FDB"/>
    <w:rsid w:val="009B1519"/>
    <w:rsid w:val="009B24DC"/>
    <w:rsid w:val="009B4CC3"/>
    <w:rsid w:val="009B60D0"/>
    <w:rsid w:val="009C1267"/>
    <w:rsid w:val="009C1656"/>
    <w:rsid w:val="009C2D80"/>
    <w:rsid w:val="009C34F9"/>
    <w:rsid w:val="009C3EE1"/>
    <w:rsid w:val="009C4BBB"/>
    <w:rsid w:val="009C6D24"/>
    <w:rsid w:val="009C6EDA"/>
    <w:rsid w:val="009C7C6B"/>
    <w:rsid w:val="009D1331"/>
    <w:rsid w:val="009D1BD5"/>
    <w:rsid w:val="009D242C"/>
    <w:rsid w:val="009D3F6D"/>
    <w:rsid w:val="009D74BD"/>
    <w:rsid w:val="009D7A53"/>
    <w:rsid w:val="009E0247"/>
    <w:rsid w:val="009E14C4"/>
    <w:rsid w:val="009E38EB"/>
    <w:rsid w:val="009E3E90"/>
    <w:rsid w:val="009E4345"/>
    <w:rsid w:val="009E5BFE"/>
    <w:rsid w:val="009E7535"/>
    <w:rsid w:val="009F024D"/>
    <w:rsid w:val="009F0BA0"/>
    <w:rsid w:val="009F0FF4"/>
    <w:rsid w:val="009F3255"/>
    <w:rsid w:val="009F3672"/>
    <w:rsid w:val="009F385E"/>
    <w:rsid w:val="009F4B93"/>
    <w:rsid w:val="009F4C85"/>
    <w:rsid w:val="009F4E67"/>
    <w:rsid w:val="009F5191"/>
    <w:rsid w:val="009F5568"/>
    <w:rsid w:val="009F7264"/>
    <w:rsid w:val="00A0347F"/>
    <w:rsid w:val="00A0599C"/>
    <w:rsid w:val="00A05DDE"/>
    <w:rsid w:val="00A06916"/>
    <w:rsid w:val="00A10571"/>
    <w:rsid w:val="00A116BA"/>
    <w:rsid w:val="00A11AED"/>
    <w:rsid w:val="00A1257D"/>
    <w:rsid w:val="00A134C7"/>
    <w:rsid w:val="00A158AF"/>
    <w:rsid w:val="00A16A91"/>
    <w:rsid w:val="00A20AEC"/>
    <w:rsid w:val="00A2281B"/>
    <w:rsid w:val="00A23FB4"/>
    <w:rsid w:val="00A2496A"/>
    <w:rsid w:val="00A24DD0"/>
    <w:rsid w:val="00A255E7"/>
    <w:rsid w:val="00A2656B"/>
    <w:rsid w:val="00A267F9"/>
    <w:rsid w:val="00A26A71"/>
    <w:rsid w:val="00A26CC9"/>
    <w:rsid w:val="00A27C08"/>
    <w:rsid w:val="00A32BB5"/>
    <w:rsid w:val="00A34371"/>
    <w:rsid w:val="00A34456"/>
    <w:rsid w:val="00A34EAB"/>
    <w:rsid w:val="00A358CD"/>
    <w:rsid w:val="00A3635E"/>
    <w:rsid w:val="00A4231D"/>
    <w:rsid w:val="00A43104"/>
    <w:rsid w:val="00A43158"/>
    <w:rsid w:val="00A43E11"/>
    <w:rsid w:val="00A43F04"/>
    <w:rsid w:val="00A451A5"/>
    <w:rsid w:val="00A46856"/>
    <w:rsid w:val="00A46992"/>
    <w:rsid w:val="00A46A7B"/>
    <w:rsid w:val="00A46FFB"/>
    <w:rsid w:val="00A508E9"/>
    <w:rsid w:val="00A520B9"/>
    <w:rsid w:val="00A5259A"/>
    <w:rsid w:val="00A531D5"/>
    <w:rsid w:val="00A54322"/>
    <w:rsid w:val="00A54A22"/>
    <w:rsid w:val="00A57F3A"/>
    <w:rsid w:val="00A6070D"/>
    <w:rsid w:val="00A60A55"/>
    <w:rsid w:val="00A62145"/>
    <w:rsid w:val="00A63EE2"/>
    <w:rsid w:val="00A65C0B"/>
    <w:rsid w:val="00A676DE"/>
    <w:rsid w:val="00A67929"/>
    <w:rsid w:val="00A708AA"/>
    <w:rsid w:val="00A722A8"/>
    <w:rsid w:val="00A7279B"/>
    <w:rsid w:val="00A75A5F"/>
    <w:rsid w:val="00A7681C"/>
    <w:rsid w:val="00A828AB"/>
    <w:rsid w:val="00A85561"/>
    <w:rsid w:val="00A858AD"/>
    <w:rsid w:val="00A85EB8"/>
    <w:rsid w:val="00A86529"/>
    <w:rsid w:val="00A8724A"/>
    <w:rsid w:val="00A8740A"/>
    <w:rsid w:val="00A87756"/>
    <w:rsid w:val="00A8779E"/>
    <w:rsid w:val="00A90425"/>
    <w:rsid w:val="00A9187B"/>
    <w:rsid w:val="00A9258E"/>
    <w:rsid w:val="00A9331F"/>
    <w:rsid w:val="00A9340C"/>
    <w:rsid w:val="00A955B6"/>
    <w:rsid w:val="00A959C8"/>
    <w:rsid w:val="00AA00EF"/>
    <w:rsid w:val="00AA07FB"/>
    <w:rsid w:val="00AA1392"/>
    <w:rsid w:val="00AA2963"/>
    <w:rsid w:val="00AA4968"/>
    <w:rsid w:val="00AA4C81"/>
    <w:rsid w:val="00AA4CC1"/>
    <w:rsid w:val="00AA5800"/>
    <w:rsid w:val="00AA59B2"/>
    <w:rsid w:val="00AA66CE"/>
    <w:rsid w:val="00AB0AF4"/>
    <w:rsid w:val="00AB35C9"/>
    <w:rsid w:val="00AB372B"/>
    <w:rsid w:val="00AB4211"/>
    <w:rsid w:val="00AB45B8"/>
    <w:rsid w:val="00AB5921"/>
    <w:rsid w:val="00AB6E67"/>
    <w:rsid w:val="00AC009B"/>
    <w:rsid w:val="00AC20F2"/>
    <w:rsid w:val="00AC2A06"/>
    <w:rsid w:val="00AC33FF"/>
    <w:rsid w:val="00AC4AE8"/>
    <w:rsid w:val="00AC5484"/>
    <w:rsid w:val="00AC6641"/>
    <w:rsid w:val="00AC679F"/>
    <w:rsid w:val="00AC711E"/>
    <w:rsid w:val="00AC7D6D"/>
    <w:rsid w:val="00AD07EC"/>
    <w:rsid w:val="00AD081D"/>
    <w:rsid w:val="00AD1B5E"/>
    <w:rsid w:val="00AD1C40"/>
    <w:rsid w:val="00AD23EF"/>
    <w:rsid w:val="00AD55AA"/>
    <w:rsid w:val="00AD6DBC"/>
    <w:rsid w:val="00AD7307"/>
    <w:rsid w:val="00AE051D"/>
    <w:rsid w:val="00AE4ED1"/>
    <w:rsid w:val="00AE5E13"/>
    <w:rsid w:val="00AE659E"/>
    <w:rsid w:val="00AF0057"/>
    <w:rsid w:val="00AF133C"/>
    <w:rsid w:val="00AF14DD"/>
    <w:rsid w:val="00AF2754"/>
    <w:rsid w:val="00AF45CF"/>
    <w:rsid w:val="00AF5CFE"/>
    <w:rsid w:val="00AF7BFD"/>
    <w:rsid w:val="00B003FC"/>
    <w:rsid w:val="00B00774"/>
    <w:rsid w:val="00B00F9F"/>
    <w:rsid w:val="00B04552"/>
    <w:rsid w:val="00B061BE"/>
    <w:rsid w:val="00B068FA"/>
    <w:rsid w:val="00B1170D"/>
    <w:rsid w:val="00B12584"/>
    <w:rsid w:val="00B14873"/>
    <w:rsid w:val="00B1673B"/>
    <w:rsid w:val="00B1778F"/>
    <w:rsid w:val="00B21166"/>
    <w:rsid w:val="00B2152B"/>
    <w:rsid w:val="00B21878"/>
    <w:rsid w:val="00B2204A"/>
    <w:rsid w:val="00B220B0"/>
    <w:rsid w:val="00B23110"/>
    <w:rsid w:val="00B2395E"/>
    <w:rsid w:val="00B23C24"/>
    <w:rsid w:val="00B24025"/>
    <w:rsid w:val="00B24504"/>
    <w:rsid w:val="00B253D9"/>
    <w:rsid w:val="00B26961"/>
    <w:rsid w:val="00B26F38"/>
    <w:rsid w:val="00B27D00"/>
    <w:rsid w:val="00B30B0C"/>
    <w:rsid w:val="00B340F9"/>
    <w:rsid w:val="00B356AC"/>
    <w:rsid w:val="00B36D7B"/>
    <w:rsid w:val="00B404C3"/>
    <w:rsid w:val="00B445E8"/>
    <w:rsid w:val="00B45F4F"/>
    <w:rsid w:val="00B46A3C"/>
    <w:rsid w:val="00B505B3"/>
    <w:rsid w:val="00B5193A"/>
    <w:rsid w:val="00B519AC"/>
    <w:rsid w:val="00B51B07"/>
    <w:rsid w:val="00B521B2"/>
    <w:rsid w:val="00B542D0"/>
    <w:rsid w:val="00B55F45"/>
    <w:rsid w:val="00B601DE"/>
    <w:rsid w:val="00B6154E"/>
    <w:rsid w:val="00B6175F"/>
    <w:rsid w:val="00B61C6F"/>
    <w:rsid w:val="00B62170"/>
    <w:rsid w:val="00B62C1C"/>
    <w:rsid w:val="00B64190"/>
    <w:rsid w:val="00B64D7B"/>
    <w:rsid w:val="00B65C7A"/>
    <w:rsid w:val="00B6648A"/>
    <w:rsid w:val="00B668E2"/>
    <w:rsid w:val="00B71953"/>
    <w:rsid w:val="00B71E22"/>
    <w:rsid w:val="00B732B0"/>
    <w:rsid w:val="00B73A74"/>
    <w:rsid w:val="00B8070F"/>
    <w:rsid w:val="00B80B3F"/>
    <w:rsid w:val="00B8265E"/>
    <w:rsid w:val="00B82783"/>
    <w:rsid w:val="00B82940"/>
    <w:rsid w:val="00B82BCE"/>
    <w:rsid w:val="00B8383E"/>
    <w:rsid w:val="00B83A21"/>
    <w:rsid w:val="00B84DF0"/>
    <w:rsid w:val="00B852D1"/>
    <w:rsid w:val="00B8561B"/>
    <w:rsid w:val="00B85D8E"/>
    <w:rsid w:val="00B90D1C"/>
    <w:rsid w:val="00B90DB5"/>
    <w:rsid w:val="00B93826"/>
    <w:rsid w:val="00B947B3"/>
    <w:rsid w:val="00B94CE3"/>
    <w:rsid w:val="00B955EE"/>
    <w:rsid w:val="00B96A18"/>
    <w:rsid w:val="00BA11AB"/>
    <w:rsid w:val="00BA165A"/>
    <w:rsid w:val="00BA2AAD"/>
    <w:rsid w:val="00BA326C"/>
    <w:rsid w:val="00BA3A81"/>
    <w:rsid w:val="00BA41B1"/>
    <w:rsid w:val="00BA47F9"/>
    <w:rsid w:val="00BA4FB8"/>
    <w:rsid w:val="00BA5134"/>
    <w:rsid w:val="00BA58DC"/>
    <w:rsid w:val="00BA65FC"/>
    <w:rsid w:val="00BA6D2C"/>
    <w:rsid w:val="00BB1817"/>
    <w:rsid w:val="00BB4B3A"/>
    <w:rsid w:val="00BB603B"/>
    <w:rsid w:val="00BB60B1"/>
    <w:rsid w:val="00BB7425"/>
    <w:rsid w:val="00BB79E2"/>
    <w:rsid w:val="00BB7ADD"/>
    <w:rsid w:val="00BC089A"/>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E8F"/>
    <w:rsid w:val="00BF3E20"/>
    <w:rsid w:val="00BF4C9C"/>
    <w:rsid w:val="00BF556C"/>
    <w:rsid w:val="00BF66A5"/>
    <w:rsid w:val="00BF76A4"/>
    <w:rsid w:val="00C00B55"/>
    <w:rsid w:val="00C013EA"/>
    <w:rsid w:val="00C015F9"/>
    <w:rsid w:val="00C01F51"/>
    <w:rsid w:val="00C02267"/>
    <w:rsid w:val="00C025B0"/>
    <w:rsid w:val="00C03AF2"/>
    <w:rsid w:val="00C05A66"/>
    <w:rsid w:val="00C1139E"/>
    <w:rsid w:val="00C13B04"/>
    <w:rsid w:val="00C15819"/>
    <w:rsid w:val="00C16123"/>
    <w:rsid w:val="00C17358"/>
    <w:rsid w:val="00C17D9D"/>
    <w:rsid w:val="00C21CBE"/>
    <w:rsid w:val="00C240CB"/>
    <w:rsid w:val="00C25878"/>
    <w:rsid w:val="00C2622F"/>
    <w:rsid w:val="00C26957"/>
    <w:rsid w:val="00C326B4"/>
    <w:rsid w:val="00C33F87"/>
    <w:rsid w:val="00C353C1"/>
    <w:rsid w:val="00C35789"/>
    <w:rsid w:val="00C368A5"/>
    <w:rsid w:val="00C40AB1"/>
    <w:rsid w:val="00C40CEB"/>
    <w:rsid w:val="00C43956"/>
    <w:rsid w:val="00C46F84"/>
    <w:rsid w:val="00C47566"/>
    <w:rsid w:val="00C475AD"/>
    <w:rsid w:val="00C50D5D"/>
    <w:rsid w:val="00C50E3A"/>
    <w:rsid w:val="00C530B3"/>
    <w:rsid w:val="00C5378C"/>
    <w:rsid w:val="00C53E12"/>
    <w:rsid w:val="00C54079"/>
    <w:rsid w:val="00C5525D"/>
    <w:rsid w:val="00C603F5"/>
    <w:rsid w:val="00C714C0"/>
    <w:rsid w:val="00C71973"/>
    <w:rsid w:val="00C71F70"/>
    <w:rsid w:val="00C72108"/>
    <w:rsid w:val="00C723AA"/>
    <w:rsid w:val="00C72F05"/>
    <w:rsid w:val="00C739C7"/>
    <w:rsid w:val="00C76256"/>
    <w:rsid w:val="00C76A39"/>
    <w:rsid w:val="00C8187D"/>
    <w:rsid w:val="00C82173"/>
    <w:rsid w:val="00C822E2"/>
    <w:rsid w:val="00C8239B"/>
    <w:rsid w:val="00C8448F"/>
    <w:rsid w:val="00C85DF2"/>
    <w:rsid w:val="00C86037"/>
    <w:rsid w:val="00C8632E"/>
    <w:rsid w:val="00C868D4"/>
    <w:rsid w:val="00C872FA"/>
    <w:rsid w:val="00C8779D"/>
    <w:rsid w:val="00C879C4"/>
    <w:rsid w:val="00C92676"/>
    <w:rsid w:val="00C931B7"/>
    <w:rsid w:val="00C93705"/>
    <w:rsid w:val="00C95142"/>
    <w:rsid w:val="00CA0710"/>
    <w:rsid w:val="00CA09F0"/>
    <w:rsid w:val="00CA1856"/>
    <w:rsid w:val="00CA1871"/>
    <w:rsid w:val="00CA205E"/>
    <w:rsid w:val="00CA55F7"/>
    <w:rsid w:val="00CA599A"/>
    <w:rsid w:val="00CA6646"/>
    <w:rsid w:val="00CA6C79"/>
    <w:rsid w:val="00CB0528"/>
    <w:rsid w:val="00CB16A8"/>
    <w:rsid w:val="00CB1FEB"/>
    <w:rsid w:val="00CB429E"/>
    <w:rsid w:val="00CB4E14"/>
    <w:rsid w:val="00CB4FCA"/>
    <w:rsid w:val="00CB5589"/>
    <w:rsid w:val="00CB70E9"/>
    <w:rsid w:val="00CC32B0"/>
    <w:rsid w:val="00CC45A1"/>
    <w:rsid w:val="00CC5BCB"/>
    <w:rsid w:val="00CC66A2"/>
    <w:rsid w:val="00CC7445"/>
    <w:rsid w:val="00CD094E"/>
    <w:rsid w:val="00CD0A11"/>
    <w:rsid w:val="00CD16D2"/>
    <w:rsid w:val="00CD2B27"/>
    <w:rsid w:val="00CD32F4"/>
    <w:rsid w:val="00CD5523"/>
    <w:rsid w:val="00CD5BC1"/>
    <w:rsid w:val="00CE073C"/>
    <w:rsid w:val="00CE082C"/>
    <w:rsid w:val="00CE2212"/>
    <w:rsid w:val="00CE2AEB"/>
    <w:rsid w:val="00CE3434"/>
    <w:rsid w:val="00CE3F30"/>
    <w:rsid w:val="00CE4FBB"/>
    <w:rsid w:val="00CE51A0"/>
    <w:rsid w:val="00CE54E5"/>
    <w:rsid w:val="00CE55B6"/>
    <w:rsid w:val="00CE58C6"/>
    <w:rsid w:val="00CE7BE1"/>
    <w:rsid w:val="00CE7F1F"/>
    <w:rsid w:val="00CF09BD"/>
    <w:rsid w:val="00CF2100"/>
    <w:rsid w:val="00CF338F"/>
    <w:rsid w:val="00CF3B65"/>
    <w:rsid w:val="00CF3C5C"/>
    <w:rsid w:val="00CF4504"/>
    <w:rsid w:val="00CF473D"/>
    <w:rsid w:val="00D02044"/>
    <w:rsid w:val="00D02243"/>
    <w:rsid w:val="00D033DC"/>
    <w:rsid w:val="00D04320"/>
    <w:rsid w:val="00D04845"/>
    <w:rsid w:val="00D04DD8"/>
    <w:rsid w:val="00D0501C"/>
    <w:rsid w:val="00D10628"/>
    <w:rsid w:val="00D107EA"/>
    <w:rsid w:val="00D10A7C"/>
    <w:rsid w:val="00D114FB"/>
    <w:rsid w:val="00D11886"/>
    <w:rsid w:val="00D11F9E"/>
    <w:rsid w:val="00D12BB7"/>
    <w:rsid w:val="00D13FA9"/>
    <w:rsid w:val="00D16277"/>
    <w:rsid w:val="00D16396"/>
    <w:rsid w:val="00D1750D"/>
    <w:rsid w:val="00D20CE6"/>
    <w:rsid w:val="00D226A9"/>
    <w:rsid w:val="00D244D4"/>
    <w:rsid w:val="00D2479C"/>
    <w:rsid w:val="00D24C55"/>
    <w:rsid w:val="00D27A55"/>
    <w:rsid w:val="00D27C14"/>
    <w:rsid w:val="00D30338"/>
    <w:rsid w:val="00D32AB2"/>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4C4"/>
    <w:rsid w:val="00D63D9A"/>
    <w:rsid w:val="00D6490A"/>
    <w:rsid w:val="00D65035"/>
    <w:rsid w:val="00D65184"/>
    <w:rsid w:val="00D67292"/>
    <w:rsid w:val="00D70DB0"/>
    <w:rsid w:val="00D7243D"/>
    <w:rsid w:val="00D7474C"/>
    <w:rsid w:val="00D74C5D"/>
    <w:rsid w:val="00D754BE"/>
    <w:rsid w:val="00D757FF"/>
    <w:rsid w:val="00D759E3"/>
    <w:rsid w:val="00D80330"/>
    <w:rsid w:val="00D805BF"/>
    <w:rsid w:val="00D80D3E"/>
    <w:rsid w:val="00D8126F"/>
    <w:rsid w:val="00D827DB"/>
    <w:rsid w:val="00D84AB1"/>
    <w:rsid w:val="00D84D73"/>
    <w:rsid w:val="00D85F62"/>
    <w:rsid w:val="00D8610D"/>
    <w:rsid w:val="00D906B4"/>
    <w:rsid w:val="00D90AC4"/>
    <w:rsid w:val="00D912EC"/>
    <w:rsid w:val="00D93186"/>
    <w:rsid w:val="00D93448"/>
    <w:rsid w:val="00D96B2F"/>
    <w:rsid w:val="00D97371"/>
    <w:rsid w:val="00D97B36"/>
    <w:rsid w:val="00DA0652"/>
    <w:rsid w:val="00DA095B"/>
    <w:rsid w:val="00DA23B7"/>
    <w:rsid w:val="00DA623B"/>
    <w:rsid w:val="00DA6988"/>
    <w:rsid w:val="00DB03CA"/>
    <w:rsid w:val="00DB0E2A"/>
    <w:rsid w:val="00DB17AD"/>
    <w:rsid w:val="00DB290A"/>
    <w:rsid w:val="00DB2EDC"/>
    <w:rsid w:val="00DB4083"/>
    <w:rsid w:val="00DB48F8"/>
    <w:rsid w:val="00DB55ED"/>
    <w:rsid w:val="00DB7CBF"/>
    <w:rsid w:val="00DC1035"/>
    <w:rsid w:val="00DC1359"/>
    <w:rsid w:val="00DC20FA"/>
    <w:rsid w:val="00DC25A3"/>
    <w:rsid w:val="00DC29F3"/>
    <w:rsid w:val="00DC3885"/>
    <w:rsid w:val="00DC5292"/>
    <w:rsid w:val="00DD047C"/>
    <w:rsid w:val="00DD0D7A"/>
    <w:rsid w:val="00DD1BB1"/>
    <w:rsid w:val="00DD21F4"/>
    <w:rsid w:val="00DD5071"/>
    <w:rsid w:val="00DD5DC0"/>
    <w:rsid w:val="00DE0756"/>
    <w:rsid w:val="00DE346C"/>
    <w:rsid w:val="00DE4A7C"/>
    <w:rsid w:val="00DE4D28"/>
    <w:rsid w:val="00DE5055"/>
    <w:rsid w:val="00DE5356"/>
    <w:rsid w:val="00DE56BF"/>
    <w:rsid w:val="00DE6A7E"/>
    <w:rsid w:val="00DF14ED"/>
    <w:rsid w:val="00DF1561"/>
    <w:rsid w:val="00DF1850"/>
    <w:rsid w:val="00DF18D1"/>
    <w:rsid w:val="00DF1A93"/>
    <w:rsid w:val="00DF4A67"/>
    <w:rsid w:val="00DF5F4E"/>
    <w:rsid w:val="00DF76EF"/>
    <w:rsid w:val="00E00EB0"/>
    <w:rsid w:val="00E0202C"/>
    <w:rsid w:val="00E0235D"/>
    <w:rsid w:val="00E03B4B"/>
    <w:rsid w:val="00E043C2"/>
    <w:rsid w:val="00E04E00"/>
    <w:rsid w:val="00E07F9D"/>
    <w:rsid w:val="00E1001D"/>
    <w:rsid w:val="00E106C0"/>
    <w:rsid w:val="00E10FCA"/>
    <w:rsid w:val="00E12EA6"/>
    <w:rsid w:val="00E12FB1"/>
    <w:rsid w:val="00E13EBB"/>
    <w:rsid w:val="00E13EDE"/>
    <w:rsid w:val="00E149F4"/>
    <w:rsid w:val="00E14D6A"/>
    <w:rsid w:val="00E15147"/>
    <w:rsid w:val="00E15BF5"/>
    <w:rsid w:val="00E15CC9"/>
    <w:rsid w:val="00E210CB"/>
    <w:rsid w:val="00E22784"/>
    <w:rsid w:val="00E234F0"/>
    <w:rsid w:val="00E255B7"/>
    <w:rsid w:val="00E2673C"/>
    <w:rsid w:val="00E26AE1"/>
    <w:rsid w:val="00E31257"/>
    <w:rsid w:val="00E31A6D"/>
    <w:rsid w:val="00E31D3E"/>
    <w:rsid w:val="00E357B7"/>
    <w:rsid w:val="00E371B4"/>
    <w:rsid w:val="00E40361"/>
    <w:rsid w:val="00E41984"/>
    <w:rsid w:val="00E429D4"/>
    <w:rsid w:val="00E4569C"/>
    <w:rsid w:val="00E45D3D"/>
    <w:rsid w:val="00E460B8"/>
    <w:rsid w:val="00E510E3"/>
    <w:rsid w:val="00E54875"/>
    <w:rsid w:val="00E54ADC"/>
    <w:rsid w:val="00E550E0"/>
    <w:rsid w:val="00E5542F"/>
    <w:rsid w:val="00E55903"/>
    <w:rsid w:val="00E567EE"/>
    <w:rsid w:val="00E57A75"/>
    <w:rsid w:val="00E57B02"/>
    <w:rsid w:val="00E62C71"/>
    <w:rsid w:val="00E67877"/>
    <w:rsid w:val="00E71259"/>
    <w:rsid w:val="00E72078"/>
    <w:rsid w:val="00E72449"/>
    <w:rsid w:val="00E727DD"/>
    <w:rsid w:val="00E731C8"/>
    <w:rsid w:val="00E73F6D"/>
    <w:rsid w:val="00E74EE0"/>
    <w:rsid w:val="00E750F8"/>
    <w:rsid w:val="00E76969"/>
    <w:rsid w:val="00E76A8E"/>
    <w:rsid w:val="00E82A41"/>
    <w:rsid w:val="00E83457"/>
    <w:rsid w:val="00E835A2"/>
    <w:rsid w:val="00E84BDF"/>
    <w:rsid w:val="00E84D09"/>
    <w:rsid w:val="00E86E44"/>
    <w:rsid w:val="00E86FD0"/>
    <w:rsid w:val="00E87BAE"/>
    <w:rsid w:val="00E91CF3"/>
    <w:rsid w:val="00E91FAB"/>
    <w:rsid w:val="00EA0430"/>
    <w:rsid w:val="00EA3897"/>
    <w:rsid w:val="00EA3ADF"/>
    <w:rsid w:val="00EA3E2D"/>
    <w:rsid w:val="00EA42EB"/>
    <w:rsid w:val="00EA6201"/>
    <w:rsid w:val="00EB108B"/>
    <w:rsid w:val="00EB19A3"/>
    <w:rsid w:val="00EB2726"/>
    <w:rsid w:val="00EB2A63"/>
    <w:rsid w:val="00EB2CF7"/>
    <w:rsid w:val="00EB60E6"/>
    <w:rsid w:val="00EB69EB"/>
    <w:rsid w:val="00EB7010"/>
    <w:rsid w:val="00EC171B"/>
    <w:rsid w:val="00EC2D1E"/>
    <w:rsid w:val="00EC30F7"/>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45D0"/>
    <w:rsid w:val="00EE59E2"/>
    <w:rsid w:val="00EE67CB"/>
    <w:rsid w:val="00EE6E56"/>
    <w:rsid w:val="00EE76F5"/>
    <w:rsid w:val="00EF17B3"/>
    <w:rsid w:val="00EF4E15"/>
    <w:rsid w:val="00EF508C"/>
    <w:rsid w:val="00EF5F47"/>
    <w:rsid w:val="00F028F1"/>
    <w:rsid w:val="00F02B0E"/>
    <w:rsid w:val="00F03A6E"/>
    <w:rsid w:val="00F03F69"/>
    <w:rsid w:val="00F10885"/>
    <w:rsid w:val="00F11726"/>
    <w:rsid w:val="00F12E6F"/>
    <w:rsid w:val="00F13B3F"/>
    <w:rsid w:val="00F13DA6"/>
    <w:rsid w:val="00F142FF"/>
    <w:rsid w:val="00F14AD5"/>
    <w:rsid w:val="00F14BF5"/>
    <w:rsid w:val="00F17128"/>
    <w:rsid w:val="00F17386"/>
    <w:rsid w:val="00F20C08"/>
    <w:rsid w:val="00F213F3"/>
    <w:rsid w:val="00F22DC8"/>
    <w:rsid w:val="00F24E3A"/>
    <w:rsid w:val="00F25120"/>
    <w:rsid w:val="00F25488"/>
    <w:rsid w:val="00F25538"/>
    <w:rsid w:val="00F26156"/>
    <w:rsid w:val="00F26636"/>
    <w:rsid w:val="00F31AA8"/>
    <w:rsid w:val="00F32C62"/>
    <w:rsid w:val="00F32C71"/>
    <w:rsid w:val="00F32D8A"/>
    <w:rsid w:val="00F33F1C"/>
    <w:rsid w:val="00F34A8C"/>
    <w:rsid w:val="00F34B9B"/>
    <w:rsid w:val="00F35EF4"/>
    <w:rsid w:val="00F4009B"/>
    <w:rsid w:val="00F417EA"/>
    <w:rsid w:val="00F43F85"/>
    <w:rsid w:val="00F464C3"/>
    <w:rsid w:val="00F502C8"/>
    <w:rsid w:val="00F502CB"/>
    <w:rsid w:val="00F53350"/>
    <w:rsid w:val="00F56201"/>
    <w:rsid w:val="00F57217"/>
    <w:rsid w:val="00F60022"/>
    <w:rsid w:val="00F602AD"/>
    <w:rsid w:val="00F612E7"/>
    <w:rsid w:val="00F612FB"/>
    <w:rsid w:val="00F615EA"/>
    <w:rsid w:val="00F61C20"/>
    <w:rsid w:val="00F624BE"/>
    <w:rsid w:val="00F66112"/>
    <w:rsid w:val="00F67067"/>
    <w:rsid w:val="00F67AAA"/>
    <w:rsid w:val="00F71099"/>
    <w:rsid w:val="00F71701"/>
    <w:rsid w:val="00F72034"/>
    <w:rsid w:val="00F72ADB"/>
    <w:rsid w:val="00F73D07"/>
    <w:rsid w:val="00F75125"/>
    <w:rsid w:val="00F7549B"/>
    <w:rsid w:val="00F75C22"/>
    <w:rsid w:val="00F76B51"/>
    <w:rsid w:val="00F772E0"/>
    <w:rsid w:val="00F77413"/>
    <w:rsid w:val="00F80863"/>
    <w:rsid w:val="00F8086E"/>
    <w:rsid w:val="00F81464"/>
    <w:rsid w:val="00F825F0"/>
    <w:rsid w:val="00F84D47"/>
    <w:rsid w:val="00F85418"/>
    <w:rsid w:val="00F85805"/>
    <w:rsid w:val="00F86C8C"/>
    <w:rsid w:val="00F87040"/>
    <w:rsid w:val="00F912D3"/>
    <w:rsid w:val="00F91BB6"/>
    <w:rsid w:val="00F92107"/>
    <w:rsid w:val="00F9219D"/>
    <w:rsid w:val="00F924DC"/>
    <w:rsid w:val="00F92917"/>
    <w:rsid w:val="00F92A84"/>
    <w:rsid w:val="00F934E8"/>
    <w:rsid w:val="00F948D3"/>
    <w:rsid w:val="00F949E1"/>
    <w:rsid w:val="00F94D3C"/>
    <w:rsid w:val="00F94FFB"/>
    <w:rsid w:val="00F9646A"/>
    <w:rsid w:val="00FA1B6E"/>
    <w:rsid w:val="00FA266D"/>
    <w:rsid w:val="00FA688E"/>
    <w:rsid w:val="00FA7801"/>
    <w:rsid w:val="00FA790A"/>
    <w:rsid w:val="00FA7FEF"/>
    <w:rsid w:val="00FB0B27"/>
    <w:rsid w:val="00FB17D0"/>
    <w:rsid w:val="00FB20B1"/>
    <w:rsid w:val="00FB2D57"/>
    <w:rsid w:val="00FB392F"/>
    <w:rsid w:val="00FB5791"/>
    <w:rsid w:val="00FB6298"/>
    <w:rsid w:val="00FB703A"/>
    <w:rsid w:val="00FC062D"/>
    <w:rsid w:val="00FC0AE1"/>
    <w:rsid w:val="00FC1B44"/>
    <w:rsid w:val="00FC1EE4"/>
    <w:rsid w:val="00FC30F3"/>
    <w:rsid w:val="00FC3BAE"/>
    <w:rsid w:val="00FC4145"/>
    <w:rsid w:val="00FC4202"/>
    <w:rsid w:val="00FC4233"/>
    <w:rsid w:val="00FC4D7D"/>
    <w:rsid w:val="00FC668B"/>
    <w:rsid w:val="00FC6F8B"/>
    <w:rsid w:val="00FC791D"/>
    <w:rsid w:val="00FD0066"/>
    <w:rsid w:val="00FD0F09"/>
    <w:rsid w:val="00FD3175"/>
    <w:rsid w:val="00FD3520"/>
    <w:rsid w:val="00FD45ED"/>
    <w:rsid w:val="00FD71D1"/>
    <w:rsid w:val="00FD7702"/>
    <w:rsid w:val="00FD79A0"/>
    <w:rsid w:val="00FE00FF"/>
    <w:rsid w:val="00FE543D"/>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6F73D"/>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uiPriority="99"/>
    <w:lsdException w:name="Table Subtle 1" w:semiHidden="1" w:uiPriority="99" w:unhideWhenUsed="1"/>
    <w:lsdException w:name="Table Subtle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uiPriority w:val="99"/>
    <w:rsid w:val="001144B7"/>
    <w:pPr>
      <w:ind w:left="709"/>
    </w:pPr>
    <w:rPr>
      <w:rFonts w:ascii="Courier New" w:hAnsi="Courier New"/>
      <w:sz w:val="28"/>
      <w:szCs w:val="20"/>
    </w:rPr>
  </w:style>
  <w:style w:type="paragraph" w:styleId="aff6">
    <w:name w:val="No Spacing"/>
    <w:aliases w:val="Без интервала Стандарт,No Spacing"/>
    <w:link w:val="aff7"/>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uiPriority w:val="99"/>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Заголовок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uiPriority w:val="99"/>
    <w:rsid w:val="00EB2726"/>
    <w:pPr>
      <w:spacing w:after="120"/>
      <w:ind w:left="283"/>
    </w:pPr>
    <w:rPr>
      <w:sz w:val="16"/>
      <w:szCs w:val="16"/>
    </w:rPr>
  </w:style>
  <w:style w:type="character" w:customStyle="1" w:styleId="3b">
    <w:name w:val="Основной текст с отступом 3 Знак"/>
    <w:basedOn w:val="af2"/>
    <w:link w:val="3a"/>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uiPriority w:val="99"/>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Интернет)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semiHidden/>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ibyshev.ns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A8024-539E-4068-BCF3-F2C666CD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3948</TotalTime>
  <Pages>9</Pages>
  <Words>4306</Words>
  <Characters>24545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Administrator</cp:lastModifiedBy>
  <cp:revision>698</cp:revision>
  <cp:lastPrinted>2020-07-07T04:15:00Z</cp:lastPrinted>
  <dcterms:created xsi:type="dcterms:W3CDTF">2018-11-27T00:26:00Z</dcterms:created>
  <dcterms:modified xsi:type="dcterms:W3CDTF">2020-07-07T04:48:00Z</dcterms:modified>
</cp:coreProperties>
</file>