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4F" w:rsidRDefault="00A44B4F" w:rsidP="00A44B4F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4F" w:rsidRPr="001B0600" w:rsidRDefault="00A44B4F" w:rsidP="00A44B4F">
      <w:pPr>
        <w:pStyle w:val="1"/>
        <w:jc w:val="center"/>
        <w:rPr>
          <w:szCs w:val="24"/>
        </w:rPr>
      </w:pPr>
    </w:p>
    <w:p w:rsidR="00A44B4F" w:rsidRPr="00A4175B" w:rsidRDefault="00A44B4F" w:rsidP="00A44B4F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АДМИНИСТРАЦИЯ</w:t>
      </w:r>
    </w:p>
    <w:p w:rsidR="00A44B4F" w:rsidRPr="00A4175B" w:rsidRDefault="00A44B4F" w:rsidP="00A44B4F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КУЙБЫШЕВСКОГО МУНИЦИПАЛЬНОГО РАЙОНА</w:t>
      </w:r>
    </w:p>
    <w:p w:rsidR="00A44B4F" w:rsidRPr="00C60897" w:rsidRDefault="00A44B4F" w:rsidP="00A44B4F">
      <w:pPr>
        <w:pStyle w:val="1"/>
        <w:jc w:val="center"/>
        <w:rPr>
          <w:b/>
          <w:sz w:val="28"/>
          <w:szCs w:val="28"/>
        </w:rPr>
      </w:pPr>
      <w:r w:rsidRPr="00A4175B">
        <w:rPr>
          <w:b/>
          <w:sz w:val="28"/>
          <w:szCs w:val="28"/>
        </w:rPr>
        <w:t>НОВОСИБИРСКОЙ ОБЛАСТИ</w:t>
      </w:r>
    </w:p>
    <w:p w:rsidR="00A44B4F" w:rsidRDefault="00A44B4F" w:rsidP="00A44B4F">
      <w:pPr>
        <w:pStyle w:val="2"/>
        <w:rPr>
          <w:szCs w:val="28"/>
        </w:rPr>
      </w:pPr>
    </w:p>
    <w:p w:rsidR="00A44B4F" w:rsidRPr="00C60897" w:rsidRDefault="00A44B4F" w:rsidP="00A44B4F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A44B4F" w:rsidRDefault="00A44B4F" w:rsidP="00A44B4F">
      <w:pPr>
        <w:jc w:val="center"/>
      </w:pPr>
    </w:p>
    <w:p w:rsidR="00A44B4F" w:rsidRDefault="00A44B4F" w:rsidP="00A44B4F">
      <w:pPr>
        <w:ind w:firstLine="0"/>
        <w:jc w:val="center"/>
      </w:pPr>
      <w:r>
        <w:t xml:space="preserve">г. Куйбышев </w:t>
      </w:r>
    </w:p>
    <w:p w:rsidR="00A44B4F" w:rsidRDefault="00A44B4F" w:rsidP="00A44B4F">
      <w:pPr>
        <w:ind w:firstLine="0"/>
        <w:jc w:val="center"/>
      </w:pPr>
      <w:r>
        <w:t>Новосибирская область</w:t>
      </w:r>
    </w:p>
    <w:p w:rsidR="00A44B4F" w:rsidRDefault="00A44B4F" w:rsidP="00A44B4F">
      <w:pPr>
        <w:pStyle w:val="3"/>
        <w:jc w:val="center"/>
        <w:rPr>
          <w:sz w:val="28"/>
        </w:rPr>
      </w:pPr>
    </w:p>
    <w:p w:rsidR="00A44B4F" w:rsidRPr="001B0600" w:rsidRDefault="006220BF" w:rsidP="00A44B4F">
      <w:pPr>
        <w:ind w:firstLine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20.01.</w:t>
      </w:r>
      <w:r w:rsidR="00A44B4F">
        <w:rPr>
          <w:sz w:val="28"/>
          <w:szCs w:val="28"/>
        </w:rPr>
        <w:t>202</w:t>
      </w:r>
      <w:r w:rsidR="005C5BE0">
        <w:rPr>
          <w:sz w:val="28"/>
          <w:szCs w:val="28"/>
        </w:rPr>
        <w:t>2</w:t>
      </w:r>
      <w:r w:rsidR="00A44B4F">
        <w:rPr>
          <w:sz w:val="28"/>
          <w:szCs w:val="28"/>
        </w:rPr>
        <w:t xml:space="preserve">  № </w:t>
      </w:r>
      <w:r>
        <w:rPr>
          <w:sz w:val="28"/>
          <w:szCs w:val="28"/>
        </w:rPr>
        <w:t>37</w:t>
      </w:r>
    </w:p>
    <w:p w:rsidR="00A44B4F" w:rsidRDefault="00A44B4F" w:rsidP="00A44B4F"/>
    <w:p w:rsidR="00125C0E" w:rsidRPr="00435046" w:rsidRDefault="00125C0E" w:rsidP="00125C0E">
      <w:pPr>
        <w:pStyle w:val="ConsPlusTitle"/>
        <w:ind w:left="-284" w:right="-28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определения объема и предоставления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из бюджета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Куйбышевского района субсидии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>Куйбышевского  района Новосибирской области  «Ресурсный центр  по поддержке общественных объединений»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 реализации в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22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мероприятия муниципальной программы  «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Развитие и поддержка территориального общественного самоуправления в Куйбышевском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муниципальном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районе Новосибирской области на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22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-202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4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годы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</w:p>
    <w:p w:rsidR="00125C0E" w:rsidRDefault="00125C0E" w:rsidP="00125C0E">
      <w:pPr>
        <w:pStyle w:val="ConsPlusTitle"/>
        <w:ind w:left="-284" w:right="-28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‒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>рганизация и проведение конкурса социально значимых проектов для ТОС</w:t>
      </w:r>
    </w:p>
    <w:bookmarkEnd w:id="0"/>
    <w:p w:rsidR="00125C0E" w:rsidRDefault="00125C0E" w:rsidP="00125C0E">
      <w:pPr>
        <w:ind w:left="-284" w:right="-283"/>
      </w:pPr>
    </w:p>
    <w:p w:rsidR="0049388A" w:rsidRDefault="00125C0E" w:rsidP="0049388A">
      <w:pPr>
        <w:spacing w:line="240" w:lineRule="auto"/>
        <w:ind w:left="-284" w:right="-283"/>
        <w:jc w:val="both"/>
        <w:rPr>
          <w:color w:val="000000"/>
          <w:sz w:val="28"/>
          <w:szCs w:val="28"/>
        </w:rPr>
      </w:pPr>
      <w:r w:rsidRPr="00125C0E">
        <w:rPr>
          <w:color w:val="000000"/>
          <w:sz w:val="28"/>
          <w:szCs w:val="28"/>
        </w:rPr>
        <w:t xml:space="preserve">В соответствии со </w:t>
      </w:r>
      <w:hyperlink r:id="rId6" w:history="1">
        <w:r w:rsidRPr="00125C0E">
          <w:rPr>
            <w:color w:val="000000"/>
            <w:sz w:val="28"/>
            <w:szCs w:val="28"/>
          </w:rPr>
          <w:t>статьей 78.1</w:t>
        </w:r>
      </w:hyperlink>
      <w:r w:rsidRPr="00125C0E">
        <w:rPr>
          <w:color w:val="000000"/>
          <w:sz w:val="28"/>
          <w:szCs w:val="28"/>
        </w:rPr>
        <w:t xml:space="preserve"> Бюджетного кодекса Российской Федерации, решением Совета депутатов Куйбышевского</w:t>
      </w:r>
      <w:r>
        <w:rPr>
          <w:color w:val="000000"/>
          <w:sz w:val="28"/>
          <w:szCs w:val="28"/>
        </w:rPr>
        <w:t xml:space="preserve"> муниципального</w:t>
      </w:r>
      <w:r w:rsidRPr="00125C0E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125C0E">
        <w:rPr>
          <w:color w:val="000000"/>
          <w:sz w:val="28"/>
          <w:szCs w:val="28"/>
        </w:rPr>
        <w:t xml:space="preserve">от </w:t>
      </w:r>
      <w:r w:rsidRPr="00125C0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25C0E">
        <w:rPr>
          <w:sz w:val="28"/>
          <w:szCs w:val="28"/>
        </w:rPr>
        <w:t>.12.20</w:t>
      </w:r>
      <w:r>
        <w:rPr>
          <w:sz w:val="28"/>
          <w:szCs w:val="28"/>
        </w:rPr>
        <w:t xml:space="preserve">21 </w:t>
      </w:r>
      <w:r w:rsidRPr="00125C0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</w:t>
      </w:r>
      <w:r w:rsidRPr="00125C0E">
        <w:rPr>
          <w:color w:val="000000"/>
          <w:sz w:val="28"/>
          <w:szCs w:val="28"/>
        </w:rPr>
        <w:t xml:space="preserve"> «</w:t>
      </w:r>
      <w:r w:rsidRPr="00125C0E">
        <w:rPr>
          <w:sz w:val="28"/>
          <w:szCs w:val="28"/>
        </w:rPr>
        <w:t>О бюджете Куйбышевского</w:t>
      </w:r>
      <w:r>
        <w:rPr>
          <w:sz w:val="28"/>
          <w:szCs w:val="28"/>
        </w:rPr>
        <w:t xml:space="preserve"> муниципального</w:t>
      </w:r>
      <w:r w:rsidRPr="00125C0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  <w:r w:rsidRPr="00125C0E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125C0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125C0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25C0E">
        <w:rPr>
          <w:sz w:val="28"/>
          <w:szCs w:val="28"/>
        </w:rPr>
        <w:t xml:space="preserve"> годов</w:t>
      </w:r>
      <w:r w:rsidRPr="00125C0E">
        <w:rPr>
          <w:color w:val="000000"/>
          <w:sz w:val="28"/>
          <w:szCs w:val="28"/>
        </w:rPr>
        <w:t xml:space="preserve">» и муниципальной </w:t>
      </w:r>
      <w:hyperlink r:id="rId7" w:history="1">
        <w:r w:rsidRPr="00125C0E">
          <w:rPr>
            <w:color w:val="000000"/>
            <w:sz w:val="28"/>
            <w:szCs w:val="28"/>
          </w:rPr>
          <w:t>программой</w:t>
        </w:r>
      </w:hyperlink>
      <w:r w:rsidRPr="00125C0E">
        <w:rPr>
          <w:color w:val="000000"/>
          <w:sz w:val="28"/>
          <w:szCs w:val="28"/>
        </w:rPr>
        <w:t xml:space="preserve"> «</w:t>
      </w:r>
      <w:r w:rsidRPr="00125C0E">
        <w:rPr>
          <w:color w:val="000000"/>
          <w:sz w:val="28"/>
          <w:szCs w:val="28"/>
          <w:u w:color="000000"/>
        </w:rPr>
        <w:t xml:space="preserve">Развитие и поддержка территориального общественного самоуправления в Куйбышевском </w:t>
      </w:r>
      <w:r>
        <w:rPr>
          <w:color w:val="000000"/>
          <w:sz w:val="28"/>
          <w:szCs w:val="28"/>
          <w:u w:color="000000"/>
        </w:rPr>
        <w:t xml:space="preserve">муниципальном </w:t>
      </w:r>
      <w:r w:rsidRPr="00125C0E">
        <w:rPr>
          <w:color w:val="000000"/>
          <w:sz w:val="28"/>
          <w:szCs w:val="28"/>
          <w:u w:color="000000"/>
        </w:rPr>
        <w:t>районе Новосибирской области на 20</w:t>
      </w:r>
      <w:r>
        <w:rPr>
          <w:color w:val="000000"/>
          <w:sz w:val="28"/>
          <w:szCs w:val="28"/>
          <w:u w:color="000000"/>
        </w:rPr>
        <w:t>22</w:t>
      </w:r>
      <w:r w:rsidRPr="00125C0E">
        <w:rPr>
          <w:color w:val="000000"/>
          <w:sz w:val="28"/>
          <w:szCs w:val="28"/>
          <w:u w:color="000000"/>
        </w:rPr>
        <w:t>-202</w:t>
      </w:r>
      <w:r>
        <w:rPr>
          <w:color w:val="000000"/>
          <w:sz w:val="28"/>
          <w:szCs w:val="28"/>
          <w:u w:color="000000"/>
        </w:rPr>
        <w:t>4</w:t>
      </w:r>
      <w:r w:rsidRPr="00125C0E">
        <w:rPr>
          <w:color w:val="000000"/>
          <w:sz w:val="28"/>
          <w:szCs w:val="28"/>
          <w:u w:color="000000"/>
        </w:rPr>
        <w:t xml:space="preserve"> годы</w:t>
      </w:r>
      <w:r w:rsidRPr="00125C0E">
        <w:rPr>
          <w:color w:val="000000"/>
          <w:sz w:val="28"/>
          <w:szCs w:val="28"/>
        </w:rPr>
        <w:t>», утвержденной постановлением администрации Куйбышевского</w:t>
      </w:r>
      <w:r>
        <w:rPr>
          <w:color w:val="000000"/>
          <w:sz w:val="28"/>
          <w:szCs w:val="28"/>
        </w:rPr>
        <w:t xml:space="preserve"> муниципального </w:t>
      </w:r>
      <w:r w:rsidRPr="00125C0E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Новосибирской области </w:t>
      </w:r>
      <w:r w:rsidRPr="00125C0E">
        <w:rPr>
          <w:color w:val="000000"/>
          <w:sz w:val="28"/>
          <w:szCs w:val="28"/>
        </w:rPr>
        <w:t xml:space="preserve">от </w:t>
      </w:r>
      <w:r w:rsidRPr="0049388A">
        <w:rPr>
          <w:sz w:val="28"/>
          <w:szCs w:val="28"/>
        </w:rPr>
        <w:t>1</w:t>
      </w:r>
      <w:r w:rsidR="0049388A" w:rsidRPr="0049388A">
        <w:rPr>
          <w:sz w:val="28"/>
          <w:szCs w:val="28"/>
        </w:rPr>
        <w:t>9</w:t>
      </w:r>
      <w:r w:rsidRPr="0049388A">
        <w:rPr>
          <w:sz w:val="28"/>
          <w:szCs w:val="28"/>
        </w:rPr>
        <w:t>.</w:t>
      </w:r>
      <w:r w:rsidR="0049388A" w:rsidRPr="0049388A">
        <w:rPr>
          <w:sz w:val="28"/>
          <w:szCs w:val="28"/>
        </w:rPr>
        <w:t>01</w:t>
      </w:r>
      <w:r w:rsidRPr="0049388A">
        <w:rPr>
          <w:sz w:val="28"/>
          <w:szCs w:val="28"/>
        </w:rPr>
        <w:t>.20</w:t>
      </w:r>
      <w:r w:rsidR="0049388A" w:rsidRPr="0049388A">
        <w:rPr>
          <w:sz w:val="28"/>
          <w:szCs w:val="28"/>
        </w:rPr>
        <w:t>22</w:t>
      </w:r>
      <w:r w:rsidRPr="0049388A">
        <w:rPr>
          <w:sz w:val="28"/>
          <w:szCs w:val="28"/>
        </w:rPr>
        <w:t xml:space="preserve"> № </w:t>
      </w:r>
      <w:r w:rsidR="0049388A" w:rsidRPr="0049388A">
        <w:rPr>
          <w:sz w:val="28"/>
          <w:szCs w:val="28"/>
        </w:rPr>
        <w:t>26</w:t>
      </w:r>
      <w:r w:rsidRPr="00125C0E">
        <w:rPr>
          <w:color w:val="000000"/>
          <w:sz w:val="28"/>
          <w:szCs w:val="28"/>
        </w:rPr>
        <w:t>, руководствуясь Уставом Куйбышевского</w:t>
      </w:r>
      <w:r>
        <w:rPr>
          <w:color w:val="000000"/>
          <w:sz w:val="28"/>
          <w:szCs w:val="28"/>
        </w:rPr>
        <w:t xml:space="preserve"> муниципального</w:t>
      </w:r>
      <w:r w:rsidRPr="00125C0E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Новосибирской области </w:t>
      </w:r>
      <w:r w:rsidRPr="00125C0E">
        <w:rPr>
          <w:color w:val="000000"/>
          <w:sz w:val="28"/>
          <w:szCs w:val="28"/>
        </w:rPr>
        <w:t>, администрация Куйбышевского</w:t>
      </w:r>
      <w:r>
        <w:rPr>
          <w:color w:val="000000"/>
          <w:sz w:val="28"/>
          <w:szCs w:val="28"/>
        </w:rPr>
        <w:t xml:space="preserve"> муниципального</w:t>
      </w:r>
      <w:r w:rsidRPr="00125C0E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125C0E">
        <w:rPr>
          <w:color w:val="000000"/>
          <w:sz w:val="28"/>
          <w:szCs w:val="28"/>
        </w:rPr>
        <w:t xml:space="preserve"> </w:t>
      </w:r>
      <w:r w:rsidR="0049388A">
        <w:rPr>
          <w:color w:val="000000"/>
          <w:sz w:val="28"/>
          <w:szCs w:val="28"/>
        </w:rPr>
        <w:t xml:space="preserve">   </w:t>
      </w:r>
    </w:p>
    <w:p w:rsidR="0049388A" w:rsidRPr="0049388A" w:rsidRDefault="0049388A" w:rsidP="0049388A">
      <w:pPr>
        <w:spacing w:line="240" w:lineRule="auto"/>
        <w:ind w:left="-284" w:right="-283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25C0E" w:rsidRPr="00125C0E">
        <w:rPr>
          <w:color w:val="000000"/>
          <w:sz w:val="28"/>
          <w:szCs w:val="28"/>
        </w:rPr>
        <w:t>ПОСТАНОВЛЯЕТ:</w:t>
      </w:r>
    </w:p>
    <w:p w:rsidR="00125C0E" w:rsidRDefault="0049388A" w:rsidP="0049388A">
      <w:pPr>
        <w:pStyle w:val="ConsPlusTitle"/>
        <w:ind w:left="-284" w:right="-283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P18"/>
      <w:bookmarkEnd w:id="1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1.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Утвердить прилагаемый </w:t>
      </w:r>
      <w:hyperlink w:anchor="P44" w:history="1">
        <w:r w:rsidR="00125C0E" w:rsidRPr="00125C0E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Порядок</w:t>
        </w:r>
      </w:hyperlink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определения объема 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предоставления из бюджета Куйбышевского</w:t>
      </w:r>
      <w:r w:rsid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</w:t>
      </w:r>
      <w:r w:rsid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Новосибирской области 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субсидии </w:t>
      </w:r>
      <w:r w:rsidR="00125C0E" w:rsidRPr="00125C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Местной общественной организации Куйбышевского  района Новосибирской области  «Ресурсный центр  по поддержке общественных объединений» 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 реализации в 20</w:t>
      </w:r>
      <w:r w:rsid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22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мероприятия муниципальной программы  «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Развитие и поддержка территориального общественного самоуправления в Куйбышевском </w:t>
      </w:r>
      <w:r w:rsid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муниципальном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районе Новосибирской области на 20</w:t>
      </w:r>
      <w:r w:rsid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22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-202</w:t>
      </w:r>
      <w:r w:rsid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4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годы</w:t>
      </w:r>
      <w:r w:rsidR="00125C0E" w:rsidRPr="00125C0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‒ </w:t>
      </w:r>
      <w:r w:rsidR="00125C0E" w:rsidRPr="00125C0E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 и проведение конкурса социально значимых проектов для ТОС.</w:t>
      </w:r>
    </w:p>
    <w:p w:rsidR="0049388A" w:rsidRDefault="0049388A" w:rsidP="0049388A">
      <w:pPr>
        <w:pStyle w:val="ConsPlusTitle"/>
        <w:ind w:left="421" w:right="-2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5C0E" w:rsidRPr="00125C0E" w:rsidRDefault="00125C0E" w:rsidP="00125C0E">
      <w:pPr>
        <w:pStyle w:val="ConsPlusTitle"/>
        <w:ind w:left="-284" w:right="-28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2. Постановление  администрации Куйбышевского района  от 06.07.2018 № 584 «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Порядка определения объема и предоставления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из бюджета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Куйбышевского района субсидии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>Куйбышевского  района Новосибирской области  «Ресурсный центр  по поддержке общественных объединений»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 реализации в 2018 году мероприятия муниципальной программы  «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Развитие и поддержка территориального общественного самоуправления в Куйбышевском  районе Новосибирской области на 2018-2021 годы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‒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>рганизация и проведение конкурса социально значимых проектов для ТОС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признать утратившим силу. </w:t>
      </w:r>
    </w:p>
    <w:p w:rsidR="0049388A" w:rsidRDefault="0049388A" w:rsidP="0049388A">
      <w:pPr>
        <w:pStyle w:val="ConsPlusNormal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</w:t>
      </w:r>
      <w:r w:rsidR="00125C0E" w:rsidRPr="00125C0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125C0E" w:rsidRPr="00125C0E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Куйбышевского </w:t>
      </w:r>
      <w:r w:rsidR="00125C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5C0E" w:rsidRPr="00125C0E">
        <w:rPr>
          <w:rFonts w:ascii="Times New Roman" w:hAnsi="Times New Roman" w:cs="Times New Roman"/>
          <w:sz w:val="28"/>
          <w:szCs w:val="28"/>
        </w:rPr>
        <w:t>района</w:t>
      </w:r>
      <w:r w:rsidR="00125C0E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gramStart"/>
      <w:r w:rsidR="00125C0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25C0E" w:rsidRPr="00125C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25C0E">
        <w:rPr>
          <w:rFonts w:ascii="Times New Roman" w:hAnsi="Times New Roman" w:cs="Times New Roman"/>
          <w:sz w:val="28"/>
          <w:szCs w:val="28"/>
        </w:rPr>
        <w:t xml:space="preserve">Орлова Л.В. </w:t>
      </w:r>
      <w:r w:rsidR="00125C0E" w:rsidRPr="00125C0E">
        <w:rPr>
          <w:rFonts w:ascii="Times New Roman" w:hAnsi="Times New Roman" w:cs="Times New Roman"/>
          <w:sz w:val="28"/>
          <w:szCs w:val="28"/>
        </w:rPr>
        <w:t>) обеспечить опубликование постановления в установленном порядке в</w:t>
      </w:r>
      <w:r w:rsidR="00125C0E" w:rsidRPr="006D571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 Куйбышевского</w:t>
      </w:r>
      <w:r w:rsidR="00125C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25C0E" w:rsidRPr="006D571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25C0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25C0E" w:rsidRPr="006D571E">
        <w:rPr>
          <w:rFonts w:ascii="Times New Roman" w:hAnsi="Times New Roman" w:cs="Times New Roman"/>
          <w:sz w:val="28"/>
          <w:szCs w:val="28"/>
        </w:rPr>
        <w:t>«Информационный вестник».</w:t>
      </w:r>
    </w:p>
    <w:p w:rsidR="0049388A" w:rsidRPr="0049388A" w:rsidRDefault="0049388A" w:rsidP="0049388A">
      <w:pPr>
        <w:pStyle w:val="ConsPlusNormal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  <w:r w:rsidRPr="0049388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25C0E" w:rsidRPr="0049388A">
        <w:rPr>
          <w:rFonts w:ascii="Times New Roman" w:hAnsi="Times New Roman" w:cs="Times New Roman"/>
          <w:sz w:val="28"/>
          <w:szCs w:val="28"/>
        </w:rPr>
        <w:tab/>
      </w:r>
      <w:r w:rsidRPr="0049388A">
        <w:rPr>
          <w:rFonts w:ascii="Times New Roman" w:hAnsi="Times New Roman" w:cs="Times New Roman"/>
          <w:sz w:val="28"/>
          <w:szCs w:val="28"/>
        </w:rPr>
        <w:t>4</w:t>
      </w:r>
      <w:r w:rsidR="00125C0E" w:rsidRPr="0049388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Куйбышевского муниципального </w:t>
      </w:r>
      <w:proofErr w:type="gramStart"/>
      <w:r w:rsidR="00125C0E" w:rsidRPr="0049388A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="00125C0E" w:rsidRPr="0049388A">
        <w:rPr>
          <w:rFonts w:ascii="Times New Roman" w:hAnsi="Times New Roman" w:cs="Times New Roman"/>
          <w:sz w:val="28"/>
          <w:szCs w:val="28"/>
        </w:rPr>
        <w:t xml:space="preserve"> области Колганову Н.В.</w:t>
      </w:r>
    </w:p>
    <w:p w:rsidR="0049388A" w:rsidRDefault="0049388A" w:rsidP="0049388A">
      <w:pPr>
        <w:tabs>
          <w:tab w:val="left" w:pos="-851"/>
          <w:tab w:val="left" w:pos="567"/>
          <w:tab w:val="left" w:pos="720"/>
        </w:tabs>
        <w:spacing w:line="240" w:lineRule="auto"/>
        <w:ind w:left="-284" w:right="-283"/>
        <w:jc w:val="both"/>
        <w:rPr>
          <w:sz w:val="28"/>
          <w:szCs w:val="28"/>
        </w:rPr>
      </w:pPr>
    </w:p>
    <w:p w:rsidR="0049388A" w:rsidRDefault="0049388A" w:rsidP="0049388A">
      <w:pPr>
        <w:tabs>
          <w:tab w:val="left" w:pos="-851"/>
          <w:tab w:val="left" w:pos="567"/>
          <w:tab w:val="left" w:pos="720"/>
        </w:tabs>
        <w:spacing w:line="240" w:lineRule="auto"/>
        <w:ind w:left="-284" w:right="-283"/>
        <w:jc w:val="both"/>
        <w:rPr>
          <w:sz w:val="28"/>
          <w:szCs w:val="28"/>
        </w:rPr>
      </w:pPr>
    </w:p>
    <w:p w:rsidR="0049388A" w:rsidRDefault="0049388A" w:rsidP="0049388A">
      <w:pPr>
        <w:tabs>
          <w:tab w:val="left" w:pos="-851"/>
          <w:tab w:val="left" w:pos="567"/>
          <w:tab w:val="left" w:pos="720"/>
        </w:tabs>
        <w:spacing w:line="240" w:lineRule="auto"/>
        <w:ind w:left="-284" w:right="-283"/>
        <w:jc w:val="both"/>
        <w:rPr>
          <w:sz w:val="28"/>
          <w:szCs w:val="28"/>
        </w:rPr>
      </w:pPr>
    </w:p>
    <w:p w:rsidR="0049388A" w:rsidRDefault="00A44B4F" w:rsidP="0049388A">
      <w:pPr>
        <w:tabs>
          <w:tab w:val="left" w:pos="-851"/>
          <w:tab w:val="left" w:pos="-284"/>
        </w:tabs>
        <w:spacing w:line="240" w:lineRule="auto"/>
        <w:ind w:left="-284" w:right="-283" w:firstLine="0"/>
        <w:jc w:val="both"/>
        <w:rPr>
          <w:sz w:val="28"/>
          <w:szCs w:val="28"/>
        </w:rPr>
      </w:pPr>
      <w:r w:rsidRPr="00A4175B">
        <w:rPr>
          <w:sz w:val="28"/>
          <w:szCs w:val="28"/>
        </w:rPr>
        <w:t xml:space="preserve">Глава Куйбышевского муниципального </w:t>
      </w:r>
    </w:p>
    <w:p w:rsidR="00A44B4F" w:rsidRPr="00A4175B" w:rsidRDefault="00A44B4F" w:rsidP="0049388A">
      <w:pPr>
        <w:tabs>
          <w:tab w:val="left" w:pos="-851"/>
          <w:tab w:val="left" w:pos="-284"/>
        </w:tabs>
        <w:spacing w:line="240" w:lineRule="auto"/>
        <w:ind w:left="-284" w:righ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A4175B">
        <w:rPr>
          <w:sz w:val="28"/>
          <w:szCs w:val="28"/>
        </w:rPr>
        <w:t xml:space="preserve"> Новосибирской области</w:t>
      </w:r>
      <w:r w:rsidRPr="00A4175B">
        <w:rPr>
          <w:sz w:val="28"/>
          <w:szCs w:val="28"/>
        </w:rPr>
        <w:tab/>
      </w:r>
      <w:r w:rsidRPr="00A4175B">
        <w:rPr>
          <w:sz w:val="28"/>
          <w:szCs w:val="28"/>
        </w:rPr>
        <w:tab/>
      </w:r>
      <w:r w:rsidRPr="00A417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388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О.В. Караваев</w:t>
      </w:r>
    </w:p>
    <w:p w:rsidR="00A44B4F" w:rsidRDefault="00A44B4F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8B6575" w:rsidRDefault="008B6575" w:rsidP="00A44B4F">
      <w:pPr>
        <w:ind w:firstLine="0"/>
        <w:rPr>
          <w:sz w:val="20"/>
        </w:rPr>
      </w:pPr>
    </w:p>
    <w:p w:rsidR="0049388A" w:rsidRDefault="0049388A" w:rsidP="00A44B4F"/>
    <w:p w:rsidR="0049388A" w:rsidRDefault="0049388A" w:rsidP="00A44B4F"/>
    <w:p w:rsidR="0049388A" w:rsidRDefault="0049388A" w:rsidP="00A44B4F"/>
    <w:p w:rsidR="0049388A" w:rsidRDefault="0049388A" w:rsidP="00A44B4F"/>
    <w:p w:rsidR="00125C0E" w:rsidRDefault="00125C0E" w:rsidP="00A44B4F"/>
    <w:p w:rsidR="00125C0E" w:rsidRDefault="00125C0E" w:rsidP="00A44B4F"/>
    <w:p w:rsidR="00125C0E" w:rsidRDefault="00125C0E" w:rsidP="00A44B4F"/>
    <w:p w:rsidR="00F057A2" w:rsidRPr="00F057A2" w:rsidRDefault="00F057A2" w:rsidP="00F057A2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678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F057A2">
        <w:rPr>
          <w:rStyle w:val="a8"/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057A2" w:rsidRPr="00F057A2" w:rsidRDefault="00F057A2" w:rsidP="00F057A2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678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F057A2">
        <w:rPr>
          <w:rStyle w:val="a8"/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057A2" w:rsidRPr="00F057A2" w:rsidRDefault="00F057A2" w:rsidP="00F057A2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677"/>
          <w:tab w:val="center" w:pos="4536"/>
        </w:tabs>
        <w:spacing w:after="0" w:line="240" w:lineRule="auto"/>
        <w:ind w:left="4536" w:hanging="283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F057A2">
        <w:rPr>
          <w:rStyle w:val="a8"/>
          <w:rFonts w:ascii="Times New Roman" w:hAnsi="Times New Roman" w:cs="Times New Roman"/>
          <w:sz w:val="28"/>
          <w:szCs w:val="28"/>
        </w:rPr>
        <w:t>Куйбышевского  муниципального района</w:t>
      </w:r>
    </w:p>
    <w:p w:rsidR="00F057A2" w:rsidRPr="00F057A2" w:rsidRDefault="00F057A2" w:rsidP="00F057A2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678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F057A2">
        <w:rPr>
          <w:rStyle w:val="a8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5C0E" w:rsidRDefault="00F057A2" w:rsidP="006220B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678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F057A2">
        <w:rPr>
          <w:rStyle w:val="a8"/>
          <w:rFonts w:ascii="Times New Roman" w:hAnsi="Times New Roman" w:cs="Times New Roman"/>
          <w:sz w:val="28"/>
          <w:szCs w:val="28"/>
        </w:rPr>
        <w:t>от «</w:t>
      </w:r>
      <w:r w:rsidR="006220BF">
        <w:rPr>
          <w:rStyle w:val="a8"/>
          <w:rFonts w:ascii="Times New Roman" w:hAnsi="Times New Roman" w:cs="Times New Roman"/>
          <w:sz w:val="28"/>
          <w:szCs w:val="28"/>
        </w:rPr>
        <w:t>20</w:t>
      </w:r>
      <w:r w:rsidRPr="00F057A2">
        <w:rPr>
          <w:rStyle w:val="a8"/>
          <w:rFonts w:ascii="Times New Roman" w:hAnsi="Times New Roman" w:cs="Times New Roman"/>
          <w:sz w:val="28"/>
          <w:szCs w:val="28"/>
        </w:rPr>
        <w:t xml:space="preserve">» </w:t>
      </w:r>
      <w:r w:rsidR="006220BF">
        <w:rPr>
          <w:rStyle w:val="a8"/>
          <w:rFonts w:ascii="Times New Roman" w:hAnsi="Times New Roman" w:cs="Times New Roman"/>
          <w:sz w:val="28"/>
          <w:szCs w:val="28"/>
        </w:rPr>
        <w:t xml:space="preserve">января </w:t>
      </w:r>
      <w:r w:rsidRPr="00F057A2">
        <w:rPr>
          <w:rStyle w:val="a8"/>
          <w:rFonts w:ascii="Times New Roman" w:hAnsi="Times New Roman" w:cs="Times New Roman"/>
          <w:sz w:val="28"/>
          <w:szCs w:val="28"/>
        </w:rPr>
        <w:t xml:space="preserve">2022  № </w:t>
      </w:r>
      <w:r w:rsidR="006220BF">
        <w:rPr>
          <w:rStyle w:val="a8"/>
          <w:rFonts w:ascii="Times New Roman" w:hAnsi="Times New Roman" w:cs="Times New Roman"/>
          <w:sz w:val="28"/>
          <w:szCs w:val="28"/>
        </w:rPr>
        <w:t>37</w:t>
      </w:r>
    </w:p>
    <w:p w:rsidR="006220BF" w:rsidRPr="00121A6A" w:rsidRDefault="006220BF" w:rsidP="006220B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F057A2" w:rsidRDefault="00F057A2" w:rsidP="00125C0E">
      <w:pPr>
        <w:pStyle w:val="ConsPlusTitle"/>
        <w:ind w:left="-284" w:right="-28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P44"/>
      <w:bookmarkEnd w:id="2"/>
    </w:p>
    <w:p w:rsidR="00125C0E" w:rsidRDefault="00125C0E" w:rsidP="00125C0E">
      <w:pPr>
        <w:pStyle w:val="ConsPlusTitle"/>
        <w:ind w:left="-284" w:right="-28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орядок</w:t>
      </w:r>
    </w:p>
    <w:p w:rsidR="00125C0E" w:rsidRPr="00435046" w:rsidRDefault="00125C0E" w:rsidP="00125C0E">
      <w:pPr>
        <w:pStyle w:val="ConsPlusTitle"/>
        <w:ind w:left="-284" w:right="-28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определения объема и предоставления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из бюджета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Куйбышевского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Новосибирской области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>Куйбышевского  района Новосибирской области  «Ресурсный центр  по поддержке общественных объединений»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 реализации в 20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22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мероприятия муниципальной программы  «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Развитие и поддержка территориального общественного самоуправления в Куйбышевском  районе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муниципальном 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Новосибирской области на 20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22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-202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4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годы</w:t>
      </w: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</w:p>
    <w:p w:rsidR="00125C0E" w:rsidRDefault="00125C0E" w:rsidP="00125C0E">
      <w:pPr>
        <w:pStyle w:val="ConsPlusTitle"/>
        <w:ind w:left="-284" w:right="-28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5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‒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35046">
        <w:rPr>
          <w:rFonts w:ascii="Times New Roman" w:hAnsi="Times New Roman" w:cs="Times New Roman"/>
          <w:b w:val="0"/>
          <w:bCs w:val="0"/>
          <w:sz w:val="28"/>
          <w:szCs w:val="28"/>
        </w:rPr>
        <w:t>рганизация и проведение конкурса социально значимых проектов для ТОС</w:t>
      </w:r>
    </w:p>
    <w:p w:rsidR="00125C0E" w:rsidRPr="00121A6A" w:rsidRDefault="00125C0E" w:rsidP="00125C0E">
      <w:pPr>
        <w:pStyle w:val="ConsPlusTitle"/>
        <w:ind w:left="-284" w:right="-283"/>
        <w:jc w:val="center"/>
        <w:rPr>
          <w:rFonts w:ascii="Times New Roman" w:hAnsi="Times New Roman" w:cs="Times New Roman"/>
          <w:i/>
          <w:iCs/>
          <w:color w:val="2E74B5"/>
          <w:sz w:val="24"/>
          <w:szCs w:val="24"/>
        </w:rPr>
      </w:pPr>
    </w:p>
    <w:p w:rsidR="00125C0E" w:rsidRPr="00121A6A" w:rsidRDefault="00125C0E" w:rsidP="00125C0E">
      <w:pPr>
        <w:pStyle w:val="ConsPlusNormal"/>
        <w:ind w:left="-284" w:right="-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C0E" w:rsidRPr="0038563D" w:rsidRDefault="00125C0E" w:rsidP="00125C0E">
      <w:pPr>
        <w:pStyle w:val="ConsPlusNormal"/>
        <w:ind w:left="-284" w:right="-283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8563D">
        <w:rPr>
          <w:rFonts w:ascii="Times New Roman" w:hAnsi="Times New Roman" w:cs="Times New Roman"/>
          <w:color w:val="000000"/>
          <w:sz w:val="28"/>
          <w:szCs w:val="28"/>
        </w:rPr>
        <w:t>Раздел 1. Общие положения о предоставлении субсидии</w:t>
      </w:r>
    </w:p>
    <w:p w:rsidR="00125C0E" w:rsidRPr="0038563D" w:rsidRDefault="00125C0E" w:rsidP="00125C0E">
      <w:pPr>
        <w:pStyle w:val="ConsPlusNormal"/>
        <w:ind w:left="-284"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C0E" w:rsidRPr="0038563D" w:rsidRDefault="00125C0E" w:rsidP="00125C0E">
      <w:pPr>
        <w:pStyle w:val="ConsPlusTitle"/>
        <w:ind w:left="-284" w:right="-28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" w:name="P55"/>
      <w:bookmarkEnd w:id="3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49388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1. 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Настоящим Порядком устанавливается правовое регулирование по вопросам предоставления субсидии из бюджета Куйбышевского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Новосибирской области 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субсидии </w:t>
      </w:r>
      <w:r w:rsidRPr="003856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Местной общественной организации Куйбышевского  района Новосибирской области  «Ресурсный центр  по поддержке общественных объединений» 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 реализации в 20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22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году мероприятия муниципальной программы  «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Развитие и поддержка территориального общественного самоуправления в Куйбышевском 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муниципальном 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районе Новосибирской области на 20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22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-202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>4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color="000000"/>
        </w:rPr>
        <w:t xml:space="preserve"> годы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‒ </w:t>
      </w:r>
      <w:r w:rsidRPr="0038563D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 и проведение конкурса социально значимых проектов для ТОС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по финансированию расходов, необходимых для реализации проектов-победителей территориальных общественных самоуправлений, в соответствии с Бюджетным </w:t>
      </w:r>
      <w:hyperlink r:id="rId8" w:history="1">
        <w:r w:rsidRPr="0038563D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кодексом</w:t>
        </w:r>
      </w:hyperlink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Российской Федерации и Общими </w:t>
      </w:r>
      <w:hyperlink r:id="rId9" w:history="1">
        <w:r w:rsidRPr="0038563D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требованиями</w:t>
        </w:r>
      </w:hyperlink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утвержденными Постановлением Правительства Российской Федерации от 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18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.0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F05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1492</w:t>
      </w:r>
      <w:r w:rsidRPr="003856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125C0E" w:rsidRPr="0038563D" w:rsidRDefault="0049388A" w:rsidP="0049388A">
      <w:pPr>
        <w:pStyle w:val="ConsPlusNormal"/>
        <w:ind w:left="-284"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25C0E"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Проекты-победители территориальных общественных самоуправлений определяются по результатам реализации мероприятия </w:t>
      </w:r>
      <w:r w:rsidR="00125C0E" w:rsidRPr="0038563D">
        <w:rPr>
          <w:rFonts w:ascii="Times New Roman" w:hAnsi="Times New Roman" w:cs="Times New Roman"/>
          <w:sz w:val="28"/>
          <w:szCs w:val="28"/>
        </w:rPr>
        <w:t>организация и проведение конкурса социально значимых проектов для ТОС</w:t>
      </w:r>
      <w:r w:rsidR="00125C0E"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«</w:t>
      </w:r>
      <w:r w:rsidR="00125C0E" w:rsidRPr="0038563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и поддержка территориального общественного самоуправления в Куйбышевском </w:t>
      </w:r>
      <w:r w:rsidR="00F057A2">
        <w:rPr>
          <w:rFonts w:ascii="Times New Roman" w:hAnsi="Times New Roman" w:cs="Times New Roman"/>
          <w:color w:val="000000"/>
          <w:sz w:val="28"/>
          <w:szCs w:val="28"/>
          <w:u w:color="000000"/>
        </w:rPr>
        <w:t>муниципальном</w:t>
      </w:r>
      <w:r w:rsidR="00125C0E" w:rsidRPr="0038563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районе Новосибирской области на 20</w:t>
      </w:r>
      <w:r w:rsidR="00F057A2">
        <w:rPr>
          <w:rFonts w:ascii="Times New Roman" w:hAnsi="Times New Roman" w:cs="Times New Roman"/>
          <w:color w:val="000000"/>
          <w:sz w:val="28"/>
          <w:szCs w:val="28"/>
          <w:u w:color="000000"/>
        </w:rPr>
        <w:t>22</w:t>
      </w:r>
      <w:r w:rsidR="00125C0E" w:rsidRPr="0038563D">
        <w:rPr>
          <w:rFonts w:ascii="Times New Roman" w:hAnsi="Times New Roman" w:cs="Times New Roman"/>
          <w:color w:val="000000"/>
          <w:sz w:val="28"/>
          <w:szCs w:val="28"/>
          <w:u w:color="000000"/>
        </w:rPr>
        <w:t>-202</w:t>
      </w:r>
      <w:r w:rsidR="00F057A2">
        <w:rPr>
          <w:rFonts w:ascii="Times New Roman" w:hAnsi="Times New Roman" w:cs="Times New Roman"/>
          <w:color w:val="000000"/>
          <w:sz w:val="28"/>
          <w:szCs w:val="28"/>
          <w:u w:color="000000"/>
        </w:rPr>
        <w:t>4</w:t>
      </w:r>
      <w:r w:rsidR="00125C0E" w:rsidRPr="0038563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годы</w:t>
      </w:r>
      <w:r w:rsidR="00125C0E" w:rsidRPr="003856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25C0E" w:rsidRPr="003856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25C0E" w:rsidRPr="0038563D" w:rsidRDefault="0049388A" w:rsidP="0049388A">
      <w:pPr>
        <w:pStyle w:val="ConsPlusNormal"/>
        <w:ind w:left="-284" w:right="-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25C0E" w:rsidRPr="0038563D">
        <w:rPr>
          <w:rFonts w:ascii="Times New Roman" w:hAnsi="Times New Roman" w:cs="Times New Roman"/>
          <w:color w:val="000000"/>
          <w:sz w:val="28"/>
          <w:szCs w:val="28"/>
        </w:rPr>
        <w:t>Понятия и термины, используемые в настоящем Порядке,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2. Для целей применения настоящего Порядка субсидия предоставляется на безвозмездной и безвозвратной основе в пределах бюджетных ассигнований, предусмотренных местным бюджетом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соответствующий финансовый год </w:t>
      </w:r>
      <w:r>
        <w:rPr>
          <w:rFonts w:ascii="Times New Roman" w:hAnsi="Times New Roman" w:cs="Times New Roman"/>
          <w:color w:val="000000"/>
          <w:sz w:val="28"/>
          <w:szCs w:val="28"/>
        </w:rPr>
        <w:t>и плановый период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>, и лимитов бюджетных обязательств, утвержденных в установленном порядке на предоставление таких субсидий.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3. Главным распорядителем средств местного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(далее ‒ главный распорядитель), осуществляющим предоставление субсидии, является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  Новосибирской области</w:t>
      </w:r>
      <w:r w:rsidRPr="003856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4. Получателем субсидии (далее ‒ получатель) является </w:t>
      </w:r>
      <w:r w:rsidRPr="0038563D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8563D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8563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563D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  «Ресурсный центр  по поддержке общественных объединений»</w:t>
      </w:r>
      <w:r w:rsidRPr="003856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>осуществляющая финансирование расходов, необходимых для реализации проектов-победителей территориальных общественных самоуправлений.</w:t>
      </w:r>
    </w:p>
    <w:p w:rsidR="00125C0E" w:rsidRPr="00161C71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5. Порядок взаимодействия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, территориальных общественных самоуправлений и получателя определяется </w:t>
      </w:r>
      <w:r w:rsidRPr="00161C71">
        <w:rPr>
          <w:rFonts w:ascii="Times New Roman" w:hAnsi="Times New Roman" w:cs="Times New Roman"/>
          <w:color w:val="000000"/>
          <w:sz w:val="28"/>
          <w:szCs w:val="28"/>
        </w:rPr>
        <w:t>договором.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C0E" w:rsidRPr="0038563D" w:rsidRDefault="00125C0E" w:rsidP="00125C0E">
      <w:pPr>
        <w:pStyle w:val="ConsPlusNormal"/>
        <w:ind w:left="-284" w:right="-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Раздел 2. Условия и порядок предоставления субсидии</w:t>
      </w:r>
    </w:p>
    <w:p w:rsidR="00125C0E" w:rsidRPr="0038563D" w:rsidRDefault="00125C0E" w:rsidP="00125C0E">
      <w:pPr>
        <w:pStyle w:val="ConsPlusNormal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38563D">
        <w:rPr>
          <w:rFonts w:ascii="Times New Roman" w:hAnsi="Times New Roman" w:cs="Times New Roman"/>
          <w:sz w:val="28"/>
          <w:szCs w:val="28"/>
        </w:rPr>
        <w:t xml:space="preserve">6. Предоставление субсидии осуществляется в заявительном порядке, под которым понимается предварительное обращение получателя к главному распорядителю с заявлением о предоставлении субсидии (далее ‒ заявление). 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К заявлению прилагаются сведения получателя о его соответствии требованиям, предусмотренным пунктом </w:t>
      </w:r>
      <w:hyperlink w:anchor="P82" w:history="1">
        <w:r w:rsidRPr="0038563D">
          <w:rPr>
            <w:rFonts w:ascii="Times New Roman" w:hAnsi="Times New Roman" w:cs="Times New Roman"/>
            <w:color w:val="000000"/>
            <w:sz w:val="28"/>
            <w:szCs w:val="28"/>
          </w:rPr>
          <w:t>10</w:t>
        </w:r>
      </w:hyperlink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63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25C0E" w:rsidRPr="007A50E1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получателем в соответствии с настоящим пунктом, рассматриваются в </w:t>
      </w:r>
      <w:r w:rsidRPr="007A50E1">
        <w:rPr>
          <w:rFonts w:ascii="Times New Roman" w:hAnsi="Times New Roman" w:cs="Times New Roman"/>
          <w:color w:val="000000"/>
          <w:sz w:val="28"/>
          <w:szCs w:val="28"/>
        </w:rPr>
        <w:t>течение 5 рабочих дней.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7. Основаниями для отказа получателю в предоставлении субсидии являются: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а) непредставление (представление не в полном объеме) документов и сведений, предусмотренных пунктом 6 настоящего Порядка;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б) недостоверность представленной получателем информации и (или) документов;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в) несоответствие получателя требованиям, предусмотренным пунктом 10 настоящего Порядка.</w:t>
      </w:r>
    </w:p>
    <w:p w:rsidR="00125C0E" w:rsidRPr="007A50E1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0E1">
        <w:rPr>
          <w:rFonts w:ascii="Times New Roman" w:hAnsi="Times New Roman" w:cs="Times New Roman"/>
          <w:color w:val="000000"/>
          <w:sz w:val="28"/>
          <w:szCs w:val="28"/>
        </w:rPr>
        <w:t>8. Размер субсидии, предоставляемой получателю ‒</w:t>
      </w:r>
      <w:r w:rsidRPr="00DE5F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563D">
        <w:rPr>
          <w:rFonts w:ascii="Times New Roman" w:hAnsi="Times New Roman" w:cs="Times New Roman"/>
          <w:sz w:val="28"/>
          <w:szCs w:val="28"/>
        </w:rPr>
        <w:t xml:space="preserve">Местной общественной организации </w:t>
      </w:r>
      <w:proofErr w:type="gramStart"/>
      <w:r w:rsidRPr="0038563D">
        <w:rPr>
          <w:rFonts w:ascii="Times New Roman" w:hAnsi="Times New Roman" w:cs="Times New Roman"/>
          <w:sz w:val="28"/>
          <w:szCs w:val="28"/>
        </w:rPr>
        <w:t>Куйбышевского  района</w:t>
      </w:r>
      <w:proofErr w:type="gramEnd"/>
      <w:r w:rsidRPr="0038563D">
        <w:rPr>
          <w:rFonts w:ascii="Times New Roman" w:hAnsi="Times New Roman" w:cs="Times New Roman"/>
          <w:sz w:val="28"/>
          <w:szCs w:val="28"/>
        </w:rPr>
        <w:t xml:space="preserve"> Новосибирской области  «Ресурсный центр  по поддержке общественных объединений»</w:t>
      </w:r>
      <w:r w:rsidRPr="00DE5F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50E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‒ 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>945,900</w:t>
      </w:r>
      <w:r w:rsidRPr="007A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A2">
        <w:rPr>
          <w:rFonts w:ascii="Times New Roman" w:hAnsi="Times New Roman" w:cs="Times New Roman"/>
          <w:color w:val="000000"/>
          <w:sz w:val="28"/>
          <w:szCs w:val="28"/>
        </w:rPr>
        <w:t xml:space="preserve">( девятьсот сорок пять тысяч девятьсот </w:t>
      </w:r>
      <w:r w:rsidRPr="007A50E1">
        <w:rPr>
          <w:rFonts w:ascii="Times New Roman" w:hAnsi="Times New Roman" w:cs="Times New Roman"/>
          <w:color w:val="000000"/>
          <w:sz w:val="28"/>
          <w:szCs w:val="28"/>
        </w:rPr>
        <w:t>) рублей.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9. Предоставление субсидии получателю осуществляется на основании соглашения </w:t>
      </w:r>
      <w:r w:rsidRPr="0038563D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‒ соглашение), заключенного главным распорядителем и получателем в соответствии с формой, установленной 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>Приложением к настоящему Порядку</w:t>
      </w:r>
      <w:r w:rsidRPr="0038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8563D">
        <w:rPr>
          <w:rFonts w:ascii="Times New Roman" w:hAnsi="Times New Roman" w:cs="Times New Roman"/>
          <w:sz w:val="28"/>
          <w:szCs w:val="28"/>
        </w:rPr>
        <w:t xml:space="preserve"> В соглашении предусматриваются права и обязанности главного распорядителя и получателя, порядок предоставления и использования субсидии, порядок предоставления отчетности о целевом использовании субсидии, ответственность за нарушение условий, целей и порядка использования субсидий, а также другие условия в соответствии с Бюджетным кодексом Российской Федерации и принятыми в соответствии с ним нормативными правовыми актами. При этом обязательными условиями, включаемыми в соглашение, являются: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а) целевое назначение субсидии;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б) согласие получателя на осуществление главным распорядителем и органами муниципального финансового контроля проверок соблюдения получателем условий, целей и порядка предоставления субсидии и порядок проведения таких проверок (за исключением случаев, предусмотренных Бюджетным кодексом Российской Федерации);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в) 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соответствующих субсидий;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 xml:space="preserve">г) право главного распорядителя на односторонний отказ от исполнения соглашения (в том числе при перераспределении бюджетных ассигнований, предусмотренных местным бюджетом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F057A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57A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38563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38563D">
        <w:rPr>
          <w:rFonts w:ascii="Times New Roman" w:hAnsi="Times New Roman" w:cs="Times New Roman"/>
          <w:sz w:val="28"/>
          <w:szCs w:val="28"/>
        </w:rPr>
        <w:t>, и изменении лимитов бюджетных обязательств);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д) досудебный порядок разрешения споров между главным распорядителем и получателем, а также подсудность таких споров по месту нахождения главного распорядителя.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38563D">
        <w:rPr>
          <w:rFonts w:ascii="Times New Roman" w:hAnsi="Times New Roman" w:cs="Times New Roman"/>
          <w:sz w:val="28"/>
          <w:szCs w:val="28"/>
        </w:rPr>
        <w:t>10. На первое число месяца, предшествующего месяцу, в котором планируется заключение соглашения, получатель должен соответствовать следующим требованиям: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а) у получателя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б) у получателя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муниципальными правовыми актами, и иная просроченная задолженность перед местным бюджетом;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в) получатель не должен находиться в процессе реорганизации, ликвидации, банкротства;</w:t>
      </w:r>
    </w:p>
    <w:p w:rsidR="00125C0E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г) получатель не должен получать средства из местного бюджета в соответствии с иными муниципальными правовыми актами для достижения целей, указанных в пункте 1 настоящего Порядка.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Заявление и документы, указанные в пункте 6 </w:t>
      </w:r>
      <w:r w:rsidRPr="0038563D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получателем субсидии главному распорядителю в течение 5 дней после подведения итогов конкурса.</w:t>
      </w:r>
    </w:p>
    <w:p w:rsidR="00125C0E" w:rsidRPr="007A50E1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A50E1">
        <w:rPr>
          <w:rFonts w:ascii="Times New Roman" w:hAnsi="Times New Roman" w:cs="Times New Roman"/>
          <w:sz w:val="28"/>
          <w:szCs w:val="28"/>
        </w:rPr>
        <w:t xml:space="preserve">. Субсидия перечисляется получателю не позднее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7A50E1">
        <w:rPr>
          <w:rFonts w:ascii="Times New Roman" w:hAnsi="Times New Roman" w:cs="Times New Roman"/>
          <w:sz w:val="28"/>
          <w:szCs w:val="28"/>
        </w:rPr>
        <w:t xml:space="preserve"> дней после подведения итогов конкурса. </w:t>
      </w:r>
    </w:p>
    <w:p w:rsidR="00125C0E" w:rsidRPr="0038563D" w:rsidRDefault="00125C0E" w:rsidP="00125C0E">
      <w:pPr>
        <w:pStyle w:val="ConsPlusNormal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125C0E" w:rsidRPr="0038563D" w:rsidRDefault="00125C0E" w:rsidP="00125C0E">
      <w:pPr>
        <w:pStyle w:val="ConsPlusNormal"/>
        <w:ind w:left="-284" w:right="-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Раздел 3. Требования к отчетности о целевом</w:t>
      </w:r>
    </w:p>
    <w:p w:rsidR="00125C0E" w:rsidRPr="0038563D" w:rsidRDefault="00125C0E" w:rsidP="00125C0E">
      <w:pPr>
        <w:pStyle w:val="ConsPlusNormal"/>
        <w:ind w:left="-284" w:right="-283"/>
        <w:jc w:val="center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использовании субсидий</w:t>
      </w:r>
    </w:p>
    <w:p w:rsidR="00125C0E" w:rsidRPr="0038563D" w:rsidRDefault="00125C0E" w:rsidP="00125C0E">
      <w:pPr>
        <w:pStyle w:val="ConsPlusNormal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563D">
        <w:rPr>
          <w:rFonts w:ascii="Times New Roman" w:hAnsi="Times New Roman" w:cs="Times New Roman"/>
          <w:sz w:val="28"/>
          <w:szCs w:val="28"/>
        </w:rPr>
        <w:t xml:space="preserve">. Получатель предоставляет главному распорядителю отчет о целевом использовании средств субсидии по форме, установленной главным распорядителем, не позднее </w:t>
      </w:r>
      <w:r w:rsidRPr="00DE600A">
        <w:rPr>
          <w:rFonts w:ascii="Times New Roman" w:hAnsi="Times New Roman" w:cs="Times New Roman"/>
          <w:color w:val="000000"/>
          <w:sz w:val="28"/>
          <w:szCs w:val="28"/>
        </w:rPr>
        <w:t>20 января</w:t>
      </w:r>
      <w:r w:rsidRPr="0038563D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563D">
        <w:rPr>
          <w:rFonts w:ascii="Times New Roman" w:hAnsi="Times New Roman" w:cs="Times New Roman"/>
          <w:sz w:val="28"/>
          <w:szCs w:val="28"/>
        </w:rPr>
        <w:t>. 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Порядок, форма представления получателем отчетности </w:t>
      </w:r>
      <w:r w:rsidRPr="0038563D">
        <w:rPr>
          <w:rFonts w:ascii="Times New Roman" w:hAnsi="Times New Roman" w:cs="Times New Roman"/>
          <w:sz w:val="28"/>
          <w:szCs w:val="28"/>
        </w:rPr>
        <w:t>о целевом использовании субсидии определяются в соответствии с соглашением.</w:t>
      </w:r>
    </w:p>
    <w:p w:rsidR="00125C0E" w:rsidRPr="0038563D" w:rsidRDefault="00125C0E" w:rsidP="00125C0E">
      <w:pPr>
        <w:pStyle w:val="ConsPlusNormal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125C0E" w:rsidRPr="0038563D" w:rsidRDefault="00125C0E" w:rsidP="00125C0E">
      <w:pPr>
        <w:pStyle w:val="ConsPlusNormal"/>
        <w:ind w:left="-284" w:right="-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Раздел 4. Требования к осуществлению контроля</w:t>
      </w:r>
    </w:p>
    <w:p w:rsidR="00125C0E" w:rsidRPr="0038563D" w:rsidRDefault="00125C0E" w:rsidP="00125C0E">
      <w:pPr>
        <w:pStyle w:val="ConsPlusNormal"/>
        <w:ind w:left="-284" w:right="-283"/>
        <w:jc w:val="center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</w:t>
      </w:r>
    </w:p>
    <w:p w:rsidR="00125C0E" w:rsidRPr="0038563D" w:rsidRDefault="00125C0E" w:rsidP="00125C0E">
      <w:pPr>
        <w:pStyle w:val="ConsPlusNormal"/>
        <w:ind w:left="-284" w:right="-283"/>
        <w:jc w:val="center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субсидии, а также ответственность за нарушение условий,</w:t>
      </w:r>
    </w:p>
    <w:p w:rsidR="00125C0E" w:rsidRPr="0038563D" w:rsidRDefault="00125C0E" w:rsidP="00125C0E">
      <w:pPr>
        <w:pStyle w:val="ConsPlusNormal"/>
        <w:ind w:left="-284" w:right="-283"/>
        <w:jc w:val="center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целей и порядка использования субсидии</w:t>
      </w:r>
    </w:p>
    <w:p w:rsidR="00125C0E" w:rsidRPr="0038563D" w:rsidRDefault="00125C0E" w:rsidP="00125C0E">
      <w:pPr>
        <w:pStyle w:val="ConsPlusNormal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r w:rsidRPr="00385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563D">
        <w:rPr>
          <w:rFonts w:ascii="Times New Roman" w:hAnsi="Times New Roman" w:cs="Times New Roman"/>
          <w:sz w:val="28"/>
          <w:szCs w:val="28"/>
        </w:rPr>
        <w:t>. Соблюдение условий, целей и порядка предоставления субсидии подлежит обязательной проверке главным распорядителем и органами муниципального финансового контроля.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 w:rsidRPr="0038563D">
        <w:rPr>
          <w:rFonts w:ascii="Times New Roman" w:hAnsi="Times New Roman" w:cs="Times New Roman"/>
          <w:sz w:val="28"/>
          <w:szCs w:val="28"/>
        </w:rPr>
        <w:t xml:space="preserve">соблюдения условий, целей и порядка предоставления субсидии осуществляется в порядке, </w:t>
      </w:r>
      <w:r w:rsidRPr="0038563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соглашением </w:t>
      </w:r>
      <w:r w:rsidRPr="0038563D">
        <w:rPr>
          <w:rFonts w:ascii="Times New Roman" w:hAnsi="Times New Roman" w:cs="Times New Roman"/>
          <w:sz w:val="28"/>
          <w:szCs w:val="28"/>
        </w:rPr>
        <w:t>(если иной порядок не предусмотрен Бюджетным кодексом Российской Федерации и принятыми в соответствии с ним нормативными правовыми актами).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385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563D">
        <w:rPr>
          <w:rFonts w:ascii="Times New Roman" w:hAnsi="Times New Roman" w:cs="Times New Roman"/>
          <w:sz w:val="28"/>
          <w:szCs w:val="28"/>
        </w:rPr>
        <w:t>. Средства субсидии, полученные и (или) использованные с нарушением условий, целей и порядка их предоставления, подлежат возврату получателем в местный бюджет в течение 10 дней со дня предъявления требования главным распорядителем, а в случае неисполнения данного требования взыскиваются с получателя в судебном порядке по иску главного распорядителя.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563D">
        <w:rPr>
          <w:rFonts w:ascii="Times New Roman" w:hAnsi="Times New Roman" w:cs="Times New Roman"/>
          <w:sz w:val="28"/>
          <w:szCs w:val="28"/>
        </w:rPr>
        <w:t>. При выявлении фактов нарушения условий, целей и порядка предоставления субсидий главный распорядитель приостанавливает перечисление субсидии или принимает решение об одностороннем отказе от исполнения соглашения.</w:t>
      </w:r>
    </w:p>
    <w:p w:rsidR="00125C0E" w:rsidRPr="0038563D" w:rsidRDefault="00125C0E" w:rsidP="00125C0E">
      <w:pPr>
        <w:pStyle w:val="ConsPlusNormal"/>
        <w:ind w:left="-284" w:right="-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5C0E" w:rsidRPr="0038563D" w:rsidRDefault="00125C0E" w:rsidP="00125C0E">
      <w:pPr>
        <w:pStyle w:val="ConsPlusNormal"/>
        <w:ind w:left="-284" w:right="-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Раздел 5. Заключительные положения</w:t>
      </w:r>
    </w:p>
    <w:p w:rsidR="00125C0E" w:rsidRPr="0038563D" w:rsidRDefault="00125C0E" w:rsidP="00125C0E">
      <w:pPr>
        <w:pStyle w:val="ConsPlusNormal"/>
        <w:ind w:left="-284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563D">
        <w:rPr>
          <w:rFonts w:ascii="Times New Roman" w:hAnsi="Times New Roman" w:cs="Times New Roman"/>
          <w:sz w:val="28"/>
          <w:szCs w:val="28"/>
        </w:rPr>
        <w:t>. Остатки средств субсидии, не использованные получателем в отчетном финансовом году, подлежат возврату в местный бюджет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="00F057A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57A2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gramStart"/>
      <w:r w:rsidR="00F057A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856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563D">
        <w:rPr>
          <w:rFonts w:ascii="Times New Roman" w:hAnsi="Times New Roman" w:cs="Times New Roman"/>
          <w:sz w:val="28"/>
          <w:szCs w:val="28"/>
        </w:rPr>
        <w:t xml:space="preserve"> порядке, установленном пунктом 15 настоящего Порядка, если иное не предусмотрено соглашением, Бюджетным кодексом Российской Федерации и принятыми в соответствии с ним нормативными правовыми актами.</w:t>
      </w:r>
    </w:p>
    <w:p w:rsidR="00125C0E" w:rsidRPr="0038563D" w:rsidRDefault="00125C0E" w:rsidP="00125C0E">
      <w:pPr>
        <w:pStyle w:val="ConsPlusNormal"/>
        <w:ind w:left="-284"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C0E" w:rsidRDefault="00125C0E" w:rsidP="00A44B4F">
      <w:r w:rsidRPr="000757B4">
        <w:t>_____________</w:t>
      </w:r>
    </w:p>
    <w:sectPr w:rsidR="00125C0E" w:rsidSect="00450B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3284A"/>
    <w:multiLevelType w:val="hybridMultilevel"/>
    <w:tmpl w:val="E2CA16E4"/>
    <w:lvl w:ilvl="0" w:tplc="EB781CEC">
      <w:start w:val="1"/>
      <w:numFmt w:val="decimal"/>
      <w:lvlText w:val="%1."/>
      <w:lvlJc w:val="left"/>
      <w:pPr>
        <w:ind w:left="42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5005034B"/>
    <w:multiLevelType w:val="hybridMultilevel"/>
    <w:tmpl w:val="E2CA16E4"/>
    <w:lvl w:ilvl="0" w:tplc="EB781CEC">
      <w:start w:val="1"/>
      <w:numFmt w:val="decimal"/>
      <w:lvlText w:val="%1."/>
      <w:lvlJc w:val="left"/>
      <w:pPr>
        <w:ind w:left="42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B4F"/>
    <w:rsid w:val="00125C0E"/>
    <w:rsid w:val="00142570"/>
    <w:rsid w:val="001F715F"/>
    <w:rsid w:val="003B0574"/>
    <w:rsid w:val="00450BED"/>
    <w:rsid w:val="00470D43"/>
    <w:rsid w:val="0049388A"/>
    <w:rsid w:val="004B7CFE"/>
    <w:rsid w:val="005C5BE0"/>
    <w:rsid w:val="005F2C1B"/>
    <w:rsid w:val="006220BF"/>
    <w:rsid w:val="0062584B"/>
    <w:rsid w:val="008177CB"/>
    <w:rsid w:val="008B6575"/>
    <w:rsid w:val="009462D0"/>
    <w:rsid w:val="009C5051"/>
    <w:rsid w:val="00A16B7A"/>
    <w:rsid w:val="00A44B4F"/>
    <w:rsid w:val="00C61993"/>
    <w:rsid w:val="00ED20C8"/>
    <w:rsid w:val="00F057A2"/>
    <w:rsid w:val="00F37DDC"/>
    <w:rsid w:val="00F5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9C0F0-F11E-4737-A8E7-7E2D049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4F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B4F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44B4F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44B4F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B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4B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4B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B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qFormat/>
    <w:rsid w:val="00A44B4F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a5">
    <w:name w:val="О чем"/>
    <w:basedOn w:val="a"/>
    <w:rsid w:val="00A44B4F"/>
    <w:pPr>
      <w:spacing w:line="240" w:lineRule="auto"/>
      <w:ind w:left="709" w:firstLine="0"/>
    </w:pPr>
    <w:rPr>
      <w:sz w:val="22"/>
      <w:szCs w:val="20"/>
    </w:rPr>
  </w:style>
  <w:style w:type="paragraph" w:customStyle="1" w:styleId="ConsPlusTitle">
    <w:name w:val="ConsPlusTitle"/>
    <w:uiPriority w:val="99"/>
    <w:rsid w:val="0012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12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rsid w:val="00F057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  <w:spacing w:after="200" w:line="276" w:lineRule="auto"/>
      <w:ind w:firstLine="0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a7">
    <w:name w:val="Верхний колонтитул Знак"/>
    <w:basedOn w:val="a0"/>
    <w:link w:val="a6"/>
    <w:uiPriority w:val="99"/>
    <w:rsid w:val="00F057A2"/>
    <w:rPr>
      <w:rFonts w:ascii="Calibri" w:eastAsia="Arial Unicode MS" w:hAnsi="Calibri" w:cs="Calibri"/>
      <w:color w:val="000000"/>
      <w:u w:color="000000"/>
      <w:lang w:eastAsia="ru-RU"/>
    </w:rPr>
  </w:style>
  <w:style w:type="character" w:customStyle="1" w:styleId="a8">
    <w:name w:val="Нет"/>
    <w:uiPriority w:val="99"/>
    <w:rsid w:val="00F0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EC26D125FD6F71B17A9F7334A310350EC98337725F9F6C90E2748D2LFU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3EC26D125FD6F71B17B7FA25266F0F51E5C63B7E2CF1A69D517C1585F123424DCDD76A7339BA4FA2C139LAU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3EC26D125FD6F71B17A9F7334A310350EC98337725F9F6C90E2748D2F829150A828E2D3135LBU3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3EC26D125FD6F71B17A9F7334A310350E79E307028F9F6C90E2748D2F829150A828E283734BB4EL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2022-01-20T04:41:00Z</dcterms:created>
  <dcterms:modified xsi:type="dcterms:W3CDTF">2022-05-04T02:53:00Z</dcterms:modified>
</cp:coreProperties>
</file>