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31F1" w:rsidRPr="00292E7D" w:rsidRDefault="007531F1" w:rsidP="00292E7D">
      <w:pPr>
        <w:shd w:val="clear" w:color="auto" w:fill="FFFFFF"/>
        <w:spacing w:before="240" w:after="24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auto"/>
          <w:kern w:val="36"/>
          <w:sz w:val="32"/>
          <w:szCs w:val="32"/>
          <w:lang w:eastAsia="ru-RU"/>
        </w:rPr>
      </w:pPr>
      <w:r w:rsidRPr="00292E7D">
        <w:rPr>
          <w:rFonts w:ascii="Times New Roman" w:eastAsia="Times New Roman" w:hAnsi="Times New Roman" w:cs="Times New Roman"/>
          <w:b/>
          <w:bCs/>
          <w:color w:val="auto"/>
          <w:kern w:val="36"/>
          <w:sz w:val="32"/>
          <w:szCs w:val="32"/>
          <w:lang w:eastAsia="ru-RU"/>
        </w:rPr>
        <w:t>О правах потребителей при покупках по акции «</w:t>
      </w:r>
      <w:proofErr w:type="spellStart"/>
      <w:r w:rsidRPr="00292E7D">
        <w:rPr>
          <w:rFonts w:ascii="Times New Roman" w:eastAsia="Times New Roman" w:hAnsi="Times New Roman" w:cs="Times New Roman"/>
          <w:b/>
          <w:bCs/>
          <w:color w:val="auto"/>
          <w:kern w:val="36"/>
          <w:sz w:val="32"/>
          <w:szCs w:val="32"/>
          <w:lang w:eastAsia="ru-RU"/>
        </w:rPr>
        <w:t>киберпонедельник</w:t>
      </w:r>
      <w:proofErr w:type="spellEnd"/>
      <w:r w:rsidRPr="00292E7D">
        <w:rPr>
          <w:rFonts w:ascii="Times New Roman" w:eastAsia="Times New Roman" w:hAnsi="Times New Roman" w:cs="Times New Roman"/>
          <w:b/>
          <w:bCs/>
          <w:color w:val="auto"/>
          <w:kern w:val="36"/>
          <w:sz w:val="32"/>
          <w:szCs w:val="32"/>
          <w:lang w:eastAsia="ru-RU"/>
        </w:rPr>
        <w:t>»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proofErr w:type="gram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В преддверии акции 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интернет-магазинов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«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киберпонедельник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», которая стартует в России 30 января (ровно в 00:00) и продлится до 2 февраля (23:59), 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Роспотребнадзор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напоминает, что так называемый режим «параллельного импорта» (прямой ввоз безопасных и качественных товаров из любых стран, минуя «разрешение» изготовителя товара продавать его на территории России) не влияет на объем прав российских потребителей.</w:t>
      </w:r>
      <w:proofErr w:type="gramEnd"/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В новых условиях потребителям необходимо обращать особое внимание на гарантийный срок товара.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Товар без гарантийного срока не запрещен к продаже. Но даже в этом случае у покупателя остается право в течение двух лет обратиться к продавцу с требованием о ремонте или возврате денег.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Важно, что наличие гарантийного срока освобождает покупателя от обязанности доказывать причины возникновения недостатка в период действия гарантии.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Чтобы не разочароваться в покупках, 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Роспотребнадзор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предлагает потребителям в период проведения подходить к процессу приобретения товаров «по акции» осознанно и с учетом следующих рекомендаций.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b/>
          <w:bCs/>
          <w:color w:val="auto"/>
          <w:sz w:val="26"/>
          <w:szCs w:val="26"/>
          <w:lang w:eastAsia="ru-RU"/>
        </w:rPr>
        <w:t>1. Отказ от покупки.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От товара «по акции» у потребителя есть право отказаться.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proofErr w:type="gram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В случае с 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интернет-покупкой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– в любое время до передачи товара потребителю, а после передачи – в течение семи дней (Внимание!</w:t>
      </w:r>
      <w:proofErr w:type="gram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</w:t>
      </w:r>
      <w:proofErr w:type="gram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Правило не применимо к лекарствам).</w:t>
      </w:r>
      <w:proofErr w:type="gram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При возврате должно соблюдаться условие о том, что товарный вид товара, который вы возвращаете продавцу, и его потребительские свойства должны быть бережно сохранены. Поэтому важно при получении проверить покупку так, чтобы сохранить и товарный вид, и потребительские свойства товара.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b/>
          <w:bCs/>
          <w:color w:val="auto"/>
          <w:sz w:val="26"/>
          <w:szCs w:val="26"/>
          <w:lang w:eastAsia="ru-RU"/>
        </w:rPr>
        <w:t>2. Цена.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Цена товара «по акции», как и условия его покупки (количество, ассортиментный ряд, размер, иные особенности), должны быть вам (как покупателю) </w:t>
      </w:r>
      <w:proofErr w:type="gram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однозначно ясны</w:t>
      </w:r>
      <w:proofErr w:type="gram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из описания. Поэтому, если продавец не сформулировал свое предложение на сайте (в приложении) для покупателя четко и понятно, выберите того продавца, который это требование выполнил.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Если вы определились с продавцом, то ваш договор считается заключенным с момента выдачи кассового или товарного чека либо иного документа, подтверждающего оплату товара, или с момента получения продавцом сообщения о намерении покупателя приобрести товар (заключить договор). Продавец обязан приступить к своим обязанностям по передаче потребителю заказанного товара, даже если он еще не оплачен.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На что обратить внимание при большой скидке или низкой цене: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• Товар мог неожиданно «подорожать» перед акцией. Проверьте цену на товар со скидкой у других продавцов или воспользуйтесь сервисами отслеживания цены, если они доступны на сайте или в приложении.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• Слишком низкая цена может свидетельствовать о продаже контрафактного товара. Если сомневаетесь, не является ли товар подделкой, попробуйте запросить у продавца сведения о сертификате или декларации соответствия, изучить отзывы, напрямую спросить продавца об оригинальности товара.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• Обратите внимание на стоимость доставки товара при его оплате. Большая скидка на товар может быть достигнута за счет дорогой доставки.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• Старайтесь не переходить в 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мессенджеры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для обсуждения вопроса покупки, остерегайтесь предложений оформить товар заново и оплатить в обход 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маркетплейса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или сайта продавца по выставленному счету или переводом на карту физического лица.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• Если платите наличными, делайте это только после того, как распаковали товар и убедились в его комплектности и исправности.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lastRenderedPageBreak/>
        <w:t>• Остерегайтесь навязчивых предложений, тем более тех, которые касаются приобретения дополнительных (не нужных вам) товаров и услуг. Помните, что комплектность товара определяется его изготовителем.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Консультирование по поводу приобретения товара и проверка его качества входят в обязанности продавца, за это продавцы не должны просить покупателя обязательно вносить дополнительные суммы (дополнительно платить).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Если вам предлагают застраховать товар или расширить гарантию, следует учитывать, что заявленный изготовителем гарантийный срок не может быть уменьшен продавцом по своему усмотрению, и точно должен быть раскрыт им до заключения договора.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Кроме того, зачастую «программы страхования» или иной «защиты покупателя» дублируют в себе обязанности, которые продавец или изготовитель должны выполнять в силу закона (например, осуществлять обмен товара на качественный или его ремонт).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b/>
          <w:bCs/>
          <w:color w:val="auto"/>
          <w:sz w:val="26"/>
          <w:szCs w:val="26"/>
          <w:lang w:eastAsia="ru-RU"/>
        </w:rPr>
        <w:t>3. Место совершения покупки имеет значение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Если вы предпочитаете совершать покупки на крупных торговых площадках (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маркетплейсах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), то там предложения о товарах (услугах) размещают как сами 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маркетплейсы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(по закону они называются владельцами 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агрегаторов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информации о товарах и услугах (владельцы 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агрегаторов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)), так и посторонние продавцы, зарегистрированные на данной площадке.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Помните, что у продавца и владельца 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агрегатора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(если он не выступает продавцом) по закону – разные обязанности.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На практике для потребителя это становится понятно, когда возникает необходимость предъявить требование о возмещении убытков, причиненных продажей товара (или оказанием услуги) на основе неполной или недостоверной информации (например, описание карточки товара не соответствовало действительности: указана неверная комплектация, недостоверные характеристики и т.п.).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Если вдруг выяснится, что владелец 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агрегатора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не изменял информацию продавца о товаре (услуге), то он с высокой долей вероятности будет освобожден от ответственности перед потребителем, и в этом случае требование потребителя должно быть адресовано продавцу товара или исполнителю услуги напрямую.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b/>
          <w:bCs/>
          <w:color w:val="auto"/>
          <w:sz w:val="26"/>
          <w:szCs w:val="26"/>
          <w:lang w:eastAsia="ru-RU"/>
        </w:rPr>
        <w:t>4. Признаки добросовестного продавца.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Имеете ли вы дело с продавцом, или с владельцем 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агрегатора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, изучайте и уточняйте информацию о них до совершения своей покупки. Убедитесь, что ни тот, ни другой, не скрывают информацию о себе. </w:t>
      </w:r>
      <w:proofErr w:type="gram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Так, на сайте (в приложении) должно быть указано фирменное наименование (наименование), место его нахождения (адрес), режим работы, ОГРН (для юридических лиц), фамилия, имя, отчество (если имеется) и ОГРНИП (для индивидуальных предпринимателей).</w:t>
      </w:r>
      <w:proofErr w:type="gramEnd"/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При этом владелец 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агрегатора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доводит до сведения потребителей информацию о себе и продавце (исполнителе) размещая ее на своем сайте и (или) странице сайта в информационно-телекоммуникационной сети «Интернет».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Эта информация очень важна для вас, поскольку в случае обнаружения ненадлежащего качества товара или по другим причинам, приняв решение возвратить товар, вы можете столкнуться с вопросом «к кому направить претензию?»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b/>
          <w:bCs/>
          <w:color w:val="auto"/>
          <w:sz w:val="26"/>
          <w:szCs w:val="26"/>
          <w:lang w:eastAsia="ru-RU"/>
        </w:rPr>
        <w:t>На что обратить внимание, делая покупки на сайте или в приложении: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• Не торопитесь приобретать товар на малоизвестных вам сайтах (в приложениях), если сомневаетесь в </w:t>
      </w:r>
      <w:proofErr w:type="gram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достоверности</w:t>
      </w:r>
      <w:proofErr w:type="gram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размещенной в них информации, а тем более, если какая-либо информация о продавце отсутствует. Не пренебрегайте предварительным изучением отзывов о продавце на сайте 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маркетплейса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или на сторонних ресурсах.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• При покупках на сайте продавца, обратите внимание, какие контакты предложены для связи. Открытый для покупателей продавец, как правило, размещает о себе следующую информацию: общие сведения о продавце, адрес офиса, магазина или пункта выдачи, телефон для связи, электронная почта, сведения об 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аккаунтах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в социальных сетях.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lastRenderedPageBreak/>
        <w:t>• Ни при каких обстоятельствах не переводите денежные средства на счет неустановленных лиц! Проявляйте осмотрительность прежде, чем совершите какую-либо транзакцию (перевод).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Помните, что вы можете потерять не только и не столько деньги.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В современных реалиях (IT-технологии </w:t>
      </w:r>
      <w:proofErr w:type="gram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используются</w:t>
      </w:r>
      <w:proofErr w:type="gram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в том числе мошенниками и иными злоумышленниками) серьезно могут пострадать и ваши персональные данные.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proofErr w:type="gram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Опасайтесь ссылок, которые приходят в социальные сети и на почту от третьих лиц – это могут быть ссылки на 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фишинговые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(подменные) сайты, основной целью которых является не продажа товаров со скидками (на это и расчет в дни «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киберпонедельников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»), а сбор персональных данных, а также сведений о платежных картах и паролях к операциям при дистанционном банковском обслуживании.</w:t>
      </w:r>
      <w:proofErr w:type="gram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Фишинговый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сайт имеет похожий, но отличающийся адрес.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• Если обнаружили подозрительные действия, предпримите меры осторожности сами и предупредите об этом (по возможности) своих близких, друзей, знакомых.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b/>
          <w:bCs/>
          <w:color w:val="auto"/>
          <w:sz w:val="26"/>
          <w:szCs w:val="26"/>
          <w:lang w:eastAsia="ru-RU"/>
        </w:rPr>
        <w:t>5. Доставка.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Когда делаете покупки, рассматривайте условия и сроки доставки в качестве важной для вас (с точки зрения осознанного правильного выбора) информации. Спрашивайте продавца обо всех связанных с доставкой нюансах, не стесняйтесь задавать дополнительные вопросы, это поможет сэкономить на незапланированных тратах.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На что обратить внимание, оформляя доставку: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• Базовая стоимость доставки может не включать подъем габаритного товара на этаж. Продавец обязан проинформировать о стоимости всех своих услуг (а также услуг посредников) заранее. Не </w:t>
      </w:r>
      <w:proofErr w:type="gram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оплачивайте завышенную стоимость пока</w:t>
      </w:r>
      <w:proofErr w:type="gram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не разберетесь с продавцом, почему стоимость доставки выросла. Напомните продавцу, что вы можете вообще отказаться от приемки товара, приобретенного в сети Интернет (пункт 4 статьи 26.1 Закона «О защите прав потребителей»). А если информация о доставке была доведена до вас некорректно, то и возникшие убытки должен возместить продавец (статья 12 Закона «О защите прав потребителей»).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• Сама доставка товара в ваш адрес (или адрес пункта выдачи) должна быть произведена в срок, о котором вы договорились. Часто продавец указывает максимальный срок доставки или временной интервал. Если товар не доставлен вовремя, ты вы можете назначить новый срок или потребовать вернуть предоплату (пункт 2 статьи 23.1 Закона «О защите прав потребителей»).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• Однако имейте в виду, что даже самый пунктуальный продавец может не уложиться с доставкой товаров в срок. Старайтесь заказывать подарки детям и близким на день рождения, а также необходимые к определенной дате товары заранее, чтобы успеть приобрести </w:t>
      </w:r>
      <w:proofErr w:type="gram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необходимое</w:t>
      </w:r>
      <w:proofErr w:type="gram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, если возникнет задержка с доставкой. При этом помните, поторопить продавца с доставкой можно, указав ему на право потребовать неустойку (</w:t>
      </w:r>
      <w:proofErr w:type="gram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см</w:t>
      </w:r>
      <w:proofErr w:type="gram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. далее).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• Если товар оплачен, но продавец «тянет» с отгрузкой или доставкой товара, то потребитель вправе потребовать уплаты ему за каждый день просрочки неустойки (пени) в размере 0,5% суммы от предварительной оплаты товара (пункт 3 статьи 23.1 Закона «О защите прав потребителей»). Это не касается случаев, когда товар не передается по вине самого потребителя, поэтому последующая доставка (по закону) производится в новые (заново согласованные с продавцом) сроки, на условиях, предусмотренных договором розничной купли-продажи.</w:t>
      </w:r>
    </w:p>
    <w:p w:rsidR="007531F1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• Если покупаете товар через 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маркетплейс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(владельца 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агрегатора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), то в случае нарушения срока доставки товара вы можете заявить владельцу 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агрегатора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требование о возврате денег (возврат произойдет в течение десяти календарных дней со дня предъявления потребителем такого требования).</w:t>
      </w:r>
    </w:p>
    <w:p w:rsidR="00292E7D" w:rsidRDefault="00292E7D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</w:p>
    <w:p w:rsidR="00292E7D" w:rsidRPr="00292E7D" w:rsidRDefault="00292E7D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b/>
          <w:bCs/>
          <w:color w:val="auto"/>
          <w:sz w:val="26"/>
          <w:szCs w:val="26"/>
          <w:lang w:eastAsia="ru-RU"/>
        </w:rPr>
        <w:lastRenderedPageBreak/>
        <w:t>6. О получателях товара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Принять доставленный товар может тот, кому вы это поручили (скажем, родственник), предъявив информацию о номере заказа, либо иное (в том числе электронное) подтверждение заключения договора розничной купли-продажи или оформления заказа (если иное не предусмотрено законодательством Российской Федерации или договором розничной купли-продажи).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b/>
          <w:bCs/>
          <w:color w:val="auto"/>
          <w:sz w:val="26"/>
          <w:szCs w:val="26"/>
          <w:lang w:eastAsia="ru-RU"/>
        </w:rPr>
        <w:t>7. Как поступить с некачественным товаром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• Некачественный товар возвращайте сразу (чем раньше заявите о наличии недостатка в товаре, тем легче будет продавцу разобраться с этой проблемой).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• На 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маркетплейсах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часто установлен свой алгоритм возврата товара. Ознакомьтесь с ним, обратите внимание, что для возврата на некоторых площадках сначала формируется заявка через сайт или приложение (для этого могут понадобиться подробные пояснения или четкие фотографии и видео), далее она рассматривается и возврат происходит через пункт выдачи товара или курьера.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• Если продавец не довел через сайт (приложение) информацию о форме и способах направления претензий, направляйте претензию в любой форме и любым способом (в случае поступления претензии потребителя продавцу (по правилам торговли) надлежит направить вам ответ на заявленные требования).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proofErr w:type="gram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• Формулируйте требование к продавцу, ориентируясь на Закон «О защите прав потребителей» (статьи 18-24), согласно которому в случае обнаружения в товаре недостатка (если, конечно, продавец не предупредил вас о нем заранее) потребитель имеет право и на замену такого товара, и на перерасчет его стоимости (если такой исход устраивает больше), или вовсе – на отказ от товара и возврат его стоимости.</w:t>
      </w:r>
      <w:proofErr w:type="gram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Закон предусмотрительно гласит, что оплата товара потребителем путем перевода средств на счет третьего лица, указанного продавцом, не освобождает продавца от обязанности осуществить возврат уплаченной потребителем суммы.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• Руководствуйтесь сроками, предусмотренными законом «О защите прав потребителей». В отношении недостатков товара требование предъявляется в течение гарантийного срока или срока годности товара, если же они не установлены – в разумный срок в пределах двух лет со дня передачи товара потребителю (если более длительный срок не установлен законом или договором).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 </w:t>
      </w:r>
    </w:p>
    <w:p w:rsidR="00512D8D" w:rsidRPr="00292E7D" w:rsidRDefault="00512D8D" w:rsidP="00292E7D">
      <w:pPr>
        <w:spacing w:after="0"/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</w:p>
    <w:sectPr w:rsidR="00512D8D" w:rsidRPr="00292E7D" w:rsidSect="00292E7D">
      <w:pgSz w:w="11906" w:h="16838"/>
      <w:pgMar w:top="284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7531F1"/>
    <w:rsid w:val="000042C6"/>
    <w:rsid w:val="00195B46"/>
    <w:rsid w:val="00292E7D"/>
    <w:rsid w:val="00443B8D"/>
    <w:rsid w:val="00512D8D"/>
    <w:rsid w:val="00634043"/>
    <w:rsid w:val="007531F1"/>
    <w:rsid w:val="00893348"/>
    <w:rsid w:val="00DA3527"/>
    <w:rsid w:val="00E57C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color w:val="FFFFFF" w:themeColor="background1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2D8D"/>
  </w:style>
  <w:style w:type="paragraph" w:styleId="1">
    <w:name w:val="heading 1"/>
    <w:basedOn w:val="a"/>
    <w:link w:val="10"/>
    <w:uiPriority w:val="9"/>
    <w:qFormat/>
    <w:rsid w:val="007531F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color w:val="auto"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531F1"/>
    <w:rPr>
      <w:rFonts w:ascii="Times New Roman" w:eastAsia="Times New Roman" w:hAnsi="Times New Roman" w:cs="Times New Roman"/>
      <w:b/>
      <w:bCs/>
      <w:color w:val="auto"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7531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531F1"/>
    <w:rPr>
      <w:b/>
      <w:bCs/>
    </w:rPr>
  </w:style>
  <w:style w:type="character" w:styleId="a5">
    <w:name w:val="Hyperlink"/>
    <w:basedOn w:val="a0"/>
    <w:uiPriority w:val="99"/>
    <w:semiHidden/>
    <w:unhideWhenUsed/>
    <w:rsid w:val="007531F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076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34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821667">
              <w:marLeft w:val="0"/>
              <w:marRight w:val="0"/>
              <w:marTop w:val="0"/>
              <w:marBottom w:val="75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3090763">
                  <w:marLeft w:val="0"/>
                  <w:marRight w:val="0"/>
                  <w:marTop w:val="1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0667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1984142">
                          <w:marLeft w:val="0"/>
                          <w:marRight w:val="0"/>
                          <w:marTop w:val="1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34115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69268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17100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1907</Words>
  <Characters>10874</Characters>
  <Application>Microsoft Office Word</Application>
  <DocSecurity>0</DocSecurity>
  <Lines>90</Lines>
  <Paragraphs>25</Paragraphs>
  <ScaleCrop>false</ScaleCrop>
  <Company/>
  <LinksUpToDate>false</LinksUpToDate>
  <CharactersWithSpaces>12756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sia</dc:creator>
  <cp:lastModifiedBy>sia</cp:lastModifiedBy>
  <cp:revision>2</cp:revision>
  <dcterms:created xsi:type="dcterms:W3CDTF">2023-03-03T04:03:00Z</dcterms:created>
  <dcterms:modified xsi:type="dcterms:W3CDTF">2023-03-03T04:16:00Z</dcterms:modified>
</cp:coreProperties>
</file>