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93" w:rsidRPr="00023A93" w:rsidRDefault="00023A93" w:rsidP="00023A93">
      <w:pPr>
        <w:shd w:val="clear" w:color="auto" w:fill="FFFFFF"/>
        <w:spacing w:before="240" w:after="240" w:line="240" w:lineRule="auto"/>
        <w:jc w:val="center"/>
        <w:outlineLvl w:val="0"/>
        <w:rPr>
          <w:rFonts w:ascii="Times New Roman" w:eastAsia="Times New Roman" w:hAnsi="Times New Roman" w:cs="Times New Roman"/>
          <w:b/>
          <w:bCs/>
          <w:color w:val="000000"/>
          <w:kern w:val="36"/>
          <w:sz w:val="32"/>
          <w:szCs w:val="32"/>
          <w:lang w:eastAsia="ru-RU"/>
        </w:rPr>
      </w:pPr>
      <w:r w:rsidRPr="00023A93">
        <w:rPr>
          <w:rFonts w:ascii="Times New Roman" w:eastAsia="Times New Roman" w:hAnsi="Times New Roman" w:cs="Times New Roman"/>
          <w:b/>
          <w:bCs/>
          <w:color w:val="000000"/>
          <w:kern w:val="36"/>
          <w:sz w:val="32"/>
          <w:szCs w:val="32"/>
          <w:lang w:eastAsia="ru-RU"/>
        </w:rPr>
        <w:t>Об актуальных вопросах по защите прав потребителей при оказании платных образовательных услуг</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Порядок оказания платных образовательных услуг определяют "Правила оказания платных образовательных услуг", утвержденные постановлением Правительства РФ от 15 августа 2013 г. № 706.</w:t>
      </w:r>
      <w:r w:rsidRPr="00023A93">
        <w:rPr>
          <w:b w:val="0"/>
          <w:color w:val="000000"/>
          <w:sz w:val="28"/>
          <w:szCs w:val="28"/>
        </w:rPr>
        <w:br/>
        <w:t>Заказчиком (потребителем) платных образовательных услуг является физическое лицо, имеющее намерение заказать либо заказывающее платные образовательные услуги для себя или иных лиц на основании договора.</w:t>
      </w:r>
      <w:r w:rsidRPr="00023A93">
        <w:rPr>
          <w:b w:val="0"/>
          <w:color w:val="000000"/>
          <w:sz w:val="28"/>
          <w:szCs w:val="28"/>
        </w:rPr>
        <w:br/>
        <w:t xml:space="preserve">Исполнителем является организация, осуществляющая образовательную деятельность и предоставляющая платные образовательные услуги </w:t>
      </w:r>
      <w:proofErr w:type="gramStart"/>
      <w:r w:rsidRPr="00023A93">
        <w:rPr>
          <w:b w:val="0"/>
          <w:color w:val="000000"/>
          <w:sz w:val="28"/>
          <w:szCs w:val="28"/>
        </w:rPr>
        <w:t>обучающемуся</w:t>
      </w:r>
      <w:proofErr w:type="gramEnd"/>
      <w:r w:rsidRPr="00023A93">
        <w:rPr>
          <w:b w:val="0"/>
          <w:color w:val="000000"/>
          <w:sz w:val="28"/>
          <w:szCs w:val="28"/>
        </w:rPr>
        <w:t xml:space="preserve"> при наличии лицензии на право ведения образовательной деятельности и свидетельства о государственной аккредитации.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r w:rsidRPr="00023A93">
        <w:rPr>
          <w:b w:val="0"/>
          <w:color w:val="000000"/>
          <w:sz w:val="28"/>
          <w:szCs w:val="28"/>
        </w:rPr>
        <w:br/>
        <w:t>Полное наименование учреждения, юридический адрес и режим работы образовательного должны размещаться на вывеске организации.</w:t>
      </w:r>
      <w:r w:rsidRPr="00023A93">
        <w:rPr>
          <w:b w:val="0"/>
          <w:color w:val="000000"/>
          <w:sz w:val="28"/>
          <w:szCs w:val="28"/>
        </w:rPr>
        <w:br/>
        <w:t>В помещении образовательного учреждения в удобном и доступном для потребителя месте должна быть размещена информация,</w:t>
      </w:r>
      <w:r w:rsidRPr="00345B35">
        <w:rPr>
          <w:b w:val="0"/>
          <w:color w:val="000000"/>
          <w:sz w:val="28"/>
          <w:szCs w:val="28"/>
        </w:rPr>
        <w:t xml:space="preserve"> содержащая следующие сведения: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наименование и мест</w:t>
      </w:r>
      <w:r w:rsidRPr="00345B35">
        <w:rPr>
          <w:b w:val="0"/>
          <w:color w:val="000000"/>
          <w:sz w:val="28"/>
          <w:szCs w:val="28"/>
        </w:rPr>
        <w:t>о нахождения исполнителя услуг;</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 сведения о наличии лицензии на </w:t>
      </w:r>
      <w:proofErr w:type="gramStart"/>
      <w:r w:rsidRPr="00023A93">
        <w:rPr>
          <w:b w:val="0"/>
          <w:color w:val="000000"/>
          <w:sz w:val="28"/>
          <w:szCs w:val="28"/>
        </w:rPr>
        <w:t>право ведения</w:t>
      </w:r>
      <w:proofErr w:type="gramEnd"/>
      <w:r w:rsidRPr="00023A93">
        <w:rPr>
          <w:b w:val="0"/>
          <w:color w:val="000000"/>
          <w:sz w:val="28"/>
          <w:szCs w:val="28"/>
        </w:rPr>
        <w:t xml:space="preserve"> образовательной деятельности и свидетельства </w:t>
      </w:r>
      <w:r w:rsidRPr="00345B35">
        <w:rPr>
          <w:b w:val="0"/>
          <w:color w:val="000000"/>
          <w:sz w:val="28"/>
          <w:szCs w:val="28"/>
        </w:rPr>
        <w:t>о государственной аккредитации;</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уровень и направленность реализуемых основных и дополнительных образовательных программ, формы и</w:t>
      </w:r>
      <w:r w:rsidRPr="00345B35">
        <w:rPr>
          <w:b w:val="0"/>
          <w:color w:val="000000"/>
          <w:sz w:val="28"/>
          <w:szCs w:val="28"/>
        </w:rPr>
        <w:t xml:space="preserve"> сроки их освоения;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перечень образовательных усл</w:t>
      </w:r>
      <w:r w:rsidRPr="00345B35">
        <w:rPr>
          <w:b w:val="0"/>
          <w:color w:val="000000"/>
          <w:sz w:val="28"/>
          <w:szCs w:val="28"/>
        </w:rPr>
        <w:t>уг и порядок их предоставления;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стоимость образовател</w:t>
      </w:r>
      <w:r w:rsidRPr="00345B35">
        <w:rPr>
          <w:b w:val="0"/>
          <w:color w:val="000000"/>
          <w:sz w:val="28"/>
          <w:szCs w:val="28"/>
        </w:rPr>
        <w:t>ьных услуг и порядок их оплаты;</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порядок приема и требова</w:t>
      </w:r>
      <w:r w:rsidRPr="00345B35">
        <w:rPr>
          <w:b w:val="0"/>
          <w:color w:val="000000"/>
          <w:sz w:val="28"/>
          <w:szCs w:val="28"/>
        </w:rPr>
        <w:t>ния к поступающим абитуриентам;</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форма документа, выд</w:t>
      </w:r>
      <w:r w:rsidRPr="00345B35">
        <w:rPr>
          <w:b w:val="0"/>
          <w:color w:val="000000"/>
          <w:sz w:val="28"/>
          <w:szCs w:val="28"/>
        </w:rPr>
        <w:t>аваемого по окончании обучения.</w:t>
      </w:r>
    </w:p>
    <w:p w:rsidR="00023A93" w:rsidRPr="00023A93"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В  соответствие ст. 29 Федерального закона от 29 декабря 2012 г. №273-ФЗ «Об образовании в Российской Федерации»  образовательная организация обязана иметь официальный сайт  в информационно-телекоммуникационной сети «Интернет» и размещать (обновлять) информацию на нем. </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Образовательная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r w:rsidRPr="00023A93">
        <w:rPr>
          <w:b w:val="0"/>
          <w:color w:val="000000"/>
          <w:sz w:val="28"/>
          <w:szCs w:val="28"/>
        </w:rPr>
        <w:br/>
        <w:t xml:space="preserve">Договор заключается в простой письменной форме и содержит следующие </w:t>
      </w:r>
      <w:r w:rsidRPr="00345B35">
        <w:rPr>
          <w:b w:val="0"/>
          <w:color w:val="000000"/>
          <w:sz w:val="28"/>
          <w:szCs w:val="28"/>
        </w:rPr>
        <w:t>сведения: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а) полное наименование и место нахожден</w:t>
      </w:r>
      <w:r w:rsidRPr="00345B35">
        <w:rPr>
          <w:b w:val="0"/>
          <w:color w:val="000000"/>
          <w:sz w:val="28"/>
          <w:szCs w:val="28"/>
        </w:rPr>
        <w:t>ия образовательной организации;</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б) фамилия, имя, отчество и место жите</w:t>
      </w:r>
      <w:r w:rsidRPr="00345B35">
        <w:rPr>
          <w:b w:val="0"/>
          <w:color w:val="000000"/>
          <w:sz w:val="28"/>
          <w:szCs w:val="28"/>
        </w:rPr>
        <w:t>льства заказчика (потребителя);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в) фамилия, имя, отчество обучающегося, его место жительства, телефон (указывается в случае оказания платных образовательных </w:t>
      </w:r>
      <w:proofErr w:type="gramStart"/>
      <w:r w:rsidRPr="00023A93">
        <w:rPr>
          <w:b w:val="0"/>
          <w:color w:val="000000"/>
          <w:sz w:val="28"/>
          <w:szCs w:val="28"/>
        </w:rPr>
        <w:t>услуг</w:t>
      </w:r>
      <w:proofErr w:type="gramEnd"/>
      <w:r w:rsidRPr="00023A93">
        <w:rPr>
          <w:b w:val="0"/>
          <w:color w:val="000000"/>
          <w:sz w:val="28"/>
          <w:szCs w:val="28"/>
        </w:rPr>
        <w:t xml:space="preserve"> в пользу обучающегося, не являю</w:t>
      </w:r>
      <w:r w:rsidRPr="00345B35">
        <w:rPr>
          <w:b w:val="0"/>
          <w:color w:val="000000"/>
          <w:sz w:val="28"/>
          <w:szCs w:val="28"/>
        </w:rPr>
        <w:t>щегося заказчиком по договору);</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г) права, обязанности и ответственность исполни</w:t>
      </w:r>
      <w:r w:rsidRPr="00345B35">
        <w:rPr>
          <w:b w:val="0"/>
          <w:color w:val="000000"/>
          <w:sz w:val="28"/>
          <w:szCs w:val="28"/>
        </w:rPr>
        <w:t>теля, заказчика и обучающегося;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proofErr w:type="spellStart"/>
      <w:r w:rsidRPr="00023A93">
        <w:rPr>
          <w:b w:val="0"/>
          <w:color w:val="000000"/>
          <w:sz w:val="28"/>
          <w:szCs w:val="28"/>
        </w:rPr>
        <w:t>д</w:t>
      </w:r>
      <w:proofErr w:type="spellEnd"/>
      <w:r w:rsidRPr="00023A93">
        <w:rPr>
          <w:b w:val="0"/>
          <w:color w:val="000000"/>
          <w:sz w:val="28"/>
          <w:szCs w:val="28"/>
        </w:rPr>
        <w:t>) полная стоимость образовател</w:t>
      </w:r>
      <w:r w:rsidRPr="00345B35">
        <w:rPr>
          <w:b w:val="0"/>
          <w:color w:val="000000"/>
          <w:sz w:val="28"/>
          <w:szCs w:val="28"/>
        </w:rPr>
        <w:t>ьных услуг, порядок их оплаты;</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е) сведения о лицензии на осуществление образовательной деятельности (наименование лицензирующего органа, номе</w:t>
      </w:r>
      <w:r w:rsidRPr="00345B35">
        <w:rPr>
          <w:b w:val="0"/>
          <w:color w:val="000000"/>
          <w:sz w:val="28"/>
          <w:szCs w:val="28"/>
        </w:rPr>
        <w:t>р и дата регистрации лицензии);</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lastRenderedPageBreak/>
        <w:t>ж) вид, уровень и (или) направленность образовательной программы (часть образовательной программы определенного уровня</w:t>
      </w:r>
      <w:r w:rsidRPr="00345B35">
        <w:rPr>
          <w:b w:val="0"/>
          <w:color w:val="000000"/>
          <w:sz w:val="28"/>
          <w:szCs w:val="28"/>
        </w:rPr>
        <w:t>, вида и (или) направленности);</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proofErr w:type="spellStart"/>
      <w:r w:rsidRPr="00345B35">
        <w:rPr>
          <w:b w:val="0"/>
          <w:color w:val="000000"/>
          <w:sz w:val="28"/>
          <w:szCs w:val="28"/>
        </w:rPr>
        <w:t>з</w:t>
      </w:r>
      <w:proofErr w:type="spellEnd"/>
      <w:r w:rsidRPr="00345B35">
        <w:rPr>
          <w:b w:val="0"/>
          <w:color w:val="000000"/>
          <w:sz w:val="28"/>
          <w:szCs w:val="28"/>
        </w:rPr>
        <w:t>) форма обучения;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и) сроки освоения образовательной программ</w:t>
      </w:r>
      <w:r w:rsidRPr="00345B35">
        <w:rPr>
          <w:b w:val="0"/>
          <w:color w:val="000000"/>
          <w:sz w:val="28"/>
          <w:szCs w:val="28"/>
        </w:rPr>
        <w:t>ы (продолжительность обучения);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к) вид документа (при наличии), выдаваемого </w:t>
      </w:r>
      <w:proofErr w:type="gramStart"/>
      <w:r w:rsidRPr="00023A93">
        <w:rPr>
          <w:b w:val="0"/>
          <w:color w:val="000000"/>
          <w:sz w:val="28"/>
          <w:szCs w:val="28"/>
        </w:rPr>
        <w:t>обучающемуся</w:t>
      </w:r>
      <w:proofErr w:type="gramEnd"/>
      <w:r w:rsidRPr="00023A93">
        <w:rPr>
          <w:b w:val="0"/>
          <w:color w:val="000000"/>
          <w:sz w:val="28"/>
          <w:szCs w:val="28"/>
        </w:rPr>
        <w:t xml:space="preserve"> после успешного освоения им соответствующей образовательной программы (</w:t>
      </w:r>
      <w:r w:rsidRPr="00345B35">
        <w:rPr>
          <w:b w:val="0"/>
          <w:color w:val="000000"/>
          <w:sz w:val="28"/>
          <w:szCs w:val="28"/>
        </w:rPr>
        <w:t>части образовательной программы</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л) порядок из</w:t>
      </w:r>
      <w:r w:rsidRPr="00345B35">
        <w:rPr>
          <w:b w:val="0"/>
          <w:color w:val="000000"/>
          <w:sz w:val="28"/>
          <w:szCs w:val="28"/>
        </w:rPr>
        <w:t>менения и расторжения договора;</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м) другие необходимые сведения, связанные со спецификой оказываемых</w:t>
      </w:r>
      <w:r w:rsidRPr="00345B35">
        <w:rPr>
          <w:b w:val="0"/>
          <w:color w:val="000000"/>
          <w:sz w:val="28"/>
          <w:szCs w:val="28"/>
        </w:rPr>
        <w:t xml:space="preserve"> платных образовательных услуг.</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Договор не может содержать условия, которые ограничивают права </w:t>
      </w:r>
      <w:proofErr w:type="gramStart"/>
      <w:r w:rsidRPr="00023A93">
        <w:rPr>
          <w:b w:val="0"/>
          <w:color w:val="000000"/>
          <w:sz w:val="28"/>
          <w:szCs w:val="28"/>
        </w:rPr>
        <w:t>лиц, имеющих право на получение образования или снижают</w:t>
      </w:r>
      <w:proofErr w:type="gramEnd"/>
      <w:r w:rsidRPr="00023A93">
        <w:rPr>
          <w:b w:val="0"/>
          <w:color w:val="000000"/>
          <w:sz w:val="28"/>
          <w:szCs w:val="28"/>
        </w:rPr>
        <w:t xml:space="preserve"> уровень предоставления им гарантий по сравнению с условиями, установленными законодательством Российской Федерации об образовании.</w:t>
      </w:r>
      <w:r w:rsidRPr="00023A93">
        <w:rPr>
          <w:b w:val="0"/>
          <w:color w:val="000000"/>
          <w:sz w:val="28"/>
          <w:szCs w:val="28"/>
        </w:rPr>
        <w:b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средств. Средства, полученные исполнителями при оказании таких платных образовательных услуг, возвращаются лицам, оплатившим эти услуги.</w:t>
      </w:r>
    </w:p>
    <w:p w:rsidR="00023A93" w:rsidRPr="00345B35" w:rsidRDefault="00023A93" w:rsidP="00023A93">
      <w:pPr>
        <w:pStyle w:val="1"/>
        <w:shd w:val="clear" w:color="auto" w:fill="FFFFFF"/>
        <w:spacing w:before="0" w:beforeAutospacing="0" w:after="0" w:afterAutospacing="0"/>
        <w:jc w:val="both"/>
        <w:rPr>
          <w:b w:val="0"/>
          <w:color w:val="000000"/>
          <w:sz w:val="28"/>
          <w:szCs w:val="28"/>
        </w:rPr>
      </w:pP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Типичными условиями, ущемляющим</w:t>
      </w:r>
      <w:r w:rsidRPr="00345B35">
        <w:rPr>
          <w:b w:val="0"/>
          <w:color w:val="000000"/>
          <w:sz w:val="28"/>
          <w:szCs w:val="28"/>
        </w:rPr>
        <w:t>и права потребителей, являются: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1) включение в договоры права в одностороннем порядке расторгать договор или вносить изменения  в случаях неоплаты, просрочки оплаты образовательных услуг, а также в случаях, когда обучающийся отчисляется в связи </w:t>
      </w:r>
      <w:r w:rsidRPr="00345B35">
        <w:rPr>
          <w:b w:val="0"/>
          <w:color w:val="000000"/>
          <w:sz w:val="28"/>
          <w:szCs w:val="28"/>
        </w:rPr>
        <w:t>с невыполнением учебного плана;</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2) ограничение права потребителя на отказ от исполнения договора возмездного оказания услуг в любое </w:t>
      </w:r>
      <w:r w:rsidRPr="00345B35">
        <w:rPr>
          <w:b w:val="0"/>
          <w:color w:val="000000"/>
          <w:sz w:val="28"/>
          <w:szCs w:val="28"/>
        </w:rPr>
        <w:t>время и без обоснования причин;</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3) условие об удержании денежных средств, например, при отчислении обучающегося, об оплате штрафных санкций, о не возврате сумм, уплаченных за образовательные услуги либо о возврате их не полностью при рас</w:t>
      </w:r>
      <w:r w:rsidRPr="00345B35">
        <w:rPr>
          <w:b w:val="0"/>
          <w:color w:val="000000"/>
          <w:sz w:val="28"/>
          <w:szCs w:val="28"/>
        </w:rPr>
        <w:t>торжении договора потребителем;</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4) установление отдельной оплаты за перес</w:t>
      </w:r>
      <w:r w:rsidRPr="00345B35">
        <w:rPr>
          <w:b w:val="0"/>
          <w:color w:val="000000"/>
          <w:sz w:val="28"/>
          <w:szCs w:val="28"/>
        </w:rPr>
        <w:t>дачу экзаменов, зачетов и т.д.;</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5) установление в договорах, помимо платы за обучение, «безвозмездных единовременных сумм на содержани</w:t>
      </w:r>
      <w:r w:rsidRPr="00345B35">
        <w:rPr>
          <w:b w:val="0"/>
          <w:color w:val="000000"/>
          <w:sz w:val="28"/>
          <w:szCs w:val="28"/>
        </w:rPr>
        <w:t>е образовательного учреждения»;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6) установление исключительной подсудности по месту нахождения образовательного учреждения.</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w:t>
      </w:r>
      <w:r w:rsidRPr="00345B35">
        <w:rPr>
          <w:b w:val="0"/>
          <w:color w:val="000000"/>
          <w:sz w:val="28"/>
          <w:szCs w:val="28"/>
        </w:rPr>
        <w:t>е по своему выбору потребовать:</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а) безвозмездного </w:t>
      </w:r>
      <w:r w:rsidRPr="00345B35">
        <w:rPr>
          <w:b w:val="0"/>
          <w:color w:val="000000"/>
          <w:sz w:val="28"/>
          <w:szCs w:val="28"/>
        </w:rPr>
        <w:t>оказания образовательных услуг;</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б) соразмерного уменьшения стоимости платных</w:t>
      </w:r>
      <w:r w:rsidRPr="00345B35">
        <w:rPr>
          <w:b w:val="0"/>
          <w:color w:val="000000"/>
          <w:sz w:val="28"/>
          <w:szCs w:val="28"/>
        </w:rPr>
        <w:t xml:space="preserve"> образовательных услуг;</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в) возмещения понесенных им расходов по устранению недостатков оказанных платных образовательных услуг сво</w:t>
      </w:r>
      <w:r w:rsidRPr="00345B35">
        <w:rPr>
          <w:b w:val="0"/>
          <w:color w:val="000000"/>
          <w:sz w:val="28"/>
          <w:szCs w:val="28"/>
        </w:rPr>
        <w:t>ими силами или третьими лицами.</w:t>
      </w:r>
    </w:p>
    <w:p w:rsidR="00023A93" w:rsidRP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w:t>
      </w:r>
      <w:r w:rsidRPr="00345B35">
        <w:rPr>
          <w:b w:val="0"/>
          <w:color w:val="000000"/>
          <w:sz w:val="28"/>
          <w:szCs w:val="28"/>
        </w:rPr>
        <w:t>слуг не устранены исполнителем.</w:t>
      </w:r>
    </w:p>
    <w:p w:rsid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lastRenderedPageBreak/>
        <w:t>В случае отказа в добровольном удовлетворении указанных выше требований, потребители вправе обратиться в судебные органы с иском о взыскании убытков, неустойки, штрафа и компенсации морального вреда.</w:t>
      </w:r>
      <w:r w:rsidRPr="00023A93">
        <w:rPr>
          <w:b w:val="0"/>
          <w:color w:val="000000"/>
          <w:sz w:val="28"/>
          <w:szCs w:val="28"/>
        </w:rPr>
        <w:br/>
        <w:t>Исковое заявление подается в суд по выбору потребителя: по месту нахождения организации; места жительства или пребывания потребителя; заключения или исполнения договора. Потребители по искам, связанным с нарушением их прав, освобождаются от уплаты государственной пошлины в соответствии с п. 4 ч. 2 ст</w:t>
      </w:r>
      <w:r w:rsidR="00345B35">
        <w:rPr>
          <w:b w:val="0"/>
          <w:color w:val="000000"/>
          <w:sz w:val="28"/>
          <w:szCs w:val="28"/>
        </w:rPr>
        <w:t>. 333.36 Налогового кодекса РФ.</w:t>
      </w:r>
    </w:p>
    <w:p w:rsidR="00345B35"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Управление </w:t>
      </w:r>
      <w:proofErr w:type="spellStart"/>
      <w:r w:rsidRPr="00023A93">
        <w:rPr>
          <w:b w:val="0"/>
          <w:color w:val="000000"/>
          <w:sz w:val="28"/>
          <w:szCs w:val="28"/>
        </w:rPr>
        <w:t>Роспотребнадзора</w:t>
      </w:r>
      <w:proofErr w:type="spellEnd"/>
      <w:r w:rsidRPr="00023A93">
        <w:rPr>
          <w:b w:val="0"/>
          <w:color w:val="000000"/>
          <w:sz w:val="28"/>
          <w:szCs w:val="28"/>
        </w:rPr>
        <w:t xml:space="preserve"> по Новосибирской области на основании ст. 47 Гражданского процессуального кодекса РФ и ст. 40 Закона РФ «О защите прав потребителей» может дать заключение в защиту прав потребителе</w:t>
      </w:r>
      <w:r w:rsidR="00345B35">
        <w:rPr>
          <w:b w:val="0"/>
          <w:color w:val="000000"/>
          <w:sz w:val="28"/>
          <w:szCs w:val="28"/>
        </w:rPr>
        <w:t>й на стадии судебного процесса.</w:t>
      </w:r>
    </w:p>
    <w:p w:rsidR="00023A93" w:rsidRPr="00023A93" w:rsidRDefault="00023A93" w:rsidP="00023A93">
      <w:pPr>
        <w:pStyle w:val="1"/>
        <w:shd w:val="clear" w:color="auto" w:fill="FFFFFF"/>
        <w:spacing w:before="0" w:beforeAutospacing="0" w:after="0" w:afterAutospacing="0"/>
        <w:ind w:firstLine="709"/>
        <w:jc w:val="both"/>
        <w:rPr>
          <w:b w:val="0"/>
          <w:color w:val="000000"/>
          <w:sz w:val="28"/>
          <w:szCs w:val="28"/>
        </w:rPr>
      </w:pPr>
      <w:r w:rsidRPr="00023A93">
        <w:rPr>
          <w:b w:val="0"/>
          <w:color w:val="000000"/>
          <w:sz w:val="28"/>
          <w:szCs w:val="28"/>
        </w:rPr>
        <w:t xml:space="preserve">Получить дополнительную консультацию  по вопросам защиты прав потребителей можно по телефону "горячей линии" Управления </w:t>
      </w:r>
      <w:proofErr w:type="spellStart"/>
      <w:r w:rsidRPr="00023A93">
        <w:rPr>
          <w:b w:val="0"/>
          <w:color w:val="000000"/>
          <w:sz w:val="28"/>
          <w:szCs w:val="28"/>
        </w:rPr>
        <w:t>Роспотребнадзора</w:t>
      </w:r>
      <w:proofErr w:type="spellEnd"/>
      <w:r w:rsidRPr="00023A93">
        <w:rPr>
          <w:b w:val="0"/>
          <w:color w:val="000000"/>
          <w:sz w:val="28"/>
          <w:szCs w:val="28"/>
        </w:rPr>
        <w:t xml:space="preserve"> по Новосибирской области - 8-800-350-50-60  и  телефону Консультационного центра  ФБУЗ «Центр гигиены и эпидемиологии в Новосибирской области» - 223-97-86, 223-35-32 в рабочее время и Единого консультационного центра </w:t>
      </w:r>
      <w:proofErr w:type="spellStart"/>
      <w:r w:rsidRPr="00023A93">
        <w:rPr>
          <w:b w:val="0"/>
          <w:color w:val="000000"/>
          <w:sz w:val="28"/>
          <w:szCs w:val="28"/>
        </w:rPr>
        <w:t>Роспотребнадзора</w:t>
      </w:r>
      <w:proofErr w:type="spellEnd"/>
      <w:r w:rsidRPr="00023A93">
        <w:rPr>
          <w:b w:val="0"/>
          <w:color w:val="000000"/>
          <w:sz w:val="28"/>
          <w:szCs w:val="28"/>
        </w:rPr>
        <w:t xml:space="preserve"> 8 (800) 555-49-43 в круглосуточном режиме.</w:t>
      </w:r>
    </w:p>
    <w:p w:rsidR="00512D8D" w:rsidRPr="00345B35" w:rsidRDefault="00512D8D" w:rsidP="00023A93">
      <w:pPr>
        <w:pStyle w:val="1"/>
        <w:shd w:val="clear" w:color="auto" w:fill="FFFFFF"/>
        <w:spacing w:before="0" w:beforeAutospacing="0" w:after="0" w:afterAutospacing="0"/>
        <w:ind w:firstLine="709"/>
        <w:jc w:val="both"/>
        <w:rPr>
          <w:b w:val="0"/>
          <w:color w:val="000000"/>
          <w:sz w:val="28"/>
          <w:szCs w:val="28"/>
        </w:rPr>
      </w:pPr>
    </w:p>
    <w:p w:rsidR="00345B35" w:rsidRPr="00345B35" w:rsidRDefault="00345B35">
      <w:pPr>
        <w:pStyle w:val="1"/>
        <w:shd w:val="clear" w:color="auto" w:fill="FFFFFF"/>
        <w:spacing w:before="0" w:beforeAutospacing="0" w:after="0" w:afterAutospacing="0"/>
        <w:ind w:firstLine="709"/>
        <w:jc w:val="both"/>
        <w:rPr>
          <w:b w:val="0"/>
          <w:color w:val="000000"/>
          <w:sz w:val="28"/>
          <w:szCs w:val="28"/>
        </w:rPr>
      </w:pPr>
    </w:p>
    <w:sectPr w:rsidR="00345B35" w:rsidRPr="00345B35" w:rsidSect="00023A9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23A93"/>
    <w:rsid w:val="000042C6"/>
    <w:rsid w:val="00023A93"/>
    <w:rsid w:val="00195B46"/>
    <w:rsid w:val="00345B35"/>
    <w:rsid w:val="00443B8D"/>
    <w:rsid w:val="00512D8D"/>
    <w:rsid w:val="00893348"/>
    <w:rsid w:val="00DA3527"/>
    <w:rsid w:val="00F41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FFFF" w:themeColor="background1"/>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D8D"/>
  </w:style>
  <w:style w:type="paragraph" w:styleId="1">
    <w:name w:val="heading 1"/>
    <w:basedOn w:val="a"/>
    <w:link w:val="10"/>
    <w:uiPriority w:val="9"/>
    <w:qFormat/>
    <w:rsid w:val="00023A93"/>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A93"/>
    <w:rPr>
      <w:rFonts w:ascii="Times New Roman" w:eastAsia="Times New Roman" w:hAnsi="Times New Roman" w:cs="Times New Roman"/>
      <w:b/>
      <w:bCs/>
      <w:color w:val="auto"/>
      <w:kern w:val="36"/>
      <w:sz w:val="48"/>
      <w:szCs w:val="48"/>
      <w:lang w:eastAsia="ru-RU"/>
    </w:rPr>
  </w:style>
  <w:style w:type="paragraph" w:customStyle="1" w:styleId="rtejustify">
    <w:name w:val="rtejustify"/>
    <w:basedOn w:val="a"/>
    <w:rsid w:val="00023A93"/>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625647827">
      <w:bodyDiv w:val="1"/>
      <w:marLeft w:val="0"/>
      <w:marRight w:val="0"/>
      <w:marTop w:val="0"/>
      <w:marBottom w:val="0"/>
      <w:divBdr>
        <w:top w:val="none" w:sz="0" w:space="0" w:color="auto"/>
        <w:left w:val="none" w:sz="0" w:space="0" w:color="auto"/>
        <w:bottom w:val="none" w:sz="0" w:space="0" w:color="auto"/>
        <w:right w:val="none" w:sz="0" w:space="0" w:color="auto"/>
      </w:divBdr>
      <w:divsChild>
        <w:div w:id="1740321064">
          <w:marLeft w:val="0"/>
          <w:marRight w:val="0"/>
          <w:marTop w:val="0"/>
          <w:marBottom w:val="0"/>
          <w:divBdr>
            <w:top w:val="none" w:sz="0" w:space="0" w:color="auto"/>
            <w:left w:val="none" w:sz="0" w:space="0" w:color="auto"/>
            <w:bottom w:val="none" w:sz="0" w:space="0" w:color="auto"/>
            <w:right w:val="none" w:sz="0" w:space="0" w:color="auto"/>
          </w:divBdr>
          <w:divsChild>
            <w:div w:id="412507662">
              <w:marLeft w:val="0"/>
              <w:marRight w:val="0"/>
              <w:marTop w:val="0"/>
              <w:marBottom w:val="900"/>
              <w:divBdr>
                <w:top w:val="none" w:sz="0" w:space="0" w:color="auto"/>
                <w:left w:val="none" w:sz="0" w:space="0" w:color="auto"/>
                <w:bottom w:val="none" w:sz="0" w:space="0" w:color="auto"/>
                <w:right w:val="none" w:sz="0" w:space="0" w:color="auto"/>
              </w:divBdr>
              <w:divsChild>
                <w:div w:id="1202552388">
                  <w:marLeft w:val="0"/>
                  <w:marRight w:val="0"/>
                  <w:marTop w:val="150"/>
                  <w:marBottom w:val="0"/>
                  <w:divBdr>
                    <w:top w:val="none" w:sz="0" w:space="0" w:color="auto"/>
                    <w:left w:val="none" w:sz="0" w:space="0" w:color="auto"/>
                    <w:bottom w:val="none" w:sz="0" w:space="0" w:color="auto"/>
                    <w:right w:val="none" w:sz="0" w:space="0" w:color="auto"/>
                  </w:divBdr>
                  <w:divsChild>
                    <w:div w:id="1473138342">
                      <w:marLeft w:val="0"/>
                      <w:marRight w:val="0"/>
                      <w:marTop w:val="0"/>
                      <w:marBottom w:val="0"/>
                      <w:divBdr>
                        <w:top w:val="none" w:sz="0" w:space="0" w:color="auto"/>
                        <w:left w:val="none" w:sz="0" w:space="0" w:color="auto"/>
                        <w:bottom w:val="none" w:sz="0" w:space="0" w:color="auto"/>
                        <w:right w:val="none" w:sz="0" w:space="0" w:color="auto"/>
                      </w:divBdr>
                      <w:divsChild>
                        <w:div w:id="397360398">
                          <w:marLeft w:val="0"/>
                          <w:marRight w:val="0"/>
                          <w:marTop w:val="150"/>
                          <w:marBottom w:val="0"/>
                          <w:divBdr>
                            <w:top w:val="none" w:sz="0" w:space="0" w:color="auto"/>
                            <w:left w:val="none" w:sz="0" w:space="0" w:color="auto"/>
                            <w:bottom w:val="none" w:sz="0" w:space="0" w:color="auto"/>
                            <w:right w:val="none" w:sz="0" w:space="0" w:color="auto"/>
                          </w:divBdr>
                          <w:divsChild>
                            <w:div w:id="1608926483">
                              <w:marLeft w:val="0"/>
                              <w:marRight w:val="0"/>
                              <w:marTop w:val="0"/>
                              <w:marBottom w:val="0"/>
                              <w:divBdr>
                                <w:top w:val="none" w:sz="0" w:space="0" w:color="auto"/>
                                <w:left w:val="none" w:sz="0" w:space="0" w:color="auto"/>
                                <w:bottom w:val="none" w:sz="0" w:space="0" w:color="auto"/>
                                <w:right w:val="none" w:sz="0" w:space="0" w:color="auto"/>
                              </w:divBdr>
                              <w:divsChild>
                                <w:div w:id="1627396060">
                                  <w:marLeft w:val="0"/>
                                  <w:marRight w:val="0"/>
                                  <w:marTop w:val="0"/>
                                  <w:marBottom w:val="0"/>
                                  <w:divBdr>
                                    <w:top w:val="none" w:sz="0" w:space="0" w:color="auto"/>
                                    <w:left w:val="none" w:sz="0" w:space="0" w:color="auto"/>
                                    <w:bottom w:val="none" w:sz="0" w:space="0" w:color="auto"/>
                                    <w:right w:val="none" w:sz="0" w:space="0" w:color="auto"/>
                                  </w:divBdr>
                                  <w:divsChild>
                                    <w:div w:id="2083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dc:creator>
  <cp:lastModifiedBy>sia</cp:lastModifiedBy>
  <cp:revision>2</cp:revision>
  <dcterms:created xsi:type="dcterms:W3CDTF">2024-09-30T06:59:00Z</dcterms:created>
  <dcterms:modified xsi:type="dcterms:W3CDTF">2024-09-30T07:09:00Z</dcterms:modified>
</cp:coreProperties>
</file>