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B6" w:rsidRPr="006519B6" w:rsidRDefault="006519B6" w:rsidP="006519B6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по покупке бахчевых культур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Начался сезон активной продажи бахчевых культур.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Управление </w:t>
      </w:r>
      <w:proofErr w:type="spellStart"/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Новосибирской области рекомендует соблюдать некоторые простые правила.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Приобретайте арбузы и дыни в магазинах, на  стационарных рынках, ярмарках выходного дня. Не следует приобретать бахчевые культуры у случайных лиц, на стихийных рынках, в непосредственной близости автомобильных дорог. Как правило, на таких торговых точках продается продукция без документов, подтверждающих их качество и происхождение, не проводятся лабораторные исследования арбузов и дынь по показателям безопасности.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Реализацию бахчевых культур следует осуществлять из крытых (огороженных) навесов. Арбузы и дыни не допускается хранить навалом на земле без подтоварников. Продавцы должны иметь личные медицинские книжки установленного образца с данными о прохождении медицинских осмотров и гигиенической аттестации, работать в чистой санитарной одежде, строго соблюдать правила личной гигиены, иметь нагрудный фирменный знак с указанием фамилии, имени и отчества продавца, наименования юридического лица или индивидуального предпринимателя и его юридического адреса.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Торговые точки по продаже бахчевых культур, а также прилегающую к ним территорию необходимо содержать в чистоте.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Потребителю в наглядной и доступной форме должна быть доведена информация о товаре: наименование, дата сбора, товаропроизводитель, цена. Как потребитель, Вы имеете право запросить документы, подтверждающие качество и безопасность реализуемой продукции (декларацию о соответствии).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Арбузы и дыни не должны продаваться частями. При разрезании на грязном разделочном инвентаре и последующем хранении в ненадлежащих гигиенических условиях, при повышенной температуре воздуха, с загрязнённой поверхности кожуры, с рук продавцов, с частицами пыли, летающими насекомыми, в толщу мякоти могут быть занесены микроорганизмы, в том числе условно-патогенные и патогенные, способные вызывать различные инфекционные заболевания и пищевые отравления.</w:t>
      </w: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  <w:t>Категорически не рекомендуется покупать бахчевые с надрезами и просить продавца сделать надрез для определения его спелости. Это запрещено санитарными правилами, так как есть вероятность бактериального обсеменения. Жара и наличие питательной среды (сладкой мякоти) – условия, способствующие быстрому росту и размножению бактерий.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Хороший, зрелый арбуз крупный, имеет целостный покров, цвет корки яркий и контрастный, светлое пятно на боку, которое отлежал арбуз, должно быть максимально желтым, даже оранжевым. Спелый арбуз обязательно покрыт твердой блестящей коркой, если ноготь легко протыкает арбузную кожу - значит, арбуз незрелый. Усик и плодоножка у зрелого арбуза сухие. При ударе ладонью зрелый арбуз вибрирует, при ударе согнутым пальцем издаёт умеренно звонкий звук, при сжатии вдоль продольной оси - слабый хруст. Мякоть красная различных оттенков, семена вызревшие, чёрного или коричневого цвета. Консистенция мякоти плодов сочная, нежная, без </w:t>
      </w:r>
      <w:proofErr w:type="spellStart"/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ослизнений</w:t>
      </w:r>
      <w:proofErr w:type="spellEnd"/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сладкая на вкус.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Дыни, как и арбузы, выбирают по тем же правилам, но есть и небольшие различия. У дыни противоположная сторона от хвостика должна быть чуть мягкой, если твердая, то это признак того, что дыня незрелая. Если щелкнуть по дыне, звук </w:t>
      </w: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должен быть глухим. От дыни обязательно должен исходить аромат, если запаха нет, этот плод покупать не стоит.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забывайте перед употреблением тщательно промыть поверхность арбуза (дыни), так как велик риск попадания микробов с грязной поверхности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мякоть ягоды при разрезании. </w:t>
      </w: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Лучше выбрать по величине арбуз, который возможно съесть, не оставляя его до следующего дня, а если все-таки арбуз остался, закройте срез пищевой пленкой и храните в холодильнике. Условия хранения должны исключить контакт с сырыми, не подвергшимися термической обработке продуктами (яйцом, мясом, птицей).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Кроме того, необходимо помнить, что арбузы и дыни содержат много клетчатки и сахара и употреблять их маленьким детям и людям с заболеванием желудочно-кишечного тракта и поджелудочной железы надо с осторожностью и в небольших количествах – не более 100 грамм за один прием пищи.</w:t>
      </w:r>
    </w:p>
    <w:p w:rsidR="006519B6" w:rsidRPr="006519B6" w:rsidRDefault="006519B6" w:rsidP="006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519B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512D8D" w:rsidRPr="006519B6" w:rsidRDefault="00512D8D" w:rsidP="00651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2D8D" w:rsidRPr="006519B6" w:rsidSect="006519B6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19B6"/>
    <w:rsid w:val="000042C6"/>
    <w:rsid w:val="00195B46"/>
    <w:rsid w:val="00443B8D"/>
    <w:rsid w:val="00512D8D"/>
    <w:rsid w:val="006519B6"/>
    <w:rsid w:val="00893348"/>
    <w:rsid w:val="00B36E30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651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9B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255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92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45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2023-09-04T04:02:00Z</dcterms:created>
  <dcterms:modified xsi:type="dcterms:W3CDTF">2023-09-04T04:02:00Z</dcterms:modified>
</cp:coreProperties>
</file>