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31" w:rsidRPr="00070D82" w:rsidRDefault="00CF0C31" w:rsidP="00070D82">
      <w:pPr>
        <w:jc w:val="center"/>
        <w:rPr>
          <w:sz w:val="28"/>
        </w:rPr>
      </w:pPr>
      <w:r w:rsidRPr="00070D82">
        <w:rPr>
          <w:sz w:val="28"/>
        </w:rPr>
        <w:t>ЗАКЛЮЧЕНИЕ</w:t>
      </w:r>
    </w:p>
    <w:p w:rsidR="00070D82" w:rsidRPr="00A1728D" w:rsidRDefault="00F22DF2" w:rsidP="00070D82">
      <w:pPr>
        <w:jc w:val="center"/>
        <w:rPr>
          <w:sz w:val="28"/>
        </w:rPr>
      </w:pPr>
      <w:proofErr w:type="gramStart"/>
      <w:r w:rsidRPr="00070D82">
        <w:rPr>
          <w:sz w:val="28"/>
        </w:rPr>
        <w:t>об</w:t>
      </w:r>
      <w:r w:rsidR="00CF0C31" w:rsidRPr="00070D82">
        <w:rPr>
          <w:sz w:val="28"/>
        </w:rPr>
        <w:t xml:space="preserve"> экспертизе </w:t>
      </w:r>
      <w:r w:rsidR="00DC5FE2">
        <w:rPr>
          <w:sz w:val="28"/>
          <w:szCs w:val="28"/>
        </w:rPr>
        <w:t>постановления администрации Куйбышевского района от 12.09.2016 № 718 «</w:t>
      </w:r>
      <w:r w:rsidR="00DC5FE2">
        <w:rPr>
          <w:bCs/>
          <w:sz w:val="28"/>
          <w:szCs w:val="28"/>
        </w:rPr>
        <w:t xml:space="preserve">Об утверждении Порядка </w:t>
      </w:r>
      <w:r w:rsidR="00DC5FE2">
        <w:rPr>
          <w:sz w:val="28"/>
          <w:szCs w:val="28"/>
        </w:rPr>
        <w:t xml:space="preserve">рассмотрения ходатайств юридических лиц о реализации масштабных инвестиционных проектов и их соответствии критериям, установленным пп.2 п.1 статьи 1 </w:t>
      </w:r>
      <w:r w:rsidR="00DC5FE2">
        <w:rPr>
          <w:bCs/>
          <w:sz w:val="28"/>
          <w:szCs w:val="28"/>
        </w:rPr>
        <w:t xml:space="preserve">Закона Новосибирской области </w:t>
      </w:r>
      <w:r w:rsidR="00DC5FE2">
        <w:rPr>
          <w:sz w:val="28"/>
          <w:szCs w:val="28"/>
        </w:rPr>
        <w:t>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</w:t>
      </w:r>
      <w:proofErr w:type="gramEnd"/>
      <w:r w:rsidR="00DC5FE2">
        <w:rPr>
          <w:sz w:val="28"/>
          <w:szCs w:val="28"/>
        </w:rPr>
        <w:t xml:space="preserve"> </w:t>
      </w:r>
      <w:proofErr w:type="gramStart"/>
      <w:r w:rsidR="00DC5FE2">
        <w:rPr>
          <w:sz w:val="28"/>
          <w:szCs w:val="28"/>
        </w:rPr>
        <w:t>внесении</w:t>
      </w:r>
      <w:proofErr w:type="gramEnd"/>
      <w:r w:rsidR="00DC5FE2">
        <w:rPr>
          <w:sz w:val="28"/>
          <w:szCs w:val="28"/>
        </w:rPr>
        <w:t xml:space="preserve"> изменения в статью 15 Закона Новосибирской области «Об использовании земель на территории Новосибирской области»»</w:t>
      </w:r>
      <w:r w:rsidR="00070D82" w:rsidRPr="00070D82">
        <w:rPr>
          <w:sz w:val="28"/>
        </w:rPr>
        <w:t>.</w:t>
      </w:r>
    </w:p>
    <w:p w:rsidR="00070D82" w:rsidRPr="00A1728D" w:rsidRDefault="00070D82" w:rsidP="00070D82">
      <w:pPr>
        <w:jc w:val="center"/>
        <w:rPr>
          <w:sz w:val="28"/>
        </w:rPr>
      </w:pPr>
    </w:p>
    <w:p w:rsidR="00CF0C31" w:rsidRPr="00070D82" w:rsidRDefault="00CF0C31" w:rsidP="00070D82">
      <w:pPr>
        <w:jc w:val="center"/>
        <w:rPr>
          <w:sz w:val="28"/>
        </w:rPr>
      </w:pPr>
      <w:r w:rsidRPr="00070D82">
        <w:rPr>
          <w:sz w:val="28"/>
        </w:rPr>
        <w:t>«</w:t>
      </w:r>
      <w:r w:rsidR="00DC5FE2">
        <w:rPr>
          <w:sz w:val="28"/>
        </w:rPr>
        <w:t>01</w:t>
      </w:r>
      <w:r w:rsidR="00F22DF2" w:rsidRPr="00070D82">
        <w:rPr>
          <w:sz w:val="28"/>
        </w:rPr>
        <w:t xml:space="preserve">» </w:t>
      </w:r>
      <w:r w:rsidR="00FF4A85">
        <w:rPr>
          <w:sz w:val="28"/>
        </w:rPr>
        <w:t>июня</w:t>
      </w:r>
      <w:bookmarkStart w:id="0" w:name="_GoBack"/>
      <w:bookmarkEnd w:id="0"/>
      <w:r w:rsidR="00070D82">
        <w:rPr>
          <w:sz w:val="28"/>
        </w:rPr>
        <w:t xml:space="preserve"> 2020</w:t>
      </w:r>
      <w:r w:rsidRPr="00070D82">
        <w:rPr>
          <w:sz w:val="28"/>
        </w:rPr>
        <w:t xml:space="preserve"> г.</w:t>
      </w:r>
      <w:r w:rsidRPr="00070D82">
        <w:rPr>
          <w:sz w:val="28"/>
        </w:rPr>
        <w:tab/>
      </w:r>
      <w:r w:rsidR="00070D82" w:rsidRPr="00070D82">
        <w:rPr>
          <w:sz w:val="28"/>
        </w:rPr>
        <w:t xml:space="preserve">                                                                     </w:t>
      </w:r>
      <w:r w:rsidRPr="00070D82">
        <w:rPr>
          <w:sz w:val="28"/>
        </w:rPr>
        <w:t xml:space="preserve">                     №1</w:t>
      </w:r>
    </w:p>
    <w:p w:rsidR="00CF0C31" w:rsidRPr="00070D82" w:rsidRDefault="00CF0C31" w:rsidP="00070D82">
      <w:pPr>
        <w:jc w:val="center"/>
        <w:rPr>
          <w:sz w:val="28"/>
        </w:rPr>
      </w:pPr>
    </w:p>
    <w:p w:rsidR="00070D82" w:rsidRPr="00070D82" w:rsidRDefault="00CF0C31" w:rsidP="00DC5FE2">
      <w:pPr>
        <w:ind w:firstLine="709"/>
        <w:jc w:val="both"/>
        <w:rPr>
          <w:sz w:val="28"/>
        </w:rPr>
      </w:pPr>
      <w:proofErr w:type="gramStart"/>
      <w:r w:rsidRPr="00070D82"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Новосибирской области  от 24.11.2014 №485-ОЗ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деятельности», Уставом Куйбышевского</w:t>
      </w:r>
      <w:r w:rsidR="00DC5FE2">
        <w:rPr>
          <w:sz w:val="28"/>
        </w:rPr>
        <w:t xml:space="preserve"> муниципального района Новосибирской области</w:t>
      </w:r>
      <w:r w:rsidRPr="00070D82">
        <w:rPr>
          <w:sz w:val="28"/>
        </w:rPr>
        <w:t>, Порядком проведения экспертизы действующих муниципальных нормативных правовых актов Куйбышевского района, утвержденным решением Совета Депутатов</w:t>
      </w:r>
      <w:proofErr w:type="gramEnd"/>
      <w:r w:rsidRPr="00070D82">
        <w:rPr>
          <w:sz w:val="28"/>
        </w:rPr>
        <w:t xml:space="preserve"> </w:t>
      </w:r>
      <w:proofErr w:type="gramStart"/>
      <w:r w:rsidRPr="00070D82">
        <w:rPr>
          <w:sz w:val="28"/>
        </w:rPr>
        <w:t>Куйбышевского района третьего созыва от 15.06.2017 №8, Планом проведения экспертизы муниципальных правовых ак</w:t>
      </w:r>
      <w:r w:rsidR="00070D82" w:rsidRPr="00070D82">
        <w:rPr>
          <w:sz w:val="28"/>
        </w:rPr>
        <w:t>тов Куйбышевского района на 2020</w:t>
      </w:r>
      <w:r w:rsidRPr="00070D82">
        <w:rPr>
          <w:sz w:val="28"/>
        </w:rPr>
        <w:t xml:space="preserve"> год, утвержденным постановлением админист</w:t>
      </w:r>
      <w:r w:rsidR="00070D82" w:rsidRPr="00070D82">
        <w:rPr>
          <w:sz w:val="28"/>
        </w:rPr>
        <w:t>рации Куйбышевского района от 23.12.2019  №1175</w:t>
      </w:r>
      <w:r w:rsidRPr="00070D82">
        <w:rPr>
          <w:sz w:val="28"/>
        </w:rPr>
        <w:t>, администрацией Куйбышевского</w:t>
      </w:r>
      <w:r w:rsidR="00DC5FE2">
        <w:rPr>
          <w:sz w:val="28"/>
        </w:rPr>
        <w:t xml:space="preserve"> муниципального</w:t>
      </w:r>
      <w:r w:rsidRPr="00070D82">
        <w:rPr>
          <w:sz w:val="28"/>
        </w:rPr>
        <w:t xml:space="preserve"> района</w:t>
      </w:r>
      <w:r w:rsidR="00DC5FE2">
        <w:rPr>
          <w:sz w:val="28"/>
        </w:rPr>
        <w:t xml:space="preserve"> Новосибирской области </w:t>
      </w:r>
      <w:r w:rsidRPr="00070D82">
        <w:rPr>
          <w:sz w:val="28"/>
        </w:rPr>
        <w:t xml:space="preserve"> проведена экспертиза </w:t>
      </w:r>
      <w:r w:rsidR="00DC5FE2">
        <w:rPr>
          <w:sz w:val="28"/>
          <w:szCs w:val="28"/>
        </w:rPr>
        <w:t>постановления администрации Куйбышевского района от 12.09.2016 № 718 «</w:t>
      </w:r>
      <w:r w:rsidR="00DC5FE2">
        <w:rPr>
          <w:bCs/>
          <w:sz w:val="28"/>
          <w:szCs w:val="28"/>
        </w:rPr>
        <w:t xml:space="preserve">Об утверждении Порядка </w:t>
      </w:r>
      <w:r w:rsidR="00DC5FE2">
        <w:rPr>
          <w:sz w:val="28"/>
          <w:szCs w:val="28"/>
        </w:rPr>
        <w:t>рассмотрения ходатайств юридических лиц о реализации масштабных инвестиционных проектов и их соответствии критериям, установленным пп.2</w:t>
      </w:r>
      <w:proofErr w:type="gramEnd"/>
      <w:r w:rsidR="00DC5FE2">
        <w:rPr>
          <w:sz w:val="28"/>
          <w:szCs w:val="28"/>
        </w:rPr>
        <w:t xml:space="preserve"> п.1 статьи 1 </w:t>
      </w:r>
      <w:r w:rsidR="00DC5FE2">
        <w:rPr>
          <w:bCs/>
          <w:sz w:val="28"/>
          <w:szCs w:val="28"/>
        </w:rPr>
        <w:t xml:space="preserve">Закона Новосибирской области </w:t>
      </w:r>
      <w:r w:rsidR="00DC5FE2">
        <w:rPr>
          <w:sz w:val="28"/>
          <w:szCs w:val="28"/>
        </w:rPr>
        <w:t>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области»»</w:t>
      </w:r>
      <w:r w:rsidR="00DC5FE2" w:rsidRPr="00070D82">
        <w:rPr>
          <w:sz w:val="28"/>
        </w:rPr>
        <w:t>.</w:t>
      </w:r>
    </w:p>
    <w:p w:rsidR="00070D82" w:rsidRDefault="00CF0C31" w:rsidP="00070D82">
      <w:pPr>
        <w:ind w:firstLine="709"/>
        <w:jc w:val="both"/>
        <w:rPr>
          <w:sz w:val="28"/>
          <w:szCs w:val="28"/>
        </w:rPr>
      </w:pPr>
      <w:r w:rsidRPr="00070D82">
        <w:rPr>
          <w:sz w:val="28"/>
        </w:rPr>
        <w:t xml:space="preserve">1. Муниципальный нормативный правовой акт (далее </w:t>
      </w:r>
      <w:proofErr w:type="gramStart"/>
      <w:r w:rsidRPr="00070D82">
        <w:rPr>
          <w:sz w:val="28"/>
        </w:rPr>
        <w:t>-М</w:t>
      </w:r>
      <w:proofErr w:type="gramEnd"/>
      <w:r w:rsidRPr="00070D82">
        <w:rPr>
          <w:sz w:val="28"/>
        </w:rPr>
        <w:t xml:space="preserve">НПА) разработан в соответствии с </w:t>
      </w:r>
      <w:r w:rsidRPr="00070D82">
        <w:rPr>
          <w:rFonts w:eastAsia="Calibri"/>
          <w:sz w:val="28"/>
        </w:rPr>
        <w:t>Федеральным законом от 06.10.2003 N 131-ФЗ "Об общих принципах организации местного самоуправления в Российской Федерации",</w:t>
      </w:r>
      <w:r w:rsidRPr="00070D82">
        <w:rPr>
          <w:sz w:val="28"/>
        </w:rPr>
        <w:t xml:space="preserve"> </w:t>
      </w:r>
      <w:r w:rsidR="00DC5FE2">
        <w:rPr>
          <w:sz w:val="28"/>
          <w:szCs w:val="28"/>
        </w:rPr>
        <w:t xml:space="preserve">Законом </w:t>
      </w:r>
      <w:r w:rsidR="00DC5FE2" w:rsidRPr="00011980">
        <w:rPr>
          <w:sz w:val="28"/>
          <w:szCs w:val="28"/>
        </w:rPr>
        <w:t xml:space="preserve">Новосибирской области от </w:t>
      </w:r>
      <w:r w:rsidR="00DC5FE2">
        <w:rPr>
          <w:sz w:val="28"/>
          <w:szCs w:val="28"/>
        </w:rPr>
        <w:t>01.07. 2015 №</w:t>
      </w:r>
      <w:r w:rsidR="00DC5FE2" w:rsidRPr="00011980">
        <w:rPr>
          <w:sz w:val="28"/>
          <w:szCs w:val="28"/>
        </w:rPr>
        <w:t xml:space="preserve"> 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торгов", </w:t>
      </w:r>
      <w:r w:rsidR="00DC5FE2">
        <w:rPr>
          <w:sz w:val="28"/>
          <w:szCs w:val="28"/>
        </w:rPr>
        <w:t>п</w:t>
      </w:r>
      <w:r w:rsidR="00DC5FE2" w:rsidRPr="00011980">
        <w:rPr>
          <w:sz w:val="28"/>
          <w:szCs w:val="28"/>
        </w:rPr>
        <w:t>риказ</w:t>
      </w:r>
      <w:r w:rsidR="00DC5FE2">
        <w:rPr>
          <w:sz w:val="28"/>
          <w:szCs w:val="28"/>
        </w:rPr>
        <w:t>ом</w:t>
      </w:r>
      <w:r w:rsidR="00DC5FE2" w:rsidRPr="00011980">
        <w:rPr>
          <w:sz w:val="28"/>
          <w:szCs w:val="28"/>
        </w:rPr>
        <w:t xml:space="preserve"> Министерства </w:t>
      </w:r>
      <w:proofErr w:type="gramStart"/>
      <w:r w:rsidR="00DC5FE2" w:rsidRPr="00011980">
        <w:rPr>
          <w:sz w:val="28"/>
          <w:szCs w:val="28"/>
        </w:rPr>
        <w:t>строительства</w:t>
      </w:r>
      <w:r w:rsidR="00DC5FE2">
        <w:rPr>
          <w:sz w:val="28"/>
          <w:szCs w:val="28"/>
        </w:rPr>
        <w:t xml:space="preserve"> Новосибирской области от 30.05.2016 № 173</w:t>
      </w:r>
      <w:r w:rsidR="00DC5FE2" w:rsidRPr="00011980">
        <w:rPr>
          <w:sz w:val="28"/>
          <w:szCs w:val="28"/>
        </w:rPr>
        <w:t xml:space="preserve">"Об утверждении Типового порядка рассмотрения органом местного самоуправления муниципального образования Новосибирской </w:t>
      </w:r>
      <w:r w:rsidR="00DC5FE2" w:rsidRPr="00011980">
        <w:rPr>
          <w:sz w:val="28"/>
          <w:szCs w:val="28"/>
        </w:rPr>
        <w:lastRenderedPageBreak/>
        <w:t>области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</w:t>
      </w:r>
      <w:r w:rsidR="00DC5FE2">
        <w:rPr>
          <w:sz w:val="28"/>
          <w:szCs w:val="28"/>
        </w:rPr>
        <w:t xml:space="preserve"> от 01.07.2015 №</w:t>
      </w:r>
      <w:r w:rsidR="00DC5FE2" w:rsidRPr="00011980">
        <w:rPr>
          <w:sz w:val="28"/>
          <w:szCs w:val="28"/>
        </w:rPr>
        <w:t> 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</w:t>
      </w:r>
      <w:proofErr w:type="gramEnd"/>
      <w:r w:rsidR="00DC5FE2" w:rsidRPr="00011980">
        <w:rPr>
          <w:sz w:val="28"/>
          <w:szCs w:val="28"/>
        </w:rPr>
        <w:t xml:space="preserve"> без проведения торгов и о внесении изменения в статью 15 Закона Новосибирской области "Об использовании земель на территории Новосибирской области</w:t>
      </w:r>
      <w:r w:rsidR="00070D82">
        <w:rPr>
          <w:sz w:val="28"/>
          <w:szCs w:val="28"/>
        </w:rPr>
        <w:t>, Земельным</w:t>
      </w:r>
      <w:r w:rsidR="00070D82" w:rsidRPr="007112C4">
        <w:rPr>
          <w:sz w:val="28"/>
          <w:szCs w:val="28"/>
        </w:rPr>
        <w:t xml:space="preserve"> кодекс</w:t>
      </w:r>
      <w:r w:rsidR="00070D82">
        <w:rPr>
          <w:sz w:val="28"/>
          <w:szCs w:val="28"/>
        </w:rPr>
        <w:t>ом</w:t>
      </w:r>
      <w:r w:rsidR="00070D82" w:rsidRPr="007112C4">
        <w:rPr>
          <w:sz w:val="28"/>
          <w:szCs w:val="28"/>
        </w:rPr>
        <w:t xml:space="preserve"> Российской Фе</w:t>
      </w:r>
      <w:r w:rsidR="00070D82">
        <w:rPr>
          <w:sz w:val="28"/>
          <w:szCs w:val="28"/>
        </w:rPr>
        <w:t>дерации от 25.10.2001 № 136-ФЗ.</w:t>
      </w:r>
    </w:p>
    <w:p w:rsidR="00CF0C31" w:rsidRDefault="00CF0C31" w:rsidP="00070D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Структурное подразделение администрации Куйбышевского</w:t>
      </w:r>
      <w:r w:rsidR="003414F7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</w:t>
      </w:r>
      <w:r w:rsidR="003414F7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разработавшее МНП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управление строительства, коммунального, дорожного хозяйства и транспорта администрации Куйбышевского </w:t>
      </w:r>
      <w:r w:rsidR="003414F7">
        <w:rPr>
          <w:sz w:val="28"/>
          <w:szCs w:val="28"/>
        </w:rPr>
        <w:t>муниципального района Новосибирской области</w:t>
      </w:r>
      <w:r>
        <w:rPr>
          <w:sz w:val="28"/>
          <w:szCs w:val="28"/>
        </w:rPr>
        <w:t>.</w:t>
      </w:r>
    </w:p>
    <w:p w:rsidR="00070D82" w:rsidRDefault="002B0EA4" w:rsidP="00070D82">
      <w:pPr>
        <w:ind w:firstLine="709"/>
        <w:jc w:val="both"/>
        <w:rPr>
          <w:sz w:val="28"/>
          <w:szCs w:val="28"/>
        </w:rPr>
      </w:pPr>
      <w:r w:rsidRPr="00243A98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Pr="00243A98">
        <w:rPr>
          <w:sz w:val="28"/>
          <w:szCs w:val="28"/>
        </w:rPr>
        <w:t xml:space="preserve"> муниципального нормативного правового регулирования </w:t>
      </w:r>
      <w:r w:rsidR="003414F7">
        <w:rPr>
          <w:sz w:val="28"/>
          <w:szCs w:val="28"/>
        </w:rPr>
        <w:t>являе</w:t>
      </w:r>
      <w:r>
        <w:rPr>
          <w:sz w:val="28"/>
          <w:szCs w:val="28"/>
        </w:rPr>
        <w:t xml:space="preserve">тся </w:t>
      </w:r>
      <w:r w:rsidR="003414F7">
        <w:rPr>
          <w:bCs/>
          <w:sz w:val="28"/>
          <w:szCs w:val="28"/>
        </w:rPr>
        <w:t xml:space="preserve">порядок </w:t>
      </w:r>
      <w:r w:rsidR="003414F7">
        <w:rPr>
          <w:sz w:val="28"/>
          <w:szCs w:val="28"/>
        </w:rPr>
        <w:t xml:space="preserve">рассмотрения ходатайств юридических лиц о реализации масштабных инвестиционных проектов и их соответствии критериям, установленным пп.2 п.1 статьи 1 </w:t>
      </w:r>
      <w:r w:rsidR="003414F7">
        <w:rPr>
          <w:bCs/>
          <w:sz w:val="28"/>
          <w:szCs w:val="28"/>
        </w:rPr>
        <w:t xml:space="preserve">Закона Новосибирской области </w:t>
      </w:r>
      <w:r w:rsidR="003414F7">
        <w:rPr>
          <w:sz w:val="28"/>
          <w:szCs w:val="28"/>
        </w:rPr>
        <w:t>от 01.07.2015 № 583-ОЗ.</w:t>
      </w:r>
    </w:p>
    <w:p w:rsidR="00070D82" w:rsidRDefault="00070D82" w:rsidP="00070D82">
      <w:pPr>
        <w:ind w:firstLine="709"/>
        <w:jc w:val="both"/>
        <w:rPr>
          <w:sz w:val="28"/>
          <w:szCs w:val="28"/>
        </w:rPr>
      </w:pPr>
      <w:r w:rsidRPr="00243A98">
        <w:rPr>
          <w:sz w:val="28"/>
          <w:szCs w:val="28"/>
        </w:rPr>
        <w:t xml:space="preserve">МНПА </w:t>
      </w:r>
      <w:proofErr w:type="gramStart"/>
      <w:r w:rsidRPr="00243A98">
        <w:rPr>
          <w:sz w:val="28"/>
          <w:szCs w:val="28"/>
        </w:rPr>
        <w:t>направлен</w:t>
      </w:r>
      <w:proofErr w:type="gramEnd"/>
      <w:r w:rsidRPr="00243A98">
        <w:rPr>
          <w:sz w:val="28"/>
          <w:szCs w:val="28"/>
        </w:rPr>
        <w:t xml:space="preserve"> на всех лиц,</w:t>
      </w:r>
      <w:r>
        <w:rPr>
          <w:sz w:val="28"/>
          <w:szCs w:val="28"/>
        </w:rPr>
        <w:t xml:space="preserve"> имеющих право на приобретение земельного участка в аренду без проведения торгов. </w:t>
      </w:r>
      <w:r w:rsidRPr="00243A98">
        <w:rPr>
          <w:sz w:val="28"/>
          <w:szCs w:val="28"/>
        </w:rPr>
        <w:t xml:space="preserve"> </w:t>
      </w:r>
    </w:p>
    <w:p w:rsidR="00CF0C31" w:rsidRDefault="00CF0C31" w:rsidP="00CF0C31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 МНПА не содержит в себе избыточных требований по подготовке или предоставлению документов, сведений, информации. Рассматриваемый МНПА принят в соответствии с необходимостью регулирования указанного вида отношений в пределах </w:t>
      </w:r>
      <w:r w:rsidR="008B4BE3">
        <w:rPr>
          <w:sz w:val="28"/>
        </w:rPr>
        <w:t>полномочий,</w:t>
      </w:r>
      <w:r>
        <w:rPr>
          <w:sz w:val="28"/>
        </w:rPr>
        <w:t xml:space="preserve"> указанных в </w:t>
      </w:r>
      <w:r w:rsidR="003414F7">
        <w:rPr>
          <w:sz w:val="28"/>
          <w:szCs w:val="28"/>
        </w:rPr>
        <w:t xml:space="preserve">законе </w:t>
      </w:r>
      <w:r w:rsidR="003414F7" w:rsidRPr="00011980">
        <w:rPr>
          <w:sz w:val="28"/>
          <w:szCs w:val="28"/>
        </w:rPr>
        <w:t xml:space="preserve">Новосибирской области от </w:t>
      </w:r>
      <w:r w:rsidR="003414F7">
        <w:rPr>
          <w:sz w:val="28"/>
          <w:szCs w:val="28"/>
        </w:rPr>
        <w:t>01.07.2015 №</w:t>
      </w:r>
      <w:r w:rsidR="003414F7" w:rsidRPr="00011980">
        <w:rPr>
          <w:sz w:val="28"/>
          <w:szCs w:val="28"/>
        </w:rPr>
        <w:t> 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</w:t>
      </w:r>
      <w:r>
        <w:rPr>
          <w:sz w:val="28"/>
          <w:szCs w:val="28"/>
        </w:rPr>
        <w:t>.</w:t>
      </w:r>
    </w:p>
    <w:p w:rsidR="00CF0C31" w:rsidRDefault="00CF0C31" w:rsidP="00CF0C31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не содержит в себе требований, связанных с необходимостью создания, приобретения, содержания, реализации каких-либо активов, или осуществления иных действий, которые усложняют ведение предпринимательской деятельности, либо приводят к существенным издержкам или невозможности осуществления предпринимательско</w:t>
      </w:r>
      <w:r w:rsidR="00AE7946">
        <w:rPr>
          <w:sz w:val="28"/>
          <w:szCs w:val="28"/>
        </w:rPr>
        <w:t>й и инвестиционной деятельности, воздействие на состояние конкуренции не оказывается:</w:t>
      </w:r>
    </w:p>
    <w:p w:rsidR="00AE7946" w:rsidRPr="00AE7946" w:rsidRDefault="00AE7946" w:rsidP="00CF0C31">
      <w:pPr>
        <w:tabs>
          <w:tab w:val="left" w:pos="990"/>
        </w:tabs>
        <w:ind w:firstLine="709"/>
        <w:jc w:val="both"/>
        <w:rPr>
          <w:sz w:val="36"/>
          <w:szCs w:val="20"/>
        </w:rPr>
      </w:pPr>
      <w:r>
        <w:rPr>
          <w:sz w:val="28"/>
          <w:szCs w:val="28"/>
        </w:rPr>
        <w:t>1) </w:t>
      </w:r>
      <w:r>
        <w:rPr>
          <w:sz w:val="28"/>
          <w:szCs w:val="20"/>
        </w:rPr>
        <w:t>о</w:t>
      </w:r>
      <w:r w:rsidRPr="00AE7946">
        <w:rPr>
          <w:sz w:val="28"/>
          <w:szCs w:val="20"/>
        </w:rPr>
        <w:t>граничение количества или круга субъектов предпринимательской деятельност</w:t>
      </w:r>
      <w:proofErr w:type="gramStart"/>
      <w:r w:rsidRPr="00AE7946">
        <w:rPr>
          <w:sz w:val="28"/>
          <w:szCs w:val="20"/>
        </w:rPr>
        <w:t>и</w:t>
      </w:r>
      <w:r>
        <w:rPr>
          <w:sz w:val="28"/>
          <w:szCs w:val="20"/>
        </w:rPr>
        <w:t>-</w:t>
      </w:r>
      <w:proofErr w:type="gramEnd"/>
      <w:r>
        <w:rPr>
          <w:sz w:val="28"/>
          <w:szCs w:val="20"/>
        </w:rPr>
        <w:t xml:space="preserve"> отсутствует;</w:t>
      </w:r>
    </w:p>
    <w:p w:rsidR="00AE7946" w:rsidRPr="00AE7946" w:rsidRDefault="00AE7946" w:rsidP="00CF0C31">
      <w:pPr>
        <w:tabs>
          <w:tab w:val="left" w:pos="990"/>
        </w:tabs>
        <w:ind w:firstLine="709"/>
        <w:jc w:val="both"/>
        <w:rPr>
          <w:sz w:val="36"/>
          <w:szCs w:val="28"/>
        </w:rPr>
      </w:pPr>
      <w:r w:rsidRPr="00AE7946">
        <w:rPr>
          <w:sz w:val="28"/>
          <w:szCs w:val="20"/>
        </w:rPr>
        <w:t>2) ограничение способности субъектов предпринимательской деятельности вести конкуренци</w:t>
      </w:r>
      <w:proofErr w:type="gramStart"/>
      <w:r w:rsidRPr="00AE7946">
        <w:rPr>
          <w:sz w:val="28"/>
          <w:szCs w:val="20"/>
        </w:rPr>
        <w:t>ю</w:t>
      </w:r>
      <w:r>
        <w:rPr>
          <w:sz w:val="28"/>
          <w:szCs w:val="20"/>
        </w:rPr>
        <w:t>-</w:t>
      </w:r>
      <w:proofErr w:type="gramEnd"/>
      <w:r>
        <w:rPr>
          <w:sz w:val="28"/>
          <w:szCs w:val="20"/>
        </w:rPr>
        <w:t xml:space="preserve"> отсутствует.</w:t>
      </w:r>
    </w:p>
    <w:p w:rsidR="00CF0C31" w:rsidRDefault="00CF0C31" w:rsidP="00CF0C31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4.Информация о проведенных публичных консультациях: Публичные консультации проводились в период с </w:t>
      </w:r>
      <w:r w:rsidR="003414F7">
        <w:rPr>
          <w:sz w:val="28"/>
          <w:szCs w:val="28"/>
        </w:rPr>
        <w:t>30.04</w:t>
      </w:r>
      <w:r w:rsidR="00B108CC">
        <w:rPr>
          <w:sz w:val="28"/>
          <w:szCs w:val="28"/>
        </w:rPr>
        <w:t>.2020</w:t>
      </w:r>
      <w:r w:rsidR="00925593" w:rsidRPr="00067F0C">
        <w:t xml:space="preserve"> </w:t>
      </w:r>
      <w:r>
        <w:rPr>
          <w:sz w:val="28"/>
          <w:szCs w:val="28"/>
        </w:rPr>
        <w:t xml:space="preserve">по </w:t>
      </w:r>
      <w:r w:rsidR="003414F7">
        <w:rPr>
          <w:sz w:val="28"/>
          <w:szCs w:val="28"/>
        </w:rPr>
        <w:t>19.05</w:t>
      </w:r>
      <w:r w:rsidR="00B108CC">
        <w:rPr>
          <w:sz w:val="28"/>
          <w:szCs w:val="28"/>
        </w:rPr>
        <w:t>.2020</w:t>
      </w:r>
      <w:r w:rsidR="00925593">
        <w:rPr>
          <w:sz w:val="28"/>
          <w:szCs w:val="28"/>
        </w:rPr>
        <w:t>.</w:t>
      </w:r>
      <w:r w:rsidR="00925593" w:rsidRPr="00925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Куйбышевского </w:t>
      </w:r>
      <w:r w:rsidR="003414F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414F7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 в разделе «Деятельность» в подразделе «Оценка регулирующего воздействия»</w:t>
      </w:r>
      <w:r w:rsidR="00B507A7">
        <w:rPr>
          <w:sz w:val="28"/>
          <w:szCs w:val="28"/>
        </w:rPr>
        <w:t>, в подразделе «Экспертиза»</w:t>
      </w:r>
      <w:r>
        <w:rPr>
          <w:sz w:val="28"/>
          <w:szCs w:val="28"/>
        </w:rPr>
        <w:t xml:space="preserve"> </w:t>
      </w:r>
      <w:r w:rsidR="00B507A7">
        <w:rPr>
          <w:sz w:val="28"/>
          <w:szCs w:val="28"/>
        </w:rPr>
        <w:t xml:space="preserve"> </w:t>
      </w:r>
      <w:hyperlink r:id="rId9" w:history="1">
        <w:r>
          <w:rPr>
            <w:rStyle w:val="a5"/>
            <w:sz w:val="28"/>
            <w:szCs w:val="28"/>
          </w:rPr>
          <w:t>http://kuibyshev.nso.ru/page/1409</w:t>
        </w:r>
      </w:hyperlink>
      <w:r>
        <w:rPr>
          <w:sz w:val="28"/>
          <w:szCs w:val="28"/>
        </w:rPr>
        <w:t>.</w:t>
      </w:r>
    </w:p>
    <w:p w:rsidR="00CF0C31" w:rsidRDefault="00CF0C31" w:rsidP="00CF0C31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со стороны представителей предпринимательской и инвестиционной деятельности не были представлены. </w:t>
      </w:r>
    </w:p>
    <w:p w:rsidR="00CF0C31" w:rsidRDefault="00CF0C31" w:rsidP="00925593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Выводы по результатам экспертизы.</w:t>
      </w:r>
    </w:p>
    <w:p w:rsidR="00854FF5" w:rsidRDefault="00C75BA5" w:rsidP="00C75BA5">
      <w:pPr>
        <w:ind w:firstLine="709"/>
        <w:jc w:val="both"/>
        <w:rPr>
          <w:rStyle w:val="ad"/>
          <w:i w:val="0"/>
          <w:sz w:val="28"/>
          <w:szCs w:val="28"/>
        </w:rPr>
      </w:pPr>
      <w:proofErr w:type="gramStart"/>
      <w:r>
        <w:rPr>
          <w:sz w:val="28"/>
          <w:szCs w:val="28"/>
        </w:rPr>
        <w:t>Постановление администрации Куйбышевского района от 12.09.2016 № 718 «</w:t>
      </w:r>
      <w:r>
        <w:rPr>
          <w:bCs/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 xml:space="preserve">рассмотрения ходатайств юридических лиц о реализации масштабных инвестиционных проектов и их соответствии критериям, установленным пп.2 п.1 статьи 1 </w:t>
      </w:r>
      <w:r>
        <w:rPr>
          <w:bCs/>
          <w:sz w:val="28"/>
          <w:szCs w:val="28"/>
        </w:rPr>
        <w:t xml:space="preserve">Закона Новосибирской области </w:t>
      </w:r>
      <w:r>
        <w:rPr>
          <w:sz w:val="28"/>
          <w:szCs w:val="28"/>
        </w:rPr>
        <w:t>от 01.07.2015 № 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статью 15 Закона Новосибирской области «Об использовании земель на территории Новосибирской области»»</w:t>
      </w:r>
      <w:r w:rsidR="00765323">
        <w:rPr>
          <w:sz w:val="28"/>
        </w:rPr>
        <w:t xml:space="preserve"> </w:t>
      </w:r>
      <w:r w:rsidR="006A60C0" w:rsidRPr="006A60C0">
        <w:rPr>
          <w:rStyle w:val="ad"/>
          <w:i w:val="0"/>
          <w:sz w:val="28"/>
          <w:szCs w:val="28"/>
        </w:rPr>
        <w:t>разработано</w:t>
      </w:r>
      <w:r w:rsidR="006A60C0">
        <w:rPr>
          <w:rStyle w:val="ad"/>
          <w:i w:val="0"/>
          <w:sz w:val="28"/>
          <w:szCs w:val="28"/>
        </w:rPr>
        <w:t xml:space="preserve"> и принято</w:t>
      </w:r>
      <w:r w:rsidR="006A60C0" w:rsidRPr="006A60C0">
        <w:rPr>
          <w:rStyle w:val="ad"/>
          <w:i w:val="0"/>
          <w:sz w:val="28"/>
          <w:szCs w:val="28"/>
        </w:rPr>
        <w:t xml:space="preserve"> в соответствии с компетенцией администрации Куйбышевского</w:t>
      </w:r>
      <w:r>
        <w:rPr>
          <w:rStyle w:val="ad"/>
          <w:i w:val="0"/>
          <w:sz w:val="28"/>
          <w:szCs w:val="28"/>
        </w:rPr>
        <w:t xml:space="preserve"> муниципального </w:t>
      </w:r>
      <w:r w:rsidR="006A60C0" w:rsidRPr="006A60C0">
        <w:rPr>
          <w:rStyle w:val="ad"/>
          <w:i w:val="0"/>
          <w:sz w:val="28"/>
          <w:szCs w:val="28"/>
        </w:rPr>
        <w:t>района</w:t>
      </w:r>
      <w:r>
        <w:rPr>
          <w:rStyle w:val="ad"/>
          <w:i w:val="0"/>
          <w:sz w:val="28"/>
          <w:szCs w:val="28"/>
        </w:rPr>
        <w:t xml:space="preserve"> Новосибирской области</w:t>
      </w:r>
      <w:r w:rsidR="006A60C0" w:rsidRPr="006A60C0">
        <w:rPr>
          <w:rStyle w:val="ad"/>
          <w:i w:val="0"/>
          <w:sz w:val="28"/>
          <w:szCs w:val="28"/>
        </w:rPr>
        <w:t>, установленной федеральным законодательством и Уставом Куйбыш</w:t>
      </w:r>
      <w:r w:rsidR="006A60C0">
        <w:rPr>
          <w:rStyle w:val="ad"/>
          <w:i w:val="0"/>
          <w:sz w:val="28"/>
          <w:szCs w:val="28"/>
        </w:rPr>
        <w:t>евского района (далее – Устав)</w:t>
      </w:r>
      <w:r w:rsidR="00A35089">
        <w:rPr>
          <w:rStyle w:val="ad"/>
          <w:i w:val="0"/>
          <w:sz w:val="28"/>
          <w:szCs w:val="28"/>
        </w:rPr>
        <w:t>,</w:t>
      </w:r>
      <w:r w:rsidR="00A35089" w:rsidRPr="00A35089">
        <w:t xml:space="preserve"> </w:t>
      </w:r>
      <w:r w:rsidR="00A35089" w:rsidRPr="00A35089">
        <w:rPr>
          <w:rStyle w:val="ad"/>
          <w:i w:val="0"/>
          <w:sz w:val="28"/>
          <w:szCs w:val="28"/>
        </w:rPr>
        <w:t>не содержит в себе положений, вводящих в избыточные обязанности, запреты и ограничения для субъектов предпринимательской и инвестиционной деятельности или способствующих возникновению необоснованных расходов субъектов предпринимательской</w:t>
      </w:r>
      <w:proofErr w:type="gramEnd"/>
      <w:r w:rsidR="00A35089" w:rsidRPr="00A35089">
        <w:rPr>
          <w:rStyle w:val="ad"/>
          <w:i w:val="0"/>
          <w:sz w:val="28"/>
          <w:szCs w:val="28"/>
        </w:rPr>
        <w:t xml:space="preserve"> </w:t>
      </w:r>
      <w:proofErr w:type="gramStart"/>
      <w:r w:rsidR="00A35089" w:rsidRPr="00A35089">
        <w:rPr>
          <w:rStyle w:val="ad"/>
          <w:i w:val="0"/>
          <w:sz w:val="28"/>
          <w:szCs w:val="28"/>
        </w:rPr>
        <w:t xml:space="preserve">или инвестиционной </w:t>
      </w:r>
      <w:r w:rsidR="00A35089" w:rsidRPr="00870960">
        <w:rPr>
          <w:rStyle w:val="ad"/>
          <w:i w:val="0"/>
          <w:sz w:val="28"/>
          <w:szCs w:val="28"/>
        </w:rPr>
        <w:t xml:space="preserve">деятельности и </w:t>
      </w:r>
      <w:r w:rsidR="006F3832">
        <w:rPr>
          <w:rStyle w:val="ad"/>
          <w:i w:val="0"/>
          <w:sz w:val="28"/>
          <w:szCs w:val="28"/>
        </w:rPr>
        <w:t xml:space="preserve">бюджета Куйбышевского района, </w:t>
      </w:r>
      <w:r w:rsidR="00814A7D">
        <w:rPr>
          <w:rStyle w:val="ad"/>
          <w:i w:val="0"/>
          <w:sz w:val="28"/>
          <w:szCs w:val="28"/>
        </w:rPr>
        <w:t>однако</w:t>
      </w:r>
      <w:r w:rsidR="00A1728D">
        <w:rPr>
          <w:rStyle w:val="ad"/>
          <w:i w:val="0"/>
          <w:sz w:val="28"/>
          <w:szCs w:val="28"/>
        </w:rPr>
        <w:t>,</w:t>
      </w:r>
      <w:r w:rsidR="00814A7D">
        <w:rPr>
          <w:rStyle w:val="ad"/>
          <w:i w:val="0"/>
          <w:sz w:val="28"/>
          <w:szCs w:val="28"/>
        </w:rPr>
        <w:t xml:space="preserve"> </w:t>
      </w:r>
      <w:r w:rsidR="00870960" w:rsidRPr="00870960">
        <w:rPr>
          <w:rStyle w:val="ad"/>
          <w:i w:val="0"/>
          <w:sz w:val="28"/>
          <w:szCs w:val="28"/>
        </w:rPr>
        <w:t xml:space="preserve"> противоречит</w:t>
      </w:r>
      <w:r>
        <w:rPr>
          <w:rStyle w:val="ad"/>
          <w:i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</w:t>
      </w:r>
      <w:r w:rsidRPr="00011980"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>01.07.2015 №</w:t>
      </w:r>
      <w:r w:rsidRPr="00011980">
        <w:rPr>
          <w:sz w:val="28"/>
          <w:szCs w:val="28"/>
        </w:rPr>
        <w:t> 583-ОЗ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торгов"</w:t>
      </w:r>
      <w:r>
        <w:rPr>
          <w:sz w:val="28"/>
          <w:szCs w:val="28"/>
        </w:rPr>
        <w:t xml:space="preserve"> и прика</w:t>
      </w:r>
      <w:r w:rsidR="00046285">
        <w:rPr>
          <w:sz w:val="28"/>
          <w:szCs w:val="28"/>
        </w:rPr>
        <w:t>з</w:t>
      </w:r>
      <w:r>
        <w:rPr>
          <w:sz w:val="28"/>
          <w:szCs w:val="28"/>
        </w:rPr>
        <w:t>у</w:t>
      </w:r>
      <w:r w:rsidRPr="00011980">
        <w:rPr>
          <w:sz w:val="28"/>
          <w:szCs w:val="28"/>
        </w:rPr>
        <w:t xml:space="preserve"> Министерства строительства</w:t>
      </w:r>
      <w:r>
        <w:rPr>
          <w:sz w:val="28"/>
          <w:szCs w:val="28"/>
        </w:rPr>
        <w:t xml:space="preserve"> Новосибирской области от 30.05.2016 № 173</w:t>
      </w:r>
      <w:r w:rsidRPr="00011980">
        <w:rPr>
          <w:sz w:val="28"/>
          <w:szCs w:val="28"/>
        </w:rPr>
        <w:t>"Об утверждении Типового порядка рассмотрения органом местного самоуправления муниципального образования</w:t>
      </w:r>
      <w:proofErr w:type="gramEnd"/>
      <w:r w:rsidRPr="00011980">
        <w:rPr>
          <w:sz w:val="28"/>
          <w:szCs w:val="28"/>
        </w:rPr>
        <w:t xml:space="preserve"> </w:t>
      </w:r>
      <w:proofErr w:type="gramStart"/>
      <w:r w:rsidRPr="00011980">
        <w:rPr>
          <w:sz w:val="28"/>
          <w:szCs w:val="28"/>
        </w:rPr>
        <w:t>Новосибирской области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</w:t>
      </w:r>
      <w:r>
        <w:rPr>
          <w:sz w:val="28"/>
          <w:szCs w:val="28"/>
        </w:rPr>
        <w:t xml:space="preserve"> от 01.07.2015 №</w:t>
      </w:r>
      <w:r w:rsidRPr="00011980">
        <w:rPr>
          <w:sz w:val="28"/>
          <w:szCs w:val="28"/>
        </w:rPr>
        <w:t> 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</w:t>
      </w:r>
      <w:proofErr w:type="gramEnd"/>
      <w:r w:rsidRPr="00011980">
        <w:rPr>
          <w:sz w:val="28"/>
          <w:szCs w:val="28"/>
        </w:rPr>
        <w:t xml:space="preserve"> на территории Новосибирской области</w:t>
      </w:r>
      <w:r>
        <w:rPr>
          <w:sz w:val="28"/>
          <w:szCs w:val="28"/>
        </w:rPr>
        <w:t xml:space="preserve"> в связи с чем,</w:t>
      </w:r>
      <w:r>
        <w:rPr>
          <w:rStyle w:val="ad"/>
          <w:i w:val="0"/>
          <w:sz w:val="28"/>
          <w:szCs w:val="28"/>
        </w:rPr>
        <w:t xml:space="preserve"> </w:t>
      </w:r>
      <w:r w:rsidR="007E254A" w:rsidRPr="007E254A">
        <w:rPr>
          <w:rStyle w:val="ad"/>
          <w:i w:val="0"/>
          <w:sz w:val="28"/>
          <w:szCs w:val="28"/>
        </w:rPr>
        <w:t xml:space="preserve">необходимо </w:t>
      </w:r>
      <w:r w:rsidR="007E254A">
        <w:rPr>
          <w:rStyle w:val="ad"/>
          <w:i w:val="0"/>
          <w:sz w:val="28"/>
          <w:szCs w:val="28"/>
        </w:rPr>
        <w:t xml:space="preserve">внести </w:t>
      </w:r>
      <w:r w:rsidR="00D86979">
        <w:rPr>
          <w:rStyle w:val="ad"/>
          <w:i w:val="0"/>
          <w:sz w:val="28"/>
          <w:szCs w:val="28"/>
        </w:rPr>
        <w:t xml:space="preserve">следующие </w:t>
      </w:r>
      <w:r w:rsidR="007E254A">
        <w:rPr>
          <w:rStyle w:val="ad"/>
          <w:i w:val="0"/>
          <w:sz w:val="28"/>
          <w:szCs w:val="28"/>
        </w:rPr>
        <w:t>изменения</w:t>
      </w:r>
      <w:r w:rsidR="00854FF5">
        <w:rPr>
          <w:rStyle w:val="ad"/>
          <w:i w:val="0"/>
          <w:sz w:val="28"/>
          <w:szCs w:val="28"/>
        </w:rPr>
        <w:t>:</w:t>
      </w:r>
    </w:p>
    <w:p w:rsidR="00C75BA5" w:rsidRDefault="00C75BA5" w:rsidP="0004628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rStyle w:val="ad"/>
          <w:i w:val="0"/>
          <w:sz w:val="28"/>
          <w:szCs w:val="28"/>
        </w:rPr>
        <w:t>- </w:t>
      </w:r>
      <w:r w:rsidR="00046285">
        <w:rPr>
          <w:rStyle w:val="ad"/>
          <w:i w:val="0"/>
          <w:sz w:val="28"/>
          <w:szCs w:val="28"/>
        </w:rPr>
        <w:t>наименование и далее по тексту «</w:t>
      </w:r>
      <w:r w:rsidR="00046285">
        <w:rPr>
          <w:sz w:val="28"/>
          <w:szCs w:val="28"/>
        </w:rPr>
        <w:t xml:space="preserve">Порядок </w:t>
      </w:r>
      <w:r w:rsidR="00046285" w:rsidRPr="00D1678F">
        <w:rPr>
          <w:sz w:val="28"/>
          <w:szCs w:val="28"/>
        </w:rPr>
        <w:t>рассмотрения ходатайств юридических лиц о реализации масштабных инвестиционных проектов и их соответстви</w:t>
      </w:r>
      <w:r w:rsidR="00046285">
        <w:rPr>
          <w:sz w:val="28"/>
          <w:szCs w:val="28"/>
        </w:rPr>
        <w:t>и</w:t>
      </w:r>
      <w:r w:rsidR="00046285" w:rsidRPr="00D1678F">
        <w:rPr>
          <w:sz w:val="28"/>
          <w:szCs w:val="28"/>
        </w:rPr>
        <w:t xml:space="preserve"> критериям, установленным пп.2 п.1 статьи 1 Закона Новосибирской области от 01.07.2015 № 583-ОЗ «Об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</w:t>
      </w:r>
      <w:proofErr w:type="gramEnd"/>
      <w:r w:rsidR="00046285" w:rsidRPr="00D1678F">
        <w:rPr>
          <w:sz w:val="28"/>
          <w:szCs w:val="28"/>
        </w:rPr>
        <w:t xml:space="preserve"> Новосибирской области «Об использовании земель на территории Новосибирской области»</w:t>
      </w:r>
      <w:r w:rsidR="00046285">
        <w:rPr>
          <w:sz w:val="28"/>
          <w:szCs w:val="28"/>
        </w:rPr>
        <w:t xml:space="preserve">, изложить в следующей редакции: </w:t>
      </w:r>
    </w:p>
    <w:p w:rsidR="00046285" w:rsidRDefault="00046285" w:rsidP="00046285">
      <w:pPr>
        <w:ind w:firstLine="709"/>
        <w:jc w:val="both"/>
        <w:rPr>
          <w:sz w:val="28"/>
        </w:rPr>
      </w:pPr>
      <w:proofErr w:type="gramStart"/>
      <w:r w:rsidRPr="00046285">
        <w:rPr>
          <w:sz w:val="28"/>
        </w:rPr>
        <w:t xml:space="preserve">«Порядок рассмотрения ходатайств юридических лиц о реализации масштабных инвестиционных проектов и их соответствии критериям, установленным пп.2 п.1 статьи 1 Закона Новосибирской области от 01.07.2015 № 583-ОЗ «Об установлении критериев, которым должны соответствовать объекты </w:t>
      </w:r>
      <w:r w:rsidRPr="00046285">
        <w:rPr>
          <w:sz w:val="28"/>
        </w:rPr>
        <w:lastRenderedPageBreak/>
        <w:t>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>
        <w:rPr>
          <w:sz w:val="28"/>
        </w:rPr>
        <w:t>»;</w:t>
      </w:r>
      <w:proofErr w:type="gramEnd"/>
    </w:p>
    <w:p w:rsidR="00046285" w:rsidRDefault="00046285" w:rsidP="00046285">
      <w:pPr>
        <w:ind w:firstLine="709"/>
        <w:jc w:val="both"/>
        <w:rPr>
          <w:sz w:val="28"/>
        </w:rPr>
      </w:pPr>
      <w:r>
        <w:rPr>
          <w:sz w:val="28"/>
        </w:rPr>
        <w:t>-  </w:t>
      </w:r>
      <w:r w:rsidR="005F500F">
        <w:rPr>
          <w:sz w:val="28"/>
        </w:rPr>
        <w:t xml:space="preserve">по тексту </w:t>
      </w:r>
      <w:r>
        <w:rPr>
          <w:sz w:val="28"/>
        </w:rPr>
        <w:t xml:space="preserve">слова </w:t>
      </w:r>
      <w:r w:rsidR="005F500F">
        <w:rPr>
          <w:sz w:val="28"/>
        </w:rPr>
        <w:t>«</w:t>
      </w:r>
      <w:r>
        <w:rPr>
          <w:sz w:val="28"/>
        </w:rPr>
        <w:t>администрация Куйбышевского район</w:t>
      </w:r>
      <w:r w:rsidR="005F500F">
        <w:rPr>
          <w:sz w:val="28"/>
        </w:rPr>
        <w:t>а», заменить словами «администрация Куйбышевского муниципального района Новосибирской области»;</w:t>
      </w:r>
    </w:p>
    <w:p w:rsidR="005F500F" w:rsidRDefault="005F500F" w:rsidP="00046285">
      <w:pPr>
        <w:ind w:firstLine="709"/>
        <w:jc w:val="both"/>
        <w:rPr>
          <w:sz w:val="28"/>
        </w:rPr>
      </w:pPr>
      <w:r>
        <w:rPr>
          <w:sz w:val="28"/>
        </w:rPr>
        <w:t xml:space="preserve"> - подпункт 8 пункта 8 изложить в следующей редакции:</w:t>
      </w:r>
    </w:p>
    <w:p w:rsidR="005F500F" w:rsidRDefault="005F500F" w:rsidP="0004628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«8) </w:t>
      </w:r>
      <w:r w:rsidRPr="00BE533B">
        <w:rPr>
          <w:sz w:val="28"/>
          <w:szCs w:val="28"/>
        </w:rPr>
        <w:t>расчет нормативов оценки финансовой устойчивости деятельности инициатора проекта, подготовленный в соответствии с постановлением Правительства Российской Федерации от 2</w:t>
      </w:r>
      <w:r>
        <w:rPr>
          <w:sz w:val="28"/>
          <w:szCs w:val="28"/>
        </w:rPr>
        <w:t>6.12.2018 № 1683</w:t>
      </w:r>
      <w:r w:rsidRPr="00BE533B">
        <w:rPr>
          <w:sz w:val="28"/>
          <w:szCs w:val="28"/>
        </w:rPr>
        <w:t xml:space="preserve"> «О нормативах оценки финансовой устойчивости деятельности застройщика»,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лица, если с этого момента до</w:t>
      </w:r>
      <w:proofErr w:type="gramEnd"/>
      <w:r w:rsidRPr="00BE533B">
        <w:rPr>
          <w:sz w:val="28"/>
          <w:szCs w:val="28"/>
        </w:rPr>
        <w:t xml:space="preserve"> даты направления ходатайства прошло менее двух календарных лет;</w:t>
      </w:r>
    </w:p>
    <w:p w:rsidR="005F500F" w:rsidRDefault="005F500F" w:rsidP="00046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пункт 12 изложить в следующей редакции:</w:t>
      </w:r>
    </w:p>
    <w:p w:rsidR="005F500F" w:rsidRDefault="005F500F" w:rsidP="00046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E533B">
        <w:rPr>
          <w:sz w:val="28"/>
          <w:szCs w:val="28"/>
        </w:rPr>
        <w:t xml:space="preserve">12. В случае если по заключению конкурсной комиссии масштабный инвестиционный проект соответствует критериям, установленным подпунктом 2 пункта 1 статьи 1 Закона Новосибирской области, администрация </w:t>
      </w:r>
      <w:r>
        <w:rPr>
          <w:sz w:val="28"/>
          <w:szCs w:val="28"/>
        </w:rPr>
        <w:t>Куйбышевского</w:t>
      </w:r>
      <w:r w:rsidRPr="00BE5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BE533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Новосибирской области </w:t>
      </w:r>
      <w:r w:rsidRPr="00BE533B">
        <w:rPr>
          <w:sz w:val="28"/>
          <w:szCs w:val="28"/>
        </w:rPr>
        <w:t>в течени</w:t>
      </w:r>
      <w:proofErr w:type="gramStart"/>
      <w:r w:rsidRPr="00BE533B">
        <w:rPr>
          <w:sz w:val="28"/>
          <w:szCs w:val="28"/>
        </w:rPr>
        <w:t>и</w:t>
      </w:r>
      <w:proofErr w:type="gramEnd"/>
      <w:r w:rsidRPr="00BE533B">
        <w:rPr>
          <w:sz w:val="28"/>
          <w:szCs w:val="28"/>
        </w:rPr>
        <w:t xml:space="preserve"> 5 рабочих дней со дня подписания протокола заключает соглашение</w:t>
      </w:r>
      <w:r>
        <w:rPr>
          <w:sz w:val="28"/>
          <w:szCs w:val="28"/>
        </w:rPr>
        <w:t xml:space="preserve"> (согласно приложению)</w:t>
      </w:r>
      <w:r w:rsidRPr="00BE533B">
        <w:rPr>
          <w:sz w:val="28"/>
          <w:szCs w:val="28"/>
        </w:rPr>
        <w:t xml:space="preserve"> с инициатором проекта и жилищно-строительным кооперативом.</w:t>
      </w:r>
      <w:r>
        <w:rPr>
          <w:sz w:val="28"/>
          <w:szCs w:val="28"/>
        </w:rPr>
        <w:t>»</w:t>
      </w:r>
    </w:p>
    <w:p w:rsidR="00470B1D" w:rsidRDefault="00AD2A6E" w:rsidP="005F50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</w:t>
      </w:r>
      <w:r w:rsidR="00B82CB2">
        <w:rPr>
          <w:rFonts w:eastAsiaTheme="minorHAnsi"/>
          <w:sz w:val="28"/>
          <w:szCs w:val="28"/>
          <w:lang w:eastAsia="en-US"/>
        </w:rPr>
        <w:t> дополнить «</w:t>
      </w:r>
      <w:r w:rsidR="00B82CB2" w:rsidRPr="00046285">
        <w:rPr>
          <w:sz w:val="28"/>
        </w:rPr>
        <w:t>Порядок рассмотрения ходатайств юридических лиц о реализации масштабных инвестиционных проектов и их соответствии критериям, установленным пп.2 п.1 статьи 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B82CB2">
        <w:rPr>
          <w:sz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Приложение</w:t>
      </w:r>
      <w:r w:rsidR="00B82CB2">
        <w:rPr>
          <w:rFonts w:eastAsiaTheme="minorHAnsi"/>
          <w:sz w:val="28"/>
          <w:szCs w:val="28"/>
          <w:lang w:eastAsia="en-US"/>
        </w:rPr>
        <w:t xml:space="preserve">м следующего содержания: </w:t>
      </w:r>
      <w:proofErr w:type="gramEnd"/>
    </w:p>
    <w:p w:rsidR="00B82CB2" w:rsidRDefault="00B82CB2" w:rsidP="00152F1D">
      <w:pPr>
        <w:tabs>
          <w:tab w:val="left" w:pos="7470"/>
        </w:tabs>
        <w:ind w:left="6237" w:hanging="552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</w:t>
      </w:r>
      <w:proofErr w:type="gramStart"/>
      <w:r w:rsidR="00152F1D" w:rsidRPr="00152F1D">
        <w:rPr>
          <w:color w:val="22272F"/>
          <w:sz w:val="23"/>
          <w:szCs w:val="23"/>
          <w:shd w:val="clear" w:color="auto" w:fill="FFFFFF"/>
        </w:rPr>
        <w:t>Приложение</w:t>
      </w:r>
      <w:r w:rsidR="00152F1D" w:rsidRPr="00152F1D">
        <w:rPr>
          <w:color w:val="22272F"/>
          <w:sz w:val="23"/>
          <w:szCs w:val="23"/>
        </w:rPr>
        <w:br/>
      </w:r>
      <w:r w:rsidR="00152F1D" w:rsidRPr="00152F1D">
        <w:rPr>
          <w:color w:val="22272F"/>
          <w:sz w:val="23"/>
          <w:szCs w:val="23"/>
          <w:shd w:val="clear" w:color="auto" w:fill="FFFFFF"/>
        </w:rPr>
        <w:t>к </w:t>
      </w:r>
      <w:r w:rsidR="00152F1D" w:rsidRPr="00152F1D">
        <w:rPr>
          <w:color w:val="22272F"/>
          <w:sz w:val="23"/>
          <w:szCs w:val="23"/>
          <w:shd w:val="clear" w:color="auto" w:fill="FFFFFF"/>
        </w:rPr>
        <w:t xml:space="preserve"> </w:t>
      </w:r>
      <w:r w:rsidR="00152F1D">
        <w:rPr>
          <w:color w:val="22272F"/>
          <w:sz w:val="23"/>
          <w:szCs w:val="23"/>
          <w:shd w:val="clear" w:color="auto" w:fill="FFFFFF"/>
        </w:rPr>
        <w:t xml:space="preserve">Порядку </w:t>
      </w:r>
      <w:r w:rsidR="00152F1D" w:rsidRPr="00152F1D">
        <w:rPr>
          <w:color w:val="22272F"/>
          <w:sz w:val="23"/>
          <w:szCs w:val="23"/>
          <w:shd w:val="clear" w:color="auto" w:fill="FFFFFF"/>
        </w:rPr>
        <w:t xml:space="preserve">рассмотрения </w:t>
      </w:r>
      <w:r w:rsidR="00152F1D" w:rsidRPr="00152F1D">
        <w:rPr>
          <w:color w:val="22272F"/>
          <w:sz w:val="23"/>
          <w:szCs w:val="23"/>
        </w:rPr>
        <w:br/>
      </w:r>
      <w:r w:rsidR="00152F1D" w:rsidRPr="00152F1D">
        <w:rPr>
          <w:color w:val="22272F"/>
          <w:sz w:val="23"/>
          <w:szCs w:val="23"/>
          <w:shd w:val="clear" w:color="auto" w:fill="FFFFFF"/>
        </w:rPr>
        <w:t>ходатайств юридических лиц</w:t>
      </w:r>
      <w:r w:rsidR="00152F1D" w:rsidRPr="00152F1D">
        <w:rPr>
          <w:color w:val="22272F"/>
          <w:sz w:val="23"/>
          <w:szCs w:val="23"/>
        </w:rPr>
        <w:br/>
      </w:r>
      <w:r w:rsidR="00152F1D" w:rsidRPr="00152F1D">
        <w:rPr>
          <w:color w:val="22272F"/>
          <w:sz w:val="23"/>
          <w:szCs w:val="23"/>
          <w:shd w:val="clear" w:color="auto" w:fill="FFFFFF"/>
        </w:rPr>
        <w:t>о реализации масштабных инвестиционных проектов</w:t>
      </w:r>
      <w:r w:rsidR="00152F1D" w:rsidRPr="00152F1D">
        <w:rPr>
          <w:color w:val="22272F"/>
          <w:sz w:val="23"/>
          <w:szCs w:val="23"/>
        </w:rPr>
        <w:br/>
      </w:r>
      <w:r w:rsidR="00152F1D" w:rsidRPr="00152F1D">
        <w:rPr>
          <w:color w:val="22272F"/>
          <w:sz w:val="23"/>
          <w:szCs w:val="23"/>
          <w:shd w:val="clear" w:color="auto" w:fill="FFFFFF"/>
        </w:rPr>
        <w:t>и их соответствии критериям, установленным подпунктом 2</w:t>
      </w:r>
      <w:r w:rsidR="00152F1D" w:rsidRPr="00152F1D">
        <w:rPr>
          <w:color w:val="22272F"/>
          <w:sz w:val="23"/>
          <w:szCs w:val="23"/>
        </w:rPr>
        <w:br/>
      </w:r>
      <w:r w:rsidR="00152F1D" w:rsidRPr="00152F1D">
        <w:rPr>
          <w:color w:val="22272F"/>
          <w:sz w:val="23"/>
          <w:szCs w:val="23"/>
          <w:shd w:val="clear" w:color="auto" w:fill="FFFFFF"/>
        </w:rPr>
        <w:t>пункта 1 статьи 1 Закона Новосибирской области</w:t>
      </w:r>
      <w:r w:rsidR="00152F1D" w:rsidRPr="00152F1D">
        <w:rPr>
          <w:color w:val="22272F"/>
          <w:sz w:val="23"/>
          <w:szCs w:val="23"/>
        </w:rPr>
        <w:br/>
      </w:r>
      <w:r w:rsidR="00152F1D" w:rsidRPr="00152F1D">
        <w:rPr>
          <w:color w:val="22272F"/>
          <w:sz w:val="23"/>
          <w:szCs w:val="23"/>
          <w:shd w:val="clear" w:color="auto" w:fill="FFFFFF"/>
        </w:rPr>
        <w:t>от 01.07.2015 N 583-ОЗ "Об установлении критериев,</w:t>
      </w:r>
      <w:r w:rsidR="00152F1D" w:rsidRPr="00152F1D">
        <w:rPr>
          <w:color w:val="22272F"/>
          <w:sz w:val="23"/>
          <w:szCs w:val="23"/>
        </w:rPr>
        <w:br/>
      </w:r>
      <w:r w:rsidR="00152F1D" w:rsidRPr="00152F1D">
        <w:rPr>
          <w:color w:val="22272F"/>
          <w:sz w:val="23"/>
          <w:szCs w:val="23"/>
          <w:shd w:val="clear" w:color="auto" w:fill="FFFFFF"/>
        </w:rPr>
        <w:t>которым должны соответствовать</w:t>
      </w:r>
      <w:r w:rsidR="00152F1D">
        <w:rPr>
          <w:color w:val="22272F"/>
          <w:sz w:val="23"/>
          <w:szCs w:val="23"/>
          <w:shd w:val="clear" w:color="auto" w:fill="FFFFFF"/>
        </w:rPr>
        <w:t xml:space="preserve"> объекты социально-культурного и коммунально-бытового назначения,</w:t>
      </w:r>
      <w:r w:rsidR="00152F1D" w:rsidRPr="00152F1D">
        <w:rPr>
          <w:color w:val="22272F"/>
          <w:sz w:val="23"/>
          <w:szCs w:val="23"/>
          <w:shd w:val="clear" w:color="auto" w:fill="FFFFFF"/>
        </w:rPr>
        <w:t xml:space="preserve"> масштабные</w:t>
      </w:r>
      <w:r w:rsidR="00152F1D">
        <w:rPr>
          <w:color w:val="22272F"/>
          <w:sz w:val="23"/>
          <w:szCs w:val="23"/>
        </w:rPr>
        <w:t xml:space="preserve"> </w:t>
      </w:r>
      <w:r w:rsidR="00152F1D" w:rsidRPr="00152F1D">
        <w:rPr>
          <w:color w:val="22272F"/>
          <w:sz w:val="23"/>
          <w:szCs w:val="23"/>
          <w:shd w:val="clear" w:color="auto" w:fill="FFFFFF"/>
        </w:rPr>
        <w:t>инвестиционные проекты, для реализации которых</w:t>
      </w:r>
      <w:r w:rsidR="00152F1D" w:rsidRPr="00152F1D">
        <w:rPr>
          <w:color w:val="22272F"/>
          <w:sz w:val="23"/>
          <w:szCs w:val="23"/>
        </w:rPr>
        <w:br/>
      </w:r>
      <w:r w:rsidR="00152F1D" w:rsidRPr="00152F1D">
        <w:rPr>
          <w:color w:val="22272F"/>
          <w:sz w:val="23"/>
          <w:szCs w:val="23"/>
          <w:shd w:val="clear" w:color="auto" w:fill="FFFFFF"/>
        </w:rPr>
        <w:t xml:space="preserve">предоставляются земельные участки </w:t>
      </w:r>
      <w:r w:rsidR="00152F1D" w:rsidRPr="00152F1D">
        <w:rPr>
          <w:color w:val="22272F"/>
          <w:sz w:val="23"/>
          <w:szCs w:val="23"/>
          <w:shd w:val="clear" w:color="auto" w:fill="FFFFFF"/>
        </w:rPr>
        <w:lastRenderedPageBreak/>
        <w:t>в аренду без проведения</w:t>
      </w:r>
      <w:r w:rsidR="00152F1D" w:rsidRPr="00152F1D">
        <w:rPr>
          <w:color w:val="22272F"/>
          <w:sz w:val="23"/>
          <w:szCs w:val="23"/>
        </w:rPr>
        <w:br/>
      </w:r>
      <w:r w:rsidR="00152F1D">
        <w:rPr>
          <w:color w:val="22272F"/>
          <w:sz w:val="23"/>
          <w:szCs w:val="23"/>
          <w:shd w:val="clear" w:color="auto" w:fill="FFFFFF"/>
        </w:rPr>
        <w:t>торгов»</w:t>
      </w:r>
      <w:proofErr w:type="gramEnd"/>
    </w:p>
    <w:p w:rsidR="00B82CB2" w:rsidRDefault="00B82CB2" w:rsidP="005F50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2CB2" w:rsidRDefault="00B82CB2" w:rsidP="00B82CB2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color w:val="22272F"/>
          <w:sz w:val="32"/>
          <w:szCs w:val="32"/>
          <w:shd w:val="clear" w:color="auto" w:fill="FFFFFF"/>
        </w:rPr>
        <w:t>СОГЛАШЕНИЕ</w:t>
      </w:r>
      <w:r>
        <w:rPr>
          <w:color w:val="22272F"/>
          <w:sz w:val="32"/>
          <w:szCs w:val="32"/>
        </w:rPr>
        <w:br/>
      </w:r>
      <w:r>
        <w:rPr>
          <w:color w:val="22272F"/>
          <w:sz w:val="32"/>
          <w:szCs w:val="32"/>
          <w:shd w:val="clear" w:color="auto" w:fill="FFFFFF"/>
        </w:rPr>
        <w:t>о взаимодействии в рамках реализации масштабного инвестиционного проекта</w:t>
      </w:r>
    </w:p>
    <w:p w:rsidR="00B82CB2" w:rsidRDefault="00B82CB2" w:rsidP="005F50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4"/>
        <w:gridCol w:w="3318"/>
      </w:tblGrid>
      <w:tr w:rsidR="00B82CB2" w:rsidRPr="00B82CB2" w:rsidTr="00B82CB2">
        <w:tc>
          <w:tcPr>
            <w:tcW w:w="3300" w:type="pct"/>
            <w:vAlign w:val="bottom"/>
            <w:hideMark/>
          </w:tcPr>
          <w:p w:rsidR="00B82CB2" w:rsidRPr="00B82CB2" w:rsidRDefault="00B82CB2" w:rsidP="00152F1D">
            <w:r w:rsidRPr="00B82CB2">
              <w:t>г. </w:t>
            </w:r>
            <w:r w:rsidR="00152F1D">
              <w:t>Куйбышев</w:t>
            </w:r>
          </w:p>
        </w:tc>
        <w:tc>
          <w:tcPr>
            <w:tcW w:w="1650" w:type="pct"/>
            <w:vAlign w:val="bottom"/>
            <w:hideMark/>
          </w:tcPr>
          <w:p w:rsidR="00B82CB2" w:rsidRPr="00B82CB2" w:rsidRDefault="00152F1D" w:rsidP="00B82CB2">
            <w:pPr>
              <w:jc w:val="right"/>
            </w:pPr>
            <w:r>
              <w:t>"__" __________ 20</w:t>
            </w:r>
            <w:r w:rsidR="00B82CB2" w:rsidRPr="00B82CB2">
              <w:t>_ г.</w:t>
            </w:r>
          </w:p>
        </w:tc>
      </w:tr>
    </w:tbl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 </w:t>
      </w:r>
    </w:p>
    <w:p w:rsidR="00B82CB2" w:rsidRPr="00B82CB2" w:rsidRDefault="00152F1D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Администрация Куйбышевского муниципального района</w:t>
      </w:r>
      <w:r w:rsidR="00B82CB2" w:rsidRPr="00B82CB2">
        <w:rPr>
          <w:color w:val="22272F"/>
          <w:sz w:val="23"/>
          <w:szCs w:val="23"/>
        </w:rPr>
        <w:t xml:space="preserve"> Новосибирской области _______________________________________, именуемый в дальнейшем "Орган местного самоуправления", в лице _____________________________, действующего на основании ___________________________________ и Инициатор проекта ______________________________, именуемый в дальнейшем "Инициатор проекта", в лице ________________________, действующего на основании ___________________________ и Жилищно-строительный кооператив ________________________________, именуемый в дальнейшем "Кооператив", в лице _______________________________, действующего на основании ___________________________, совместно именуемые Стороны, заключили настоящее соглашение (далее - Соглашение) о нижеследующем:</w:t>
      </w:r>
      <w:proofErr w:type="gramEnd"/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proofErr w:type="gramStart"/>
      <w:r w:rsidRPr="00B82CB2">
        <w:rPr>
          <w:color w:val="22272F"/>
          <w:sz w:val="23"/>
          <w:szCs w:val="23"/>
        </w:rPr>
        <w:t>употребляемые в тексте настоящего Соглашения термины имеют значение, определенное в Типовом порядке рассмотрения органом местного самоуправления муниципального образования Новосибирской области ходатайств юридических лиц о реализации масштабных инвестиционных проектов и их соответствии критериям, установленным </w:t>
      </w:r>
      <w:hyperlink r:id="rId10" w:anchor="/document/7256044/entry/0" w:history="1">
        <w:r w:rsidRPr="00B82CB2">
          <w:rPr>
            <w:color w:val="551A8B"/>
            <w:sz w:val="23"/>
            <w:szCs w:val="23"/>
          </w:rPr>
          <w:t>Законом</w:t>
        </w:r>
      </w:hyperlink>
      <w:r w:rsidRPr="00B82CB2">
        <w:rPr>
          <w:color w:val="22272F"/>
          <w:sz w:val="23"/>
          <w:szCs w:val="23"/>
        </w:rPr>
        <w:t> Новосибирской области от 01.07.2015 N 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</w:t>
      </w:r>
      <w:proofErr w:type="gramEnd"/>
      <w:r w:rsidRPr="00B82CB2">
        <w:rPr>
          <w:color w:val="22272F"/>
          <w:sz w:val="23"/>
          <w:szCs w:val="23"/>
        </w:rPr>
        <w:t xml:space="preserve"> и о внесении изменения в статью 15 Закона Новосибирской области "Об использовании земель на территории Новосибирской области".</w:t>
      </w:r>
    </w:p>
    <w:p w:rsidR="00B82CB2" w:rsidRPr="00B82CB2" w:rsidRDefault="00B82CB2" w:rsidP="00B82CB2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B82CB2">
        <w:rPr>
          <w:color w:val="22272F"/>
          <w:sz w:val="32"/>
          <w:szCs w:val="32"/>
        </w:rPr>
        <w:t>1. Предмет Соглашения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1.1. Предметом настоящего Соглашения является взаимодействие Сторон при реализации масштабного инвестиционного проекта ___________________________ на территории муниципального образования Новосибирской области ______________________________ (далее - проект).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1.2. Проект имеет следующие характеристики: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Проект реализуется на земельном участке с местоположением ______________, площадью ___________________, разрешенным использованием (далее - земельный участок).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Срок реализации проекта составляет ________________ года (лет).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Общая площадь многоквартирного дома (многоквартирных домов), строительство которых предполагается в рамках проекта, составляет ___________ квадратных метров, общая площадь жилых помещений в таких домах составляет ________________ квадратных метров.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 xml:space="preserve">Незавершенный строительством объект имеет следующее местоположение _____________________________________________, характеристики и текущее состояние: </w:t>
      </w:r>
      <w:r w:rsidRPr="00B82CB2">
        <w:rPr>
          <w:color w:val="22272F"/>
          <w:sz w:val="23"/>
          <w:szCs w:val="23"/>
        </w:rPr>
        <w:lastRenderedPageBreak/>
        <w:t>_______________________________________________ (далее - незавершенный строительством объект).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Общая сумма денежных средств, подлежащих внесению на завершение строительства незавершенного строительством объекта, составляет ___________________ миллионов рублей (далее - денежные средства).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Список участников строительства, которым подлежат передаче в собственность жилые помещения в рамках реализации проекта, приведен в </w:t>
      </w:r>
      <w:hyperlink r:id="rId11" w:anchor="/document/47500790/entry/1110" w:history="1">
        <w:r w:rsidRPr="00B82CB2">
          <w:rPr>
            <w:color w:val="551A8B"/>
            <w:sz w:val="23"/>
            <w:szCs w:val="23"/>
          </w:rPr>
          <w:t>Приложении N 1</w:t>
        </w:r>
      </w:hyperlink>
      <w:r w:rsidRPr="00B82CB2">
        <w:rPr>
          <w:color w:val="22272F"/>
          <w:sz w:val="23"/>
          <w:szCs w:val="23"/>
        </w:rPr>
        <w:t> к настоящему Соглашению, являющемуся его неотъемлемой частью.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Общая площадь, состав и характеристика жилых помещений, подлежащих передаче в собственность участникам строительства, приведены в </w:t>
      </w:r>
      <w:hyperlink r:id="rId12" w:anchor="/document/47500790/entry/1110" w:history="1">
        <w:r w:rsidRPr="00B82CB2">
          <w:rPr>
            <w:color w:val="551A8B"/>
            <w:sz w:val="23"/>
            <w:szCs w:val="23"/>
          </w:rPr>
          <w:t>Приложении N 1</w:t>
        </w:r>
      </w:hyperlink>
      <w:r w:rsidRPr="00B82CB2">
        <w:rPr>
          <w:color w:val="22272F"/>
          <w:sz w:val="23"/>
          <w:szCs w:val="23"/>
        </w:rPr>
        <w:t> к настоящему Соглашению, являющемуся его неотъемлемой частью.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 xml:space="preserve">1.3. </w:t>
      </w:r>
      <w:proofErr w:type="gramStart"/>
      <w:r w:rsidRPr="00B82CB2">
        <w:rPr>
          <w:color w:val="22272F"/>
          <w:sz w:val="23"/>
          <w:szCs w:val="23"/>
        </w:rPr>
        <w:t>Взаимодействие Сторон осуществляется в соответствии с </w:t>
      </w:r>
      <w:hyperlink r:id="rId13" w:anchor="/document/7256044/entry/0" w:history="1">
        <w:r w:rsidRPr="00B82CB2">
          <w:rPr>
            <w:color w:val="551A8B"/>
            <w:sz w:val="23"/>
            <w:szCs w:val="23"/>
          </w:rPr>
          <w:t>Законом</w:t>
        </w:r>
      </w:hyperlink>
      <w:r w:rsidRPr="00B82CB2">
        <w:rPr>
          <w:color w:val="22272F"/>
          <w:sz w:val="23"/>
          <w:szCs w:val="23"/>
        </w:rPr>
        <w:t> Новосибирской области от 01.07.2015 N 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 на территории Новосибирской области", </w:t>
      </w:r>
      <w:hyperlink r:id="rId14" w:anchor="/document/7262488/entry/0" w:history="1">
        <w:r w:rsidRPr="00B82CB2">
          <w:rPr>
            <w:color w:val="551A8B"/>
            <w:sz w:val="23"/>
            <w:szCs w:val="23"/>
          </w:rPr>
          <w:t>постановлением</w:t>
        </w:r>
      </w:hyperlink>
      <w:r w:rsidRPr="00B82CB2">
        <w:rPr>
          <w:color w:val="22272F"/>
          <w:sz w:val="23"/>
          <w:szCs w:val="23"/>
        </w:rPr>
        <w:t> Правительства Новосибирской области от 23.11.2015 N 407-п "Об утверждении</w:t>
      </w:r>
      <w:proofErr w:type="gramEnd"/>
      <w:r w:rsidRPr="00B82CB2">
        <w:rPr>
          <w:color w:val="22272F"/>
          <w:sz w:val="23"/>
          <w:szCs w:val="23"/>
        </w:rPr>
        <w:t xml:space="preserve"> </w:t>
      </w:r>
      <w:proofErr w:type="gramStart"/>
      <w:r w:rsidRPr="00B82CB2">
        <w:rPr>
          <w:color w:val="22272F"/>
          <w:sz w:val="23"/>
          <w:szCs w:val="23"/>
        </w:rPr>
        <w:t>порядка рассмотрения документов, обосновывающих соответствие масштабного инвестиционного проекта критериям, установленным Законом Новосибирской области от 01.07.2015 N 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"Об использовании земель на территории Новосибирской области", Порядком рассмотрения органом местного самоуправления муниципального</w:t>
      </w:r>
      <w:proofErr w:type="gramEnd"/>
      <w:r w:rsidRPr="00B82CB2">
        <w:rPr>
          <w:color w:val="22272F"/>
          <w:sz w:val="23"/>
          <w:szCs w:val="23"/>
        </w:rPr>
        <w:t xml:space="preserve"> </w:t>
      </w:r>
      <w:proofErr w:type="gramStart"/>
      <w:r w:rsidRPr="00B82CB2">
        <w:rPr>
          <w:color w:val="22272F"/>
          <w:sz w:val="23"/>
          <w:szCs w:val="23"/>
        </w:rPr>
        <w:t>образования Новосибирской области ходатайств юридических лиц о реализации масштабных инвестиционных проектов и их соответствии критериям, установленным подпунктом 2 пункта 1 статьи 1 Закона Новосибирской области от 01.07.2015 N 583-ОЗ "Об установлении критериев, которым должны соответствовать масштабные инвестиционные проекты, для реализации которых предоставляются земельные участки в аренду без проведения торгов и о внесении изменения в статью 15 Закона Новосибирской области "Об</w:t>
      </w:r>
      <w:proofErr w:type="gramEnd"/>
      <w:r w:rsidRPr="00B82CB2">
        <w:rPr>
          <w:color w:val="22272F"/>
          <w:sz w:val="23"/>
          <w:szCs w:val="23"/>
        </w:rPr>
        <w:t xml:space="preserve"> </w:t>
      </w:r>
      <w:proofErr w:type="gramStart"/>
      <w:r w:rsidRPr="00B82CB2">
        <w:rPr>
          <w:color w:val="22272F"/>
          <w:sz w:val="23"/>
          <w:szCs w:val="23"/>
        </w:rPr>
        <w:t>использовании</w:t>
      </w:r>
      <w:proofErr w:type="gramEnd"/>
      <w:r w:rsidRPr="00B82CB2">
        <w:rPr>
          <w:color w:val="22272F"/>
          <w:sz w:val="23"/>
          <w:szCs w:val="23"/>
        </w:rPr>
        <w:t xml:space="preserve"> земель на территории Новосибирской области", утвержденным ______________________________________, а также настоящим Соглашением.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1.4. В ходе взаимодействия Стороны действуют исключительно в пределах своей компетенции, определяемой соответствующими правовыми актами.</w:t>
      </w:r>
    </w:p>
    <w:p w:rsidR="00B82CB2" w:rsidRPr="00B82CB2" w:rsidRDefault="00B82CB2" w:rsidP="00B82CB2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B82CB2">
        <w:rPr>
          <w:color w:val="22272F"/>
          <w:sz w:val="32"/>
          <w:szCs w:val="32"/>
        </w:rPr>
        <w:t>2. Права и обязанности Сторон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2.1. Орган местного самоуправления вправе: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2.1.1. Запрашивать и получать информацию от Инициатора проекта, с приложением подтверждающих документов: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о перечислении в полном объеме денежных средств Инициатором проекта на счет Кооператива на завершение строительства незавершенного строительством объекта;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о ходе заключения договоров участия в долевом строительстве с участниками строительства, указанными в </w:t>
      </w:r>
      <w:hyperlink r:id="rId15" w:anchor="/document/47500790/entry/1110" w:history="1">
        <w:r w:rsidRPr="00B82CB2">
          <w:rPr>
            <w:color w:val="551A8B"/>
            <w:sz w:val="23"/>
            <w:szCs w:val="23"/>
          </w:rPr>
          <w:t>Приложении N 1</w:t>
        </w:r>
      </w:hyperlink>
      <w:r w:rsidRPr="00B82CB2">
        <w:rPr>
          <w:color w:val="22272F"/>
          <w:sz w:val="23"/>
          <w:szCs w:val="23"/>
        </w:rPr>
        <w:t> к настоящему Соглашению, не реже одного раза в 6 месяцев;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о регистрации права собственности на жилые помещения, переданные участникам строительства, указанным в </w:t>
      </w:r>
      <w:hyperlink r:id="rId16" w:anchor="/document/47500790/entry/1110" w:history="1">
        <w:r w:rsidRPr="00B82CB2">
          <w:rPr>
            <w:color w:val="551A8B"/>
            <w:sz w:val="23"/>
            <w:szCs w:val="23"/>
          </w:rPr>
          <w:t>Приложении N 1</w:t>
        </w:r>
      </w:hyperlink>
      <w:r w:rsidRPr="00B82CB2">
        <w:rPr>
          <w:color w:val="22272F"/>
          <w:sz w:val="23"/>
          <w:szCs w:val="23"/>
        </w:rPr>
        <w:t> к настоящему Соглашению, в рамках реализации проекта.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lastRenderedPageBreak/>
        <w:t>2.1.2. Запрашивать и получать информацию от Кооператива, с приложением подтверждающих документов: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о перечислении в полном объеме денежных средств Инициатором проекта на счет Кооператива на завершение строительства незавершенного строительством объекта;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о ходе заключения договоров участия в долевом строительстве с участниками строительства, указанными в </w:t>
      </w:r>
      <w:hyperlink r:id="rId17" w:anchor="/document/47500790/entry/1110" w:history="1">
        <w:r w:rsidRPr="00B82CB2">
          <w:rPr>
            <w:color w:val="551A8B"/>
            <w:sz w:val="23"/>
            <w:szCs w:val="23"/>
          </w:rPr>
          <w:t>Приложении N 1</w:t>
        </w:r>
      </w:hyperlink>
      <w:r w:rsidRPr="00B82CB2">
        <w:rPr>
          <w:color w:val="22272F"/>
          <w:sz w:val="23"/>
          <w:szCs w:val="23"/>
        </w:rPr>
        <w:t> к настоящему Соглашению, не реже одного раза в 6 месяцев;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о праве собственности на жилые помещения, переданные участникам строительства, указанным в </w:t>
      </w:r>
      <w:hyperlink r:id="rId18" w:anchor="/document/47500790/entry/1110" w:history="1">
        <w:r w:rsidRPr="00B82CB2">
          <w:rPr>
            <w:color w:val="551A8B"/>
            <w:sz w:val="23"/>
            <w:szCs w:val="23"/>
          </w:rPr>
          <w:t>Приложении N 1</w:t>
        </w:r>
      </w:hyperlink>
      <w:r w:rsidRPr="00B82CB2">
        <w:rPr>
          <w:color w:val="22272F"/>
          <w:sz w:val="23"/>
          <w:szCs w:val="23"/>
        </w:rPr>
        <w:t> к настоящему Соглашению, в рамках реализации проекта.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2.2. Орган местного самоуправления обязуется: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 xml:space="preserve">2.2.1. В течение 5 рабочих дней со дня издания распоряжения Губернатора Новосибирской области, уведомить об этом Инициатора проекта, с указанием </w:t>
      </w:r>
      <w:proofErr w:type="gramStart"/>
      <w:r w:rsidRPr="00B82CB2">
        <w:rPr>
          <w:color w:val="22272F"/>
          <w:sz w:val="23"/>
          <w:szCs w:val="23"/>
        </w:rPr>
        <w:t>необходимости исполнения обязательства Инициатора проекта</w:t>
      </w:r>
      <w:proofErr w:type="gramEnd"/>
      <w:r w:rsidRPr="00B82CB2">
        <w:rPr>
          <w:color w:val="22272F"/>
          <w:sz w:val="23"/>
          <w:szCs w:val="23"/>
        </w:rPr>
        <w:t xml:space="preserve"> о перечислении Кооперативу в полном объеме денежных средств на завершение строительства незавершенного строительством объекта.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2.2.2. В случае если отсутствует утвержденный проект межевания территории, утвердить муниципальным правовым актом схему расположения земельного участка на кадастровом плане территории и направить в течение 5 рабочих дней три экземпляра копий муниципального правового акта об утверждении схемы Инициатору проекта.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2.2.3. Предоставить земельный участок Инициатору проекта в аренду без проведения торгов на основании распоряжения Губернатора Новосибирской области: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при наличии кадастрового учета земельного участка;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при исполнении Инициатором проекта обязательства о перечислении Кооперативу в полном объеме денежных средств на завершение строительства незавершенного строительством объекта.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2.2.4. В соответствии с законодательством, не разглашать персональные данные граждан, указанные в </w:t>
      </w:r>
      <w:hyperlink r:id="rId19" w:anchor="/document/47500790/entry/1110" w:history="1">
        <w:r w:rsidRPr="00B82CB2">
          <w:rPr>
            <w:color w:val="551A8B"/>
            <w:sz w:val="23"/>
            <w:szCs w:val="23"/>
          </w:rPr>
          <w:t>Приложениях N 1</w:t>
        </w:r>
      </w:hyperlink>
      <w:r w:rsidRPr="00B82CB2">
        <w:rPr>
          <w:color w:val="22272F"/>
          <w:sz w:val="23"/>
          <w:szCs w:val="23"/>
        </w:rPr>
        <w:t>, </w:t>
      </w:r>
      <w:hyperlink r:id="rId20" w:anchor="/document/47500790/entry/1120" w:history="1">
        <w:r w:rsidRPr="00B82CB2">
          <w:rPr>
            <w:color w:val="551A8B"/>
            <w:sz w:val="23"/>
            <w:szCs w:val="23"/>
          </w:rPr>
          <w:t>N 2</w:t>
        </w:r>
      </w:hyperlink>
      <w:r w:rsidRPr="00B82CB2">
        <w:rPr>
          <w:color w:val="22272F"/>
          <w:sz w:val="23"/>
          <w:szCs w:val="23"/>
        </w:rPr>
        <w:t> к настоящему Соглашению.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2.3. Инициатор проекта обязуется: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2.3.1. В случае отсутствия кадастрового учета земельного участка, осуществить за свой счет постановку на кадастровый учет земельного участка и представить кадастровый паспорт земельного участка Органу местного самоуправления.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2.3.2. Построить на земельном участке в соответствии с эскизным проектом многоквартирный дом (многоквартирные дома), общей площадью __________ квадратных метров, общая площадь жилых помещений в таких домах будет составлять ____________________ квадратных метров.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2.3.3. Передать в собственность участникам строительства, указанным в </w:t>
      </w:r>
      <w:hyperlink r:id="rId21" w:anchor="/document/47500790/entry/1110" w:history="1">
        <w:r w:rsidRPr="00B82CB2">
          <w:rPr>
            <w:color w:val="551A8B"/>
            <w:sz w:val="23"/>
            <w:szCs w:val="23"/>
          </w:rPr>
          <w:t>Приложении N 1</w:t>
        </w:r>
      </w:hyperlink>
      <w:r w:rsidRPr="00B82CB2">
        <w:rPr>
          <w:color w:val="22272F"/>
          <w:sz w:val="23"/>
          <w:szCs w:val="23"/>
        </w:rPr>
        <w:t> к настоящему Соглашению, ____________________ квадратных метров жилых помещений в соответствии с </w:t>
      </w:r>
      <w:hyperlink r:id="rId22" w:anchor="/document/47500790/entry/1110" w:history="1">
        <w:r w:rsidRPr="00B82CB2">
          <w:rPr>
            <w:color w:val="551A8B"/>
            <w:sz w:val="23"/>
            <w:szCs w:val="23"/>
          </w:rPr>
          <w:t>Приложением N 1</w:t>
        </w:r>
      </w:hyperlink>
      <w:r w:rsidRPr="00B82CB2">
        <w:rPr>
          <w:color w:val="22272F"/>
          <w:sz w:val="23"/>
          <w:szCs w:val="23"/>
        </w:rPr>
        <w:t> к настоящему Соглашению.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2.3.4. В течение 10 рабочих дней с момента получения от Органа местного самоуправления уведомления, указанного в </w:t>
      </w:r>
      <w:hyperlink r:id="rId23" w:anchor="/document/47500790/entry/221" w:history="1">
        <w:r w:rsidRPr="00B82CB2">
          <w:rPr>
            <w:color w:val="551A8B"/>
            <w:sz w:val="23"/>
            <w:szCs w:val="23"/>
          </w:rPr>
          <w:t>пункте 2.2.1</w:t>
        </w:r>
      </w:hyperlink>
      <w:r w:rsidRPr="00B82CB2">
        <w:rPr>
          <w:color w:val="22272F"/>
          <w:sz w:val="23"/>
          <w:szCs w:val="23"/>
        </w:rPr>
        <w:t> настоящего Соглашения, перечислить Кооперативу в полном объеме денежные средства на завершение строительства незавершенного строительством объекта.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lastRenderedPageBreak/>
        <w:t>2.3.5. Заключить договор аренды земельного участка, содержащий: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условие об обязательствах, указанных в </w:t>
      </w:r>
      <w:hyperlink r:id="rId24" w:anchor="/document/47500790/entry/232" w:history="1">
        <w:r w:rsidRPr="00B82CB2">
          <w:rPr>
            <w:color w:val="551A8B"/>
            <w:sz w:val="23"/>
            <w:szCs w:val="23"/>
          </w:rPr>
          <w:t>пунктах 2.3.2</w:t>
        </w:r>
      </w:hyperlink>
      <w:r w:rsidRPr="00B82CB2">
        <w:rPr>
          <w:color w:val="22272F"/>
          <w:sz w:val="23"/>
          <w:szCs w:val="23"/>
        </w:rPr>
        <w:t>., </w:t>
      </w:r>
      <w:hyperlink r:id="rId25" w:anchor="/document/47500790/entry/233" w:history="1">
        <w:r w:rsidRPr="00B82CB2">
          <w:rPr>
            <w:color w:val="551A8B"/>
            <w:sz w:val="23"/>
            <w:szCs w:val="23"/>
          </w:rPr>
          <w:t>2.3.3</w:t>
        </w:r>
      </w:hyperlink>
      <w:r w:rsidRPr="00B82CB2">
        <w:rPr>
          <w:color w:val="22272F"/>
          <w:sz w:val="23"/>
          <w:szCs w:val="23"/>
        </w:rPr>
        <w:t>. настоящего Соглашения;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условие о запрете на передачу своих прав и обязанностей по договору аренды земельного участка третьему лицу, в том числе передаче арендных прав на земельный участок в залог, внесении их в качестве вклада в уставный капитал хозяйственного товарищества или общества, внесении паевого взноса в производственный кооператив;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условие о возможности прекращения договора аренды земельного участка только после полного исполнения Инициатором проекта обязательств, предусмотренных настоящим Соглашением.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2.3.6. Не позднее 6 месяцев с момента заключения договора аренды земельного участка с Инициатором проекта, и не реже одного раза в 6 месяцев предоставлять Органу местного самоуправления информацию о ходе заключения договоров участия в долевом строительстве с участниками строительства, указанными в </w:t>
      </w:r>
      <w:hyperlink r:id="rId26" w:anchor="/document/47500790/entry/1110" w:history="1">
        <w:r w:rsidRPr="00B82CB2">
          <w:rPr>
            <w:color w:val="551A8B"/>
            <w:sz w:val="23"/>
            <w:szCs w:val="23"/>
          </w:rPr>
          <w:t>Приложении N 1</w:t>
        </w:r>
      </w:hyperlink>
      <w:r w:rsidRPr="00B82CB2">
        <w:rPr>
          <w:color w:val="22272F"/>
          <w:sz w:val="23"/>
          <w:szCs w:val="23"/>
        </w:rPr>
        <w:t> к настоящему Соглашению, с приложением подтверждающих документов.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2.3.7. Не позднее двух лег с момента заключения договора аренды земельного участка с Инициатором проекта, предоставить Органу местного самоуправления отчет о заключении договоров участия в долевом строительстве с участниками строительства, указанными в </w:t>
      </w:r>
      <w:hyperlink r:id="rId27" w:anchor="/document/47500790/entry/1110" w:history="1">
        <w:r w:rsidRPr="00B82CB2">
          <w:rPr>
            <w:color w:val="551A8B"/>
            <w:sz w:val="23"/>
            <w:szCs w:val="23"/>
          </w:rPr>
          <w:t>Приложении N 1</w:t>
        </w:r>
      </w:hyperlink>
      <w:r w:rsidRPr="00B82CB2">
        <w:rPr>
          <w:color w:val="22272F"/>
          <w:sz w:val="23"/>
          <w:szCs w:val="23"/>
        </w:rPr>
        <w:t> к настоящему Соглашению, с приложением подтверждающих документов.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2.3.8. По окончании срока реализации проекта, указанного в </w:t>
      </w:r>
      <w:hyperlink r:id="rId28" w:anchor="/document/47500790/entry/65" w:history="1">
        <w:r w:rsidRPr="00B82CB2">
          <w:rPr>
            <w:color w:val="551A8B"/>
            <w:sz w:val="23"/>
            <w:szCs w:val="23"/>
          </w:rPr>
          <w:t>пункте 1.2</w:t>
        </w:r>
      </w:hyperlink>
      <w:r w:rsidRPr="00B82CB2">
        <w:rPr>
          <w:color w:val="22272F"/>
          <w:sz w:val="23"/>
          <w:szCs w:val="23"/>
        </w:rPr>
        <w:t>. настоящего Соглашения предоставить Органу местного самоуправления отчет о передаче жилых помещений в собственность участникам строительства, указанным в </w:t>
      </w:r>
      <w:hyperlink r:id="rId29" w:anchor="/document/47500790/entry/1110" w:history="1">
        <w:r w:rsidRPr="00B82CB2">
          <w:rPr>
            <w:color w:val="551A8B"/>
            <w:sz w:val="23"/>
            <w:szCs w:val="23"/>
          </w:rPr>
          <w:t>Приложении N 1</w:t>
        </w:r>
      </w:hyperlink>
      <w:r w:rsidRPr="00B82CB2">
        <w:rPr>
          <w:color w:val="22272F"/>
          <w:sz w:val="23"/>
          <w:szCs w:val="23"/>
        </w:rPr>
        <w:t> к настоящему Соглашению, с приложением подтверждающих документов.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2.3.9. В соответствии с законодательством, не разглашать персональные данные граждан, указанные в </w:t>
      </w:r>
      <w:hyperlink r:id="rId30" w:anchor="/document/47500790/entry/1110" w:history="1">
        <w:r w:rsidRPr="00B82CB2">
          <w:rPr>
            <w:color w:val="551A8B"/>
            <w:sz w:val="23"/>
            <w:szCs w:val="23"/>
          </w:rPr>
          <w:t>Приложениях N 1</w:t>
        </w:r>
      </w:hyperlink>
      <w:r w:rsidRPr="00B82CB2">
        <w:rPr>
          <w:color w:val="22272F"/>
          <w:sz w:val="23"/>
          <w:szCs w:val="23"/>
        </w:rPr>
        <w:t>, </w:t>
      </w:r>
      <w:hyperlink r:id="rId31" w:anchor="/document/47500790/entry/1120" w:history="1">
        <w:r w:rsidRPr="00B82CB2">
          <w:rPr>
            <w:color w:val="551A8B"/>
            <w:sz w:val="23"/>
            <w:szCs w:val="23"/>
          </w:rPr>
          <w:t>N 2</w:t>
        </w:r>
      </w:hyperlink>
      <w:r w:rsidRPr="00B82CB2">
        <w:rPr>
          <w:color w:val="22272F"/>
          <w:sz w:val="23"/>
          <w:szCs w:val="23"/>
        </w:rPr>
        <w:t> к настоящему Соглашению.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2.4. Кооператив обязуется: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2.4.1. Сформировать из членов Кооператива список участников строительства, выразивших согласие заключить с Инициатором проекта договоры участия в долевом строительстве многоквартирного дома на земельном участке, предоставляемом Инициатору проекта в рамках реализации проекта.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2.4.2. Предоставить Органу местного самоуправления список участников строительства, указанных в </w:t>
      </w:r>
      <w:hyperlink r:id="rId32" w:anchor="/document/47500790/entry/241" w:history="1">
        <w:r w:rsidRPr="00B82CB2">
          <w:rPr>
            <w:color w:val="551A8B"/>
            <w:sz w:val="23"/>
            <w:szCs w:val="23"/>
          </w:rPr>
          <w:t>пункте 2.4.1</w:t>
        </w:r>
      </w:hyperlink>
      <w:r w:rsidRPr="00B82CB2">
        <w:rPr>
          <w:color w:val="22272F"/>
          <w:sz w:val="23"/>
          <w:szCs w:val="23"/>
        </w:rPr>
        <w:t>. настоящего Соглашения, по форме согласно </w:t>
      </w:r>
      <w:hyperlink r:id="rId33" w:anchor="/document/47500790/entry/1120" w:history="1">
        <w:r w:rsidRPr="00B82CB2">
          <w:rPr>
            <w:color w:val="551A8B"/>
            <w:sz w:val="23"/>
            <w:szCs w:val="23"/>
          </w:rPr>
          <w:t>Приложению N 2</w:t>
        </w:r>
      </w:hyperlink>
      <w:r w:rsidRPr="00B82CB2">
        <w:rPr>
          <w:color w:val="22272F"/>
          <w:sz w:val="23"/>
          <w:szCs w:val="23"/>
        </w:rPr>
        <w:t> к настоящему Соглашению и письменное согласие таких участников строительства по форме согласно </w:t>
      </w:r>
      <w:hyperlink r:id="rId34" w:anchor="/document/47500790/entry/1130" w:history="1">
        <w:r w:rsidRPr="00B82CB2">
          <w:rPr>
            <w:color w:val="551A8B"/>
            <w:sz w:val="23"/>
            <w:szCs w:val="23"/>
          </w:rPr>
          <w:t>Приложению N 3</w:t>
        </w:r>
      </w:hyperlink>
      <w:r w:rsidRPr="00B82CB2">
        <w:rPr>
          <w:color w:val="22272F"/>
          <w:sz w:val="23"/>
          <w:szCs w:val="23"/>
        </w:rPr>
        <w:t> к настоящему Соглашению.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2.4.3. В течение 5 рабочих дней с момента поступления на счет Кооператива от Инициатора проекта денежных сре</w:t>
      </w:r>
      <w:proofErr w:type="gramStart"/>
      <w:r w:rsidRPr="00B82CB2">
        <w:rPr>
          <w:color w:val="22272F"/>
          <w:sz w:val="23"/>
          <w:szCs w:val="23"/>
        </w:rPr>
        <w:t>дств в п</w:t>
      </w:r>
      <w:proofErr w:type="gramEnd"/>
      <w:r w:rsidRPr="00B82CB2">
        <w:rPr>
          <w:color w:val="22272F"/>
          <w:sz w:val="23"/>
          <w:szCs w:val="23"/>
        </w:rPr>
        <w:t>олном объеме, письменно уведомить об этом Орган местного самоуправления, с приложением подтверждающих платежных документов.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 xml:space="preserve">2.4.4. Направить денежные средства в полном объеме на завершение строительства незавершенного строительством объекта, </w:t>
      </w:r>
      <w:proofErr w:type="gramStart"/>
      <w:r w:rsidRPr="00B82CB2">
        <w:rPr>
          <w:color w:val="22272F"/>
          <w:sz w:val="23"/>
          <w:szCs w:val="23"/>
        </w:rPr>
        <w:t>исходя из необходимости достижения заданного результата и эффективности использования денежных средств и по окончании строительства представить</w:t>
      </w:r>
      <w:proofErr w:type="gramEnd"/>
      <w:r w:rsidRPr="00B82CB2">
        <w:rPr>
          <w:color w:val="22272F"/>
          <w:sz w:val="23"/>
          <w:szCs w:val="23"/>
        </w:rPr>
        <w:t xml:space="preserve"> в Орган местного самоуправления отчет об использовании указанных денежных средств.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2.4.5. В соответствии с законодательством, не разглашать персональные данные граждан, указанные в </w:t>
      </w:r>
      <w:hyperlink r:id="rId35" w:anchor="/document/47500790/entry/1110" w:history="1">
        <w:r w:rsidRPr="00B82CB2">
          <w:rPr>
            <w:color w:val="551A8B"/>
            <w:sz w:val="23"/>
            <w:szCs w:val="23"/>
          </w:rPr>
          <w:t>Приложениях N 1</w:t>
        </w:r>
      </w:hyperlink>
      <w:r w:rsidRPr="00B82CB2">
        <w:rPr>
          <w:color w:val="22272F"/>
          <w:sz w:val="23"/>
          <w:szCs w:val="23"/>
        </w:rPr>
        <w:t>, </w:t>
      </w:r>
      <w:hyperlink r:id="rId36" w:anchor="/document/47500790/entry/1120" w:history="1">
        <w:r w:rsidRPr="00B82CB2">
          <w:rPr>
            <w:color w:val="551A8B"/>
            <w:sz w:val="23"/>
            <w:szCs w:val="23"/>
          </w:rPr>
          <w:t>N 2</w:t>
        </w:r>
      </w:hyperlink>
      <w:r w:rsidRPr="00B82CB2">
        <w:rPr>
          <w:color w:val="22272F"/>
          <w:sz w:val="23"/>
          <w:szCs w:val="23"/>
        </w:rPr>
        <w:t> к настоящему Соглашению.</w:t>
      </w:r>
    </w:p>
    <w:p w:rsidR="00B82CB2" w:rsidRPr="00B82CB2" w:rsidRDefault="00B82CB2" w:rsidP="00B82CB2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B82CB2">
        <w:rPr>
          <w:color w:val="22272F"/>
          <w:sz w:val="32"/>
          <w:szCs w:val="32"/>
        </w:rPr>
        <w:lastRenderedPageBreak/>
        <w:t>3. Ответственность сторон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3.1. Стороны несут ответственность за нарушение принятых на себя обязательств в соответствии с законодательством Российской Федерации.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 xml:space="preserve">3.2. </w:t>
      </w:r>
      <w:proofErr w:type="gramStart"/>
      <w:r w:rsidRPr="00B82CB2">
        <w:rPr>
          <w:color w:val="22272F"/>
          <w:sz w:val="23"/>
          <w:szCs w:val="23"/>
        </w:rPr>
        <w:t>В случае неисполнения Инициатором проекта обязательств, предусмотренных </w:t>
      </w:r>
      <w:hyperlink r:id="rId37" w:anchor="/document/47500790/entry/233" w:history="1">
        <w:r w:rsidRPr="00B82CB2">
          <w:rPr>
            <w:color w:val="551A8B"/>
            <w:sz w:val="23"/>
            <w:szCs w:val="23"/>
          </w:rPr>
          <w:t>пунктом 2.3.3</w:t>
        </w:r>
      </w:hyperlink>
      <w:r w:rsidRPr="00B82CB2">
        <w:rPr>
          <w:color w:val="22272F"/>
          <w:sz w:val="23"/>
          <w:szCs w:val="23"/>
        </w:rPr>
        <w:t> настоящего Соглашения, Инициатор проекта обязуется выплатить каждому участнику строительства, указанному в </w:t>
      </w:r>
      <w:hyperlink r:id="rId38" w:anchor="/document/47500790/entry/1110" w:history="1">
        <w:r w:rsidRPr="00B82CB2">
          <w:rPr>
            <w:color w:val="551A8B"/>
            <w:sz w:val="23"/>
            <w:szCs w:val="23"/>
          </w:rPr>
          <w:t>Приложении N 1</w:t>
        </w:r>
      </w:hyperlink>
      <w:r w:rsidRPr="00B82CB2">
        <w:rPr>
          <w:color w:val="22272F"/>
          <w:sz w:val="23"/>
          <w:szCs w:val="23"/>
        </w:rPr>
        <w:t> к настоящему Соглашению денежную сумму, определяемую исходя из общей площади жилого помещения, подлежащего передаче участник) строительства и средней рыночной стоимости 1 квадратного метра общей площади жилого помещения по Новосибирской области, установленной федеральным органом исполнительной власти, уполномоченным Правительством</w:t>
      </w:r>
      <w:proofErr w:type="gramEnd"/>
      <w:r w:rsidRPr="00B82CB2">
        <w:rPr>
          <w:color w:val="22272F"/>
          <w:sz w:val="23"/>
          <w:szCs w:val="23"/>
        </w:rPr>
        <w:t xml:space="preserve"> Российской Федерации на дату выплаты.</w:t>
      </w:r>
    </w:p>
    <w:p w:rsidR="00B82CB2" w:rsidRPr="00B82CB2" w:rsidRDefault="00B82CB2" w:rsidP="00B82CB2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B82CB2">
        <w:rPr>
          <w:color w:val="22272F"/>
          <w:sz w:val="32"/>
          <w:szCs w:val="32"/>
        </w:rPr>
        <w:t>4. Заключительные положения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4.1. Все споры и разногласия, которые могут возникнуть между сторонами по вопросам, не нашедшим своего разрешения в тексте настоящего Соглашения, будут разрешаться путем переговоров на основе действующего законодательства.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4.2. При не урегулировании в процессе переговоров спорных вопросов споры и разногласия разрешаются в судебном порядке в соответствии с действующим законодательством.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4.3. Все изменения и дополнения, дополнительные соглашения к настоящему Соглашению действительны при условии, если они совершены в письменной форме и подписаны Сторонами. Соответствующие дополнительные соглашения являются неотъемлемой частью настоящего Соглашения.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4.4. В случае изменения у какой-либо из Сторон места нахождения, наименования, банковских реквизитов и прочего, она извещает в течение 10 (десяти) рабочих дней письменно об этом другие Стороны.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4.5. Любое уведомление или сообщение, направляемое сторонами друг другу по настоящему Соглашению, должно быть совершено в письменной форме.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Такое уведомление или сообщение считается направленным надлежащим образом, если оно доставлено адресату посыльным или заказным письмом по адресу, указанному в настоящем соглашении.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4.6. Соглашение может быть расторгнуто одной из сторон в случае неисполнения или ненадлежащего исполнения другой стороной обязательств по настоящему Соглашению, о чем направляется предварительное уведомление не менее чем за два месяца.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4.7. В случае невыполнения Инициатором проекта обязательства, указанного в </w:t>
      </w:r>
      <w:hyperlink r:id="rId39" w:anchor="/document/47500790/entry/233" w:history="1">
        <w:r w:rsidRPr="00B82CB2">
          <w:rPr>
            <w:color w:val="551A8B"/>
            <w:sz w:val="23"/>
            <w:szCs w:val="23"/>
          </w:rPr>
          <w:t>пункте 2.3.3</w:t>
        </w:r>
      </w:hyperlink>
      <w:r w:rsidRPr="00B82CB2">
        <w:rPr>
          <w:color w:val="22272F"/>
          <w:sz w:val="23"/>
          <w:szCs w:val="23"/>
        </w:rPr>
        <w:t> настоящего Соглашения, Орган местного самоуправления вправе расторгнуть настоящее Соглашение в одностороннем порядке.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4.8. В случае расторжения настоящего Соглашения в соответствии с </w:t>
      </w:r>
      <w:hyperlink r:id="rId40" w:anchor="/document/47500790/entry/83" w:history="1">
        <w:r w:rsidRPr="00B82CB2">
          <w:rPr>
            <w:color w:val="551A8B"/>
            <w:sz w:val="23"/>
            <w:szCs w:val="23"/>
          </w:rPr>
          <w:t>пунктом 4.7</w:t>
        </w:r>
      </w:hyperlink>
      <w:r w:rsidRPr="00B82CB2">
        <w:rPr>
          <w:color w:val="22272F"/>
          <w:sz w:val="23"/>
          <w:szCs w:val="23"/>
        </w:rPr>
        <w:t xml:space="preserve">. настоящего Соглашения, Орган местного самоуправления и Кооператив не </w:t>
      </w:r>
      <w:proofErr w:type="spellStart"/>
      <w:r w:rsidRPr="00B82CB2">
        <w:rPr>
          <w:color w:val="22272F"/>
          <w:sz w:val="23"/>
          <w:szCs w:val="23"/>
        </w:rPr>
        <w:t>несут'ответственности</w:t>
      </w:r>
      <w:proofErr w:type="spellEnd"/>
      <w:r w:rsidRPr="00B82CB2">
        <w:rPr>
          <w:color w:val="22272F"/>
          <w:sz w:val="23"/>
          <w:szCs w:val="23"/>
        </w:rPr>
        <w:t xml:space="preserve"> за убытки Инициатора проекта, связанные с началом реализации проекта.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4.9. Настоящее Соглашение составлено в 3 (трех) экземплярах, имеющих равную юридическую силу, по одному для каждой из Сторон.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lastRenderedPageBreak/>
        <w:t>4.10. Настоящее Соглашение вступает в силу с момента издания Распоряжения Губернатора Новосибирской области и действует до полного исполнения Сторонами своих обязательств.</w:t>
      </w:r>
    </w:p>
    <w:p w:rsidR="00B82CB2" w:rsidRPr="00B82CB2" w:rsidRDefault="00B82CB2" w:rsidP="00B82CB2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B82CB2">
        <w:rPr>
          <w:color w:val="22272F"/>
          <w:sz w:val="32"/>
          <w:szCs w:val="32"/>
        </w:rPr>
        <w:t>5. Юридические адреса, банковские реквизиты и подписи сторон</w:t>
      </w:r>
    </w:p>
    <w:tbl>
      <w:tblPr>
        <w:tblW w:w="10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4047"/>
        <w:gridCol w:w="3355"/>
      </w:tblGrid>
      <w:tr w:rsidR="00B82CB2" w:rsidRPr="00B82CB2" w:rsidTr="00B82CB2">
        <w:tc>
          <w:tcPr>
            <w:tcW w:w="3060" w:type="dxa"/>
            <w:hideMark/>
          </w:tcPr>
          <w:p w:rsidR="00B82CB2" w:rsidRPr="00B82CB2" w:rsidRDefault="00B82CB2" w:rsidP="00B82CB2">
            <w:r w:rsidRPr="00B82CB2">
              <w:t>Орган местного</w:t>
            </w:r>
          </w:p>
          <w:p w:rsidR="00B82CB2" w:rsidRPr="00B82CB2" w:rsidRDefault="00B82CB2" w:rsidP="00B82CB2">
            <w:r w:rsidRPr="00B82CB2">
              <w:t>самоуправления</w:t>
            </w:r>
          </w:p>
          <w:p w:rsidR="00B82CB2" w:rsidRPr="00B82CB2" w:rsidRDefault="00B82CB2" w:rsidP="00B82CB2">
            <w:r w:rsidRPr="00B82CB2">
              <w:t>_____________/_______</w:t>
            </w:r>
          </w:p>
          <w:p w:rsidR="00B82CB2" w:rsidRPr="00B82CB2" w:rsidRDefault="00B82CB2" w:rsidP="00B82CB2">
            <w:r w:rsidRPr="00B82CB2">
              <w:t>_______________/</w:t>
            </w:r>
          </w:p>
          <w:p w:rsidR="00B82CB2" w:rsidRPr="00B82CB2" w:rsidRDefault="00B82CB2" w:rsidP="00B82CB2">
            <w:r w:rsidRPr="00B82CB2">
              <w:t>_______________</w:t>
            </w:r>
          </w:p>
          <w:p w:rsidR="00B82CB2" w:rsidRPr="00B82CB2" w:rsidRDefault="00B82CB2" w:rsidP="00B82CB2">
            <w:pPr>
              <w:jc w:val="center"/>
            </w:pPr>
            <w:r w:rsidRPr="00B82CB2">
              <w:t>    М.П.</w:t>
            </w:r>
          </w:p>
        </w:tc>
        <w:tc>
          <w:tcPr>
            <w:tcW w:w="4035" w:type="dxa"/>
            <w:hideMark/>
          </w:tcPr>
          <w:p w:rsidR="00B82CB2" w:rsidRPr="00B82CB2" w:rsidRDefault="00B82CB2" w:rsidP="00B82CB2">
            <w:r w:rsidRPr="00B82CB2">
              <w:t>Кооператив</w:t>
            </w:r>
          </w:p>
          <w:p w:rsidR="00B82CB2" w:rsidRPr="00B82CB2" w:rsidRDefault="00B82CB2" w:rsidP="00B82CB2">
            <w:r w:rsidRPr="00B82CB2">
              <w:t> </w:t>
            </w:r>
          </w:p>
          <w:p w:rsidR="00B82CB2" w:rsidRPr="00B82CB2" w:rsidRDefault="00B82CB2" w:rsidP="00B82CB2">
            <w:r w:rsidRPr="00B82CB2">
              <w:t>________________/</w:t>
            </w:r>
          </w:p>
          <w:p w:rsidR="00B82CB2" w:rsidRPr="00B82CB2" w:rsidRDefault="00B82CB2" w:rsidP="00B82CB2">
            <w:r w:rsidRPr="00B82CB2">
              <w:t>_________________</w:t>
            </w:r>
          </w:p>
          <w:p w:rsidR="00B82CB2" w:rsidRPr="00B82CB2" w:rsidRDefault="00B82CB2" w:rsidP="00B82CB2">
            <w:r w:rsidRPr="00B82CB2">
              <w:t>________________/</w:t>
            </w:r>
          </w:p>
          <w:p w:rsidR="00B82CB2" w:rsidRPr="00B82CB2" w:rsidRDefault="00B82CB2" w:rsidP="00B82CB2">
            <w:r w:rsidRPr="00B82CB2">
              <w:t>_________________</w:t>
            </w:r>
          </w:p>
          <w:p w:rsidR="00B82CB2" w:rsidRPr="00B82CB2" w:rsidRDefault="00B82CB2" w:rsidP="00B82CB2">
            <w:pPr>
              <w:jc w:val="center"/>
            </w:pPr>
            <w:r w:rsidRPr="00B82CB2">
              <w:t>М.П.</w:t>
            </w:r>
          </w:p>
        </w:tc>
        <w:tc>
          <w:tcPr>
            <w:tcW w:w="3345" w:type="dxa"/>
            <w:hideMark/>
          </w:tcPr>
          <w:p w:rsidR="00B82CB2" w:rsidRPr="00B82CB2" w:rsidRDefault="00B82CB2" w:rsidP="00B82CB2">
            <w:r w:rsidRPr="00B82CB2">
              <w:t>Инициатор проекта</w:t>
            </w:r>
          </w:p>
          <w:p w:rsidR="00B82CB2" w:rsidRPr="00B82CB2" w:rsidRDefault="00B82CB2" w:rsidP="00B82CB2">
            <w:r w:rsidRPr="00B82CB2">
              <w:t> </w:t>
            </w:r>
          </w:p>
          <w:p w:rsidR="00B82CB2" w:rsidRPr="00B82CB2" w:rsidRDefault="00B82CB2" w:rsidP="00B82CB2">
            <w:r w:rsidRPr="00B82CB2">
              <w:t>________________/</w:t>
            </w:r>
          </w:p>
          <w:p w:rsidR="00B82CB2" w:rsidRPr="00B82CB2" w:rsidRDefault="00B82CB2" w:rsidP="00B82CB2">
            <w:r w:rsidRPr="00B82CB2">
              <w:t>_________________</w:t>
            </w:r>
          </w:p>
          <w:p w:rsidR="00B82CB2" w:rsidRPr="00B82CB2" w:rsidRDefault="00B82CB2" w:rsidP="00B82CB2">
            <w:r w:rsidRPr="00B82CB2">
              <w:t>________________/</w:t>
            </w:r>
          </w:p>
          <w:p w:rsidR="00B82CB2" w:rsidRPr="00B82CB2" w:rsidRDefault="00B82CB2" w:rsidP="00B82CB2">
            <w:r w:rsidRPr="00B82CB2">
              <w:t>_________________</w:t>
            </w:r>
          </w:p>
          <w:p w:rsidR="00B82CB2" w:rsidRPr="00B82CB2" w:rsidRDefault="00B82CB2" w:rsidP="00B82CB2">
            <w:pPr>
              <w:jc w:val="center"/>
            </w:pPr>
            <w:r w:rsidRPr="00B82CB2">
              <w:t>М.П.</w:t>
            </w:r>
          </w:p>
        </w:tc>
      </w:tr>
    </w:tbl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 </w:t>
      </w:r>
    </w:p>
    <w:p w:rsidR="00B82CB2" w:rsidRPr="00B82CB2" w:rsidRDefault="00B82CB2" w:rsidP="00B82CB2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Приложение N 1</w:t>
      </w:r>
      <w:r w:rsidRPr="00B82CB2">
        <w:rPr>
          <w:color w:val="22272F"/>
          <w:sz w:val="23"/>
          <w:szCs w:val="23"/>
        </w:rPr>
        <w:br/>
        <w:t>к </w:t>
      </w:r>
      <w:hyperlink r:id="rId41" w:anchor="/document/47500790/entry/1100" w:history="1">
        <w:r w:rsidRPr="00B82CB2">
          <w:rPr>
            <w:color w:val="551A8B"/>
            <w:sz w:val="23"/>
            <w:szCs w:val="23"/>
          </w:rPr>
          <w:t>Соглашению</w:t>
        </w:r>
      </w:hyperlink>
      <w:r w:rsidRPr="00B82CB2">
        <w:rPr>
          <w:color w:val="22272F"/>
          <w:sz w:val="23"/>
          <w:szCs w:val="23"/>
        </w:rPr>
        <w:t> о взаимодействии</w:t>
      </w:r>
      <w:r w:rsidRPr="00B82CB2">
        <w:rPr>
          <w:color w:val="22272F"/>
          <w:sz w:val="23"/>
          <w:szCs w:val="23"/>
        </w:rPr>
        <w:br/>
        <w:t>в рамках реализации масштабного</w:t>
      </w:r>
      <w:r w:rsidRPr="00B82CB2">
        <w:rPr>
          <w:color w:val="22272F"/>
          <w:sz w:val="23"/>
          <w:szCs w:val="23"/>
        </w:rPr>
        <w:br/>
        <w:t>инвестиционного проекта</w:t>
      </w:r>
    </w:p>
    <w:p w:rsidR="00B82CB2" w:rsidRPr="00B82CB2" w:rsidRDefault="00B82CB2" w:rsidP="00B82CB2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B82CB2">
        <w:rPr>
          <w:color w:val="22272F"/>
          <w:sz w:val="32"/>
          <w:szCs w:val="32"/>
        </w:rPr>
        <w:t>Общая площадь, состав и характеристика жилых помещений, подлежащих передаче в собственность участникам строительства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3846"/>
        <w:gridCol w:w="1688"/>
        <w:gridCol w:w="1551"/>
        <w:gridCol w:w="1095"/>
        <w:gridCol w:w="1110"/>
      </w:tblGrid>
      <w:tr w:rsidR="00B82CB2" w:rsidRPr="00B82CB2" w:rsidTr="00B82CB2"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N</w:t>
            </w:r>
          </w:p>
          <w:p w:rsidR="00B82CB2" w:rsidRPr="00B82CB2" w:rsidRDefault="00B82CB2" w:rsidP="00B82CB2">
            <w:proofErr w:type="gramStart"/>
            <w:r w:rsidRPr="00B82CB2">
              <w:t>п</w:t>
            </w:r>
            <w:proofErr w:type="gramEnd"/>
            <w:r w:rsidRPr="00B82CB2">
              <w:t>/п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Фамилия, имя отчество (при наличии) участника строительства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Дата рождения участника строительства</w:t>
            </w:r>
          </w:p>
        </w:tc>
        <w:tc>
          <w:tcPr>
            <w:tcW w:w="3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Определение в соответствии с проектной документацией конкретного жилого помещения, право собственности, на которое приобретает участник строительства в рамках реализации проекта</w:t>
            </w:r>
          </w:p>
        </w:tc>
      </w:tr>
      <w:tr w:rsidR="00B82CB2" w:rsidRPr="00B82CB2" w:rsidTr="00B82C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CB2" w:rsidRPr="00B82CB2" w:rsidRDefault="00B82CB2" w:rsidP="00B82CB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CB2" w:rsidRPr="00B82CB2" w:rsidRDefault="00B82CB2" w:rsidP="00B82CB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CB2" w:rsidRPr="00B82CB2" w:rsidRDefault="00B82CB2" w:rsidP="00B82CB2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Количество жилых комнат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Этаж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Общая площадь, кв. м.</w:t>
            </w:r>
          </w:p>
        </w:tc>
      </w:tr>
      <w:tr w:rsidR="00B82CB2" w:rsidRPr="00B82CB2" w:rsidTr="00B82CB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</w:tr>
      <w:tr w:rsidR="00B82CB2" w:rsidRPr="00B82CB2" w:rsidTr="00B82CB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</w:tr>
      <w:tr w:rsidR="00B82CB2" w:rsidRPr="00B82CB2" w:rsidTr="00B82CB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</w:tr>
      <w:tr w:rsidR="00B82CB2" w:rsidRPr="00B82CB2" w:rsidTr="00B82CB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</w:tr>
      <w:tr w:rsidR="00B82CB2" w:rsidRPr="00B82CB2" w:rsidTr="00B82CB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</w:tr>
    </w:tbl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 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Общая площадь жилых помещений, подлежащих передаче участникам строительства, составляет ____________________.</w:t>
      </w:r>
    </w:p>
    <w:p w:rsidR="00B82CB2" w:rsidRPr="00B82CB2" w:rsidRDefault="00B82CB2" w:rsidP="00B82CB2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Приложение N 2</w:t>
      </w:r>
      <w:r w:rsidRPr="00B82CB2">
        <w:rPr>
          <w:color w:val="22272F"/>
          <w:sz w:val="23"/>
          <w:szCs w:val="23"/>
        </w:rPr>
        <w:br/>
        <w:t>к </w:t>
      </w:r>
      <w:hyperlink r:id="rId42" w:anchor="/document/47500790/entry/1100" w:history="1">
        <w:r w:rsidRPr="00B82CB2">
          <w:rPr>
            <w:color w:val="551A8B"/>
            <w:sz w:val="23"/>
            <w:szCs w:val="23"/>
          </w:rPr>
          <w:t>Соглашению</w:t>
        </w:r>
      </w:hyperlink>
      <w:r w:rsidRPr="00B82CB2">
        <w:rPr>
          <w:color w:val="22272F"/>
          <w:sz w:val="23"/>
          <w:szCs w:val="23"/>
        </w:rPr>
        <w:t> о взаимодействии</w:t>
      </w:r>
      <w:r w:rsidRPr="00B82CB2">
        <w:rPr>
          <w:color w:val="22272F"/>
          <w:sz w:val="23"/>
          <w:szCs w:val="23"/>
        </w:rPr>
        <w:br/>
        <w:t>в рамках реализации масштабного</w:t>
      </w:r>
      <w:r w:rsidRPr="00B82CB2">
        <w:rPr>
          <w:color w:val="22272F"/>
          <w:sz w:val="23"/>
          <w:szCs w:val="23"/>
        </w:rPr>
        <w:br/>
        <w:t>инвестиционного проекта</w:t>
      </w:r>
    </w:p>
    <w:p w:rsidR="00B82CB2" w:rsidRPr="00B82CB2" w:rsidRDefault="00B82CB2" w:rsidP="00B82CB2">
      <w:pPr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B82CB2">
        <w:rPr>
          <w:color w:val="22272F"/>
          <w:sz w:val="32"/>
          <w:szCs w:val="32"/>
        </w:rPr>
        <w:lastRenderedPageBreak/>
        <w:t>Список участников строительства, выразивших согласие заключить с Инициатором проекта договоры участия в долевом строительстве многоквартирного дома на земельном участке, предоставляемом Инициатору проекта в рамках реализации проекта</w:t>
      </w:r>
    </w:p>
    <w:tbl>
      <w:tblPr>
        <w:tblW w:w="10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1485"/>
        <w:gridCol w:w="1485"/>
        <w:gridCol w:w="1190"/>
        <w:gridCol w:w="1412"/>
        <w:gridCol w:w="1639"/>
        <w:gridCol w:w="1026"/>
        <w:gridCol w:w="1571"/>
      </w:tblGrid>
      <w:tr w:rsidR="00B82CB2" w:rsidRPr="00B82CB2" w:rsidTr="00B82CB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N</w:t>
            </w:r>
          </w:p>
          <w:p w:rsidR="00B82CB2" w:rsidRPr="00B82CB2" w:rsidRDefault="00B82CB2" w:rsidP="00B82CB2">
            <w:proofErr w:type="gramStart"/>
            <w:r w:rsidRPr="00B82CB2">
              <w:t>п</w:t>
            </w:r>
            <w:proofErr w:type="gramEnd"/>
            <w:r w:rsidRPr="00B82CB2">
              <w:t>/п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Фамилия, имя отчество (при наличии) участника строительства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Дата рождения участника строительства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N</w:t>
            </w:r>
          </w:p>
          <w:p w:rsidR="00B82CB2" w:rsidRPr="00B82CB2" w:rsidRDefault="00B82CB2" w:rsidP="00B82CB2">
            <w:r w:rsidRPr="00B82CB2">
              <w:t>квартиры, количество жилых комнат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Площадь жилого помещения, подлежащего передаче, кв. м.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Реквизиты договора, на основании которого у участника строительства возникает право требования к застройщику, не исполнившему свои обязательства (наименование, дата, номер)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Сумма оплаты по договору, тыс. руб.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Внесено застройщику, не исполнившему свои обязательства по передаче жилого помещения, тыс. руб.</w:t>
            </w:r>
          </w:p>
        </w:tc>
      </w:tr>
      <w:tr w:rsidR="00B82CB2" w:rsidRPr="00B82CB2" w:rsidTr="00B82CB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</w:tr>
      <w:tr w:rsidR="00B82CB2" w:rsidRPr="00B82CB2" w:rsidTr="00B82CB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</w:tr>
      <w:tr w:rsidR="00B82CB2" w:rsidRPr="00B82CB2" w:rsidTr="00B82CB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</w:tr>
      <w:tr w:rsidR="00B82CB2" w:rsidRPr="00B82CB2" w:rsidTr="00B82CB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</w:tr>
      <w:tr w:rsidR="00B82CB2" w:rsidRPr="00B82CB2" w:rsidTr="00B82CB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CB2" w:rsidRPr="00B82CB2" w:rsidRDefault="00B82CB2" w:rsidP="00B82CB2">
            <w:r w:rsidRPr="00B82CB2">
              <w:t> </w:t>
            </w:r>
          </w:p>
        </w:tc>
      </w:tr>
    </w:tbl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5865"/>
      </w:tblGrid>
      <w:tr w:rsidR="00B82CB2" w:rsidRPr="00B82CB2" w:rsidTr="00B82CB2">
        <w:tc>
          <w:tcPr>
            <w:tcW w:w="9630" w:type="dxa"/>
            <w:gridSpan w:val="2"/>
            <w:hideMark/>
          </w:tcPr>
          <w:p w:rsidR="00B82CB2" w:rsidRPr="00B82CB2" w:rsidRDefault="00B82CB2" w:rsidP="00B82CB2">
            <w:r w:rsidRPr="00B82CB2">
              <w:t>Председатель жилищно-строительного кооператива</w:t>
            </w:r>
          </w:p>
          <w:p w:rsidR="00B82CB2" w:rsidRPr="00B82CB2" w:rsidRDefault="00B82CB2" w:rsidP="00B82CB2">
            <w:r w:rsidRPr="00B82CB2">
              <w:t> </w:t>
            </w:r>
          </w:p>
        </w:tc>
      </w:tr>
      <w:tr w:rsidR="00B82CB2" w:rsidRPr="00B82CB2" w:rsidTr="00B82CB2">
        <w:tc>
          <w:tcPr>
            <w:tcW w:w="3765" w:type="dxa"/>
            <w:tcBorders>
              <w:top w:val="single" w:sz="6" w:space="0" w:color="000000"/>
            </w:tcBorders>
            <w:hideMark/>
          </w:tcPr>
          <w:p w:rsidR="00B82CB2" w:rsidRPr="00B82CB2" w:rsidRDefault="00B82CB2" w:rsidP="00B82CB2">
            <w:pPr>
              <w:jc w:val="center"/>
            </w:pPr>
            <w:r w:rsidRPr="00B82CB2">
              <w:t>(подпись, печать, дата).</w:t>
            </w:r>
          </w:p>
        </w:tc>
        <w:tc>
          <w:tcPr>
            <w:tcW w:w="5865" w:type="dxa"/>
            <w:hideMark/>
          </w:tcPr>
          <w:p w:rsidR="00B82CB2" w:rsidRPr="00B82CB2" w:rsidRDefault="00B82CB2" w:rsidP="00B82CB2">
            <w:r w:rsidRPr="00B82CB2">
              <w:t> </w:t>
            </w:r>
          </w:p>
        </w:tc>
      </w:tr>
    </w:tbl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 </w:t>
      </w:r>
    </w:p>
    <w:p w:rsidR="00B82CB2" w:rsidRPr="00B82CB2" w:rsidRDefault="00B82CB2" w:rsidP="00B82CB2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Приложение N 3</w:t>
      </w:r>
      <w:r w:rsidRPr="00B82CB2">
        <w:rPr>
          <w:color w:val="22272F"/>
          <w:sz w:val="23"/>
          <w:szCs w:val="23"/>
        </w:rPr>
        <w:br/>
        <w:t>к </w:t>
      </w:r>
      <w:hyperlink r:id="rId43" w:anchor="/document/47500790/entry/1100" w:history="1">
        <w:r w:rsidRPr="00B82CB2">
          <w:rPr>
            <w:color w:val="551A8B"/>
            <w:sz w:val="23"/>
            <w:szCs w:val="23"/>
          </w:rPr>
          <w:t>Соглашению</w:t>
        </w:r>
      </w:hyperlink>
      <w:r w:rsidRPr="00B82CB2">
        <w:rPr>
          <w:color w:val="22272F"/>
          <w:sz w:val="23"/>
          <w:szCs w:val="23"/>
        </w:rPr>
        <w:t> о взаимодействии</w:t>
      </w:r>
      <w:r w:rsidRPr="00B82CB2">
        <w:rPr>
          <w:color w:val="22272F"/>
          <w:sz w:val="23"/>
          <w:szCs w:val="23"/>
        </w:rPr>
        <w:br/>
        <w:t>в рамках реализации масштабного</w:t>
      </w:r>
      <w:r w:rsidRPr="00B82CB2">
        <w:rPr>
          <w:color w:val="22272F"/>
          <w:sz w:val="23"/>
          <w:szCs w:val="23"/>
        </w:rPr>
        <w:br/>
        <w:t>инвестиционного проекта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b/>
          <w:bCs/>
          <w:color w:val="22272F"/>
          <w:sz w:val="20"/>
          <w:szCs w:val="20"/>
        </w:rPr>
        <w:t xml:space="preserve">                                        СОГЛАСИЕ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     Я, ________________________________________________________________________________,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            (фамилия, имя, отчество (при наличии), дата рождения гражданина)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________________________________________________________________________________________,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      (наименование основного документа, удостоверяющего личность, и его реквизиты)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проживающи</w:t>
      </w: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й(</w:t>
      </w:r>
      <w:proofErr w:type="spellStart"/>
      <w:proofErr w:type="gramEnd"/>
      <w:r w:rsidRPr="00B82CB2">
        <w:rPr>
          <w:rFonts w:ascii="Courier New" w:hAnsi="Courier New" w:cs="Courier New"/>
          <w:color w:val="22272F"/>
          <w:sz w:val="20"/>
          <w:szCs w:val="20"/>
        </w:rPr>
        <w:t>ая</w:t>
      </w:r>
      <w:proofErr w:type="spellEnd"/>
      <w:r w:rsidRPr="00B82CB2">
        <w:rPr>
          <w:rFonts w:ascii="Courier New" w:hAnsi="Courier New" w:cs="Courier New"/>
          <w:color w:val="22272F"/>
          <w:sz w:val="20"/>
          <w:szCs w:val="20"/>
        </w:rPr>
        <w:t>) по адресу ______________________________________________________________,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выражаю согласие на заключение </w:t>
      </w: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с</w:t>
      </w:r>
      <w:proofErr w:type="gramEnd"/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 _______________________________________________________,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lastRenderedPageBreak/>
        <w:t xml:space="preserve">                                       (указать наименование инициатора проекта)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далее  именуемый  Инициатор   проекта,   договора   участия   в   долевом   строительстве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многоквартирного дома на земельном участке _____________________________________________,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                                            (указать местоположение земельного участка)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предоставленном</w:t>
      </w:r>
      <w:proofErr w:type="gramEnd"/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  Инициатору  проекта  в  рамках  реализации  масштабного  инвестиционного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проекта при условии передачи мне ___________</w:t>
      </w: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_-</w:t>
      </w:r>
      <w:proofErr w:type="gramEnd"/>
      <w:r w:rsidRPr="00B82CB2">
        <w:rPr>
          <w:rFonts w:ascii="Courier New" w:hAnsi="Courier New" w:cs="Courier New"/>
          <w:color w:val="22272F"/>
          <w:sz w:val="20"/>
          <w:szCs w:val="20"/>
        </w:rPr>
        <w:t>комнатной  квартиры*i,  общей   площадью не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менее ____________________ кв. м.**</w:t>
      </w:r>
      <w:proofErr w:type="spellStart"/>
      <w:r w:rsidRPr="00B82CB2">
        <w:rPr>
          <w:rFonts w:ascii="Courier New" w:hAnsi="Courier New" w:cs="Courier New"/>
          <w:color w:val="22272F"/>
          <w:sz w:val="20"/>
          <w:szCs w:val="20"/>
        </w:rPr>
        <w:t>ii</w:t>
      </w:r>
      <w:proofErr w:type="spellEnd"/>
      <w:r w:rsidRPr="00B82CB2">
        <w:rPr>
          <w:rFonts w:ascii="Courier New" w:hAnsi="Courier New" w:cs="Courier New"/>
          <w:color w:val="22272F"/>
          <w:sz w:val="20"/>
          <w:szCs w:val="20"/>
        </w:rPr>
        <w:t>.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     Настоящим обязуюсь заключить договор уступки Инициатору проекта в полном объеме прав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требований по Договору от  ______________________  N ____________***</w:t>
      </w:r>
      <w:proofErr w:type="spellStart"/>
      <w:r w:rsidRPr="00B82CB2">
        <w:rPr>
          <w:rFonts w:ascii="Courier New" w:hAnsi="Courier New" w:cs="Courier New"/>
          <w:color w:val="22272F"/>
          <w:sz w:val="20"/>
          <w:szCs w:val="20"/>
        </w:rPr>
        <w:t>iii</w:t>
      </w:r>
      <w:proofErr w:type="spellEnd"/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  или   договор </w:t>
      </w: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на</w:t>
      </w:r>
      <w:proofErr w:type="gramEnd"/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передачу Инициатору проекта принадлежащего  мне  права  общей  долевой   собственности </w:t>
      </w: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на</w:t>
      </w:r>
      <w:proofErr w:type="gramEnd"/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незавершенной</w:t>
      </w:r>
      <w:proofErr w:type="gramEnd"/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          строительством        объект        с              местоположением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_______________________________________________.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     Настоящим     выражаю     согласие     на     осуществление    органом      местного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самоуправления             муниципального          образования              </w:t>
      </w: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Новосибирской</w:t>
      </w:r>
      <w:proofErr w:type="gramEnd"/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области ________________________________________________________________________________,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                     (указывается наименование и юридический адрес)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далее именуемым "Оператор", всех действий с моими  персональными  данными,   указанными </w:t>
      </w: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в</w:t>
      </w:r>
      <w:proofErr w:type="gramEnd"/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настоящем</w:t>
      </w:r>
      <w:proofErr w:type="gramEnd"/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 Согласии, включая сбор, запись, систематизацию, накопление, хранение, уточнение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(обновление,   изменение),   извлечение,   использование,   передачу    (распространение,</w:t>
      </w:r>
      <w:proofErr w:type="gramEnd"/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предоставление, доступ), обезличивание, блокирование,  удаление,  уничтожение,  обработку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моих персональных данных с помощью автоматизированных систем, посредством включения их  </w:t>
      </w: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в</w:t>
      </w:r>
      <w:proofErr w:type="gramEnd"/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электронные базы данных, а также  неавтоматизированным  способом  в  целях  осуществления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учета моих прав  в  рамках  реализации  масштабного  инвестиционного  проекта),   а также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совершения сделок по приобретению жилого помещения и исполнения обязательств, связанных </w:t>
      </w: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с</w:t>
      </w:r>
      <w:proofErr w:type="gramEnd"/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приобретением жилого помещения и </w:t>
      </w: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рамках</w:t>
      </w:r>
      <w:proofErr w:type="gramEnd"/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 реализации масштабного инвестиционного проекта.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     Выражаю свое согласие на то, что в указанных выше  целях  Оператор  в  </w:t>
      </w: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установленном</w:t>
      </w:r>
      <w:proofErr w:type="gramEnd"/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законодательством Российской Федерации порядке имеет право поручать совершение  </w:t>
      </w: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отдельных</w:t>
      </w:r>
      <w:proofErr w:type="gramEnd"/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действий с моими персональными данными третьим лицам, в  том  числе  Инициатору  проекта,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участвующему в реализации масштабного инвестиционного проекта, при условии, обязательства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Инициатора проекта обеспечить безопасность моих персональных данных при  их   обработке и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предотвращение разглашения моих персональных данных. При  этом  Инициатор  проекта  имеет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право осуществлять те же действия  (операции)  с  моими  персональными  данными,  которые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вправе осуществлять Оператор.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     Я могу отозвать согласие на обработку  персональных  данных,  предоставив  Оператору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заявление в простой письменной форме.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lastRenderedPageBreak/>
        <w:t xml:space="preserve">     В случае отзыва мною согласим на обработку персональных  данных  Оператор,  а  также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Инициатор проекта, осуществляющий обработку персональных данных по поручению Оператора </w:t>
      </w: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на</w:t>
      </w:r>
      <w:proofErr w:type="gramEnd"/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условиях настоящего Согласия, вправе продолжить обработку персональных данных  </w:t>
      </w: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без</w:t>
      </w:r>
      <w:proofErr w:type="gramEnd"/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  моего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согласия при наличии оснований, установленных законодательством Российской Федерации, </w:t>
      </w: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при</w:t>
      </w:r>
      <w:proofErr w:type="gramEnd"/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условии</w:t>
      </w:r>
      <w:proofErr w:type="gramEnd"/>
      <w:r w:rsidRPr="00B82CB2">
        <w:rPr>
          <w:rFonts w:ascii="Courier New" w:hAnsi="Courier New" w:cs="Courier New"/>
          <w:color w:val="22272F"/>
          <w:sz w:val="20"/>
          <w:szCs w:val="20"/>
        </w:rPr>
        <w:t>, что на дату отзыва настоящего Согласия  я  включен  в  список  граждан,  которым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proofErr w:type="gramStart"/>
      <w:r w:rsidRPr="00B82CB2">
        <w:rPr>
          <w:rFonts w:ascii="Courier New" w:hAnsi="Courier New" w:cs="Courier New"/>
          <w:color w:val="22272F"/>
          <w:sz w:val="20"/>
          <w:szCs w:val="20"/>
        </w:rPr>
        <w:t>подлежат передаче  в  собственность  жилые  помещения  в  рамках  реализации  масштабного</w:t>
      </w:r>
      <w:proofErr w:type="gramEnd"/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инвестиционного проекта.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>"____" _______________20___ г.                  ________________ _______________________.</w:t>
      </w:r>
    </w:p>
    <w:p w:rsidR="00B82CB2" w:rsidRPr="00B82CB2" w:rsidRDefault="00B82CB2" w:rsidP="00B82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0"/>
          <w:szCs w:val="20"/>
        </w:rPr>
      </w:pPr>
      <w:r w:rsidRPr="00B82CB2">
        <w:rPr>
          <w:rFonts w:ascii="Courier New" w:hAnsi="Courier New" w:cs="Courier New"/>
          <w:color w:val="22272F"/>
          <w:sz w:val="20"/>
          <w:szCs w:val="20"/>
        </w:rPr>
        <w:t xml:space="preserve">                                                       подпись/расшифровка подписи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_________________________________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* 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помещения;</w:t>
      </w:r>
    </w:p>
    <w:p w:rsidR="00B82CB2" w:rsidRPr="00B82CB2" w:rsidRDefault="00B82CB2" w:rsidP="00B82CB2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** Указывается в соответствии с Договором, на основании которого у участника строительства возникает право требования к застройщику, не исполнившему свои обязательства по передаче жилого помещения.</w:t>
      </w:r>
    </w:p>
    <w:p w:rsidR="00B82CB2" w:rsidRPr="00152F1D" w:rsidRDefault="00B82CB2" w:rsidP="00152F1D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82CB2">
        <w:rPr>
          <w:color w:val="22272F"/>
          <w:sz w:val="23"/>
          <w:szCs w:val="23"/>
        </w:rPr>
        <w:t>*** Указываются реквизиты Договора, на основании которого у участника строительства возникает право требования к застройщику, не исполнившему свои обязательст</w:t>
      </w:r>
      <w:r w:rsidR="00152F1D">
        <w:rPr>
          <w:color w:val="22272F"/>
          <w:sz w:val="23"/>
          <w:szCs w:val="23"/>
        </w:rPr>
        <w:t>ва по передаче жилого помещения</w:t>
      </w:r>
    </w:p>
    <w:p w:rsidR="008B4BE3" w:rsidRPr="00152F1D" w:rsidRDefault="00A35089" w:rsidP="00152F1D">
      <w:pPr>
        <w:ind w:firstLine="709"/>
        <w:jc w:val="both"/>
        <w:rPr>
          <w:rStyle w:val="ad"/>
          <w:i w:val="0"/>
          <w:iCs w:val="0"/>
          <w:sz w:val="28"/>
        </w:rPr>
      </w:pPr>
      <w:proofErr w:type="gramStart"/>
      <w:r>
        <w:rPr>
          <w:rStyle w:val="ad"/>
          <w:i w:val="0"/>
          <w:sz w:val="28"/>
          <w:szCs w:val="28"/>
        </w:rPr>
        <w:t>На</w:t>
      </w:r>
      <w:r w:rsidR="007E254A">
        <w:rPr>
          <w:rStyle w:val="ad"/>
          <w:i w:val="0"/>
          <w:sz w:val="28"/>
          <w:szCs w:val="28"/>
        </w:rPr>
        <w:t xml:space="preserve"> основании изложенного,</w:t>
      </w:r>
      <w:r>
        <w:rPr>
          <w:rStyle w:val="ad"/>
          <w:i w:val="0"/>
          <w:sz w:val="28"/>
          <w:szCs w:val="28"/>
        </w:rPr>
        <w:t xml:space="preserve"> разработчику необходимо подготовить нормативный правовой акт о внесении изменений</w:t>
      </w:r>
      <w:r w:rsidR="007E254A">
        <w:rPr>
          <w:rStyle w:val="ad"/>
          <w:i w:val="0"/>
          <w:sz w:val="28"/>
          <w:szCs w:val="28"/>
        </w:rPr>
        <w:t xml:space="preserve"> </w:t>
      </w:r>
      <w:r>
        <w:rPr>
          <w:rStyle w:val="ad"/>
          <w:i w:val="0"/>
          <w:sz w:val="28"/>
          <w:szCs w:val="28"/>
        </w:rPr>
        <w:t xml:space="preserve">в </w:t>
      </w:r>
      <w:r w:rsidR="00152F1D">
        <w:rPr>
          <w:sz w:val="28"/>
          <w:szCs w:val="28"/>
        </w:rPr>
        <w:t>постановление</w:t>
      </w:r>
      <w:r w:rsidR="00152F1D">
        <w:rPr>
          <w:sz w:val="28"/>
          <w:szCs w:val="28"/>
        </w:rPr>
        <w:t xml:space="preserve"> администрации Куйбышевского района от 12.09.2016 № 718 «</w:t>
      </w:r>
      <w:r w:rsidR="00152F1D">
        <w:rPr>
          <w:bCs/>
          <w:sz w:val="28"/>
          <w:szCs w:val="28"/>
        </w:rPr>
        <w:t xml:space="preserve">Об утверждении Порядка </w:t>
      </w:r>
      <w:r w:rsidR="00152F1D">
        <w:rPr>
          <w:sz w:val="28"/>
          <w:szCs w:val="28"/>
        </w:rPr>
        <w:t xml:space="preserve">рассмотрения ходатайств юридических лиц о реализации масштабных инвестиционных проектов и их соответствии критериям, установленным пп.2 п.1 статьи 1 </w:t>
      </w:r>
      <w:r w:rsidR="00152F1D">
        <w:rPr>
          <w:bCs/>
          <w:sz w:val="28"/>
          <w:szCs w:val="28"/>
        </w:rPr>
        <w:t xml:space="preserve">Закона Новосибирской области </w:t>
      </w:r>
      <w:r w:rsidR="00152F1D">
        <w:rPr>
          <w:sz w:val="28"/>
          <w:szCs w:val="28"/>
        </w:rPr>
        <w:t>от 01.07.2015 № 583-ОЗ «Об установлении критериев, которым должны соответствовать масштабные инвестиционные проекты, для реализации</w:t>
      </w:r>
      <w:proofErr w:type="gramEnd"/>
      <w:r w:rsidR="00152F1D">
        <w:rPr>
          <w:sz w:val="28"/>
          <w:szCs w:val="28"/>
        </w:rPr>
        <w:t xml:space="preserve"> </w:t>
      </w:r>
      <w:proofErr w:type="gramStart"/>
      <w:r w:rsidR="00152F1D">
        <w:rPr>
          <w:sz w:val="28"/>
          <w:szCs w:val="28"/>
        </w:rPr>
        <w:t>которых предоставляются земельные участки в аренду без проведения торгов и о внесении изменения в статью 15 Закона Новосибирской области «Об использовании земель на территории Новосибирской области»»</w:t>
      </w:r>
      <w:r w:rsidR="0096698E">
        <w:rPr>
          <w:rStyle w:val="ad"/>
          <w:i w:val="0"/>
          <w:sz w:val="28"/>
          <w:szCs w:val="28"/>
        </w:rPr>
        <w:t xml:space="preserve"> </w:t>
      </w:r>
      <w:r>
        <w:rPr>
          <w:rStyle w:val="ad"/>
          <w:i w:val="0"/>
          <w:sz w:val="28"/>
          <w:szCs w:val="28"/>
        </w:rPr>
        <w:t xml:space="preserve">и </w:t>
      </w:r>
      <w:r w:rsidR="007E254A">
        <w:rPr>
          <w:rStyle w:val="ad"/>
          <w:i w:val="0"/>
          <w:sz w:val="28"/>
          <w:szCs w:val="28"/>
        </w:rPr>
        <w:t>в соответствии</w:t>
      </w:r>
      <w:r w:rsidR="00BD0949">
        <w:rPr>
          <w:rStyle w:val="ad"/>
          <w:i w:val="0"/>
          <w:sz w:val="28"/>
          <w:szCs w:val="28"/>
        </w:rPr>
        <w:t xml:space="preserve"> с</w:t>
      </w:r>
      <w:r w:rsidR="007E254A">
        <w:rPr>
          <w:rStyle w:val="ad"/>
          <w:i w:val="0"/>
          <w:sz w:val="28"/>
          <w:szCs w:val="28"/>
        </w:rPr>
        <w:t xml:space="preserve"> </w:t>
      </w:r>
      <w:r w:rsidRPr="00A35089">
        <w:rPr>
          <w:rStyle w:val="ad"/>
          <w:i w:val="0"/>
          <w:sz w:val="28"/>
          <w:szCs w:val="28"/>
        </w:rPr>
        <w:t>Поряд</w:t>
      </w:r>
      <w:r>
        <w:rPr>
          <w:rStyle w:val="ad"/>
          <w:i w:val="0"/>
          <w:sz w:val="28"/>
          <w:szCs w:val="28"/>
        </w:rPr>
        <w:t>ком</w:t>
      </w:r>
      <w:r w:rsidRPr="00A35089">
        <w:rPr>
          <w:rStyle w:val="ad"/>
          <w:i w:val="0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Куйбышевского района</w:t>
      </w:r>
      <w:r>
        <w:rPr>
          <w:rStyle w:val="ad"/>
          <w:i w:val="0"/>
          <w:sz w:val="28"/>
          <w:szCs w:val="28"/>
        </w:rPr>
        <w:t xml:space="preserve">, утвержденным решением </w:t>
      </w:r>
      <w:r w:rsidRPr="00A35089">
        <w:rPr>
          <w:rStyle w:val="ad"/>
          <w:i w:val="0"/>
          <w:sz w:val="28"/>
          <w:szCs w:val="28"/>
        </w:rPr>
        <w:t>17 сессии</w:t>
      </w:r>
      <w:r>
        <w:rPr>
          <w:rStyle w:val="ad"/>
          <w:i w:val="0"/>
          <w:sz w:val="28"/>
          <w:szCs w:val="28"/>
        </w:rPr>
        <w:t xml:space="preserve"> </w:t>
      </w:r>
      <w:r w:rsidRPr="00A35089">
        <w:rPr>
          <w:rStyle w:val="ad"/>
          <w:i w:val="0"/>
          <w:sz w:val="28"/>
          <w:szCs w:val="28"/>
        </w:rPr>
        <w:t>Совета депутатов Куйбышевского района от 15.06.2017 № 8</w:t>
      </w:r>
      <w:r>
        <w:rPr>
          <w:rStyle w:val="ad"/>
          <w:i w:val="0"/>
          <w:sz w:val="28"/>
          <w:szCs w:val="28"/>
        </w:rPr>
        <w:t xml:space="preserve"> провести процедуру проведения оценки регулирующего воздействия проекта</w:t>
      </w:r>
      <w:proofErr w:type="gramEnd"/>
      <w:r>
        <w:rPr>
          <w:rStyle w:val="ad"/>
          <w:i w:val="0"/>
          <w:sz w:val="28"/>
          <w:szCs w:val="28"/>
        </w:rPr>
        <w:t xml:space="preserve"> указанного НПА.</w:t>
      </w:r>
    </w:p>
    <w:p w:rsidR="00511CD9" w:rsidRDefault="00511CD9" w:rsidP="00CF0C31">
      <w:pPr>
        <w:rPr>
          <w:sz w:val="28"/>
          <w:szCs w:val="28"/>
        </w:rPr>
      </w:pPr>
    </w:p>
    <w:p w:rsidR="00CF0C31" w:rsidRDefault="00152F1D" w:rsidP="00CF0C31">
      <w:pPr>
        <w:rPr>
          <w:sz w:val="28"/>
          <w:szCs w:val="28"/>
        </w:rPr>
      </w:pPr>
      <w:r>
        <w:rPr>
          <w:sz w:val="28"/>
          <w:szCs w:val="28"/>
        </w:rPr>
        <w:t>«01</w:t>
      </w:r>
      <w:r w:rsidR="00511CD9">
        <w:rPr>
          <w:sz w:val="28"/>
          <w:szCs w:val="28"/>
        </w:rPr>
        <w:t>»</w:t>
      </w:r>
      <w:r>
        <w:rPr>
          <w:sz w:val="28"/>
          <w:szCs w:val="28"/>
        </w:rPr>
        <w:t xml:space="preserve">июля </w:t>
      </w:r>
      <w:r w:rsidR="00CE4476">
        <w:rPr>
          <w:sz w:val="28"/>
          <w:szCs w:val="28"/>
        </w:rPr>
        <w:t xml:space="preserve">  2020 </w:t>
      </w:r>
      <w:r w:rsidR="00CF0C31">
        <w:rPr>
          <w:sz w:val="28"/>
          <w:szCs w:val="28"/>
        </w:rPr>
        <w:t xml:space="preserve"> год</w:t>
      </w:r>
      <w:r w:rsidR="00CE4476">
        <w:rPr>
          <w:sz w:val="28"/>
          <w:szCs w:val="28"/>
        </w:rPr>
        <w:t>а</w:t>
      </w:r>
    </w:p>
    <w:p w:rsidR="00CF0C31" w:rsidRDefault="00CF0C31" w:rsidP="00CF0C31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делам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                                               В.А </w:t>
      </w:r>
      <w:proofErr w:type="spellStart"/>
      <w:r>
        <w:rPr>
          <w:sz w:val="28"/>
          <w:szCs w:val="28"/>
        </w:rPr>
        <w:t>Лерх</w:t>
      </w:r>
      <w:proofErr w:type="spellEnd"/>
    </w:p>
    <w:p w:rsidR="00DC7A9A" w:rsidRPr="00070D82" w:rsidRDefault="00CF0C31" w:rsidP="00DC7A9A">
      <w:pPr>
        <w:rPr>
          <w:sz w:val="28"/>
          <w:szCs w:val="28"/>
        </w:rPr>
      </w:pPr>
      <w:r>
        <w:rPr>
          <w:sz w:val="28"/>
          <w:szCs w:val="28"/>
        </w:rPr>
        <w:t>юрист администрации Куйбышевского района</w:t>
      </w:r>
    </w:p>
    <w:p w:rsidR="00DC7A9A" w:rsidRPr="00070D82" w:rsidRDefault="00DC7A9A" w:rsidP="00DC7A9A">
      <w:pPr>
        <w:rPr>
          <w:sz w:val="28"/>
          <w:szCs w:val="28"/>
        </w:rPr>
      </w:pPr>
    </w:p>
    <w:p w:rsidR="007430A7" w:rsidRPr="00DC7A9A" w:rsidRDefault="00DC7A9A" w:rsidP="00DC7A9A">
      <w:pPr>
        <w:rPr>
          <w:sz w:val="20"/>
          <w:szCs w:val="28"/>
        </w:rPr>
      </w:pPr>
      <w:r w:rsidRPr="00DC7A9A">
        <w:rPr>
          <w:sz w:val="20"/>
          <w:szCs w:val="28"/>
        </w:rPr>
        <w:t>Лысенко Е.А.,</w:t>
      </w:r>
    </w:p>
    <w:p w:rsidR="00DC7A9A" w:rsidRPr="00DC7A9A" w:rsidRDefault="00DC7A9A" w:rsidP="00DC7A9A">
      <w:pPr>
        <w:rPr>
          <w:sz w:val="20"/>
          <w:szCs w:val="28"/>
        </w:rPr>
      </w:pPr>
      <w:r w:rsidRPr="00DC7A9A">
        <w:rPr>
          <w:sz w:val="20"/>
          <w:szCs w:val="28"/>
        </w:rPr>
        <w:t>51-681</w:t>
      </w:r>
    </w:p>
    <w:sectPr w:rsidR="00DC7A9A" w:rsidRPr="00DC7A9A" w:rsidSect="00CA7BF3">
      <w:pgSz w:w="11907" w:h="16840"/>
      <w:pgMar w:top="1276" w:right="567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0B" w:rsidRDefault="001E1A0B" w:rsidP="007430A7">
      <w:r>
        <w:separator/>
      </w:r>
    </w:p>
  </w:endnote>
  <w:endnote w:type="continuationSeparator" w:id="0">
    <w:p w:rsidR="001E1A0B" w:rsidRDefault="001E1A0B" w:rsidP="0074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0B" w:rsidRDefault="001E1A0B" w:rsidP="007430A7">
      <w:r>
        <w:separator/>
      </w:r>
    </w:p>
  </w:footnote>
  <w:footnote w:type="continuationSeparator" w:id="0">
    <w:p w:rsidR="001E1A0B" w:rsidRDefault="001E1A0B" w:rsidP="0074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E57AA"/>
    <w:multiLevelType w:val="hybridMultilevel"/>
    <w:tmpl w:val="C77C9464"/>
    <w:lvl w:ilvl="0" w:tplc="BFC68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82C"/>
    <w:rsid w:val="00016944"/>
    <w:rsid w:val="000376DD"/>
    <w:rsid w:val="00046285"/>
    <w:rsid w:val="000539C0"/>
    <w:rsid w:val="00060D6D"/>
    <w:rsid w:val="00065DDF"/>
    <w:rsid w:val="0006709E"/>
    <w:rsid w:val="00070049"/>
    <w:rsid w:val="00070D82"/>
    <w:rsid w:val="00076E6B"/>
    <w:rsid w:val="00090855"/>
    <w:rsid w:val="000A3585"/>
    <w:rsid w:val="000A76DC"/>
    <w:rsid w:val="000A7DB6"/>
    <w:rsid w:val="000B21FC"/>
    <w:rsid w:val="000C5AE7"/>
    <w:rsid w:val="000E1495"/>
    <w:rsid w:val="000E3ABC"/>
    <w:rsid w:val="000F1AA6"/>
    <w:rsid w:val="000F2549"/>
    <w:rsid w:val="000F42A6"/>
    <w:rsid w:val="00101D9C"/>
    <w:rsid w:val="001129DF"/>
    <w:rsid w:val="0011506E"/>
    <w:rsid w:val="001462A3"/>
    <w:rsid w:val="00150FCE"/>
    <w:rsid w:val="00152F1D"/>
    <w:rsid w:val="00154EB9"/>
    <w:rsid w:val="00156573"/>
    <w:rsid w:val="00173CC0"/>
    <w:rsid w:val="00174096"/>
    <w:rsid w:val="0017503F"/>
    <w:rsid w:val="001813ED"/>
    <w:rsid w:val="00191851"/>
    <w:rsid w:val="00191DB8"/>
    <w:rsid w:val="00196DAB"/>
    <w:rsid w:val="001B4078"/>
    <w:rsid w:val="001D1EBE"/>
    <w:rsid w:val="001E1A0B"/>
    <w:rsid w:val="00200C37"/>
    <w:rsid w:val="0021265A"/>
    <w:rsid w:val="00216CA5"/>
    <w:rsid w:val="00221965"/>
    <w:rsid w:val="00223687"/>
    <w:rsid w:val="00235F16"/>
    <w:rsid w:val="00240E04"/>
    <w:rsid w:val="0024308E"/>
    <w:rsid w:val="00263E2F"/>
    <w:rsid w:val="00283F35"/>
    <w:rsid w:val="00286185"/>
    <w:rsid w:val="002B0CEB"/>
    <w:rsid w:val="002B0EA4"/>
    <w:rsid w:val="002C5E62"/>
    <w:rsid w:val="002C7A0A"/>
    <w:rsid w:val="002D6C40"/>
    <w:rsid w:val="00311016"/>
    <w:rsid w:val="00312CD1"/>
    <w:rsid w:val="003414F7"/>
    <w:rsid w:val="00341DFA"/>
    <w:rsid w:val="003665BF"/>
    <w:rsid w:val="00370B97"/>
    <w:rsid w:val="0037607B"/>
    <w:rsid w:val="003A12F1"/>
    <w:rsid w:val="003C549A"/>
    <w:rsid w:val="003D7731"/>
    <w:rsid w:val="003F00F9"/>
    <w:rsid w:val="003F3F35"/>
    <w:rsid w:val="00412496"/>
    <w:rsid w:val="004221D7"/>
    <w:rsid w:val="00426153"/>
    <w:rsid w:val="00434139"/>
    <w:rsid w:val="0043651B"/>
    <w:rsid w:val="0044038E"/>
    <w:rsid w:val="00446C68"/>
    <w:rsid w:val="00462155"/>
    <w:rsid w:val="004653F3"/>
    <w:rsid w:val="00470B1D"/>
    <w:rsid w:val="004A2D2C"/>
    <w:rsid w:val="004A70DC"/>
    <w:rsid w:val="004A7C75"/>
    <w:rsid w:val="004B33C9"/>
    <w:rsid w:val="004C0A86"/>
    <w:rsid w:val="004D112B"/>
    <w:rsid w:val="004E44DB"/>
    <w:rsid w:val="004E7F43"/>
    <w:rsid w:val="004F066F"/>
    <w:rsid w:val="004F193B"/>
    <w:rsid w:val="004F1BD3"/>
    <w:rsid w:val="004F4466"/>
    <w:rsid w:val="004F561B"/>
    <w:rsid w:val="004F6C08"/>
    <w:rsid w:val="00511556"/>
    <w:rsid w:val="00511CD9"/>
    <w:rsid w:val="005128C6"/>
    <w:rsid w:val="00527618"/>
    <w:rsid w:val="005327CA"/>
    <w:rsid w:val="00550495"/>
    <w:rsid w:val="00555A47"/>
    <w:rsid w:val="00572D25"/>
    <w:rsid w:val="0057386D"/>
    <w:rsid w:val="00583BE3"/>
    <w:rsid w:val="00586DD3"/>
    <w:rsid w:val="00596ABC"/>
    <w:rsid w:val="005A3CF3"/>
    <w:rsid w:val="005A444D"/>
    <w:rsid w:val="005A5E68"/>
    <w:rsid w:val="005B1C4A"/>
    <w:rsid w:val="005B26C5"/>
    <w:rsid w:val="005D2774"/>
    <w:rsid w:val="005D5424"/>
    <w:rsid w:val="005E3719"/>
    <w:rsid w:val="005F23B0"/>
    <w:rsid w:val="005F500F"/>
    <w:rsid w:val="00601807"/>
    <w:rsid w:val="0060226D"/>
    <w:rsid w:val="0060395C"/>
    <w:rsid w:val="00645383"/>
    <w:rsid w:val="00650784"/>
    <w:rsid w:val="00650E62"/>
    <w:rsid w:val="00660458"/>
    <w:rsid w:val="0069178A"/>
    <w:rsid w:val="00693EAF"/>
    <w:rsid w:val="006A140E"/>
    <w:rsid w:val="006A5E8E"/>
    <w:rsid w:val="006A60C0"/>
    <w:rsid w:val="006B0A48"/>
    <w:rsid w:val="006F3832"/>
    <w:rsid w:val="0070368B"/>
    <w:rsid w:val="007113B9"/>
    <w:rsid w:val="007267F0"/>
    <w:rsid w:val="007430A7"/>
    <w:rsid w:val="00750A62"/>
    <w:rsid w:val="007530DC"/>
    <w:rsid w:val="00765323"/>
    <w:rsid w:val="0076549E"/>
    <w:rsid w:val="007758BD"/>
    <w:rsid w:val="00786A0D"/>
    <w:rsid w:val="00793435"/>
    <w:rsid w:val="007A0404"/>
    <w:rsid w:val="007A1BEC"/>
    <w:rsid w:val="007A66DD"/>
    <w:rsid w:val="007B0A6E"/>
    <w:rsid w:val="007D43BF"/>
    <w:rsid w:val="007E254A"/>
    <w:rsid w:val="007F78B7"/>
    <w:rsid w:val="0080470D"/>
    <w:rsid w:val="00813317"/>
    <w:rsid w:val="00814A7D"/>
    <w:rsid w:val="008217A5"/>
    <w:rsid w:val="008311E6"/>
    <w:rsid w:val="00845A92"/>
    <w:rsid w:val="00854FF5"/>
    <w:rsid w:val="00863563"/>
    <w:rsid w:val="00863A98"/>
    <w:rsid w:val="00870960"/>
    <w:rsid w:val="0087331C"/>
    <w:rsid w:val="00883EB4"/>
    <w:rsid w:val="00886F0E"/>
    <w:rsid w:val="00895E37"/>
    <w:rsid w:val="008A09B7"/>
    <w:rsid w:val="008B0B59"/>
    <w:rsid w:val="008B4BE3"/>
    <w:rsid w:val="00906040"/>
    <w:rsid w:val="00906ECA"/>
    <w:rsid w:val="009226DA"/>
    <w:rsid w:val="00922B9C"/>
    <w:rsid w:val="00925593"/>
    <w:rsid w:val="00930A19"/>
    <w:rsid w:val="00942C40"/>
    <w:rsid w:val="009470AE"/>
    <w:rsid w:val="009534F9"/>
    <w:rsid w:val="0096698E"/>
    <w:rsid w:val="00972310"/>
    <w:rsid w:val="00985577"/>
    <w:rsid w:val="00990536"/>
    <w:rsid w:val="00995363"/>
    <w:rsid w:val="009A6700"/>
    <w:rsid w:val="009E2567"/>
    <w:rsid w:val="00A1728D"/>
    <w:rsid w:val="00A35089"/>
    <w:rsid w:val="00A42FB1"/>
    <w:rsid w:val="00A54866"/>
    <w:rsid w:val="00A55971"/>
    <w:rsid w:val="00A65622"/>
    <w:rsid w:val="00A73452"/>
    <w:rsid w:val="00A75241"/>
    <w:rsid w:val="00AA630C"/>
    <w:rsid w:val="00AB482C"/>
    <w:rsid w:val="00AB7E56"/>
    <w:rsid w:val="00AD001D"/>
    <w:rsid w:val="00AD2A6E"/>
    <w:rsid w:val="00AE1F53"/>
    <w:rsid w:val="00AE2DCC"/>
    <w:rsid w:val="00AE7946"/>
    <w:rsid w:val="00AF4496"/>
    <w:rsid w:val="00AF71F8"/>
    <w:rsid w:val="00B108CC"/>
    <w:rsid w:val="00B227E3"/>
    <w:rsid w:val="00B31E17"/>
    <w:rsid w:val="00B34AF6"/>
    <w:rsid w:val="00B42CE4"/>
    <w:rsid w:val="00B507A7"/>
    <w:rsid w:val="00B5606B"/>
    <w:rsid w:val="00B703F7"/>
    <w:rsid w:val="00B744E1"/>
    <w:rsid w:val="00B76A6B"/>
    <w:rsid w:val="00B82CB2"/>
    <w:rsid w:val="00B83910"/>
    <w:rsid w:val="00B94DE9"/>
    <w:rsid w:val="00B95AE8"/>
    <w:rsid w:val="00B96D49"/>
    <w:rsid w:val="00BD0949"/>
    <w:rsid w:val="00BD6FCC"/>
    <w:rsid w:val="00BE6F2E"/>
    <w:rsid w:val="00BF0A43"/>
    <w:rsid w:val="00BF32CA"/>
    <w:rsid w:val="00BF49D8"/>
    <w:rsid w:val="00C059C2"/>
    <w:rsid w:val="00C175F2"/>
    <w:rsid w:val="00C266C8"/>
    <w:rsid w:val="00C43D3E"/>
    <w:rsid w:val="00C51652"/>
    <w:rsid w:val="00C52B78"/>
    <w:rsid w:val="00C63120"/>
    <w:rsid w:val="00C75BA5"/>
    <w:rsid w:val="00C7718E"/>
    <w:rsid w:val="00C87B83"/>
    <w:rsid w:val="00C91736"/>
    <w:rsid w:val="00CA7BF3"/>
    <w:rsid w:val="00CB5268"/>
    <w:rsid w:val="00CC12C4"/>
    <w:rsid w:val="00CC2ACE"/>
    <w:rsid w:val="00CD101D"/>
    <w:rsid w:val="00CD23DC"/>
    <w:rsid w:val="00CE4476"/>
    <w:rsid w:val="00CF0C31"/>
    <w:rsid w:val="00CF2050"/>
    <w:rsid w:val="00CF41E4"/>
    <w:rsid w:val="00D06782"/>
    <w:rsid w:val="00D20502"/>
    <w:rsid w:val="00D22FEF"/>
    <w:rsid w:val="00D23823"/>
    <w:rsid w:val="00D316DE"/>
    <w:rsid w:val="00D5115E"/>
    <w:rsid w:val="00D536F1"/>
    <w:rsid w:val="00D6253D"/>
    <w:rsid w:val="00D70658"/>
    <w:rsid w:val="00D82818"/>
    <w:rsid w:val="00D86979"/>
    <w:rsid w:val="00D974D4"/>
    <w:rsid w:val="00DA20A9"/>
    <w:rsid w:val="00DA5E09"/>
    <w:rsid w:val="00DB2A16"/>
    <w:rsid w:val="00DC0AEC"/>
    <w:rsid w:val="00DC2753"/>
    <w:rsid w:val="00DC4B5C"/>
    <w:rsid w:val="00DC5FE2"/>
    <w:rsid w:val="00DC7A9A"/>
    <w:rsid w:val="00DD0E59"/>
    <w:rsid w:val="00DF41CA"/>
    <w:rsid w:val="00E0373A"/>
    <w:rsid w:val="00E045B1"/>
    <w:rsid w:val="00E1436E"/>
    <w:rsid w:val="00E30097"/>
    <w:rsid w:val="00E30B1D"/>
    <w:rsid w:val="00E3421F"/>
    <w:rsid w:val="00E808FD"/>
    <w:rsid w:val="00E80B6A"/>
    <w:rsid w:val="00E97D19"/>
    <w:rsid w:val="00EA177F"/>
    <w:rsid w:val="00EA3E1A"/>
    <w:rsid w:val="00EA7C48"/>
    <w:rsid w:val="00EB20F0"/>
    <w:rsid w:val="00EB3BA6"/>
    <w:rsid w:val="00EC4846"/>
    <w:rsid w:val="00EC5C53"/>
    <w:rsid w:val="00ED17D8"/>
    <w:rsid w:val="00EE0433"/>
    <w:rsid w:val="00EE096E"/>
    <w:rsid w:val="00EE5AFC"/>
    <w:rsid w:val="00EF4C12"/>
    <w:rsid w:val="00F10103"/>
    <w:rsid w:val="00F17C89"/>
    <w:rsid w:val="00F22DF2"/>
    <w:rsid w:val="00F308D1"/>
    <w:rsid w:val="00F430A8"/>
    <w:rsid w:val="00F454DB"/>
    <w:rsid w:val="00F520B3"/>
    <w:rsid w:val="00F8149E"/>
    <w:rsid w:val="00F8333B"/>
    <w:rsid w:val="00F95F05"/>
    <w:rsid w:val="00FA3833"/>
    <w:rsid w:val="00FB19E3"/>
    <w:rsid w:val="00FB6781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738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82C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AB482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B482C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B482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1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1DFA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EE096E"/>
    <w:rPr>
      <w:color w:val="0000FF"/>
      <w:u w:val="single"/>
    </w:rPr>
  </w:style>
  <w:style w:type="character" w:customStyle="1" w:styleId="a6">
    <w:name w:val="Основной текст_"/>
    <w:basedOn w:val="a0"/>
    <w:link w:val="2"/>
    <w:uiPriority w:val="99"/>
    <w:locked/>
    <w:rsid w:val="007934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793435"/>
    <w:pPr>
      <w:widowControl w:val="0"/>
      <w:shd w:val="clear" w:color="auto" w:fill="FFFFFF"/>
      <w:spacing w:before="360" w:after="180" w:line="240" w:lineRule="atLeast"/>
      <w:jc w:val="both"/>
    </w:pPr>
    <w:rPr>
      <w:sz w:val="26"/>
      <w:szCs w:val="26"/>
      <w:lang w:eastAsia="en-US"/>
    </w:rPr>
  </w:style>
  <w:style w:type="paragraph" w:customStyle="1" w:styleId="a7">
    <w:name w:val="Знак"/>
    <w:basedOn w:val="a"/>
    <w:uiPriority w:val="99"/>
    <w:rsid w:val="00FB67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930A19"/>
    <w:pPr>
      <w:widowControl w:val="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930A19"/>
    <w:rPr>
      <w:rFonts w:ascii="Times New Roman" w:eastAsia="Times New Roman" w:hAnsi="Times New Roman"/>
      <w:sz w:val="28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930A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"/>
    <w:rsid w:val="0057386D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7430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30A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430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30A7"/>
    <w:rPr>
      <w:rFonts w:ascii="Times New Roman" w:eastAsia="Times New Roman" w:hAnsi="Times New Roman"/>
      <w:sz w:val="24"/>
      <w:szCs w:val="24"/>
    </w:rPr>
  </w:style>
  <w:style w:type="character" w:styleId="ad">
    <w:name w:val="Emphasis"/>
    <w:basedOn w:val="a0"/>
    <w:qFormat/>
    <w:locked/>
    <w:rsid w:val="009255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738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82C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AB482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B482C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B482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41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1DFA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EE096E"/>
    <w:rPr>
      <w:color w:val="0000FF"/>
      <w:u w:val="single"/>
    </w:rPr>
  </w:style>
  <w:style w:type="character" w:customStyle="1" w:styleId="a6">
    <w:name w:val="Основной текст_"/>
    <w:basedOn w:val="a0"/>
    <w:link w:val="2"/>
    <w:uiPriority w:val="99"/>
    <w:locked/>
    <w:rsid w:val="0079343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793435"/>
    <w:pPr>
      <w:widowControl w:val="0"/>
      <w:shd w:val="clear" w:color="auto" w:fill="FFFFFF"/>
      <w:spacing w:before="360" w:after="180" w:line="240" w:lineRule="atLeast"/>
      <w:jc w:val="both"/>
    </w:pPr>
    <w:rPr>
      <w:sz w:val="26"/>
      <w:szCs w:val="26"/>
      <w:lang w:eastAsia="en-US"/>
    </w:rPr>
  </w:style>
  <w:style w:type="paragraph" w:customStyle="1" w:styleId="a7">
    <w:name w:val="Знак"/>
    <w:basedOn w:val="a"/>
    <w:uiPriority w:val="99"/>
    <w:rsid w:val="00FB678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930A19"/>
    <w:pPr>
      <w:widowControl w:val="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930A19"/>
    <w:rPr>
      <w:rFonts w:ascii="Times New Roman" w:eastAsia="Times New Roman" w:hAnsi="Times New Roman"/>
      <w:sz w:val="28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930A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"/>
    <w:rsid w:val="0057386D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7430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30A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430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30A7"/>
    <w:rPr>
      <w:rFonts w:ascii="Times New Roman" w:eastAsia="Times New Roman" w:hAnsi="Times New Roman"/>
      <w:sz w:val="24"/>
      <w:szCs w:val="24"/>
    </w:rPr>
  </w:style>
  <w:style w:type="character" w:styleId="ad">
    <w:name w:val="Emphasis"/>
    <w:basedOn w:val="a0"/>
    <w:qFormat/>
    <w:locked/>
    <w:rsid w:val="009255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6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7818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3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1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8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1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2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2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uibyshev.nso.ru/page/1409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9E29-2936-4B6A-9560-9D2C5896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5523</Words>
  <Characters>31486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>SPecialiST RePack</Company>
  <LinksUpToDate>false</LinksUpToDate>
  <CharactersWithSpaces>36936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creator>pma</dc:creator>
  <cp:lastModifiedBy>Пользователь</cp:lastModifiedBy>
  <cp:revision>4</cp:revision>
  <cp:lastPrinted>2020-01-27T08:13:00Z</cp:lastPrinted>
  <dcterms:created xsi:type="dcterms:W3CDTF">2020-05-20T04:27:00Z</dcterms:created>
  <dcterms:modified xsi:type="dcterms:W3CDTF">2020-06-01T03:29:00Z</dcterms:modified>
</cp:coreProperties>
</file>