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BB" w:rsidRDefault="004B72BB" w:rsidP="004B72BB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5947FCF0" wp14:editId="39BF729B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BB" w:rsidRDefault="004B72BB" w:rsidP="004B72BB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(ВЕДУЩИЙ СПЕЦИАЛЬСТ (ПО ОСУЩЕСТВЛЕНИЮ ВНУТРЕННЕГО МУНИЦИПАЛЬНОГО ФИНАНСОВОГО КОНТРОЛЯ)</w:t>
      </w:r>
    </w:p>
    <w:p w:rsidR="004B72BB" w:rsidRPr="006375BB" w:rsidRDefault="004B72BB" w:rsidP="004B72B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5B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КУЙБЫШЕВСКОГО МУНИЦИПАЛЬНОГО РАЙОНА НОВОСИБИРСКОЙ ОБЛАСТИ</w:t>
      </w:r>
    </w:p>
    <w:p w:rsidR="004B72BB" w:rsidRDefault="004B72BB" w:rsidP="004B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>Акт № 1</w:t>
      </w: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камеральная проверки ведомственного контроля </w:t>
      </w: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дополнительного образования Куйбышевского муниципального района </w:t>
      </w: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>Новосибирской области – станция юных техников</w:t>
      </w:r>
    </w:p>
    <w:p w:rsidR="004B72BB" w:rsidRPr="00875633" w:rsidRDefault="004B72BB" w:rsidP="004B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BB" w:rsidRPr="00875633" w:rsidRDefault="00875633" w:rsidP="004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Куйбышев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B72BB" w:rsidRPr="008756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03.03.2022г</w:t>
      </w:r>
    </w:p>
    <w:p w:rsidR="004B72BB" w:rsidRPr="00875633" w:rsidRDefault="004B72BB" w:rsidP="004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BB" w:rsidRPr="00875633" w:rsidRDefault="004B72BB" w:rsidP="004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633">
        <w:rPr>
          <w:rFonts w:ascii="Times New Roman" w:hAnsi="Times New Roman" w:cs="Times New Roman"/>
          <w:sz w:val="28"/>
          <w:szCs w:val="28"/>
        </w:rPr>
        <w:t>Плановая камеральная проверка ведомственного контроля  в Муниципальном бюджетном учреждении дополнительного образования Куйбышевского муниципального района Новосибирской области – станция юных техников проведена на основании распоряжения администрации Куйбышевского муниципального района Новосибирской области от 14.01.2022 № 12-р, руководствуясь постановлением администрации Куйбышевского муниципального района Новосибирской области от 01.04.2021 № 270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Куйбышевского муниципального района Новосибирской области  в отношении подведомственных им заказчиков», пункта 1 плана мероприятий ведомственного контроля в сфере закупок в отношении подведомственных заказчиков на 2022 год, утвержденного постановлением администрации Куйбышевского муниципального района Новосибирской области от 23.12.2021 № 1283.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 xml:space="preserve">Форма проверки: </w:t>
      </w:r>
      <w:r w:rsidRPr="00875633">
        <w:rPr>
          <w:rFonts w:ascii="Times New Roman" w:hAnsi="Times New Roman" w:cs="Times New Roman"/>
          <w:sz w:val="28"/>
          <w:szCs w:val="28"/>
        </w:rPr>
        <w:t>камеральная.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>Цель:</w:t>
      </w:r>
      <w:r w:rsidRPr="00875633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о контрактной системе в сфере закупок.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>Перечень вопросов, подлежащих изучению в ходе контрольного мероприятия</w:t>
      </w:r>
      <w:r w:rsidRPr="00875633">
        <w:rPr>
          <w:rFonts w:ascii="Times New Roman" w:hAnsi="Times New Roman" w:cs="Times New Roman"/>
          <w:sz w:val="28"/>
          <w:szCs w:val="28"/>
        </w:rPr>
        <w:t>: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В рамках регионального проекта «Успех каждого ребенка» государственной программы Новосибирской области «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Развитие образования, </w:t>
      </w:r>
      <w:r w:rsidR="00454B11" w:rsidRPr="00875633">
        <w:rPr>
          <w:rFonts w:ascii="Times New Roman" w:hAnsi="Times New Roman" w:cs="Times New Roman"/>
          <w:sz w:val="28"/>
          <w:szCs w:val="28"/>
        </w:rPr>
        <w:lastRenderedPageBreak/>
        <w:t>социализация детей и учащейся молодежи в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>», за 2021 год по следующим вопросам: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1.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2.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3.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4. соответствие поставленного товара, выполненной работы (её результата) или оказанной услуги условиям контракта;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5.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4B72BB" w:rsidRPr="00875633" w:rsidRDefault="004B72BB" w:rsidP="004B72B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 xml:space="preserve">      Проверяемый период</w:t>
      </w:r>
      <w:r w:rsidRPr="00875633">
        <w:rPr>
          <w:rFonts w:ascii="Times New Roman" w:hAnsi="Times New Roman" w:cs="Times New Roman"/>
          <w:sz w:val="28"/>
          <w:szCs w:val="28"/>
        </w:rPr>
        <w:t xml:space="preserve">: с 01.01.2021 по </w:t>
      </w:r>
      <w:r w:rsidR="00454B11" w:rsidRPr="00875633">
        <w:rPr>
          <w:rFonts w:ascii="Times New Roman" w:hAnsi="Times New Roman" w:cs="Times New Roman"/>
          <w:sz w:val="28"/>
          <w:szCs w:val="28"/>
        </w:rPr>
        <w:t>30.12</w:t>
      </w:r>
      <w:r w:rsidRPr="00875633">
        <w:rPr>
          <w:rFonts w:ascii="Times New Roman" w:hAnsi="Times New Roman" w:cs="Times New Roman"/>
          <w:sz w:val="28"/>
          <w:szCs w:val="28"/>
        </w:rPr>
        <w:t>.2021гг.</w:t>
      </w:r>
    </w:p>
    <w:p w:rsidR="004B72BB" w:rsidRPr="00875633" w:rsidRDefault="004B72BB" w:rsidP="00875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 плановая камеральная</w:t>
      </w:r>
      <w:r w:rsidRPr="00875633">
        <w:rPr>
          <w:rFonts w:ascii="Times New Roman" w:hAnsi="Times New Roman" w:cs="Times New Roman"/>
          <w:sz w:val="28"/>
          <w:szCs w:val="28"/>
        </w:rPr>
        <w:t xml:space="preserve"> проверка составил</w:t>
      </w:r>
      <w:r w:rsidR="00454B11" w:rsidRPr="00875633">
        <w:rPr>
          <w:rFonts w:ascii="Times New Roman" w:hAnsi="Times New Roman" w:cs="Times New Roman"/>
          <w:sz w:val="28"/>
          <w:szCs w:val="28"/>
        </w:rPr>
        <w:t>а 27</w:t>
      </w:r>
      <w:r w:rsidRPr="00875633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454B11" w:rsidRPr="00875633">
        <w:rPr>
          <w:rFonts w:ascii="Times New Roman" w:hAnsi="Times New Roman" w:cs="Times New Roman"/>
          <w:sz w:val="28"/>
          <w:szCs w:val="28"/>
        </w:rPr>
        <w:t>с 01 февраля 2022</w:t>
      </w:r>
      <w:r w:rsidRPr="00875633">
        <w:rPr>
          <w:rFonts w:ascii="Times New Roman" w:hAnsi="Times New Roman" w:cs="Times New Roman"/>
          <w:sz w:val="28"/>
          <w:szCs w:val="28"/>
        </w:rPr>
        <w:t xml:space="preserve">г </w:t>
      </w:r>
      <w:r w:rsidR="00454B11" w:rsidRPr="00875633">
        <w:rPr>
          <w:rFonts w:ascii="Times New Roman" w:hAnsi="Times New Roman" w:cs="Times New Roman"/>
          <w:sz w:val="28"/>
          <w:szCs w:val="28"/>
        </w:rPr>
        <w:t>по 28 февраля 2022</w:t>
      </w:r>
      <w:r w:rsidRPr="008756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72BB" w:rsidRPr="00875633" w:rsidRDefault="004B72BB" w:rsidP="004B7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875633">
        <w:rPr>
          <w:rFonts w:ascii="Times New Roman" w:hAnsi="Times New Roman" w:cs="Times New Roman"/>
          <w:sz w:val="28"/>
          <w:szCs w:val="28"/>
        </w:rPr>
        <w:t>выявление и предупреждение нарушений законодательства Российской Федерации в сфере закупок.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>Плановая проверка ведомственного контроля проведена</w:t>
      </w:r>
      <w:r w:rsidRPr="00875633">
        <w:rPr>
          <w:rFonts w:ascii="Times New Roman" w:hAnsi="Times New Roman" w:cs="Times New Roman"/>
          <w:sz w:val="28"/>
          <w:szCs w:val="28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 w:rsidRPr="00875633">
        <w:rPr>
          <w:rFonts w:ascii="Times New Roman" w:hAnsi="Times New Roman" w:cs="Times New Roman"/>
          <w:sz w:val="28"/>
          <w:szCs w:val="28"/>
        </w:rPr>
        <w:t>Якубиной</w:t>
      </w:r>
      <w:proofErr w:type="spellEnd"/>
      <w:r w:rsidRPr="0087563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</w:t>
      </w:r>
      <w:r w:rsidR="00454B11" w:rsidRPr="00875633">
        <w:rPr>
          <w:rFonts w:ascii="Times New Roman" w:hAnsi="Times New Roman" w:cs="Times New Roman"/>
          <w:sz w:val="28"/>
          <w:szCs w:val="28"/>
        </w:rPr>
        <w:t>: Муниципальное бюджетное учреждение дополнительного образования Куйбышевского муниципального района Новосибирской области – станция юных техников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</w:t>
      </w:r>
      <w:r w:rsidRPr="00875633">
        <w:rPr>
          <w:rFonts w:ascii="Times New Roman" w:hAnsi="Times New Roman" w:cs="Times New Roman"/>
          <w:sz w:val="28"/>
          <w:szCs w:val="28"/>
        </w:rPr>
        <w:t>: МБ</w:t>
      </w:r>
      <w:r w:rsidR="00454B11" w:rsidRPr="00875633">
        <w:rPr>
          <w:rFonts w:ascii="Times New Roman" w:hAnsi="Times New Roman" w:cs="Times New Roman"/>
          <w:sz w:val="28"/>
          <w:szCs w:val="28"/>
        </w:rPr>
        <w:t>У ДО - СЮТ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Место нахождения Учреждения: Российская Федерация, Новосибирская область, город К</w:t>
      </w:r>
      <w:r w:rsidR="00454B11" w:rsidRPr="00875633">
        <w:rPr>
          <w:rFonts w:ascii="Times New Roman" w:hAnsi="Times New Roman" w:cs="Times New Roman"/>
          <w:sz w:val="28"/>
          <w:szCs w:val="28"/>
        </w:rPr>
        <w:t>уйбышев, квартал 8, дом 20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Поч</w:t>
      </w:r>
      <w:r w:rsidR="00454B11" w:rsidRPr="00875633">
        <w:rPr>
          <w:rFonts w:ascii="Times New Roman" w:hAnsi="Times New Roman" w:cs="Times New Roman"/>
          <w:sz w:val="28"/>
          <w:szCs w:val="28"/>
        </w:rPr>
        <w:t>товый адрес: 632385</w:t>
      </w:r>
      <w:r w:rsidRPr="00875633"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город Куйбышев, </w:t>
      </w:r>
      <w:r w:rsidR="00454B11" w:rsidRPr="00875633">
        <w:rPr>
          <w:rFonts w:ascii="Times New Roman" w:hAnsi="Times New Roman" w:cs="Times New Roman"/>
          <w:sz w:val="28"/>
          <w:szCs w:val="28"/>
        </w:rPr>
        <w:t>квартал 8, дом 20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Учреждение является некоммерческой организацией.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Учредителем Учреждения является Куйбы</w:t>
      </w:r>
      <w:r w:rsidR="00454B11" w:rsidRPr="00875633">
        <w:rPr>
          <w:rFonts w:ascii="Times New Roman" w:hAnsi="Times New Roman" w:cs="Times New Roman"/>
          <w:sz w:val="28"/>
          <w:szCs w:val="28"/>
        </w:rPr>
        <w:t>шевский муниципальный район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>, функции и полномочия которого осуществляет администрация Куйбышевского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756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Учреждение находится в непосредственном п</w:t>
      </w:r>
      <w:r w:rsidR="00454B11" w:rsidRPr="00875633">
        <w:rPr>
          <w:rFonts w:ascii="Times New Roman" w:hAnsi="Times New Roman" w:cs="Times New Roman"/>
          <w:sz w:val="28"/>
          <w:szCs w:val="28"/>
        </w:rPr>
        <w:t>одчинении</w:t>
      </w:r>
      <w:r w:rsidRPr="00875633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5633">
        <w:rPr>
          <w:rFonts w:ascii="Times New Roman" w:hAnsi="Times New Roman" w:cs="Times New Roman"/>
          <w:sz w:val="28"/>
          <w:szCs w:val="28"/>
        </w:rPr>
        <w:t>района</w:t>
      </w:r>
      <w:r w:rsidR="00454B11" w:rsidRPr="008756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54B11" w:rsidRPr="00875633" w:rsidRDefault="00454B11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 xml:space="preserve">Координацию, регулирование и контроль деятельности Учреждения осуществляет управление образования администрации Куйбышевского </w:t>
      </w:r>
      <w:r w:rsidRPr="0087563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Новосибирской области</w:t>
      </w:r>
      <w:r w:rsidR="00F43BD8" w:rsidRPr="00875633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ему полномочий.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Учреждение является юридическим лицом, имеет самостоятельный баланс, круглую печать со своим наименованием, штамп, бланки.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 xml:space="preserve">Учреждение создано для оказания </w:t>
      </w:r>
      <w:r w:rsidR="00F43BD8" w:rsidRPr="008756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75633">
        <w:rPr>
          <w:rFonts w:ascii="Times New Roman" w:hAnsi="Times New Roman" w:cs="Times New Roman"/>
          <w:sz w:val="28"/>
          <w:szCs w:val="28"/>
        </w:rPr>
        <w:t>услуг в целях обеспечения реализации предусмотренных законодательством Российской Федерации полномочий органов местног</w:t>
      </w:r>
      <w:r w:rsidR="00F43BD8" w:rsidRPr="00875633">
        <w:rPr>
          <w:rFonts w:ascii="Times New Roman" w:hAnsi="Times New Roman" w:cs="Times New Roman"/>
          <w:sz w:val="28"/>
          <w:szCs w:val="28"/>
        </w:rPr>
        <w:t>о самоуправления в сфере предоставления дополнительного образования на территории Куйбышевского муниципального района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  <w:r w:rsidRPr="00875633">
        <w:rPr>
          <w:rFonts w:ascii="Times New Roman" w:hAnsi="Times New Roman" w:cs="Times New Roman"/>
          <w:sz w:val="28"/>
          <w:szCs w:val="28"/>
        </w:rPr>
        <w:tab/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633">
        <w:rPr>
          <w:rFonts w:ascii="Times New Roman" w:hAnsi="Times New Roman" w:cs="Times New Roman"/>
          <w:sz w:val="28"/>
          <w:szCs w:val="28"/>
        </w:rPr>
        <w:t>Настоящая проверка проведена п</w:t>
      </w:r>
      <w:r w:rsidR="00565D9C" w:rsidRPr="00875633">
        <w:rPr>
          <w:rFonts w:ascii="Times New Roman" w:hAnsi="Times New Roman" w:cs="Times New Roman"/>
          <w:sz w:val="28"/>
          <w:szCs w:val="28"/>
        </w:rPr>
        <w:t>о документам, представленным МБУ ДО - СЮТ</w:t>
      </w:r>
      <w:r w:rsidRPr="00875633">
        <w:rPr>
          <w:rFonts w:ascii="Times New Roman" w:hAnsi="Times New Roman" w:cs="Times New Roman"/>
          <w:sz w:val="28"/>
          <w:szCs w:val="28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r w:rsidRPr="008756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563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875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563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75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5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5633">
        <w:rPr>
          <w:rFonts w:ascii="Times New Roman" w:hAnsi="Times New Roman" w:cs="Times New Roman"/>
          <w:sz w:val="28"/>
          <w:szCs w:val="28"/>
        </w:rPr>
        <w:t>).</w:t>
      </w:r>
      <w:r w:rsidRPr="00875633">
        <w:rPr>
          <w:rFonts w:ascii="Times New Roman" w:hAnsi="Times New Roman" w:cs="Times New Roman"/>
          <w:sz w:val="28"/>
          <w:szCs w:val="28"/>
        </w:rPr>
        <w:tab/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При осуществлении закупок для выполнения функций, закреплённ</w:t>
      </w:r>
      <w:r w:rsidR="00565D9C" w:rsidRPr="00875633">
        <w:rPr>
          <w:rFonts w:ascii="Times New Roman" w:hAnsi="Times New Roman" w:cs="Times New Roman"/>
          <w:sz w:val="28"/>
          <w:szCs w:val="28"/>
        </w:rPr>
        <w:t>ых за МБУ ДО - СЮТ</w:t>
      </w:r>
      <w:r w:rsidRPr="00875633">
        <w:rPr>
          <w:rFonts w:ascii="Times New Roman" w:hAnsi="Times New Roman" w:cs="Times New Roman"/>
          <w:sz w:val="28"/>
          <w:szCs w:val="28"/>
        </w:rPr>
        <w:t xml:space="preserve"> руководствуются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 xml:space="preserve">В проверяемом </w:t>
      </w:r>
      <w:r w:rsidR="00565D9C" w:rsidRPr="00875633">
        <w:rPr>
          <w:rFonts w:ascii="Times New Roman" w:hAnsi="Times New Roman" w:cs="Times New Roman"/>
          <w:sz w:val="28"/>
          <w:szCs w:val="28"/>
        </w:rPr>
        <w:t>периоде на должность директора М</w:t>
      </w:r>
      <w:r w:rsidRPr="00875633">
        <w:rPr>
          <w:rFonts w:ascii="Times New Roman" w:hAnsi="Times New Roman" w:cs="Times New Roman"/>
          <w:sz w:val="28"/>
          <w:szCs w:val="28"/>
        </w:rPr>
        <w:t>униципального бюджет</w:t>
      </w:r>
      <w:r w:rsidR="00565D9C" w:rsidRPr="00875633">
        <w:rPr>
          <w:rFonts w:ascii="Times New Roman" w:hAnsi="Times New Roman" w:cs="Times New Roman"/>
          <w:sz w:val="28"/>
          <w:szCs w:val="28"/>
        </w:rPr>
        <w:t>ного учреждения дополнительного образования Куйбышевского муниципального района Новосибирской области – станции юных техников</w:t>
      </w:r>
      <w:r w:rsidRPr="00875633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565D9C" w:rsidRPr="00875633">
        <w:rPr>
          <w:rFonts w:ascii="Times New Roman" w:hAnsi="Times New Roman" w:cs="Times New Roman"/>
          <w:sz w:val="28"/>
          <w:szCs w:val="28"/>
        </w:rPr>
        <w:t xml:space="preserve"> Соловьёв Андрей Анатольевич</w:t>
      </w:r>
      <w:r w:rsidRPr="0087563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D00EF" w:rsidRPr="008756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0EF" w:rsidRPr="00875633">
        <w:rPr>
          <w:rFonts w:ascii="Times New Roman" w:hAnsi="Times New Roman" w:cs="Times New Roman"/>
          <w:sz w:val="28"/>
          <w:szCs w:val="28"/>
        </w:rPr>
        <w:t>распоряжения Главы Куйбышевского муниципального района Новосибирской области от 28.02.2018 № 139-р,</w:t>
      </w:r>
      <w:r w:rsidRPr="00875633">
        <w:rPr>
          <w:rFonts w:ascii="Times New Roman" w:hAnsi="Times New Roman" w:cs="Times New Roman"/>
          <w:sz w:val="28"/>
          <w:szCs w:val="28"/>
        </w:rPr>
        <w:t xml:space="preserve"> распоряжения Главы Куйбышевского</w:t>
      </w:r>
      <w:r w:rsidR="00565D9C" w:rsidRPr="008756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756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5D9C" w:rsidRPr="008756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75633">
        <w:rPr>
          <w:rFonts w:ascii="Times New Roman" w:hAnsi="Times New Roman" w:cs="Times New Roman"/>
          <w:sz w:val="28"/>
          <w:szCs w:val="28"/>
        </w:rPr>
        <w:t xml:space="preserve"> от </w:t>
      </w:r>
      <w:r w:rsidR="00565D9C" w:rsidRPr="00875633">
        <w:rPr>
          <w:rFonts w:ascii="Times New Roman" w:hAnsi="Times New Roman" w:cs="Times New Roman"/>
          <w:sz w:val="28"/>
          <w:szCs w:val="28"/>
        </w:rPr>
        <w:t>26.02.2021 № 212</w:t>
      </w:r>
      <w:r w:rsidRPr="00875633">
        <w:rPr>
          <w:rFonts w:ascii="Times New Roman" w:hAnsi="Times New Roman" w:cs="Times New Roman"/>
          <w:sz w:val="28"/>
          <w:szCs w:val="28"/>
        </w:rPr>
        <w:t>-р</w:t>
      </w:r>
      <w:r w:rsidR="00BD00EF"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Pr="00875633" w:rsidRDefault="004B72BB" w:rsidP="008756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6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90A4A" w:rsidRPr="00875633">
        <w:rPr>
          <w:rFonts w:ascii="Times New Roman" w:hAnsi="Times New Roman" w:cs="Times New Roman"/>
          <w:color w:val="000000" w:themeColor="text1"/>
          <w:sz w:val="28"/>
          <w:szCs w:val="28"/>
        </w:rPr>
        <w:t>БУ ДО - СЮТ</w:t>
      </w:r>
      <w:r w:rsidRPr="0087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</w:t>
      </w:r>
      <w:r w:rsidR="00D90A4A" w:rsidRPr="00875633">
        <w:rPr>
          <w:rFonts w:ascii="Times New Roman" w:hAnsi="Times New Roman" w:cs="Times New Roman"/>
          <w:color w:val="000000" w:themeColor="text1"/>
          <w:sz w:val="28"/>
          <w:szCs w:val="28"/>
        </w:rPr>
        <w:t>но соглашение от 06.02.2018 № 12</w:t>
      </w:r>
      <w:r w:rsidRPr="0087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передаче полномочий и осуществлении обязанностей по ведению учета и формированию отчетности, об участии в отдельных вопросах хозяйственной жизни» с муниципальным казённым учреждением «Центр бухгалтерского, материально-технического и информационного обеспечения Куйбышевского района».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В 2021 году администрацией Куйбышевского муниципального района Новосибирской области на основан</w:t>
      </w:r>
      <w:r w:rsidR="00565D9C" w:rsidRPr="00875633">
        <w:rPr>
          <w:rFonts w:ascii="Times New Roman" w:hAnsi="Times New Roman" w:cs="Times New Roman"/>
          <w:sz w:val="28"/>
          <w:szCs w:val="28"/>
        </w:rPr>
        <w:t>ии соглашения от 26.04.2021  № 11/32</w:t>
      </w:r>
      <w:r w:rsidRPr="00875633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565D9C" w:rsidRPr="00875633">
        <w:rPr>
          <w:rFonts w:ascii="Times New Roman" w:hAnsi="Times New Roman" w:cs="Times New Roman"/>
          <w:sz w:val="28"/>
          <w:szCs w:val="28"/>
        </w:rPr>
        <w:t>а целевая субсидия МБУ ДО - СЮТ</w:t>
      </w:r>
      <w:r w:rsidR="00EC2FFE" w:rsidRPr="00875633">
        <w:rPr>
          <w:rFonts w:ascii="Times New Roman" w:hAnsi="Times New Roman" w:cs="Times New Roman"/>
          <w:sz w:val="28"/>
          <w:szCs w:val="28"/>
        </w:rPr>
        <w:t xml:space="preserve"> на создание новых мест дополнительного образования детей в рамках регионального проекта «Успех каждого ребёнка» государственной программы Новосибирской области «Развитие образования, создание условий для социализации детей и учащейся молодёжи в Новосибирской области», с последующими изменениями дополнительное соглашение от 24.06.2021г № 1, дополнительное соглашение от 23.07.2021 № 2, дополнительное соглашение от 31.08.2021 № 3, </w:t>
      </w:r>
      <w:r w:rsidR="00EC2FFE" w:rsidRPr="0087563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соглашение от 24.09.2021 № 4, дополнительное соглашение от 27.09.2021 № 5, </w:t>
      </w:r>
      <w:r w:rsidR="00104A7A" w:rsidRPr="00875633">
        <w:rPr>
          <w:rFonts w:ascii="Times New Roman" w:hAnsi="Times New Roman" w:cs="Times New Roman"/>
          <w:sz w:val="28"/>
          <w:szCs w:val="28"/>
        </w:rPr>
        <w:t>дополнительное соглашение от 27.12.2021 № 6 в размере 1 358 391</w:t>
      </w:r>
      <w:r w:rsidRPr="00875633">
        <w:rPr>
          <w:rFonts w:ascii="Times New Roman" w:hAnsi="Times New Roman" w:cs="Times New Roman"/>
          <w:sz w:val="28"/>
          <w:szCs w:val="28"/>
        </w:rPr>
        <w:t xml:space="preserve"> (Один ми</w:t>
      </w:r>
      <w:r w:rsidR="00104A7A" w:rsidRPr="00875633">
        <w:rPr>
          <w:rFonts w:ascii="Times New Roman" w:hAnsi="Times New Roman" w:cs="Times New Roman"/>
          <w:sz w:val="28"/>
          <w:szCs w:val="28"/>
        </w:rPr>
        <w:t>ллион триста пятьдесят восемь тысяч триста девяносто один) рубль 58</w:t>
      </w:r>
      <w:r w:rsidRPr="00875633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4A7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B72BB" w:rsidRPr="00875633" w:rsidRDefault="004B72BB" w:rsidP="004B72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4B72BB" w:rsidRPr="00875633" w:rsidRDefault="004B72BB" w:rsidP="004B72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BB" w:rsidRPr="00875633" w:rsidRDefault="00927DA5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Н</w:t>
      </w:r>
      <w:r w:rsidR="004B72BB" w:rsidRPr="00875633">
        <w:rPr>
          <w:rFonts w:ascii="Times New Roman" w:hAnsi="Times New Roman" w:cs="Times New Roman"/>
          <w:sz w:val="28"/>
          <w:szCs w:val="28"/>
        </w:rPr>
        <w:t>ачальная максимальная цена контракта по закупкам, осуществленным посредством проведения электронных аукционов, определена и обоснована с применением метода, предусмотренного статьей 22 Федерального закона № 44-ФЗ «О контрактной системе», а именно – метода сопоставимых рыночных цен (анализа рынка), который являлся приоритетным для определения и обоснования начальной максимальной цены контракта, выполнялся соответствующим расчетам на основании информации о рыночных ценах однородных (идентичных) товаров. Заказчиком обосновывается на основании поступивших от поставщиков трех коммерческих предложениях.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 xml:space="preserve">Нарушений, связанных с определением и обоснованием начальной (максимальной) цены контрактов, не выявлено. </w:t>
      </w:r>
    </w:p>
    <w:p w:rsidR="004B72BB" w:rsidRPr="004B7DEF" w:rsidRDefault="004B72BB" w:rsidP="004B72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 xml:space="preserve"> 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4B72BB" w:rsidRPr="00927DA5" w:rsidRDefault="004B72BB" w:rsidP="004B72B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5633">
        <w:rPr>
          <w:rFonts w:ascii="Times New Roman" w:hAnsi="Times New Roman" w:cs="Times New Roman"/>
          <w:sz w:val="28"/>
          <w:szCs w:val="28"/>
        </w:rPr>
        <w:t>В соответствии с частью 1 статьи 30 Федерального закона № 44-ФЗ «О контрактной системе»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4B72BB" w:rsidRPr="00B96D9C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6D9C">
        <w:rPr>
          <w:rFonts w:ascii="Times New Roman" w:hAnsi="Times New Roman" w:cs="Times New Roman"/>
          <w:sz w:val="28"/>
          <w:szCs w:val="28"/>
        </w:rPr>
        <w:t>В соответствии с частью 3 статьи 30 Федерального закона № 44-ФЗ «О контрактной системе» при определении поставщиков (подрядчиков, исполнителей) электронных</w:t>
      </w:r>
      <w:r w:rsidR="00B96D9C" w:rsidRPr="00B96D9C">
        <w:rPr>
          <w:rFonts w:ascii="Times New Roman" w:hAnsi="Times New Roman" w:cs="Times New Roman"/>
          <w:sz w:val="28"/>
          <w:szCs w:val="28"/>
        </w:rPr>
        <w:t xml:space="preserve"> аукционов № 0351300215421000005, № 0351300215421000007</w:t>
      </w:r>
      <w:r w:rsidRPr="00B96D9C">
        <w:rPr>
          <w:rFonts w:ascii="Times New Roman" w:hAnsi="Times New Roman" w:cs="Times New Roman"/>
          <w:sz w:val="28"/>
          <w:szCs w:val="28"/>
        </w:rPr>
        <w:t>, в извещениях об осуществлении закупок установлено ограничение в отношении участников закупок, которыми могут быть только субъекты малого предпринимательства, социально ориентированных некоммерческих организаций.</w:t>
      </w:r>
    </w:p>
    <w:p w:rsidR="004B72BB" w:rsidRPr="00B96D9C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6D9C">
        <w:rPr>
          <w:rFonts w:ascii="Times New Roman" w:hAnsi="Times New Roman" w:cs="Times New Roman"/>
          <w:sz w:val="28"/>
          <w:szCs w:val="28"/>
        </w:rPr>
        <w:t>По окончании электронных процедур контракты заключены с субъектами малого и среднего предпринимательства.</w:t>
      </w:r>
    </w:p>
    <w:p w:rsidR="004B72BB" w:rsidRPr="00B96D9C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B96D9C">
        <w:rPr>
          <w:rFonts w:ascii="Times New Roman" w:hAnsi="Times New Roman" w:cs="Times New Roman"/>
          <w:sz w:val="28"/>
          <w:szCs w:val="28"/>
        </w:rPr>
        <w:t>В нарушении части 8 статьи 30 Федерального закона № 44-ФЗ «О к</w:t>
      </w:r>
      <w:r w:rsidR="00B96D9C" w:rsidRPr="00B96D9C">
        <w:rPr>
          <w:rFonts w:ascii="Times New Roman" w:hAnsi="Times New Roman" w:cs="Times New Roman"/>
          <w:sz w:val="28"/>
          <w:szCs w:val="28"/>
        </w:rPr>
        <w:t>онтрактной системе» в контракте электронного аукциона № 0351300215421000005, не</w:t>
      </w:r>
      <w:r w:rsidRPr="00B96D9C">
        <w:rPr>
          <w:rFonts w:ascii="Times New Roman" w:hAnsi="Times New Roman" w:cs="Times New Roman"/>
          <w:sz w:val="28"/>
          <w:szCs w:val="28"/>
        </w:rPr>
        <w:t xml:space="preserve"> верно указан срок оплаты контракта.</w:t>
      </w:r>
    </w:p>
    <w:p w:rsidR="004B72BB" w:rsidRPr="00B96D9C" w:rsidRDefault="004B72BB" w:rsidP="004B7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6D9C">
        <w:rPr>
          <w:rFonts w:ascii="Times New Roman" w:hAnsi="Times New Roman" w:cs="Times New Roman"/>
          <w:sz w:val="28"/>
          <w:szCs w:val="28"/>
        </w:rPr>
        <w:t xml:space="preserve">В части 8 статьи 30 Федерального закона № 44-ФЗ «О контрактной системе» указано, что </w:t>
      </w:r>
      <w:r w:rsidRPr="00B9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</w:t>
      </w:r>
      <w:r w:rsidRPr="00B9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извещении об осуществлении закупки установлены ограничения в соответствии с </w:t>
      </w:r>
      <w:hyperlink r:id="rId7" w:history="1">
        <w:r w:rsidRPr="00B96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B9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</w:t>
      </w:r>
      <w:hyperlink r:id="rId8" w:history="1">
        <w:r w:rsidRPr="00B96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94</w:t>
        </w:r>
      </w:hyperlink>
      <w:r w:rsidRPr="00B9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 Однако Заказчиком установлена оплата по контракту в течение 30 (тридцати) календарных дней, что увеличивает срок о</w:t>
      </w:r>
      <w:r w:rsidR="00B96D9C" w:rsidRPr="00B9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контракта. (Приложение № 1</w:t>
      </w:r>
      <w:r w:rsidRPr="00B9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D9C">
        <w:rPr>
          <w:rFonts w:ascii="Times New Roman" w:hAnsi="Times New Roman" w:cs="Times New Roman"/>
          <w:sz w:val="28"/>
          <w:szCs w:val="28"/>
        </w:rPr>
        <w:t xml:space="preserve">данные размещены в единой информационной системе в сфере закупок </w:t>
      </w:r>
      <w:r w:rsidRPr="00B96D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9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D9C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9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D9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9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D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6D9C">
        <w:rPr>
          <w:rFonts w:ascii="Times New Roman" w:hAnsi="Times New Roman" w:cs="Times New Roman"/>
          <w:sz w:val="28"/>
          <w:szCs w:val="28"/>
        </w:rPr>
        <w:t>)</w:t>
      </w:r>
      <w:r w:rsidR="00B96D9C">
        <w:rPr>
          <w:rFonts w:ascii="Times New Roman" w:hAnsi="Times New Roman" w:cs="Times New Roman"/>
          <w:sz w:val="28"/>
          <w:szCs w:val="28"/>
        </w:rPr>
        <w:t>.</w:t>
      </w:r>
    </w:p>
    <w:p w:rsidR="004B72BB" w:rsidRPr="002A50BF" w:rsidRDefault="004B72BB" w:rsidP="004B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2BB" w:rsidRPr="00B96D9C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6D9C">
        <w:rPr>
          <w:rFonts w:ascii="Times New Roman" w:hAnsi="Times New Roman" w:cs="Times New Roman"/>
          <w:b/>
          <w:sz w:val="28"/>
          <w:szCs w:val="28"/>
        </w:rPr>
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4B72BB" w:rsidRPr="00927DA5" w:rsidRDefault="004B72BB" w:rsidP="004B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7D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4B72BB" w:rsidRPr="00676B8D" w:rsidRDefault="004B72BB" w:rsidP="004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D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927DA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676B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№ 44-ФЗ </w:t>
      </w:r>
      <w:r w:rsidRPr="00676B8D">
        <w:rPr>
          <w:rFonts w:ascii="Times New Roman" w:hAnsi="Times New Roman" w:cs="Times New Roman"/>
          <w:sz w:val="28"/>
          <w:szCs w:val="28"/>
        </w:rPr>
        <w:t>«О контрактной системе»</w:t>
      </w:r>
      <w:r w:rsidRPr="00676B8D">
        <w:rPr>
          <w:rFonts w:ascii="Times New Roman" w:eastAsia="Times New Roman" w:hAnsi="Times New Roman" w:cs="Times New Roman"/>
          <w:sz w:val="28"/>
          <w:szCs w:val="28"/>
        </w:rPr>
        <w:t xml:space="preserve">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4B72BB" w:rsidRPr="00676B8D" w:rsidRDefault="004B72BB" w:rsidP="004B72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8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частью 6 статьи 34 Федерального закона № 44-ФЗ </w:t>
      </w:r>
      <w:r w:rsidRPr="00676B8D">
        <w:rPr>
          <w:rFonts w:ascii="Times New Roman" w:hAnsi="Times New Roman" w:cs="Times New Roman"/>
          <w:sz w:val="28"/>
          <w:szCs w:val="28"/>
        </w:rPr>
        <w:t>«О контрактной системе»</w:t>
      </w:r>
      <w:r w:rsidRPr="00676B8D">
        <w:rPr>
          <w:rFonts w:ascii="Times New Roman" w:eastAsia="Times New Roman" w:hAnsi="Times New Roman" w:cs="Times New Roman"/>
          <w:sz w:val="28"/>
          <w:szCs w:val="28"/>
        </w:rPr>
        <w:t xml:space="preserve"> в случае просрочки исполнения поставщиком (подрядчиком, исполнителем) обязательств (в том числе гарантийного</w:t>
      </w:r>
      <w:r w:rsidRPr="00676B8D">
        <w:rPr>
          <w:sz w:val="28"/>
          <w:szCs w:val="28"/>
        </w:rPr>
        <w:t xml:space="preserve"> </w:t>
      </w:r>
      <w:r w:rsidRPr="00676B8D">
        <w:rPr>
          <w:rFonts w:ascii="Times New Roman" w:eastAsia="Times New Roman" w:hAnsi="Times New Roman" w:cs="Times New Roman"/>
          <w:sz w:val="28"/>
          <w:szCs w:val="28"/>
        </w:rPr>
        <w:t>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4B72BB" w:rsidRPr="00676B8D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676B8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контрактах, заключенных по результатам электронных аукционов </w:t>
      </w:r>
      <w:r w:rsidR="00676B8D" w:rsidRPr="00676B8D">
        <w:rPr>
          <w:rFonts w:ascii="Times New Roman" w:hAnsi="Times New Roman" w:cs="Times New Roman"/>
          <w:sz w:val="28"/>
          <w:szCs w:val="28"/>
        </w:rPr>
        <w:t>№ 0351300215421000002, № 0351300215421000004, № 0351300215421000005</w:t>
      </w:r>
      <w:r w:rsidRPr="00676B8D">
        <w:rPr>
          <w:rFonts w:ascii="Times New Roman" w:hAnsi="Times New Roman" w:cs="Times New Roman"/>
          <w:sz w:val="28"/>
          <w:szCs w:val="28"/>
        </w:rPr>
        <w:t>, № 03</w:t>
      </w:r>
      <w:r w:rsidR="00676B8D" w:rsidRPr="00676B8D">
        <w:rPr>
          <w:rFonts w:ascii="Times New Roman" w:hAnsi="Times New Roman" w:cs="Times New Roman"/>
          <w:sz w:val="28"/>
          <w:szCs w:val="28"/>
        </w:rPr>
        <w:t xml:space="preserve">51300215421000007, </w:t>
      </w:r>
      <w:r w:rsidRPr="00676B8D">
        <w:rPr>
          <w:rFonts w:ascii="Times New Roman" w:hAnsi="Times New Roman" w:cs="Times New Roman"/>
          <w:sz w:val="28"/>
          <w:szCs w:val="28"/>
        </w:rPr>
        <w:t>предусмотрено обязательное условие об ответственности заказчика и поставщика (подрядчика, исполнителя) за неисполнение или ненадлежащее исполнение обязательств.</w:t>
      </w:r>
    </w:p>
    <w:p w:rsidR="004B72BB" w:rsidRPr="00CD2721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2721">
        <w:rPr>
          <w:rFonts w:ascii="Times New Roman" w:hAnsi="Times New Roman" w:cs="Times New Roman"/>
          <w:sz w:val="28"/>
          <w:szCs w:val="28"/>
        </w:rPr>
        <w:t>В проверяемом периоде поставка товара осуществл</w:t>
      </w:r>
      <w:r w:rsidR="00CD2721" w:rsidRPr="00CD2721">
        <w:rPr>
          <w:rFonts w:ascii="Times New Roman" w:hAnsi="Times New Roman" w:cs="Times New Roman"/>
          <w:sz w:val="28"/>
          <w:szCs w:val="28"/>
        </w:rPr>
        <w:t>ена</w:t>
      </w:r>
      <w:r w:rsidRPr="00CD2721">
        <w:rPr>
          <w:rFonts w:ascii="Times New Roman" w:hAnsi="Times New Roman" w:cs="Times New Roman"/>
          <w:sz w:val="28"/>
          <w:szCs w:val="28"/>
        </w:rPr>
        <w:t xml:space="preserve"> в порядке и в сроки, установленным муниципальными контрактами. Исполнение данных контрактов осуществлялись без нарушений, следовательно, меры ответственности не применялись.</w:t>
      </w:r>
    </w:p>
    <w:p w:rsidR="004B72BB" w:rsidRPr="00F922D6" w:rsidRDefault="004B72BB" w:rsidP="008E5ED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7DA5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  <w:t xml:space="preserve"> </w:t>
      </w:r>
      <w:r w:rsidRPr="00F922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5633">
        <w:rPr>
          <w:rFonts w:ascii="Times New Roman" w:hAnsi="Times New Roman" w:cs="Times New Roman"/>
          <w:b/>
          <w:sz w:val="28"/>
          <w:szCs w:val="28"/>
        </w:rPr>
        <w:t xml:space="preserve"> Соответствие поставленного товара, выполненной работы (её результата) или оказанной услуги условиям контракта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BB" w:rsidRPr="00875633" w:rsidRDefault="004B72BB" w:rsidP="004B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94 Федерального закона № 44-ФЗ </w:t>
      </w:r>
      <w:r w:rsidRPr="00875633">
        <w:rPr>
          <w:rFonts w:ascii="Times New Roman" w:hAnsi="Times New Roman" w:cs="Times New Roman"/>
          <w:sz w:val="28"/>
          <w:szCs w:val="28"/>
        </w:rPr>
        <w:t xml:space="preserve">«О контрактной системе»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9" w:history="1">
        <w:r w:rsidRPr="008756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эксперты</w:t>
        </w:r>
      </w:hyperlink>
      <w:r w:rsidRPr="008756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875633">
        <w:rPr>
          <w:rFonts w:ascii="Times New Roman" w:hAnsi="Times New Roman" w:cs="Times New Roman"/>
          <w:sz w:val="28"/>
          <w:szCs w:val="28"/>
        </w:rPr>
        <w:t xml:space="preserve"> экспертные организации на основании контрактов, заключенных в соответствии с настоящим Федеральным законом.</w:t>
      </w:r>
    </w:p>
    <w:p w:rsidR="004B72BB" w:rsidRPr="00875633" w:rsidRDefault="004B72BB" w:rsidP="004B72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75633">
        <w:rPr>
          <w:rFonts w:ascii="Times New Roman" w:hAnsi="Times New Roman" w:cs="Times New Roman"/>
          <w:sz w:val="28"/>
          <w:szCs w:val="28"/>
        </w:rPr>
        <w:t>Заказчиком приемка товара произведена своими силами.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Согласно представленным документам (т</w:t>
      </w:r>
      <w:r w:rsidR="00927DA5" w:rsidRPr="00875633">
        <w:rPr>
          <w:rFonts w:ascii="Times New Roman" w:hAnsi="Times New Roman" w:cs="Times New Roman"/>
          <w:sz w:val="28"/>
          <w:szCs w:val="28"/>
        </w:rPr>
        <w:t>оварной накладной,</w:t>
      </w:r>
      <w:r w:rsidRPr="00875633">
        <w:rPr>
          <w:rFonts w:ascii="Times New Roman" w:hAnsi="Times New Roman" w:cs="Times New Roman"/>
          <w:sz w:val="28"/>
          <w:szCs w:val="28"/>
        </w:rPr>
        <w:t xml:space="preserve"> акта приемки поставленного товара)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заключенного контракта.</w:t>
      </w: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>Таким образом проверкой соответствия поставленного товара, выполненной работы (её результата) или оказанной услуги соответствует условиям контракта.</w:t>
      </w:r>
    </w:p>
    <w:p w:rsidR="00BC4332" w:rsidRDefault="00BC4332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нарушении пункта 2 статьи 9 Федерального закона от 06.12.2011 № 402-ФЗ «О бухгалтерском учёте» акт приема-передачи товара от 31 августа 2021г на сумму 471 411 (четыреста семьдесят одна тысяча четыреста одиннадцать) рублей поставка фрезерного станка, лазерного станка не содержит подписи и расшифровки подписи </w:t>
      </w:r>
      <w:r w:rsidR="00A62FD6">
        <w:rPr>
          <w:rFonts w:ascii="Times New Roman" w:hAnsi="Times New Roman" w:cs="Times New Roman"/>
          <w:sz w:val="28"/>
          <w:szCs w:val="28"/>
        </w:rPr>
        <w:t xml:space="preserve">лица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ответственного за совершение сделки (Приложение № 2).</w:t>
      </w:r>
    </w:p>
    <w:p w:rsidR="00BC4332" w:rsidRDefault="00BC4332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нарушении пункта 2 статьи 9 Федерального закона от 06.12.2011 № 402-ФЗ «О бухгалтерском учёте» акт приема-передачи товара от 30.07.2021 на сумму 33 546 (тридцать три тысячи пятьсот сорок шесть) рублей поставка мебели</w:t>
      </w:r>
      <w:r w:rsidR="0040219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оформлен надлежащим образом.</w:t>
      </w:r>
      <w:r w:rsidR="00402190">
        <w:rPr>
          <w:rFonts w:ascii="Times New Roman" w:hAnsi="Times New Roman" w:cs="Times New Roman"/>
          <w:sz w:val="28"/>
          <w:szCs w:val="28"/>
        </w:rPr>
        <w:t xml:space="preserve"> Отсутствует содержание факта хозяйственной жизни (Приложение №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32" w:rsidRPr="00875633" w:rsidRDefault="00BC4332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D6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633">
        <w:rPr>
          <w:rFonts w:ascii="Times New Roman" w:hAnsi="Times New Roman" w:cs="Times New Roman"/>
          <w:b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b/>
          <w:sz w:val="28"/>
          <w:szCs w:val="28"/>
        </w:rPr>
        <w:tab/>
      </w:r>
      <w:r w:rsidRPr="00875633">
        <w:rPr>
          <w:rFonts w:ascii="Times New Roman" w:hAnsi="Times New Roman" w:cs="Times New Roman"/>
          <w:sz w:val="28"/>
          <w:szCs w:val="28"/>
        </w:rPr>
        <w:t>Проверкой соответствия использования поставленного товара, выполненной работы (её результата) или оказанной услуги целям осуществления закупки нарушений не установлено.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tab/>
        <w:t xml:space="preserve">Фактов неэффективного и нецелевого использования поставленного товара, выполненной работы или оказанной услуги не установлено. </w:t>
      </w:r>
    </w:p>
    <w:p w:rsidR="004B72BB" w:rsidRPr="00875633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33">
        <w:rPr>
          <w:rFonts w:ascii="Times New Roman" w:hAnsi="Times New Roman" w:cs="Times New Roman"/>
          <w:sz w:val="28"/>
          <w:szCs w:val="28"/>
        </w:rPr>
        <w:lastRenderedPageBreak/>
        <w:tab/>
        <w:t>Заключенные муниципальные контракты на поставку товара соответствует целям предоставления целевой субсид</w:t>
      </w:r>
      <w:r w:rsidR="00927DA5" w:rsidRPr="00875633">
        <w:rPr>
          <w:rFonts w:ascii="Times New Roman" w:hAnsi="Times New Roman" w:cs="Times New Roman"/>
          <w:sz w:val="28"/>
          <w:szCs w:val="28"/>
        </w:rPr>
        <w:t>ии, а именно создание новых мест дополнительного образования детей, приобретение оборудования и конструкторов</w:t>
      </w:r>
      <w:r w:rsidRPr="00875633">
        <w:rPr>
          <w:rFonts w:ascii="Times New Roman" w:hAnsi="Times New Roman" w:cs="Times New Roman"/>
          <w:sz w:val="28"/>
          <w:szCs w:val="28"/>
        </w:rPr>
        <w:t>.</w:t>
      </w: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72BB" w:rsidRPr="00402190" w:rsidRDefault="004B72BB" w:rsidP="004B7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02190">
        <w:rPr>
          <w:rFonts w:ascii="Times New Roman" w:hAnsi="Times New Roman" w:cs="Times New Roman"/>
          <w:b/>
          <w:sz w:val="28"/>
          <w:szCs w:val="28"/>
        </w:rPr>
        <w:t>Заключительная часть акта:</w:t>
      </w: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2190">
        <w:rPr>
          <w:rFonts w:ascii="Times New Roman" w:hAnsi="Times New Roman" w:cs="Times New Roman"/>
          <w:sz w:val="28"/>
          <w:szCs w:val="28"/>
        </w:rPr>
        <w:t>В ходе проверки были установлены нарушения:</w:t>
      </w:r>
    </w:p>
    <w:p w:rsidR="008E5EDF" w:rsidRPr="00402190" w:rsidRDefault="008E5EDF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DF" w:rsidRDefault="008E5EDF" w:rsidP="008E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6D9C">
        <w:rPr>
          <w:rFonts w:ascii="Times New Roman" w:hAnsi="Times New Roman" w:cs="Times New Roman"/>
          <w:sz w:val="28"/>
          <w:szCs w:val="28"/>
        </w:rPr>
        <w:t>В нарушении части 8 статьи 30 Федерального закона № 44-ФЗ «О контрактной системе» в контракте электронного аукциона № 0351300215421000005, не верно указан срок оплаты контракта.</w:t>
      </w:r>
    </w:p>
    <w:p w:rsidR="008E5EDF" w:rsidRDefault="008E5EDF" w:rsidP="008E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нарушении пункта 2 статьи 9 Федерального закона от 06.12.2011 № 402-ФЗ «О бухгалтерском учёте» акт приема-передачи товара от 31 августа 2021г на сумму 471 411 (четыреста семьдесят одна тысяча четыреста одиннадцать) рублей не содержит подписи и расшифровки подписи ответственного за совершение сделки.</w:t>
      </w:r>
    </w:p>
    <w:p w:rsidR="008E5EDF" w:rsidRPr="00B96D9C" w:rsidRDefault="008E5EDF" w:rsidP="008E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нарушении пункта 2 статьи 9 Федерального закона от 06.12.2011 № 402-ФЗ «О бухгалтерском учёте» акт приема-передачи товара от 30.07.2021 на сумму 33 546 (тридцать три тысячи пятьсот сорок шесть) рублей не оформлен надлежащим образом. Отсутствует содержание факта хозяйственной жизни.</w:t>
      </w:r>
    </w:p>
    <w:p w:rsidR="004B72BB" w:rsidRPr="008E5EDF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DF" w:rsidRDefault="004B72BB" w:rsidP="008E5E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2D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B72BB" w:rsidRDefault="00104A7A" w:rsidP="008E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90">
        <w:rPr>
          <w:rFonts w:ascii="Times New Roman" w:hAnsi="Times New Roman" w:cs="Times New Roman"/>
          <w:sz w:val="28"/>
          <w:szCs w:val="28"/>
        </w:rPr>
        <w:t>Директор МБУ ДО - СЮТ в</w:t>
      </w:r>
      <w:r w:rsidR="004B72BB" w:rsidRPr="00402190">
        <w:rPr>
          <w:rFonts w:ascii="Times New Roman" w:hAnsi="Times New Roman" w:cs="Times New Roman"/>
          <w:sz w:val="28"/>
          <w:szCs w:val="28"/>
        </w:rPr>
        <w:t xml:space="preserve"> праве представить письменные возражения на акт, оформленный </w:t>
      </w:r>
      <w:r w:rsidRPr="00402190">
        <w:rPr>
          <w:rFonts w:ascii="Times New Roman" w:hAnsi="Times New Roman" w:cs="Times New Roman"/>
          <w:sz w:val="28"/>
          <w:szCs w:val="28"/>
        </w:rPr>
        <w:t>по результатам плановой камеральной</w:t>
      </w:r>
      <w:r w:rsidR="004B72BB" w:rsidRPr="00402190">
        <w:rPr>
          <w:rFonts w:ascii="Times New Roman" w:hAnsi="Times New Roman" w:cs="Times New Roman"/>
          <w:sz w:val="28"/>
          <w:szCs w:val="28"/>
        </w:rPr>
        <w:t xml:space="preserve"> проверки ведомственного контроля, в течении 10 рабочих дней со дня получения такого акта.</w:t>
      </w:r>
    </w:p>
    <w:p w:rsidR="008E5EDF" w:rsidRPr="00402190" w:rsidRDefault="008E5EDF" w:rsidP="008E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2BB" w:rsidRDefault="004B72BB" w:rsidP="004B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2BB" w:rsidRPr="00402190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190">
        <w:rPr>
          <w:rFonts w:ascii="Times New Roman" w:hAnsi="Times New Roman" w:cs="Times New Roman"/>
          <w:sz w:val="28"/>
          <w:szCs w:val="28"/>
        </w:rPr>
        <w:t xml:space="preserve">Ведущий специалист (по осуществлению </w:t>
      </w:r>
    </w:p>
    <w:p w:rsidR="004B72BB" w:rsidRPr="00402190" w:rsidRDefault="004B72BB" w:rsidP="004B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190">
        <w:rPr>
          <w:rFonts w:ascii="Times New Roman" w:hAnsi="Times New Roman" w:cs="Times New Roman"/>
          <w:sz w:val="28"/>
          <w:szCs w:val="28"/>
        </w:rPr>
        <w:t xml:space="preserve">внутреннего (муниципального </w:t>
      </w:r>
    </w:p>
    <w:p w:rsidR="00D53849" w:rsidRDefault="00402190">
      <w:r>
        <w:rPr>
          <w:rFonts w:ascii="Times New Roman" w:hAnsi="Times New Roman" w:cs="Times New Roman"/>
          <w:sz w:val="28"/>
          <w:szCs w:val="28"/>
        </w:rPr>
        <w:t xml:space="preserve">финансового контроля) </w:t>
      </w:r>
      <w:r w:rsidR="004B72BB" w:rsidRPr="00402190">
        <w:rPr>
          <w:rFonts w:ascii="Times New Roman" w:hAnsi="Times New Roman" w:cs="Times New Roman"/>
          <w:sz w:val="28"/>
          <w:szCs w:val="28"/>
        </w:rPr>
        <w:tab/>
      </w:r>
      <w:r w:rsidR="004B72BB" w:rsidRPr="004021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72BB" w:rsidRPr="00402190">
        <w:rPr>
          <w:rFonts w:ascii="Times New Roman" w:hAnsi="Times New Roman" w:cs="Times New Roman"/>
          <w:sz w:val="28"/>
          <w:szCs w:val="28"/>
        </w:rPr>
        <w:t xml:space="preserve">                             Н.А. </w:t>
      </w:r>
      <w:proofErr w:type="spellStart"/>
      <w:r w:rsidR="004B72BB" w:rsidRPr="00402190">
        <w:rPr>
          <w:rFonts w:ascii="Times New Roman" w:hAnsi="Times New Roman" w:cs="Times New Roman"/>
          <w:sz w:val="28"/>
          <w:szCs w:val="28"/>
        </w:rPr>
        <w:t>Якубина</w:t>
      </w:r>
      <w:proofErr w:type="spellEnd"/>
    </w:p>
    <w:sectPr w:rsidR="00D53849" w:rsidSect="0097629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E4" w:rsidRDefault="00E578E4">
      <w:pPr>
        <w:spacing w:after="0" w:line="240" w:lineRule="auto"/>
      </w:pPr>
      <w:r>
        <w:separator/>
      </w:r>
    </w:p>
  </w:endnote>
  <w:endnote w:type="continuationSeparator" w:id="0">
    <w:p w:rsidR="00E578E4" w:rsidRDefault="00E5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108728"/>
      <w:docPartObj>
        <w:docPartGallery w:val="Page Numbers (Bottom of Page)"/>
        <w:docPartUnique/>
      </w:docPartObj>
    </w:sdtPr>
    <w:sdtEndPr/>
    <w:sdtContent>
      <w:p w:rsidR="0097629A" w:rsidRDefault="00104A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C6">
          <w:rPr>
            <w:noProof/>
          </w:rPr>
          <w:t>7</w:t>
        </w:r>
        <w:r>
          <w:fldChar w:fldCharType="end"/>
        </w:r>
      </w:p>
    </w:sdtContent>
  </w:sdt>
  <w:p w:rsidR="0097629A" w:rsidRDefault="00E578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E4" w:rsidRDefault="00E578E4">
      <w:pPr>
        <w:spacing w:after="0" w:line="240" w:lineRule="auto"/>
      </w:pPr>
      <w:r>
        <w:separator/>
      </w:r>
    </w:p>
  </w:footnote>
  <w:footnote w:type="continuationSeparator" w:id="0">
    <w:p w:rsidR="00E578E4" w:rsidRDefault="00E5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5C"/>
    <w:rsid w:val="000A2E80"/>
    <w:rsid w:val="00104A7A"/>
    <w:rsid w:val="00402190"/>
    <w:rsid w:val="00454B11"/>
    <w:rsid w:val="004B72BB"/>
    <w:rsid w:val="004F525C"/>
    <w:rsid w:val="00556222"/>
    <w:rsid w:val="00565D9C"/>
    <w:rsid w:val="005A1978"/>
    <w:rsid w:val="00632965"/>
    <w:rsid w:val="00676B8D"/>
    <w:rsid w:val="006E272B"/>
    <w:rsid w:val="00705034"/>
    <w:rsid w:val="008031B4"/>
    <w:rsid w:val="00875633"/>
    <w:rsid w:val="008C04ED"/>
    <w:rsid w:val="008E5EDF"/>
    <w:rsid w:val="00927DA5"/>
    <w:rsid w:val="00937AF6"/>
    <w:rsid w:val="00A62FD6"/>
    <w:rsid w:val="00B96D9C"/>
    <w:rsid w:val="00BC1FC6"/>
    <w:rsid w:val="00BC4332"/>
    <w:rsid w:val="00BD00EF"/>
    <w:rsid w:val="00BE4F32"/>
    <w:rsid w:val="00CD2721"/>
    <w:rsid w:val="00D53849"/>
    <w:rsid w:val="00D90A4A"/>
    <w:rsid w:val="00E578E4"/>
    <w:rsid w:val="00EC2FFE"/>
    <w:rsid w:val="00F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467F-0158-496F-973E-B94D16F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DF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4B72BB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2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B72B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B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72BB"/>
  </w:style>
  <w:style w:type="character" w:styleId="a6">
    <w:name w:val="Hyperlink"/>
    <w:basedOn w:val="a0"/>
    <w:uiPriority w:val="99"/>
    <w:semiHidden/>
    <w:unhideWhenUsed/>
    <w:rsid w:val="004B72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AFCC0D39B1E83D95AF2F11D3A78F875&amp;req=doc&amp;base=RZB&amp;n=389509&amp;dst=101300&amp;fld=134&amp;date=26.07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AFCC0D39B1E83D95AF2F11D3A78F875&amp;req=doc&amp;base=RZB&amp;n=389509&amp;dst=100329&amp;fld=134&amp;date=26.07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C0BE4999DA50D45441F978BF7627C775&amp;req=doc&amp;base=RZB&amp;n=389509&amp;dst=100483&amp;fld=134&amp;date=04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2022-02-18T04:07:00Z</cp:lastPrinted>
  <dcterms:created xsi:type="dcterms:W3CDTF">2022-02-01T02:36:00Z</dcterms:created>
  <dcterms:modified xsi:type="dcterms:W3CDTF">2022-02-18T04:40:00Z</dcterms:modified>
</cp:coreProperties>
</file>