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D18" w:rsidRPr="00B35D6A" w:rsidRDefault="005A7D18" w:rsidP="005A7D18">
      <w:pPr>
        <w:jc w:val="right"/>
        <w:outlineLvl w:val="0"/>
        <w:rPr>
          <w:bCs/>
          <w:sz w:val="26"/>
          <w:szCs w:val="26"/>
        </w:rPr>
      </w:pPr>
      <w:bookmarkStart w:id="0" w:name="_GoBack"/>
      <w:bookmarkEnd w:id="0"/>
      <w:r w:rsidRPr="00B35D6A">
        <w:rPr>
          <w:bCs/>
          <w:sz w:val="26"/>
          <w:szCs w:val="26"/>
        </w:rPr>
        <w:t>П</w:t>
      </w:r>
      <w:r w:rsidR="00185813">
        <w:rPr>
          <w:bCs/>
          <w:sz w:val="26"/>
          <w:szCs w:val="26"/>
        </w:rPr>
        <w:t>риложение №</w:t>
      </w:r>
      <w:r w:rsidR="00226E2A">
        <w:rPr>
          <w:bCs/>
          <w:sz w:val="26"/>
          <w:szCs w:val="26"/>
        </w:rPr>
        <w:t>8</w:t>
      </w:r>
      <w:r w:rsidRPr="00B35D6A">
        <w:rPr>
          <w:bCs/>
          <w:sz w:val="26"/>
          <w:szCs w:val="26"/>
        </w:rPr>
        <w:t xml:space="preserve"> </w:t>
      </w:r>
    </w:p>
    <w:p w:rsidR="005A7D18" w:rsidRPr="00B35D6A" w:rsidRDefault="005A7D18" w:rsidP="005A7D18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 xml:space="preserve">к положению об учетной политике </w:t>
      </w:r>
    </w:p>
    <w:p w:rsidR="005A7D18" w:rsidRPr="00B35D6A" w:rsidRDefault="005A7D18" w:rsidP="005A7D18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 xml:space="preserve">для целей бюджетного учета </w:t>
      </w:r>
    </w:p>
    <w:p w:rsidR="005A7D18" w:rsidRPr="00B35D6A" w:rsidRDefault="005A7D18" w:rsidP="005A7D18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>на 202</w:t>
      </w:r>
      <w:r w:rsidR="00912C4F" w:rsidRPr="00B35D6A">
        <w:rPr>
          <w:bCs/>
          <w:sz w:val="26"/>
          <w:szCs w:val="26"/>
        </w:rPr>
        <w:t>2</w:t>
      </w:r>
      <w:r w:rsidRPr="00B35D6A">
        <w:rPr>
          <w:bCs/>
          <w:sz w:val="26"/>
          <w:szCs w:val="26"/>
        </w:rPr>
        <w:t xml:space="preserve"> год по администрации </w:t>
      </w:r>
    </w:p>
    <w:p w:rsidR="00F07026" w:rsidRDefault="005A7D18" w:rsidP="00E85A47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>Куйбышевского</w:t>
      </w:r>
      <w:r w:rsidR="00912C4F" w:rsidRPr="00B35D6A">
        <w:rPr>
          <w:bCs/>
          <w:sz w:val="26"/>
          <w:szCs w:val="26"/>
        </w:rPr>
        <w:t xml:space="preserve"> муниципального </w:t>
      </w:r>
      <w:r w:rsidRPr="00B35D6A">
        <w:rPr>
          <w:bCs/>
          <w:sz w:val="26"/>
          <w:szCs w:val="26"/>
        </w:rPr>
        <w:t>района</w:t>
      </w:r>
      <w:r w:rsidR="00912C4F" w:rsidRPr="00B35D6A">
        <w:rPr>
          <w:bCs/>
          <w:sz w:val="26"/>
          <w:szCs w:val="26"/>
        </w:rPr>
        <w:t xml:space="preserve"> </w:t>
      </w:r>
    </w:p>
    <w:p w:rsidR="005A7D18" w:rsidRDefault="00912C4F" w:rsidP="00E85A47">
      <w:pPr>
        <w:jc w:val="right"/>
        <w:rPr>
          <w:bCs/>
          <w:sz w:val="26"/>
          <w:szCs w:val="26"/>
        </w:rPr>
      </w:pPr>
      <w:r w:rsidRPr="00B35D6A">
        <w:rPr>
          <w:bCs/>
          <w:sz w:val="26"/>
          <w:szCs w:val="26"/>
        </w:rPr>
        <w:t>Новосибирской области</w:t>
      </w:r>
    </w:p>
    <w:p w:rsidR="00F07026" w:rsidRDefault="00F07026" w:rsidP="00E85A47">
      <w:pPr>
        <w:jc w:val="right"/>
        <w:rPr>
          <w:bCs/>
          <w:sz w:val="26"/>
          <w:szCs w:val="26"/>
        </w:rPr>
      </w:pPr>
    </w:p>
    <w:p w:rsidR="00F07026" w:rsidRDefault="00F07026" w:rsidP="00E85A47">
      <w:pPr>
        <w:jc w:val="right"/>
        <w:rPr>
          <w:bCs/>
          <w:sz w:val="26"/>
          <w:szCs w:val="26"/>
        </w:rPr>
      </w:pPr>
    </w:p>
    <w:p w:rsidR="00F07026" w:rsidRPr="00B35D6A" w:rsidRDefault="00F07026" w:rsidP="00E85A47">
      <w:pPr>
        <w:jc w:val="right"/>
        <w:rPr>
          <w:rFonts w:ascii="Arial" w:hAnsi="Arial" w:cs="Arial"/>
          <w:color w:val="000000"/>
          <w:sz w:val="26"/>
          <w:szCs w:val="26"/>
        </w:rPr>
      </w:pPr>
    </w:p>
    <w:tbl>
      <w:tblPr>
        <w:tblW w:w="9227" w:type="dxa"/>
        <w:shd w:val="clear" w:color="auto" w:fill="FFFFFF"/>
        <w:tblCellMar>
          <w:top w:w="75" w:type="dxa"/>
          <w:left w:w="45" w:type="dxa"/>
          <w:bottom w:w="75" w:type="dxa"/>
          <w:right w:w="150" w:type="dxa"/>
        </w:tblCellMar>
        <w:tblLook w:val="0000"/>
      </w:tblPr>
      <w:tblGrid>
        <w:gridCol w:w="9227"/>
      </w:tblGrid>
      <w:tr w:rsidR="00F07026" w:rsidRPr="00132604" w:rsidTr="00212EAD">
        <w:tc>
          <w:tcPr>
            <w:tcW w:w="0" w:type="auto"/>
            <w:shd w:val="clear" w:color="auto" w:fill="FFFFFF"/>
          </w:tcPr>
          <w:p w:rsidR="00226E2A" w:rsidRDefault="00226E2A" w:rsidP="007E3BB3">
            <w:pPr>
              <w:shd w:val="clear" w:color="auto" w:fill="FFFFFF"/>
              <w:tabs>
                <w:tab w:val="center" w:pos="4961"/>
                <w:tab w:val="left" w:pos="8355"/>
              </w:tabs>
              <w:ind w:firstLine="567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Перечень материально-ответственных лиц</w:t>
            </w:r>
          </w:p>
          <w:p w:rsidR="00226E2A" w:rsidRDefault="00226E2A" w:rsidP="00226E2A">
            <w:pPr>
              <w:shd w:val="clear" w:color="auto" w:fill="FFFFFF"/>
              <w:ind w:firstLine="567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ab/>
            </w:r>
            <w:r>
              <w:rPr>
                <w:color w:val="000000"/>
                <w:szCs w:val="28"/>
              </w:rPr>
              <w:tab/>
            </w:r>
          </w:p>
          <w:tbl>
            <w:tblPr>
              <w:tblStyle w:val="a6"/>
              <w:tblW w:w="0" w:type="auto"/>
              <w:tblLook w:val="04A0"/>
            </w:tblPr>
            <w:tblGrid>
              <w:gridCol w:w="2951"/>
              <w:gridCol w:w="6071"/>
            </w:tblGrid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Материально-ответственное лицо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Направление материальной ответственности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Гребенщиков А.Г.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 xml:space="preserve">Орг. техника и </w:t>
                  </w:r>
                  <w:proofErr w:type="gramStart"/>
                  <w:r>
                    <w:rPr>
                      <w:color w:val="000000"/>
                      <w:szCs w:val="28"/>
                    </w:rPr>
                    <w:t>комплектующие</w:t>
                  </w:r>
                  <w:proofErr w:type="gramEnd"/>
                  <w:r>
                    <w:rPr>
                      <w:color w:val="000000"/>
                      <w:szCs w:val="28"/>
                    </w:rPr>
                    <w:t xml:space="preserve"> (администрация)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Яшков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В.И.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 xml:space="preserve">Основные средства (администрация, кроме орг. техники), ТМЦ (администрация кроме </w:t>
                  </w:r>
                  <w:proofErr w:type="gramStart"/>
                  <w:r>
                    <w:rPr>
                      <w:color w:val="000000"/>
                      <w:szCs w:val="28"/>
                    </w:rPr>
                    <w:t>комплектующих</w:t>
                  </w:r>
                  <w:proofErr w:type="gramEnd"/>
                  <w:r>
                    <w:rPr>
                      <w:color w:val="000000"/>
                      <w:szCs w:val="28"/>
                    </w:rPr>
                    <w:t xml:space="preserve">  к орг. технике)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Орлова Л.В.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 xml:space="preserve">Основные средства (администрация, кроме орг. техники), ТМЦ (администрация кроме </w:t>
                  </w:r>
                  <w:proofErr w:type="gramStart"/>
                  <w:r>
                    <w:rPr>
                      <w:color w:val="000000"/>
                      <w:szCs w:val="28"/>
                    </w:rPr>
                    <w:t>комплектующих</w:t>
                  </w:r>
                  <w:proofErr w:type="gramEnd"/>
                  <w:r>
                    <w:rPr>
                      <w:color w:val="000000"/>
                      <w:szCs w:val="28"/>
                    </w:rPr>
                    <w:t xml:space="preserve">  к орг. технике)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Макаров А.Г.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tabs>
                      <w:tab w:val="left" w:pos="739"/>
                    </w:tabs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ab/>
                    <w:t>Основные средства, ТМЦ (субвенция КДН)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Долотова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С.А.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tabs>
                      <w:tab w:val="left" w:pos="739"/>
                    </w:tabs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ЗПО (субвенция КДН)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Бабарыко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И.С.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Основные средства, ТМЦ (субвенция ООСОН)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Кичигина С.С.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ЗПО (субвенция ООСОН)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Есипова А.А.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Основные средства, ЗПО, ТМЦ (субвенция ОПЕКА)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Воробьева Ж.А.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ТМЦ (архив)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Василенко О.А.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ТМЦ (бланки грамот, благодарностей, газеты, и т.п.)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Остапенко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Ю.А.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Основные средства, ТМЦ (с/</w:t>
                  </w:r>
                  <w:proofErr w:type="spellStart"/>
                  <w:r>
                    <w:rPr>
                      <w:color w:val="000000"/>
                      <w:szCs w:val="28"/>
                    </w:rPr>
                    <w:t>х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назначения)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Куцепина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М.М.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ТМЦ (Удостоверение, оснастка для удостоверения, медаль, оснастка для медали «Почетный гражданин Куйбышевского муниципального района НСО)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Кондакова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М.В.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ТМЦ (субвенция ведение регистра муниципальных правовых актов)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Костина Т.Ю.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Неразграниченные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земли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left="567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Бобров А.А.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Автомобиль, ГСМ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Шморгун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С.В.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Автомобиль, ГСМ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Даниленко Н.В.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Автомобиль, ГСМ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Муратов А.С.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Автомобиль, ГСМ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Чернов А.С.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Автомобиль, ГСМ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Тюленёв В.С.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 xml:space="preserve">Автомобиль, ГСМ, </w:t>
                  </w:r>
                  <w:proofErr w:type="spellStart"/>
                  <w:r>
                    <w:rPr>
                      <w:color w:val="000000"/>
                      <w:szCs w:val="28"/>
                    </w:rPr>
                    <w:t>зап</w:t>
                  </w:r>
                  <w:proofErr w:type="gramStart"/>
                  <w:r>
                    <w:rPr>
                      <w:color w:val="000000"/>
                      <w:szCs w:val="28"/>
                    </w:rPr>
                    <w:t>.ч</w:t>
                  </w:r>
                  <w:proofErr w:type="gramEnd"/>
                  <w:r>
                    <w:rPr>
                      <w:color w:val="000000"/>
                      <w:szCs w:val="28"/>
                    </w:rPr>
                    <w:t>асти</w:t>
                  </w:r>
                  <w:proofErr w:type="spellEnd"/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ind w:left="542" w:hanging="542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color w:val="000000"/>
                      <w:szCs w:val="28"/>
                    </w:rPr>
                    <w:t>Щегловская</w:t>
                  </w:r>
                  <w:proofErr w:type="spellEnd"/>
                  <w:r>
                    <w:rPr>
                      <w:color w:val="000000"/>
                      <w:szCs w:val="28"/>
                    </w:rPr>
                    <w:t xml:space="preserve"> Н.В.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ЗПО (администрация), ТМЦ, вода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Обухов А.В.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 xml:space="preserve">Основные средства, ТМЦ (субвенция регистрация </w:t>
                  </w:r>
                  <w:proofErr w:type="spellStart"/>
                  <w:r>
                    <w:rPr>
                      <w:color w:val="000000"/>
                      <w:szCs w:val="28"/>
                    </w:rPr>
                    <w:t>кол</w:t>
                  </w:r>
                  <w:proofErr w:type="gramStart"/>
                  <w:r>
                    <w:rPr>
                      <w:color w:val="000000"/>
                      <w:szCs w:val="28"/>
                    </w:rPr>
                    <w:t>.д</w:t>
                  </w:r>
                  <w:proofErr w:type="gramEnd"/>
                  <w:r>
                    <w:rPr>
                      <w:color w:val="000000"/>
                      <w:szCs w:val="28"/>
                    </w:rPr>
                    <w:t>оговоров</w:t>
                  </w:r>
                  <w:proofErr w:type="spellEnd"/>
                  <w:r>
                    <w:rPr>
                      <w:color w:val="000000"/>
                      <w:szCs w:val="28"/>
                    </w:rPr>
                    <w:t>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Чуванова Е.П.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 xml:space="preserve">ТМЦ (субвенция регистрация </w:t>
                  </w:r>
                  <w:proofErr w:type="spellStart"/>
                  <w:r>
                    <w:rPr>
                      <w:color w:val="000000"/>
                      <w:szCs w:val="28"/>
                    </w:rPr>
                    <w:t>кол</w:t>
                  </w:r>
                  <w:proofErr w:type="gramStart"/>
                  <w:r>
                    <w:rPr>
                      <w:color w:val="000000"/>
                      <w:szCs w:val="28"/>
                    </w:rPr>
                    <w:t>.д</w:t>
                  </w:r>
                  <w:proofErr w:type="gramEnd"/>
                  <w:r>
                    <w:rPr>
                      <w:color w:val="000000"/>
                      <w:szCs w:val="28"/>
                    </w:rPr>
                    <w:t>оговоров</w:t>
                  </w:r>
                  <w:proofErr w:type="spellEnd"/>
                  <w:r>
                    <w:rPr>
                      <w:color w:val="000000"/>
                      <w:szCs w:val="28"/>
                    </w:rPr>
                    <w:t>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Попова М.А.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ЗПО, ТМЦ (субвенция присяжные)</w:t>
                  </w:r>
                </w:p>
              </w:tc>
            </w:tr>
            <w:tr w:rsidR="00226E2A" w:rsidTr="00226E2A">
              <w:tc>
                <w:tcPr>
                  <w:tcW w:w="30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shd w:val="clear" w:color="auto" w:fill="FFFFFF"/>
                    <w:ind w:firstLine="567"/>
                    <w:jc w:val="both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Цыплакова С.П.</w:t>
                  </w:r>
                </w:p>
              </w:tc>
              <w:tc>
                <w:tcPr>
                  <w:tcW w:w="64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226E2A" w:rsidRDefault="00226E2A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Cs w:val="28"/>
                    </w:rPr>
                    <w:t>ТМЦ (субвенция административная комиссия)</w:t>
                  </w:r>
                </w:p>
              </w:tc>
            </w:tr>
          </w:tbl>
          <w:p w:rsidR="00F07026" w:rsidRPr="008C5C96" w:rsidRDefault="00F07026" w:rsidP="005F173B">
            <w:pPr>
              <w:pStyle w:val="a3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20" w:line="240" w:lineRule="atLeast"/>
              <w:jc w:val="center"/>
              <w:textAlignment w:val="baseline"/>
              <w:rPr>
                <w:b/>
                <w:color w:val="000000"/>
                <w:sz w:val="28"/>
                <w:szCs w:val="28"/>
              </w:rPr>
            </w:pPr>
          </w:p>
        </w:tc>
      </w:tr>
    </w:tbl>
    <w:p w:rsidR="00F12C76" w:rsidRDefault="00F12C76" w:rsidP="002B6CCD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40" w:lineRule="atLeast"/>
        <w:jc w:val="center"/>
        <w:textAlignment w:val="baseline"/>
      </w:pPr>
    </w:p>
    <w:p w:rsidR="00185813" w:rsidRDefault="00185813" w:rsidP="00185813">
      <w:pPr>
        <w:pStyle w:val="a5"/>
        <w:spacing w:after="0"/>
        <w:jc w:val="both"/>
        <w:rPr>
          <w:szCs w:val="28"/>
        </w:rPr>
      </w:pPr>
    </w:p>
    <w:p w:rsidR="00185813" w:rsidRDefault="00185813" w:rsidP="002B6CCD">
      <w:pPr>
        <w:pStyle w:val="a3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40" w:lineRule="atLeast"/>
        <w:jc w:val="center"/>
        <w:textAlignment w:val="baseline"/>
      </w:pPr>
    </w:p>
    <w:sectPr w:rsidR="0018581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B64D3"/>
    <w:multiLevelType w:val="hybridMultilevel"/>
    <w:tmpl w:val="65F01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A0121A"/>
    <w:multiLevelType w:val="hybridMultilevel"/>
    <w:tmpl w:val="881C0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5A7D18"/>
    <w:rsid w:val="000B6FEA"/>
    <w:rsid w:val="001407BF"/>
    <w:rsid w:val="00185813"/>
    <w:rsid w:val="00226E2A"/>
    <w:rsid w:val="002B6CCD"/>
    <w:rsid w:val="003A4C0E"/>
    <w:rsid w:val="003B78EB"/>
    <w:rsid w:val="0043208A"/>
    <w:rsid w:val="00463CEC"/>
    <w:rsid w:val="005A7D18"/>
    <w:rsid w:val="00693D50"/>
    <w:rsid w:val="006C0B77"/>
    <w:rsid w:val="00703DF4"/>
    <w:rsid w:val="00722338"/>
    <w:rsid w:val="007B1C14"/>
    <w:rsid w:val="007E3BB3"/>
    <w:rsid w:val="008242FF"/>
    <w:rsid w:val="00837868"/>
    <w:rsid w:val="00853B18"/>
    <w:rsid w:val="00870751"/>
    <w:rsid w:val="00894D9F"/>
    <w:rsid w:val="00912C4F"/>
    <w:rsid w:val="00922C48"/>
    <w:rsid w:val="009C1E55"/>
    <w:rsid w:val="00A30895"/>
    <w:rsid w:val="00B35D6A"/>
    <w:rsid w:val="00B915B7"/>
    <w:rsid w:val="00BA4B07"/>
    <w:rsid w:val="00BF225C"/>
    <w:rsid w:val="00D502DD"/>
    <w:rsid w:val="00E85A47"/>
    <w:rsid w:val="00EA59DF"/>
    <w:rsid w:val="00EE4070"/>
    <w:rsid w:val="00F07026"/>
    <w:rsid w:val="00F12C76"/>
    <w:rsid w:val="00FC43A1"/>
    <w:rsid w:val="00FC723B"/>
    <w:rsid w:val="00FE1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5A7D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7D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rsid w:val="005A7D18"/>
    <w:pPr>
      <w:spacing w:before="100" w:beforeAutospacing="1" w:after="100" w:afterAutospacing="1"/>
    </w:pPr>
  </w:style>
  <w:style w:type="character" w:customStyle="1" w:styleId="fill">
    <w:name w:val="fill"/>
    <w:basedOn w:val="a0"/>
    <w:rsid w:val="005A7D18"/>
  </w:style>
  <w:style w:type="character" w:customStyle="1" w:styleId="sfwc">
    <w:name w:val="sfwc"/>
    <w:basedOn w:val="a0"/>
    <w:rsid w:val="005A7D18"/>
  </w:style>
  <w:style w:type="character" w:customStyle="1" w:styleId="apple-converted-space">
    <w:name w:val="apple-converted-space"/>
    <w:basedOn w:val="a0"/>
    <w:rsid w:val="005A7D18"/>
  </w:style>
  <w:style w:type="character" w:customStyle="1" w:styleId="sfwcfill">
    <w:name w:val="sfwc fill"/>
    <w:basedOn w:val="a0"/>
    <w:rsid w:val="005A7D18"/>
  </w:style>
  <w:style w:type="character" w:styleId="a4">
    <w:name w:val="Hyperlink"/>
    <w:basedOn w:val="a0"/>
    <w:rsid w:val="005A7D18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185813"/>
    <w:pPr>
      <w:spacing w:after="160"/>
      <w:ind w:left="720"/>
      <w:contextualSpacing/>
    </w:pPr>
    <w:rPr>
      <w:rFonts w:eastAsiaTheme="minorHAnsi" w:cstheme="minorBidi"/>
      <w:sz w:val="28"/>
      <w:szCs w:val="22"/>
      <w:lang w:eastAsia="en-US"/>
    </w:rPr>
  </w:style>
  <w:style w:type="table" w:styleId="a6">
    <w:name w:val="Table Grid"/>
    <w:basedOn w:val="a1"/>
    <w:rsid w:val="00226E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5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района</dc:creator>
  <cp:lastModifiedBy>Администрация района</cp:lastModifiedBy>
  <cp:revision>3</cp:revision>
  <cp:lastPrinted>2022-02-14T03:15:00Z</cp:lastPrinted>
  <dcterms:created xsi:type="dcterms:W3CDTF">2022-01-12T04:43:00Z</dcterms:created>
  <dcterms:modified xsi:type="dcterms:W3CDTF">2022-02-14T03:16:00Z</dcterms:modified>
</cp:coreProperties>
</file>