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422DE1" w:rsidRDefault="00293B78" w:rsidP="00EB2CF7">
      <w:pPr>
        <w:jc w:val="center"/>
        <w:rPr>
          <w:rFonts w:eastAsia="Calibri"/>
          <w:color w:val="000000" w:themeColor="text1"/>
          <w:sz w:val="20"/>
          <w:szCs w:val="20"/>
        </w:rPr>
      </w:pPr>
      <w:r w:rsidRPr="00422DE1">
        <w:rPr>
          <w:rFonts w:eastAsia="Calibri"/>
          <w:color w:val="000000" w:themeColor="text1"/>
          <w:sz w:val="20"/>
          <w:szCs w:val="20"/>
        </w:rPr>
        <w:t>СОДЕРЖАНИЕ</w:t>
      </w:r>
    </w:p>
    <w:p w:rsidR="00190289" w:rsidRPr="00422DE1" w:rsidRDefault="00190289" w:rsidP="00EB2CF7">
      <w:pPr>
        <w:jc w:val="both"/>
        <w:rPr>
          <w:rFonts w:eastAsia="Calibri"/>
          <w:color w:val="000000" w:themeColor="text1"/>
          <w:sz w:val="20"/>
          <w:szCs w:val="20"/>
        </w:rPr>
      </w:pPr>
    </w:p>
    <w:p w:rsidR="007767A0" w:rsidRPr="00422DE1" w:rsidRDefault="007E3E32" w:rsidP="00EB2CF7">
      <w:pPr>
        <w:jc w:val="both"/>
        <w:rPr>
          <w:color w:val="000000" w:themeColor="text1"/>
          <w:sz w:val="20"/>
          <w:szCs w:val="20"/>
        </w:rPr>
      </w:pPr>
      <w:r w:rsidRPr="00422DE1">
        <w:rPr>
          <w:color w:val="000000" w:themeColor="text1"/>
          <w:sz w:val="20"/>
          <w:szCs w:val="20"/>
        </w:rPr>
        <w:t>I. МУНИЦИПАЛЬНЫЕ ПРАВОВЫЕ АКТЫ АДМИНИСТРАЦИИ И ГЛАВ</w:t>
      </w:r>
      <w:r w:rsidR="000B130A" w:rsidRPr="00422DE1">
        <w:rPr>
          <w:color w:val="000000" w:themeColor="text1"/>
          <w:sz w:val="20"/>
          <w:szCs w:val="20"/>
        </w:rPr>
        <w:t>Ы КУЙБЫШЕВСКОГО РАЙОНА………</w:t>
      </w:r>
      <w:proofErr w:type="gramStart"/>
      <w:r w:rsidR="000B130A" w:rsidRPr="00422DE1">
        <w:rPr>
          <w:color w:val="000000" w:themeColor="text1"/>
          <w:sz w:val="20"/>
          <w:szCs w:val="20"/>
        </w:rPr>
        <w:t>……</w:t>
      </w:r>
      <w:r w:rsidR="009F0BA0" w:rsidRPr="00422DE1">
        <w:rPr>
          <w:color w:val="000000" w:themeColor="text1"/>
          <w:sz w:val="20"/>
          <w:szCs w:val="20"/>
        </w:rPr>
        <w:t>.</w:t>
      </w:r>
      <w:proofErr w:type="gramEnd"/>
      <w:r w:rsidR="009F0BA0" w:rsidRPr="00422DE1">
        <w:rPr>
          <w:color w:val="000000" w:themeColor="text1"/>
          <w:sz w:val="20"/>
          <w:szCs w:val="20"/>
        </w:rPr>
        <w:t>.</w:t>
      </w:r>
      <w:r w:rsidR="00B82BCE" w:rsidRPr="00422DE1">
        <w:rPr>
          <w:color w:val="000000" w:themeColor="text1"/>
          <w:sz w:val="20"/>
          <w:szCs w:val="20"/>
        </w:rPr>
        <w:t>……………</w:t>
      </w:r>
      <w:r w:rsidR="00321F18" w:rsidRPr="00422DE1">
        <w:rPr>
          <w:color w:val="000000" w:themeColor="text1"/>
          <w:sz w:val="20"/>
          <w:szCs w:val="20"/>
        </w:rPr>
        <w:t>……</w:t>
      </w:r>
      <w:r w:rsidRPr="00422DE1">
        <w:rPr>
          <w:color w:val="000000" w:themeColor="text1"/>
          <w:sz w:val="20"/>
          <w:szCs w:val="20"/>
        </w:rPr>
        <w:t>……………………………..</w:t>
      </w:r>
      <w:r w:rsidR="00C46F84" w:rsidRPr="00422DE1">
        <w:rPr>
          <w:color w:val="000000" w:themeColor="text1"/>
          <w:sz w:val="20"/>
          <w:szCs w:val="20"/>
        </w:rPr>
        <w:t>............................</w:t>
      </w:r>
      <w:r w:rsidR="00B82BCE" w:rsidRPr="00422DE1">
        <w:rPr>
          <w:color w:val="000000" w:themeColor="text1"/>
          <w:sz w:val="20"/>
          <w:szCs w:val="20"/>
        </w:rPr>
        <w:t>.......</w:t>
      </w:r>
      <w:r w:rsidRPr="00422DE1">
        <w:rPr>
          <w:color w:val="000000" w:themeColor="text1"/>
          <w:sz w:val="20"/>
          <w:szCs w:val="20"/>
        </w:rPr>
        <w:t>.....</w:t>
      </w:r>
      <w:r w:rsidR="00C33F87" w:rsidRPr="00422DE1">
        <w:rPr>
          <w:color w:val="000000" w:themeColor="text1"/>
          <w:sz w:val="20"/>
          <w:szCs w:val="20"/>
        </w:rPr>
        <w:t>.......</w:t>
      </w:r>
      <w:r w:rsidR="0025293C" w:rsidRPr="00422DE1">
        <w:rPr>
          <w:color w:val="000000" w:themeColor="text1"/>
          <w:sz w:val="20"/>
          <w:szCs w:val="20"/>
        </w:rPr>
        <w:t>.......</w:t>
      </w:r>
      <w:r w:rsidR="005639F0" w:rsidRPr="00422DE1">
        <w:rPr>
          <w:color w:val="000000" w:themeColor="text1"/>
          <w:sz w:val="20"/>
          <w:szCs w:val="20"/>
        </w:rPr>
        <w:t>....</w:t>
      </w:r>
      <w:r w:rsidR="00C931B7" w:rsidRPr="00422DE1">
        <w:rPr>
          <w:color w:val="000000" w:themeColor="text1"/>
          <w:sz w:val="20"/>
          <w:szCs w:val="20"/>
        </w:rPr>
        <w:t>..</w:t>
      </w:r>
      <w:r w:rsidR="006C23D9" w:rsidRPr="00422DE1">
        <w:rPr>
          <w:color w:val="000000" w:themeColor="text1"/>
          <w:sz w:val="20"/>
          <w:szCs w:val="20"/>
        </w:rPr>
        <w:t>..</w:t>
      </w:r>
      <w:r w:rsidR="00045CB3" w:rsidRPr="00422DE1">
        <w:rPr>
          <w:color w:val="000000" w:themeColor="text1"/>
          <w:sz w:val="20"/>
          <w:szCs w:val="20"/>
        </w:rPr>
        <w:t>...</w:t>
      </w:r>
      <w:r w:rsidR="007D736C">
        <w:rPr>
          <w:color w:val="000000" w:themeColor="text1"/>
          <w:sz w:val="20"/>
          <w:szCs w:val="20"/>
        </w:rPr>
        <w:t>............</w:t>
      </w:r>
      <w:r w:rsidR="00D47E01" w:rsidRPr="00422DE1">
        <w:rPr>
          <w:color w:val="000000" w:themeColor="text1"/>
          <w:sz w:val="20"/>
          <w:szCs w:val="20"/>
        </w:rPr>
        <w:t>с</w:t>
      </w:r>
      <w:r w:rsidR="00C33F87" w:rsidRPr="00422DE1">
        <w:rPr>
          <w:color w:val="000000" w:themeColor="text1"/>
          <w:sz w:val="20"/>
          <w:szCs w:val="20"/>
        </w:rPr>
        <w:t>тр.</w:t>
      </w:r>
      <w:r w:rsidR="00662A7D" w:rsidRPr="00422DE1">
        <w:rPr>
          <w:color w:val="000000" w:themeColor="text1"/>
          <w:sz w:val="20"/>
          <w:szCs w:val="20"/>
        </w:rPr>
        <w:t>4</w:t>
      </w:r>
    </w:p>
    <w:p w:rsidR="00E74EE0" w:rsidRPr="00422DE1" w:rsidRDefault="00E74EE0" w:rsidP="00EB2CF7">
      <w:pPr>
        <w:jc w:val="both"/>
        <w:rPr>
          <w:color w:val="000000" w:themeColor="text1"/>
          <w:sz w:val="20"/>
          <w:szCs w:val="20"/>
        </w:rPr>
      </w:pPr>
    </w:p>
    <w:p w:rsidR="00A34456" w:rsidRPr="00422DE1" w:rsidRDefault="00A34456" w:rsidP="00A34456">
      <w:pPr>
        <w:jc w:val="both"/>
        <w:rPr>
          <w:color w:val="000000" w:themeColor="text1"/>
          <w:sz w:val="20"/>
          <w:szCs w:val="20"/>
        </w:rPr>
      </w:pPr>
      <w:r w:rsidRPr="00422DE1">
        <w:rPr>
          <w:color w:val="000000" w:themeColor="text1"/>
          <w:sz w:val="20"/>
          <w:szCs w:val="20"/>
        </w:rPr>
        <w:t xml:space="preserve">Постановление от 11.02.2020 № 98 – Об утверждении муниципальной программы «Муниципальная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w:t>
      </w:r>
      <w:proofErr w:type="gramStart"/>
      <w:r w:rsidRPr="00422DE1">
        <w:rPr>
          <w:color w:val="000000" w:themeColor="text1"/>
          <w:sz w:val="20"/>
          <w:szCs w:val="20"/>
        </w:rPr>
        <w:t>годы»…</w:t>
      </w:r>
      <w:proofErr w:type="gramEnd"/>
      <w:r w:rsidRPr="00422DE1">
        <w:rPr>
          <w:color w:val="000000" w:themeColor="text1"/>
          <w:sz w:val="20"/>
          <w:szCs w:val="20"/>
        </w:rPr>
        <w:t>…………………………</w:t>
      </w:r>
      <w:r w:rsidR="007D736C">
        <w:rPr>
          <w:color w:val="000000" w:themeColor="text1"/>
          <w:sz w:val="20"/>
          <w:szCs w:val="20"/>
        </w:rPr>
        <w:t>…………………………………………….</w:t>
      </w:r>
      <w:r w:rsidRPr="00422DE1">
        <w:rPr>
          <w:color w:val="000000" w:themeColor="text1"/>
          <w:sz w:val="20"/>
          <w:szCs w:val="20"/>
        </w:rPr>
        <w:t>стр.</w:t>
      </w:r>
      <w:r w:rsidR="007D736C">
        <w:rPr>
          <w:color w:val="000000" w:themeColor="text1"/>
          <w:sz w:val="20"/>
          <w:szCs w:val="20"/>
        </w:rPr>
        <w:t>4</w:t>
      </w:r>
    </w:p>
    <w:p w:rsidR="00A34456" w:rsidRPr="00422DE1" w:rsidRDefault="00A34456" w:rsidP="00A34456">
      <w:pPr>
        <w:jc w:val="both"/>
        <w:rPr>
          <w:color w:val="000000" w:themeColor="text1"/>
          <w:sz w:val="20"/>
          <w:szCs w:val="20"/>
        </w:rPr>
      </w:pPr>
    </w:p>
    <w:p w:rsidR="00A34456" w:rsidRPr="00422DE1" w:rsidRDefault="00606099" w:rsidP="00A34456">
      <w:pPr>
        <w:jc w:val="both"/>
        <w:rPr>
          <w:color w:val="000000" w:themeColor="text1"/>
          <w:sz w:val="20"/>
          <w:szCs w:val="20"/>
        </w:rPr>
      </w:pPr>
      <w:r w:rsidRPr="00422DE1">
        <w:rPr>
          <w:color w:val="000000" w:themeColor="text1"/>
          <w:sz w:val="20"/>
          <w:szCs w:val="20"/>
        </w:rPr>
        <w:t>П</w:t>
      </w:r>
      <w:r w:rsidR="00A34456" w:rsidRPr="00422DE1">
        <w:rPr>
          <w:color w:val="000000" w:themeColor="text1"/>
          <w:sz w:val="20"/>
          <w:szCs w:val="20"/>
        </w:rPr>
        <w:t xml:space="preserve">остановление от 18.03.2020 № 221 - О проведении эвакуационных мероприятий на территории Куйбышевского </w:t>
      </w:r>
      <w:r w:rsidRPr="00422DE1">
        <w:rPr>
          <w:color w:val="000000" w:themeColor="text1"/>
          <w:sz w:val="20"/>
          <w:szCs w:val="20"/>
        </w:rPr>
        <w:t>района в чрезвычайных ситуациях………………………………………………………………</w:t>
      </w:r>
      <w:r w:rsidR="007D736C">
        <w:rPr>
          <w:color w:val="000000" w:themeColor="text1"/>
          <w:sz w:val="20"/>
          <w:szCs w:val="20"/>
        </w:rPr>
        <w:t>……………………</w:t>
      </w:r>
      <w:r w:rsidRPr="00422DE1">
        <w:rPr>
          <w:color w:val="000000" w:themeColor="text1"/>
          <w:sz w:val="20"/>
          <w:szCs w:val="20"/>
        </w:rPr>
        <w:t>стр.</w:t>
      </w:r>
      <w:r w:rsidR="007D736C">
        <w:rPr>
          <w:color w:val="000000" w:themeColor="text1"/>
          <w:sz w:val="20"/>
          <w:szCs w:val="20"/>
        </w:rPr>
        <w:t>22</w:t>
      </w:r>
    </w:p>
    <w:p w:rsidR="00A34456" w:rsidRPr="00422DE1" w:rsidRDefault="00A34456" w:rsidP="00A34456">
      <w:pPr>
        <w:jc w:val="both"/>
        <w:rPr>
          <w:color w:val="000000" w:themeColor="text1"/>
          <w:sz w:val="20"/>
          <w:szCs w:val="20"/>
        </w:rPr>
      </w:pPr>
    </w:p>
    <w:p w:rsidR="00A34456" w:rsidRPr="00422DE1" w:rsidRDefault="00606099" w:rsidP="00A34456">
      <w:pPr>
        <w:jc w:val="both"/>
        <w:rPr>
          <w:color w:val="000000" w:themeColor="text1"/>
          <w:sz w:val="20"/>
          <w:szCs w:val="20"/>
        </w:rPr>
      </w:pPr>
      <w:r w:rsidRPr="00422DE1">
        <w:rPr>
          <w:color w:val="000000" w:themeColor="text1"/>
          <w:sz w:val="20"/>
          <w:szCs w:val="20"/>
        </w:rPr>
        <w:t>П</w:t>
      </w:r>
      <w:r w:rsidR="00A34456" w:rsidRPr="00422DE1">
        <w:rPr>
          <w:color w:val="000000" w:themeColor="text1"/>
          <w:sz w:val="20"/>
          <w:szCs w:val="20"/>
        </w:rPr>
        <w:t xml:space="preserve">остановление от 19.03.2020 № 224 - О проведении аукциона по продаже земельных участков, находящихся </w:t>
      </w:r>
      <w:r w:rsidRPr="00422DE1">
        <w:rPr>
          <w:color w:val="000000" w:themeColor="text1"/>
          <w:sz w:val="20"/>
          <w:szCs w:val="20"/>
        </w:rPr>
        <w:t>в государственной собственности………………………………………………</w:t>
      </w:r>
      <w:r w:rsidR="007D736C">
        <w:rPr>
          <w:color w:val="000000" w:themeColor="text1"/>
          <w:sz w:val="20"/>
          <w:szCs w:val="20"/>
        </w:rPr>
        <w:t>…………………………………</w:t>
      </w:r>
      <w:proofErr w:type="gramStart"/>
      <w:r w:rsidR="007D736C">
        <w:rPr>
          <w:color w:val="000000" w:themeColor="text1"/>
          <w:sz w:val="20"/>
          <w:szCs w:val="20"/>
        </w:rPr>
        <w:t>…….</w:t>
      </w:r>
      <w:proofErr w:type="gramEnd"/>
      <w:r w:rsidRPr="00422DE1">
        <w:rPr>
          <w:color w:val="000000" w:themeColor="text1"/>
          <w:sz w:val="20"/>
          <w:szCs w:val="20"/>
        </w:rPr>
        <w:t>стр.</w:t>
      </w:r>
      <w:r w:rsidR="007D736C">
        <w:rPr>
          <w:color w:val="000000" w:themeColor="text1"/>
          <w:sz w:val="20"/>
          <w:szCs w:val="20"/>
        </w:rPr>
        <w:t>28</w:t>
      </w:r>
    </w:p>
    <w:p w:rsidR="00A34456" w:rsidRPr="00422DE1" w:rsidRDefault="00A34456" w:rsidP="00A34456">
      <w:pPr>
        <w:jc w:val="both"/>
        <w:rPr>
          <w:color w:val="000000" w:themeColor="text1"/>
          <w:sz w:val="20"/>
          <w:szCs w:val="20"/>
        </w:rPr>
      </w:pPr>
    </w:p>
    <w:p w:rsidR="00A34456" w:rsidRPr="00422DE1" w:rsidRDefault="00606099" w:rsidP="00A34456">
      <w:pPr>
        <w:jc w:val="both"/>
        <w:rPr>
          <w:color w:val="000000" w:themeColor="text1"/>
          <w:sz w:val="20"/>
          <w:szCs w:val="20"/>
        </w:rPr>
      </w:pPr>
      <w:r w:rsidRPr="00422DE1">
        <w:rPr>
          <w:color w:val="000000" w:themeColor="text1"/>
          <w:sz w:val="20"/>
          <w:szCs w:val="20"/>
        </w:rPr>
        <w:t>П</w:t>
      </w:r>
      <w:r w:rsidR="00A34456" w:rsidRPr="00422DE1">
        <w:rPr>
          <w:color w:val="000000" w:themeColor="text1"/>
          <w:sz w:val="20"/>
          <w:szCs w:val="20"/>
        </w:rPr>
        <w:t xml:space="preserve">остановление от 19.03.2020 № 225 - О проведении аукциона на право заключения договоров аренды земельных участков, находящихся </w:t>
      </w:r>
      <w:r w:rsidRPr="00422DE1">
        <w:rPr>
          <w:color w:val="000000" w:themeColor="text1"/>
          <w:sz w:val="20"/>
          <w:szCs w:val="20"/>
        </w:rPr>
        <w:t>в государственной собственности……………………………………………</w:t>
      </w:r>
      <w:r w:rsidR="007D736C">
        <w:rPr>
          <w:color w:val="000000" w:themeColor="text1"/>
          <w:sz w:val="20"/>
          <w:szCs w:val="20"/>
        </w:rPr>
        <w:t>………</w:t>
      </w:r>
      <w:proofErr w:type="gramStart"/>
      <w:r w:rsidR="007D736C">
        <w:rPr>
          <w:color w:val="000000" w:themeColor="text1"/>
          <w:sz w:val="20"/>
          <w:szCs w:val="20"/>
        </w:rPr>
        <w:t>…….</w:t>
      </w:r>
      <w:proofErr w:type="gramEnd"/>
      <w:r w:rsidRPr="00422DE1">
        <w:rPr>
          <w:color w:val="000000" w:themeColor="text1"/>
          <w:sz w:val="20"/>
          <w:szCs w:val="20"/>
        </w:rPr>
        <w:t>стр.</w:t>
      </w:r>
      <w:r w:rsidR="007D736C">
        <w:rPr>
          <w:color w:val="000000" w:themeColor="text1"/>
          <w:sz w:val="20"/>
          <w:szCs w:val="20"/>
        </w:rPr>
        <w:t>34</w:t>
      </w:r>
    </w:p>
    <w:p w:rsidR="00A34456" w:rsidRPr="00422DE1" w:rsidRDefault="00A34456" w:rsidP="00A34456">
      <w:pPr>
        <w:jc w:val="both"/>
        <w:rPr>
          <w:color w:val="000000" w:themeColor="text1"/>
          <w:sz w:val="20"/>
          <w:szCs w:val="20"/>
        </w:rPr>
      </w:pPr>
    </w:p>
    <w:p w:rsidR="00A34456" w:rsidRPr="00422DE1" w:rsidRDefault="00606099" w:rsidP="00A34456">
      <w:pPr>
        <w:jc w:val="both"/>
        <w:rPr>
          <w:color w:val="000000" w:themeColor="text1"/>
          <w:sz w:val="20"/>
          <w:szCs w:val="20"/>
        </w:rPr>
      </w:pPr>
      <w:r w:rsidRPr="00422DE1">
        <w:rPr>
          <w:color w:val="000000" w:themeColor="text1"/>
          <w:sz w:val="20"/>
          <w:szCs w:val="20"/>
        </w:rPr>
        <w:t>П</w:t>
      </w:r>
      <w:r w:rsidR="00A34456" w:rsidRPr="00422DE1">
        <w:rPr>
          <w:color w:val="000000" w:themeColor="text1"/>
          <w:sz w:val="20"/>
          <w:szCs w:val="20"/>
        </w:rPr>
        <w:t>остановление от 20.03.2020 № 231 - Об утверждении муниципальной программы «Укрепление общественного здоровья Куйбышев</w:t>
      </w:r>
      <w:r w:rsidRPr="00422DE1">
        <w:rPr>
          <w:color w:val="000000" w:themeColor="text1"/>
          <w:sz w:val="20"/>
          <w:szCs w:val="20"/>
        </w:rPr>
        <w:t>ского района» на 2020-2024 годы………………………………………</w:t>
      </w:r>
      <w:r w:rsidR="007D736C">
        <w:rPr>
          <w:color w:val="000000" w:themeColor="text1"/>
          <w:sz w:val="20"/>
          <w:szCs w:val="20"/>
        </w:rPr>
        <w:t>………………………</w:t>
      </w:r>
      <w:r w:rsidRPr="00422DE1">
        <w:rPr>
          <w:color w:val="000000" w:themeColor="text1"/>
          <w:sz w:val="20"/>
          <w:szCs w:val="20"/>
        </w:rPr>
        <w:t>стр.</w:t>
      </w:r>
      <w:r w:rsidR="007D736C">
        <w:rPr>
          <w:color w:val="000000" w:themeColor="text1"/>
          <w:sz w:val="20"/>
          <w:szCs w:val="20"/>
        </w:rPr>
        <w:t>43</w:t>
      </w:r>
    </w:p>
    <w:p w:rsidR="00A34456" w:rsidRPr="00422DE1" w:rsidRDefault="00A34456" w:rsidP="00A34456">
      <w:pPr>
        <w:jc w:val="both"/>
        <w:rPr>
          <w:color w:val="000000" w:themeColor="text1"/>
          <w:sz w:val="20"/>
          <w:szCs w:val="20"/>
        </w:rPr>
      </w:pPr>
    </w:p>
    <w:p w:rsidR="005E1587" w:rsidRPr="00422DE1" w:rsidRDefault="00606099" w:rsidP="00A34456">
      <w:pPr>
        <w:jc w:val="both"/>
        <w:rPr>
          <w:color w:val="000000" w:themeColor="text1"/>
          <w:sz w:val="20"/>
          <w:szCs w:val="20"/>
        </w:rPr>
      </w:pPr>
      <w:r w:rsidRPr="00422DE1">
        <w:rPr>
          <w:color w:val="000000" w:themeColor="text1"/>
          <w:sz w:val="20"/>
          <w:szCs w:val="20"/>
        </w:rPr>
        <w:t>П</w:t>
      </w:r>
      <w:r w:rsidR="00A34456" w:rsidRPr="00422DE1">
        <w:rPr>
          <w:color w:val="000000" w:themeColor="text1"/>
          <w:sz w:val="20"/>
          <w:szCs w:val="20"/>
        </w:rPr>
        <w:t>остановление от 20.03.2020 № 235 - О проведении районного конкурса социально-значимых проектов по поддержке инициатив деятельности территориальных общественных самоу</w:t>
      </w:r>
      <w:r w:rsidRPr="00422DE1">
        <w:rPr>
          <w:color w:val="000000" w:themeColor="text1"/>
          <w:sz w:val="20"/>
          <w:szCs w:val="20"/>
        </w:rPr>
        <w:t>правлений в Куйбышевском районе………………………………………………………………………………………………………</w:t>
      </w:r>
      <w:r w:rsidR="007D736C">
        <w:rPr>
          <w:color w:val="000000" w:themeColor="text1"/>
          <w:sz w:val="20"/>
          <w:szCs w:val="20"/>
        </w:rPr>
        <w:t>……………</w:t>
      </w:r>
      <w:r w:rsidRPr="00422DE1">
        <w:rPr>
          <w:color w:val="000000" w:themeColor="text1"/>
          <w:sz w:val="20"/>
          <w:szCs w:val="20"/>
        </w:rPr>
        <w:t>стр.</w:t>
      </w:r>
      <w:r w:rsidR="007D736C">
        <w:rPr>
          <w:color w:val="000000" w:themeColor="text1"/>
          <w:sz w:val="20"/>
          <w:szCs w:val="20"/>
        </w:rPr>
        <w:t>91</w:t>
      </w:r>
    </w:p>
    <w:p w:rsidR="00CD5523" w:rsidRPr="00422DE1" w:rsidRDefault="00CD5523" w:rsidP="005E1587">
      <w:pPr>
        <w:jc w:val="both"/>
        <w:rPr>
          <w:color w:val="000000" w:themeColor="text1"/>
          <w:sz w:val="20"/>
          <w:szCs w:val="20"/>
        </w:rPr>
      </w:pPr>
    </w:p>
    <w:p w:rsidR="000A5DCF" w:rsidRPr="00422DE1" w:rsidRDefault="00321F18" w:rsidP="00EB2CF7">
      <w:pPr>
        <w:pStyle w:val="ConsPlusTitle"/>
        <w:widowControl/>
        <w:jc w:val="both"/>
        <w:rPr>
          <w:rFonts w:ascii="Times New Roman" w:hAnsi="Times New Roman" w:cs="Times New Roman"/>
          <w:b w:val="0"/>
          <w:sz w:val="20"/>
          <w:szCs w:val="20"/>
        </w:rPr>
      </w:pPr>
      <w:r w:rsidRPr="00422DE1">
        <w:rPr>
          <w:rFonts w:ascii="Times New Roman" w:hAnsi="Times New Roman" w:cs="Times New Roman"/>
          <w:b w:val="0"/>
          <w:sz w:val="20"/>
          <w:szCs w:val="20"/>
        </w:rPr>
        <w:t>II. ОФИЦИАЛЬНЫЕ СООБЩЕНИЯ И МАТЕРИАЛЫ ОРГАНОВ МЕСТНОГО САМОУПРАВЛЕНИЯ КУЙБЫШЕВСКОГО РАЙОНА………………</w:t>
      </w:r>
      <w:r w:rsidR="0066365F" w:rsidRPr="00422DE1">
        <w:rPr>
          <w:rFonts w:ascii="Times New Roman" w:hAnsi="Times New Roman" w:cs="Times New Roman"/>
          <w:b w:val="0"/>
          <w:sz w:val="20"/>
          <w:szCs w:val="20"/>
        </w:rPr>
        <w:t>…</w:t>
      </w:r>
      <w:r w:rsidR="006C23D9" w:rsidRPr="00422DE1">
        <w:rPr>
          <w:rFonts w:ascii="Times New Roman" w:hAnsi="Times New Roman" w:cs="Times New Roman"/>
          <w:b w:val="0"/>
          <w:sz w:val="20"/>
          <w:szCs w:val="20"/>
        </w:rPr>
        <w:t>……………………………………………………………</w:t>
      </w:r>
      <w:r w:rsidR="007D736C">
        <w:rPr>
          <w:rFonts w:ascii="Times New Roman" w:hAnsi="Times New Roman" w:cs="Times New Roman"/>
          <w:b w:val="0"/>
          <w:sz w:val="20"/>
          <w:szCs w:val="20"/>
        </w:rPr>
        <w:t>…</w:t>
      </w:r>
      <w:proofErr w:type="gramStart"/>
      <w:r w:rsidR="007D736C">
        <w:rPr>
          <w:rFonts w:ascii="Times New Roman" w:hAnsi="Times New Roman" w:cs="Times New Roman"/>
          <w:b w:val="0"/>
          <w:sz w:val="20"/>
          <w:szCs w:val="20"/>
        </w:rPr>
        <w:t>…….</w:t>
      </w:r>
      <w:proofErr w:type="gramEnd"/>
      <w:r w:rsidR="007D736C">
        <w:rPr>
          <w:rFonts w:ascii="Times New Roman" w:hAnsi="Times New Roman" w:cs="Times New Roman"/>
          <w:b w:val="0"/>
          <w:sz w:val="20"/>
          <w:szCs w:val="20"/>
        </w:rPr>
        <w:t>стр.97</w:t>
      </w:r>
    </w:p>
    <w:p w:rsidR="000A5DCF" w:rsidRPr="00422DE1" w:rsidRDefault="000A5DCF" w:rsidP="00EB2CF7">
      <w:pPr>
        <w:pStyle w:val="ConsPlusTitle"/>
        <w:widowControl/>
        <w:jc w:val="both"/>
        <w:rPr>
          <w:rFonts w:ascii="Times New Roman" w:hAnsi="Times New Roman" w:cs="Times New Roman"/>
          <w:b w:val="0"/>
          <w:sz w:val="20"/>
          <w:szCs w:val="20"/>
        </w:rPr>
      </w:pPr>
    </w:p>
    <w:p w:rsidR="000A5DCF" w:rsidRPr="00422DE1" w:rsidRDefault="00032A05" w:rsidP="00EB2CF7">
      <w:pPr>
        <w:pStyle w:val="ConsPlusTitle"/>
        <w:widowControl/>
        <w:jc w:val="both"/>
        <w:rPr>
          <w:rFonts w:ascii="Times New Roman" w:hAnsi="Times New Roman" w:cs="Times New Roman"/>
          <w:b w:val="0"/>
          <w:sz w:val="20"/>
          <w:szCs w:val="20"/>
        </w:rPr>
      </w:pPr>
      <w:r w:rsidRPr="00422DE1">
        <w:rPr>
          <w:rFonts w:ascii="Times New Roman" w:hAnsi="Times New Roman" w:cs="Times New Roman"/>
          <w:b w:val="0"/>
          <w:sz w:val="20"/>
          <w:szCs w:val="20"/>
        </w:rPr>
        <w:t>Уведомление о начале публичных консультаций………………………………………………………………</w:t>
      </w:r>
      <w:r w:rsidR="007D736C">
        <w:rPr>
          <w:rFonts w:ascii="Times New Roman" w:hAnsi="Times New Roman" w:cs="Times New Roman"/>
          <w:b w:val="0"/>
          <w:sz w:val="20"/>
          <w:szCs w:val="20"/>
        </w:rPr>
        <w:t>……</w:t>
      </w:r>
      <w:bookmarkStart w:id="0" w:name="_GoBack"/>
      <w:bookmarkEnd w:id="0"/>
      <w:r w:rsidR="007D736C">
        <w:rPr>
          <w:rFonts w:ascii="Times New Roman" w:hAnsi="Times New Roman" w:cs="Times New Roman"/>
          <w:b w:val="0"/>
          <w:sz w:val="20"/>
          <w:szCs w:val="20"/>
        </w:rPr>
        <w:t>стр.97</w:t>
      </w:r>
    </w:p>
    <w:p w:rsidR="000A5DCF" w:rsidRPr="00422DE1" w:rsidRDefault="000A5DCF" w:rsidP="00EB2CF7">
      <w:pPr>
        <w:pStyle w:val="ConsPlusTitle"/>
        <w:widowControl/>
        <w:jc w:val="both"/>
        <w:rPr>
          <w:rFonts w:ascii="Times New Roman" w:hAnsi="Times New Roman" w:cs="Times New Roman"/>
          <w:b w:val="0"/>
          <w:sz w:val="20"/>
          <w:szCs w:val="20"/>
        </w:rPr>
      </w:pPr>
    </w:p>
    <w:p w:rsidR="000A5DCF" w:rsidRPr="00422DE1" w:rsidRDefault="000A5DCF" w:rsidP="00EB2CF7">
      <w:pPr>
        <w:pStyle w:val="ConsPlusTitle"/>
        <w:widowControl/>
        <w:jc w:val="both"/>
        <w:rPr>
          <w:rFonts w:ascii="Times New Roman" w:hAnsi="Times New Roman" w:cs="Times New Roman"/>
          <w:b w:val="0"/>
          <w:sz w:val="20"/>
          <w:szCs w:val="20"/>
        </w:rPr>
      </w:pPr>
    </w:p>
    <w:p w:rsidR="000A5DCF" w:rsidRPr="00422DE1" w:rsidRDefault="000A5DCF"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86082B" w:rsidRPr="00422DE1" w:rsidRDefault="0086082B" w:rsidP="00EB2CF7">
      <w:pPr>
        <w:pStyle w:val="ConsPlusTitle"/>
        <w:widowControl/>
        <w:jc w:val="both"/>
        <w:rPr>
          <w:rFonts w:ascii="Times New Roman" w:hAnsi="Times New Roman" w:cs="Times New Roman"/>
          <w:b w:val="0"/>
          <w:sz w:val="20"/>
          <w:szCs w:val="20"/>
        </w:rPr>
      </w:pPr>
    </w:p>
    <w:p w:rsidR="00187DBD" w:rsidRPr="00422DE1" w:rsidRDefault="00187DBD" w:rsidP="00EB2CF7">
      <w:pPr>
        <w:pStyle w:val="ConsPlusTitle"/>
        <w:widowControl/>
        <w:jc w:val="both"/>
        <w:rPr>
          <w:rFonts w:ascii="Times New Roman" w:hAnsi="Times New Roman" w:cs="Times New Roman"/>
          <w:b w:val="0"/>
          <w:sz w:val="20"/>
          <w:szCs w:val="20"/>
        </w:rPr>
      </w:pPr>
    </w:p>
    <w:p w:rsidR="00187DBD" w:rsidRPr="00422DE1" w:rsidRDefault="00187DBD" w:rsidP="00EB2CF7">
      <w:pPr>
        <w:pStyle w:val="ConsPlusTitle"/>
        <w:widowControl/>
        <w:jc w:val="both"/>
        <w:rPr>
          <w:rFonts w:ascii="Times New Roman" w:hAnsi="Times New Roman" w:cs="Times New Roman"/>
          <w:b w:val="0"/>
          <w:sz w:val="20"/>
          <w:szCs w:val="20"/>
        </w:rPr>
      </w:pPr>
    </w:p>
    <w:p w:rsidR="001D0C0D" w:rsidRPr="00422DE1" w:rsidRDefault="001D0C0D"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91114B" w:rsidRPr="00422DE1" w:rsidRDefault="0091114B"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DE346C" w:rsidRPr="00422DE1" w:rsidRDefault="00DE346C" w:rsidP="00EB2CF7">
      <w:pPr>
        <w:pStyle w:val="ConsPlusTitle"/>
        <w:widowControl/>
        <w:jc w:val="both"/>
        <w:rPr>
          <w:rFonts w:ascii="Times New Roman" w:hAnsi="Times New Roman" w:cs="Times New Roman"/>
          <w:b w:val="0"/>
          <w:sz w:val="20"/>
          <w:szCs w:val="20"/>
        </w:rPr>
      </w:pPr>
    </w:p>
    <w:p w:rsidR="000B130A" w:rsidRPr="00422DE1" w:rsidRDefault="000B130A" w:rsidP="00EB2CF7">
      <w:pPr>
        <w:pStyle w:val="ConsPlusTitle"/>
        <w:widowControl/>
        <w:jc w:val="both"/>
        <w:rPr>
          <w:rFonts w:ascii="Times New Roman" w:hAnsi="Times New Roman" w:cs="Times New Roman"/>
          <w:b w:val="0"/>
          <w:sz w:val="20"/>
          <w:szCs w:val="20"/>
        </w:rPr>
      </w:pPr>
    </w:p>
    <w:p w:rsidR="007E3E32" w:rsidRPr="00422DE1" w:rsidRDefault="007E3E32" w:rsidP="00EB2CF7">
      <w:pPr>
        <w:jc w:val="center"/>
        <w:outlineLvl w:val="0"/>
        <w:rPr>
          <w:color w:val="000000" w:themeColor="text1"/>
          <w:sz w:val="20"/>
          <w:szCs w:val="20"/>
        </w:rPr>
      </w:pPr>
      <w:r w:rsidRPr="00422DE1">
        <w:rPr>
          <w:color w:val="000000" w:themeColor="text1"/>
          <w:sz w:val="20"/>
          <w:szCs w:val="20"/>
        </w:rPr>
        <w:lastRenderedPageBreak/>
        <w:t>I. МУНИЦИПАЛЬНЫЕ ПРАВОВЫЕ АКТЫ</w:t>
      </w:r>
    </w:p>
    <w:p w:rsidR="0066365F" w:rsidRPr="00422DE1" w:rsidRDefault="007E3E32" w:rsidP="0066365F">
      <w:pPr>
        <w:jc w:val="center"/>
        <w:outlineLvl w:val="0"/>
        <w:rPr>
          <w:color w:val="000000" w:themeColor="text1"/>
          <w:sz w:val="20"/>
          <w:szCs w:val="20"/>
        </w:rPr>
      </w:pPr>
      <w:r w:rsidRPr="00422DE1">
        <w:rPr>
          <w:color w:val="000000" w:themeColor="text1"/>
          <w:sz w:val="20"/>
          <w:szCs w:val="20"/>
        </w:rPr>
        <w:t>АДМИНИСТРАЦИИ И ГЛАВЫ КУЙБЫШЕВСКОГО РАЙОНА</w:t>
      </w:r>
    </w:p>
    <w:p w:rsidR="008E338C" w:rsidRPr="00422DE1" w:rsidRDefault="008E338C" w:rsidP="008E338C">
      <w:pPr>
        <w:jc w:val="both"/>
        <w:rPr>
          <w:sz w:val="20"/>
          <w:szCs w:val="20"/>
        </w:rPr>
      </w:pPr>
    </w:p>
    <w:p w:rsidR="008E338C" w:rsidRPr="00422DE1" w:rsidRDefault="008E338C" w:rsidP="008E338C">
      <w:pPr>
        <w:rPr>
          <w:sz w:val="20"/>
          <w:szCs w:val="20"/>
        </w:rPr>
      </w:pPr>
    </w:p>
    <w:p w:rsidR="00CD5523" w:rsidRPr="00422DE1" w:rsidRDefault="00CD5523" w:rsidP="006E6B24">
      <w:pPr>
        <w:jc w:val="center"/>
        <w:rPr>
          <w:color w:val="000000"/>
          <w:sz w:val="20"/>
          <w:szCs w:val="20"/>
        </w:rPr>
      </w:pPr>
    </w:p>
    <w:p w:rsidR="00606099" w:rsidRPr="00422DE1" w:rsidRDefault="00606099" w:rsidP="00606099">
      <w:pPr>
        <w:pStyle w:val="10"/>
        <w:rPr>
          <w:sz w:val="20"/>
        </w:rPr>
      </w:pPr>
    </w:p>
    <w:p w:rsidR="00606099" w:rsidRPr="00422DE1" w:rsidRDefault="00606099" w:rsidP="00606099">
      <w:pPr>
        <w:rPr>
          <w:sz w:val="20"/>
          <w:szCs w:val="20"/>
        </w:rPr>
      </w:pPr>
    </w:p>
    <w:p w:rsidR="00606099" w:rsidRPr="00422DE1" w:rsidRDefault="00606099" w:rsidP="00606099">
      <w:pPr>
        <w:pStyle w:val="10"/>
        <w:jc w:val="center"/>
        <w:rPr>
          <w:sz w:val="20"/>
        </w:rPr>
      </w:pPr>
      <w:r w:rsidRPr="00422DE1">
        <w:rPr>
          <w:sz w:val="20"/>
        </w:rPr>
        <w:t>АДМИНИСТРАЦИЯ КУЙБЫШЕВСКОГО РАЙОНА</w:t>
      </w:r>
    </w:p>
    <w:p w:rsidR="00606099" w:rsidRPr="00422DE1" w:rsidRDefault="00606099" w:rsidP="00606099">
      <w:pPr>
        <w:pStyle w:val="20"/>
        <w:jc w:val="center"/>
        <w:rPr>
          <w:sz w:val="20"/>
        </w:rPr>
      </w:pPr>
    </w:p>
    <w:p w:rsidR="00606099" w:rsidRPr="00422DE1" w:rsidRDefault="00606099" w:rsidP="00606099">
      <w:pPr>
        <w:pStyle w:val="20"/>
        <w:ind w:firstLine="0"/>
        <w:jc w:val="center"/>
        <w:rPr>
          <w:i/>
          <w:sz w:val="20"/>
        </w:rPr>
      </w:pPr>
      <w:r w:rsidRPr="00422DE1">
        <w:rPr>
          <w:sz w:val="20"/>
        </w:rPr>
        <w:t>ПОСТАНОВЛЕНИЕ</w:t>
      </w:r>
    </w:p>
    <w:p w:rsidR="00606099" w:rsidRPr="00422DE1" w:rsidRDefault="00606099" w:rsidP="00606099">
      <w:pPr>
        <w:jc w:val="center"/>
        <w:rPr>
          <w:sz w:val="20"/>
          <w:szCs w:val="20"/>
        </w:rPr>
      </w:pPr>
    </w:p>
    <w:p w:rsidR="00606099" w:rsidRPr="00422DE1" w:rsidRDefault="00606099" w:rsidP="00606099">
      <w:pPr>
        <w:jc w:val="center"/>
        <w:rPr>
          <w:sz w:val="20"/>
          <w:szCs w:val="20"/>
        </w:rPr>
      </w:pPr>
      <w:r w:rsidRPr="00422DE1">
        <w:rPr>
          <w:sz w:val="20"/>
          <w:szCs w:val="20"/>
        </w:rPr>
        <w:t>г. Куйбышев</w:t>
      </w:r>
    </w:p>
    <w:p w:rsidR="00606099" w:rsidRPr="00422DE1" w:rsidRDefault="00606099" w:rsidP="00606099">
      <w:pPr>
        <w:jc w:val="center"/>
        <w:rPr>
          <w:sz w:val="20"/>
          <w:szCs w:val="20"/>
        </w:rPr>
      </w:pPr>
      <w:r w:rsidRPr="00422DE1">
        <w:rPr>
          <w:sz w:val="20"/>
          <w:szCs w:val="20"/>
        </w:rPr>
        <w:t>Новосибирская область</w:t>
      </w:r>
    </w:p>
    <w:p w:rsidR="00606099" w:rsidRPr="00422DE1" w:rsidRDefault="00606099" w:rsidP="00606099">
      <w:pPr>
        <w:jc w:val="center"/>
        <w:rPr>
          <w:sz w:val="20"/>
          <w:szCs w:val="20"/>
        </w:rPr>
      </w:pPr>
    </w:p>
    <w:p w:rsidR="00606099" w:rsidRPr="00422DE1" w:rsidRDefault="00606099" w:rsidP="00606099">
      <w:pPr>
        <w:jc w:val="center"/>
        <w:rPr>
          <w:color w:val="000000"/>
          <w:sz w:val="20"/>
          <w:szCs w:val="20"/>
        </w:rPr>
      </w:pPr>
      <w:r w:rsidRPr="00422DE1">
        <w:rPr>
          <w:color w:val="000000"/>
          <w:sz w:val="20"/>
          <w:szCs w:val="20"/>
        </w:rPr>
        <w:t>11.02.2020 № 98</w:t>
      </w:r>
    </w:p>
    <w:p w:rsidR="00606099" w:rsidRPr="00422DE1" w:rsidRDefault="00606099" w:rsidP="00606099">
      <w:pPr>
        <w:jc w:val="center"/>
        <w:rPr>
          <w:bCs/>
          <w:sz w:val="20"/>
          <w:szCs w:val="20"/>
        </w:rPr>
      </w:pPr>
    </w:p>
    <w:p w:rsidR="00606099" w:rsidRPr="00422DE1" w:rsidRDefault="00606099" w:rsidP="00606099">
      <w:pPr>
        <w:ind w:right="21"/>
        <w:jc w:val="center"/>
        <w:rPr>
          <w:sz w:val="20"/>
          <w:szCs w:val="20"/>
          <w:u w:color="000000"/>
        </w:rPr>
      </w:pPr>
      <w:r w:rsidRPr="00422DE1">
        <w:rPr>
          <w:sz w:val="20"/>
          <w:szCs w:val="20"/>
        </w:rPr>
        <w:t xml:space="preserve">Об утверждении муниципальной программы </w:t>
      </w:r>
      <w:r w:rsidRPr="00422DE1">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w:t>
      </w:r>
    </w:p>
    <w:p w:rsidR="00606099" w:rsidRPr="00422DE1" w:rsidRDefault="00606099" w:rsidP="00606099">
      <w:pPr>
        <w:ind w:right="21"/>
        <w:jc w:val="center"/>
        <w:rPr>
          <w:sz w:val="20"/>
          <w:szCs w:val="20"/>
        </w:rPr>
      </w:pPr>
      <w:r w:rsidRPr="00422DE1">
        <w:rPr>
          <w:sz w:val="20"/>
          <w:szCs w:val="20"/>
          <w:u w:color="000000"/>
        </w:rPr>
        <w:t>на 2020-2022 годы»</w:t>
      </w:r>
    </w:p>
    <w:p w:rsidR="00606099" w:rsidRPr="00422DE1" w:rsidRDefault="00606099" w:rsidP="00606099">
      <w:pPr>
        <w:ind w:right="21"/>
        <w:jc w:val="center"/>
        <w:rPr>
          <w:sz w:val="20"/>
          <w:szCs w:val="20"/>
        </w:rPr>
      </w:pPr>
    </w:p>
    <w:p w:rsidR="00606099" w:rsidRPr="00422DE1" w:rsidRDefault="00606099" w:rsidP="00606099">
      <w:pPr>
        <w:tabs>
          <w:tab w:val="left" w:pos="567"/>
        </w:tabs>
        <w:jc w:val="both"/>
        <w:rPr>
          <w:sz w:val="20"/>
          <w:szCs w:val="20"/>
        </w:rPr>
      </w:pPr>
      <w:r w:rsidRPr="00422DE1">
        <w:rPr>
          <w:sz w:val="20"/>
          <w:szCs w:val="20"/>
        </w:rPr>
        <w:t xml:space="preserve">             В соответствии со статьей 179 Бюджетного кодекса Российской Федерации, в целях создания условий для деятельности социально ориентированных некоммерческих организаций, общественных объединений и гражданских инициатив,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района</w:t>
      </w:r>
    </w:p>
    <w:p w:rsidR="00606099" w:rsidRPr="00422DE1" w:rsidRDefault="00606099" w:rsidP="00606099">
      <w:pPr>
        <w:pStyle w:val="aff6"/>
        <w:jc w:val="both"/>
        <w:rPr>
          <w:rFonts w:ascii="Times New Roman" w:hAnsi="Times New Roman"/>
          <w:sz w:val="20"/>
          <w:szCs w:val="20"/>
        </w:rPr>
      </w:pPr>
      <w:r w:rsidRPr="00422DE1">
        <w:rPr>
          <w:rFonts w:ascii="Times New Roman" w:hAnsi="Times New Roman"/>
          <w:sz w:val="20"/>
          <w:szCs w:val="20"/>
        </w:rPr>
        <w:t xml:space="preserve">         ПОСТАНОВЛЯЕТ:</w:t>
      </w:r>
    </w:p>
    <w:p w:rsidR="00606099" w:rsidRPr="00422DE1" w:rsidRDefault="00606099" w:rsidP="00606099">
      <w:pPr>
        <w:tabs>
          <w:tab w:val="left" w:pos="709"/>
        </w:tabs>
        <w:ind w:right="21"/>
        <w:jc w:val="both"/>
        <w:rPr>
          <w:sz w:val="20"/>
          <w:szCs w:val="20"/>
        </w:rPr>
      </w:pPr>
      <w:r w:rsidRPr="00422DE1">
        <w:rPr>
          <w:sz w:val="20"/>
          <w:szCs w:val="20"/>
        </w:rPr>
        <w:t xml:space="preserve">         1. Утвердить муниципальную программу </w:t>
      </w:r>
      <w:r w:rsidRPr="00422DE1">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 </w:t>
      </w:r>
      <w:r w:rsidRPr="00422DE1">
        <w:rPr>
          <w:sz w:val="20"/>
          <w:szCs w:val="20"/>
        </w:rPr>
        <w:t>(Приложение № 1).</w:t>
      </w:r>
    </w:p>
    <w:p w:rsidR="00606099" w:rsidRPr="00422DE1" w:rsidRDefault="00606099" w:rsidP="00606099">
      <w:pPr>
        <w:tabs>
          <w:tab w:val="left" w:pos="709"/>
        </w:tabs>
        <w:ind w:right="21"/>
        <w:jc w:val="both"/>
        <w:rPr>
          <w:sz w:val="20"/>
          <w:szCs w:val="20"/>
        </w:rPr>
      </w:pPr>
      <w:r w:rsidRPr="00422DE1">
        <w:rPr>
          <w:sz w:val="20"/>
          <w:szCs w:val="20"/>
        </w:rPr>
        <w:t xml:space="preserve">         2. Утвердить План по реализации мероприятий муниципальной программы </w:t>
      </w:r>
      <w:r w:rsidRPr="00422DE1">
        <w:rPr>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 </w:t>
      </w:r>
      <w:r w:rsidRPr="00422DE1">
        <w:rPr>
          <w:sz w:val="20"/>
          <w:szCs w:val="20"/>
        </w:rPr>
        <w:t>(Приложение № 2).</w:t>
      </w:r>
    </w:p>
    <w:p w:rsidR="00606099" w:rsidRPr="00422DE1" w:rsidRDefault="00606099" w:rsidP="00606099">
      <w:pPr>
        <w:tabs>
          <w:tab w:val="left" w:pos="709"/>
        </w:tabs>
        <w:jc w:val="both"/>
        <w:rPr>
          <w:sz w:val="20"/>
          <w:szCs w:val="20"/>
        </w:rPr>
      </w:pPr>
      <w:r w:rsidRPr="00422DE1">
        <w:rPr>
          <w:sz w:val="20"/>
          <w:szCs w:val="20"/>
        </w:rPr>
        <w:t xml:space="preserve">         3. Управлению делами администрации Куйбышевского района (</w:t>
      </w:r>
      <w:proofErr w:type="spellStart"/>
      <w:r w:rsidRPr="00422DE1">
        <w:rPr>
          <w:sz w:val="20"/>
          <w:szCs w:val="20"/>
        </w:rPr>
        <w:t>Дирибасова</w:t>
      </w:r>
      <w:proofErr w:type="spellEnd"/>
      <w:r w:rsidRPr="00422DE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p>
    <w:p w:rsidR="00606099" w:rsidRPr="00422DE1" w:rsidRDefault="00606099" w:rsidP="00606099">
      <w:pPr>
        <w:tabs>
          <w:tab w:val="left" w:pos="709"/>
          <w:tab w:val="left" w:pos="851"/>
        </w:tabs>
        <w:jc w:val="both"/>
        <w:rPr>
          <w:sz w:val="20"/>
          <w:szCs w:val="20"/>
        </w:rPr>
      </w:pPr>
      <w:r w:rsidRPr="00422DE1">
        <w:rPr>
          <w:sz w:val="20"/>
          <w:szCs w:val="20"/>
        </w:rPr>
        <w:t xml:space="preserve">         4. Контроль за исполнением настоящего постановления возложить на Первого заместителя главы администрации Куйбышевского района Колганову Н.В.</w:t>
      </w:r>
    </w:p>
    <w:p w:rsidR="00606099" w:rsidRPr="00422DE1" w:rsidRDefault="00606099" w:rsidP="00606099">
      <w:pPr>
        <w:jc w:val="both"/>
        <w:rPr>
          <w:sz w:val="20"/>
          <w:szCs w:val="20"/>
        </w:rPr>
      </w:pPr>
    </w:p>
    <w:p w:rsidR="00606099" w:rsidRPr="00422DE1" w:rsidRDefault="00606099" w:rsidP="00606099">
      <w:pPr>
        <w:rPr>
          <w:sz w:val="20"/>
          <w:szCs w:val="20"/>
        </w:rPr>
      </w:pPr>
      <w:r w:rsidRPr="00422DE1">
        <w:rPr>
          <w:sz w:val="20"/>
          <w:szCs w:val="20"/>
        </w:rPr>
        <w:t xml:space="preserve">Глава Куйбышевского района                                                                                                                         </w:t>
      </w:r>
      <w:proofErr w:type="spellStart"/>
      <w:r w:rsidRPr="00422DE1">
        <w:rPr>
          <w:sz w:val="20"/>
          <w:szCs w:val="20"/>
        </w:rPr>
        <w:t>О.В.Караваев</w:t>
      </w:r>
      <w:proofErr w:type="spellEnd"/>
    </w:p>
    <w:p w:rsidR="00606099" w:rsidRPr="00422DE1" w:rsidRDefault="00606099" w:rsidP="00606099">
      <w:pPr>
        <w:pStyle w:val="aff6"/>
        <w:rPr>
          <w:rFonts w:ascii="Times New Roman" w:hAnsi="Times New Roman"/>
          <w:sz w:val="20"/>
          <w:szCs w:val="20"/>
        </w:rPr>
      </w:pPr>
    </w:p>
    <w:p w:rsidR="00606099" w:rsidRPr="00422DE1" w:rsidRDefault="00606099" w:rsidP="00606099">
      <w:pPr>
        <w:pStyle w:val="aff6"/>
        <w:rPr>
          <w:rFonts w:ascii="Times New Roman" w:hAnsi="Times New Roman"/>
          <w:sz w:val="20"/>
          <w:szCs w:val="20"/>
        </w:rPr>
      </w:pPr>
    </w:p>
    <w:p w:rsidR="00606099" w:rsidRPr="00422DE1" w:rsidRDefault="00606099" w:rsidP="00606099">
      <w:pPr>
        <w:ind w:left="5954"/>
        <w:jc w:val="right"/>
        <w:rPr>
          <w:sz w:val="20"/>
          <w:szCs w:val="20"/>
        </w:rPr>
      </w:pPr>
      <w:r w:rsidRPr="00422DE1">
        <w:rPr>
          <w:sz w:val="20"/>
          <w:szCs w:val="20"/>
        </w:rPr>
        <w:t>ПРИЛОЖЕНИЕ № 1</w:t>
      </w:r>
    </w:p>
    <w:p w:rsidR="00606099" w:rsidRPr="00422DE1" w:rsidRDefault="00606099" w:rsidP="00606099">
      <w:pPr>
        <w:jc w:val="right"/>
        <w:rPr>
          <w:sz w:val="20"/>
          <w:szCs w:val="20"/>
        </w:rPr>
      </w:pPr>
      <w:r w:rsidRPr="00422DE1">
        <w:rPr>
          <w:sz w:val="20"/>
          <w:szCs w:val="20"/>
        </w:rPr>
        <w:t xml:space="preserve">                                                                                   к постановлению администрации</w:t>
      </w:r>
    </w:p>
    <w:p w:rsidR="00606099" w:rsidRPr="00422DE1" w:rsidRDefault="00606099" w:rsidP="00606099">
      <w:pPr>
        <w:ind w:left="5954"/>
        <w:jc w:val="right"/>
        <w:rPr>
          <w:sz w:val="20"/>
          <w:szCs w:val="20"/>
        </w:rPr>
      </w:pPr>
      <w:r w:rsidRPr="00422DE1">
        <w:rPr>
          <w:sz w:val="20"/>
          <w:szCs w:val="20"/>
        </w:rPr>
        <w:t xml:space="preserve">Куйбышевского района </w:t>
      </w:r>
    </w:p>
    <w:p w:rsidR="00606099" w:rsidRPr="00422DE1" w:rsidRDefault="00606099" w:rsidP="00606099">
      <w:pPr>
        <w:ind w:left="5954"/>
        <w:jc w:val="right"/>
        <w:rPr>
          <w:sz w:val="20"/>
          <w:szCs w:val="20"/>
        </w:rPr>
      </w:pPr>
      <w:r w:rsidRPr="00422DE1">
        <w:rPr>
          <w:sz w:val="20"/>
          <w:szCs w:val="20"/>
        </w:rPr>
        <w:t>от 11.02.2020 № 98</w:t>
      </w:r>
    </w:p>
    <w:p w:rsidR="00606099" w:rsidRPr="00422DE1" w:rsidRDefault="00606099" w:rsidP="00606099">
      <w:pPr>
        <w:pStyle w:val="ConsPlusTitle"/>
        <w:jc w:val="right"/>
        <w:rPr>
          <w:rFonts w:ascii="Times New Roman" w:hAnsi="Times New Roman" w:cs="Times New Roman"/>
          <w:b w:val="0"/>
          <w:sz w:val="20"/>
          <w:szCs w:val="20"/>
        </w:rPr>
      </w:pPr>
    </w:p>
    <w:p w:rsidR="00606099" w:rsidRPr="00422DE1" w:rsidRDefault="00606099" w:rsidP="00606099">
      <w:pPr>
        <w:pStyle w:val="ConsPlusTitle"/>
        <w:jc w:val="center"/>
        <w:rPr>
          <w:rFonts w:ascii="Times New Roman" w:hAnsi="Times New Roman" w:cs="Times New Roman"/>
          <w:b w:val="0"/>
          <w:sz w:val="20"/>
          <w:szCs w:val="20"/>
        </w:rPr>
      </w:pPr>
      <w:r w:rsidRPr="00422DE1">
        <w:rPr>
          <w:rFonts w:ascii="Times New Roman" w:hAnsi="Times New Roman" w:cs="Times New Roman"/>
          <w:b w:val="0"/>
          <w:sz w:val="20"/>
          <w:szCs w:val="20"/>
        </w:rPr>
        <w:t xml:space="preserve">Муниципальная программа </w:t>
      </w:r>
    </w:p>
    <w:p w:rsidR="00606099" w:rsidRPr="00422DE1" w:rsidRDefault="00606099" w:rsidP="00606099">
      <w:pPr>
        <w:contextualSpacing/>
        <w:jc w:val="center"/>
        <w:rPr>
          <w:color w:val="000000"/>
          <w:sz w:val="20"/>
          <w:szCs w:val="20"/>
          <w:u w:color="000000"/>
        </w:rPr>
      </w:pPr>
      <w:r w:rsidRPr="00422DE1">
        <w:rPr>
          <w:color w:val="000000"/>
          <w:sz w:val="20"/>
          <w:szCs w:val="20"/>
          <w:u w:color="000000"/>
        </w:rPr>
        <w:t xml:space="preserve">«Муниципальная поддержка социально ориентированных некоммерческих организаций, общественных объединений и гражданских инициатив </w:t>
      </w:r>
    </w:p>
    <w:p w:rsidR="00606099" w:rsidRPr="00422DE1" w:rsidRDefault="00606099" w:rsidP="00606099">
      <w:pPr>
        <w:contextualSpacing/>
        <w:jc w:val="center"/>
        <w:rPr>
          <w:sz w:val="20"/>
          <w:szCs w:val="20"/>
        </w:rPr>
      </w:pPr>
      <w:r w:rsidRPr="00422DE1">
        <w:rPr>
          <w:color w:val="000000"/>
          <w:sz w:val="20"/>
          <w:szCs w:val="20"/>
          <w:u w:color="000000"/>
        </w:rPr>
        <w:t>в Куйбышевском районе на 2020-2022 годы»</w:t>
      </w:r>
    </w:p>
    <w:p w:rsidR="00606099" w:rsidRPr="00422DE1" w:rsidRDefault="00606099" w:rsidP="00606099">
      <w:pPr>
        <w:pStyle w:val="ConsPlusNormal"/>
        <w:widowControl/>
        <w:ind w:firstLine="0"/>
        <w:jc w:val="center"/>
        <w:outlineLvl w:val="1"/>
        <w:rPr>
          <w:rFonts w:ascii="Times New Roman" w:hAnsi="Times New Roman" w:cs="Times New Roman"/>
          <w:bCs/>
        </w:rPr>
      </w:pPr>
    </w:p>
    <w:p w:rsidR="00606099" w:rsidRPr="00422DE1" w:rsidRDefault="00606099" w:rsidP="00606099">
      <w:pPr>
        <w:pStyle w:val="ConsPlusNormal"/>
        <w:widowControl/>
        <w:ind w:firstLine="0"/>
        <w:jc w:val="center"/>
        <w:outlineLvl w:val="1"/>
        <w:rPr>
          <w:rFonts w:ascii="Times New Roman" w:hAnsi="Times New Roman" w:cs="Times New Roman"/>
          <w:bCs/>
        </w:rPr>
      </w:pPr>
      <w:r w:rsidRPr="00422DE1">
        <w:rPr>
          <w:rFonts w:ascii="Times New Roman" w:hAnsi="Times New Roman" w:cs="Times New Roman"/>
          <w:bCs/>
          <w:lang w:val="en-US"/>
        </w:rPr>
        <w:t>I. </w:t>
      </w:r>
      <w:r w:rsidRPr="00422DE1">
        <w:rPr>
          <w:rFonts w:ascii="Times New Roman" w:hAnsi="Times New Roman" w:cs="Times New Roman"/>
          <w:bCs/>
        </w:rPr>
        <w:t>Паспорт</w:t>
      </w:r>
    </w:p>
    <w:p w:rsidR="00606099" w:rsidRPr="00422DE1" w:rsidRDefault="00606099" w:rsidP="00606099">
      <w:pPr>
        <w:pStyle w:val="ConsPlusNormal"/>
        <w:widowControl/>
        <w:ind w:firstLine="0"/>
        <w:jc w:val="center"/>
        <w:outlineLvl w:val="1"/>
        <w:rPr>
          <w:rFonts w:ascii="Times New Roman" w:hAnsi="Times New Roman" w:cs="Times New Roman"/>
          <w:bCs/>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606099" w:rsidRPr="00422DE1" w:rsidTr="00221E88">
        <w:trPr>
          <w:trHeight w:val="1290"/>
        </w:trPr>
        <w:tc>
          <w:tcPr>
            <w:tcW w:w="3402" w:type="dxa"/>
            <w:tcBorders>
              <w:top w:val="single" w:sz="4" w:space="0" w:color="auto"/>
              <w:left w:val="single" w:sz="4" w:space="0" w:color="auto"/>
              <w:bottom w:val="single" w:sz="4" w:space="0" w:color="auto"/>
              <w:right w:val="single" w:sz="4" w:space="0" w:color="auto"/>
            </w:tcBorders>
            <w:hideMark/>
          </w:tcPr>
          <w:p w:rsidR="00606099" w:rsidRPr="00422DE1" w:rsidRDefault="00606099" w:rsidP="00221E88">
            <w:pPr>
              <w:rPr>
                <w:sz w:val="20"/>
                <w:szCs w:val="20"/>
              </w:rPr>
            </w:pPr>
            <w:r w:rsidRPr="00422DE1">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rsidR="00606099" w:rsidRPr="00422DE1" w:rsidRDefault="00606099" w:rsidP="00221E88">
            <w:pPr>
              <w:rPr>
                <w:sz w:val="20"/>
                <w:szCs w:val="20"/>
              </w:rPr>
            </w:pPr>
            <w:r w:rsidRPr="00422DE1">
              <w:rPr>
                <w:sz w:val="20"/>
                <w:szCs w:val="20"/>
                <w:u w:color="000000"/>
              </w:rPr>
              <w:t xml:space="preserve">«Муниципальная поддержка социально </w:t>
            </w:r>
            <w:proofErr w:type="spellStart"/>
            <w:proofErr w:type="gramStart"/>
            <w:r w:rsidRPr="00422DE1">
              <w:rPr>
                <w:sz w:val="20"/>
                <w:szCs w:val="20"/>
                <w:u w:color="000000"/>
              </w:rPr>
              <w:t>ориентиро</w:t>
            </w:r>
            <w:proofErr w:type="spellEnd"/>
            <w:r w:rsidRPr="00422DE1">
              <w:rPr>
                <w:sz w:val="20"/>
                <w:szCs w:val="20"/>
                <w:u w:color="000000"/>
              </w:rPr>
              <w:t>-ванных</w:t>
            </w:r>
            <w:proofErr w:type="gramEnd"/>
            <w:r w:rsidRPr="00422DE1">
              <w:rPr>
                <w:sz w:val="20"/>
                <w:szCs w:val="20"/>
                <w:u w:color="000000"/>
              </w:rPr>
              <w:t xml:space="preserve"> некоммерческих организаций, общественных объединений и гражданских инициатив в Куйбышев-</w:t>
            </w:r>
            <w:proofErr w:type="spellStart"/>
            <w:r w:rsidRPr="00422DE1">
              <w:rPr>
                <w:sz w:val="20"/>
                <w:szCs w:val="20"/>
                <w:u w:color="000000"/>
              </w:rPr>
              <w:t>ском</w:t>
            </w:r>
            <w:proofErr w:type="spellEnd"/>
            <w:r w:rsidRPr="00422DE1">
              <w:rPr>
                <w:sz w:val="20"/>
                <w:szCs w:val="20"/>
                <w:u w:color="000000"/>
              </w:rPr>
              <w:t xml:space="preserve"> районе на 2020-2022 годы»</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Отдел организации социального обслуживания населения администрации Куйбышевского района</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lastRenderedPageBreak/>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Администрация Куйбышевского района</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Караваев Олег Васильевич - Глава Куйбышевского района</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 xml:space="preserve">- Отдел организации социального обслуживания населения администрации Куйбышевского района, </w:t>
            </w:r>
          </w:p>
          <w:p w:rsidR="00606099" w:rsidRPr="00422DE1" w:rsidRDefault="00606099" w:rsidP="00221E88">
            <w:pPr>
              <w:jc w:val="both"/>
              <w:rPr>
                <w:sz w:val="20"/>
                <w:szCs w:val="20"/>
              </w:rPr>
            </w:pPr>
            <w:r w:rsidRPr="00422DE1">
              <w:rPr>
                <w:sz w:val="20"/>
                <w:szCs w:val="20"/>
              </w:rPr>
              <w:t>- Управление культуры, спорта, молодежной политики и туризма администрации Куйбышевского района;</w:t>
            </w:r>
          </w:p>
          <w:p w:rsidR="00606099" w:rsidRPr="00422DE1" w:rsidRDefault="00606099" w:rsidP="00221E88">
            <w:pPr>
              <w:jc w:val="both"/>
              <w:rPr>
                <w:sz w:val="20"/>
                <w:szCs w:val="20"/>
              </w:rPr>
            </w:pPr>
            <w:r w:rsidRPr="00422DE1">
              <w:rPr>
                <w:sz w:val="20"/>
                <w:szCs w:val="20"/>
              </w:rPr>
              <w:t>- Местная общественная организация Куйбышевского района Новосибирской области «Ресурсный центр по поддержке общественных объединений»; - Куйбышевский районный Совет ветеранов-пенсионеров войны, труда, военной службы и правоохранительных органов;</w:t>
            </w:r>
          </w:p>
          <w:p w:rsidR="00606099" w:rsidRPr="00422DE1" w:rsidRDefault="00606099" w:rsidP="00221E88">
            <w:pPr>
              <w:jc w:val="both"/>
              <w:rPr>
                <w:color w:val="000000"/>
                <w:sz w:val="20"/>
                <w:szCs w:val="20"/>
                <w:shd w:val="clear" w:color="auto" w:fill="FFFFFF"/>
              </w:rPr>
            </w:pPr>
            <w:r w:rsidRPr="00422DE1">
              <w:rPr>
                <w:sz w:val="20"/>
                <w:szCs w:val="20"/>
              </w:rPr>
              <w:t xml:space="preserve">- Куйбышевская местная организация </w:t>
            </w:r>
            <w:proofErr w:type="spellStart"/>
            <w:proofErr w:type="gramStart"/>
            <w:r w:rsidRPr="00422DE1">
              <w:rPr>
                <w:sz w:val="20"/>
                <w:szCs w:val="20"/>
              </w:rPr>
              <w:t>Всерос-сийского</w:t>
            </w:r>
            <w:proofErr w:type="spellEnd"/>
            <w:proofErr w:type="gramEnd"/>
            <w:r w:rsidRPr="00422DE1">
              <w:rPr>
                <w:sz w:val="20"/>
                <w:szCs w:val="20"/>
              </w:rPr>
              <w:t xml:space="preserve"> общества инвалидов;</w:t>
            </w:r>
            <w:r w:rsidRPr="00422DE1">
              <w:rPr>
                <w:color w:val="000000"/>
                <w:sz w:val="20"/>
                <w:szCs w:val="20"/>
                <w:shd w:val="clear" w:color="auto" w:fill="FFFFFF"/>
              </w:rPr>
              <w:t xml:space="preserve"> </w:t>
            </w:r>
          </w:p>
          <w:p w:rsidR="00606099" w:rsidRPr="00422DE1" w:rsidRDefault="00606099" w:rsidP="00221E88">
            <w:pPr>
              <w:jc w:val="both"/>
              <w:rPr>
                <w:color w:val="000000"/>
                <w:sz w:val="20"/>
                <w:szCs w:val="20"/>
                <w:shd w:val="clear" w:color="auto" w:fill="FFFFFF"/>
              </w:rPr>
            </w:pPr>
            <w:r w:rsidRPr="00422DE1">
              <w:rPr>
                <w:color w:val="000000"/>
                <w:sz w:val="20"/>
                <w:szCs w:val="20"/>
                <w:shd w:val="clear" w:color="auto" w:fill="FFFFFF"/>
              </w:rPr>
              <w:t xml:space="preserve">- Местная общественная организация Куйбышевского района Новосибирской области по поддержке женских инициатив (МОО «Совет женщин </w:t>
            </w:r>
            <w:proofErr w:type="spellStart"/>
            <w:proofErr w:type="gramStart"/>
            <w:r w:rsidRPr="00422DE1">
              <w:rPr>
                <w:color w:val="000000"/>
                <w:sz w:val="20"/>
                <w:szCs w:val="20"/>
                <w:shd w:val="clear" w:color="auto" w:fill="FFFFFF"/>
              </w:rPr>
              <w:t>Куйбы-шевского</w:t>
            </w:r>
            <w:proofErr w:type="spellEnd"/>
            <w:proofErr w:type="gramEnd"/>
            <w:r w:rsidRPr="00422DE1">
              <w:rPr>
                <w:color w:val="000000"/>
                <w:sz w:val="20"/>
                <w:szCs w:val="20"/>
                <w:shd w:val="clear" w:color="auto" w:fill="FFFFFF"/>
              </w:rPr>
              <w:t xml:space="preserve"> района»);</w:t>
            </w:r>
          </w:p>
          <w:p w:rsidR="00606099" w:rsidRPr="00422DE1" w:rsidRDefault="00606099" w:rsidP="00221E88">
            <w:pPr>
              <w:jc w:val="both"/>
              <w:rPr>
                <w:sz w:val="20"/>
                <w:szCs w:val="20"/>
              </w:rPr>
            </w:pPr>
            <w:r w:rsidRPr="00422DE1">
              <w:rPr>
                <w:color w:val="000000"/>
                <w:sz w:val="20"/>
                <w:szCs w:val="20"/>
                <w:shd w:val="clear" w:color="auto" w:fill="FFFFFF"/>
              </w:rPr>
              <w:t>- </w:t>
            </w:r>
            <w:r w:rsidRPr="00422DE1">
              <w:rPr>
                <w:sz w:val="20"/>
                <w:szCs w:val="20"/>
              </w:rPr>
              <w:t xml:space="preserve">Куйбышевская районная общественная казачья организация «Станица «Каинская»»; </w:t>
            </w:r>
          </w:p>
          <w:p w:rsidR="00606099" w:rsidRPr="00422DE1" w:rsidRDefault="00606099" w:rsidP="00221E88">
            <w:pPr>
              <w:jc w:val="both"/>
              <w:rPr>
                <w:sz w:val="20"/>
                <w:szCs w:val="20"/>
              </w:rPr>
            </w:pPr>
            <w:r w:rsidRPr="00422DE1">
              <w:rPr>
                <w:sz w:val="20"/>
                <w:szCs w:val="20"/>
              </w:rPr>
              <w:t>«Местная национально-культурная автономия российских немцев Куйбышевского района Новосибирской области»;</w:t>
            </w:r>
          </w:p>
          <w:p w:rsidR="00606099" w:rsidRPr="00422DE1" w:rsidRDefault="00606099" w:rsidP="00221E88">
            <w:pPr>
              <w:jc w:val="both"/>
              <w:rPr>
                <w:sz w:val="20"/>
                <w:szCs w:val="20"/>
              </w:rPr>
            </w:pPr>
            <w:r w:rsidRPr="00422DE1">
              <w:rPr>
                <w:sz w:val="20"/>
                <w:szCs w:val="20"/>
              </w:rPr>
              <w:t xml:space="preserve">- Местное отделение Общероссийской общественно-государственной организации «Добровольное </w:t>
            </w:r>
            <w:proofErr w:type="gramStart"/>
            <w:r w:rsidRPr="00422DE1">
              <w:rPr>
                <w:sz w:val="20"/>
                <w:szCs w:val="20"/>
              </w:rPr>
              <w:t>обще-</w:t>
            </w:r>
            <w:proofErr w:type="spellStart"/>
            <w:r w:rsidRPr="00422DE1">
              <w:rPr>
                <w:sz w:val="20"/>
                <w:szCs w:val="20"/>
              </w:rPr>
              <w:t>ство</w:t>
            </w:r>
            <w:proofErr w:type="spellEnd"/>
            <w:proofErr w:type="gramEnd"/>
            <w:r w:rsidRPr="00422DE1">
              <w:rPr>
                <w:sz w:val="20"/>
                <w:szCs w:val="20"/>
              </w:rPr>
              <w:t xml:space="preserve"> содействия армии, авиации и флоту России» Куйбышевского района Новосибирской области</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outlineLvl w:val="0"/>
              <w:rPr>
                <w:color w:val="000000"/>
                <w:sz w:val="20"/>
                <w:szCs w:val="20"/>
                <w:u w:color="000000"/>
              </w:rPr>
            </w:pPr>
            <w:r w:rsidRPr="00422DE1">
              <w:rPr>
                <w:sz w:val="20"/>
                <w:szCs w:val="20"/>
              </w:rPr>
              <w:t xml:space="preserve">Цель –совершенствование системы поддержки деятельности социально ориентированных некоммерческих организаций, </w:t>
            </w:r>
            <w:r w:rsidRPr="00422DE1">
              <w:rPr>
                <w:color w:val="000000"/>
                <w:sz w:val="20"/>
                <w:szCs w:val="20"/>
                <w:u w:color="000000"/>
              </w:rPr>
              <w:t xml:space="preserve">общественных объединений и гражданских инициатив, </w:t>
            </w:r>
            <w:r w:rsidRPr="00422DE1">
              <w:rPr>
                <w:sz w:val="20"/>
                <w:szCs w:val="20"/>
              </w:rPr>
              <w:t>осуществляющих деятельность на территории Куйбышевского района.</w:t>
            </w:r>
          </w:p>
          <w:p w:rsidR="00606099" w:rsidRPr="00422DE1" w:rsidRDefault="00606099" w:rsidP="00221E88">
            <w:pPr>
              <w:jc w:val="both"/>
              <w:outlineLvl w:val="0"/>
              <w:rPr>
                <w:sz w:val="20"/>
                <w:szCs w:val="20"/>
              </w:rPr>
            </w:pPr>
            <w:r w:rsidRPr="00422DE1">
              <w:rPr>
                <w:color w:val="000000"/>
                <w:sz w:val="20"/>
                <w:szCs w:val="20"/>
                <w:u w:color="000000"/>
              </w:rPr>
              <w:t xml:space="preserve">Задачи: </w:t>
            </w:r>
          </w:p>
          <w:p w:rsidR="00606099" w:rsidRPr="00422DE1" w:rsidRDefault="00606099" w:rsidP="00221E88">
            <w:pPr>
              <w:contextualSpacing/>
              <w:jc w:val="both"/>
              <w:rPr>
                <w:sz w:val="20"/>
                <w:szCs w:val="20"/>
              </w:rPr>
            </w:pPr>
            <w:r w:rsidRPr="00422DE1">
              <w:rPr>
                <w:sz w:val="20"/>
                <w:szCs w:val="20"/>
              </w:rPr>
              <w:t xml:space="preserve">- развитие механизмов поддержки социально ориентированных некоммерческих организаций, </w:t>
            </w:r>
            <w:r w:rsidRPr="00422DE1">
              <w:rPr>
                <w:color w:val="000000"/>
                <w:sz w:val="20"/>
                <w:szCs w:val="20"/>
                <w:u w:color="000000"/>
              </w:rPr>
              <w:t>общественных объединений и гражданских инициатив</w:t>
            </w:r>
            <w:r w:rsidRPr="00422DE1">
              <w:rPr>
                <w:sz w:val="20"/>
                <w:szCs w:val="20"/>
              </w:rPr>
              <w:t xml:space="preserve">; </w:t>
            </w:r>
          </w:p>
          <w:p w:rsidR="00606099" w:rsidRPr="00422DE1" w:rsidRDefault="00606099" w:rsidP="00221E88">
            <w:pPr>
              <w:contextualSpacing/>
              <w:jc w:val="both"/>
              <w:rPr>
                <w:sz w:val="20"/>
                <w:szCs w:val="20"/>
              </w:rPr>
            </w:pPr>
            <w:r w:rsidRPr="00422DE1">
              <w:rPr>
                <w:sz w:val="20"/>
                <w:szCs w:val="20"/>
              </w:rPr>
              <w:t xml:space="preserve">- обеспечение доступа социально ориентированных некоммерческих организаций, </w:t>
            </w:r>
            <w:r w:rsidRPr="00422DE1">
              <w:rPr>
                <w:color w:val="000000"/>
                <w:sz w:val="20"/>
                <w:szCs w:val="20"/>
                <w:u w:color="000000"/>
              </w:rPr>
              <w:t>общественных объединений и гражданских инициатив</w:t>
            </w:r>
            <w:r w:rsidRPr="00422DE1">
              <w:rPr>
                <w:sz w:val="20"/>
                <w:szCs w:val="20"/>
              </w:rPr>
              <w:t xml:space="preserve"> к реализации услуг в социальной сфере за счет бюджетных средств;</w:t>
            </w:r>
          </w:p>
          <w:p w:rsidR="00606099" w:rsidRPr="00422DE1" w:rsidRDefault="00606099" w:rsidP="00221E88">
            <w:pPr>
              <w:pStyle w:val="aff6"/>
              <w:jc w:val="both"/>
              <w:rPr>
                <w:rFonts w:ascii="Times New Roman" w:hAnsi="Times New Roman"/>
                <w:sz w:val="20"/>
                <w:szCs w:val="20"/>
              </w:rPr>
            </w:pPr>
            <w:r w:rsidRPr="00422DE1">
              <w:rPr>
                <w:rFonts w:ascii="Times New Roman" w:hAnsi="Times New Roman"/>
                <w:sz w:val="20"/>
                <w:szCs w:val="20"/>
              </w:rPr>
              <w:t xml:space="preserve">-  активизация деятельности социально ориентированных некоммерческих организаций, </w:t>
            </w:r>
            <w:r w:rsidRPr="00422DE1">
              <w:rPr>
                <w:rFonts w:ascii="Times New Roman" w:hAnsi="Times New Roman"/>
                <w:color w:val="000000"/>
                <w:sz w:val="20"/>
                <w:szCs w:val="20"/>
                <w:u w:color="000000"/>
              </w:rPr>
              <w:t>общественных объединений и гражданских инициатив</w:t>
            </w:r>
            <w:r w:rsidRPr="00422DE1">
              <w:rPr>
                <w:rFonts w:ascii="Times New Roman" w:hAnsi="Times New Roman"/>
                <w:sz w:val="20"/>
                <w:szCs w:val="20"/>
              </w:rPr>
              <w:t xml:space="preserve"> на территории Куйбышевского района.</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aff6"/>
              <w:jc w:val="both"/>
              <w:rPr>
                <w:rFonts w:ascii="Times New Roman" w:hAnsi="Times New Roman"/>
                <w:sz w:val="20"/>
                <w:szCs w:val="20"/>
              </w:rPr>
            </w:pPr>
            <w:r w:rsidRPr="00422DE1">
              <w:rPr>
                <w:rFonts w:ascii="Times New Roman" w:hAnsi="Times New Roman"/>
                <w:sz w:val="20"/>
                <w:szCs w:val="20"/>
              </w:rPr>
              <w:t>Подпрограммы не выделяются</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aff6"/>
              <w:jc w:val="both"/>
              <w:rPr>
                <w:rFonts w:ascii="Times New Roman" w:hAnsi="Times New Roman"/>
                <w:sz w:val="20"/>
                <w:szCs w:val="20"/>
              </w:rPr>
            </w:pPr>
            <w:r w:rsidRPr="00422DE1">
              <w:rPr>
                <w:rFonts w:ascii="Times New Roman" w:hAnsi="Times New Roman"/>
                <w:sz w:val="20"/>
                <w:szCs w:val="20"/>
              </w:rPr>
              <w:t>2020-2022 годы (этапы не выделяются)</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Общий объём финансирования программы 750,0 тыс. рублей, в том числе, финансирование по годам:</w:t>
            </w:r>
          </w:p>
          <w:p w:rsidR="00606099" w:rsidRPr="00422DE1" w:rsidRDefault="00606099" w:rsidP="00221E88">
            <w:pPr>
              <w:jc w:val="both"/>
              <w:rPr>
                <w:color w:val="000000" w:themeColor="text1"/>
                <w:sz w:val="20"/>
                <w:szCs w:val="20"/>
              </w:rPr>
            </w:pPr>
            <w:r w:rsidRPr="00422DE1">
              <w:rPr>
                <w:color w:val="000000" w:themeColor="text1"/>
                <w:sz w:val="20"/>
                <w:szCs w:val="20"/>
              </w:rPr>
              <w:t xml:space="preserve">2020 год- всего: 150,0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221E88">
            <w:pPr>
              <w:jc w:val="both"/>
              <w:rPr>
                <w:color w:val="000000" w:themeColor="text1"/>
                <w:sz w:val="20"/>
                <w:szCs w:val="20"/>
              </w:rPr>
            </w:pPr>
            <w:r w:rsidRPr="00422DE1">
              <w:rPr>
                <w:color w:val="000000" w:themeColor="text1"/>
                <w:sz w:val="20"/>
                <w:szCs w:val="20"/>
              </w:rPr>
              <w:t>из них:</w:t>
            </w:r>
          </w:p>
          <w:p w:rsidR="00606099" w:rsidRPr="00422DE1" w:rsidRDefault="00606099" w:rsidP="00221E88">
            <w:pPr>
              <w:jc w:val="both"/>
              <w:rPr>
                <w:color w:val="000000" w:themeColor="text1"/>
                <w:sz w:val="20"/>
                <w:szCs w:val="20"/>
              </w:rPr>
            </w:pPr>
            <w:r w:rsidRPr="00422DE1">
              <w:rPr>
                <w:color w:val="000000" w:themeColor="text1"/>
                <w:sz w:val="20"/>
                <w:szCs w:val="20"/>
              </w:rPr>
              <w:t xml:space="preserve">Внебюджетные средства – 150,0 </w:t>
            </w:r>
            <w:proofErr w:type="spellStart"/>
            <w:r w:rsidRPr="00422DE1">
              <w:rPr>
                <w:color w:val="000000" w:themeColor="text1"/>
                <w:sz w:val="20"/>
                <w:szCs w:val="20"/>
              </w:rPr>
              <w:t>тыс.руб</w:t>
            </w:r>
            <w:proofErr w:type="spellEnd"/>
            <w:r w:rsidRPr="00422DE1">
              <w:rPr>
                <w:color w:val="000000" w:themeColor="text1"/>
                <w:sz w:val="20"/>
                <w:szCs w:val="20"/>
              </w:rPr>
              <w:t>.;</w:t>
            </w:r>
          </w:p>
          <w:p w:rsidR="00606099" w:rsidRPr="00422DE1" w:rsidRDefault="00606099" w:rsidP="00221E88">
            <w:pPr>
              <w:jc w:val="both"/>
              <w:rPr>
                <w:color w:val="000000" w:themeColor="text1"/>
                <w:sz w:val="20"/>
                <w:szCs w:val="20"/>
              </w:rPr>
            </w:pPr>
            <w:r w:rsidRPr="00422DE1">
              <w:rPr>
                <w:color w:val="000000" w:themeColor="text1"/>
                <w:sz w:val="20"/>
                <w:szCs w:val="20"/>
              </w:rPr>
              <w:t xml:space="preserve">2021 год- всего: 250,0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221E88">
            <w:pPr>
              <w:jc w:val="both"/>
              <w:rPr>
                <w:color w:val="000000" w:themeColor="text1"/>
                <w:sz w:val="20"/>
                <w:szCs w:val="20"/>
              </w:rPr>
            </w:pPr>
            <w:r w:rsidRPr="00422DE1">
              <w:rPr>
                <w:color w:val="000000" w:themeColor="text1"/>
                <w:sz w:val="20"/>
                <w:szCs w:val="20"/>
              </w:rPr>
              <w:t>из них:</w:t>
            </w:r>
          </w:p>
          <w:p w:rsidR="00606099" w:rsidRPr="00422DE1" w:rsidRDefault="00606099" w:rsidP="00221E88">
            <w:pPr>
              <w:jc w:val="both"/>
              <w:rPr>
                <w:color w:val="000000" w:themeColor="text1"/>
                <w:sz w:val="20"/>
                <w:szCs w:val="20"/>
              </w:rPr>
            </w:pPr>
            <w:r w:rsidRPr="00422DE1">
              <w:rPr>
                <w:color w:val="000000" w:themeColor="text1"/>
                <w:sz w:val="20"/>
                <w:szCs w:val="20"/>
              </w:rPr>
              <w:t xml:space="preserve">Внебюджетные средства – 250,0 </w:t>
            </w:r>
            <w:proofErr w:type="spellStart"/>
            <w:r w:rsidRPr="00422DE1">
              <w:rPr>
                <w:color w:val="000000" w:themeColor="text1"/>
                <w:sz w:val="20"/>
                <w:szCs w:val="20"/>
              </w:rPr>
              <w:t>тыс.руб</w:t>
            </w:r>
            <w:proofErr w:type="spellEnd"/>
            <w:r w:rsidRPr="00422DE1">
              <w:rPr>
                <w:color w:val="000000" w:themeColor="text1"/>
                <w:sz w:val="20"/>
                <w:szCs w:val="20"/>
              </w:rPr>
              <w:t>.;</w:t>
            </w:r>
          </w:p>
          <w:p w:rsidR="00606099" w:rsidRPr="00422DE1" w:rsidRDefault="00606099" w:rsidP="00221E88">
            <w:pPr>
              <w:jc w:val="both"/>
              <w:rPr>
                <w:color w:val="000000" w:themeColor="text1"/>
                <w:sz w:val="20"/>
                <w:szCs w:val="20"/>
              </w:rPr>
            </w:pPr>
            <w:r w:rsidRPr="00422DE1">
              <w:rPr>
                <w:color w:val="000000" w:themeColor="text1"/>
                <w:sz w:val="20"/>
                <w:szCs w:val="20"/>
              </w:rPr>
              <w:t xml:space="preserve">2022 год- всего: 350,0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221E88">
            <w:pPr>
              <w:jc w:val="both"/>
              <w:rPr>
                <w:color w:val="000000" w:themeColor="text1"/>
                <w:sz w:val="20"/>
                <w:szCs w:val="20"/>
              </w:rPr>
            </w:pPr>
            <w:r w:rsidRPr="00422DE1">
              <w:rPr>
                <w:color w:val="000000" w:themeColor="text1"/>
                <w:sz w:val="20"/>
                <w:szCs w:val="20"/>
              </w:rPr>
              <w:t>из них:</w:t>
            </w:r>
          </w:p>
          <w:p w:rsidR="00606099" w:rsidRPr="00422DE1" w:rsidRDefault="00606099" w:rsidP="00221E88">
            <w:pPr>
              <w:jc w:val="both"/>
              <w:rPr>
                <w:sz w:val="20"/>
                <w:szCs w:val="20"/>
                <w:highlight w:val="yellow"/>
              </w:rPr>
            </w:pPr>
            <w:r w:rsidRPr="00422DE1">
              <w:rPr>
                <w:color w:val="000000" w:themeColor="text1"/>
                <w:sz w:val="20"/>
                <w:szCs w:val="20"/>
              </w:rPr>
              <w:t xml:space="preserve">Внебюджетные средства – 350,0 </w:t>
            </w:r>
            <w:proofErr w:type="spellStart"/>
            <w:r w:rsidRPr="00422DE1">
              <w:rPr>
                <w:color w:val="000000" w:themeColor="text1"/>
                <w:sz w:val="20"/>
                <w:szCs w:val="20"/>
              </w:rPr>
              <w:t>тыс.руб</w:t>
            </w:r>
            <w:proofErr w:type="spellEnd"/>
            <w:r w:rsidRPr="00422DE1">
              <w:rPr>
                <w:color w:val="000000" w:themeColor="text1"/>
                <w:sz w:val="20"/>
                <w:szCs w:val="20"/>
              </w:rPr>
              <w:t>.</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contextualSpacing/>
              <w:jc w:val="both"/>
              <w:rPr>
                <w:sz w:val="20"/>
                <w:szCs w:val="20"/>
              </w:rPr>
            </w:pPr>
            <w:r w:rsidRPr="00422DE1">
              <w:rPr>
                <w:sz w:val="20"/>
                <w:szCs w:val="20"/>
              </w:rPr>
              <w:t>- число публикаций в СМИ в течение календарного года;</w:t>
            </w:r>
          </w:p>
          <w:p w:rsidR="00606099" w:rsidRPr="00422DE1" w:rsidRDefault="00606099" w:rsidP="00221E88">
            <w:pPr>
              <w:contextualSpacing/>
              <w:jc w:val="both"/>
              <w:rPr>
                <w:sz w:val="20"/>
                <w:szCs w:val="20"/>
              </w:rPr>
            </w:pPr>
            <w:r w:rsidRPr="00422DE1">
              <w:rPr>
                <w:sz w:val="20"/>
                <w:szCs w:val="20"/>
              </w:rPr>
              <w:t>- оказание методической поддержки руководителям СО НКО;</w:t>
            </w:r>
          </w:p>
          <w:p w:rsidR="00606099" w:rsidRPr="00422DE1" w:rsidRDefault="00606099" w:rsidP="00221E88">
            <w:pPr>
              <w:contextualSpacing/>
              <w:jc w:val="both"/>
              <w:rPr>
                <w:sz w:val="20"/>
                <w:szCs w:val="20"/>
              </w:rPr>
            </w:pPr>
            <w:r w:rsidRPr="00422DE1">
              <w:rPr>
                <w:sz w:val="20"/>
                <w:szCs w:val="20"/>
              </w:rPr>
              <w:t xml:space="preserve">- количество социально ориентированных некоммерческих организаций, </w:t>
            </w:r>
            <w:r w:rsidRPr="00422DE1">
              <w:rPr>
                <w:color w:val="000000"/>
                <w:sz w:val="20"/>
                <w:szCs w:val="20"/>
                <w:u w:color="000000"/>
              </w:rPr>
              <w:t xml:space="preserve">общественных объединений и гражданских </w:t>
            </w:r>
            <w:proofErr w:type="gramStart"/>
            <w:r w:rsidRPr="00422DE1">
              <w:rPr>
                <w:color w:val="000000"/>
                <w:sz w:val="20"/>
                <w:szCs w:val="20"/>
                <w:u w:color="000000"/>
              </w:rPr>
              <w:t>инициатив</w:t>
            </w:r>
            <w:r w:rsidRPr="00422DE1">
              <w:rPr>
                <w:sz w:val="20"/>
                <w:szCs w:val="20"/>
              </w:rPr>
              <w:t xml:space="preserve">  -</w:t>
            </w:r>
            <w:proofErr w:type="gramEnd"/>
            <w:r w:rsidRPr="00422DE1">
              <w:rPr>
                <w:sz w:val="20"/>
                <w:szCs w:val="20"/>
              </w:rPr>
              <w:t>получателей финансовой поддержки;</w:t>
            </w:r>
          </w:p>
          <w:p w:rsidR="00606099" w:rsidRPr="00422DE1" w:rsidRDefault="00606099" w:rsidP="00221E88">
            <w:pPr>
              <w:contextualSpacing/>
              <w:jc w:val="both"/>
              <w:rPr>
                <w:sz w:val="20"/>
                <w:szCs w:val="20"/>
              </w:rPr>
            </w:pPr>
            <w:r w:rsidRPr="00422DE1">
              <w:rPr>
                <w:sz w:val="20"/>
                <w:szCs w:val="20"/>
              </w:rPr>
              <w:t>- количество проведенных благотворительных, общественных акций и мероприятий;</w:t>
            </w:r>
          </w:p>
          <w:p w:rsidR="00606099" w:rsidRPr="00422DE1" w:rsidRDefault="00606099" w:rsidP="00221E88">
            <w:pPr>
              <w:contextualSpacing/>
              <w:jc w:val="both"/>
              <w:rPr>
                <w:color w:val="000000"/>
                <w:sz w:val="20"/>
                <w:szCs w:val="20"/>
                <w:u w:color="000000"/>
              </w:rPr>
            </w:pPr>
            <w:r w:rsidRPr="00422DE1">
              <w:rPr>
                <w:sz w:val="20"/>
                <w:szCs w:val="20"/>
              </w:rPr>
              <w:t xml:space="preserve">- количество граждан, принимающих участие в мероприятиях, </w:t>
            </w:r>
            <w:proofErr w:type="gramStart"/>
            <w:r w:rsidRPr="00422DE1">
              <w:rPr>
                <w:sz w:val="20"/>
                <w:szCs w:val="20"/>
              </w:rPr>
              <w:t>проводимых  социально</w:t>
            </w:r>
            <w:proofErr w:type="gramEnd"/>
            <w:r w:rsidRPr="00422DE1">
              <w:rPr>
                <w:sz w:val="20"/>
                <w:szCs w:val="20"/>
              </w:rPr>
              <w:t xml:space="preserve"> </w:t>
            </w:r>
            <w:proofErr w:type="spellStart"/>
            <w:r w:rsidRPr="00422DE1">
              <w:rPr>
                <w:sz w:val="20"/>
                <w:szCs w:val="20"/>
              </w:rPr>
              <w:t>ориентиро</w:t>
            </w:r>
            <w:proofErr w:type="spellEnd"/>
            <w:r w:rsidRPr="00422DE1">
              <w:rPr>
                <w:sz w:val="20"/>
                <w:szCs w:val="20"/>
              </w:rPr>
              <w:t xml:space="preserve">-ванными некоммерческими организациями, </w:t>
            </w:r>
            <w:r w:rsidRPr="00422DE1">
              <w:rPr>
                <w:color w:val="000000"/>
                <w:sz w:val="20"/>
                <w:szCs w:val="20"/>
                <w:u w:color="000000"/>
              </w:rPr>
              <w:t xml:space="preserve">общественными объединениями;          </w:t>
            </w:r>
          </w:p>
          <w:p w:rsidR="00606099" w:rsidRPr="00422DE1" w:rsidRDefault="00606099" w:rsidP="00221E88">
            <w:pPr>
              <w:contextualSpacing/>
              <w:jc w:val="both"/>
              <w:rPr>
                <w:sz w:val="20"/>
                <w:szCs w:val="20"/>
              </w:rPr>
            </w:pPr>
            <w:r w:rsidRPr="00422DE1">
              <w:rPr>
                <w:color w:val="000000"/>
                <w:sz w:val="20"/>
                <w:szCs w:val="20"/>
                <w:u w:color="000000"/>
              </w:rPr>
              <w:lastRenderedPageBreak/>
              <w:t xml:space="preserve"> </w:t>
            </w:r>
            <w:r w:rsidRPr="00422DE1">
              <w:rPr>
                <w:sz w:val="20"/>
                <w:szCs w:val="20"/>
              </w:rPr>
              <w:t xml:space="preserve">- количество </w:t>
            </w:r>
            <w:proofErr w:type="gramStart"/>
            <w:r w:rsidRPr="00422DE1">
              <w:rPr>
                <w:sz w:val="20"/>
                <w:szCs w:val="20"/>
              </w:rPr>
              <w:t>граждан</w:t>
            </w:r>
            <w:proofErr w:type="gramEnd"/>
            <w:r w:rsidRPr="00422DE1">
              <w:rPr>
                <w:sz w:val="20"/>
                <w:szCs w:val="20"/>
              </w:rPr>
              <w:t xml:space="preserve"> принявших участие в конкурсах грантов (субсидий);</w:t>
            </w:r>
          </w:p>
          <w:p w:rsidR="00606099" w:rsidRPr="00422DE1" w:rsidRDefault="00606099" w:rsidP="00221E88">
            <w:pPr>
              <w:contextualSpacing/>
              <w:jc w:val="both"/>
              <w:rPr>
                <w:color w:val="000000" w:themeColor="text1"/>
                <w:sz w:val="20"/>
                <w:szCs w:val="20"/>
              </w:rPr>
            </w:pPr>
            <w:r w:rsidRPr="00422DE1">
              <w:rPr>
                <w:sz w:val="20"/>
                <w:szCs w:val="20"/>
              </w:rPr>
              <w:t xml:space="preserve">- общая сумма </w:t>
            </w:r>
            <w:proofErr w:type="spellStart"/>
            <w:r w:rsidRPr="00422DE1">
              <w:rPr>
                <w:sz w:val="20"/>
                <w:szCs w:val="20"/>
              </w:rPr>
              <w:t>грантовой</w:t>
            </w:r>
            <w:proofErr w:type="spellEnd"/>
            <w:r w:rsidRPr="00422DE1">
              <w:rPr>
                <w:sz w:val="20"/>
                <w:szCs w:val="20"/>
              </w:rPr>
              <w:t xml:space="preserve"> поддержки полученная СО НКО и активистами в течение календарного года.</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lastRenderedPageBreak/>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spacing w:line="240" w:lineRule="atLeast"/>
              <w:ind w:right="175"/>
              <w:jc w:val="both"/>
              <w:rPr>
                <w:sz w:val="20"/>
                <w:szCs w:val="20"/>
              </w:rPr>
            </w:pPr>
            <w:r w:rsidRPr="00422DE1">
              <w:rPr>
                <w:sz w:val="20"/>
                <w:szCs w:val="20"/>
              </w:rPr>
              <w:t>В результате реализации Программы к 2022 году предполагается:</w:t>
            </w:r>
          </w:p>
          <w:p w:rsidR="00606099" w:rsidRPr="00422DE1" w:rsidRDefault="00606099" w:rsidP="00221E88">
            <w:pPr>
              <w:jc w:val="both"/>
              <w:outlineLvl w:val="0"/>
              <w:rPr>
                <w:sz w:val="20"/>
                <w:szCs w:val="20"/>
              </w:rPr>
            </w:pPr>
            <w:r w:rsidRPr="00422DE1">
              <w:rPr>
                <w:sz w:val="20"/>
                <w:szCs w:val="20"/>
              </w:rPr>
              <w:t>-</w:t>
            </w:r>
            <w:r w:rsidRPr="00422DE1">
              <w:rPr>
                <w:color w:val="000000"/>
                <w:sz w:val="20"/>
                <w:szCs w:val="20"/>
                <w:u w:color="000000"/>
              </w:rPr>
              <w:t xml:space="preserve"> создать систему эффективного взаимодействия администрации Куйбышевского района с </w:t>
            </w:r>
            <w:proofErr w:type="spellStart"/>
            <w:proofErr w:type="gramStart"/>
            <w:r w:rsidRPr="00422DE1">
              <w:rPr>
                <w:color w:val="000000"/>
                <w:sz w:val="20"/>
                <w:szCs w:val="20"/>
                <w:u w:color="000000"/>
              </w:rPr>
              <w:t>общест</w:t>
            </w:r>
            <w:proofErr w:type="spellEnd"/>
            <w:r w:rsidRPr="00422DE1">
              <w:rPr>
                <w:color w:val="000000"/>
                <w:sz w:val="20"/>
                <w:szCs w:val="20"/>
                <w:u w:color="000000"/>
              </w:rPr>
              <w:t>-венными</w:t>
            </w:r>
            <w:proofErr w:type="gramEnd"/>
            <w:r w:rsidRPr="00422DE1">
              <w:rPr>
                <w:color w:val="000000"/>
                <w:sz w:val="20"/>
                <w:szCs w:val="20"/>
                <w:u w:color="000000"/>
              </w:rPr>
              <w:t xml:space="preserve"> объединениями, некоммерческими организациями, инициативными гражданами;</w:t>
            </w:r>
          </w:p>
          <w:p w:rsidR="00606099" w:rsidRPr="00422DE1" w:rsidRDefault="00606099" w:rsidP="00221E88">
            <w:pPr>
              <w:jc w:val="both"/>
              <w:outlineLvl w:val="0"/>
              <w:rPr>
                <w:sz w:val="20"/>
                <w:szCs w:val="20"/>
              </w:rPr>
            </w:pPr>
            <w:r w:rsidRPr="00422DE1">
              <w:rPr>
                <w:color w:val="000000"/>
                <w:sz w:val="20"/>
                <w:szCs w:val="20"/>
                <w:u w:color="000000"/>
              </w:rPr>
              <w:t xml:space="preserve">- апробировать новые социальные технологии и </w:t>
            </w:r>
            <w:proofErr w:type="gramStart"/>
            <w:r w:rsidRPr="00422DE1">
              <w:rPr>
                <w:color w:val="000000"/>
                <w:sz w:val="20"/>
                <w:szCs w:val="20"/>
                <w:u w:color="000000"/>
              </w:rPr>
              <w:t>реализовать  эффективные</w:t>
            </w:r>
            <w:proofErr w:type="gramEnd"/>
            <w:r w:rsidRPr="00422DE1">
              <w:rPr>
                <w:color w:val="000000"/>
                <w:sz w:val="20"/>
                <w:szCs w:val="20"/>
                <w:u w:color="000000"/>
              </w:rPr>
              <w:t xml:space="preserve"> механизмы </w:t>
            </w:r>
            <w:proofErr w:type="spellStart"/>
            <w:r w:rsidRPr="00422DE1">
              <w:rPr>
                <w:color w:val="000000"/>
                <w:sz w:val="20"/>
                <w:szCs w:val="20"/>
                <w:u w:color="000000"/>
              </w:rPr>
              <w:t>взаимодейст</w:t>
            </w:r>
            <w:proofErr w:type="spellEnd"/>
            <w:r w:rsidRPr="00422DE1">
              <w:rPr>
                <w:color w:val="000000"/>
                <w:sz w:val="20"/>
                <w:szCs w:val="20"/>
                <w:u w:color="000000"/>
              </w:rPr>
              <w:t>-вия администрации Куйбышевского района с общественными объединениями, некоммерческими организациями, инициативными гражданами;</w:t>
            </w:r>
          </w:p>
          <w:p w:rsidR="00606099" w:rsidRPr="00422DE1" w:rsidRDefault="00606099" w:rsidP="00221E88">
            <w:pPr>
              <w:jc w:val="both"/>
              <w:outlineLvl w:val="0"/>
              <w:rPr>
                <w:sz w:val="20"/>
                <w:szCs w:val="20"/>
              </w:rPr>
            </w:pPr>
            <w:r w:rsidRPr="00422DE1">
              <w:rPr>
                <w:color w:val="000000"/>
                <w:sz w:val="20"/>
                <w:szCs w:val="20"/>
                <w:u w:color="000000"/>
              </w:rPr>
              <w:t>- создать условия для выявления социально значимых инициатив общественных объединений, некоммерческих организаций, инициативных граждан и их реализации;</w:t>
            </w:r>
          </w:p>
          <w:p w:rsidR="00606099" w:rsidRPr="00422DE1" w:rsidRDefault="00606099" w:rsidP="00221E88">
            <w:pPr>
              <w:ind w:right="175"/>
              <w:jc w:val="both"/>
              <w:rPr>
                <w:color w:val="000000" w:themeColor="text1"/>
                <w:sz w:val="20"/>
                <w:szCs w:val="20"/>
              </w:rPr>
            </w:pPr>
            <w:r w:rsidRPr="00422DE1">
              <w:rPr>
                <w:color w:val="000000"/>
                <w:sz w:val="20"/>
                <w:szCs w:val="20"/>
                <w:u w:color="000000"/>
              </w:rPr>
              <w:t xml:space="preserve">- сформировать единое информационное </w:t>
            </w:r>
            <w:proofErr w:type="spellStart"/>
            <w:r w:rsidRPr="00422DE1">
              <w:rPr>
                <w:color w:val="000000"/>
                <w:sz w:val="20"/>
                <w:szCs w:val="20"/>
                <w:u w:color="000000"/>
              </w:rPr>
              <w:t>простран-ство</w:t>
            </w:r>
            <w:proofErr w:type="spellEnd"/>
            <w:r w:rsidRPr="00422DE1">
              <w:rPr>
                <w:color w:val="000000"/>
                <w:sz w:val="20"/>
                <w:szCs w:val="20"/>
                <w:u w:color="000000"/>
              </w:rPr>
              <w:t xml:space="preserve"> о социально значимой </w:t>
            </w:r>
            <w:proofErr w:type="gramStart"/>
            <w:r w:rsidRPr="00422DE1">
              <w:rPr>
                <w:color w:val="000000"/>
                <w:sz w:val="20"/>
                <w:szCs w:val="20"/>
                <w:u w:color="000000"/>
              </w:rPr>
              <w:t>деятельности  общественных</w:t>
            </w:r>
            <w:proofErr w:type="gramEnd"/>
            <w:r w:rsidRPr="00422DE1">
              <w:rPr>
                <w:color w:val="000000"/>
                <w:sz w:val="20"/>
                <w:szCs w:val="20"/>
                <w:u w:color="000000"/>
              </w:rPr>
              <w:t xml:space="preserve"> объединений, некоммерческих организаций, инициативных граждан. </w:t>
            </w:r>
          </w:p>
        </w:tc>
      </w:tr>
      <w:tr w:rsidR="00606099"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rPr>
                <w:sz w:val="20"/>
                <w:szCs w:val="20"/>
              </w:rPr>
            </w:pPr>
            <w:r w:rsidRPr="00422DE1">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rsidR="00606099" w:rsidRPr="00422DE1" w:rsidRDefault="00CC45A1" w:rsidP="00CC45A1">
            <w:pPr>
              <w:pStyle w:val="ConsNonformat"/>
              <w:rPr>
                <w:rFonts w:ascii="Times New Roman" w:hAnsi="Times New Roman" w:cs="Times New Roman"/>
              </w:rPr>
            </w:pPr>
            <w:hyperlink r:id="rId8" w:history="1">
              <w:r w:rsidRPr="00422DE1">
                <w:rPr>
                  <w:rStyle w:val="afa"/>
                  <w:rFonts w:ascii="Times New Roman" w:hAnsi="Times New Roman" w:cs="Times New Roman"/>
                </w:rPr>
                <w:t>https://kuibyshev.nso.ru</w:t>
              </w:r>
            </w:hyperlink>
          </w:p>
          <w:p w:rsidR="00606099" w:rsidRPr="00422DE1" w:rsidRDefault="00606099" w:rsidP="00221E88">
            <w:pPr>
              <w:pStyle w:val="aff6"/>
              <w:jc w:val="both"/>
              <w:rPr>
                <w:rFonts w:ascii="Times New Roman" w:hAnsi="Times New Roman"/>
                <w:sz w:val="20"/>
                <w:szCs w:val="20"/>
              </w:rPr>
            </w:pPr>
          </w:p>
        </w:tc>
      </w:tr>
    </w:tbl>
    <w:p w:rsidR="00606099" w:rsidRPr="00422DE1" w:rsidRDefault="00606099" w:rsidP="00606099">
      <w:pPr>
        <w:jc w:val="center"/>
        <w:rPr>
          <w:sz w:val="20"/>
          <w:szCs w:val="20"/>
        </w:rPr>
      </w:pPr>
    </w:p>
    <w:p w:rsidR="00606099" w:rsidRPr="00422DE1" w:rsidRDefault="00606099" w:rsidP="00606099">
      <w:pPr>
        <w:jc w:val="center"/>
        <w:rPr>
          <w:sz w:val="20"/>
          <w:szCs w:val="20"/>
        </w:rPr>
      </w:pPr>
      <w:r w:rsidRPr="00422DE1">
        <w:rPr>
          <w:sz w:val="20"/>
          <w:szCs w:val="20"/>
          <w:lang w:val="en-US"/>
        </w:rPr>
        <w:t>II</w:t>
      </w:r>
      <w:r w:rsidRPr="00422DE1">
        <w:rPr>
          <w:sz w:val="20"/>
          <w:szCs w:val="20"/>
        </w:rPr>
        <w:t>. Обоснование необходимости реализации муниципальной программы</w:t>
      </w:r>
    </w:p>
    <w:p w:rsidR="00606099" w:rsidRPr="00422DE1" w:rsidRDefault="00606099" w:rsidP="00606099">
      <w:pPr>
        <w:ind w:firstLine="708"/>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Развитие Куйбышевского района, обеспечение его социальной стабильности во многом зависит от активного включения в решение проблем района творческого, интеллектуального, культурного потенциала и инициативы жителей. </w:t>
      </w:r>
    </w:p>
    <w:p w:rsidR="00606099" w:rsidRPr="00422DE1" w:rsidRDefault="00606099" w:rsidP="00606099">
      <w:pPr>
        <w:jc w:val="both"/>
        <w:rPr>
          <w:color w:val="1D2129"/>
          <w:sz w:val="20"/>
          <w:szCs w:val="20"/>
        </w:rPr>
      </w:pPr>
      <w:r w:rsidRPr="00422DE1">
        <w:rPr>
          <w:sz w:val="20"/>
          <w:szCs w:val="20"/>
        </w:rPr>
        <w:t xml:space="preserve">         В настоящее время на территории Куйбышевского района действуют 7 социально ориентированных некоммерческих организаций с образованием  юридического лица: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w:t>
      </w:r>
      <w:r w:rsidRPr="00422DE1">
        <w:rPr>
          <w:color w:val="000000"/>
          <w:sz w:val="20"/>
          <w:szCs w:val="20"/>
          <w:shd w:val="clear" w:color="auto" w:fill="FFFFFF"/>
        </w:rPr>
        <w:t xml:space="preserve"> Местная общественная организация Куйбышевского района Новосибирской области по поддержке женских инициатив (МОО «Совет женщин Куйбышевского района»), </w:t>
      </w:r>
      <w:r w:rsidRPr="00422DE1">
        <w:rPr>
          <w:sz w:val="20"/>
          <w:szCs w:val="20"/>
        </w:rPr>
        <w:t xml:space="preserve">Куйбышевская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Местная общественная организация Куйбышевского района Новосибирской области «Ресурсный центр по поддержке общественных объединений». Но данные общественные организации </w:t>
      </w:r>
      <w:r w:rsidRPr="00422DE1">
        <w:rPr>
          <w:color w:val="1D2129"/>
          <w:sz w:val="20"/>
          <w:szCs w:val="20"/>
        </w:rPr>
        <w:t xml:space="preserve">не включены в реестр некоммерческих организаций – исполнителей общественно полезных услуг. </w:t>
      </w:r>
    </w:p>
    <w:p w:rsidR="00606099" w:rsidRPr="00422DE1" w:rsidRDefault="00606099" w:rsidP="00606099">
      <w:pPr>
        <w:tabs>
          <w:tab w:val="left" w:pos="709"/>
        </w:tabs>
        <w:jc w:val="both"/>
        <w:rPr>
          <w:color w:val="1D2129"/>
          <w:sz w:val="20"/>
          <w:szCs w:val="20"/>
        </w:rPr>
      </w:pPr>
      <w:r w:rsidRPr="00422DE1">
        <w:rPr>
          <w:sz w:val="20"/>
          <w:szCs w:val="20"/>
        </w:rPr>
        <w:t xml:space="preserve">          Кроме этого, на территории Куйбышевского района осуществляют свою деятельность 47 территориальных общественных самоуправлений (ТОС). Общественно полезные услуги в социальной сфере для граждан пожилого возраста, инвалидов, ветеранов военной службы, детей различных категорий оказывают не только НКО, имеющие статус юридического лица, но и другие общественные организации: Куйбышевское отделение Новосибирской областной организации Общероссийской общественной организации «Российский Союз ветеранов Афганистана», 2 НКО этнической направленности, 5 спортивных клубов патриотической направленности, 3 детские и молодежные организации. Активно работают на территории района волонтерские и добровольческие организации, в которых состоит более 500 человек: Волонтерский отряд Куйбышевского Дома детского творчества, Волонтерский корпус Куйбышевского района, Добровольная общественная дружина Куйбышевского района, Волонтерский отряд «Парус надежды», Всероссийская молодежная организация «Молодая гвардия Куйбышевского района» партии «Единая Россия», Волонтерский отряд Куйбышевского медицинского техникума, Волонтерский отряд «</w:t>
      </w:r>
      <w:proofErr w:type="spellStart"/>
      <w:r w:rsidRPr="00422DE1">
        <w:rPr>
          <w:sz w:val="20"/>
          <w:szCs w:val="20"/>
        </w:rPr>
        <w:t>Сестричество</w:t>
      </w:r>
      <w:proofErr w:type="spellEnd"/>
      <w:r w:rsidRPr="00422DE1">
        <w:rPr>
          <w:sz w:val="20"/>
          <w:szCs w:val="20"/>
        </w:rPr>
        <w:t xml:space="preserve">» при храме Иоанна Предтечи.  </w:t>
      </w:r>
    </w:p>
    <w:p w:rsidR="00606099" w:rsidRPr="00422DE1" w:rsidRDefault="00606099" w:rsidP="00606099">
      <w:pPr>
        <w:ind w:firstLine="709"/>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Общественные объединения и некоммерческие </w:t>
      </w:r>
      <w:proofErr w:type="gramStart"/>
      <w:r w:rsidRPr="00422DE1">
        <w:rPr>
          <w:rFonts w:eastAsia="Arial Unicode MS"/>
          <w:color w:val="000000"/>
          <w:sz w:val="20"/>
          <w:szCs w:val="20"/>
          <w:u w:color="000000"/>
        </w:rPr>
        <w:t>организации  объединяют</w:t>
      </w:r>
      <w:proofErr w:type="gramEnd"/>
      <w:r w:rsidRPr="00422DE1">
        <w:rPr>
          <w:rFonts w:eastAsia="Arial Unicode MS"/>
          <w:color w:val="000000"/>
          <w:sz w:val="20"/>
          <w:szCs w:val="20"/>
          <w:u w:color="000000"/>
        </w:rPr>
        <w:t xml:space="preserve"> самую активную и образованную часть населения и способны не только профессионально участвовать в решении актуальных задач районного сообщества и оказывать услуги населению, но и выражать интересы жителей города и района, организовывать людей для участия в решении важнейших проблем города и района, обеспечивать обратную связь общественности с органами местного самоуправления.  </w:t>
      </w:r>
    </w:p>
    <w:p w:rsidR="00606099" w:rsidRPr="00422DE1" w:rsidRDefault="00606099" w:rsidP="00606099">
      <w:pPr>
        <w:ind w:firstLine="708"/>
        <w:jc w:val="both"/>
        <w:outlineLvl w:val="0"/>
        <w:rPr>
          <w:rFonts w:eastAsia="Arial Unicode MS"/>
          <w:color w:val="000000"/>
          <w:sz w:val="20"/>
          <w:szCs w:val="20"/>
          <w:u w:color="000000"/>
        </w:rPr>
      </w:pPr>
      <w:r w:rsidRPr="00422DE1">
        <w:rPr>
          <w:rFonts w:eastAsia="Arial Unicode MS"/>
          <w:color w:val="000000"/>
          <w:sz w:val="20"/>
          <w:szCs w:val="20"/>
          <w:u w:color="000000"/>
        </w:rPr>
        <w:t>С целью создания условий для деятельности общественных организаций и поддержки общественных инициатив в решении социально значимых вопросов Куйбышевского района определены основные направления и формы взаимодействия с общественными объединениями: конкурс социально значимых проектов общественных объединений, некоммерческих организаций, инициативных граждан, общественные слушания, форумы, информационные встречи, «круглые столы», семинары, индивидуальные консультации с лидерами общественных объединений, и другие.</w:t>
      </w:r>
    </w:p>
    <w:p w:rsidR="00606099" w:rsidRPr="00422DE1" w:rsidRDefault="00606099" w:rsidP="00606099">
      <w:pPr>
        <w:ind w:firstLine="709"/>
        <w:jc w:val="both"/>
        <w:outlineLvl w:val="0"/>
        <w:rPr>
          <w:rFonts w:eastAsia="Arial Unicode MS"/>
          <w:color w:val="000000"/>
          <w:sz w:val="20"/>
          <w:szCs w:val="20"/>
          <w:u w:color="000000"/>
        </w:rPr>
      </w:pPr>
      <w:r w:rsidRPr="00422DE1">
        <w:rPr>
          <w:rFonts w:eastAsia="Arial Unicode MS"/>
          <w:color w:val="000000"/>
          <w:sz w:val="20"/>
          <w:szCs w:val="20"/>
          <w:u w:color="000000"/>
        </w:rPr>
        <w:t>Общественные объединения, некоммерческие организации, инициативные граждане участвуют в реализации большинства муниципальных программ, действующих на территории района.</w:t>
      </w:r>
    </w:p>
    <w:p w:rsidR="00606099" w:rsidRPr="00422DE1" w:rsidRDefault="00606099" w:rsidP="00606099">
      <w:pPr>
        <w:ind w:firstLine="540"/>
        <w:jc w:val="both"/>
        <w:outlineLvl w:val="0"/>
        <w:rPr>
          <w:rFonts w:eastAsia="Arial Unicode MS"/>
          <w:color w:val="000000"/>
          <w:sz w:val="20"/>
          <w:szCs w:val="20"/>
          <w:u w:color="000000"/>
        </w:rPr>
      </w:pPr>
      <w:r w:rsidRPr="00422DE1">
        <w:rPr>
          <w:rFonts w:eastAsia="Arial Unicode MS"/>
          <w:color w:val="000000"/>
          <w:sz w:val="20"/>
          <w:szCs w:val="20"/>
          <w:u w:color="000000"/>
        </w:rPr>
        <w:lastRenderedPageBreak/>
        <w:t xml:space="preserve"> Практика показывает, насколько эффективней решаются многие актуальные проблемы района, когда общественные объединения получают поддержку органов местного самоуправления. Так, с целью выявления и поддержки общественных инициатив планируется ежегодный районный конкурс социально значимых проектов общественных объединений, некоммерческих организаций. Финансирование проектов на конкурсной основе создает условия для совершенствования системы социального партнерства администрации Куйбышевского района с общественными объединениями, инициативными гражданами, что позволяет осуществлять передачу им части управленческих функций. </w:t>
      </w:r>
    </w:p>
    <w:p w:rsidR="00606099" w:rsidRPr="00422DE1" w:rsidRDefault="00606099" w:rsidP="00606099">
      <w:pPr>
        <w:ind w:firstLine="540"/>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Формирующееся сегодня районное сообщество СО НКО стало заметным и важным фактором общественной жизни нашего района и его дальнейшее развитие зависит от эффективного взаимодействия органов местного самоуправления, общественных объединений, от укрепления доверия жителей города и района к органам местного самоуправления, совершенствования демократических форм управления, совершенствования механизмов </w:t>
      </w:r>
      <w:proofErr w:type="spellStart"/>
      <w:r w:rsidRPr="00422DE1">
        <w:rPr>
          <w:rFonts w:eastAsia="Arial Unicode MS"/>
          <w:color w:val="000000"/>
          <w:sz w:val="20"/>
          <w:szCs w:val="20"/>
          <w:u w:color="000000"/>
        </w:rPr>
        <w:t>муниципально</w:t>
      </w:r>
      <w:proofErr w:type="spellEnd"/>
      <w:r w:rsidRPr="00422DE1">
        <w:rPr>
          <w:rFonts w:eastAsia="Arial Unicode MS"/>
          <w:color w:val="000000"/>
          <w:sz w:val="20"/>
          <w:szCs w:val="20"/>
          <w:u w:color="000000"/>
        </w:rPr>
        <w:t>- частного партнерства.</w:t>
      </w:r>
    </w:p>
    <w:p w:rsidR="00606099" w:rsidRPr="00422DE1" w:rsidRDefault="00606099" w:rsidP="00606099">
      <w:pPr>
        <w:ind w:firstLine="540"/>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Однако, на сегодня выявлен ряд существующих проблем, затрудняющий дальнейшее развитие «организованной» общественности и более эффективное взаимодействие администрации района с общественными объединениями, некоммерческими организациями, инициативными гражданами: </w:t>
      </w:r>
    </w:p>
    <w:p w:rsidR="00606099" w:rsidRPr="00422DE1" w:rsidRDefault="00606099" w:rsidP="00606099">
      <w:pPr>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  недостаточное информационное освещение деятельности общественных объединений, некоммерческих организаций, инициативных граждан; </w:t>
      </w:r>
    </w:p>
    <w:p w:rsidR="00606099" w:rsidRPr="00422DE1" w:rsidRDefault="00606099" w:rsidP="00606099">
      <w:pPr>
        <w:jc w:val="both"/>
        <w:outlineLvl w:val="0"/>
        <w:rPr>
          <w:rFonts w:eastAsia="Arial Unicode MS"/>
          <w:color w:val="000000"/>
          <w:sz w:val="20"/>
          <w:szCs w:val="20"/>
          <w:u w:color="000000"/>
        </w:rPr>
      </w:pPr>
      <w:r w:rsidRPr="00422DE1">
        <w:rPr>
          <w:rFonts w:eastAsia="Arial Unicode MS"/>
          <w:color w:val="000000"/>
          <w:sz w:val="20"/>
          <w:szCs w:val="20"/>
          <w:u w:color="000000"/>
        </w:rPr>
        <w:t>- необходимость поиска новых более эффективных механизмов и форм выявления и поддержки общественных инициатив, а также взаимодействия с общественными объединениями, некоммерческими организациями для решения задач на современном этапе развития района;</w:t>
      </w:r>
    </w:p>
    <w:p w:rsidR="00606099" w:rsidRPr="00422DE1" w:rsidRDefault="00606099" w:rsidP="00606099">
      <w:pPr>
        <w:jc w:val="both"/>
        <w:outlineLvl w:val="0"/>
        <w:rPr>
          <w:rFonts w:eastAsia="Arial Unicode MS"/>
          <w:color w:val="000000"/>
          <w:sz w:val="20"/>
          <w:szCs w:val="20"/>
          <w:u w:color="000000"/>
        </w:rPr>
      </w:pPr>
      <w:r w:rsidRPr="00422DE1">
        <w:rPr>
          <w:rFonts w:eastAsia="Arial Unicode MS"/>
          <w:color w:val="000000"/>
          <w:sz w:val="20"/>
          <w:szCs w:val="20"/>
          <w:u w:color="000000"/>
        </w:rPr>
        <w:t>- обеспечение доступа социально ориентированных некоммерческих организаций к реализации услуг в социальной сфере за счет средств местного бюджета.</w:t>
      </w:r>
    </w:p>
    <w:p w:rsidR="00606099" w:rsidRPr="00422DE1" w:rsidRDefault="00606099" w:rsidP="00606099">
      <w:pPr>
        <w:ind w:firstLine="540"/>
        <w:jc w:val="both"/>
        <w:outlineLvl w:val="0"/>
        <w:rPr>
          <w:rFonts w:eastAsia="Arial Unicode MS"/>
          <w:color w:val="000000"/>
          <w:sz w:val="20"/>
          <w:szCs w:val="20"/>
          <w:u w:color="000000"/>
        </w:rPr>
      </w:pPr>
      <w:r w:rsidRPr="00422DE1">
        <w:rPr>
          <w:rFonts w:eastAsia="Arial Unicode MS"/>
          <w:color w:val="000000"/>
          <w:sz w:val="20"/>
          <w:szCs w:val="20"/>
          <w:u w:color="000000"/>
        </w:rPr>
        <w:t xml:space="preserve">Сегодня имеется объективная необходимость в создании эффективной системы взаимоотношений администрации Куйбышевского района с общественными объединениями, некоммерческими организациями, инициативными гражданами, формировании новых механизмов и подходов к сотрудничеству, от которого зависят социальная и экономическая стабильность в районном сообществе. </w:t>
      </w:r>
    </w:p>
    <w:p w:rsidR="00606099" w:rsidRPr="00422DE1" w:rsidRDefault="00606099" w:rsidP="00606099">
      <w:pPr>
        <w:ind w:firstLine="709"/>
        <w:jc w:val="both"/>
        <w:outlineLvl w:val="0"/>
        <w:rPr>
          <w:rFonts w:eastAsia="Arial Unicode MS"/>
          <w:color w:val="000000"/>
          <w:sz w:val="20"/>
          <w:szCs w:val="20"/>
          <w:u w:color="000000"/>
        </w:rPr>
      </w:pPr>
      <w:r w:rsidRPr="00422DE1">
        <w:rPr>
          <w:rFonts w:eastAsia="Arial Unicode MS"/>
          <w:color w:val="000000"/>
          <w:sz w:val="20"/>
          <w:szCs w:val="20"/>
          <w:u w:color="000000"/>
        </w:rPr>
        <w:t>Необходимость участия жителей Куйбышевского района в решении существующих проблем совместно с органами местного самоуправления становится неотъемлемой составляющей общественного развития нашего района.</w:t>
      </w:r>
    </w:p>
    <w:p w:rsidR="00606099" w:rsidRPr="00422DE1" w:rsidRDefault="00606099" w:rsidP="00606099">
      <w:pPr>
        <w:tabs>
          <w:tab w:val="left" w:pos="709"/>
        </w:tabs>
        <w:jc w:val="both"/>
        <w:textAlignment w:val="baseline"/>
        <w:rPr>
          <w:color w:val="000000"/>
          <w:sz w:val="20"/>
          <w:szCs w:val="20"/>
          <w:bdr w:val="none" w:sz="0" w:space="0" w:color="auto" w:frame="1"/>
        </w:rPr>
      </w:pPr>
    </w:p>
    <w:p w:rsidR="00606099" w:rsidRPr="00422DE1" w:rsidRDefault="00606099" w:rsidP="00606099">
      <w:pPr>
        <w:ind w:firstLine="709"/>
        <w:jc w:val="center"/>
        <w:rPr>
          <w:sz w:val="20"/>
          <w:szCs w:val="20"/>
        </w:rPr>
      </w:pPr>
      <w:r w:rsidRPr="00422DE1">
        <w:rPr>
          <w:sz w:val="20"/>
          <w:szCs w:val="20"/>
          <w:lang w:val="en-US"/>
        </w:rPr>
        <w:t>III</w:t>
      </w:r>
      <w:r w:rsidRPr="00422DE1">
        <w:rPr>
          <w:sz w:val="20"/>
          <w:szCs w:val="20"/>
        </w:rPr>
        <w:t xml:space="preserve">. Цели и задачи, важнейшие целевые индикаторы </w:t>
      </w:r>
    </w:p>
    <w:p w:rsidR="00606099" w:rsidRPr="00422DE1" w:rsidRDefault="00606099" w:rsidP="00606099">
      <w:pPr>
        <w:ind w:firstLine="709"/>
        <w:jc w:val="center"/>
        <w:rPr>
          <w:sz w:val="20"/>
          <w:szCs w:val="20"/>
        </w:rPr>
      </w:pPr>
      <w:r w:rsidRPr="00422DE1">
        <w:rPr>
          <w:sz w:val="20"/>
          <w:szCs w:val="20"/>
        </w:rPr>
        <w:t>муниципальной программы</w:t>
      </w:r>
    </w:p>
    <w:p w:rsidR="00606099" w:rsidRPr="00422DE1" w:rsidRDefault="00606099" w:rsidP="00606099">
      <w:pPr>
        <w:ind w:firstLine="709"/>
        <w:jc w:val="center"/>
        <w:rPr>
          <w:sz w:val="20"/>
          <w:szCs w:val="20"/>
        </w:rPr>
      </w:pPr>
    </w:p>
    <w:p w:rsidR="00606099" w:rsidRPr="00422DE1" w:rsidRDefault="00606099" w:rsidP="00606099">
      <w:pPr>
        <w:tabs>
          <w:tab w:val="left" w:pos="709"/>
        </w:tabs>
        <w:jc w:val="both"/>
        <w:textAlignment w:val="baseline"/>
        <w:rPr>
          <w:rFonts w:eastAsia="Arial Unicode MS"/>
          <w:color w:val="000000"/>
          <w:sz w:val="20"/>
          <w:szCs w:val="20"/>
          <w:u w:color="000000"/>
        </w:rPr>
      </w:pPr>
      <w:r w:rsidRPr="00422DE1">
        <w:rPr>
          <w:color w:val="000000"/>
          <w:sz w:val="20"/>
          <w:szCs w:val="20"/>
          <w:bdr w:val="none" w:sz="0" w:space="0" w:color="auto" w:frame="1"/>
        </w:rPr>
        <w:t xml:space="preserve">          </w:t>
      </w:r>
      <w:r w:rsidRPr="00422DE1">
        <w:rPr>
          <w:sz w:val="20"/>
          <w:szCs w:val="20"/>
          <w:bdr w:val="none" w:sz="0" w:space="0" w:color="auto" w:frame="1"/>
        </w:rPr>
        <w:t>Цели, задачи и мероприятия настоящей программы направлены на </w:t>
      </w:r>
      <w:hyperlink r:id="rId9" w:tooltip="Социально-экономическое развитие" w:history="1">
        <w:r w:rsidRPr="00422DE1">
          <w:rPr>
            <w:sz w:val="20"/>
            <w:szCs w:val="20"/>
            <w:bdr w:val="none" w:sz="0" w:space="0" w:color="auto" w:frame="1"/>
          </w:rPr>
          <w:t>социально-экономическое развитие</w:t>
        </w:r>
      </w:hyperlink>
      <w:r w:rsidRPr="00422DE1">
        <w:rPr>
          <w:sz w:val="20"/>
          <w:szCs w:val="20"/>
          <w:bdr w:val="none" w:sz="0" w:space="0" w:color="auto" w:frame="1"/>
        </w:rPr>
        <w:t xml:space="preserve"> Куйбышевского </w:t>
      </w:r>
      <w:r w:rsidRPr="00422DE1">
        <w:rPr>
          <w:color w:val="000000"/>
          <w:sz w:val="20"/>
          <w:szCs w:val="20"/>
          <w:bdr w:val="none" w:sz="0" w:space="0" w:color="auto" w:frame="1"/>
        </w:rPr>
        <w:t xml:space="preserve">района, </w:t>
      </w:r>
      <w:r w:rsidRPr="00422DE1">
        <w:rPr>
          <w:rFonts w:eastAsia="Arial Unicode MS"/>
          <w:color w:val="000000"/>
          <w:sz w:val="20"/>
          <w:szCs w:val="20"/>
          <w:u w:color="000000"/>
        </w:rPr>
        <w:t>обеспечение его социальной стабильности.</w:t>
      </w:r>
    </w:p>
    <w:p w:rsidR="00606099" w:rsidRPr="00422DE1" w:rsidRDefault="00606099" w:rsidP="00606099">
      <w:pPr>
        <w:tabs>
          <w:tab w:val="left" w:pos="709"/>
        </w:tabs>
        <w:jc w:val="both"/>
        <w:textAlignment w:val="baseline"/>
        <w:rPr>
          <w:color w:val="000000"/>
          <w:sz w:val="20"/>
          <w:szCs w:val="20"/>
          <w:u w:color="000000"/>
        </w:rPr>
      </w:pPr>
      <w:r w:rsidRPr="00422DE1">
        <w:rPr>
          <w:sz w:val="20"/>
          <w:szCs w:val="20"/>
        </w:rPr>
        <w:t xml:space="preserve">          Цель муниципальной программы - совершенствование системы поддержки деятельности социально ориентированных некоммерческих организаций, </w:t>
      </w:r>
      <w:r w:rsidRPr="00422DE1">
        <w:rPr>
          <w:color w:val="000000"/>
          <w:sz w:val="20"/>
          <w:szCs w:val="20"/>
          <w:u w:color="000000"/>
        </w:rPr>
        <w:t xml:space="preserve">общественных объединений и гражданских инициатив, </w:t>
      </w:r>
      <w:r w:rsidRPr="00422DE1">
        <w:rPr>
          <w:sz w:val="20"/>
          <w:szCs w:val="20"/>
        </w:rPr>
        <w:t>осуществляющих деятельность на территории Куйбышевского района.</w:t>
      </w:r>
    </w:p>
    <w:p w:rsidR="00606099" w:rsidRPr="00422DE1" w:rsidRDefault="00606099" w:rsidP="00606099">
      <w:pPr>
        <w:pStyle w:val="aff6"/>
        <w:tabs>
          <w:tab w:val="left" w:pos="709"/>
        </w:tabs>
        <w:jc w:val="both"/>
        <w:rPr>
          <w:rFonts w:ascii="Times New Roman" w:hAnsi="Times New Roman"/>
          <w:sz w:val="20"/>
          <w:szCs w:val="20"/>
        </w:rPr>
      </w:pPr>
      <w:r w:rsidRPr="00422DE1">
        <w:rPr>
          <w:rFonts w:ascii="Times New Roman" w:hAnsi="Times New Roman"/>
          <w:sz w:val="20"/>
          <w:szCs w:val="20"/>
        </w:rPr>
        <w:t xml:space="preserve">          Задачи муниципальной программы: </w:t>
      </w:r>
    </w:p>
    <w:p w:rsidR="00606099" w:rsidRPr="00422DE1" w:rsidRDefault="00606099" w:rsidP="00606099">
      <w:pPr>
        <w:contextualSpacing/>
        <w:jc w:val="both"/>
        <w:rPr>
          <w:sz w:val="20"/>
          <w:szCs w:val="20"/>
        </w:rPr>
      </w:pPr>
      <w:r w:rsidRPr="00422DE1">
        <w:rPr>
          <w:sz w:val="20"/>
          <w:szCs w:val="20"/>
        </w:rPr>
        <w:t xml:space="preserve">1. Развитие механизмов поддержки социально ориентированных некоммерческих организаций, </w:t>
      </w:r>
      <w:r w:rsidRPr="00422DE1">
        <w:rPr>
          <w:color w:val="000000"/>
          <w:sz w:val="20"/>
          <w:szCs w:val="20"/>
          <w:u w:color="000000"/>
        </w:rPr>
        <w:t>общественных объединений и гражданских инициатив</w:t>
      </w:r>
      <w:r w:rsidRPr="00422DE1">
        <w:rPr>
          <w:sz w:val="20"/>
          <w:szCs w:val="20"/>
        </w:rPr>
        <w:t xml:space="preserve">; </w:t>
      </w:r>
    </w:p>
    <w:p w:rsidR="00606099" w:rsidRPr="00422DE1" w:rsidRDefault="00606099" w:rsidP="00606099">
      <w:pPr>
        <w:contextualSpacing/>
        <w:jc w:val="both"/>
        <w:rPr>
          <w:sz w:val="20"/>
          <w:szCs w:val="20"/>
        </w:rPr>
      </w:pPr>
      <w:r w:rsidRPr="00422DE1">
        <w:rPr>
          <w:sz w:val="20"/>
          <w:szCs w:val="20"/>
        </w:rPr>
        <w:t xml:space="preserve">2. Обеспечение доступа социально ориентированных некоммерческих организаций, </w:t>
      </w:r>
      <w:r w:rsidRPr="00422DE1">
        <w:rPr>
          <w:color w:val="000000"/>
          <w:sz w:val="20"/>
          <w:szCs w:val="20"/>
          <w:u w:color="000000"/>
        </w:rPr>
        <w:t>общественных объединений и гражданских инициатив</w:t>
      </w:r>
      <w:r w:rsidRPr="00422DE1">
        <w:rPr>
          <w:sz w:val="20"/>
          <w:szCs w:val="20"/>
        </w:rPr>
        <w:t xml:space="preserve"> к реализации услуг в социальной сфере за счет бюджетных средств;</w:t>
      </w:r>
    </w:p>
    <w:p w:rsidR="00606099" w:rsidRPr="00422DE1" w:rsidRDefault="00606099" w:rsidP="00606099">
      <w:pPr>
        <w:pStyle w:val="ConsPlusNormal"/>
        <w:ind w:firstLine="0"/>
        <w:jc w:val="both"/>
        <w:rPr>
          <w:rFonts w:ascii="Times New Roman" w:hAnsi="Times New Roman" w:cs="Times New Roman"/>
        </w:rPr>
      </w:pPr>
      <w:r w:rsidRPr="00422DE1">
        <w:rPr>
          <w:rFonts w:ascii="Times New Roman" w:hAnsi="Times New Roman" w:cs="Times New Roman"/>
        </w:rPr>
        <w:t xml:space="preserve">3. Активизация деятельности социально ориентированных некоммерческих организаций, </w:t>
      </w:r>
      <w:r w:rsidRPr="00422DE1">
        <w:rPr>
          <w:rFonts w:ascii="Times New Roman" w:hAnsi="Times New Roman" w:cs="Times New Roman"/>
          <w:color w:val="000000"/>
          <w:u w:color="000000"/>
        </w:rPr>
        <w:t>общественных объединений и гражданских инициатив</w:t>
      </w:r>
      <w:r w:rsidRPr="00422DE1">
        <w:rPr>
          <w:rFonts w:ascii="Times New Roman" w:hAnsi="Times New Roman" w:cs="Times New Roman"/>
        </w:rPr>
        <w:t xml:space="preserve"> на территории Куйбышевского района.</w:t>
      </w:r>
    </w:p>
    <w:p w:rsidR="00606099" w:rsidRPr="00422DE1" w:rsidRDefault="00606099" w:rsidP="00606099">
      <w:pPr>
        <w:pStyle w:val="ConsPlusNormal"/>
        <w:tabs>
          <w:tab w:val="left" w:pos="709"/>
        </w:tabs>
        <w:ind w:firstLine="0"/>
        <w:jc w:val="both"/>
        <w:rPr>
          <w:rFonts w:ascii="Times New Roman" w:hAnsi="Times New Roman" w:cs="Times New Roman"/>
        </w:rPr>
      </w:pPr>
      <w:r w:rsidRPr="00422DE1">
        <w:rPr>
          <w:rFonts w:ascii="Times New Roman" w:hAnsi="Times New Roman" w:cs="Times New Roman"/>
        </w:rPr>
        <w:t xml:space="preserve">          Основными целевыми индикаторами муниципальной программы являются:</w:t>
      </w:r>
    </w:p>
    <w:p w:rsidR="00606099" w:rsidRPr="00422DE1" w:rsidRDefault="00606099" w:rsidP="00606099">
      <w:pPr>
        <w:contextualSpacing/>
        <w:jc w:val="both"/>
        <w:rPr>
          <w:sz w:val="20"/>
          <w:szCs w:val="20"/>
        </w:rPr>
      </w:pPr>
      <w:r w:rsidRPr="00422DE1">
        <w:rPr>
          <w:sz w:val="20"/>
          <w:szCs w:val="20"/>
        </w:rPr>
        <w:t>1. Число публикаций в СМИ в течение календарного года;</w:t>
      </w:r>
    </w:p>
    <w:p w:rsidR="00606099" w:rsidRPr="00422DE1" w:rsidRDefault="00606099" w:rsidP="00606099">
      <w:pPr>
        <w:contextualSpacing/>
        <w:jc w:val="both"/>
        <w:rPr>
          <w:sz w:val="20"/>
          <w:szCs w:val="20"/>
        </w:rPr>
      </w:pPr>
      <w:r w:rsidRPr="00422DE1">
        <w:rPr>
          <w:sz w:val="20"/>
          <w:szCs w:val="20"/>
        </w:rPr>
        <w:t>2. Оказание методической поддержки руководителям СО НКО;</w:t>
      </w:r>
    </w:p>
    <w:p w:rsidR="00606099" w:rsidRPr="00422DE1" w:rsidRDefault="00606099" w:rsidP="00606099">
      <w:pPr>
        <w:contextualSpacing/>
        <w:jc w:val="both"/>
        <w:rPr>
          <w:sz w:val="20"/>
          <w:szCs w:val="20"/>
        </w:rPr>
      </w:pPr>
      <w:r w:rsidRPr="00422DE1">
        <w:rPr>
          <w:sz w:val="20"/>
          <w:szCs w:val="20"/>
        </w:rPr>
        <w:t xml:space="preserve">3. Количество социально ориентированных некоммерческих организаций, </w:t>
      </w:r>
      <w:r w:rsidRPr="00422DE1">
        <w:rPr>
          <w:color w:val="000000"/>
          <w:sz w:val="20"/>
          <w:szCs w:val="20"/>
          <w:u w:color="000000"/>
        </w:rPr>
        <w:t>общественных объединений и гражданских инициатив</w:t>
      </w:r>
      <w:r w:rsidRPr="00422DE1">
        <w:rPr>
          <w:sz w:val="20"/>
          <w:szCs w:val="20"/>
        </w:rPr>
        <w:t>-получателей финансовой поддержки;</w:t>
      </w:r>
    </w:p>
    <w:p w:rsidR="00606099" w:rsidRPr="00422DE1" w:rsidRDefault="00606099" w:rsidP="00606099">
      <w:pPr>
        <w:contextualSpacing/>
        <w:jc w:val="both"/>
        <w:rPr>
          <w:sz w:val="20"/>
          <w:szCs w:val="20"/>
        </w:rPr>
      </w:pPr>
      <w:r w:rsidRPr="00422DE1">
        <w:rPr>
          <w:sz w:val="20"/>
          <w:szCs w:val="20"/>
        </w:rPr>
        <w:t>4. Количество проведенных благотворительных, общественных акций и мероприятий;</w:t>
      </w:r>
    </w:p>
    <w:p w:rsidR="00606099" w:rsidRPr="00422DE1" w:rsidRDefault="00606099" w:rsidP="00606099">
      <w:pPr>
        <w:contextualSpacing/>
        <w:jc w:val="both"/>
        <w:rPr>
          <w:color w:val="000000"/>
          <w:sz w:val="20"/>
          <w:szCs w:val="20"/>
          <w:u w:color="000000"/>
        </w:rPr>
      </w:pPr>
      <w:r w:rsidRPr="00422DE1">
        <w:rPr>
          <w:sz w:val="20"/>
          <w:szCs w:val="20"/>
        </w:rPr>
        <w:t xml:space="preserve">5. Количество граждан, принимающих участие в мероприятиях, </w:t>
      </w:r>
      <w:proofErr w:type="gramStart"/>
      <w:r w:rsidRPr="00422DE1">
        <w:rPr>
          <w:sz w:val="20"/>
          <w:szCs w:val="20"/>
        </w:rPr>
        <w:t>проводимых  социально</w:t>
      </w:r>
      <w:proofErr w:type="gramEnd"/>
      <w:r w:rsidRPr="00422DE1">
        <w:rPr>
          <w:sz w:val="20"/>
          <w:szCs w:val="20"/>
        </w:rPr>
        <w:t xml:space="preserve"> ориентированными некоммерческими организациями, </w:t>
      </w:r>
      <w:r w:rsidRPr="00422DE1">
        <w:rPr>
          <w:color w:val="000000"/>
          <w:sz w:val="20"/>
          <w:szCs w:val="20"/>
          <w:u w:color="000000"/>
        </w:rPr>
        <w:t xml:space="preserve">общественными объединениями;          </w:t>
      </w:r>
    </w:p>
    <w:p w:rsidR="00606099" w:rsidRPr="00422DE1" w:rsidRDefault="00606099" w:rsidP="00606099">
      <w:pPr>
        <w:contextualSpacing/>
        <w:jc w:val="both"/>
        <w:rPr>
          <w:sz w:val="20"/>
          <w:szCs w:val="20"/>
        </w:rPr>
      </w:pPr>
      <w:r w:rsidRPr="00422DE1">
        <w:rPr>
          <w:color w:val="000000"/>
          <w:sz w:val="20"/>
          <w:szCs w:val="20"/>
          <w:u w:color="000000"/>
        </w:rPr>
        <w:t>6. К</w:t>
      </w:r>
      <w:r w:rsidRPr="00422DE1">
        <w:rPr>
          <w:sz w:val="20"/>
          <w:szCs w:val="20"/>
        </w:rPr>
        <w:t xml:space="preserve">оличество </w:t>
      </w:r>
      <w:proofErr w:type="gramStart"/>
      <w:r w:rsidRPr="00422DE1">
        <w:rPr>
          <w:sz w:val="20"/>
          <w:szCs w:val="20"/>
        </w:rPr>
        <w:t>граждан</w:t>
      </w:r>
      <w:proofErr w:type="gramEnd"/>
      <w:r w:rsidRPr="00422DE1">
        <w:rPr>
          <w:sz w:val="20"/>
          <w:szCs w:val="20"/>
        </w:rPr>
        <w:t xml:space="preserve"> принявших участие в конкурсах грантов (субсидий);</w:t>
      </w:r>
    </w:p>
    <w:p w:rsidR="00606099" w:rsidRPr="00422DE1" w:rsidRDefault="00606099" w:rsidP="00606099">
      <w:pPr>
        <w:pStyle w:val="ConsPlusNormal"/>
        <w:tabs>
          <w:tab w:val="left" w:pos="709"/>
        </w:tabs>
        <w:ind w:firstLine="0"/>
        <w:jc w:val="both"/>
        <w:rPr>
          <w:rFonts w:ascii="Times New Roman" w:hAnsi="Times New Roman" w:cs="Times New Roman"/>
        </w:rPr>
      </w:pPr>
      <w:r w:rsidRPr="00422DE1">
        <w:rPr>
          <w:rFonts w:ascii="Times New Roman" w:hAnsi="Times New Roman" w:cs="Times New Roman"/>
        </w:rPr>
        <w:t xml:space="preserve">7. Общая сумма </w:t>
      </w:r>
      <w:proofErr w:type="spellStart"/>
      <w:r w:rsidRPr="00422DE1">
        <w:rPr>
          <w:rFonts w:ascii="Times New Roman" w:hAnsi="Times New Roman" w:cs="Times New Roman"/>
        </w:rPr>
        <w:t>грантовой</w:t>
      </w:r>
      <w:proofErr w:type="spellEnd"/>
      <w:r w:rsidRPr="00422DE1">
        <w:rPr>
          <w:rFonts w:ascii="Times New Roman" w:hAnsi="Times New Roman" w:cs="Times New Roman"/>
        </w:rPr>
        <w:t xml:space="preserve"> поддержки полученная СО НКО и активистами в течение календарного года.</w:t>
      </w:r>
    </w:p>
    <w:p w:rsidR="00606099" w:rsidRPr="00422DE1" w:rsidRDefault="00606099" w:rsidP="00606099">
      <w:pPr>
        <w:pStyle w:val="ConsPlusNormal"/>
        <w:ind w:firstLine="0"/>
        <w:jc w:val="both"/>
        <w:rPr>
          <w:rFonts w:ascii="Times New Roman" w:hAnsi="Times New Roman" w:cs="Times New Roman"/>
        </w:rPr>
      </w:pPr>
      <w:r w:rsidRPr="00422DE1">
        <w:rPr>
          <w:rFonts w:ascii="Times New Roman" w:hAnsi="Times New Roman" w:cs="Times New Roman"/>
        </w:rPr>
        <w:t xml:space="preserve">          Цель и задачи муниципальной программы с указанием плановых значений целевых индикаторов по годам реализации муниципальной программы приведены в приложении № 1 к муниципальной программе.</w:t>
      </w:r>
    </w:p>
    <w:p w:rsidR="00606099" w:rsidRPr="00422DE1" w:rsidRDefault="00606099" w:rsidP="00606099">
      <w:pPr>
        <w:ind w:firstLine="709"/>
        <w:jc w:val="center"/>
        <w:rPr>
          <w:sz w:val="20"/>
          <w:szCs w:val="20"/>
        </w:rPr>
      </w:pPr>
    </w:p>
    <w:p w:rsidR="00606099" w:rsidRPr="00422DE1" w:rsidRDefault="00606099" w:rsidP="00606099">
      <w:pPr>
        <w:ind w:firstLine="709"/>
        <w:jc w:val="center"/>
        <w:rPr>
          <w:sz w:val="20"/>
          <w:szCs w:val="20"/>
        </w:rPr>
      </w:pPr>
      <w:r w:rsidRPr="00422DE1">
        <w:rPr>
          <w:sz w:val="20"/>
          <w:szCs w:val="20"/>
          <w:lang w:val="en-US"/>
        </w:rPr>
        <w:t>IV</w:t>
      </w:r>
      <w:r w:rsidRPr="00422DE1">
        <w:rPr>
          <w:sz w:val="20"/>
          <w:szCs w:val="20"/>
        </w:rPr>
        <w:t>. Система основных мероприятий муниципальной программы</w:t>
      </w:r>
    </w:p>
    <w:p w:rsidR="00606099" w:rsidRPr="00422DE1" w:rsidRDefault="00606099" w:rsidP="00606099">
      <w:pPr>
        <w:ind w:firstLine="709"/>
        <w:jc w:val="both"/>
        <w:rPr>
          <w:sz w:val="20"/>
          <w:szCs w:val="20"/>
        </w:rPr>
      </w:pPr>
      <w:r w:rsidRPr="00422DE1">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rsidR="00606099" w:rsidRPr="00422DE1" w:rsidRDefault="00606099" w:rsidP="00606099">
      <w:pPr>
        <w:ind w:firstLine="709"/>
        <w:jc w:val="both"/>
        <w:rPr>
          <w:sz w:val="20"/>
          <w:szCs w:val="20"/>
        </w:rPr>
      </w:pPr>
      <w:r w:rsidRPr="00422DE1">
        <w:rPr>
          <w:sz w:val="20"/>
          <w:szCs w:val="20"/>
        </w:rPr>
        <w:lastRenderedPageBreak/>
        <w:t>К основным программным мероприятиям, запланированным к реализации в рамках муниципальной программы, относятся:</w:t>
      </w:r>
    </w:p>
    <w:p w:rsidR="00606099" w:rsidRPr="00422DE1" w:rsidRDefault="00606099" w:rsidP="00747AC1">
      <w:pPr>
        <w:numPr>
          <w:ilvl w:val="0"/>
          <w:numId w:val="32"/>
        </w:numPr>
        <w:autoSpaceDE w:val="0"/>
        <w:autoSpaceDN w:val="0"/>
        <w:adjustRightInd w:val="0"/>
        <w:jc w:val="both"/>
        <w:rPr>
          <w:sz w:val="20"/>
          <w:szCs w:val="20"/>
        </w:rPr>
      </w:pPr>
      <w:r w:rsidRPr="00422DE1">
        <w:rPr>
          <w:sz w:val="20"/>
          <w:szCs w:val="20"/>
        </w:rPr>
        <w:t>Освещение деятельности СО НКО в средствах массовой информации;</w:t>
      </w:r>
    </w:p>
    <w:p w:rsidR="00606099" w:rsidRPr="00422DE1" w:rsidRDefault="00606099" w:rsidP="00747AC1">
      <w:pPr>
        <w:numPr>
          <w:ilvl w:val="0"/>
          <w:numId w:val="32"/>
        </w:numPr>
        <w:autoSpaceDE w:val="0"/>
        <w:autoSpaceDN w:val="0"/>
        <w:adjustRightInd w:val="0"/>
        <w:jc w:val="both"/>
        <w:rPr>
          <w:sz w:val="20"/>
          <w:szCs w:val="20"/>
        </w:rPr>
      </w:pPr>
      <w:r w:rsidRPr="00422DE1">
        <w:rPr>
          <w:sz w:val="20"/>
          <w:szCs w:val="20"/>
        </w:rPr>
        <w:t xml:space="preserve"> Организация и проведение методических мероприятий для руководителей и активистов СОНКО. Предоставление помещений СОНКО для безвозмездного пользования с целью оказания социальных услуг;</w:t>
      </w:r>
    </w:p>
    <w:p w:rsidR="00606099" w:rsidRPr="00422DE1" w:rsidRDefault="00606099" w:rsidP="00747AC1">
      <w:pPr>
        <w:numPr>
          <w:ilvl w:val="0"/>
          <w:numId w:val="32"/>
        </w:numPr>
        <w:autoSpaceDE w:val="0"/>
        <w:autoSpaceDN w:val="0"/>
        <w:adjustRightInd w:val="0"/>
        <w:jc w:val="both"/>
        <w:rPr>
          <w:sz w:val="20"/>
          <w:szCs w:val="20"/>
        </w:rPr>
      </w:pPr>
      <w:r w:rsidRPr="00422DE1">
        <w:rPr>
          <w:sz w:val="20"/>
          <w:szCs w:val="20"/>
        </w:rPr>
        <w:t xml:space="preserve"> Содействие в проведении благотворительных акций для детей-инвалидов, пожилых людей в стационарах Куйбышевской ЦРБ, отделении милосердия для престарелых и инвалидов МБУ КЦСОН.  </w:t>
      </w:r>
    </w:p>
    <w:p w:rsidR="00606099" w:rsidRPr="00422DE1" w:rsidRDefault="00606099" w:rsidP="00606099">
      <w:pPr>
        <w:jc w:val="both"/>
        <w:rPr>
          <w:sz w:val="20"/>
          <w:szCs w:val="20"/>
        </w:rPr>
      </w:pPr>
      <w:r w:rsidRPr="00422DE1">
        <w:rPr>
          <w:sz w:val="20"/>
          <w:szCs w:val="20"/>
        </w:rPr>
        <w:t xml:space="preserve">      4.  Привлечение к участию в областных конкурсах грантов. </w:t>
      </w:r>
    </w:p>
    <w:p w:rsidR="00606099" w:rsidRPr="00422DE1" w:rsidRDefault="00606099" w:rsidP="00606099">
      <w:pPr>
        <w:tabs>
          <w:tab w:val="left" w:pos="709"/>
        </w:tabs>
        <w:jc w:val="both"/>
        <w:rPr>
          <w:sz w:val="20"/>
          <w:szCs w:val="20"/>
        </w:rPr>
      </w:pPr>
      <w:r w:rsidRPr="00422DE1">
        <w:rPr>
          <w:sz w:val="20"/>
          <w:szCs w:val="20"/>
        </w:rPr>
        <w:t xml:space="preserve">           </w:t>
      </w:r>
    </w:p>
    <w:p w:rsidR="00606099" w:rsidRPr="00422DE1" w:rsidRDefault="00606099" w:rsidP="00606099">
      <w:pPr>
        <w:ind w:firstLine="709"/>
        <w:jc w:val="center"/>
        <w:rPr>
          <w:sz w:val="20"/>
          <w:szCs w:val="20"/>
        </w:rPr>
      </w:pPr>
      <w:r w:rsidRPr="00422DE1">
        <w:rPr>
          <w:sz w:val="20"/>
          <w:szCs w:val="20"/>
          <w:lang w:val="en-US"/>
        </w:rPr>
        <w:t>V</w:t>
      </w:r>
      <w:r w:rsidRPr="00422DE1">
        <w:rPr>
          <w:sz w:val="20"/>
          <w:szCs w:val="20"/>
        </w:rPr>
        <w:t>. Механизм реализации и система управления муниципальной программы</w:t>
      </w:r>
    </w:p>
    <w:p w:rsidR="00606099" w:rsidRPr="00422DE1" w:rsidRDefault="00606099" w:rsidP="00606099">
      <w:pPr>
        <w:ind w:firstLine="709"/>
        <w:jc w:val="both"/>
        <w:rPr>
          <w:sz w:val="20"/>
          <w:szCs w:val="20"/>
        </w:rPr>
      </w:pPr>
      <w:r w:rsidRPr="00422DE1">
        <w:rPr>
          <w:sz w:val="20"/>
          <w:szCs w:val="20"/>
        </w:rPr>
        <w:t xml:space="preserve">Общее руководство и контроль за ходом реализации муниципальной программы осуществляет администрация Куйбышевского района (далее Администрация). </w:t>
      </w:r>
    </w:p>
    <w:p w:rsidR="00606099" w:rsidRPr="00422DE1" w:rsidRDefault="00606099" w:rsidP="00606099">
      <w:pPr>
        <w:jc w:val="both"/>
        <w:rPr>
          <w:sz w:val="20"/>
          <w:szCs w:val="20"/>
        </w:rPr>
      </w:pPr>
      <w:r w:rsidRPr="00422DE1">
        <w:rPr>
          <w:sz w:val="20"/>
          <w:szCs w:val="20"/>
        </w:rPr>
        <w:t xml:space="preserve">         Исполнители мероприятий муниципальной программы:</w:t>
      </w:r>
      <w:r w:rsidRPr="00422DE1">
        <w:rPr>
          <w:color w:val="000000"/>
          <w:sz w:val="20"/>
          <w:szCs w:val="20"/>
        </w:rPr>
        <w:t xml:space="preserve"> </w:t>
      </w:r>
      <w:r w:rsidRPr="00422DE1">
        <w:rPr>
          <w:sz w:val="20"/>
          <w:szCs w:val="20"/>
        </w:rPr>
        <w:t xml:space="preserve">Отдел организации социального обслуживания населения администрации Куйбышевского района; Управление культуры, спорта, молодежной политики и туризма администрации Куйбышевского района; Местная общественная организация Куйбышевского района Новосибирской области «Ресурсный центр по поддержке общественных объединений»; Куйбышевский районный Совет ветеранов-пенсионеров войны, труда, военной службы и правоохранительных органов; Куйбышевская местная организация Всероссийского общества инвалидов; </w:t>
      </w:r>
      <w:r w:rsidRPr="00422DE1">
        <w:rPr>
          <w:color w:val="000000"/>
          <w:sz w:val="20"/>
          <w:szCs w:val="20"/>
          <w:shd w:val="clear" w:color="auto" w:fill="FFFFFF"/>
        </w:rPr>
        <w:t>Местная общественная организация Куйбышевского района Новосибирской области по поддержке женских инициатив (МОО «Совет женщин Куйбышевского района»);  </w:t>
      </w:r>
      <w:r w:rsidRPr="00422DE1">
        <w:rPr>
          <w:sz w:val="20"/>
          <w:szCs w:val="20"/>
        </w:rPr>
        <w:t>Куйбышев-</w:t>
      </w:r>
      <w:proofErr w:type="spellStart"/>
      <w:r w:rsidRPr="00422DE1">
        <w:rPr>
          <w:sz w:val="20"/>
          <w:szCs w:val="20"/>
        </w:rPr>
        <w:t>ская</w:t>
      </w:r>
      <w:proofErr w:type="spellEnd"/>
      <w:r w:rsidRPr="00422DE1">
        <w:rPr>
          <w:sz w:val="20"/>
          <w:szCs w:val="20"/>
        </w:rPr>
        <w:t xml:space="preserve"> районная общественная казачья организация «Станица «Каинская»»; «Местная национально-культурная автономия российских немцев Куйбышевского района Новосибирской области»; Местное отделение  Общероссийской общественно-государственной организации «Добровольное общество содействия армии, авиации и флоту России» Куйбышевского района Новосибирской области; другие </w:t>
      </w:r>
      <w:r w:rsidRPr="00422DE1">
        <w:rPr>
          <w:sz w:val="20"/>
          <w:szCs w:val="20"/>
          <w:shd w:val="clear" w:color="auto" w:fill="FFFFFF"/>
        </w:rPr>
        <w:t xml:space="preserve">общественные организации и волонтеры Куйбышевского района </w:t>
      </w:r>
      <w:r w:rsidRPr="00422DE1">
        <w:rPr>
          <w:color w:val="000000"/>
          <w:sz w:val="20"/>
          <w:szCs w:val="20"/>
        </w:rPr>
        <w:t>(далее-Исполнители)</w:t>
      </w:r>
      <w:r w:rsidRPr="00422DE1">
        <w:rPr>
          <w:sz w:val="20"/>
          <w:szCs w:val="20"/>
        </w:rPr>
        <w:t xml:space="preserve"> осуществляют проведение программных мероприятий.</w:t>
      </w:r>
    </w:p>
    <w:p w:rsidR="00606099" w:rsidRPr="00422DE1" w:rsidRDefault="00606099" w:rsidP="00606099">
      <w:pPr>
        <w:ind w:firstLine="709"/>
        <w:jc w:val="both"/>
        <w:rPr>
          <w:sz w:val="20"/>
          <w:szCs w:val="20"/>
        </w:rPr>
      </w:pPr>
      <w:r w:rsidRPr="00422DE1">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rsidR="00606099" w:rsidRPr="00422DE1" w:rsidRDefault="00606099" w:rsidP="00606099">
      <w:pPr>
        <w:ind w:firstLine="709"/>
        <w:jc w:val="both"/>
        <w:rPr>
          <w:sz w:val="20"/>
          <w:szCs w:val="20"/>
        </w:rPr>
      </w:pPr>
      <w:r w:rsidRPr="00422DE1">
        <w:rPr>
          <w:sz w:val="20"/>
          <w:szCs w:val="20"/>
        </w:rPr>
        <w:t>Администрация при реализации муниципальной программы:</w:t>
      </w:r>
    </w:p>
    <w:p w:rsidR="00606099" w:rsidRPr="00422DE1" w:rsidRDefault="00606099" w:rsidP="00606099">
      <w:pPr>
        <w:ind w:firstLine="709"/>
        <w:jc w:val="both"/>
        <w:rPr>
          <w:sz w:val="20"/>
          <w:szCs w:val="20"/>
        </w:rPr>
      </w:pPr>
      <w:r w:rsidRPr="00422DE1">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rsidR="00606099" w:rsidRPr="00422DE1" w:rsidRDefault="00606099" w:rsidP="00606099">
      <w:pPr>
        <w:ind w:firstLine="709"/>
        <w:jc w:val="both"/>
        <w:rPr>
          <w:sz w:val="20"/>
          <w:szCs w:val="20"/>
        </w:rPr>
      </w:pPr>
      <w:r w:rsidRPr="00422DE1">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rsidR="00606099" w:rsidRPr="00422DE1" w:rsidRDefault="00606099" w:rsidP="00606099">
      <w:pPr>
        <w:ind w:firstLine="709"/>
        <w:jc w:val="both"/>
        <w:rPr>
          <w:sz w:val="20"/>
          <w:szCs w:val="20"/>
        </w:rPr>
      </w:pPr>
      <w:r w:rsidRPr="00422DE1">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района. Уведомляет управление экономического развития и труда,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rsidR="00606099" w:rsidRPr="00422DE1" w:rsidRDefault="00606099" w:rsidP="00606099">
      <w:pPr>
        <w:ind w:firstLine="709"/>
        <w:jc w:val="both"/>
        <w:rPr>
          <w:sz w:val="20"/>
          <w:szCs w:val="20"/>
        </w:rPr>
      </w:pPr>
      <w:r w:rsidRPr="00422DE1">
        <w:rPr>
          <w:sz w:val="20"/>
          <w:szCs w:val="20"/>
        </w:rPr>
        <w:t>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Куйбышевского района.</w:t>
      </w:r>
    </w:p>
    <w:p w:rsidR="00606099" w:rsidRPr="00422DE1" w:rsidRDefault="00606099" w:rsidP="00606099">
      <w:pPr>
        <w:ind w:firstLine="709"/>
        <w:jc w:val="both"/>
        <w:rPr>
          <w:sz w:val="20"/>
          <w:szCs w:val="20"/>
        </w:rPr>
      </w:pPr>
      <w:r w:rsidRPr="00422DE1">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w:t>
      </w:r>
      <w:proofErr w:type="gramStart"/>
      <w:r w:rsidRPr="00422DE1">
        <w:rPr>
          <w:sz w:val="20"/>
          <w:szCs w:val="20"/>
        </w:rPr>
        <w:t>района,  в</w:t>
      </w:r>
      <w:proofErr w:type="gramEnd"/>
      <w:r w:rsidRPr="00422DE1">
        <w:rPr>
          <w:sz w:val="20"/>
          <w:szCs w:val="20"/>
        </w:rPr>
        <w:t xml:space="preserve">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rsidR="00606099" w:rsidRPr="00422DE1" w:rsidRDefault="00606099" w:rsidP="00606099">
      <w:pPr>
        <w:ind w:firstLine="709"/>
        <w:jc w:val="both"/>
        <w:rPr>
          <w:sz w:val="20"/>
          <w:szCs w:val="20"/>
        </w:rPr>
      </w:pPr>
      <w:r w:rsidRPr="00422DE1">
        <w:rPr>
          <w:sz w:val="20"/>
          <w:szCs w:val="20"/>
        </w:rPr>
        <w:t>Исполнители представляют в Администрацию в срок до 20 февраля, следующего за отчетным годом:</w:t>
      </w:r>
    </w:p>
    <w:p w:rsidR="00606099" w:rsidRPr="00422DE1" w:rsidRDefault="00606099" w:rsidP="00606099">
      <w:pPr>
        <w:ind w:firstLine="709"/>
        <w:jc w:val="both"/>
        <w:rPr>
          <w:sz w:val="20"/>
          <w:szCs w:val="20"/>
        </w:rPr>
      </w:pPr>
      <w:r w:rsidRPr="00422DE1">
        <w:rPr>
          <w:sz w:val="20"/>
          <w:szCs w:val="20"/>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rsidR="00606099" w:rsidRPr="00422DE1" w:rsidRDefault="00606099" w:rsidP="00606099">
      <w:pPr>
        <w:ind w:firstLine="709"/>
        <w:jc w:val="both"/>
        <w:rPr>
          <w:sz w:val="20"/>
          <w:szCs w:val="20"/>
        </w:rPr>
      </w:pPr>
      <w:r w:rsidRPr="00422DE1">
        <w:rPr>
          <w:sz w:val="20"/>
          <w:szCs w:val="20"/>
        </w:rPr>
        <w:t>конкретные результаты реализации муниципальной программы, достигнутые за отчетный период;</w:t>
      </w:r>
    </w:p>
    <w:p w:rsidR="00606099" w:rsidRPr="00422DE1" w:rsidRDefault="00606099" w:rsidP="00606099">
      <w:pPr>
        <w:ind w:firstLine="709"/>
        <w:jc w:val="both"/>
        <w:rPr>
          <w:sz w:val="20"/>
          <w:szCs w:val="20"/>
        </w:rPr>
      </w:pPr>
      <w:r w:rsidRPr="00422DE1">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rsidR="00606099" w:rsidRPr="00422DE1" w:rsidRDefault="00606099" w:rsidP="00606099">
      <w:pPr>
        <w:ind w:firstLine="709"/>
        <w:jc w:val="both"/>
        <w:rPr>
          <w:sz w:val="20"/>
          <w:szCs w:val="20"/>
        </w:rPr>
      </w:pPr>
      <w:r w:rsidRPr="00422DE1">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rsidR="00606099" w:rsidRPr="00422DE1" w:rsidRDefault="00606099" w:rsidP="00606099">
      <w:pPr>
        <w:ind w:firstLine="709"/>
        <w:jc w:val="both"/>
        <w:rPr>
          <w:sz w:val="20"/>
          <w:szCs w:val="20"/>
        </w:rPr>
      </w:pPr>
      <w:r w:rsidRPr="00422DE1">
        <w:rPr>
          <w:sz w:val="20"/>
          <w:szCs w:val="20"/>
        </w:rPr>
        <w:t>предложения по дальнейшей реализации муниципальной программы;</w:t>
      </w:r>
    </w:p>
    <w:p w:rsidR="00606099" w:rsidRPr="00422DE1" w:rsidRDefault="00606099" w:rsidP="00606099">
      <w:pPr>
        <w:ind w:firstLine="709"/>
        <w:jc w:val="both"/>
        <w:rPr>
          <w:sz w:val="20"/>
          <w:szCs w:val="20"/>
        </w:rPr>
      </w:pPr>
      <w:r w:rsidRPr="00422DE1">
        <w:rPr>
          <w:sz w:val="20"/>
          <w:szCs w:val="20"/>
        </w:rPr>
        <w:t>2) отчет о проведенной оценке эффективности реализации муниципальной программы.</w:t>
      </w:r>
    </w:p>
    <w:p w:rsidR="00606099" w:rsidRPr="00422DE1" w:rsidRDefault="00606099" w:rsidP="00606099">
      <w:pPr>
        <w:ind w:firstLine="709"/>
        <w:jc w:val="both"/>
        <w:rPr>
          <w:sz w:val="20"/>
          <w:szCs w:val="20"/>
        </w:rPr>
      </w:pPr>
      <w:r w:rsidRPr="00422DE1">
        <w:rPr>
          <w:sz w:val="20"/>
          <w:szCs w:val="20"/>
        </w:rPr>
        <w:t>Программа считается завершенной после выполнения программных мероприятий в полном объеме и достижения целей.</w:t>
      </w:r>
    </w:p>
    <w:p w:rsidR="00606099" w:rsidRPr="00422DE1" w:rsidRDefault="00606099" w:rsidP="00606099">
      <w:pPr>
        <w:jc w:val="both"/>
        <w:rPr>
          <w:sz w:val="20"/>
          <w:szCs w:val="20"/>
        </w:rPr>
      </w:pPr>
    </w:p>
    <w:p w:rsidR="00606099" w:rsidRPr="00422DE1" w:rsidRDefault="00606099" w:rsidP="00606099">
      <w:pPr>
        <w:ind w:firstLine="709"/>
        <w:jc w:val="center"/>
        <w:rPr>
          <w:sz w:val="20"/>
          <w:szCs w:val="20"/>
        </w:rPr>
      </w:pPr>
      <w:r w:rsidRPr="00422DE1">
        <w:rPr>
          <w:sz w:val="20"/>
          <w:szCs w:val="20"/>
          <w:lang w:val="en-US"/>
        </w:rPr>
        <w:t>VI</w:t>
      </w:r>
      <w:r w:rsidRPr="00422DE1">
        <w:rPr>
          <w:sz w:val="20"/>
          <w:szCs w:val="20"/>
        </w:rPr>
        <w:t>. Ресурсное обеспечение муниципальной программы</w:t>
      </w:r>
    </w:p>
    <w:p w:rsidR="00606099" w:rsidRPr="00422DE1" w:rsidRDefault="00606099" w:rsidP="00606099">
      <w:pPr>
        <w:ind w:firstLine="709"/>
        <w:jc w:val="center"/>
        <w:rPr>
          <w:sz w:val="20"/>
          <w:szCs w:val="20"/>
        </w:rPr>
      </w:pPr>
    </w:p>
    <w:p w:rsidR="00606099" w:rsidRPr="00422DE1" w:rsidRDefault="00606099" w:rsidP="00606099">
      <w:pPr>
        <w:ind w:firstLine="709"/>
        <w:jc w:val="both"/>
        <w:rPr>
          <w:sz w:val="20"/>
          <w:szCs w:val="20"/>
        </w:rPr>
      </w:pPr>
      <w:r w:rsidRPr="00422DE1">
        <w:rPr>
          <w:sz w:val="20"/>
          <w:szCs w:val="20"/>
        </w:rPr>
        <w:t>Реализация мероприятий муниципальной программы осуществляется за счет средств бюджета Куйбышевского района и внебюджетных средств (грантов), полученных по результатам участия в областных конкурсах.</w:t>
      </w:r>
    </w:p>
    <w:p w:rsidR="00606099" w:rsidRPr="00422DE1" w:rsidRDefault="00606099" w:rsidP="00606099">
      <w:pPr>
        <w:jc w:val="both"/>
        <w:rPr>
          <w:sz w:val="20"/>
          <w:szCs w:val="20"/>
        </w:rPr>
      </w:pPr>
      <w:r w:rsidRPr="00422DE1">
        <w:rPr>
          <w:sz w:val="20"/>
          <w:szCs w:val="20"/>
        </w:rPr>
        <w:t xml:space="preserve">          Общий объём финансирования программы 750,0 тыс. рублей, в том числе, финансирование по годам:</w:t>
      </w:r>
    </w:p>
    <w:p w:rsidR="00606099" w:rsidRPr="00422DE1" w:rsidRDefault="00606099" w:rsidP="00606099">
      <w:pPr>
        <w:jc w:val="both"/>
        <w:rPr>
          <w:color w:val="000000" w:themeColor="text1"/>
          <w:sz w:val="20"/>
          <w:szCs w:val="20"/>
        </w:rPr>
      </w:pPr>
      <w:r w:rsidRPr="00422DE1">
        <w:rPr>
          <w:color w:val="000000" w:themeColor="text1"/>
          <w:sz w:val="20"/>
          <w:szCs w:val="20"/>
        </w:rPr>
        <w:t xml:space="preserve">2020 год- всего: 150,0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606099">
      <w:pPr>
        <w:jc w:val="both"/>
        <w:rPr>
          <w:color w:val="000000" w:themeColor="text1"/>
          <w:sz w:val="20"/>
          <w:szCs w:val="20"/>
        </w:rPr>
      </w:pPr>
      <w:r w:rsidRPr="00422DE1">
        <w:rPr>
          <w:color w:val="000000" w:themeColor="text1"/>
          <w:sz w:val="20"/>
          <w:szCs w:val="20"/>
        </w:rPr>
        <w:t>из них:</w:t>
      </w:r>
    </w:p>
    <w:p w:rsidR="00606099" w:rsidRPr="00422DE1" w:rsidRDefault="00606099" w:rsidP="00606099">
      <w:pPr>
        <w:jc w:val="both"/>
        <w:rPr>
          <w:color w:val="000000" w:themeColor="text1"/>
          <w:sz w:val="20"/>
          <w:szCs w:val="20"/>
        </w:rPr>
      </w:pPr>
      <w:r w:rsidRPr="00422DE1">
        <w:rPr>
          <w:color w:val="000000" w:themeColor="text1"/>
          <w:sz w:val="20"/>
          <w:szCs w:val="20"/>
        </w:rPr>
        <w:t xml:space="preserve">Внебюджетные средства – 150,0 </w:t>
      </w:r>
      <w:proofErr w:type="spellStart"/>
      <w:r w:rsidRPr="00422DE1">
        <w:rPr>
          <w:color w:val="000000" w:themeColor="text1"/>
          <w:sz w:val="20"/>
          <w:szCs w:val="20"/>
        </w:rPr>
        <w:t>тыс.руб</w:t>
      </w:r>
      <w:proofErr w:type="spellEnd"/>
      <w:r w:rsidRPr="00422DE1">
        <w:rPr>
          <w:color w:val="000000" w:themeColor="text1"/>
          <w:sz w:val="20"/>
          <w:szCs w:val="20"/>
        </w:rPr>
        <w:t>.;</w:t>
      </w:r>
    </w:p>
    <w:p w:rsidR="00606099" w:rsidRPr="00422DE1" w:rsidRDefault="00606099" w:rsidP="00606099">
      <w:pPr>
        <w:jc w:val="both"/>
        <w:rPr>
          <w:color w:val="000000" w:themeColor="text1"/>
          <w:sz w:val="20"/>
          <w:szCs w:val="20"/>
        </w:rPr>
      </w:pPr>
    </w:p>
    <w:p w:rsidR="00606099" w:rsidRPr="00422DE1" w:rsidRDefault="00606099" w:rsidP="00606099">
      <w:pPr>
        <w:jc w:val="both"/>
        <w:rPr>
          <w:color w:val="000000" w:themeColor="text1"/>
          <w:sz w:val="20"/>
          <w:szCs w:val="20"/>
        </w:rPr>
      </w:pPr>
      <w:r w:rsidRPr="00422DE1">
        <w:rPr>
          <w:color w:val="000000" w:themeColor="text1"/>
          <w:sz w:val="20"/>
          <w:szCs w:val="20"/>
        </w:rPr>
        <w:t xml:space="preserve">2021 год- всего: 250,0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606099">
      <w:pPr>
        <w:jc w:val="both"/>
        <w:rPr>
          <w:color w:val="000000" w:themeColor="text1"/>
          <w:sz w:val="20"/>
          <w:szCs w:val="20"/>
        </w:rPr>
      </w:pPr>
      <w:r w:rsidRPr="00422DE1">
        <w:rPr>
          <w:color w:val="000000" w:themeColor="text1"/>
          <w:sz w:val="20"/>
          <w:szCs w:val="20"/>
        </w:rPr>
        <w:t>из них:</w:t>
      </w:r>
    </w:p>
    <w:p w:rsidR="00606099" w:rsidRPr="00422DE1" w:rsidRDefault="00606099" w:rsidP="00606099">
      <w:pPr>
        <w:jc w:val="both"/>
        <w:rPr>
          <w:color w:val="000000" w:themeColor="text1"/>
          <w:sz w:val="20"/>
          <w:szCs w:val="20"/>
        </w:rPr>
      </w:pPr>
      <w:r w:rsidRPr="00422DE1">
        <w:rPr>
          <w:color w:val="000000" w:themeColor="text1"/>
          <w:sz w:val="20"/>
          <w:szCs w:val="20"/>
        </w:rPr>
        <w:t xml:space="preserve">Внебюджетные средства – 250,0 </w:t>
      </w:r>
      <w:proofErr w:type="spellStart"/>
      <w:r w:rsidRPr="00422DE1">
        <w:rPr>
          <w:color w:val="000000" w:themeColor="text1"/>
          <w:sz w:val="20"/>
          <w:szCs w:val="20"/>
        </w:rPr>
        <w:t>тыс.руб</w:t>
      </w:r>
      <w:proofErr w:type="spellEnd"/>
      <w:r w:rsidRPr="00422DE1">
        <w:rPr>
          <w:color w:val="000000" w:themeColor="text1"/>
          <w:sz w:val="20"/>
          <w:szCs w:val="20"/>
        </w:rPr>
        <w:t>.;</w:t>
      </w:r>
    </w:p>
    <w:p w:rsidR="00606099" w:rsidRPr="00422DE1" w:rsidRDefault="00606099" w:rsidP="00606099">
      <w:pPr>
        <w:jc w:val="both"/>
        <w:rPr>
          <w:color w:val="000000" w:themeColor="text1"/>
          <w:sz w:val="20"/>
          <w:szCs w:val="20"/>
        </w:rPr>
      </w:pPr>
    </w:p>
    <w:p w:rsidR="00606099" w:rsidRPr="00422DE1" w:rsidRDefault="00606099" w:rsidP="00606099">
      <w:pPr>
        <w:jc w:val="both"/>
        <w:rPr>
          <w:color w:val="000000" w:themeColor="text1"/>
          <w:sz w:val="20"/>
          <w:szCs w:val="20"/>
        </w:rPr>
      </w:pPr>
      <w:r w:rsidRPr="00422DE1">
        <w:rPr>
          <w:color w:val="000000" w:themeColor="text1"/>
          <w:sz w:val="20"/>
          <w:szCs w:val="20"/>
        </w:rPr>
        <w:t xml:space="preserve">2022 год- всего: 350,0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606099">
      <w:pPr>
        <w:jc w:val="both"/>
        <w:rPr>
          <w:color w:val="000000" w:themeColor="text1"/>
          <w:sz w:val="20"/>
          <w:szCs w:val="20"/>
        </w:rPr>
      </w:pPr>
      <w:r w:rsidRPr="00422DE1">
        <w:rPr>
          <w:color w:val="000000" w:themeColor="text1"/>
          <w:sz w:val="20"/>
          <w:szCs w:val="20"/>
        </w:rPr>
        <w:t>из них:</w:t>
      </w:r>
    </w:p>
    <w:p w:rsidR="00606099" w:rsidRPr="00422DE1" w:rsidRDefault="00606099" w:rsidP="00606099">
      <w:pPr>
        <w:tabs>
          <w:tab w:val="left" w:pos="709"/>
        </w:tabs>
        <w:jc w:val="both"/>
        <w:rPr>
          <w:color w:val="000000" w:themeColor="text1"/>
          <w:sz w:val="20"/>
          <w:szCs w:val="20"/>
        </w:rPr>
      </w:pPr>
      <w:r w:rsidRPr="00422DE1">
        <w:rPr>
          <w:color w:val="000000" w:themeColor="text1"/>
          <w:sz w:val="20"/>
          <w:szCs w:val="20"/>
        </w:rPr>
        <w:t xml:space="preserve">Внебюджетные средства – 350,0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606099" w:rsidRPr="00422DE1" w:rsidRDefault="00606099" w:rsidP="00606099">
      <w:pPr>
        <w:tabs>
          <w:tab w:val="left" w:pos="709"/>
        </w:tabs>
        <w:jc w:val="both"/>
        <w:rPr>
          <w:sz w:val="20"/>
          <w:szCs w:val="20"/>
        </w:rPr>
      </w:pPr>
      <w:r w:rsidRPr="00422DE1">
        <w:rPr>
          <w:color w:val="000000" w:themeColor="text1"/>
          <w:sz w:val="20"/>
          <w:szCs w:val="20"/>
        </w:rPr>
        <w:t xml:space="preserve">           </w:t>
      </w:r>
      <w:r w:rsidRPr="00422DE1">
        <w:rPr>
          <w:sz w:val="20"/>
          <w:szCs w:val="20"/>
        </w:rPr>
        <w:t xml:space="preserve">Сводные финансовые затраты муниципальной программы </w:t>
      </w:r>
      <w:r w:rsidRPr="00422DE1">
        <w:rPr>
          <w:sz w:val="20"/>
          <w:szCs w:val="20"/>
          <w:u w:color="000000"/>
        </w:rPr>
        <w:t>«Муниципальная поддержка социально-ориентированных некоммерческих организаций, общественных объединений и гражданских инициатив в Куйбышевском районе на 2020-2022 годы»</w:t>
      </w:r>
      <w:r w:rsidRPr="00422DE1">
        <w:rPr>
          <w:sz w:val="20"/>
          <w:szCs w:val="20"/>
        </w:rPr>
        <w:t xml:space="preserve"> представлены в приложении № 3 к муниципальной программе.</w:t>
      </w:r>
    </w:p>
    <w:p w:rsidR="00606099" w:rsidRPr="00422DE1" w:rsidRDefault="00606099" w:rsidP="00606099">
      <w:pPr>
        <w:jc w:val="both"/>
        <w:rPr>
          <w:sz w:val="20"/>
          <w:szCs w:val="20"/>
        </w:rPr>
      </w:pPr>
    </w:p>
    <w:p w:rsidR="00606099" w:rsidRPr="00422DE1" w:rsidRDefault="00606099" w:rsidP="00606099">
      <w:pPr>
        <w:ind w:firstLine="709"/>
        <w:jc w:val="center"/>
        <w:rPr>
          <w:i/>
          <w:sz w:val="20"/>
          <w:szCs w:val="20"/>
        </w:rPr>
      </w:pPr>
      <w:r w:rsidRPr="00422DE1">
        <w:rPr>
          <w:sz w:val="20"/>
          <w:szCs w:val="20"/>
          <w:lang w:val="en-US"/>
        </w:rPr>
        <w:t>VII</w:t>
      </w:r>
      <w:r w:rsidRPr="00422DE1">
        <w:rPr>
          <w:sz w:val="20"/>
          <w:szCs w:val="20"/>
        </w:rPr>
        <w:t>. Ожидаемые результаты реализации муниципальной программы</w:t>
      </w:r>
    </w:p>
    <w:p w:rsidR="00606099" w:rsidRPr="00422DE1" w:rsidRDefault="00606099" w:rsidP="00606099">
      <w:pPr>
        <w:ind w:left="-567" w:firstLine="709"/>
        <w:jc w:val="right"/>
        <w:rPr>
          <w:i/>
          <w:sz w:val="20"/>
          <w:szCs w:val="20"/>
        </w:rPr>
      </w:pPr>
    </w:p>
    <w:p w:rsidR="00606099" w:rsidRPr="00422DE1" w:rsidRDefault="00606099" w:rsidP="00606099">
      <w:pPr>
        <w:jc w:val="both"/>
        <w:rPr>
          <w:sz w:val="20"/>
          <w:szCs w:val="20"/>
        </w:rPr>
      </w:pPr>
      <w:r w:rsidRPr="00422DE1">
        <w:rPr>
          <w:sz w:val="20"/>
          <w:szCs w:val="20"/>
        </w:rPr>
        <w:t xml:space="preserve">         Программа носит ярко выраженный социально значимый, межведомственный характер. </w:t>
      </w:r>
    </w:p>
    <w:p w:rsidR="00606099" w:rsidRPr="00422DE1" w:rsidRDefault="00606099" w:rsidP="00606099">
      <w:pPr>
        <w:jc w:val="both"/>
        <w:rPr>
          <w:sz w:val="20"/>
          <w:szCs w:val="20"/>
        </w:rPr>
      </w:pPr>
      <w:r w:rsidRPr="00422DE1">
        <w:rPr>
          <w:sz w:val="20"/>
          <w:szCs w:val="20"/>
        </w:rPr>
        <w:t xml:space="preserve">         Указанные основные результаты планируется достичь за счет решения задач, предусмотренных Программой:</w:t>
      </w:r>
    </w:p>
    <w:p w:rsidR="00606099" w:rsidRPr="00422DE1" w:rsidRDefault="00606099" w:rsidP="00606099">
      <w:pPr>
        <w:tabs>
          <w:tab w:val="left" w:pos="709"/>
        </w:tabs>
        <w:jc w:val="both"/>
        <w:rPr>
          <w:sz w:val="20"/>
          <w:szCs w:val="20"/>
        </w:rPr>
      </w:pPr>
      <w:r w:rsidRPr="00422DE1">
        <w:rPr>
          <w:sz w:val="20"/>
          <w:szCs w:val="20"/>
        </w:rPr>
        <w:t xml:space="preserve">          1. В рамках решения задачи по развитию механизмов поддержки социально ориентированных некоммерческих организаций, общественных объединений и гражданских инициатив необходимо освещение деятельности СО НКО в средствах массовой информации, а также организация и проведение методических мероприятий для руководителей и активистов СОНКО.</w:t>
      </w:r>
    </w:p>
    <w:p w:rsidR="00606099" w:rsidRPr="00422DE1" w:rsidRDefault="00606099" w:rsidP="00606099">
      <w:pPr>
        <w:tabs>
          <w:tab w:val="left" w:pos="709"/>
        </w:tabs>
        <w:jc w:val="both"/>
        <w:rPr>
          <w:sz w:val="20"/>
          <w:szCs w:val="20"/>
        </w:rPr>
      </w:pPr>
      <w:r w:rsidRPr="00422DE1">
        <w:rPr>
          <w:sz w:val="20"/>
          <w:szCs w:val="20"/>
        </w:rPr>
        <w:t xml:space="preserve">          2. В рамках решения задачи по обеспечению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 необходимо предоставление помещений СОНКО для безвозмездного пользования с целью оказания социальных услуг, содействие в проведении благотворительных акций для детей-инвалидов, пожилых людей в стационарах Куйбышевской ЦРБ, отделении милосердия для престарелых и инвалидов МБУ КЦСОН.   </w:t>
      </w:r>
    </w:p>
    <w:p w:rsidR="00606099" w:rsidRPr="00422DE1" w:rsidRDefault="00606099" w:rsidP="00606099">
      <w:pPr>
        <w:tabs>
          <w:tab w:val="left" w:pos="709"/>
        </w:tabs>
        <w:jc w:val="both"/>
        <w:rPr>
          <w:sz w:val="20"/>
          <w:szCs w:val="20"/>
        </w:rPr>
      </w:pPr>
      <w:r w:rsidRPr="00422DE1">
        <w:rPr>
          <w:sz w:val="20"/>
          <w:szCs w:val="20"/>
        </w:rPr>
        <w:t xml:space="preserve">          3. В рамках решения задачи по активизация социально ориентированных некоммерческих организаций, общественных объединений и гражданских инициатив на территории Куйбышевского района необходимо привлечение к участию в областных конкурсах грантов СОНКО и активных граждан Куйбышевского района. </w:t>
      </w:r>
    </w:p>
    <w:p w:rsidR="00606099" w:rsidRPr="00422DE1" w:rsidRDefault="00606099" w:rsidP="00606099">
      <w:pPr>
        <w:ind w:firstLine="539"/>
        <w:jc w:val="both"/>
        <w:rPr>
          <w:sz w:val="20"/>
          <w:szCs w:val="20"/>
        </w:rPr>
      </w:pPr>
      <w:r w:rsidRPr="00422DE1">
        <w:rPr>
          <w:sz w:val="20"/>
          <w:szCs w:val="20"/>
        </w:rPr>
        <w:t xml:space="preserve">    Реализация мероприятий муниципальной программы </w:t>
      </w:r>
      <w:bookmarkStart w:id="1" w:name="sub_404"/>
      <w:r w:rsidRPr="00422DE1">
        <w:rPr>
          <w:sz w:val="20"/>
          <w:szCs w:val="20"/>
          <w:u w:color="000000"/>
        </w:rPr>
        <w:t xml:space="preserve">«Муниципальная поддержка социально-ориентированных некоммерческих организаций, общественных объединений и гражданских инициатив в Куйбышевском районе на 2020-2022 годы» </w:t>
      </w:r>
      <w:r w:rsidRPr="00422DE1">
        <w:rPr>
          <w:sz w:val="20"/>
          <w:szCs w:val="20"/>
        </w:rPr>
        <w:t xml:space="preserve">приведет к повышению уровня развития </w:t>
      </w:r>
      <w:proofErr w:type="gramStart"/>
      <w:r w:rsidRPr="00422DE1">
        <w:rPr>
          <w:sz w:val="20"/>
          <w:szCs w:val="20"/>
        </w:rPr>
        <w:t>граждан ,принимающих</w:t>
      </w:r>
      <w:proofErr w:type="gramEnd"/>
      <w:r w:rsidRPr="00422DE1">
        <w:rPr>
          <w:sz w:val="20"/>
          <w:szCs w:val="20"/>
        </w:rPr>
        <w:t xml:space="preserve"> участие в деятельности СОНКО, что будет способствовать экономическому росту района, устойчивости социального благополучия и согласия в обществе.</w:t>
      </w:r>
    </w:p>
    <w:p w:rsidR="00606099" w:rsidRPr="00422DE1" w:rsidRDefault="00606099" w:rsidP="00606099">
      <w:pPr>
        <w:jc w:val="both"/>
        <w:rPr>
          <w:sz w:val="20"/>
          <w:szCs w:val="20"/>
        </w:rPr>
      </w:pPr>
    </w:p>
    <w:p w:rsidR="00606099" w:rsidRPr="00422DE1" w:rsidRDefault="00606099" w:rsidP="00606099">
      <w:pPr>
        <w:rPr>
          <w:sz w:val="20"/>
          <w:szCs w:val="20"/>
        </w:rPr>
      </w:pPr>
    </w:p>
    <w:p w:rsidR="00606099" w:rsidRPr="00422DE1" w:rsidRDefault="00606099" w:rsidP="00606099">
      <w:pPr>
        <w:rPr>
          <w:sz w:val="20"/>
          <w:szCs w:val="20"/>
        </w:rPr>
      </w:pPr>
    </w:p>
    <w:p w:rsidR="00606099" w:rsidRPr="00422DE1" w:rsidRDefault="00606099" w:rsidP="00606099">
      <w:pPr>
        <w:rPr>
          <w:sz w:val="20"/>
          <w:szCs w:val="20"/>
        </w:rPr>
      </w:pPr>
    </w:p>
    <w:p w:rsidR="00606099" w:rsidRPr="00422DE1" w:rsidRDefault="00606099" w:rsidP="00606099">
      <w:pPr>
        <w:rPr>
          <w:sz w:val="20"/>
          <w:szCs w:val="20"/>
        </w:rPr>
      </w:pPr>
    </w:p>
    <w:p w:rsidR="00606099" w:rsidRPr="00422DE1" w:rsidRDefault="00606099" w:rsidP="00606099">
      <w:pPr>
        <w:rPr>
          <w:sz w:val="20"/>
          <w:szCs w:val="20"/>
        </w:rPr>
      </w:pPr>
    </w:p>
    <w:p w:rsidR="00606099" w:rsidRPr="00422DE1" w:rsidRDefault="00606099" w:rsidP="00606099">
      <w:pPr>
        <w:rPr>
          <w:sz w:val="20"/>
          <w:szCs w:val="20"/>
        </w:rPr>
      </w:pPr>
    </w:p>
    <w:bookmarkEnd w:id="1"/>
    <w:p w:rsidR="00606099" w:rsidRPr="00422DE1" w:rsidRDefault="00606099" w:rsidP="00606099">
      <w:pPr>
        <w:rPr>
          <w:sz w:val="20"/>
          <w:szCs w:val="20"/>
        </w:rPr>
        <w:sectPr w:rsidR="00606099" w:rsidRPr="00422DE1" w:rsidSect="00221E88">
          <w:footerReference w:type="default" r:id="rId10"/>
          <w:footerReference w:type="first" r:id="rId11"/>
          <w:pgSz w:w="11906" w:h="16838"/>
          <w:pgMar w:top="1134" w:right="567" w:bottom="1134" w:left="1418" w:header="709" w:footer="709" w:gutter="0"/>
          <w:pgNumType w:start="3"/>
          <w:cols w:space="708"/>
          <w:docGrid w:linePitch="360"/>
        </w:sectPr>
      </w:pPr>
    </w:p>
    <w:p w:rsidR="00606099" w:rsidRPr="00422DE1" w:rsidRDefault="00606099" w:rsidP="00606099">
      <w:pPr>
        <w:ind w:left="2105"/>
        <w:jc w:val="center"/>
        <w:rPr>
          <w:sz w:val="20"/>
          <w:szCs w:val="20"/>
        </w:rPr>
      </w:pPr>
      <w:r w:rsidRPr="00422DE1">
        <w:rPr>
          <w:sz w:val="20"/>
          <w:szCs w:val="20"/>
        </w:rPr>
        <w:lastRenderedPageBreak/>
        <w:t xml:space="preserve">                                                                                               ПРИЛОЖЕНИЕ № 1</w:t>
      </w:r>
    </w:p>
    <w:p w:rsidR="00606099" w:rsidRPr="00422DE1" w:rsidRDefault="00606099" w:rsidP="00606099">
      <w:pPr>
        <w:ind w:left="2105"/>
        <w:jc w:val="center"/>
        <w:rPr>
          <w:sz w:val="20"/>
          <w:szCs w:val="20"/>
        </w:rPr>
      </w:pPr>
      <w:r w:rsidRPr="00422DE1">
        <w:rPr>
          <w:sz w:val="20"/>
          <w:szCs w:val="20"/>
        </w:rPr>
        <w:t xml:space="preserve">                                                                                               к муниципальной программе                                       </w:t>
      </w:r>
    </w:p>
    <w:p w:rsidR="00606099" w:rsidRPr="00422DE1" w:rsidRDefault="00606099" w:rsidP="00606099">
      <w:pPr>
        <w:ind w:left="2105"/>
        <w:jc w:val="center"/>
        <w:rPr>
          <w:sz w:val="20"/>
          <w:szCs w:val="20"/>
          <w:u w:color="000000"/>
        </w:rPr>
      </w:pPr>
      <w:r w:rsidRPr="00422DE1">
        <w:rPr>
          <w:sz w:val="20"/>
          <w:szCs w:val="20"/>
        </w:rPr>
        <w:t xml:space="preserve">                                                                                             </w:t>
      </w:r>
      <w:r w:rsidRPr="00422DE1">
        <w:rPr>
          <w:sz w:val="20"/>
          <w:szCs w:val="20"/>
          <w:u w:color="000000"/>
        </w:rPr>
        <w:t xml:space="preserve">«Муниципальная поддержка социально                   </w:t>
      </w:r>
    </w:p>
    <w:p w:rsidR="00606099" w:rsidRPr="00422DE1" w:rsidRDefault="00606099" w:rsidP="00606099">
      <w:pPr>
        <w:ind w:left="2105"/>
        <w:jc w:val="center"/>
        <w:rPr>
          <w:sz w:val="20"/>
          <w:szCs w:val="20"/>
          <w:u w:color="000000"/>
        </w:rPr>
      </w:pPr>
      <w:r w:rsidRPr="00422DE1">
        <w:rPr>
          <w:sz w:val="20"/>
          <w:szCs w:val="20"/>
          <w:u w:color="000000"/>
        </w:rPr>
        <w:t xml:space="preserve">                                                                                           ориентированных некоммерческих организаций,      </w:t>
      </w:r>
    </w:p>
    <w:p w:rsidR="00606099" w:rsidRPr="00422DE1" w:rsidRDefault="00606099" w:rsidP="00606099">
      <w:pPr>
        <w:ind w:left="2105"/>
        <w:jc w:val="center"/>
        <w:rPr>
          <w:sz w:val="20"/>
          <w:szCs w:val="20"/>
          <w:u w:color="000000"/>
        </w:rPr>
      </w:pPr>
      <w:r w:rsidRPr="00422DE1">
        <w:rPr>
          <w:sz w:val="20"/>
          <w:szCs w:val="20"/>
          <w:u w:color="000000"/>
        </w:rPr>
        <w:t xml:space="preserve">                                                                                        общественных объединений и гражданских инициатив                     </w:t>
      </w:r>
    </w:p>
    <w:p w:rsidR="00606099" w:rsidRPr="00422DE1" w:rsidRDefault="00606099" w:rsidP="00606099">
      <w:pPr>
        <w:ind w:left="2105"/>
        <w:jc w:val="center"/>
        <w:rPr>
          <w:sz w:val="20"/>
          <w:szCs w:val="20"/>
        </w:rPr>
      </w:pPr>
      <w:r w:rsidRPr="00422DE1">
        <w:rPr>
          <w:sz w:val="20"/>
          <w:szCs w:val="20"/>
          <w:u w:color="000000"/>
        </w:rPr>
        <w:t xml:space="preserve">                                                                                                       в Куйбышевском районе на 2020-2022 годы»</w:t>
      </w:r>
    </w:p>
    <w:p w:rsidR="00606099" w:rsidRPr="00422DE1" w:rsidRDefault="00606099" w:rsidP="00606099">
      <w:pPr>
        <w:pStyle w:val="ConsPlusNormal"/>
        <w:jc w:val="right"/>
        <w:rPr>
          <w:rFonts w:ascii="Times New Roman" w:hAnsi="Times New Roman" w:cs="Times New Roman"/>
        </w:rPr>
      </w:pPr>
    </w:p>
    <w:p w:rsidR="00606099" w:rsidRPr="00422DE1" w:rsidRDefault="00606099" w:rsidP="00606099">
      <w:pPr>
        <w:pStyle w:val="ConsPlusNormal"/>
        <w:jc w:val="right"/>
        <w:rPr>
          <w:rFonts w:ascii="Times New Roman" w:hAnsi="Times New Roman" w:cs="Times New Roman"/>
        </w:rPr>
      </w:pPr>
    </w:p>
    <w:p w:rsidR="00606099" w:rsidRPr="00422DE1" w:rsidRDefault="00606099" w:rsidP="00606099">
      <w:pPr>
        <w:pStyle w:val="ConsPlusNormal"/>
        <w:jc w:val="center"/>
        <w:rPr>
          <w:rFonts w:ascii="Times New Roman" w:hAnsi="Times New Roman" w:cs="Times New Roman"/>
        </w:rPr>
      </w:pPr>
      <w:r w:rsidRPr="00422DE1">
        <w:rPr>
          <w:rFonts w:ascii="Times New Roman" w:hAnsi="Times New Roman" w:cs="Times New Roman"/>
        </w:rPr>
        <w:t>ЦЕЛИ, ЗАДАЧИ И ЦЕЛЕВЫЕ ИНДИКАТОРЫ</w:t>
      </w:r>
    </w:p>
    <w:p w:rsidR="00606099" w:rsidRPr="00422DE1" w:rsidRDefault="00606099" w:rsidP="00606099">
      <w:pPr>
        <w:pStyle w:val="ConsPlusNormal"/>
        <w:jc w:val="center"/>
        <w:rPr>
          <w:rFonts w:ascii="Times New Roman" w:hAnsi="Times New Roman" w:cs="Times New Roman"/>
          <w:u w:color="000000"/>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606099">
      <w:pPr>
        <w:pStyle w:val="ConsPlusNormal"/>
        <w:jc w:val="center"/>
        <w:rPr>
          <w:rFonts w:ascii="Times New Roman" w:hAnsi="Times New Roman" w:cs="Times New Roman"/>
        </w:rPr>
      </w:pPr>
    </w:p>
    <w:tbl>
      <w:tblPr>
        <w:tblW w:w="14750" w:type="dxa"/>
        <w:tblCellSpacing w:w="5" w:type="nil"/>
        <w:tblInd w:w="75" w:type="dxa"/>
        <w:tblLayout w:type="fixed"/>
        <w:tblCellMar>
          <w:left w:w="75" w:type="dxa"/>
          <w:right w:w="75" w:type="dxa"/>
        </w:tblCellMar>
        <w:tblLook w:val="0000" w:firstRow="0" w:lastRow="0" w:firstColumn="0" w:lastColumn="0" w:noHBand="0" w:noVBand="0"/>
      </w:tblPr>
      <w:tblGrid>
        <w:gridCol w:w="4104"/>
        <w:gridCol w:w="4248"/>
        <w:gridCol w:w="141"/>
        <w:gridCol w:w="1020"/>
        <w:gridCol w:w="972"/>
        <w:gridCol w:w="996"/>
        <w:gridCol w:w="996"/>
        <w:gridCol w:w="2265"/>
        <w:gridCol w:w="8"/>
      </w:tblGrid>
      <w:tr w:rsidR="00606099" w:rsidRPr="00422DE1" w:rsidTr="00221E88">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Цель/задачи, требующие решения для достижения цели</w:t>
            </w:r>
          </w:p>
        </w:tc>
        <w:tc>
          <w:tcPr>
            <w:tcW w:w="4248"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Наименование целевого индикатора</w:t>
            </w:r>
          </w:p>
        </w:tc>
        <w:tc>
          <w:tcPr>
            <w:tcW w:w="1161" w:type="dxa"/>
            <w:gridSpan w:val="2"/>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Ед. измерения</w:t>
            </w:r>
          </w:p>
        </w:tc>
        <w:tc>
          <w:tcPr>
            <w:tcW w:w="2964" w:type="dxa"/>
            <w:gridSpan w:val="3"/>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Значение целевого индикатора</w:t>
            </w:r>
          </w:p>
        </w:tc>
        <w:tc>
          <w:tcPr>
            <w:tcW w:w="2273" w:type="dxa"/>
            <w:gridSpan w:val="2"/>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Примечание</w:t>
            </w:r>
          </w:p>
        </w:tc>
      </w:tr>
      <w:tr w:rsidR="00606099" w:rsidRPr="00422DE1" w:rsidTr="00221E88">
        <w:trPr>
          <w:tblCellSpacing w:w="5" w:type="nil"/>
        </w:trPr>
        <w:tc>
          <w:tcPr>
            <w:tcW w:w="4104" w:type="dxa"/>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2964" w:type="dxa"/>
            <w:gridSpan w:val="3"/>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в том числе по годам</w:t>
            </w:r>
          </w:p>
        </w:tc>
        <w:tc>
          <w:tcPr>
            <w:tcW w:w="2273" w:type="dxa"/>
            <w:gridSpan w:val="2"/>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gridAfter w:val="1"/>
          <w:wAfter w:w="8" w:type="dxa"/>
          <w:tblCellSpacing w:w="5" w:type="nil"/>
        </w:trPr>
        <w:tc>
          <w:tcPr>
            <w:tcW w:w="4104" w:type="dxa"/>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4248" w:type="dxa"/>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1161" w:type="dxa"/>
            <w:gridSpan w:val="2"/>
            <w:vMerge/>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c>
          <w:tcPr>
            <w:tcW w:w="972"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2020 год</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2021 год</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2022 год</w:t>
            </w:r>
          </w:p>
        </w:tc>
        <w:tc>
          <w:tcPr>
            <w:tcW w:w="2265" w:type="dxa"/>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gridAfter w:val="1"/>
          <w:wAfter w:w="8" w:type="dxa"/>
          <w:tblCellSpacing w:w="5" w:type="nil"/>
        </w:trPr>
        <w:tc>
          <w:tcPr>
            <w:tcW w:w="4104"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4248"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1161" w:type="dxa"/>
            <w:gridSpan w:val="2"/>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3</w:t>
            </w:r>
          </w:p>
        </w:tc>
        <w:tc>
          <w:tcPr>
            <w:tcW w:w="972"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4</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2265"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8</w:t>
            </w:r>
          </w:p>
        </w:tc>
      </w:tr>
      <w:tr w:rsidR="00606099" w:rsidRPr="00422DE1" w:rsidTr="00221E88">
        <w:trPr>
          <w:tblCellSpacing w:w="5" w:type="nil"/>
        </w:trPr>
        <w:tc>
          <w:tcPr>
            <w:tcW w:w="14750" w:type="dxa"/>
            <w:gridSpan w:val="9"/>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 xml:space="preserve">Муниципальная программа </w:t>
            </w:r>
            <w:r w:rsidRPr="00422DE1">
              <w:rPr>
                <w:rFonts w:ascii="Times New Roman" w:hAnsi="Times New Roman" w:cs="Times New Roman"/>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tc>
      </w:tr>
      <w:tr w:rsidR="00606099" w:rsidRPr="00422DE1" w:rsidTr="00221E88">
        <w:trPr>
          <w:gridAfter w:val="1"/>
          <w:wAfter w:w="8" w:type="dxa"/>
          <w:trHeight w:val="335"/>
          <w:tblCellSpacing w:w="5" w:type="nil"/>
        </w:trPr>
        <w:tc>
          <w:tcPr>
            <w:tcW w:w="14742" w:type="dxa"/>
            <w:gridSpan w:val="8"/>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r w:rsidRPr="00422DE1">
              <w:rPr>
                <w:rFonts w:ascii="Times New Roman" w:hAnsi="Times New Roman" w:cs="Times New Roman"/>
                <w:color w:val="000000"/>
                <w:spacing w:val="7"/>
              </w:rPr>
              <w:t xml:space="preserve">Цель: </w:t>
            </w:r>
            <w:r w:rsidRPr="00422DE1">
              <w:rPr>
                <w:rFonts w:ascii="Times New Roman" w:hAnsi="Times New Roman" w:cs="Times New Roman"/>
              </w:rPr>
              <w:t>Совершенствование системы поддержки деятельности социально ориентированных некоммерческих организаций, осуществляющих деятельность на территории Куйбышевского района.</w:t>
            </w:r>
          </w:p>
        </w:tc>
      </w:tr>
      <w:tr w:rsidR="00606099" w:rsidRPr="00422DE1" w:rsidTr="00221E88">
        <w:trPr>
          <w:gridAfter w:val="1"/>
          <w:wAfter w:w="8" w:type="dxa"/>
          <w:tblCellSpacing w:w="5" w:type="nil"/>
        </w:trPr>
        <w:tc>
          <w:tcPr>
            <w:tcW w:w="4104" w:type="dxa"/>
            <w:vMerge w:val="restart"/>
            <w:tcBorders>
              <w:top w:val="single" w:sz="4" w:space="0" w:color="auto"/>
              <w:left w:val="single" w:sz="4" w:space="0" w:color="auto"/>
              <w:right w:val="single" w:sz="4" w:space="0" w:color="auto"/>
            </w:tcBorders>
          </w:tcPr>
          <w:p w:rsidR="00606099" w:rsidRPr="00422DE1" w:rsidRDefault="00606099" w:rsidP="00221E88">
            <w:pPr>
              <w:rPr>
                <w:sz w:val="20"/>
                <w:szCs w:val="20"/>
              </w:rPr>
            </w:pPr>
            <w:r w:rsidRPr="00422DE1">
              <w:rPr>
                <w:sz w:val="20"/>
                <w:szCs w:val="20"/>
              </w:rPr>
              <w:t xml:space="preserve">Задача 1. Развитие механизмов </w:t>
            </w:r>
            <w:proofErr w:type="spellStart"/>
            <w:proofErr w:type="gramStart"/>
            <w:r w:rsidRPr="00422DE1">
              <w:rPr>
                <w:sz w:val="20"/>
                <w:szCs w:val="20"/>
              </w:rPr>
              <w:t>поддер-жки</w:t>
            </w:r>
            <w:proofErr w:type="spellEnd"/>
            <w:proofErr w:type="gramEnd"/>
            <w:r w:rsidRPr="00422DE1">
              <w:rPr>
                <w:sz w:val="20"/>
                <w:szCs w:val="20"/>
              </w:rPr>
              <w:t xml:space="preserve"> социально ориентированных </w:t>
            </w:r>
            <w:proofErr w:type="spellStart"/>
            <w:r w:rsidRPr="00422DE1">
              <w:rPr>
                <w:sz w:val="20"/>
                <w:szCs w:val="20"/>
              </w:rPr>
              <w:t>неком-мерческих</w:t>
            </w:r>
            <w:proofErr w:type="spellEnd"/>
            <w:r w:rsidRPr="00422DE1">
              <w:rPr>
                <w:sz w:val="20"/>
                <w:szCs w:val="20"/>
              </w:rPr>
              <w:t xml:space="preserve"> организаций, общественных объединений и гражданских инициатив </w:t>
            </w:r>
          </w:p>
        </w:tc>
        <w:tc>
          <w:tcPr>
            <w:tcW w:w="438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Normal"/>
              <w:ind w:firstLine="0"/>
              <w:jc w:val="both"/>
              <w:rPr>
                <w:rFonts w:ascii="Times New Roman" w:hAnsi="Times New Roman" w:cs="Times New Roman"/>
              </w:rPr>
            </w:pPr>
            <w:r w:rsidRPr="00422DE1">
              <w:rPr>
                <w:rFonts w:ascii="Times New Roman" w:hAnsi="Times New Roman" w:cs="Times New Roman"/>
              </w:rPr>
              <w:t xml:space="preserve">Число публикаций в СМИ в течение календарного года </w:t>
            </w:r>
          </w:p>
        </w:tc>
        <w:tc>
          <w:tcPr>
            <w:tcW w:w="1020"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Normal"/>
              <w:ind w:firstLine="0"/>
              <w:jc w:val="center"/>
              <w:rPr>
                <w:rFonts w:ascii="Times New Roman" w:hAnsi="Times New Roman" w:cs="Times New Roman"/>
              </w:rPr>
            </w:pPr>
            <w:r w:rsidRPr="00422DE1">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jc w:val="center"/>
              <w:rPr>
                <w:sz w:val="20"/>
                <w:szCs w:val="20"/>
              </w:rPr>
            </w:pPr>
            <w:r w:rsidRPr="00422DE1">
              <w:rPr>
                <w:sz w:val="20"/>
                <w:szCs w:val="20"/>
              </w:rPr>
              <w:t>7</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12</w:t>
            </w:r>
          </w:p>
        </w:tc>
        <w:tc>
          <w:tcPr>
            <w:tcW w:w="2265"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gridAfter w:val="1"/>
          <w:wAfter w:w="8" w:type="dxa"/>
          <w:trHeight w:val="617"/>
          <w:tblCellSpacing w:w="5" w:type="nil"/>
        </w:trPr>
        <w:tc>
          <w:tcPr>
            <w:tcW w:w="4104" w:type="dxa"/>
            <w:vMerge/>
            <w:tcBorders>
              <w:left w:val="single" w:sz="4" w:space="0" w:color="auto"/>
              <w:bottom w:val="single" w:sz="4" w:space="0" w:color="auto"/>
              <w:right w:val="single" w:sz="4" w:space="0" w:color="auto"/>
            </w:tcBorders>
          </w:tcPr>
          <w:p w:rsidR="00606099" w:rsidRPr="00422DE1" w:rsidRDefault="00606099" w:rsidP="00221E88">
            <w:pPr>
              <w:pStyle w:val="ConsPlusCell"/>
              <w:jc w:val="both"/>
              <w:rPr>
                <w:rFonts w:ascii="Times New Roman" w:hAnsi="Times New Roman" w:cs="Times New Roman"/>
              </w:rPr>
            </w:pPr>
          </w:p>
        </w:tc>
        <w:tc>
          <w:tcPr>
            <w:tcW w:w="438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Normal"/>
              <w:ind w:firstLine="0"/>
              <w:jc w:val="both"/>
              <w:rPr>
                <w:rFonts w:ascii="Times New Roman" w:hAnsi="Times New Roman" w:cs="Times New Roman"/>
                <w:highlight w:val="yellow"/>
              </w:rPr>
            </w:pPr>
            <w:r w:rsidRPr="00422DE1">
              <w:rPr>
                <w:rFonts w:ascii="Times New Roman" w:hAnsi="Times New Roman" w:cs="Times New Roman"/>
              </w:rPr>
              <w:t xml:space="preserve">Оказание методической поддержки руководителям СО НКО </w:t>
            </w:r>
          </w:p>
        </w:tc>
        <w:tc>
          <w:tcPr>
            <w:tcW w:w="1020"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чел.</w:t>
            </w:r>
          </w:p>
        </w:tc>
        <w:tc>
          <w:tcPr>
            <w:tcW w:w="972"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9</w:t>
            </w:r>
          </w:p>
        </w:tc>
        <w:tc>
          <w:tcPr>
            <w:tcW w:w="996" w:type="dxa"/>
            <w:tcBorders>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12</w:t>
            </w:r>
          </w:p>
        </w:tc>
        <w:tc>
          <w:tcPr>
            <w:tcW w:w="2265" w:type="dxa"/>
            <w:tcBorders>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gridAfter w:val="1"/>
          <w:wAfter w:w="8" w:type="dxa"/>
          <w:trHeight w:val="842"/>
          <w:tblCellSpacing w:w="5" w:type="nil"/>
        </w:trPr>
        <w:tc>
          <w:tcPr>
            <w:tcW w:w="4104" w:type="dxa"/>
            <w:vMerge w:val="restart"/>
            <w:tcBorders>
              <w:top w:val="single" w:sz="4" w:space="0" w:color="auto"/>
              <w:left w:val="single" w:sz="4" w:space="0" w:color="auto"/>
              <w:right w:val="single" w:sz="4" w:space="0" w:color="auto"/>
            </w:tcBorders>
          </w:tcPr>
          <w:p w:rsidR="00606099" w:rsidRPr="00422DE1" w:rsidRDefault="00606099" w:rsidP="00221E88">
            <w:pPr>
              <w:jc w:val="both"/>
              <w:rPr>
                <w:sz w:val="20"/>
                <w:szCs w:val="20"/>
              </w:rPr>
            </w:pPr>
            <w:r w:rsidRPr="00422DE1">
              <w:rPr>
                <w:sz w:val="20"/>
                <w:szCs w:val="20"/>
              </w:rPr>
              <w:t xml:space="preserve">Задача 2. Обеспечение доступа поддержки социально ориентированных некоммерческих организаций </w:t>
            </w:r>
            <w:proofErr w:type="spellStart"/>
            <w:proofErr w:type="gramStart"/>
            <w:r w:rsidRPr="00422DE1">
              <w:rPr>
                <w:sz w:val="20"/>
                <w:szCs w:val="20"/>
              </w:rPr>
              <w:t>общест</w:t>
            </w:r>
            <w:proofErr w:type="spellEnd"/>
            <w:r w:rsidRPr="00422DE1">
              <w:rPr>
                <w:sz w:val="20"/>
                <w:szCs w:val="20"/>
              </w:rPr>
              <w:t>-венных</w:t>
            </w:r>
            <w:proofErr w:type="gramEnd"/>
            <w:r w:rsidRPr="00422DE1">
              <w:rPr>
                <w:sz w:val="20"/>
                <w:szCs w:val="20"/>
              </w:rPr>
              <w:t xml:space="preserve"> объединений и гражданских инициатив к реализации услуг в социальной сфере за счет бюджетных средств</w:t>
            </w:r>
          </w:p>
        </w:tc>
        <w:tc>
          <w:tcPr>
            <w:tcW w:w="438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contextualSpacing/>
              <w:rPr>
                <w:sz w:val="20"/>
                <w:szCs w:val="20"/>
                <w:highlight w:val="yellow"/>
              </w:rPr>
            </w:pPr>
            <w:r w:rsidRPr="00422DE1">
              <w:rPr>
                <w:sz w:val="20"/>
                <w:szCs w:val="20"/>
              </w:rPr>
              <w:t xml:space="preserve">Количество социально ориентированных некоммерческих </w:t>
            </w:r>
            <w:proofErr w:type="gramStart"/>
            <w:r w:rsidRPr="00422DE1">
              <w:rPr>
                <w:sz w:val="20"/>
                <w:szCs w:val="20"/>
              </w:rPr>
              <w:t>организаций  -</w:t>
            </w:r>
            <w:proofErr w:type="gramEnd"/>
            <w:r w:rsidRPr="00422DE1">
              <w:rPr>
                <w:sz w:val="20"/>
                <w:szCs w:val="20"/>
              </w:rPr>
              <w:t xml:space="preserve"> получателей поддержки</w:t>
            </w:r>
          </w:p>
        </w:tc>
        <w:tc>
          <w:tcPr>
            <w:tcW w:w="1020"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3</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4</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2265"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gridAfter w:val="1"/>
          <w:wAfter w:w="8" w:type="dxa"/>
          <w:trHeight w:val="1068"/>
          <w:tblCellSpacing w:w="5" w:type="nil"/>
        </w:trPr>
        <w:tc>
          <w:tcPr>
            <w:tcW w:w="4104" w:type="dxa"/>
            <w:vMerge/>
            <w:tcBorders>
              <w:left w:val="single" w:sz="4" w:space="0" w:color="auto"/>
              <w:bottom w:val="single" w:sz="4" w:space="0" w:color="auto"/>
              <w:right w:val="single" w:sz="4" w:space="0" w:color="auto"/>
            </w:tcBorders>
          </w:tcPr>
          <w:p w:rsidR="00606099" w:rsidRPr="00422DE1" w:rsidRDefault="00606099" w:rsidP="00221E88">
            <w:pPr>
              <w:jc w:val="both"/>
              <w:rPr>
                <w:sz w:val="20"/>
                <w:szCs w:val="20"/>
              </w:rPr>
            </w:pPr>
          </w:p>
        </w:tc>
        <w:tc>
          <w:tcPr>
            <w:tcW w:w="438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aff6"/>
              <w:jc w:val="both"/>
              <w:rPr>
                <w:rFonts w:ascii="Times New Roman" w:hAnsi="Times New Roman"/>
                <w:sz w:val="20"/>
                <w:szCs w:val="20"/>
                <w:highlight w:val="yellow"/>
              </w:rPr>
            </w:pPr>
            <w:r w:rsidRPr="00422DE1">
              <w:rPr>
                <w:rFonts w:ascii="Times New Roman" w:hAnsi="Times New Roman"/>
                <w:sz w:val="20"/>
                <w:szCs w:val="20"/>
              </w:rPr>
              <w:t xml:space="preserve"> Количество проведенных </w:t>
            </w:r>
            <w:proofErr w:type="gramStart"/>
            <w:r w:rsidRPr="00422DE1">
              <w:rPr>
                <w:rFonts w:ascii="Times New Roman" w:hAnsi="Times New Roman"/>
                <w:sz w:val="20"/>
                <w:szCs w:val="20"/>
              </w:rPr>
              <w:t>благотворитель-</w:t>
            </w:r>
            <w:proofErr w:type="spellStart"/>
            <w:r w:rsidRPr="00422DE1">
              <w:rPr>
                <w:rFonts w:ascii="Times New Roman" w:hAnsi="Times New Roman"/>
                <w:sz w:val="20"/>
                <w:szCs w:val="20"/>
              </w:rPr>
              <w:t>ных</w:t>
            </w:r>
            <w:proofErr w:type="spellEnd"/>
            <w:proofErr w:type="gramEnd"/>
            <w:r w:rsidRPr="00422DE1">
              <w:rPr>
                <w:rFonts w:ascii="Times New Roman" w:hAnsi="Times New Roman"/>
                <w:sz w:val="20"/>
                <w:szCs w:val="20"/>
              </w:rPr>
              <w:t>, общественных акций и мероприятий</w:t>
            </w:r>
          </w:p>
        </w:tc>
        <w:tc>
          <w:tcPr>
            <w:tcW w:w="1020"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7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20</w:t>
            </w:r>
          </w:p>
        </w:tc>
        <w:tc>
          <w:tcPr>
            <w:tcW w:w="2265"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bl>
    <w:p w:rsidR="00606099" w:rsidRPr="00422DE1" w:rsidRDefault="00606099" w:rsidP="00606099">
      <w:pPr>
        <w:rPr>
          <w:sz w:val="20"/>
          <w:szCs w:val="20"/>
        </w:rPr>
      </w:pPr>
    </w:p>
    <w:tbl>
      <w:tblPr>
        <w:tblW w:w="14742" w:type="dxa"/>
        <w:tblCellSpacing w:w="5" w:type="nil"/>
        <w:tblInd w:w="75" w:type="dxa"/>
        <w:tblLayout w:type="fixed"/>
        <w:tblCellMar>
          <w:left w:w="75" w:type="dxa"/>
          <w:right w:w="75" w:type="dxa"/>
        </w:tblCellMar>
        <w:tblLook w:val="0000" w:firstRow="0" w:lastRow="0" w:firstColumn="0" w:lastColumn="0" w:noHBand="0" w:noVBand="0"/>
      </w:tblPr>
      <w:tblGrid>
        <w:gridCol w:w="4104"/>
        <w:gridCol w:w="4389"/>
        <w:gridCol w:w="1020"/>
        <w:gridCol w:w="972"/>
        <w:gridCol w:w="996"/>
        <w:gridCol w:w="996"/>
        <w:gridCol w:w="2259"/>
        <w:gridCol w:w="6"/>
      </w:tblGrid>
      <w:tr w:rsidR="00606099" w:rsidRPr="00422DE1" w:rsidTr="00221E88">
        <w:trPr>
          <w:trHeight w:val="572"/>
          <w:tblCellSpacing w:w="5" w:type="nil"/>
        </w:trPr>
        <w:tc>
          <w:tcPr>
            <w:tcW w:w="4104" w:type="dxa"/>
            <w:vMerge w:val="restart"/>
            <w:tcBorders>
              <w:top w:val="single" w:sz="4" w:space="0" w:color="auto"/>
              <w:left w:val="single" w:sz="4" w:space="0" w:color="auto"/>
              <w:right w:val="single" w:sz="4" w:space="0" w:color="auto"/>
            </w:tcBorders>
          </w:tcPr>
          <w:p w:rsidR="00606099" w:rsidRPr="00422DE1" w:rsidRDefault="00606099" w:rsidP="00221E88">
            <w:pPr>
              <w:contextualSpacing/>
              <w:jc w:val="both"/>
              <w:rPr>
                <w:sz w:val="20"/>
                <w:szCs w:val="20"/>
              </w:rPr>
            </w:pPr>
            <w:r w:rsidRPr="00422DE1">
              <w:rPr>
                <w:sz w:val="20"/>
                <w:szCs w:val="20"/>
              </w:rPr>
              <w:t xml:space="preserve">Задача 3. Активизация деятельности социально ориентированных </w:t>
            </w:r>
            <w:proofErr w:type="spellStart"/>
            <w:proofErr w:type="gramStart"/>
            <w:r w:rsidRPr="00422DE1">
              <w:rPr>
                <w:sz w:val="20"/>
                <w:szCs w:val="20"/>
              </w:rPr>
              <w:t>некоммер-ческих</w:t>
            </w:r>
            <w:proofErr w:type="spellEnd"/>
            <w:proofErr w:type="gramEnd"/>
            <w:r w:rsidRPr="00422DE1">
              <w:rPr>
                <w:sz w:val="20"/>
                <w:szCs w:val="20"/>
              </w:rPr>
              <w:t xml:space="preserve"> организаций, общественных объединений и гражданских инициатив на </w:t>
            </w:r>
            <w:r w:rsidRPr="00422DE1">
              <w:rPr>
                <w:sz w:val="20"/>
                <w:szCs w:val="20"/>
              </w:rPr>
              <w:lastRenderedPageBreak/>
              <w:t xml:space="preserve">территории Куйбышевского района. </w:t>
            </w:r>
          </w:p>
          <w:p w:rsidR="00606099" w:rsidRPr="00422DE1" w:rsidRDefault="00606099" w:rsidP="00221E88">
            <w:pPr>
              <w:jc w:val="both"/>
              <w:rPr>
                <w:sz w:val="20"/>
                <w:szCs w:val="20"/>
              </w:rPr>
            </w:pPr>
          </w:p>
        </w:tc>
        <w:tc>
          <w:tcPr>
            <w:tcW w:w="4389" w:type="dxa"/>
            <w:tcBorders>
              <w:top w:val="single" w:sz="4" w:space="0" w:color="auto"/>
              <w:left w:val="single" w:sz="4" w:space="0" w:color="auto"/>
              <w:right w:val="single" w:sz="4" w:space="0" w:color="auto"/>
            </w:tcBorders>
          </w:tcPr>
          <w:p w:rsidR="00606099" w:rsidRPr="00422DE1" w:rsidRDefault="00606099" w:rsidP="00221E88">
            <w:pPr>
              <w:pStyle w:val="aff6"/>
              <w:jc w:val="both"/>
              <w:rPr>
                <w:rFonts w:ascii="Times New Roman" w:hAnsi="Times New Roman"/>
                <w:color w:val="000000" w:themeColor="text1"/>
                <w:sz w:val="20"/>
                <w:szCs w:val="20"/>
              </w:rPr>
            </w:pPr>
            <w:r w:rsidRPr="00422DE1">
              <w:rPr>
                <w:rFonts w:ascii="Times New Roman" w:hAnsi="Times New Roman"/>
                <w:sz w:val="20"/>
                <w:szCs w:val="20"/>
              </w:rPr>
              <w:lastRenderedPageBreak/>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020"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2000</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2200</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2500</w:t>
            </w:r>
          </w:p>
        </w:tc>
        <w:tc>
          <w:tcPr>
            <w:tcW w:w="2265"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trHeight w:val="572"/>
          <w:tblCellSpacing w:w="5" w:type="nil"/>
        </w:trPr>
        <w:tc>
          <w:tcPr>
            <w:tcW w:w="4104" w:type="dxa"/>
            <w:vMerge/>
            <w:tcBorders>
              <w:left w:val="single" w:sz="4" w:space="0" w:color="auto"/>
              <w:right w:val="single" w:sz="4" w:space="0" w:color="auto"/>
            </w:tcBorders>
          </w:tcPr>
          <w:p w:rsidR="00606099" w:rsidRPr="00422DE1" w:rsidRDefault="00606099" w:rsidP="00221E88">
            <w:pPr>
              <w:contextualSpacing/>
              <w:jc w:val="both"/>
              <w:rPr>
                <w:sz w:val="20"/>
                <w:szCs w:val="20"/>
              </w:rPr>
            </w:pPr>
          </w:p>
        </w:tc>
        <w:tc>
          <w:tcPr>
            <w:tcW w:w="4389" w:type="dxa"/>
            <w:tcBorders>
              <w:top w:val="single" w:sz="4" w:space="0" w:color="auto"/>
              <w:left w:val="single" w:sz="4" w:space="0" w:color="auto"/>
              <w:right w:val="single" w:sz="4" w:space="0" w:color="auto"/>
            </w:tcBorders>
          </w:tcPr>
          <w:p w:rsidR="00606099" w:rsidRPr="00422DE1" w:rsidRDefault="00606099" w:rsidP="00221E88">
            <w:pPr>
              <w:pStyle w:val="aff6"/>
              <w:jc w:val="both"/>
              <w:rPr>
                <w:rFonts w:ascii="Times New Roman" w:hAnsi="Times New Roman"/>
                <w:color w:val="000000" w:themeColor="text1"/>
                <w:sz w:val="20"/>
                <w:szCs w:val="20"/>
              </w:rPr>
            </w:pPr>
            <w:r w:rsidRPr="00422DE1">
              <w:rPr>
                <w:rFonts w:ascii="Times New Roman" w:hAnsi="Times New Roman"/>
                <w:sz w:val="20"/>
                <w:szCs w:val="20"/>
              </w:rPr>
              <w:t xml:space="preserve">Количество </w:t>
            </w:r>
            <w:proofErr w:type="gramStart"/>
            <w:r w:rsidRPr="00422DE1">
              <w:rPr>
                <w:rFonts w:ascii="Times New Roman" w:hAnsi="Times New Roman"/>
                <w:sz w:val="20"/>
                <w:szCs w:val="20"/>
              </w:rPr>
              <w:t>граждан</w:t>
            </w:r>
            <w:proofErr w:type="gramEnd"/>
            <w:r w:rsidRPr="00422DE1">
              <w:rPr>
                <w:rFonts w:ascii="Times New Roman" w:hAnsi="Times New Roman"/>
                <w:sz w:val="20"/>
                <w:szCs w:val="20"/>
              </w:rPr>
              <w:t xml:space="preserve"> принявших участие в областных конкурсах грантов (субсидий)</w:t>
            </w:r>
          </w:p>
        </w:tc>
        <w:tc>
          <w:tcPr>
            <w:tcW w:w="1020"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чел.</w:t>
            </w:r>
          </w:p>
        </w:tc>
        <w:tc>
          <w:tcPr>
            <w:tcW w:w="972"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996" w:type="dxa"/>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2265"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221E88">
            <w:pPr>
              <w:pStyle w:val="ConsPlusCell"/>
              <w:rPr>
                <w:rFonts w:ascii="Times New Roman" w:hAnsi="Times New Roman" w:cs="Times New Roman"/>
              </w:rPr>
            </w:pPr>
          </w:p>
        </w:tc>
      </w:tr>
      <w:tr w:rsidR="00606099" w:rsidRPr="00422DE1" w:rsidTr="00221E88">
        <w:trPr>
          <w:trHeight w:val="572"/>
          <w:tblCellSpacing w:w="5" w:type="nil"/>
        </w:trPr>
        <w:tc>
          <w:tcPr>
            <w:tcW w:w="4104" w:type="dxa"/>
            <w:vMerge/>
            <w:tcBorders>
              <w:left w:val="single" w:sz="4" w:space="0" w:color="auto"/>
              <w:right w:val="single" w:sz="4" w:space="0" w:color="auto"/>
            </w:tcBorders>
          </w:tcPr>
          <w:p w:rsidR="00606099" w:rsidRPr="00422DE1" w:rsidRDefault="00606099" w:rsidP="00221E88">
            <w:pPr>
              <w:contextualSpacing/>
              <w:jc w:val="both"/>
              <w:rPr>
                <w:sz w:val="20"/>
                <w:szCs w:val="20"/>
              </w:rPr>
            </w:pPr>
          </w:p>
        </w:tc>
        <w:tc>
          <w:tcPr>
            <w:tcW w:w="4389" w:type="dxa"/>
            <w:tcBorders>
              <w:top w:val="single" w:sz="4" w:space="0" w:color="auto"/>
              <w:left w:val="single" w:sz="4" w:space="0" w:color="auto"/>
              <w:right w:val="single" w:sz="4" w:space="0" w:color="auto"/>
            </w:tcBorders>
          </w:tcPr>
          <w:p w:rsidR="00606099" w:rsidRPr="00422DE1" w:rsidRDefault="00606099" w:rsidP="00221E88">
            <w:pPr>
              <w:pStyle w:val="aff6"/>
              <w:jc w:val="both"/>
              <w:rPr>
                <w:rFonts w:ascii="Times New Roman" w:hAnsi="Times New Roman"/>
                <w:color w:val="000000" w:themeColor="text1"/>
                <w:sz w:val="20"/>
                <w:szCs w:val="20"/>
              </w:rPr>
            </w:pPr>
            <w:r w:rsidRPr="00422DE1">
              <w:rPr>
                <w:rFonts w:ascii="Times New Roman" w:hAnsi="Times New Roman"/>
                <w:sz w:val="20"/>
                <w:szCs w:val="20"/>
              </w:rPr>
              <w:t xml:space="preserve">Общая сумма </w:t>
            </w:r>
            <w:proofErr w:type="spellStart"/>
            <w:r w:rsidRPr="00422DE1">
              <w:rPr>
                <w:rFonts w:ascii="Times New Roman" w:hAnsi="Times New Roman"/>
                <w:sz w:val="20"/>
                <w:szCs w:val="20"/>
              </w:rPr>
              <w:t>грантовой</w:t>
            </w:r>
            <w:proofErr w:type="spellEnd"/>
            <w:r w:rsidRPr="00422DE1">
              <w:rPr>
                <w:rFonts w:ascii="Times New Roman" w:hAnsi="Times New Roman"/>
                <w:sz w:val="20"/>
                <w:szCs w:val="20"/>
              </w:rPr>
              <w:t xml:space="preserve"> поддержки полученная СО НКО и активистами в течение календарного года </w:t>
            </w:r>
          </w:p>
        </w:tc>
        <w:tc>
          <w:tcPr>
            <w:tcW w:w="1020" w:type="dxa"/>
            <w:tcBorders>
              <w:top w:val="single" w:sz="4" w:space="0" w:color="auto"/>
              <w:left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proofErr w:type="spellStart"/>
            <w:r w:rsidRPr="00422DE1">
              <w:rPr>
                <w:rFonts w:ascii="Times New Roman" w:hAnsi="Times New Roman" w:cs="Times New Roman"/>
              </w:rPr>
              <w:t>тыс.руб</w:t>
            </w:r>
            <w:proofErr w:type="spellEnd"/>
            <w:r w:rsidRPr="00422DE1">
              <w:rPr>
                <w:rFonts w:ascii="Times New Roman" w:hAnsi="Times New Roman" w:cs="Times New Roman"/>
              </w:rPr>
              <w:t>.</w:t>
            </w:r>
          </w:p>
        </w:tc>
        <w:tc>
          <w:tcPr>
            <w:tcW w:w="972" w:type="dxa"/>
            <w:tcBorders>
              <w:top w:val="single" w:sz="4" w:space="0" w:color="auto"/>
              <w:left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150,0</w:t>
            </w:r>
          </w:p>
        </w:tc>
        <w:tc>
          <w:tcPr>
            <w:tcW w:w="996" w:type="dxa"/>
            <w:tcBorders>
              <w:top w:val="single" w:sz="4" w:space="0" w:color="auto"/>
              <w:left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250,0</w:t>
            </w:r>
          </w:p>
        </w:tc>
        <w:tc>
          <w:tcPr>
            <w:tcW w:w="996" w:type="dxa"/>
            <w:tcBorders>
              <w:top w:val="single" w:sz="4" w:space="0" w:color="auto"/>
              <w:left w:val="single" w:sz="4" w:space="0" w:color="auto"/>
              <w:right w:val="single" w:sz="4" w:space="0" w:color="auto"/>
            </w:tcBorders>
          </w:tcPr>
          <w:p w:rsidR="00606099" w:rsidRPr="00422DE1" w:rsidRDefault="00606099" w:rsidP="00221E88">
            <w:pPr>
              <w:pStyle w:val="ConsPlusCell"/>
              <w:jc w:val="center"/>
              <w:rPr>
                <w:rFonts w:ascii="Times New Roman" w:hAnsi="Times New Roman" w:cs="Times New Roman"/>
              </w:rPr>
            </w:pPr>
            <w:r w:rsidRPr="00422DE1">
              <w:rPr>
                <w:rFonts w:ascii="Times New Roman" w:hAnsi="Times New Roman" w:cs="Times New Roman"/>
              </w:rPr>
              <w:t>350,0</w:t>
            </w:r>
          </w:p>
        </w:tc>
        <w:tc>
          <w:tcPr>
            <w:tcW w:w="2265" w:type="dxa"/>
            <w:gridSpan w:val="2"/>
            <w:tcBorders>
              <w:top w:val="single" w:sz="4" w:space="0" w:color="auto"/>
              <w:left w:val="single" w:sz="4" w:space="0" w:color="auto"/>
              <w:right w:val="single" w:sz="4" w:space="0" w:color="auto"/>
            </w:tcBorders>
          </w:tcPr>
          <w:p w:rsidR="00606099" w:rsidRPr="00422DE1" w:rsidRDefault="00606099" w:rsidP="00221E88">
            <w:pPr>
              <w:pStyle w:val="ConsPlusCell"/>
              <w:rPr>
                <w:rFonts w:ascii="Times New Roman" w:hAnsi="Times New Roman" w:cs="Times New Roman"/>
                <w:highlight w:val="yellow"/>
              </w:rPr>
            </w:pPr>
          </w:p>
        </w:tc>
      </w:tr>
      <w:tr w:rsidR="00606099" w:rsidRPr="00422DE1" w:rsidTr="00221E88">
        <w:tblPrEx>
          <w:tblCellSpacing w:w="0" w:type="nil"/>
          <w:tblBorders>
            <w:top w:val="single" w:sz="4" w:space="0" w:color="auto"/>
          </w:tblBorders>
          <w:tblCellMar>
            <w:left w:w="108" w:type="dxa"/>
            <w:right w:w="108" w:type="dxa"/>
          </w:tblCellMar>
        </w:tblPrEx>
        <w:trPr>
          <w:gridAfter w:val="1"/>
          <w:wAfter w:w="6" w:type="dxa"/>
          <w:trHeight w:val="100"/>
        </w:trPr>
        <w:tc>
          <w:tcPr>
            <w:tcW w:w="14736" w:type="dxa"/>
            <w:gridSpan w:val="7"/>
            <w:tcBorders>
              <w:top w:val="single" w:sz="4" w:space="0" w:color="auto"/>
              <w:right w:val="nil"/>
            </w:tcBorders>
          </w:tcPr>
          <w:p w:rsidR="00606099" w:rsidRPr="00422DE1" w:rsidRDefault="00606099" w:rsidP="00221E88">
            <w:pPr>
              <w:spacing w:after="160" w:line="259" w:lineRule="auto"/>
              <w:rPr>
                <w:sz w:val="20"/>
                <w:szCs w:val="20"/>
              </w:rPr>
            </w:pPr>
          </w:p>
        </w:tc>
      </w:tr>
    </w:tbl>
    <w:p w:rsidR="00606099" w:rsidRPr="00422DE1" w:rsidRDefault="00606099" w:rsidP="00606099">
      <w:pPr>
        <w:pStyle w:val="ConsPlusNormal"/>
        <w:jc w:val="both"/>
        <w:rPr>
          <w:rFonts w:ascii="Times New Roman" w:hAnsi="Times New Roman" w:cs="Times New Roman"/>
        </w:rPr>
      </w:pPr>
    </w:p>
    <w:p w:rsidR="00606099" w:rsidRPr="00422DE1" w:rsidRDefault="00606099" w:rsidP="00606099">
      <w:pPr>
        <w:pStyle w:val="ConsPlusNormal"/>
        <w:jc w:val="both"/>
        <w:rPr>
          <w:rFonts w:ascii="Times New Roman" w:hAnsi="Times New Roman" w:cs="Times New Roman"/>
        </w:rPr>
      </w:pPr>
    </w:p>
    <w:p w:rsidR="00606099" w:rsidRPr="00422DE1" w:rsidRDefault="00606099" w:rsidP="00606099">
      <w:pPr>
        <w:jc w:val="center"/>
        <w:rPr>
          <w:i/>
          <w:sz w:val="20"/>
          <w:szCs w:val="20"/>
        </w:rPr>
      </w:pPr>
    </w:p>
    <w:p w:rsidR="00606099" w:rsidRPr="00422DE1" w:rsidRDefault="00606099" w:rsidP="00606099">
      <w:pPr>
        <w:jc w:val="right"/>
        <w:rPr>
          <w:i/>
          <w:sz w:val="20"/>
          <w:szCs w:val="20"/>
        </w:rPr>
        <w:sectPr w:rsidR="00606099" w:rsidRPr="00422DE1" w:rsidSect="00623FCA">
          <w:headerReference w:type="first" r:id="rId12"/>
          <w:pgSz w:w="16838" w:h="11905" w:orient="landscape"/>
          <w:pgMar w:top="1418" w:right="820" w:bottom="1418" w:left="1134" w:header="709" w:footer="709" w:gutter="0"/>
          <w:cols w:space="720"/>
          <w:noEndnote/>
          <w:titlePg/>
          <w:docGrid w:linePitch="326"/>
        </w:sectPr>
      </w:pPr>
      <w:r w:rsidRPr="00422DE1">
        <w:rPr>
          <w:sz w:val="20"/>
          <w:szCs w:val="20"/>
        </w:rPr>
        <w:t>.</w:t>
      </w:r>
    </w:p>
    <w:p w:rsidR="00606099" w:rsidRPr="00422DE1" w:rsidRDefault="00606099" w:rsidP="00422DE1">
      <w:pPr>
        <w:pStyle w:val="20"/>
        <w:rPr>
          <w:sz w:val="20"/>
        </w:rPr>
      </w:pPr>
      <w:r w:rsidRPr="00422DE1">
        <w:rPr>
          <w:sz w:val="20"/>
        </w:rPr>
        <w:lastRenderedPageBreak/>
        <w:t>ПРИЛОЖЕНИЕ № 2</w:t>
      </w:r>
    </w:p>
    <w:p w:rsidR="00606099" w:rsidRPr="00422DE1" w:rsidRDefault="00606099" w:rsidP="00422DE1">
      <w:pPr>
        <w:pStyle w:val="20"/>
        <w:rPr>
          <w:sz w:val="20"/>
        </w:rPr>
      </w:pPr>
      <w:r w:rsidRPr="00422DE1">
        <w:rPr>
          <w:sz w:val="20"/>
        </w:rPr>
        <w:t xml:space="preserve">                                                                                         к муниципальной программе </w:t>
      </w:r>
    </w:p>
    <w:p w:rsidR="00606099" w:rsidRPr="00422DE1" w:rsidRDefault="00606099" w:rsidP="00422DE1">
      <w:pPr>
        <w:pStyle w:val="20"/>
        <w:rPr>
          <w:sz w:val="20"/>
          <w:u w:color="000000"/>
        </w:rPr>
      </w:pPr>
      <w:r w:rsidRPr="00422DE1">
        <w:rPr>
          <w:sz w:val="20"/>
        </w:rPr>
        <w:t xml:space="preserve">                                                                                                             </w:t>
      </w:r>
      <w:r w:rsidRPr="00422DE1">
        <w:rPr>
          <w:sz w:val="20"/>
          <w:u w:color="000000"/>
        </w:rPr>
        <w:t xml:space="preserve">«Муниципальная поддержка социально                  </w:t>
      </w:r>
    </w:p>
    <w:p w:rsidR="00606099" w:rsidRPr="00422DE1" w:rsidRDefault="00606099" w:rsidP="00422DE1">
      <w:pPr>
        <w:pStyle w:val="20"/>
        <w:rPr>
          <w:sz w:val="20"/>
          <w:u w:color="000000"/>
        </w:rPr>
      </w:pPr>
      <w:r w:rsidRPr="00422DE1">
        <w:rPr>
          <w:sz w:val="20"/>
          <w:u w:color="000000"/>
        </w:rPr>
        <w:t xml:space="preserve">                                                                                                           ориентированных некоммерческих организаций,           </w:t>
      </w:r>
    </w:p>
    <w:p w:rsidR="00606099" w:rsidRPr="00422DE1" w:rsidRDefault="00606099" w:rsidP="00422DE1">
      <w:pPr>
        <w:pStyle w:val="20"/>
        <w:rPr>
          <w:sz w:val="20"/>
          <w:u w:color="000000"/>
        </w:rPr>
      </w:pPr>
      <w:r w:rsidRPr="00422DE1">
        <w:rPr>
          <w:sz w:val="20"/>
          <w:u w:color="000000"/>
        </w:rPr>
        <w:t xml:space="preserve">                                                                                                       общественных объединений и гражданских инициатив                       </w:t>
      </w:r>
    </w:p>
    <w:p w:rsidR="00606099" w:rsidRPr="00422DE1" w:rsidRDefault="00606099" w:rsidP="00422DE1">
      <w:pPr>
        <w:pStyle w:val="20"/>
        <w:rPr>
          <w:sz w:val="20"/>
          <w:u w:color="000000"/>
        </w:rPr>
      </w:pPr>
      <w:r w:rsidRPr="00422DE1">
        <w:rPr>
          <w:sz w:val="20"/>
          <w:u w:color="000000"/>
        </w:rPr>
        <w:t xml:space="preserve">                                                                                                           в Куйбышевском районе на 2020-2022 годы»</w:t>
      </w:r>
    </w:p>
    <w:p w:rsidR="00606099" w:rsidRPr="00422DE1" w:rsidRDefault="00606099" w:rsidP="00422DE1">
      <w:pPr>
        <w:pStyle w:val="20"/>
        <w:rPr>
          <w:sz w:val="20"/>
        </w:rPr>
      </w:pPr>
    </w:p>
    <w:p w:rsidR="00606099" w:rsidRPr="00422DE1" w:rsidRDefault="00606099" w:rsidP="00422DE1">
      <w:pPr>
        <w:pStyle w:val="20"/>
        <w:rPr>
          <w:sz w:val="20"/>
        </w:rPr>
      </w:pPr>
    </w:p>
    <w:p w:rsidR="00606099" w:rsidRPr="00422DE1" w:rsidRDefault="00606099" w:rsidP="00422DE1">
      <w:pPr>
        <w:pStyle w:val="20"/>
        <w:rPr>
          <w:sz w:val="20"/>
        </w:rPr>
      </w:pPr>
    </w:p>
    <w:p w:rsidR="00606099" w:rsidRPr="00422DE1" w:rsidRDefault="00606099" w:rsidP="00422DE1">
      <w:pPr>
        <w:pStyle w:val="20"/>
        <w:rPr>
          <w:sz w:val="20"/>
        </w:rPr>
      </w:pPr>
      <w:r w:rsidRPr="00422DE1">
        <w:rPr>
          <w:sz w:val="20"/>
        </w:rPr>
        <w:t>ОСНОВНЫЕ МЕРОПРИЯТИЯ</w:t>
      </w:r>
    </w:p>
    <w:p w:rsidR="00606099" w:rsidRPr="00422DE1" w:rsidRDefault="00606099" w:rsidP="00422DE1">
      <w:pPr>
        <w:pStyle w:val="20"/>
        <w:rPr>
          <w:sz w:val="20"/>
          <w:u w:color="000000"/>
        </w:rPr>
      </w:pP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1134"/>
        <w:gridCol w:w="6946"/>
      </w:tblGrid>
      <w:tr w:rsidR="00606099" w:rsidRPr="00422DE1" w:rsidTr="00422DE1">
        <w:trPr>
          <w:trHeight w:val="786"/>
        </w:trPr>
        <w:tc>
          <w:tcPr>
            <w:tcW w:w="5070" w:type="dxa"/>
            <w:vMerge w:val="restart"/>
            <w:shd w:val="clear" w:color="auto" w:fill="auto"/>
            <w:vAlign w:val="center"/>
            <w:hideMark/>
          </w:tcPr>
          <w:p w:rsidR="00606099" w:rsidRPr="00422DE1" w:rsidRDefault="00606099" w:rsidP="00422DE1">
            <w:pPr>
              <w:pStyle w:val="20"/>
              <w:rPr>
                <w:color w:val="000000"/>
                <w:sz w:val="20"/>
              </w:rPr>
            </w:pPr>
            <w:r w:rsidRPr="00422DE1">
              <w:rPr>
                <w:color w:val="000000" w:themeColor="text1"/>
                <w:sz w:val="20"/>
              </w:rPr>
              <w:t xml:space="preserve">Наименование основного </w:t>
            </w:r>
            <w:r w:rsidRPr="00422DE1">
              <w:rPr>
                <w:color w:val="000000"/>
                <w:sz w:val="20"/>
              </w:rPr>
              <w:t>мероприятия</w:t>
            </w:r>
          </w:p>
        </w:tc>
        <w:tc>
          <w:tcPr>
            <w:tcW w:w="2551" w:type="dxa"/>
            <w:vMerge w:val="restart"/>
            <w:shd w:val="clear" w:color="auto" w:fill="auto"/>
            <w:vAlign w:val="center"/>
            <w:hideMark/>
          </w:tcPr>
          <w:p w:rsidR="00606099" w:rsidRPr="00422DE1" w:rsidRDefault="00606099" w:rsidP="00422DE1">
            <w:pPr>
              <w:pStyle w:val="20"/>
              <w:rPr>
                <w:color w:val="000000"/>
                <w:sz w:val="20"/>
              </w:rPr>
            </w:pPr>
            <w:r w:rsidRPr="00422DE1">
              <w:rPr>
                <w:color w:val="000000"/>
                <w:sz w:val="20"/>
              </w:rPr>
              <w:t>Заказчики (ответственные за привлечение средств), исполнители программных мероприятий</w:t>
            </w:r>
          </w:p>
        </w:tc>
        <w:tc>
          <w:tcPr>
            <w:tcW w:w="1134" w:type="dxa"/>
            <w:vMerge w:val="restart"/>
            <w:shd w:val="clear" w:color="auto" w:fill="auto"/>
            <w:vAlign w:val="center"/>
            <w:hideMark/>
          </w:tcPr>
          <w:p w:rsidR="00606099" w:rsidRPr="00422DE1" w:rsidRDefault="00606099" w:rsidP="00422DE1">
            <w:pPr>
              <w:pStyle w:val="20"/>
              <w:rPr>
                <w:color w:val="000000"/>
                <w:sz w:val="20"/>
              </w:rPr>
            </w:pPr>
            <w:r w:rsidRPr="00422DE1">
              <w:rPr>
                <w:color w:val="000000"/>
                <w:sz w:val="20"/>
              </w:rPr>
              <w:t>Срок реализации</w:t>
            </w:r>
          </w:p>
        </w:tc>
        <w:tc>
          <w:tcPr>
            <w:tcW w:w="6946" w:type="dxa"/>
            <w:vMerge w:val="restart"/>
            <w:shd w:val="clear" w:color="auto" w:fill="auto"/>
            <w:vAlign w:val="center"/>
          </w:tcPr>
          <w:p w:rsidR="00606099" w:rsidRPr="00422DE1" w:rsidRDefault="00606099" w:rsidP="00422DE1">
            <w:pPr>
              <w:pStyle w:val="20"/>
              <w:rPr>
                <w:color w:val="000000"/>
                <w:sz w:val="20"/>
              </w:rPr>
            </w:pPr>
            <w:r w:rsidRPr="00422DE1">
              <w:rPr>
                <w:color w:val="000000"/>
                <w:sz w:val="20"/>
              </w:rPr>
              <w:t>Ожидаемый результат (краткое описание)</w:t>
            </w:r>
          </w:p>
        </w:tc>
      </w:tr>
      <w:tr w:rsidR="00606099" w:rsidRPr="00422DE1" w:rsidTr="00422DE1">
        <w:trPr>
          <w:trHeight w:val="476"/>
        </w:trPr>
        <w:tc>
          <w:tcPr>
            <w:tcW w:w="5070" w:type="dxa"/>
            <w:vMerge/>
            <w:vAlign w:val="center"/>
            <w:hideMark/>
          </w:tcPr>
          <w:p w:rsidR="00606099" w:rsidRPr="00422DE1" w:rsidRDefault="00606099" w:rsidP="00422DE1">
            <w:pPr>
              <w:pStyle w:val="20"/>
              <w:rPr>
                <w:color w:val="000000"/>
                <w:sz w:val="20"/>
              </w:rPr>
            </w:pPr>
          </w:p>
        </w:tc>
        <w:tc>
          <w:tcPr>
            <w:tcW w:w="2551" w:type="dxa"/>
            <w:vMerge/>
            <w:vAlign w:val="center"/>
            <w:hideMark/>
          </w:tcPr>
          <w:p w:rsidR="00606099" w:rsidRPr="00422DE1" w:rsidRDefault="00606099" w:rsidP="00422DE1">
            <w:pPr>
              <w:pStyle w:val="20"/>
              <w:rPr>
                <w:color w:val="000000"/>
                <w:sz w:val="20"/>
              </w:rPr>
            </w:pPr>
          </w:p>
        </w:tc>
        <w:tc>
          <w:tcPr>
            <w:tcW w:w="1134" w:type="dxa"/>
            <w:vMerge/>
            <w:vAlign w:val="center"/>
            <w:hideMark/>
          </w:tcPr>
          <w:p w:rsidR="00606099" w:rsidRPr="00422DE1" w:rsidRDefault="00606099" w:rsidP="00422DE1">
            <w:pPr>
              <w:pStyle w:val="20"/>
              <w:rPr>
                <w:color w:val="000000"/>
                <w:sz w:val="20"/>
              </w:rPr>
            </w:pPr>
          </w:p>
        </w:tc>
        <w:tc>
          <w:tcPr>
            <w:tcW w:w="6946" w:type="dxa"/>
            <w:vMerge/>
            <w:vAlign w:val="center"/>
          </w:tcPr>
          <w:p w:rsidR="00606099" w:rsidRPr="00422DE1" w:rsidRDefault="00606099" w:rsidP="00422DE1">
            <w:pPr>
              <w:pStyle w:val="20"/>
              <w:rPr>
                <w:color w:val="000000"/>
                <w:sz w:val="20"/>
              </w:rPr>
            </w:pPr>
          </w:p>
        </w:tc>
      </w:tr>
      <w:tr w:rsidR="00606099" w:rsidRPr="00422DE1" w:rsidTr="00422DE1">
        <w:trPr>
          <w:trHeight w:val="315"/>
        </w:trPr>
        <w:tc>
          <w:tcPr>
            <w:tcW w:w="5070" w:type="dxa"/>
            <w:shd w:val="clear" w:color="auto" w:fill="auto"/>
            <w:vAlign w:val="center"/>
            <w:hideMark/>
          </w:tcPr>
          <w:p w:rsidR="00606099" w:rsidRPr="00422DE1" w:rsidRDefault="00606099" w:rsidP="00422DE1">
            <w:pPr>
              <w:pStyle w:val="20"/>
              <w:rPr>
                <w:color w:val="000000"/>
                <w:sz w:val="20"/>
              </w:rPr>
            </w:pPr>
            <w:r w:rsidRPr="00422DE1">
              <w:rPr>
                <w:color w:val="000000"/>
                <w:sz w:val="20"/>
              </w:rPr>
              <w:t>1</w:t>
            </w:r>
          </w:p>
        </w:tc>
        <w:tc>
          <w:tcPr>
            <w:tcW w:w="2551" w:type="dxa"/>
            <w:shd w:val="clear" w:color="auto" w:fill="auto"/>
            <w:vAlign w:val="center"/>
            <w:hideMark/>
          </w:tcPr>
          <w:p w:rsidR="00606099" w:rsidRPr="00422DE1" w:rsidRDefault="00606099" w:rsidP="00422DE1">
            <w:pPr>
              <w:pStyle w:val="20"/>
              <w:rPr>
                <w:color w:val="000000"/>
                <w:sz w:val="20"/>
              </w:rPr>
            </w:pPr>
            <w:r w:rsidRPr="00422DE1">
              <w:rPr>
                <w:color w:val="000000"/>
                <w:sz w:val="20"/>
              </w:rPr>
              <w:t>2</w:t>
            </w:r>
          </w:p>
        </w:tc>
        <w:tc>
          <w:tcPr>
            <w:tcW w:w="1134" w:type="dxa"/>
            <w:shd w:val="clear" w:color="auto" w:fill="auto"/>
            <w:vAlign w:val="center"/>
            <w:hideMark/>
          </w:tcPr>
          <w:p w:rsidR="00606099" w:rsidRPr="00422DE1" w:rsidRDefault="00606099" w:rsidP="00422DE1">
            <w:pPr>
              <w:pStyle w:val="20"/>
              <w:rPr>
                <w:color w:val="000000"/>
                <w:sz w:val="20"/>
              </w:rPr>
            </w:pPr>
            <w:r w:rsidRPr="00422DE1">
              <w:rPr>
                <w:color w:val="000000"/>
                <w:sz w:val="20"/>
              </w:rPr>
              <w:t>3</w:t>
            </w:r>
          </w:p>
        </w:tc>
        <w:tc>
          <w:tcPr>
            <w:tcW w:w="6946" w:type="dxa"/>
            <w:shd w:val="clear" w:color="auto" w:fill="auto"/>
            <w:vAlign w:val="center"/>
          </w:tcPr>
          <w:p w:rsidR="00606099" w:rsidRPr="00422DE1" w:rsidRDefault="00606099" w:rsidP="00422DE1">
            <w:pPr>
              <w:pStyle w:val="20"/>
              <w:rPr>
                <w:color w:val="000000"/>
                <w:sz w:val="20"/>
              </w:rPr>
            </w:pPr>
            <w:r w:rsidRPr="00422DE1">
              <w:rPr>
                <w:color w:val="000000"/>
                <w:sz w:val="20"/>
              </w:rPr>
              <w:t>4</w:t>
            </w:r>
          </w:p>
        </w:tc>
      </w:tr>
      <w:tr w:rsidR="00606099" w:rsidRPr="00422DE1" w:rsidTr="00422DE1">
        <w:trPr>
          <w:trHeight w:val="315"/>
        </w:trPr>
        <w:tc>
          <w:tcPr>
            <w:tcW w:w="15701" w:type="dxa"/>
            <w:gridSpan w:val="4"/>
            <w:shd w:val="clear" w:color="auto" w:fill="auto"/>
            <w:vAlign w:val="center"/>
          </w:tcPr>
          <w:p w:rsidR="00606099" w:rsidRPr="00422DE1" w:rsidRDefault="00606099" w:rsidP="00422DE1">
            <w:pPr>
              <w:pStyle w:val="20"/>
              <w:rPr>
                <w:color w:val="000000"/>
                <w:sz w:val="20"/>
              </w:rPr>
            </w:pPr>
            <w:r w:rsidRPr="00422DE1">
              <w:rPr>
                <w:sz w:val="20"/>
              </w:rPr>
              <w:t xml:space="preserve">Муниципальная программа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tc>
      </w:tr>
      <w:tr w:rsidR="00606099" w:rsidRPr="00422DE1" w:rsidTr="00422DE1">
        <w:trPr>
          <w:trHeight w:val="606"/>
        </w:trPr>
        <w:tc>
          <w:tcPr>
            <w:tcW w:w="15701" w:type="dxa"/>
            <w:gridSpan w:val="4"/>
            <w:shd w:val="clear" w:color="auto" w:fill="FFFFFF" w:themeFill="background1"/>
            <w:vAlign w:val="center"/>
            <w:hideMark/>
          </w:tcPr>
          <w:p w:rsidR="00606099" w:rsidRPr="00422DE1" w:rsidRDefault="00606099" w:rsidP="00422DE1">
            <w:pPr>
              <w:pStyle w:val="20"/>
              <w:rPr>
                <w:color w:val="000000"/>
                <w:sz w:val="20"/>
              </w:rPr>
            </w:pPr>
            <w:proofErr w:type="gramStart"/>
            <w:r w:rsidRPr="00422DE1">
              <w:rPr>
                <w:sz w:val="20"/>
              </w:rPr>
              <w:t>Цель :</w:t>
            </w:r>
            <w:proofErr w:type="gramEnd"/>
            <w:r w:rsidRPr="00422DE1">
              <w:rPr>
                <w:sz w:val="20"/>
              </w:rPr>
              <w:t xml:space="preserve"> 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Куйбышевского района </w:t>
            </w:r>
          </w:p>
        </w:tc>
      </w:tr>
      <w:tr w:rsidR="00606099" w:rsidRPr="00422DE1" w:rsidTr="00422DE1">
        <w:trPr>
          <w:trHeight w:val="363"/>
        </w:trPr>
        <w:tc>
          <w:tcPr>
            <w:tcW w:w="15701" w:type="dxa"/>
            <w:gridSpan w:val="4"/>
            <w:shd w:val="clear" w:color="auto" w:fill="FFFFFF" w:themeFill="background1"/>
            <w:vAlign w:val="center"/>
            <w:hideMark/>
          </w:tcPr>
          <w:p w:rsidR="00606099" w:rsidRPr="00422DE1" w:rsidRDefault="00606099" w:rsidP="00422DE1">
            <w:pPr>
              <w:pStyle w:val="20"/>
              <w:rPr>
                <w:color w:val="000000"/>
                <w:sz w:val="20"/>
              </w:rPr>
            </w:pPr>
            <w:r w:rsidRPr="00422DE1">
              <w:rPr>
                <w:sz w:val="20"/>
              </w:rPr>
              <w:t>Задача 1: 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606099" w:rsidRPr="00422DE1" w:rsidTr="00422DE1">
        <w:trPr>
          <w:trHeight w:val="985"/>
        </w:trPr>
        <w:tc>
          <w:tcPr>
            <w:tcW w:w="5070" w:type="dxa"/>
            <w:shd w:val="clear" w:color="auto" w:fill="FFFFFF" w:themeFill="background1"/>
            <w:hideMark/>
          </w:tcPr>
          <w:p w:rsidR="00606099" w:rsidRPr="00422DE1" w:rsidRDefault="00606099" w:rsidP="00422DE1">
            <w:pPr>
              <w:pStyle w:val="20"/>
              <w:rPr>
                <w:color w:val="000000"/>
                <w:sz w:val="20"/>
              </w:rPr>
            </w:pPr>
            <w:r w:rsidRPr="00422DE1">
              <w:rPr>
                <w:sz w:val="20"/>
              </w:rPr>
              <w:t> Освещение деятельности СО НКО в средствах массовой информации</w:t>
            </w:r>
          </w:p>
        </w:tc>
        <w:tc>
          <w:tcPr>
            <w:tcW w:w="2551" w:type="dxa"/>
            <w:shd w:val="clear" w:color="auto" w:fill="FFFFFF" w:themeFill="background1"/>
          </w:tcPr>
          <w:p w:rsidR="00606099" w:rsidRPr="00422DE1" w:rsidRDefault="00606099" w:rsidP="00422DE1">
            <w:pPr>
              <w:pStyle w:val="20"/>
              <w:rPr>
                <w:color w:val="000000"/>
                <w:sz w:val="20"/>
              </w:rPr>
            </w:pPr>
            <w:r w:rsidRPr="00422DE1">
              <w:rPr>
                <w:color w:val="000000"/>
                <w:sz w:val="20"/>
              </w:rPr>
              <w:t xml:space="preserve">Администрация, 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sz w:val="20"/>
              </w:rPr>
            </w:pPr>
            <w:r w:rsidRPr="00422DE1">
              <w:rPr>
                <w:color w:val="000000"/>
                <w:sz w:val="20"/>
              </w:rPr>
              <w:t>Ресурсный центр</w:t>
            </w:r>
          </w:p>
        </w:tc>
        <w:tc>
          <w:tcPr>
            <w:tcW w:w="1134" w:type="dxa"/>
            <w:shd w:val="clear" w:color="auto" w:fill="FFFFFF" w:themeFill="background1"/>
          </w:tcPr>
          <w:p w:rsidR="00606099" w:rsidRPr="00422DE1" w:rsidRDefault="00606099" w:rsidP="00422DE1">
            <w:pPr>
              <w:pStyle w:val="20"/>
              <w:rPr>
                <w:color w:val="000000"/>
                <w:sz w:val="20"/>
              </w:rPr>
            </w:pPr>
            <w:r w:rsidRPr="00422DE1">
              <w:rPr>
                <w:color w:val="000000"/>
                <w:sz w:val="20"/>
              </w:rPr>
              <w:t>2020-2022</w:t>
            </w:r>
          </w:p>
        </w:tc>
        <w:tc>
          <w:tcPr>
            <w:tcW w:w="6946" w:type="dxa"/>
            <w:shd w:val="clear" w:color="auto" w:fill="FFFFFF" w:themeFill="background1"/>
            <w:vAlign w:val="center"/>
          </w:tcPr>
          <w:p w:rsidR="00606099" w:rsidRPr="00422DE1" w:rsidRDefault="00606099" w:rsidP="00422DE1">
            <w:pPr>
              <w:pStyle w:val="20"/>
              <w:rPr>
                <w:sz w:val="20"/>
              </w:rPr>
            </w:pPr>
            <w:r w:rsidRPr="00422DE1">
              <w:rPr>
                <w:sz w:val="20"/>
              </w:rPr>
              <w:t>Планируется увеличить количество публикаций в СМИ к 2022 году до 12</w:t>
            </w:r>
          </w:p>
          <w:p w:rsidR="00606099" w:rsidRPr="00422DE1" w:rsidRDefault="00606099" w:rsidP="00422DE1">
            <w:pPr>
              <w:pStyle w:val="20"/>
              <w:rPr>
                <w:color w:val="000000"/>
                <w:sz w:val="20"/>
              </w:rPr>
            </w:pPr>
          </w:p>
        </w:tc>
      </w:tr>
      <w:tr w:rsidR="00606099" w:rsidRPr="00422DE1" w:rsidTr="00422DE1">
        <w:trPr>
          <w:trHeight w:val="874"/>
        </w:trPr>
        <w:tc>
          <w:tcPr>
            <w:tcW w:w="5070" w:type="dxa"/>
            <w:shd w:val="clear" w:color="auto" w:fill="FFFFFF" w:themeFill="background1"/>
          </w:tcPr>
          <w:p w:rsidR="00606099" w:rsidRPr="00422DE1" w:rsidRDefault="00606099" w:rsidP="00422DE1">
            <w:pPr>
              <w:pStyle w:val="20"/>
              <w:rPr>
                <w:color w:val="000000"/>
                <w:sz w:val="20"/>
              </w:rPr>
            </w:pPr>
            <w:r w:rsidRPr="00422DE1">
              <w:rPr>
                <w:sz w:val="20"/>
              </w:rPr>
              <w:t xml:space="preserve">1.2. Организация и проведение методических мероприятий для руководителей и активистов СОНКО </w:t>
            </w:r>
          </w:p>
        </w:tc>
        <w:tc>
          <w:tcPr>
            <w:tcW w:w="2551" w:type="dxa"/>
            <w:shd w:val="clear" w:color="auto" w:fill="FFFFFF" w:themeFill="background1"/>
          </w:tcPr>
          <w:p w:rsidR="00606099" w:rsidRPr="00422DE1" w:rsidRDefault="00606099" w:rsidP="00422DE1">
            <w:pPr>
              <w:pStyle w:val="20"/>
              <w:rPr>
                <w:color w:val="000000"/>
                <w:sz w:val="20"/>
              </w:rPr>
            </w:pPr>
            <w:r w:rsidRPr="00422DE1">
              <w:rPr>
                <w:color w:val="000000"/>
                <w:sz w:val="20"/>
              </w:rPr>
              <w:t xml:space="preserve">Администрация, 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sz w:val="20"/>
              </w:rPr>
            </w:pPr>
            <w:r w:rsidRPr="00422DE1">
              <w:rPr>
                <w:color w:val="000000"/>
                <w:sz w:val="20"/>
              </w:rPr>
              <w:t>Ресурсный центр</w:t>
            </w:r>
          </w:p>
        </w:tc>
        <w:tc>
          <w:tcPr>
            <w:tcW w:w="1134" w:type="dxa"/>
            <w:shd w:val="clear" w:color="auto" w:fill="FFFFFF" w:themeFill="background1"/>
          </w:tcPr>
          <w:p w:rsidR="00606099" w:rsidRPr="00422DE1" w:rsidRDefault="00606099" w:rsidP="00422DE1">
            <w:pPr>
              <w:pStyle w:val="20"/>
              <w:rPr>
                <w:color w:val="000000"/>
                <w:sz w:val="20"/>
              </w:rPr>
            </w:pPr>
            <w:r w:rsidRPr="00422DE1">
              <w:rPr>
                <w:color w:val="000000"/>
                <w:sz w:val="20"/>
              </w:rPr>
              <w:t>2020-2022</w:t>
            </w:r>
          </w:p>
        </w:tc>
        <w:tc>
          <w:tcPr>
            <w:tcW w:w="6946" w:type="dxa"/>
            <w:shd w:val="clear" w:color="auto" w:fill="FFFFFF" w:themeFill="background1"/>
          </w:tcPr>
          <w:p w:rsidR="00606099" w:rsidRPr="00422DE1" w:rsidRDefault="00606099" w:rsidP="00422DE1">
            <w:pPr>
              <w:pStyle w:val="20"/>
              <w:rPr>
                <w:color w:val="000000"/>
                <w:sz w:val="20"/>
              </w:rPr>
            </w:pPr>
            <w:r w:rsidRPr="00422DE1">
              <w:rPr>
                <w:sz w:val="20"/>
              </w:rPr>
              <w:t>Проведение методических мероприятий не менее 2-х раз в течение календарного года</w:t>
            </w:r>
          </w:p>
        </w:tc>
      </w:tr>
      <w:tr w:rsidR="00606099" w:rsidRPr="00422DE1" w:rsidTr="00422DE1">
        <w:trPr>
          <w:trHeight w:val="407"/>
        </w:trPr>
        <w:tc>
          <w:tcPr>
            <w:tcW w:w="15701" w:type="dxa"/>
            <w:gridSpan w:val="4"/>
            <w:shd w:val="clear" w:color="auto" w:fill="FFFFFF" w:themeFill="background1"/>
            <w:vAlign w:val="center"/>
          </w:tcPr>
          <w:p w:rsidR="00606099" w:rsidRPr="00422DE1" w:rsidRDefault="00606099" w:rsidP="00422DE1">
            <w:pPr>
              <w:pStyle w:val="20"/>
              <w:rPr>
                <w:color w:val="000000"/>
                <w:sz w:val="20"/>
              </w:rPr>
            </w:pPr>
            <w:r w:rsidRPr="00422DE1">
              <w:rPr>
                <w:sz w:val="20"/>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606099" w:rsidRPr="00422DE1" w:rsidTr="00422DE1">
        <w:trPr>
          <w:trHeight w:val="928"/>
        </w:trPr>
        <w:tc>
          <w:tcPr>
            <w:tcW w:w="5070" w:type="dxa"/>
            <w:shd w:val="clear" w:color="auto" w:fill="FFFFFF" w:themeFill="background1"/>
            <w:vAlign w:val="center"/>
          </w:tcPr>
          <w:p w:rsidR="00606099" w:rsidRPr="00422DE1" w:rsidRDefault="00606099" w:rsidP="00422DE1">
            <w:pPr>
              <w:pStyle w:val="20"/>
              <w:rPr>
                <w:sz w:val="20"/>
              </w:rPr>
            </w:pPr>
            <w:r w:rsidRPr="00422DE1">
              <w:rPr>
                <w:sz w:val="20"/>
              </w:rPr>
              <w:t>2.1. Предоставление помещений СОНКО для безвозмездного пользования с целью оказания социальных услуг</w:t>
            </w:r>
          </w:p>
        </w:tc>
        <w:tc>
          <w:tcPr>
            <w:tcW w:w="2551" w:type="dxa"/>
            <w:shd w:val="clear" w:color="auto" w:fill="FFFFFF" w:themeFill="background1"/>
            <w:vAlign w:val="center"/>
          </w:tcPr>
          <w:p w:rsidR="00606099" w:rsidRPr="00422DE1" w:rsidRDefault="00606099" w:rsidP="00422DE1">
            <w:pPr>
              <w:pStyle w:val="20"/>
              <w:rPr>
                <w:color w:val="000000"/>
                <w:sz w:val="20"/>
              </w:rPr>
            </w:pPr>
            <w:r w:rsidRPr="00422DE1">
              <w:rPr>
                <w:color w:val="000000"/>
                <w:sz w:val="20"/>
              </w:rPr>
              <w:t xml:space="preserve">Администрация, 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sz w:val="20"/>
              </w:rPr>
            </w:pPr>
            <w:r w:rsidRPr="00422DE1">
              <w:rPr>
                <w:color w:val="000000"/>
                <w:sz w:val="20"/>
              </w:rPr>
              <w:t>Ресурсный центр</w:t>
            </w:r>
          </w:p>
        </w:tc>
        <w:tc>
          <w:tcPr>
            <w:tcW w:w="1134" w:type="dxa"/>
            <w:shd w:val="clear" w:color="auto" w:fill="FFFFFF" w:themeFill="background1"/>
            <w:vAlign w:val="center"/>
          </w:tcPr>
          <w:p w:rsidR="00606099" w:rsidRPr="00422DE1" w:rsidRDefault="00606099" w:rsidP="00422DE1">
            <w:pPr>
              <w:pStyle w:val="20"/>
              <w:rPr>
                <w:color w:val="000000"/>
                <w:sz w:val="20"/>
              </w:rPr>
            </w:pPr>
            <w:r w:rsidRPr="00422DE1">
              <w:rPr>
                <w:color w:val="000000"/>
                <w:sz w:val="20"/>
              </w:rPr>
              <w:t>2020-2022</w:t>
            </w:r>
          </w:p>
        </w:tc>
        <w:tc>
          <w:tcPr>
            <w:tcW w:w="6946" w:type="dxa"/>
            <w:shd w:val="clear" w:color="auto" w:fill="FFFFFF" w:themeFill="background1"/>
            <w:vAlign w:val="center"/>
          </w:tcPr>
          <w:p w:rsidR="00606099" w:rsidRPr="00422DE1" w:rsidRDefault="00606099" w:rsidP="00422DE1">
            <w:pPr>
              <w:pStyle w:val="20"/>
              <w:rPr>
                <w:color w:val="000000"/>
                <w:sz w:val="20"/>
              </w:rPr>
            </w:pPr>
            <w:r w:rsidRPr="00422DE1">
              <w:rPr>
                <w:sz w:val="20"/>
              </w:rPr>
              <w:t>Наличие помещений в безвозмездном пользовании у СОНКО</w:t>
            </w:r>
          </w:p>
        </w:tc>
      </w:tr>
      <w:tr w:rsidR="00606099" w:rsidRPr="00422DE1" w:rsidTr="00422DE1">
        <w:trPr>
          <w:trHeight w:val="910"/>
        </w:trPr>
        <w:tc>
          <w:tcPr>
            <w:tcW w:w="5070" w:type="dxa"/>
            <w:shd w:val="clear" w:color="auto" w:fill="FFFFFF" w:themeFill="background1"/>
          </w:tcPr>
          <w:p w:rsidR="00606099" w:rsidRPr="00422DE1" w:rsidRDefault="00606099" w:rsidP="00422DE1">
            <w:pPr>
              <w:pStyle w:val="20"/>
              <w:rPr>
                <w:sz w:val="20"/>
              </w:rPr>
            </w:pPr>
            <w:r w:rsidRPr="00422DE1">
              <w:rPr>
                <w:sz w:val="20"/>
              </w:rPr>
              <w:lastRenderedPageBreak/>
              <w:t xml:space="preserve">2.2. Содействие в проведении </w:t>
            </w:r>
            <w:proofErr w:type="gramStart"/>
            <w:r w:rsidRPr="00422DE1">
              <w:rPr>
                <w:sz w:val="20"/>
              </w:rPr>
              <w:t>благотворитель-</w:t>
            </w:r>
            <w:proofErr w:type="spellStart"/>
            <w:r w:rsidRPr="00422DE1">
              <w:rPr>
                <w:sz w:val="20"/>
              </w:rPr>
              <w:t>ных</w:t>
            </w:r>
            <w:proofErr w:type="spellEnd"/>
            <w:proofErr w:type="gramEnd"/>
            <w:r w:rsidRPr="00422DE1">
              <w:rPr>
                <w:sz w:val="20"/>
              </w:rPr>
              <w:t xml:space="preserve"> акций для детей-инвалидов, пожилых людей в стационарах Куйбышевской ЦРБ, отделении милосердия для престарелых и инвалидов МБУ КЦСОН </w:t>
            </w:r>
          </w:p>
        </w:tc>
        <w:tc>
          <w:tcPr>
            <w:tcW w:w="2551" w:type="dxa"/>
            <w:shd w:val="clear" w:color="auto" w:fill="FFFFFF" w:themeFill="background1"/>
          </w:tcPr>
          <w:p w:rsidR="00606099" w:rsidRPr="00422DE1" w:rsidRDefault="00606099" w:rsidP="00422DE1">
            <w:pPr>
              <w:pStyle w:val="20"/>
              <w:rPr>
                <w:color w:val="000000"/>
                <w:sz w:val="20"/>
              </w:rPr>
            </w:pPr>
            <w:r w:rsidRPr="00422DE1">
              <w:rPr>
                <w:color w:val="000000"/>
                <w:sz w:val="20"/>
              </w:rPr>
              <w:t xml:space="preserve">Администрация, 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sz w:val="20"/>
              </w:rPr>
            </w:pPr>
            <w:r w:rsidRPr="00422DE1">
              <w:rPr>
                <w:color w:val="000000"/>
                <w:sz w:val="20"/>
              </w:rPr>
              <w:t>Ресурсный центр</w:t>
            </w:r>
          </w:p>
        </w:tc>
        <w:tc>
          <w:tcPr>
            <w:tcW w:w="1134" w:type="dxa"/>
            <w:shd w:val="clear" w:color="auto" w:fill="FFFFFF" w:themeFill="background1"/>
          </w:tcPr>
          <w:p w:rsidR="00606099" w:rsidRPr="00422DE1" w:rsidRDefault="00606099" w:rsidP="00422DE1">
            <w:pPr>
              <w:pStyle w:val="20"/>
              <w:rPr>
                <w:color w:val="000000"/>
                <w:sz w:val="20"/>
              </w:rPr>
            </w:pPr>
            <w:r w:rsidRPr="00422DE1">
              <w:rPr>
                <w:color w:val="000000"/>
                <w:sz w:val="20"/>
              </w:rPr>
              <w:t>2020-2022</w:t>
            </w:r>
          </w:p>
        </w:tc>
        <w:tc>
          <w:tcPr>
            <w:tcW w:w="6946" w:type="dxa"/>
            <w:shd w:val="clear" w:color="auto" w:fill="FFFFFF" w:themeFill="background1"/>
            <w:vAlign w:val="center"/>
          </w:tcPr>
          <w:p w:rsidR="00606099" w:rsidRPr="00422DE1" w:rsidRDefault="00606099" w:rsidP="00422DE1">
            <w:pPr>
              <w:pStyle w:val="20"/>
              <w:rPr>
                <w:sz w:val="20"/>
              </w:rPr>
            </w:pPr>
            <w:r w:rsidRPr="00422DE1">
              <w:rPr>
                <w:sz w:val="20"/>
              </w:rPr>
              <w:t>Планируется увеличить количество мероприятий к концу реализации программы до 20</w:t>
            </w:r>
          </w:p>
          <w:p w:rsidR="00606099" w:rsidRPr="00422DE1" w:rsidRDefault="00606099" w:rsidP="00422DE1">
            <w:pPr>
              <w:pStyle w:val="20"/>
              <w:rPr>
                <w:color w:val="000000"/>
                <w:sz w:val="20"/>
              </w:rPr>
            </w:pPr>
            <w:r w:rsidRPr="00422DE1">
              <w:rPr>
                <w:sz w:val="20"/>
              </w:rPr>
              <w:t xml:space="preserve"> </w:t>
            </w:r>
          </w:p>
        </w:tc>
      </w:tr>
      <w:tr w:rsidR="00606099" w:rsidRPr="00422DE1" w:rsidTr="00422DE1">
        <w:trPr>
          <w:trHeight w:val="300"/>
        </w:trPr>
        <w:tc>
          <w:tcPr>
            <w:tcW w:w="15701" w:type="dxa"/>
            <w:gridSpan w:val="4"/>
            <w:shd w:val="clear" w:color="auto" w:fill="FFFFFF" w:themeFill="background1"/>
            <w:vAlign w:val="center"/>
            <w:hideMark/>
          </w:tcPr>
          <w:p w:rsidR="00606099" w:rsidRPr="00422DE1" w:rsidRDefault="00606099" w:rsidP="00422DE1">
            <w:pPr>
              <w:pStyle w:val="20"/>
              <w:rPr>
                <w:sz w:val="20"/>
              </w:rPr>
            </w:pPr>
            <w:r w:rsidRPr="00422DE1">
              <w:rPr>
                <w:sz w:val="20"/>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422DE1">
              <w:rPr>
                <w:sz w:val="20"/>
              </w:rPr>
              <w:t>инициатив  на</w:t>
            </w:r>
            <w:proofErr w:type="gramEnd"/>
            <w:r w:rsidRPr="00422DE1">
              <w:rPr>
                <w:sz w:val="20"/>
              </w:rPr>
              <w:t xml:space="preserve"> территории Куйбышевского района</w:t>
            </w:r>
          </w:p>
          <w:p w:rsidR="00606099" w:rsidRPr="00422DE1" w:rsidRDefault="00606099" w:rsidP="00422DE1">
            <w:pPr>
              <w:pStyle w:val="20"/>
              <w:rPr>
                <w:color w:val="000000"/>
                <w:sz w:val="20"/>
              </w:rPr>
            </w:pPr>
          </w:p>
        </w:tc>
      </w:tr>
      <w:tr w:rsidR="00606099" w:rsidRPr="00422DE1" w:rsidTr="00422DE1">
        <w:trPr>
          <w:trHeight w:val="958"/>
        </w:trPr>
        <w:tc>
          <w:tcPr>
            <w:tcW w:w="5070" w:type="dxa"/>
            <w:shd w:val="clear" w:color="auto" w:fill="auto"/>
          </w:tcPr>
          <w:p w:rsidR="00606099" w:rsidRPr="00422DE1" w:rsidRDefault="00606099" w:rsidP="00422DE1">
            <w:pPr>
              <w:pStyle w:val="20"/>
              <w:rPr>
                <w:color w:val="000000"/>
                <w:sz w:val="20"/>
              </w:rPr>
            </w:pPr>
            <w:r w:rsidRPr="00422DE1">
              <w:rPr>
                <w:sz w:val="20"/>
              </w:rPr>
              <w:t>3.1. Привлечение к участию в областных конкурсах грантов СОНКО и активных граждан</w:t>
            </w:r>
          </w:p>
        </w:tc>
        <w:tc>
          <w:tcPr>
            <w:tcW w:w="2551" w:type="dxa"/>
            <w:shd w:val="clear" w:color="auto" w:fill="auto"/>
          </w:tcPr>
          <w:p w:rsidR="00606099" w:rsidRPr="00422DE1" w:rsidRDefault="00606099" w:rsidP="00422DE1">
            <w:pPr>
              <w:pStyle w:val="20"/>
              <w:rPr>
                <w:color w:val="000000"/>
                <w:sz w:val="20"/>
              </w:rPr>
            </w:pPr>
            <w:r w:rsidRPr="00422DE1">
              <w:rPr>
                <w:color w:val="000000"/>
                <w:sz w:val="20"/>
              </w:rPr>
              <w:t xml:space="preserve">Администрация, 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sz w:val="20"/>
              </w:rPr>
            </w:pPr>
            <w:r w:rsidRPr="00422DE1">
              <w:rPr>
                <w:color w:val="000000"/>
                <w:sz w:val="20"/>
              </w:rPr>
              <w:t>Ресурсный центр</w:t>
            </w:r>
          </w:p>
        </w:tc>
        <w:tc>
          <w:tcPr>
            <w:tcW w:w="1134" w:type="dxa"/>
            <w:shd w:val="clear" w:color="auto" w:fill="auto"/>
            <w:vAlign w:val="center"/>
          </w:tcPr>
          <w:p w:rsidR="00606099" w:rsidRPr="00422DE1" w:rsidRDefault="00606099" w:rsidP="00422DE1">
            <w:pPr>
              <w:pStyle w:val="20"/>
              <w:rPr>
                <w:color w:val="000000"/>
                <w:sz w:val="20"/>
              </w:rPr>
            </w:pPr>
            <w:r w:rsidRPr="00422DE1">
              <w:rPr>
                <w:color w:val="000000"/>
                <w:sz w:val="20"/>
              </w:rPr>
              <w:t>2020-2022</w:t>
            </w:r>
          </w:p>
          <w:p w:rsidR="00606099" w:rsidRPr="00422DE1" w:rsidRDefault="00606099" w:rsidP="00422DE1">
            <w:pPr>
              <w:pStyle w:val="20"/>
              <w:rPr>
                <w:color w:val="000000"/>
                <w:sz w:val="20"/>
              </w:rPr>
            </w:pPr>
          </w:p>
        </w:tc>
        <w:tc>
          <w:tcPr>
            <w:tcW w:w="6946" w:type="dxa"/>
            <w:shd w:val="clear" w:color="auto" w:fill="auto"/>
            <w:vAlign w:val="center"/>
          </w:tcPr>
          <w:p w:rsidR="00606099" w:rsidRPr="00422DE1" w:rsidRDefault="00606099" w:rsidP="00422DE1">
            <w:pPr>
              <w:pStyle w:val="20"/>
              <w:rPr>
                <w:color w:val="000000"/>
                <w:sz w:val="20"/>
              </w:rPr>
            </w:pPr>
            <w:r w:rsidRPr="00422DE1">
              <w:rPr>
                <w:sz w:val="20"/>
              </w:rPr>
              <w:t xml:space="preserve">Планируется увеличить количество </w:t>
            </w:r>
            <w:proofErr w:type="gramStart"/>
            <w:r w:rsidRPr="00422DE1">
              <w:rPr>
                <w:sz w:val="20"/>
              </w:rPr>
              <w:t>граждан</w:t>
            </w:r>
            <w:proofErr w:type="gramEnd"/>
            <w:r w:rsidRPr="00422DE1">
              <w:rPr>
                <w:sz w:val="20"/>
              </w:rPr>
              <w:t xml:space="preserve"> участвующих в областных конкурсах и грантах до 10 человек</w:t>
            </w:r>
          </w:p>
        </w:tc>
      </w:tr>
    </w:tbl>
    <w:p w:rsidR="00606099" w:rsidRPr="00422DE1" w:rsidRDefault="00606099" w:rsidP="00422DE1">
      <w:pPr>
        <w:pStyle w:val="20"/>
        <w:rPr>
          <w:sz w:val="20"/>
        </w:rPr>
      </w:pPr>
      <w:r w:rsidRPr="00422DE1">
        <w:rPr>
          <w:sz w:val="20"/>
        </w:rPr>
        <w:t>Применяемые сокращения:</w:t>
      </w:r>
    </w:p>
    <w:p w:rsidR="00606099" w:rsidRPr="00422DE1" w:rsidRDefault="00606099" w:rsidP="00422DE1">
      <w:pPr>
        <w:pStyle w:val="20"/>
        <w:rPr>
          <w:color w:val="000000"/>
          <w:sz w:val="20"/>
        </w:rPr>
      </w:pPr>
      <w:r w:rsidRPr="00422DE1">
        <w:rPr>
          <w:color w:val="000000"/>
          <w:sz w:val="20"/>
        </w:rPr>
        <w:t>Администрация – Администрация Куйбышевского района;</w:t>
      </w:r>
    </w:p>
    <w:p w:rsidR="00606099" w:rsidRPr="00422DE1" w:rsidRDefault="00606099" w:rsidP="00422DE1">
      <w:pPr>
        <w:pStyle w:val="20"/>
        <w:rPr>
          <w:color w:val="000000"/>
          <w:sz w:val="20"/>
        </w:rPr>
      </w:pPr>
      <w:r w:rsidRPr="00422DE1">
        <w:rPr>
          <w:color w:val="000000"/>
          <w:sz w:val="20"/>
        </w:rPr>
        <w:t>ООСОН – отдел организации социального обслуживания населения администрации Куйбышевского района;</w:t>
      </w:r>
    </w:p>
    <w:p w:rsidR="00606099" w:rsidRPr="00422DE1" w:rsidRDefault="00606099" w:rsidP="00422DE1">
      <w:pPr>
        <w:pStyle w:val="20"/>
        <w:rPr>
          <w:color w:val="000000"/>
          <w:sz w:val="20"/>
        </w:rPr>
      </w:pPr>
      <w:proofErr w:type="spellStart"/>
      <w:r w:rsidRPr="00422DE1">
        <w:rPr>
          <w:color w:val="000000"/>
          <w:sz w:val="20"/>
        </w:rPr>
        <w:t>УКСМПиТ</w:t>
      </w:r>
      <w:proofErr w:type="spellEnd"/>
      <w:r w:rsidRPr="00422DE1">
        <w:rPr>
          <w:color w:val="000000"/>
          <w:sz w:val="20"/>
        </w:rPr>
        <w:t xml:space="preserve"> – Управление культуры, спорта, молодёжной политики и туризма администрация Куйбышевского района;</w:t>
      </w:r>
    </w:p>
    <w:p w:rsidR="00606099" w:rsidRPr="00422DE1" w:rsidRDefault="00606099" w:rsidP="00422DE1">
      <w:pPr>
        <w:pStyle w:val="20"/>
        <w:rPr>
          <w:sz w:val="20"/>
        </w:rPr>
      </w:pPr>
      <w:r w:rsidRPr="00422DE1">
        <w:rPr>
          <w:sz w:val="20"/>
        </w:rPr>
        <w:t>Ресурсный центр - Местная общественная организация Куйбышевского района Новосибирской области «Ресурсный центр по поддержке общественных объединений».</w:t>
      </w:r>
    </w:p>
    <w:p w:rsidR="00606099" w:rsidRPr="00422DE1" w:rsidRDefault="00606099" w:rsidP="00422DE1">
      <w:pPr>
        <w:pStyle w:val="20"/>
        <w:rPr>
          <w:sz w:val="20"/>
        </w:rPr>
      </w:pPr>
      <w:r w:rsidRPr="00422DE1">
        <w:rPr>
          <w:sz w:val="20"/>
        </w:rPr>
        <w:t xml:space="preserve">                                                                    </w:t>
      </w:r>
    </w:p>
    <w:p w:rsidR="00606099" w:rsidRPr="00422DE1" w:rsidRDefault="00606099" w:rsidP="00422DE1">
      <w:pPr>
        <w:pStyle w:val="20"/>
        <w:rPr>
          <w:sz w:val="20"/>
        </w:rPr>
      </w:pPr>
      <w:r w:rsidRPr="00422DE1">
        <w:rPr>
          <w:sz w:val="20"/>
        </w:rPr>
        <w:t xml:space="preserve">                                                                                        </w:t>
      </w:r>
    </w:p>
    <w:p w:rsidR="00606099" w:rsidRPr="00422DE1" w:rsidRDefault="00606099" w:rsidP="00422DE1">
      <w:pPr>
        <w:pStyle w:val="20"/>
        <w:rPr>
          <w:sz w:val="20"/>
        </w:rPr>
      </w:pPr>
      <w:r w:rsidRPr="00422DE1">
        <w:rPr>
          <w:sz w:val="20"/>
        </w:rPr>
        <w:t xml:space="preserve">                                                                                        ПРИЛОЖЕНИЕ № 3</w:t>
      </w:r>
    </w:p>
    <w:p w:rsidR="00606099" w:rsidRPr="00422DE1" w:rsidRDefault="00606099" w:rsidP="00422DE1">
      <w:pPr>
        <w:pStyle w:val="20"/>
        <w:rPr>
          <w:sz w:val="20"/>
        </w:rPr>
      </w:pPr>
      <w:r w:rsidRPr="00422DE1">
        <w:rPr>
          <w:sz w:val="20"/>
        </w:rPr>
        <w:t xml:space="preserve">                                                                                         к муниципальной программе </w:t>
      </w:r>
    </w:p>
    <w:p w:rsidR="00606099" w:rsidRPr="00422DE1" w:rsidRDefault="00606099" w:rsidP="00422DE1">
      <w:pPr>
        <w:pStyle w:val="20"/>
        <w:rPr>
          <w:sz w:val="20"/>
          <w:u w:color="000000"/>
        </w:rPr>
      </w:pPr>
      <w:r w:rsidRPr="00422DE1">
        <w:rPr>
          <w:sz w:val="20"/>
        </w:rPr>
        <w:t xml:space="preserve">                                                                                                              </w:t>
      </w:r>
      <w:r w:rsidRPr="00422DE1">
        <w:rPr>
          <w:sz w:val="20"/>
          <w:u w:color="000000"/>
        </w:rPr>
        <w:t xml:space="preserve">«Муниципальная поддержка социально </w:t>
      </w:r>
    </w:p>
    <w:p w:rsidR="00606099" w:rsidRPr="00422DE1" w:rsidRDefault="00606099" w:rsidP="00422DE1">
      <w:pPr>
        <w:pStyle w:val="20"/>
        <w:rPr>
          <w:sz w:val="20"/>
          <w:u w:color="000000"/>
        </w:rPr>
      </w:pPr>
      <w:r w:rsidRPr="00422DE1">
        <w:rPr>
          <w:sz w:val="20"/>
          <w:u w:color="000000"/>
        </w:rPr>
        <w:t xml:space="preserve">                                                                                                             ориентированных некоммерческих организаций,            </w:t>
      </w:r>
    </w:p>
    <w:p w:rsidR="00606099" w:rsidRPr="00422DE1" w:rsidRDefault="00606099" w:rsidP="00422DE1">
      <w:pPr>
        <w:pStyle w:val="20"/>
        <w:rPr>
          <w:sz w:val="20"/>
          <w:u w:color="000000"/>
        </w:rPr>
      </w:pPr>
      <w:r w:rsidRPr="00422DE1">
        <w:rPr>
          <w:sz w:val="20"/>
          <w:u w:color="000000"/>
        </w:rPr>
        <w:t xml:space="preserve">                                                                                                        общественных объединений и гражданских инициатив                 </w:t>
      </w:r>
    </w:p>
    <w:p w:rsidR="00606099" w:rsidRPr="00422DE1" w:rsidRDefault="00606099" w:rsidP="00422DE1">
      <w:pPr>
        <w:pStyle w:val="20"/>
        <w:rPr>
          <w:sz w:val="20"/>
          <w:u w:color="000000"/>
        </w:rPr>
      </w:pPr>
      <w:r w:rsidRPr="00422DE1">
        <w:rPr>
          <w:sz w:val="20"/>
          <w:u w:color="000000"/>
        </w:rPr>
        <w:t xml:space="preserve">                                                                                                                в Куйбышевском районе на 2020-2022 годы»</w:t>
      </w:r>
    </w:p>
    <w:p w:rsidR="00606099" w:rsidRPr="00422DE1" w:rsidRDefault="00606099" w:rsidP="00422DE1">
      <w:pPr>
        <w:pStyle w:val="20"/>
        <w:rPr>
          <w:sz w:val="20"/>
        </w:rPr>
      </w:pPr>
    </w:p>
    <w:p w:rsidR="00606099" w:rsidRPr="00422DE1" w:rsidRDefault="00606099" w:rsidP="00422DE1">
      <w:pPr>
        <w:pStyle w:val="20"/>
        <w:rPr>
          <w:sz w:val="20"/>
        </w:rPr>
      </w:pPr>
    </w:p>
    <w:p w:rsidR="00606099" w:rsidRPr="00422DE1" w:rsidRDefault="00606099" w:rsidP="00422DE1">
      <w:pPr>
        <w:pStyle w:val="20"/>
        <w:rPr>
          <w:sz w:val="20"/>
        </w:rPr>
      </w:pPr>
      <w:r w:rsidRPr="00422DE1">
        <w:rPr>
          <w:sz w:val="20"/>
        </w:rPr>
        <w:t>СВОДНЫЕ ФИНАНСОВЫЕ ЗАТРАТЫ</w:t>
      </w:r>
    </w:p>
    <w:p w:rsidR="00606099" w:rsidRPr="00422DE1" w:rsidRDefault="00606099" w:rsidP="00422DE1">
      <w:pPr>
        <w:pStyle w:val="20"/>
        <w:rPr>
          <w:sz w:val="20"/>
          <w:u w:color="000000"/>
        </w:rPr>
      </w:pP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p>
    <w:tbl>
      <w:tblPr>
        <w:tblW w:w="15026" w:type="dxa"/>
        <w:tblCellSpacing w:w="5" w:type="nil"/>
        <w:tblInd w:w="75" w:type="dxa"/>
        <w:tblCellMar>
          <w:left w:w="75" w:type="dxa"/>
          <w:right w:w="75" w:type="dxa"/>
        </w:tblCellMar>
        <w:tblLook w:val="0000" w:firstRow="0" w:lastRow="0" w:firstColumn="0" w:lastColumn="0" w:noHBand="0" w:noVBand="0"/>
      </w:tblPr>
      <w:tblGrid>
        <w:gridCol w:w="6804"/>
        <w:gridCol w:w="1560"/>
        <w:gridCol w:w="1134"/>
        <w:gridCol w:w="708"/>
        <w:gridCol w:w="1701"/>
        <w:gridCol w:w="1701"/>
        <w:gridCol w:w="1418"/>
      </w:tblGrid>
      <w:tr w:rsidR="00606099" w:rsidRPr="00422DE1" w:rsidTr="00422DE1">
        <w:trPr>
          <w:trHeight w:val="223"/>
          <w:tblCellSpacing w:w="5" w:type="nil"/>
        </w:trPr>
        <w:tc>
          <w:tcPr>
            <w:tcW w:w="6804"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Источники и направления расходов в разрезе государственных заказчиков программы (</w:t>
            </w:r>
            <w:proofErr w:type="gramStart"/>
            <w:r w:rsidRPr="00422DE1">
              <w:rPr>
                <w:sz w:val="20"/>
              </w:rPr>
              <w:t>главных  распорядителей</w:t>
            </w:r>
            <w:proofErr w:type="gramEnd"/>
            <w:r w:rsidRPr="00422DE1">
              <w:rPr>
                <w:sz w:val="20"/>
              </w:rPr>
              <w:t xml:space="preserve"> бюджетных средств)</w:t>
            </w:r>
          </w:p>
        </w:tc>
        <w:tc>
          <w:tcPr>
            <w:tcW w:w="6804" w:type="dxa"/>
            <w:gridSpan w:val="5"/>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Финансовые затраты, тыс. руб.</w:t>
            </w:r>
          </w:p>
          <w:p w:rsidR="00606099" w:rsidRPr="00422DE1" w:rsidRDefault="00606099" w:rsidP="00422DE1">
            <w:pPr>
              <w:pStyle w:val="20"/>
              <w:rPr>
                <w:sz w:val="20"/>
              </w:rPr>
            </w:pPr>
            <w:r w:rsidRPr="00422DE1">
              <w:rPr>
                <w:sz w:val="20"/>
              </w:rPr>
              <w:t>(в ценах 2019 г.)</w:t>
            </w:r>
          </w:p>
        </w:tc>
        <w:tc>
          <w:tcPr>
            <w:tcW w:w="1418"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Примечание</w:t>
            </w:r>
          </w:p>
        </w:tc>
      </w:tr>
      <w:tr w:rsidR="00606099" w:rsidRPr="00422DE1" w:rsidTr="00422DE1">
        <w:trPr>
          <w:trHeight w:val="126"/>
          <w:tblCellSpacing w:w="5" w:type="nil"/>
        </w:trPr>
        <w:tc>
          <w:tcPr>
            <w:tcW w:w="6804"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560" w:type="dxa"/>
            <w:vMerge w:val="restart"/>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всего</w:t>
            </w:r>
          </w:p>
        </w:tc>
        <w:tc>
          <w:tcPr>
            <w:tcW w:w="5244" w:type="dxa"/>
            <w:gridSpan w:val="4"/>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в том числе по годам</w:t>
            </w:r>
          </w:p>
        </w:tc>
        <w:tc>
          <w:tcPr>
            <w:tcW w:w="1418"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blCellSpacing w:w="5" w:type="nil"/>
        </w:trPr>
        <w:tc>
          <w:tcPr>
            <w:tcW w:w="6804"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56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13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2020 год</w:t>
            </w:r>
          </w:p>
        </w:tc>
        <w:tc>
          <w:tcPr>
            <w:tcW w:w="2409"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2021 год</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2022 год</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113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w:t>
            </w:r>
          </w:p>
        </w:tc>
        <w:tc>
          <w:tcPr>
            <w:tcW w:w="2409"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5</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6</w:t>
            </w:r>
          </w:p>
        </w:tc>
      </w:tr>
      <w:tr w:rsidR="00606099" w:rsidRPr="00422DE1" w:rsidTr="00221E88">
        <w:trPr>
          <w:trHeight w:val="107"/>
          <w:tblCellSpacing w:w="5" w:type="nil"/>
        </w:trPr>
        <w:tc>
          <w:tcPr>
            <w:tcW w:w="15026" w:type="dxa"/>
            <w:gridSpan w:val="7"/>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422DE1" w:rsidRPr="00422DE1" w:rsidTr="00422DE1">
        <w:trPr>
          <w:trHeight w:val="275"/>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 xml:space="preserve">Всего финансовых затрат, в том числе из: </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842"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rHeight w:val="261"/>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федерального бюджета</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842"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rHeight w:val="266"/>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lastRenderedPageBreak/>
              <w:t>областного бюджета</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842"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rHeight w:val="283"/>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местного бюджета</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842"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0,00</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422DE1" w:rsidRPr="00422DE1" w:rsidTr="00422DE1">
        <w:trPr>
          <w:trHeight w:val="274"/>
          <w:tblCellSpacing w:w="5" w:type="nil"/>
        </w:trPr>
        <w:tc>
          <w:tcPr>
            <w:tcW w:w="6804"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внебюджетных источников</w:t>
            </w:r>
          </w:p>
        </w:tc>
        <w:tc>
          <w:tcPr>
            <w:tcW w:w="156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750,0</w:t>
            </w:r>
          </w:p>
        </w:tc>
        <w:tc>
          <w:tcPr>
            <w:tcW w:w="1842"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150,0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250,0</w:t>
            </w:r>
          </w:p>
        </w:tc>
        <w:tc>
          <w:tcPr>
            <w:tcW w:w="170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350,0</w:t>
            </w:r>
          </w:p>
        </w:tc>
        <w:tc>
          <w:tcPr>
            <w:tcW w:w="141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bl>
    <w:p w:rsidR="00606099" w:rsidRPr="00422DE1" w:rsidRDefault="00606099" w:rsidP="00422DE1">
      <w:pPr>
        <w:pStyle w:val="20"/>
        <w:rPr>
          <w:bCs/>
          <w:sz w:val="20"/>
        </w:rPr>
      </w:pPr>
      <w:r w:rsidRPr="00422DE1">
        <w:rPr>
          <w:bCs/>
          <w:sz w:val="20"/>
        </w:rPr>
        <w:t xml:space="preserve">                                                                                                                                                         </w:t>
      </w:r>
    </w:p>
    <w:p w:rsidR="00606099" w:rsidRPr="00422DE1" w:rsidRDefault="00606099" w:rsidP="00422DE1">
      <w:pPr>
        <w:pStyle w:val="20"/>
        <w:rPr>
          <w:bCs/>
          <w:sz w:val="20"/>
        </w:rPr>
      </w:pPr>
      <w:r w:rsidRPr="00422DE1">
        <w:rPr>
          <w:bCs/>
          <w:sz w:val="20"/>
        </w:rPr>
        <w:t xml:space="preserve">                                                                                                                                                      ПРИЛОЖЕНИЕ № 2</w:t>
      </w:r>
    </w:p>
    <w:p w:rsidR="00606099" w:rsidRPr="00422DE1" w:rsidRDefault="00606099" w:rsidP="00422DE1">
      <w:pPr>
        <w:pStyle w:val="20"/>
        <w:rPr>
          <w:bCs/>
          <w:sz w:val="20"/>
        </w:rPr>
      </w:pPr>
      <w:r w:rsidRPr="00422DE1">
        <w:rPr>
          <w:bCs/>
          <w:sz w:val="20"/>
        </w:rPr>
        <w:t>к постановлению администрации</w:t>
      </w:r>
    </w:p>
    <w:p w:rsidR="00606099" w:rsidRPr="00422DE1" w:rsidRDefault="00606099" w:rsidP="00422DE1">
      <w:pPr>
        <w:pStyle w:val="20"/>
        <w:rPr>
          <w:bCs/>
          <w:sz w:val="20"/>
        </w:rPr>
      </w:pPr>
      <w:r w:rsidRPr="00422DE1">
        <w:rPr>
          <w:bCs/>
          <w:sz w:val="20"/>
        </w:rPr>
        <w:t xml:space="preserve">                                                                                                                                                         Куйбышевского района</w:t>
      </w:r>
    </w:p>
    <w:p w:rsidR="00606099" w:rsidRPr="00422DE1" w:rsidRDefault="00606099" w:rsidP="00422DE1">
      <w:pPr>
        <w:pStyle w:val="20"/>
        <w:rPr>
          <w:sz w:val="20"/>
        </w:rPr>
      </w:pPr>
      <w:r w:rsidRPr="00422DE1">
        <w:rPr>
          <w:bCs/>
          <w:sz w:val="20"/>
        </w:rPr>
        <w:t xml:space="preserve">                                                                                                                                                               от 11.02.2020 года № 98</w:t>
      </w:r>
    </w:p>
    <w:p w:rsidR="00606099" w:rsidRPr="00422DE1" w:rsidRDefault="00606099" w:rsidP="00422DE1">
      <w:pPr>
        <w:pStyle w:val="20"/>
        <w:rPr>
          <w:sz w:val="20"/>
        </w:rPr>
      </w:pPr>
    </w:p>
    <w:p w:rsidR="00606099" w:rsidRPr="00422DE1" w:rsidRDefault="00606099" w:rsidP="00422DE1">
      <w:pPr>
        <w:pStyle w:val="20"/>
        <w:rPr>
          <w:sz w:val="20"/>
        </w:rPr>
      </w:pPr>
    </w:p>
    <w:p w:rsidR="00606099" w:rsidRPr="00422DE1" w:rsidRDefault="00606099" w:rsidP="00422DE1">
      <w:pPr>
        <w:pStyle w:val="20"/>
        <w:rPr>
          <w:sz w:val="20"/>
        </w:rPr>
      </w:pPr>
      <w:r w:rsidRPr="00422DE1">
        <w:rPr>
          <w:sz w:val="20"/>
        </w:rPr>
        <w:t>ПЛАН РЕАЛИЗАЦИИ МЕРОПРИЯТИЙ</w:t>
      </w:r>
    </w:p>
    <w:p w:rsidR="00606099" w:rsidRPr="00422DE1" w:rsidRDefault="00606099" w:rsidP="00422DE1">
      <w:pPr>
        <w:pStyle w:val="20"/>
        <w:rPr>
          <w:sz w:val="20"/>
          <w:u w:color="000000"/>
        </w:rPr>
      </w:pP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p>
    <w:p w:rsidR="00606099" w:rsidRPr="00422DE1" w:rsidRDefault="00606099" w:rsidP="00422DE1">
      <w:pPr>
        <w:pStyle w:val="20"/>
        <w:rPr>
          <w:i/>
          <w:sz w:val="20"/>
        </w:rPr>
      </w:pPr>
      <w:r w:rsidRPr="00422DE1">
        <w:rPr>
          <w:i/>
          <w:sz w:val="20"/>
        </w:rPr>
        <w:t>Таблица № 1</w:t>
      </w:r>
    </w:p>
    <w:p w:rsidR="00606099" w:rsidRPr="00422DE1" w:rsidRDefault="00606099" w:rsidP="00422DE1">
      <w:pPr>
        <w:pStyle w:val="20"/>
        <w:rPr>
          <w:sz w:val="20"/>
        </w:rPr>
      </w:pPr>
      <w:r w:rsidRPr="00422DE1">
        <w:rPr>
          <w:sz w:val="20"/>
        </w:rPr>
        <w:t>Целевые индикаторы</w:t>
      </w:r>
    </w:p>
    <w:p w:rsidR="00606099" w:rsidRPr="00422DE1" w:rsidRDefault="00606099" w:rsidP="00422DE1">
      <w:pPr>
        <w:pStyle w:val="20"/>
        <w:rPr>
          <w:sz w:val="20"/>
          <w:u w:color="000000"/>
        </w:rPr>
      </w:pP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p>
    <w:tbl>
      <w:tblPr>
        <w:tblW w:w="15310" w:type="dxa"/>
        <w:tblCellSpacing w:w="5" w:type="nil"/>
        <w:tblInd w:w="-431" w:type="dxa"/>
        <w:tblLayout w:type="fixed"/>
        <w:tblCellMar>
          <w:left w:w="75" w:type="dxa"/>
          <w:right w:w="75" w:type="dxa"/>
        </w:tblCellMar>
        <w:tblLook w:val="0000" w:firstRow="0" w:lastRow="0" w:firstColumn="0" w:lastColumn="0" w:noHBand="0" w:noVBand="0"/>
      </w:tblPr>
      <w:tblGrid>
        <w:gridCol w:w="3120"/>
        <w:gridCol w:w="3611"/>
        <w:gridCol w:w="62"/>
        <w:gridCol w:w="943"/>
        <w:gridCol w:w="1122"/>
        <w:gridCol w:w="295"/>
        <w:gridCol w:w="573"/>
        <w:gridCol w:w="44"/>
        <w:gridCol w:w="676"/>
        <w:gridCol w:w="33"/>
        <w:gridCol w:w="720"/>
        <w:gridCol w:w="821"/>
        <w:gridCol w:w="739"/>
        <w:gridCol w:w="708"/>
        <w:gridCol w:w="17"/>
        <w:gridCol w:w="756"/>
        <w:gridCol w:w="13"/>
        <w:gridCol w:w="1057"/>
      </w:tblGrid>
      <w:tr w:rsidR="00606099" w:rsidRPr="00422DE1" w:rsidTr="00422DE1">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Цель/задачи, требующие решения 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Наименование целевого индикатора</w:t>
            </w:r>
          </w:p>
        </w:tc>
        <w:tc>
          <w:tcPr>
            <w:tcW w:w="1005" w:type="dxa"/>
            <w:gridSpan w:val="2"/>
            <w:vMerge w:val="restart"/>
            <w:tcBorders>
              <w:top w:val="single" w:sz="4" w:space="0" w:color="auto"/>
              <w:left w:val="single" w:sz="4" w:space="0" w:color="auto"/>
              <w:right w:val="single" w:sz="4" w:space="0" w:color="auto"/>
            </w:tcBorders>
          </w:tcPr>
          <w:p w:rsidR="00606099" w:rsidRPr="00422DE1" w:rsidRDefault="00606099" w:rsidP="00422DE1">
            <w:pPr>
              <w:pStyle w:val="20"/>
              <w:rPr>
                <w:sz w:val="20"/>
              </w:rPr>
            </w:pPr>
            <w:r w:rsidRPr="00422DE1">
              <w:rPr>
                <w:sz w:val="20"/>
              </w:rPr>
              <w:t>Ед. измерения</w:t>
            </w:r>
          </w:p>
        </w:tc>
        <w:tc>
          <w:tcPr>
            <w:tcW w:w="1122" w:type="dxa"/>
            <w:vMerge w:val="restart"/>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Значение весового коэффициента целевого индикатора</w:t>
            </w:r>
          </w:p>
        </w:tc>
        <w:tc>
          <w:tcPr>
            <w:tcW w:w="5395" w:type="dxa"/>
            <w:gridSpan w:val="1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Значение целевого индикатора</w:t>
            </w:r>
          </w:p>
        </w:tc>
        <w:tc>
          <w:tcPr>
            <w:tcW w:w="1057" w:type="dxa"/>
            <w:vMerge w:val="restart"/>
            <w:tcBorders>
              <w:top w:val="single" w:sz="4" w:space="0" w:color="auto"/>
              <w:left w:val="single" w:sz="4" w:space="0" w:color="auto"/>
              <w:right w:val="single" w:sz="4" w:space="0" w:color="auto"/>
            </w:tcBorders>
            <w:vAlign w:val="center"/>
          </w:tcPr>
          <w:p w:rsidR="00606099" w:rsidRPr="00422DE1" w:rsidRDefault="00606099" w:rsidP="00422DE1">
            <w:pPr>
              <w:pStyle w:val="20"/>
              <w:rPr>
                <w:sz w:val="20"/>
              </w:rPr>
            </w:pPr>
            <w:r w:rsidRPr="00422DE1">
              <w:rPr>
                <w:sz w:val="20"/>
              </w:rPr>
              <w:t>Примечание</w:t>
            </w:r>
          </w:p>
        </w:tc>
      </w:tr>
      <w:tr w:rsidR="00606099" w:rsidRPr="00422DE1" w:rsidTr="00422DE1">
        <w:trPr>
          <w:trHeight w:val="333"/>
          <w:tblCellSpacing w:w="5" w:type="nil"/>
        </w:trPr>
        <w:tc>
          <w:tcPr>
            <w:tcW w:w="312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3611"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005" w:type="dxa"/>
            <w:gridSpan w:val="2"/>
            <w:vMerge/>
            <w:tcBorders>
              <w:left w:val="single" w:sz="4" w:space="0" w:color="auto"/>
              <w:right w:val="single" w:sz="4" w:space="0" w:color="auto"/>
            </w:tcBorders>
          </w:tcPr>
          <w:p w:rsidR="00606099" w:rsidRPr="00422DE1" w:rsidRDefault="00606099" w:rsidP="00422DE1">
            <w:pPr>
              <w:pStyle w:val="20"/>
              <w:rPr>
                <w:sz w:val="20"/>
              </w:rPr>
            </w:pPr>
          </w:p>
        </w:tc>
        <w:tc>
          <w:tcPr>
            <w:tcW w:w="1122"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868" w:type="dxa"/>
            <w:gridSpan w:val="2"/>
            <w:vMerge w:val="restart"/>
            <w:tcBorders>
              <w:left w:val="single" w:sz="4" w:space="0" w:color="auto"/>
              <w:right w:val="single" w:sz="4" w:space="0" w:color="auto"/>
            </w:tcBorders>
          </w:tcPr>
          <w:p w:rsidR="00606099" w:rsidRPr="00422DE1" w:rsidRDefault="00606099" w:rsidP="00422DE1">
            <w:pPr>
              <w:pStyle w:val="20"/>
              <w:rPr>
                <w:sz w:val="20"/>
              </w:rPr>
            </w:pPr>
            <w:r w:rsidRPr="00422DE1">
              <w:rPr>
                <w:sz w:val="20"/>
              </w:rPr>
              <w:t>На очередной финансовый</w:t>
            </w:r>
          </w:p>
          <w:p w:rsidR="00606099" w:rsidRPr="00422DE1" w:rsidRDefault="00606099" w:rsidP="00422DE1">
            <w:pPr>
              <w:pStyle w:val="20"/>
              <w:rPr>
                <w:sz w:val="20"/>
              </w:rPr>
            </w:pPr>
            <w:r w:rsidRPr="00422DE1">
              <w:rPr>
                <w:sz w:val="20"/>
              </w:rPr>
              <w:t>2020 г</w:t>
            </w:r>
          </w:p>
        </w:tc>
        <w:tc>
          <w:tcPr>
            <w:tcW w:w="3033" w:type="dxa"/>
            <w:gridSpan w:val="6"/>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на 2020 год,</w:t>
            </w:r>
          </w:p>
          <w:p w:rsidR="00606099" w:rsidRPr="00422DE1" w:rsidRDefault="00606099" w:rsidP="00422DE1">
            <w:pPr>
              <w:pStyle w:val="20"/>
              <w:rPr>
                <w:sz w:val="20"/>
              </w:rPr>
            </w:pPr>
            <w:r w:rsidRPr="00422DE1">
              <w:rPr>
                <w:sz w:val="20"/>
              </w:rPr>
              <w:t xml:space="preserve"> в том числе, поквартально</w:t>
            </w:r>
          </w:p>
        </w:tc>
        <w:tc>
          <w:tcPr>
            <w:tcW w:w="708" w:type="dxa"/>
            <w:vMerge w:val="restart"/>
            <w:tcBorders>
              <w:left w:val="single" w:sz="4" w:space="0" w:color="auto"/>
              <w:right w:val="single" w:sz="4" w:space="0" w:color="auto"/>
            </w:tcBorders>
            <w:vAlign w:val="center"/>
          </w:tcPr>
          <w:p w:rsidR="00606099" w:rsidRPr="00422DE1" w:rsidRDefault="00606099" w:rsidP="00422DE1">
            <w:pPr>
              <w:pStyle w:val="20"/>
              <w:rPr>
                <w:sz w:val="20"/>
              </w:rPr>
            </w:pPr>
            <w:r w:rsidRPr="00422DE1">
              <w:rPr>
                <w:sz w:val="20"/>
              </w:rPr>
              <w:t>2021 год</w:t>
            </w:r>
          </w:p>
        </w:tc>
        <w:tc>
          <w:tcPr>
            <w:tcW w:w="786" w:type="dxa"/>
            <w:gridSpan w:val="3"/>
            <w:vMerge w:val="restart"/>
            <w:tcBorders>
              <w:left w:val="single" w:sz="4" w:space="0" w:color="auto"/>
              <w:right w:val="single" w:sz="4" w:space="0" w:color="auto"/>
            </w:tcBorders>
            <w:vAlign w:val="center"/>
          </w:tcPr>
          <w:p w:rsidR="00606099" w:rsidRPr="00422DE1" w:rsidRDefault="00606099" w:rsidP="00422DE1">
            <w:pPr>
              <w:pStyle w:val="20"/>
              <w:rPr>
                <w:sz w:val="20"/>
              </w:rPr>
            </w:pPr>
            <w:r w:rsidRPr="00422DE1">
              <w:rPr>
                <w:sz w:val="20"/>
              </w:rPr>
              <w:t>2022 год</w:t>
            </w:r>
          </w:p>
        </w:tc>
        <w:tc>
          <w:tcPr>
            <w:tcW w:w="1057" w:type="dxa"/>
            <w:vMerge/>
            <w:tcBorders>
              <w:left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blCellSpacing w:w="5" w:type="nil"/>
        </w:trPr>
        <w:tc>
          <w:tcPr>
            <w:tcW w:w="312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3611"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005" w:type="dxa"/>
            <w:gridSpan w:val="2"/>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122"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868" w:type="dxa"/>
            <w:gridSpan w:val="2"/>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720" w:type="dxa"/>
            <w:gridSpan w:val="2"/>
            <w:tcBorders>
              <w:left w:val="single" w:sz="4" w:space="0" w:color="auto"/>
              <w:bottom w:val="single" w:sz="4" w:space="0" w:color="auto"/>
              <w:right w:val="single" w:sz="4" w:space="0" w:color="auto"/>
            </w:tcBorders>
            <w:vAlign w:val="center"/>
          </w:tcPr>
          <w:p w:rsidR="00606099" w:rsidRPr="00422DE1" w:rsidRDefault="00606099" w:rsidP="00422DE1">
            <w:pPr>
              <w:pStyle w:val="20"/>
              <w:rPr>
                <w:sz w:val="20"/>
              </w:rPr>
            </w:pPr>
            <w:r w:rsidRPr="00422DE1">
              <w:rPr>
                <w:sz w:val="20"/>
              </w:rPr>
              <w:t>1 кв.</w:t>
            </w:r>
          </w:p>
        </w:tc>
        <w:tc>
          <w:tcPr>
            <w:tcW w:w="753" w:type="dxa"/>
            <w:gridSpan w:val="2"/>
            <w:tcBorders>
              <w:left w:val="single" w:sz="4" w:space="0" w:color="auto"/>
              <w:bottom w:val="single" w:sz="4" w:space="0" w:color="auto"/>
              <w:right w:val="single" w:sz="4" w:space="0" w:color="auto"/>
            </w:tcBorders>
            <w:vAlign w:val="center"/>
          </w:tcPr>
          <w:p w:rsidR="00606099" w:rsidRPr="00422DE1" w:rsidRDefault="00606099" w:rsidP="00422DE1">
            <w:pPr>
              <w:pStyle w:val="20"/>
              <w:rPr>
                <w:sz w:val="20"/>
              </w:rPr>
            </w:pPr>
            <w:r w:rsidRPr="00422DE1">
              <w:rPr>
                <w:sz w:val="20"/>
              </w:rPr>
              <w:t>2 кв.</w:t>
            </w:r>
          </w:p>
        </w:tc>
        <w:tc>
          <w:tcPr>
            <w:tcW w:w="821" w:type="dxa"/>
            <w:tcBorders>
              <w:left w:val="single" w:sz="4" w:space="0" w:color="auto"/>
              <w:bottom w:val="single" w:sz="4" w:space="0" w:color="auto"/>
              <w:right w:val="single" w:sz="4" w:space="0" w:color="auto"/>
            </w:tcBorders>
            <w:vAlign w:val="center"/>
          </w:tcPr>
          <w:p w:rsidR="00606099" w:rsidRPr="00422DE1" w:rsidRDefault="00606099" w:rsidP="00422DE1">
            <w:pPr>
              <w:pStyle w:val="20"/>
              <w:rPr>
                <w:sz w:val="20"/>
              </w:rPr>
            </w:pPr>
            <w:r w:rsidRPr="00422DE1">
              <w:rPr>
                <w:sz w:val="20"/>
              </w:rPr>
              <w:t>3 кв.</w:t>
            </w:r>
          </w:p>
        </w:tc>
        <w:tc>
          <w:tcPr>
            <w:tcW w:w="739" w:type="dxa"/>
            <w:tcBorders>
              <w:left w:val="single" w:sz="4" w:space="0" w:color="auto"/>
              <w:bottom w:val="single" w:sz="4" w:space="0" w:color="auto"/>
              <w:right w:val="single" w:sz="4" w:space="0" w:color="auto"/>
            </w:tcBorders>
            <w:vAlign w:val="center"/>
          </w:tcPr>
          <w:p w:rsidR="00606099" w:rsidRPr="00422DE1" w:rsidRDefault="00606099" w:rsidP="00422DE1">
            <w:pPr>
              <w:pStyle w:val="20"/>
              <w:rPr>
                <w:sz w:val="20"/>
              </w:rPr>
            </w:pPr>
            <w:r w:rsidRPr="00422DE1">
              <w:rPr>
                <w:sz w:val="20"/>
              </w:rPr>
              <w:t>4 кв.</w:t>
            </w:r>
          </w:p>
        </w:tc>
        <w:tc>
          <w:tcPr>
            <w:tcW w:w="708"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786" w:type="dxa"/>
            <w:gridSpan w:val="3"/>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1057"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blCellSpacing w:w="5" w:type="nil"/>
        </w:trPr>
        <w:tc>
          <w:tcPr>
            <w:tcW w:w="312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w:t>
            </w:r>
          </w:p>
        </w:tc>
        <w:tc>
          <w:tcPr>
            <w:tcW w:w="361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1005"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w:t>
            </w:r>
          </w:p>
        </w:tc>
        <w:tc>
          <w:tcPr>
            <w:tcW w:w="1122"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w:t>
            </w:r>
          </w:p>
        </w:tc>
        <w:tc>
          <w:tcPr>
            <w:tcW w:w="868"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5</w:t>
            </w:r>
          </w:p>
        </w:tc>
        <w:tc>
          <w:tcPr>
            <w:tcW w:w="720"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6</w:t>
            </w:r>
          </w:p>
        </w:tc>
        <w:tc>
          <w:tcPr>
            <w:tcW w:w="753"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7</w:t>
            </w:r>
          </w:p>
        </w:tc>
        <w:tc>
          <w:tcPr>
            <w:tcW w:w="82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8</w:t>
            </w:r>
          </w:p>
        </w:tc>
        <w:tc>
          <w:tcPr>
            <w:tcW w:w="739"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9</w:t>
            </w:r>
          </w:p>
        </w:tc>
        <w:tc>
          <w:tcPr>
            <w:tcW w:w="708"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10</w:t>
            </w:r>
          </w:p>
        </w:tc>
        <w:tc>
          <w:tcPr>
            <w:tcW w:w="786" w:type="dxa"/>
            <w:gridSpan w:val="3"/>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11</w:t>
            </w:r>
          </w:p>
        </w:tc>
        <w:tc>
          <w:tcPr>
            <w:tcW w:w="1057"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12</w:t>
            </w:r>
          </w:p>
        </w:tc>
      </w:tr>
      <w:tr w:rsidR="00606099" w:rsidRPr="00422DE1" w:rsidTr="00221E88">
        <w:trPr>
          <w:tblCellSpacing w:w="5" w:type="nil"/>
        </w:trPr>
        <w:tc>
          <w:tcPr>
            <w:tcW w:w="15310" w:type="dxa"/>
            <w:gridSpan w:val="18"/>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tc>
      </w:tr>
      <w:tr w:rsidR="00606099" w:rsidRPr="00422DE1" w:rsidTr="00221E88">
        <w:trPr>
          <w:trHeight w:val="414"/>
          <w:tblCellSpacing w:w="5" w:type="nil"/>
        </w:trPr>
        <w:tc>
          <w:tcPr>
            <w:tcW w:w="15310" w:type="dxa"/>
            <w:gridSpan w:val="18"/>
            <w:vMerge w:val="restart"/>
            <w:tcBorders>
              <w:left w:val="single" w:sz="4" w:space="0" w:color="auto"/>
              <w:right w:val="single" w:sz="4" w:space="0" w:color="auto"/>
            </w:tcBorders>
          </w:tcPr>
          <w:p w:rsidR="00606099" w:rsidRPr="00422DE1" w:rsidRDefault="00606099" w:rsidP="00422DE1">
            <w:pPr>
              <w:pStyle w:val="20"/>
              <w:rPr>
                <w:sz w:val="20"/>
              </w:rPr>
            </w:pPr>
            <w:r w:rsidRPr="00422DE1">
              <w:rPr>
                <w:color w:val="000000"/>
                <w:spacing w:val="7"/>
                <w:sz w:val="20"/>
              </w:rPr>
              <w:t xml:space="preserve">Цель: </w:t>
            </w:r>
            <w:r w:rsidRPr="00422DE1">
              <w:rPr>
                <w:sz w:val="20"/>
              </w:rPr>
              <w:t>совершенствование системы поддержки деятельности социально ориентированных некоммерческих организаций, общественных объединений и гражданских инициатив, осуществляющих деятельность на территории Куйбышевского района</w:t>
            </w:r>
          </w:p>
        </w:tc>
      </w:tr>
      <w:tr w:rsidR="00606099" w:rsidRPr="00422DE1" w:rsidTr="00221E88">
        <w:trPr>
          <w:trHeight w:val="414"/>
          <w:tblCellSpacing w:w="5" w:type="nil"/>
        </w:trPr>
        <w:tc>
          <w:tcPr>
            <w:tcW w:w="15310" w:type="dxa"/>
            <w:gridSpan w:val="18"/>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blCellSpacing w:w="5" w:type="nil"/>
        </w:trPr>
        <w:tc>
          <w:tcPr>
            <w:tcW w:w="3120" w:type="dxa"/>
            <w:vMerge w:val="restart"/>
            <w:tcBorders>
              <w:top w:val="single" w:sz="4" w:space="0" w:color="auto"/>
              <w:left w:val="single" w:sz="4" w:space="0" w:color="auto"/>
              <w:right w:val="single" w:sz="4" w:space="0" w:color="auto"/>
            </w:tcBorders>
          </w:tcPr>
          <w:p w:rsidR="00606099" w:rsidRPr="00422DE1" w:rsidRDefault="00606099" w:rsidP="00422DE1">
            <w:pPr>
              <w:pStyle w:val="20"/>
              <w:rPr>
                <w:sz w:val="20"/>
              </w:rPr>
            </w:pPr>
            <w:r w:rsidRPr="00422DE1">
              <w:rPr>
                <w:sz w:val="20"/>
              </w:rPr>
              <w:t xml:space="preserve">Задача 1. Развитие </w:t>
            </w:r>
            <w:proofErr w:type="spellStart"/>
            <w:proofErr w:type="gramStart"/>
            <w:r w:rsidRPr="00422DE1">
              <w:rPr>
                <w:sz w:val="20"/>
              </w:rPr>
              <w:t>механиз-мов</w:t>
            </w:r>
            <w:proofErr w:type="spellEnd"/>
            <w:proofErr w:type="gramEnd"/>
            <w:r w:rsidRPr="00422DE1">
              <w:rPr>
                <w:sz w:val="20"/>
              </w:rPr>
              <w:t xml:space="preserve"> поддержки социально-ориентированных </w:t>
            </w:r>
            <w:proofErr w:type="spellStart"/>
            <w:r w:rsidRPr="00422DE1">
              <w:rPr>
                <w:sz w:val="20"/>
              </w:rPr>
              <w:t>некоммер-ческих</w:t>
            </w:r>
            <w:proofErr w:type="spellEnd"/>
            <w:r w:rsidRPr="00422DE1">
              <w:rPr>
                <w:sz w:val="20"/>
              </w:rPr>
              <w:t xml:space="preserve"> организаций, </w:t>
            </w:r>
            <w:proofErr w:type="spellStart"/>
            <w:r w:rsidRPr="00422DE1">
              <w:rPr>
                <w:sz w:val="20"/>
              </w:rPr>
              <w:t>общест</w:t>
            </w:r>
            <w:proofErr w:type="spellEnd"/>
            <w:r w:rsidRPr="00422DE1">
              <w:rPr>
                <w:sz w:val="20"/>
              </w:rPr>
              <w:t xml:space="preserve">-венных объединений и </w:t>
            </w:r>
            <w:r w:rsidRPr="00422DE1">
              <w:rPr>
                <w:sz w:val="20"/>
              </w:rPr>
              <w:lastRenderedPageBreak/>
              <w:t>гражданских инициатив</w:t>
            </w: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lastRenderedPageBreak/>
              <w:t xml:space="preserve">Число публикаций в СМИ в течение календарного года </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ед.</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0,1</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7</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725"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10</w:t>
            </w:r>
          </w:p>
        </w:tc>
        <w:tc>
          <w:tcPr>
            <w:tcW w:w="756"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12</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617"/>
          <w:tblCellSpacing w:w="5" w:type="nil"/>
        </w:trPr>
        <w:tc>
          <w:tcPr>
            <w:tcW w:w="312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highlight w:val="yellow"/>
              </w:rPr>
            </w:pPr>
            <w:r w:rsidRPr="00422DE1">
              <w:rPr>
                <w:sz w:val="20"/>
              </w:rPr>
              <w:t xml:space="preserve">Оказание методической поддержки руководителям СО НКО </w:t>
            </w:r>
          </w:p>
        </w:tc>
        <w:tc>
          <w:tcPr>
            <w:tcW w:w="943"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чел.</w:t>
            </w:r>
          </w:p>
        </w:tc>
        <w:tc>
          <w:tcPr>
            <w:tcW w:w="1417"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0,2</w:t>
            </w:r>
          </w:p>
        </w:tc>
        <w:tc>
          <w:tcPr>
            <w:tcW w:w="617"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7</w:t>
            </w:r>
          </w:p>
        </w:tc>
        <w:tc>
          <w:tcPr>
            <w:tcW w:w="709"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821"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739"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w:t>
            </w:r>
          </w:p>
        </w:tc>
        <w:tc>
          <w:tcPr>
            <w:tcW w:w="725"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9</w:t>
            </w:r>
          </w:p>
        </w:tc>
        <w:tc>
          <w:tcPr>
            <w:tcW w:w="756" w:type="dxa"/>
            <w:tcBorders>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12</w:t>
            </w:r>
          </w:p>
        </w:tc>
        <w:tc>
          <w:tcPr>
            <w:tcW w:w="1070" w:type="dxa"/>
            <w:gridSpan w:val="2"/>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912"/>
          <w:tblCellSpacing w:w="5" w:type="nil"/>
        </w:trPr>
        <w:tc>
          <w:tcPr>
            <w:tcW w:w="3120" w:type="dxa"/>
            <w:vMerge w:val="restart"/>
            <w:tcBorders>
              <w:top w:val="single" w:sz="4" w:space="0" w:color="auto"/>
              <w:left w:val="single" w:sz="4" w:space="0" w:color="auto"/>
              <w:right w:val="single" w:sz="4" w:space="0" w:color="auto"/>
            </w:tcBorders>
          </w:tcPr>
          <w:p w:rsidR="00606099" w:rsidRPr="00422DE1" w:rsidRDefault="00606099" w:rsidP="00422DE1">
            <w:pPr>
              <w:pStyle w:val="20"/>
              <w:rPr>
                <w:sz w:val="20"/>
              </w:rPr>
            </w:pPr>
            <w:r w:rsidRPr="00422DE1">
              <w:rPr>
                <w:sz w:val="20"/>
              </w:rPr>
              <w:t xml:space="preserve">Задача 2. Обеспечение доступа поддержки социально </w:t>
            </w:r>
            <w:proofErr w:type="spellStart"/>
            <w:proofErr w:type="gramStart"/>
            <w:r w:rsidRPr="00422DE1">
              <w:rPr>
                <w:sz w:val="20"/>
              </w:rPr>
              <w:t>ориенти-рованных</w:t>
            </w:r>
            <w:proofErr w:type="spellEnd"/>
            <w:proofErr w:type="gramEnd"/>
            <w:r w:rsidRPr="00422DE1">
              <w:rPr>
                <w:sz w:val="20"/>
              </w:rPr>
              <w:t xml:space="preserve"> некоммерческих организаций общественных объединений и гражданских инициатив к реализации услуг в социальной сфере за счет бюджетных средств</w:t>
            </w: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highlight w:val="yellow"/>
              </w:rPr>
            </w:pPr>
            <w:r w:rsidRPr="00422DE1">
              <w:rPr>
                <w:sz w:val="20"/>
              </w:rPr>
              <w:t xml:space="preserve">Количество социально </w:t>
            </w:r>
            <w:proofErr w:type="spellStart"/>
            <w:r w:rsidRPr="00422DE1">
              <w:rPr>
                <w:sz w:val="20"/>
              </w:rPr>
              <w:t>ориентиро</w:t>
            </w:r>
            <w:proofErr w:type="spellEnd"/>
            <w:r w:rsidRPr="00422DE1">
              <w:rPr>
                <w:sz w:val="20"/>
              </w:rPr>
              <w:t xml:space="preserve">-ванных некоммерческих </w:t>
            </w:r>
            <w:proofErr w:type="gramStart"/>
            <w:r w:rsidRPr="00422DE1">
              <w:rPr>
                <w:sz w:val="20"/>
              </w:rPr>
              <w:t>организаций  -</w:t>
            </w:r>
            <w:proofErr w:type="gramEnd"/>
            <w:r w:rsidRPr="00422DE1">
              <w:rPr>
                <w:sz w:val="20"/>
              </w:rPr>
              <w:t xml:space="preserve"> получателей поддержки</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ед.</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0,2</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w:t>
            </w:r>
          </w:p>
        </w:tc>
        <w:tc>
          <w:tcPr>
            <w:tcW w:w="708"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w:t>
            </w:r>
          </w:p>
        </w:tc>
        <w:tc>
          <w:tcPr>
            <w:tcW w:w="7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5</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1308"/>
          <w:tblCellSpacing w:w="5" w:type="nil"/>
        </w:trPr>
        <w:tc>
          <w:tcPr>
            <w:tcW w:w="312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highlight w:val="yellow"/>
              </w:rPr>
            </w:pPr>
            <w:r w:rsidRPr="00422DE1">
              <w:rPr>
                <w:sz w:val="20"/>
              </w:rPr>
              <w:t xml:space="preserve"> Количество проведенных </w:t>
            </w:r>
            <w:proofErr w:type="spellStart"/>
            <w:proofErr w:type="gramStart"/>
            <w:r w:rsidRPr="00422DE1">
              <w:rPr>
                <w:sz w:val="20"/>
              </w:rPr>
              <w:t>благотво-рительных</w:t>
            </w:r>
            <w:proofErr w:type="spellEnd"/>
            <w:proofErr w:type="gramEnd"/>
            <w:r w:rsidRPr="00422DE1">
              <w:rPr>
                <w:sz w:val="20"/>
              </w:rPr>
              <w:t>, общественных акций и мероприятий</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ед.</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0,2</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10</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w:t>
            </w:r>
          </w:p>
        </w:tc>
        <w:tc>
          <w:tcPr>
            <w:tcW w:w="708"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15</w:t>
            </w:r>
          </w:p>
        </w:tc>
        <w:tc>
          <w:tcPr>
            <w:tcW w:w="7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20</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740"/>
          <w:tblCellSpacing w:w="5" w:type="nil"/>
        </w:trPr>
        <w:tc>
          <w:tcPr>
            <w:tcW w:w="3120" w:type="dxa"/>
            <w:vMerge w:val="restart"/>
            <w:tcBorders>
              <w:top w:val="single" w:sz="4" w:space="0" w:color="auto"/>
              <w:left w:val="single" w:sz="4" w:space="0" w:color="auto"/>
              <w:right w:val="single" w:sz="4" w:space="0" w:color="auto"/>
            </w:tcBorders>
          </w:tcPr>
          <w:p w:rsidR="00606099" w:rsidRPr="00422DE1" w:rsidRDefault="00606099" w:rsidP="00422DE1">
            <w:pPr>
              <w:pStyle w:val="20"/>
              <w:rPr>
                <w:sz w:val="20"/>
              </w:rPr>
            </w:pPr>
            <w:r w:rsidRPr="00422DE1">
              <w:rPr>
                <w:sz w:val="20"/>
              </w:rPr>
              <w:t xml:space="preserve">Задача 3. Активизация </w:t>
            </w:r>
            <w:proofErr w:type="gramStart"/>
            <w:r w:rsidRPr="00422DE1">
              <w:rPr>
                <w:sz w:val="20"/>
              </w:rPr>
              <w:t>деятель-</w:t>
            </w:r>
            <w:proofErr w:type="spellStart"/>
            <w:r w:rsidRPr="00422DE1">
              <w:rPr>
                <w:sz w:val="20"/>
              </w:rPr>
              <w:t>ности</w:t>
            </w:r>
            <w:proofErr w:type="spellEnd"/>
            <w:proofErr w:type="gramEnd"/>
            <w:r w:rsidRPr="00422DE1">
              <w:rPr>
                <w:sz w:val="20"/>
              </w:rPr>
              <w:t xml:space="preserve"> социально </w:t>
            </w:r>
            <w:proofErr w:type="spellStart"/>
            <w:r w:rsidRPr="00422DE1">
              <w:rPr>
                <w:sz w:val="20"/>
              </w:rPr>
              <w:t>ориентиро</w:t>
            </w:r>
            <w:proofErr w:type="spellEnd"/>
            <w:r w:rsidRPr="00422DE1">
              <w:rPr>
                <w:sz w:val="20"/>
              </w:rPr>
              <w:t xml:space="preserve">-ванных некоммерческих организаций, общественных объединений и гражданских инициатив на территории Куйбышевского района </w:t>
            </w:r>
          </w:p>
          <w:p w:rsidR="00606099" w:rsidRPr="00422DE1" w:rsidRDefault="00606099" w:rsidP="00422DE1">
            <w:pPr>
              <w:pStyle w:val="20"/>
              <w:rPr>
                <w:sz w:val="20"/>
              </w:rPr>
            </w:pP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color w:val="000000" w:themeColor="text1"/>
                <w:sz w:val="20"/>
              </w:rPr>
            </w:pPr>
            <w:r w:rsidRPr="00422DE1">
              <w:rPr>
                <w:sz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чел.</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0,1</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2000</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400</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800</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800</w:t>
            </w:r>
          </w:p>
        </w:tc>
        <w:tc>
          <w:tcPr>
            <w:tcW w:w="708"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2200</w:t>
            </w:r>
          </w:p>
        </w:tc>
        <w:tc>
          <w:tcPr>
            <w:tcW w:w="7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2500</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740"/>
          <w:tblCellSpacing w:w="5" w:type="nil"/>
        </w:trPr>
        <w:tc>
          <w:tcPr>
            <w:tcW w:w="3120" w:type="dxa"/>
            <w:vMerge/>
            <w:tcBorders>
              <w:left w:val="single" w:sz="4" w:space="0" w:color="auto"/>
              <w:right w:val="single" w:sz="4" w:space="0" w:color="auto"/>
            </w:tcBorders>
          </w:tcPr>
          <w:p w:rsidR="00606099" w:rsidRPr="00422DE1" w:rsidRDefault="00606099" w:rsidP="00422DE1">
            <w:pPr>
              <w:pStyle w:val="20"/>
              <w:rPr>
                <w:sz w:val="20"/>
              </w:rPr>
            </w:pP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color w:val="000000" w:themeColor="text1"/>
                <w:sz w:val="20"/>
              </w:rPr>
            </w:pPr>
            <w:r w:rsidRPr="00422DE1">
              <w:rPr>
                <w:sz w:val="20"/>
              </w:rPr>
              <w:t xml:space="preserve">Количество </w:t>
            </w:r>
            <w:proofErr w:type="gramStart"/>
            <w:r w:rsidRPr="00422DE1">
              <w:rPr>
                <w:sz w:val="20"/>
              </w:rPr>
              <w:t>граждан</w:t>
            </w:r>
            <w:proofErr w:type="gramEnd"/>
            <w:r w:rsidRPr="00422DE1">
              <w:rPr>
                <w:sz w:val="20"/>
              </w:rPr>
              <w:t xml:space="preserve"> принявших участие в областных конкурсах грантов (субсидий)</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чел.</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0,1</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5</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w:t>
            </w:r>
          </w:p>
        </w:tc>
        <w:tc>
          <w:tcPr>
            <w:tcW w:w="708"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7</w:t>
            </w:r>
          </w:p>
        </w:tc>
        <w:tc>
          <w:tcPr>
            <w:tcW w:w="7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10</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r w:rsidR="00606099" w:rsidRPr="00422DE1" w:rsidTr="00422DE1">
        <w:trPr>
          <w:trHeight w:val="740"/>
          <w:tblCellSpacing w:w="5" w:type="nil"/>
        </w:trPr>
        <w:tc>
          <w:tcPr>
            <w:tcW w:w="3120" w:type="dxa"/>
            <w:vMerge/>
            <w:tcBorders>
              <w:left w:val="single" w:sz="4" w:space="0" w:color="auto"/>
              <w:bottom w:val="single" w:sz="4" w:space="0" w:color="auto"/>
              <w:right w:val="single" w:sz="4" w:space="0" w:color="auto"/>
            </w:tcBorders>
          </w:tcPr>
          <w:p w:rsidR="00606099" w:rsidRPr="00422DE1" w:rsidRDefault="00606099" w:rsidP="00422DE1">
            <w:pPr>
              <w:pStyle w:val="20"/>
              <w:rPr>
                <w:sz w:val="20"/>
              </w:rPr>
            </w:pPr>
          </w:p>
        </w:tc>
        <w:tc>
          <w:tcPr>
            <w:tcW w:w="36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color w:val="000000" w:themeColor="text1"/>
                <w:sz w:val="20"/>
              </w:rPr>
            </w:pPr>
            <w:r w:rsidRPr="00422DE1">
              <w:rPr>
                <w:sz w:val="20"/>
              </w:rPr>
              <w:t xml:space="preserve">Общая сумма </w:t>
            </w:r>
            <w:proofErr w:type="spellStart"/>
            <w:r w:rsidRPr="00422DE1">
              <w:rPr>
                <w:sz w:val="20"/>
              </w:rPr>
              <w:t>грантовой</w:t>
            </w:r>
            <w:proofErr w:type="spellEnd"/>
            <w:r w:rsidRPr="00422DE1">
              <w:rPr>
                <w:sz w:val="20"/>
              </w:rPr>
              <w:t xml:space="preserve"> поддержки полученная СО НКО и активистами в течение календарного года </w:t>
            </w:r>
          </w:p>
        </w:tc>
        <w:tc>
          <w:tcPr>
            <w:tcW w:w="943"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тыс.</w:t>
            </w:r>
          </w:p>
          <w:p w:rsidR="00606099" w:rsidRPr="00422DE1" w:rsidRDefault="00606099" w:rsidP="00422DE1">
            <w:pPr>
              <w:pStyle w:val="20"/>
              <w:rPr>
                <w:sz w:val="20"/>
              </w:rPr>
            </w:pPr>
            <w:r w:rsidRPr="00422DE1">
              <w:rPr>
                <w:sz w:val="20"/>
              </w:rPr>
              <w:t>руб.</w:t>
            </w:r>
          </w:p>
        </w:tc>
        <w:tc>
          <w:tcPr>
            <w:tcW w:w="14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0,1</w:t>
            </w:r>
          </w:p>
        </w:tc>
        <w:tc>
          <w:tcPr>
            <w:tcW w:w="617"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150,0</w:t>
            </w:r>
          </w:p>
        </w:tc>
        <w:tc>
          <w:tcPr>
            <w:tcW w:w="709"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w:t>
            </w:r>
          </w:p>
        </w:tc>
        <w:tc>
          <w:tcPr>
            <w:tcW w:w="720"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30,0</w:t>
            </w:r>
          </w:p>
        </w:tc>
        <w:tc>
          <w:tcPr>
            <w:tcW w:w="821"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60,0</w:t>
            </w:r>
          </w:p>
        </w:tc>
        <w:tc>
          <w:tcPr>
            <w:tcW w:w="739"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60,0</w:t>
            </w:r>
          </w:p>
        </w:tc>
        <w:tc>
          <w:tcPr>
            <w:tcW w:w="708" w:type="dxa"/>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250,0</w:t>
            </w:r>
          </w:p>
        </w:tc>
        <w:tc>
          <w:tcPr>
            <w:tcW w:w="773"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r w:rsidRPr="00422DE1">
              <w:rPr>
                <w:sz w:val="20"/>
              </w:rPr>
              <w:t>350,0</w:t>
            </w:r>
          </w:p>
        </w:tc>
        <w:tc>
          <w:tcPr>
            <w:tcW w:w="1070" w:type="dxa"/>
            <w:gridSpan w:val="2"/>
            <w:tcBorders>
              <w:top w:val="single" w:sz="4" w:space="0" w:color="auto"/>
              <w:left w:val="single" w:sz="4" w:space="0" w:color="auto"/>
              <w:bottom w:val="single" w:sz="4" w:space="0" w:color="auto"/>
              <w:right w:val="single" w:sz="4" w:space="0" w:color="auto"/>
            </w:tcBorders>
          </w:tcPr>
          <w:p w:rsidR="00606099" w:rsidRPr="00422DE1" w:rsidRDefault="00606099" w:rsidP="00422DE1">
            <w:pPr>
              <w:pStyle w:val="20"/>
              <w:rPr>
                <w:sz w:val="20"/>
              </w:rPr>
            </w:pPr>
          </w:p>
        </w:tc>
      </w:tr>
    </w:tbl>
    <w:p w:rsidR="00606099" w:rsidRPr="00422DE1" w:rsidRDefault="00606099" w:rsidP="00422DE1">
      <w:pPr>
        <w:pStyle w:val="20"/>
        <w:rPr>
          <w:sz w:val="20"/>
        </w:rPr>
      </w:pPr>
    </w:p>
    <w:p w:rsidR="00606099" w:rsidRPr="00422DE1" w:rsidRDefault="00606099" w:rsidP="00422DE1">
      <w:pPr>
        <w:pStyle w:val="20"/>
        <w:rPr>
          <w:i/>
          <w:color w:val="000000" w:themeColor="text1"/>
          <w:sz w:val="20"/>
        </w:rPr>
      </w:pPr>
    </w:p>
    <w:p w:rsidR="00606099" w:rsidRPr="00422DE1" w:rsidRDefault="00606099" w:rsidP="00422DE1">
      <w:pPr>
        <w:pStyle w:val="20"/>
        <w:rPr>
          <w:i/>
          <w:color w:val="000000" w:themeColor="text1"/>
          <w:sz w:val="20"/>
        </w:rPr>
      </w:pPr>
    </w:p>
    <w:p w:rsidR="00606099" w:rsidRPr="00422DE1" w:rsidRDefault="00606099" w:rsidP="00422DE1">
      <w:pPr>
        <w:pStyle w:val="20"/>
        <w:rPr>
          <w:i/>
          <w:color w:val="000000" w:themeColor="text1"/>
          <w:sz w:val="20"/>
        </w:rPr>
      </w:pPr>
    </w:p>
    <w:p w:rsidR="00606099" w:rsidRPr="00422DE1" w:rsidRDefault="00606099" w:rsidP="00422DE1">
      <w:pPr>
        <w:pStyle w:val="20"/>
        <w:rPr>
          <w:i/>
          <w:color w:val="000000" w:themeColor="text1"/>
          <w:sz w:val="20"/>
        </w:rPr>
      </w:pPr>
    </w:p>
    <w:p w:rsidR="00606099" w:rsidRPr="00422DE1" w:rsidRDefault="00606099" w:rsidP="00422DE1">
      <w:pPr>
        <w:pStyle w:val="20"/>
        <w:rPr>
          <w:i/>
          <w:color w:val="000000" w:themeColor="text1"/>
          <w:sz w:val="20"/>
        </w:rPr>
      </w:pPr>
      <w:r w:rsidRPr="00422DE1">
        <w:rPr>
          <w:i/>
          <w:color w:val="000000" w:themeColor="text1"/>
          <w:sz w:val="20"/>
        </w:rPr>
        <w:t>Таблица № 2</w:t>
      </w:r>
    </w:p>
    <w:p w:rsidR="00606099" w:rsidRPr="00422DE1" w:rsidRDefault="00606099" w:rsidP="00422DE1">
      <w:pPr>
        <w:pStyle w:val="20"/>
        <w:rPr>
          <w:i/>
          <w:color w:val="000000" w:themeColor="text1"/>
          <w:sz w:val="20"/>
        </w:rPr>
      </w:pPr>
    </w:p>
    <w:p w:rsidR="00606099" w:rsidRPr="00422DE1" w:rsidRDefault="00606099" w:rsidP="00422DE1">
      <w:pPr>
        <w:pStyle w:val="20"/>
        <w:rPr>
          <w:sz w:val="20"/>
          <w:u w:color="000000"/>
        </w:rPr>
      </w:pPr>
      <w:r w:rsidRPr="00422DE1">
        <w:rPr>
          <w:color w:val="000000" w:themeColor="text1"/>
          <w:sz w:val="20"/>
        </w:rPr>
        <w:t xml:space="preserve">Информация о порядке сбора информации для определения (расчета) плановых и фактических значений целевых индикаторов </w:t>
      </w: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r w:rsidRPr="00422DE1">
        <w:rPr>
          <w:sz w:val="20"/>
        </w:rPr>
        <w:t xml:space="preserve"> на очередной 2020 год и плановый период 2021 и 2022 годов</w:t>
      </w:r>
    </w:p>
    <w:p w:rsidR="00606099" w:rsidRPr="00422DE1" w:rsidRDefault="00606099" w:rsidP="00422DE1">
      <w:pPr>
        <w:pStyle w:val="20"/>
        <w:rPr>
          <w:color w:val="000000" w:themeColor="text1"/>
          <w:sz w:val="20"/>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606099" w:rsidRPr="00422DE1" w:rsidTr="00221E88">
        <w:tc>
          <w:tcPr>
            <w:tcW w:w="5245"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Наименование целевого индикатора</w:t>
            </w:r>
          </w:p>
        </w:tc>
        <w:tc>
          <w:tcPr>
            <w:tcW w:w="1559"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 xml:space="preserve">Периодичность сбора </w:t>
            </w:r>
          </w:p>
        </w:tc>
        <w:tc>
          <w:tcPr>
            <w:tcW w:w="1701"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Вид временной характеристики</w:t>
            </w:r>
          </w:p>
        </w:tc>
        <w:tc>
          <w:tcPr>
            <w:tcW w:w="3652"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Методика расчета (плановых и фактических значений)</w:t>
            </w:r>
          </w:p>
        </w:tc>
        <w:tc>
          <w:tcPr>
            <w:tcW w:w="2915"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Источник получения данных</w:t>
            </w:r>
          </w:p>
        </w:tc>
      </w:tr>
      <w:tr w:rsidR="00606099" w:rsidRPr="00422DE1" w:rsidTr="00221E88">
        <w:trPr>
          <w:trHeight w:val="333"/>
        </w:trPr>
        <w:tc>
          <w:tcPr>
            <w:tcW w:w="5245"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1</w:t>
            </w:r>
          </w:p>
        </w:tc>
        <w:tc>
          <w:tcPr>
            <w:tcW w:w="1559"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2</w:t>
            </w:r>
          </w:p>
        </w:tc>
        <w:tc>
          <w:tcPr>
            <w:tcW w:w="1701"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3</w:t>
            </w:r>
          </w:p>
        </w:tc>
        <w:tc>
          <w:tcPr>
            <w:tcW w:w="3652"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4</w:t>
            </w:r>
          </w:p>
        </w:tc>
        <w:tc>
          <w:tcPr>
            <w:tcW w:w="2915" w:type="dxa"/>
            <w:shd w:val="clear" w:color="auto" w:fill="auto"/>
            <w:vAlign w:val="center"/>
          </w:tcPr>
          <w:p w:rsidR="00606099" w:rsidRPr="00422DE1" w:rsidRDefault="00606099" w:rsidP="00422DE1">
            <w:pPr>
              <w:pStyle w:val="20"/>
              <w:rPr>
                <w:color w:val="000000" w:themeColor="text1"/>
                <w:sz w:val="20"/>
              </w:rPr>
            </w:pPr>
            <w:r w:rsidRPr="00422DE1">
              <w:rPr>
                <w:color w:val="000000" w:themeColor="text1"/>
                <w:sz w:val="20"/>
              </w:rPr>
              <w:t>5</w:t>
            </w:r>
          </w:p>
        </w:tc>
      </w:tr>
      <w:tr w:rsidR="00606099" w:rsidRPr="00422DE1" w:rsidTr="00221E88">
        <w:trPr>
          <w:trHeight w:val="1744"/>
        </w:trPr>
        <w:tc>
          <w:tcPr>
            <w:tcW w:w="5245" w:type="dxa"/>
            <w:shd w:val="clear" w:color="auto" w:fill="auto"/>
          </w:tcPr>
          <w:p w:rsidR="00606099" w:rsidRPr="00422DE1" w:rsidRDefault="00606099" w:rsidP="00422DE1">
            <w:pPr>
              <w:pStyle w:val="20"/>
              <w:rPr>
                <w:sz w:val="20"/>
                <w:highlight w:val="yellow"/>
              </w:rPr>
            </w:pPr>
            <w:r w:rsidRPr="00422DE1">
              <w:rPr>
                <w:sz w:val="20"/>
              </w:rPr>
              <w:lastRenderedPageBreak/>
              <w:t xml:space="preserve">Число публикаций в СМИ в течение календарного года </w:t>
            </w:r>
          </w:p>
        </w:tc>
        <w:tc>
          <w:tcPr>
            <w:tcW w:w="1559"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rPr>
            </w:pPr>
            <w:r w:rsidRPr="00422DE1">
              <w:rPr>
                <w:sz w:val="20"/>
              </w:rPr>
              <w:t xml:space="preserve">исполнителями по </w:t>
            </w:r>
            <w:proofErr w:type="spellStart"/>
            <w:proofErr w:type="gramStart"/>
            <w:r w:rsidRPr="00422DE1">
              <w:rPr>
                <w:sz w:val="20"/>
              </w:rPr>
              <w:t>мероприя-тиям</w:t>
            </w:r>
            <w:proofErr w:type="spellEnd"/>
            <w:proofErr w:type="gramEnd"/>
            <w:r w:rsidRPr="00422DE1">
              <w:rPr>
                <w:sz w:val="20"/>
              </w:rPr>
              <w:t xml:space="preserve">, предусмотренным п.1.1 приложения № 2 к </w:t>
            </w:r>
            <w:proofErr w:type="spellStart"/>
            <w:r w:rsidRPr="00422DE1">
              <w:rPr>
                <w:sz w:val="20"/>
              </w:rPr>
              <w:t>муниципаль</w:t>
            </w:r>
            <w:proofErr w:type="spellEnd"/>
            <w:r w:rsidRPr="00422DE1">
              <w:rPr>
                <w:sz w:val="20"/>
              </w:rPr>
              <w:t>-ной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highlight w:val="yellow"/>
              </w:rPr>
            </w:pPr>
            <w:r w:rsidRPr="00422DE1">
              <w:rPr>
                <w:sz w:val="20"/>
              </w:rPr>
              <w:t xml:space="preserve">Оказание методической поддержки руководителям СО НКО </w:t>
            </w:r>
          </w:p>
        </w:tc>
        <w:tc>
          <w:tcPr>
            <w:tcW w:w="1559"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rPr>
            </w:pPr>
            <w:r w:rsidRPr="00422DE1">
              <w:rPr>
                <w:sz w:val="20"/>
              </w:rPr>
              <w:t xml:space="preserve">исполнителями по </w:t>
            </w:r>
            <w:proofErr w:type="spellStart"/>
            <w:proofErr w:type="gramStart"/>
            <w:r w:rsidRPr="00422DE1">
              <w:rPr>
                <w:sz w:val="20"/>
              </w:rPr>
              <w:t>мероприя-тиям</w:t>
            </w:r>
            <w:proofErr w:type="spellEnd"/>
            <w:proofErr w:type="gramEnd"/>
            <w:r w:rsidRPr="00422DE1">
              <w:rPr>
                <w:sz w:val="20"/>
              </w:rPr>
              <w:t xml:space="preserve">, предусмотренным п.1.2 приложения № 2 к </w:t>
            </w:r>
            <w:proofErr w:type="spellStart"/>
            <w:r w:rsidRPr="00422DE1">
              <w:rPr>
                <w:sz w:val="20"/>
              </w:rPr>
              <w:t>муниципаль</w:t>
            </w:r>
            <w:proofErr w:type="spellEnd"/>
            <w:r w:rsidRPr="00422DE1">
              <w:rPr>
                <w:sz w:val="20"/>
              </w:rPr>
              <w:t>-ной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highlight w:val="yellow"/>
              </w:rPr>
            </w:pPr>
            <w:r w:rsidRPr="00422DE1">
              <w:rPr>
                <w:sz w:val="20"/>
              </w:rPr>
              <w:t xml:space="preserve">Количество социально ориентированных некоммерческих </w:t>
            </w:r>
            <w:proofErr w:type="gramStart"/>
            <w:r w:rsidRPr="00422DE1">
              <w:rPr>
                <w:sz w:val="20"/>
              </w:rPr>
              <w:t>организаций  -</w:t>
            </w:r>
            <w:proofErr w:type="gramEnd"/>
            <w:r w:rsidRPr="00422DE1">
              <w:rPr>
                <w:sz w:val="20"/>
              </w:rPr>
              <w:t xml:space="preserve"> получателей поддержки</w:t>
            </w:r>
          </w:p>
        </w:tc>
        <w:tc>
          <w:tcPr>
            <w:tcW w:w="1559"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rPr>
            </w:pPr>
            <w:r w:rsidRPr="00422DE1">
              <w:rPr>
                <w:sz w:val="20"/>
              </w:rPr>
              <w:t xml:space="preserve">исполнителями по </w:t>
            </w:r>
            <w:proofErr w:type="spellStart"/>
            <w:proofErr w:type="gramStart"/>
            <w:r w:rsidRPr="00422DE1">
              <w:rPr>
                <w:sz w:val="20"/>
              </w:rPr>
              <w:t>мероприя-тиям</w:t>
            </w:r>
            <w:proofErr w:type="spellEnd"/>
            <w:proofErr w:type="gramEnd"/>
            <w:r w:rsidRPr="00422DE1">
              <w:rPr>
                <w:sz w:val="20"/>
              </w:rPr>
              <w:t xml:space="preserve">, предусмотренным п.2.1. приложения № 2 к </w:t>
            </w:r>
            <w:proofErr w:type="spellStart"/>
            <w:r w:rsidRPr="00422DE1">
              <w:rPr>
                <w:sz w:val="20"/>
              </w:rPr>
              <w:t>муниципаль</w:t>
            </w:r>
            <w:proofErr w:type="spellEnd"/>
            <w:r w:rsidRPr="00422DE1">
              <w:rPr>
                <w:sz w:val="20"/>
              </w:rPr>
              <w:t>-ной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highlight w:val="yellow"/>
              </w:rPr>
            </w:pPr>
            <w:r w:rsidRPr="00422DE1">
              <w:rPr>
                <w:sz w:val="20"/>
              </w:rPr>
              <w:t xml:space="preserve"> Количество проведенных благотворительных, общественных акций и мероприятий</w:t>
            </w:r>
          </w:p>
        </w:tc>
        <w:tc>
          <w:tcPr>
            <w:tcW w:w="1559" w:type="dxa"/>
            <w:shd w:val="clear" w:color="auto" w:fill="auto"/>
          </w:tcPr>
          <w:p w:rsidR="00606099" w:rsidRPr="00422DE1" w:rsidRDefault="00606099" w:rsidP="00422DE1">
            <w:pPr>
              <w:pStyle w:val="20"/>
              <w:rPr>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highlight w:val="yellow"/>
              </w:rPr>
            </w:pPr>
            <w:r w:rsidRPr="00422DE1">
              <w:rPr>
                <w:sz w:val="20"/>
              </w:rPr>
              <w:t xml:space="preserve">исполнителями по </w:t>
            </w:r>
            <w:proofErr w:type="spellStart"/>
            <w:proofErr w:type="gramStart"/>
            <w:r w:rsidRPr="00422DE1">
              <w:rPr>
                <w:sz w:val="20"/>
              </w:rPr>
              <w:t>мероприя-тиям</w:t>
            </w:r>
            <w:proofErr w:type="spellEnd"/>
            <w:proofErr w:type="gramEnd"/>
            <w:r w:rsidRPr="00422DE1">
              <w:rPr>
                <w:sz w:val="20"/>
              </w:rPr>
              <w:t xml:space="preserve">, предусмотренным п.2.2. приложения № 2 к </w:t>
            </w:r>
            <w:proofErr w:type="spellStart"/>
            <w:r w:rsidRPr="00422DE1">
              <w:rPr>
                <w:sz w:val="20"/>
              </w:rPr>
              <w:t>муниципаль</w:t>
            </w:r>
            <w:proofErr w:type="spellEnd"/>
            <w:r w:rsidRPr="00422DE1">
              <w:rPr>
                <w:sz w:val="20"/>
              </w:rPr>
              <w:t>-ной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rPr>
            </w:pPr>
            <w:r w:rsidRPr="00422DE1">
              <w:rPr>
                <w:sz w:val="20"/>
              </w:rPr>
              <w:t>Количество граждан, принимающих участие в деятельности социально ориентированных некоммерческих организаций общественных объединений и гражданских инициатив</w:t>
            </w:r>
          </w:p>
        </w:tc>
        <w:tc>
          <w:tcPr>
            <w:tcW w:w="1559" w:type="dxa"/>
            <w:shd w:val="clear" w:color="auto" w:fill="auto"/>
          </w:tcPr>
          <w:p w:rsidR="00606099" w:rsidRPr="00422DE1" w:rsidRDefault="00606099" w:rsidP="00422DE1">
            <w:pPr>
              <w:pStyle w:val="20"/>
              <w:rPr>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highlight w:val="yellow"/>
              </w:rPr>
            </w:pPr>
            <w:r w:rsidRPr="00422DE1">
              <w:rPr>
                <w:sz w:val="20"/>
              </w:rPr>
              <w:t xml:space="preserve">исполнителями по </w:t>
            </w:r>
            <w:proofErr w:type="spellStart"/>
            <w:proofErr w:type="gramStart"/>
            <w:r w:rsidRPr="00422DE1">
              <w:rPr>
                <w:sz w:val="20"/>
              </w:rPr>
              <w:t>мероприя-тиям</w:t>
            </w:r>
            <w:proofErr w:type="spellEnd"/>
            <w:proofErr w:type="gramEnd"/>
            <w:r w:rsidRPr="00422DE1">
              <w:rPr>
                <w:sz w:val="20"/>
              </w:rPr>
              <w:t xml:space="preserve">, предусмотренным п.3.1.  приложения № 2 к </w:t>
            </w:r>
            <w:proofErr w:type="spellStart"/>
            <w:proofErr w:type="gramStart"/>
            <w:r w:rsidRPr="00422DE1">
              <w:rPr>
                <w:sz w:val="20"/>
              </w:rPr>
              <w:t>муниципаль</w:t>
            </w:r>
            <w:proofErr w:type="spellEnd"/>
            <w:r w:rsidRPr="00422DE1">
              <w:rPr>
                <w:sz w:val="20"/>
              </w:rPr>
              <w:t>-ной</w:t>
            </w:r>
            <w:proofErr w:type="gramEnd"/>
            <w:r w:rsidRPr="00422DE1">
              <w:rPr>
                <w:sz w:val="20"/>
              </w:rPr>
              <w:t xml:space="preserve">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rPr>
            </w:pPr>
            <w:r w:rsidRPr="00422DE1">
              <w:rPr>
                <w:sz w:val="20"/>
              </w:rPr>
              <w:t xml:space="preserve">Количество </w:t>
            </w:r>
            <w:proofErr w:type="gramStart"/>
            <w:r w:rsidRPr="00422DE1">
              <w:rPr>
                <w:sz w:val="20"/>
              </w:rPr>
              <w:t>граждан</w:t>
            </w:r>
            <w:proofErr w:type="gramEnd"/>
            <w:r w:rsidRPr="00422DE1">
              <w:rPr>
                <w:sz w:val="20"/>
              </w:rPr>
              <w:t xml:space="preserve"> принявших участие в областных конкурсах грантов (субсидий)</w:t>
            </w:r>
          </w:p>
        </w:tc>
        <w:tc>
          <w:tcPr>
            <w:tcW w:w="1559" w:type="dxa"/>
            <w:shd w:val="clear" w:color="auto" w:fill="auto"/>
          </w:tcPr>
          <w:p w:rsidR="00606099" w:rsidRPr="00422DE1" w:rsidRDefault="00606099" w:rsidP="00422DE1">
            <w:pPr>
              <w:pStyle w:val="20"/>
              <w:rPr>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color w:val="000000" w:themeColor="text1"/>
                <w:sz w:val="20"/>
              </w:rPr>
            </w:pPr>
            <w:r w:rsidRPr="00422DE1">
              <w:rPr>
                <w:sz w:val="20"/>
              </w:rPr>
              <w:t xml:space="preserve">исполнителями по </w:t>
            </w:r>
            <w:proofErr w:type="spellStart"/>
            <w:r w:rsidRPr="00422DE1">
              <w:rPr>
                <w:sz w:val="20"/>
              </w:rPr>
              <w:t>мероприя-тиям</w:t>
            </w:r>
            <w:proofErr w:type="spellEnd"/>
            <w:r w:rsidRPr="00422DE1">
              <w:rPr>
                <w:sz w:val="20"/>
              </w:rPr>
              <w:t xml:space="preserve">, предусмотренным </w:t>
            </w:r>
            <w:proofErr w:type="gramStart"/>
            <w:r w:rsidRPr="00422DE1">
              <w:rPr>
                <w:sz w:val="20"/>
              </w:rPr>
              <w:t>п.3.1  приложения</w:t>
            </w:r>
            <w:proofErr w:type="gramEnd"/>
            <w:r w:rsidRPr="00422DE1">
              <w:rPr>
                <w:sz w:val="20"/>
              </w:rPr>
              <w:t xml:space="preserve"> № 2 к </w:t>
            </w:r>
            <w:proofErr w:type="spellStart"/>
            <w:r w:rsidRPr="00422DE1">
              <w:rPr>
                <w:sz w:val="20"/>
              </w:rPr>
              <w:t>муниципаль</w:t>
            </w:r>
            <w:proofErr w:type="spellEnd"/>
            <w:r w:rsidRPr="00422DE1">
              <w:rPr>
                <w:sz w:val="20"/>
              </w:rPr>
              <w:t xml:space="preserve">-ной </w:t>
            </w:r>
            <w:r w:rsidRPr="00422DE1">
              <w:rPr>
                <w:sz w:val="20"/>
              </w:rPr>
              <w:lastRenderedPageBreak/>
              <w:t>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lastRenderedPageBreak/>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color w:val="000000" w:themeColor="text1"/>
                <w:sz w:val="20"/>
              </w:rPr>
            </w:pPr>
            <w:r w:rsidRPr="00422DE1">
              <w:rPr>
                <w:color w:val="000000"/>
                <w:sz w:val="20"/>
              </w:rPr>
              <w:t>Ресурсный центр</w:t>
            </w:r>
          </w:p>
        </w:tc>
      </w:tr>
      <w:tr w:rsidR="00606099" w:rsidRPr="00422DE1" w:rsidTr="00221E88">
        <w:trPr>
          <w:trHeight w:val="333"/>
        </w:trPr>
        <w:tc>
          <w:tcPr>
            <w:tcW w:w="5245" w:type="dxa"/>
            <w:shd w:val="clear" w:color="auto" w:fill="auto"/>
          </w:tcPr>
          <w:p w:rsidR="00606099" w:rsidRPr="00422DE1" w:rsidRDefault="00606099" w:rsidP="00422DE1">
            <w:pPr>
              <w:pStyle w:val="20"/>
              <w:rPr>
                <w:sz w:val="20"/>
              </w:rPr>
            </w:pPr>
            <w:r w:rsidRPr="00422DE1">
              <w:rPr>
                <w:sz w:val="20"/>
              </w:rPr>
              <w:t xml:space="preserve">Общая сумма </w:t>
            </w:r>
            <w:proofErr w:type="spellStart"/>
            <w:r w:rsidRPr="00422DE1">
              <w:rPr>
                <w:sz w:val="20"/>
              </w:rPr>
              <w:t>грантовой</w:t>
            </w:r>
            <w:proofErr w:type="spellEnd"/>
            <w:r w:rsidRPr="00422DE1">
              <w:rPr>
                <w:sz w:val="20"/>
              </w:rPr>
              <w:t xml:space="preserve"> поддержки полученная СО НКО и активистами в течение календарного года </w:t>
            </w:r>
          </w:p>
        </w:tc>
        <w:tc>
          <w:tcPr>
            <w:tcW w:w="1559"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годовая</w:t>
            </w:r>
          </w:p>
        </w:tc>
        <w:tc>
          <w:tcPr>
            <w:tcW w:w="1701" w:type="dxa"/>
            <w:shd w:val="clear" w:color="auto" w:fill="auto"/>
          </w:tcPr>
          <w:p w:rsidR="00606099" w:rsidRPr="00422DE1" w:rsidRDefault="00606099" w:rsidP="00422DE1">
            <w:pPr>
              <w:pStyle w:val="20"/>
              <w:rPr>
                <w:color w:val="000000" w:themeColor="text1"/>
                <w:sz w:val="20"/>
              </w:rPr>
            </w:pPr>
            <w:r w:rsidRPr="00422DE1">
              <w:rPr>
                <w:color w:val="000000" w:themeColor="text1"/>
                <w:sz w:val="20"/>
              </w:rPr>
              <w:t>ежегодно</w:t>
            </w:r>
          </w:p>
        </w:tc>
        <w:tc>
          <w:tcPr>
            <w:tcW w:w="3652" w:type="dxa"/>
            <w:shd w:val="clear" w:color="auto" w:fill="auto"/>
          </w:tcPr>
          <w:p w:rsidR="00606099" w:rsidRPr="00422DE1" w:rsidRDefault="00606099" w:rsidP="00422DE1">
            <w:pPr>
              <w:pStyle w:val="20"/>
              <w:rPr>
                <w:sz w:val="20"/>
              </w:rPr>
            </w:pPr>
            <w:r w:rsidRPr="00422DE1">
              <w:rPr>
                <w:sz w:val="20"/>
              </w:rPr>
              <w:t>на основании отчетных данных, представленных ответственными</w:t>
            </w:r>
          </w:p>
          <w:p w:rsidR="00606099" w:rsidRPr="00422DE1" w:rsidRDefault="00606099" w:rsidP="00422DE1">
            <w:pPr>
              <w:pStyle w:val="20"/>
              <w:rPr>
                <w:sz w:val="20"/>
              </w:rPr>
            </w:pPr>
            <w:r w:rsidRPr="00422DE1">
              <w:rPr>
                <w:sz w:val="20"/>
              </w:rPr>
              <w:t xml:space="preserve">исполнителями по </w:t>
            </w:r>
            <w:proofErr w:type="spellStart"/>
            <w:r w:rsidRPr="00422DE1">
              <w:rPr>
                <w:sz w:val="20"/>
              </w:rPr>
              <w:t>мероприя-тиям</w:t>
            </w:r>
            <w:proofErr w:type="spellEnd"/>
            <w:r w:rsidRPr="00422DE1">
              <w:rPr>
                <w:sz w:val="20"/>
              </w:rPr>
              <w:t xml:space="preserve">, предусмотренным </w:t>
            </w:r>
            <w:proofErr w:type="gramStart"/>
            <w:r w:rsidRPr="00422DE1">
              <w:rPr>
                <w:sz w:val="20"/>
              </w:rPr>
              <w:t>п.3.1  приложения</w:t>
            </w:r>
            <w:proofErr w:type="gramEnd"/>
            <w:r w:rsidRPr="00422DE1">
              <w:rPr>
                <w:sz w:val="20"/>
              </w:rPr>
              <w:t xml:space="preserve"> № 2 к </w:t>
            </w:r>
            <w:proofErr w:type="spellStart"/>
            <w:r w:rsidRPr="00422DE1">
              <w:rPr>
                <w:sz w:val="20"/>
              </w:rPr>
              <w:t>муниципаль</w:t>
            </w:r>
            <w:proofErr w:type="spellEnd"/>
            <w:r w:rsidRPr="00422DE1">
              <w:rPr>
                <w:sz w:val="20"/>
              </w:rPr>
              <w:t>-ной программе</w:t>
            </w:r>
          </w:p>
        </w:tc>
        <w:tc>
          <w:tcPr>
            <w:tcW w:w="2915" w:type="dxa"/>
            <w:shd w:val="clear" w:color="auto" w:fill="auto"/>
          </w:tcPr>
          <w:p w:rsidR="00606099" w:rsidRPr="00422DE1" w:rsidRDefault="00606099" w:rsidP="00422DE1">
            <w:pPr>
              <w:pStyle w:val="20"/>
              <w:rPr>
                <w:color w:val="000000"/>
                <w:sz w:val="20"/>
              </w:rPr>
            </w:pPr>
            <w:r w:rsidRPr="00422DE1">
              <w:rPr>
                <w:color w:val="000000"/>
                <w:sz w:val="20"/>
              </w:rPr>
              <w:t xml:space="preserve">ООСОН, </w:t>
            </w:r>
            <w:proofErr w:type="spellStart"/>
            <w:r w:rsidRPr="00422DE1">
              <w:rPr>
                <w:color w:val="000000"/>
                <w:sz w:val="20"/>
              </w:rPr>
              <w:t>УКСМПиТ</w:t>
            </w:r>
            <w:proofErr w:type="spellEnd"/>
            <w:r w:rsidRPr="00422DE1">
              <w:rPr>
                <w:color w:val="000000"/>
                <w:sz w:val="20"/>
              </w:rPr>
              <w:t>,</w:t>
            </w:r>
          </w:p>
          <w:p w:rsidR="00606099" w:rsidRPr="00422DE1" w:rsidRDefault="00606099" w:rsidP="00422DE1">
            <w:pPr>
              <w:pStyle w:val="20"/>
              <w:rPr>
                <w:rStyle w:val="212pt"/>
                <w:color w:val="000000"/>
                <w:sz w:val="20"/>
                <w:szCs w:val="20"/>
              </w:rPr>
            </w:pPr>
            <w:r w:rsidRPr="00422DE1">
              <w:rPr>
                <w:color w:val="000000"/>
                <w:sz w:val="20"/>
              </w:rPr>
              <w:t>Ресурсный центр</w:t>
            </w:r>
          </w:p>
        </w:tc>
      </w:tr>
    </w:tbl>
    <w:p w:rsidR="00606099" w:rsidRPr="00422DE1" w:rsidRDefault="00606099" w:rsidP="00422DE1">
      <w:pPr>
        <w:pStyle w:val="20"/>
        <w:rPr>
          <w:color w:val="000000" w:themeColor="text1"/>
          <w:sz w:val="20"/>
        </w:rPr>
      </w:pPr>
    </w:p>
    <w:p w:rsidR="00606099" w:rsidRPr="00422DE1" w:rsidRDefault="00606099" w:rsidP="00422DE1">
      <w:pPr>
        <w:pStyle w:val="20"/>
        <w:rPr>
          <w:i/>
          <w:sz w:val="20"/>
        </w:rPr>
      </w:pPr>
      <w:r w:rsidRPr="00422DE1">
        <w:rPr>
          <w:i/>
          <w:sz w:val="20"/>
        </w:rPr>
        <w:t>Таблица № 3</w:t>
      </w:r>
    </w:p>
    <w:p w:rsidR="00606099" w:rsidRPr="00422DE1" w:rsidRDefault="00606099" w:rsidP="00422DE1">
      <w:pPr>
        <w:pStyle w:val="20"/>
        <w:rPr>
          <w:sz w:val="20"/>
        </w:rPr>
      </w:pPr>
    </w:p>
    <w:p w:rsidR="00606099" w:rsidRPr="00422DE1" w:rsidRDefault="00606099" w:rsidP="00422DE1">
      <w:pPr>
        <w:pStyle w:val="20"/>
        <w:rPr>
          <w:sz w:val="20"/>
        </w:rPr>
      </w:pPr>
      <w:r w:rsidRPr="00422DE1">
        <w:rPr>
          <w:sz w:val="20"/>
        </w:rPr>
        <w:t>Подробный перечень планируемых к реализации мероприятий</w:t>
      </w:r>
    </w:p>
    <w:p w:rsidR="00606099" w:rsidRPr="00422DE1" w:rsidRDefault="00606099" w:rsidP="00422DE1">
      <w:pPr>
        <w:pStyle w:val="20"/>
        <w:rPr>
          <w:sz w:val="20"/>
          <w:u w:color="000000"/>
        </w:rPr>
      </w:pPr>
      <w:r w:rsidRPr="00422DE1">
        <w:rPr>
          <w:sz w:val="20"/>
        </w:rPr>
        <w:t xml:space="preserve">муниципальной программы </w:t>
      </w:r>
      <w:r w:rsidRPr="00422DE1">
        <w:rPr>
          <w:sz w:val="20"/>
          <w:u w:color="000000"/>
        </w:rPr>
        <w:t>«Муниципальная поддержка социально ориентированных некоммерческих организаций, общественных объединений и гражданских инициатив в Куйбышевском районе на 2020-2022 годы»</w:t>
      </w:r>
    </w:p>
    <w:p w:rsidR="00606099" w:rsidRPr="00422DE1" w:rsidRDefault="00606099" w:rsidP="00422DE1">
      <w:pPr>
        <w:pStyle w:val="20"/>
        <w:rPr>
          <w:sz w:val="20"/>
        </w:rPr>
      </w:pPr>
      <w:r w:rsidRPr="00422DE1">
        <w:rPr>
          <w:sz w:val="20"/>
        </w:rPr>
        <w:t>на очередной 2020 год и плановый период 2021 и 2022 годов</w:t>
      </w:r>
    </w:p>
    <w:p w:rsidR="00606099" w:rsidRPr="00422DE1" w:rsidRDefault="00606099" w:rsidP="00422DE1">
      <w:pPr>
        <w:pStyle w:val="20"/>
        <w:rPr>
          <w:sz w:val="20"/>
        </w:rPr>
      </w:pPr>
    </w:p>
    <w:p w:rsidR="00606099" w:rsidRPr="00422DE1" w:rsidRDefault="00606099" w:rsidP="00422DE1">
      <w:pPr>
        <w:pStyle w:val="20"/>
        <w:rPr>
          <w:sz w:val="20"/>
        </w:rPr>
      </w:pPr>
    </w:p>
    <w:tbl>
      <w:tblPr>
        <w:tblW w:w="14949" w:type="dxa"/>
        <w:tblCellSpacing w:w="5" w:type="nil"/>
        <w:tblInd w:w="72" w:type="dxa"/>
        <w:tblLayout w:type="fixed"/>
        <w:tblCellMar>
          <w:left w:w="75" w:type="dxa"/>
          <w:right w:w="75" w:type="dxa"/>
        </w:tblCellMar>
        <w:tblLook w:val="0000" w:firstRow="0" w:lastRow="0" w:firstColumn="0" w:lastColumn="0" w:noHBand="0" w:noVBand="0"/>
      </w:tblPr>
      <w:tblGrid>
        <w:gridCol w:w="2040"/>
        <w:gridCol w:w="1428"/>
        <w:gridCol w:w="973"/>
        <w:gridCol w:w="1073"/>
        <w:gridCol w:w="992"/>
        <w:gridCol w:w="1294"/>
        <w:gridCol w:w="698"/>
        <w:gridCol w:w="996"/>
        <w:gridCol w:w="1059"/>
        <w:gridCol w:w="1561"/>
        <w:gridCol w:w="2835"/>
      </w:tblGrid>
      <w:tr w:rsidR="00606099" w:rsidRPr="00623FCA" w:rsidTr="00221E88">
        <w:trPr>
          <w:trHeight w:val="720"/>
          <w:tblHeader/>
          <w:tblCellSpacing w:w="5" w:type="nil"/>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Наименование мероприятия</w:t>
            </w:r>
          </w:p>
        </w:tc>
        <w:tc>
          <w:tcPr>
            <w:tcW w:w="1428" w:type="dxa"/>
            <w:vMerge w:val="restart"/>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Наименова-ние</w:t>
            </w:r>
            <w:proofErr w:type="spellEnd"/>
            <w:proofErr w:type="gramEnd"/>
            <w:r w:rsidRPr="00623FCA">
              <w:rPr>
                <w:rFonts w:ascii="Times New Roman" w:hAnsi="Times New Roman" w:cs="Times New Roman"/>
              </w:rPr>
              <w:t xml:space="preserve"> показателя</w:t>
            </w:r>
          </w:p>
        </w:tc>
        <w:tc>
          <w:tcPr>
            <w:tcW w:w="973"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Значение показателя на 2020 год</w:t>
            </w:r>
          </w:p>
        </w:tc>
        <w:tc>
          <w:tcPr>
            <w:tcW w:w="4057" w:type="dxa"/>
            <w:gridSpan w:val="4"/>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Значение показателя на очередной финансовый 2020 год (поквартально)</w:t>
            </w:r>
          </w:p>
        </w:tc>
        <w:tc>
          <w:tcPr>
            <w:tcW w:w="996"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Значе-ние</w:t>
            </w:r>
            <w:proofErr w:type="spellEnd"/>
            <w:proofErr w:type="gramEnd"/>
            <w:r w:rsidRPr="00623FCA">
              <w:rPr>
                <w:rFonts w:ascii="Times New Roman" w:hAnsi="Times New Roman" w:cs="Times New Roman"/>
              </w:rPr>
              <w:t xml:space="preserve"> показателя на 2021 год</w:t>
            </w:r>
          </w:p>
        </w:tc>
        <w:tc>
          <w:tcPr>
            <w:tcW w:w="1059"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Значе-ние</w:t>
            </w:r>
            <w:proofErr w:type="spellEnd"/>
            <w:proofErr w:type="gramEnd"/>
            <w:r w:rsidRPr="00623FCA">
              <w:rPr>
                <w:rFonts w:ascii="Times New Roman" w:hAnsi="Times New Roman" w:cs="Times New Roman"/>
              </w:rPr>
              <w:t xml:space="preserve"> показателя на 2022 год</w:t>
            </w:r>
          </w:p>
        </w:tc>
        <w:tc>
          <w:tcPr>
            <w:tcW w:w="1561"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gramStart"/>
            <w:r w:rsidRPr="00623FCA">
              <w:rPr>
                <w:rFonts w:ascii="Times New Roman" w:hAnsi="Times New Roman" w:cs="Times New Roman"/>
              </w:rPr>
              <w:t>Ответствен-</w:t>
            </w:r>
            <w:proofErr w:type="spellStart"/>
            <w:r w:rsidRPr="00623FCA">
              <w:rPr>
                <w:rFonts w:ascii="Times New Roman" w:hAnsi="Times New Roman" w:cs="Times New Roman"/>
              </w:rPr>
              <w:t>ный</w:t>
            </w:r>
            <w:proofErr w:type="spellEnd"/>
            <w:proofErr w:type="gramEnd"/>
            <w:r w:rsidRPr="00623FCA">
              <w:rPr>
                <w:rFonts w:ascii="Times New Roman" w:hAnsi="Times New Roman" w:cs="Times New Roman"/>
              </w:rPr>
              <w:t xml:space="preserve"> исполнитель</w:t>
            </w:r>
          </w:p>
        </w:tc>
        <w:tc>
          <w:tcPr>
            <w:tcW w:w="2835"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Ожидаемый результат (краткое описание)</w:t>
            </w:r>
          </w:p>
        </w:tc>
      </w:tr>
      <w:tr w:rsidR="00606099" w:rsidRPr="00623FCA" w:rsidTr="00623FCA">
        <w:trPr>
          <w:tblHeader/>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973" w:type="dxa"/>
            <w:vMerge/>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 кв.</w:t>
            </w:r>
          </w:p>
        </w:tc>
        <w:tc>
          <w:tcPr>
            <w:tcW w:w="992" w:type="dxa"/>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 кв.</w:t>
            </w:r>
          </w:p>
        </w:tc>
        <w:tc>
          <w:tcPr>
            <w:tcW w:w="1294" w:type="dxa"/>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 кв.</w:t>
            </w:r>
          </w:p>
        </w:tc>
        <w:tc>
          <w:tcPr>
            <w:tcW w:w="698" w:type="dxa"/>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 кв.</w:t>
            </w:r>
          </w:p>
        </w:tc>
        <w:tc>
          <w:tcPr>
            <w:tcW w:w="996"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059"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blHeader/>
          <w:tblCellSpacing w:w="5" w:type="nil"/>
        </w:trPr>
        <w:tc>
          <w:tcPr>
            <w:tcW w:w="2040"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w:t>
            </w: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5</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6</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7</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8</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9</w:t>
            </w:r>
          </w:p>
        </w:tc>
        <w:tc>
          <w:tcPr>
            <w:tcW w:w="1561"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11</w:t>
            </w:r>
          </w:p>
        </w:tc>
        <w:tc>
          <w:tcPr>
            <w:tcW w:w="2835"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12</w:t>
            </w:r>
          </w:p>
        </w:tc>
      </w:tr>
      <w:tr w:rsidR="00606099" w:rsidRPr="00623FCA" w:rsidTr="00221E88">
        <w:trPr>
          <w:trHeight w:val="782"/>
          <w:tblCellSpacing w:w="5" w:type="nil"/>
        </w:trPr>
        <w:tc>
          <w:tcPr>
            <w:tcW w:w="14949" w:type="dxa"/>
            <w:gridSpan w:val="11"/>
            <w:tcBorders>
              <w:left w:val="single" w:sz="4" w:space="0" w:color="auto"/>
              <w:bottom w:val="single" w:sz="4" w:space="0" w:color="auto"/>
              <w:right w:val="single" w:sz="4" w:space="0" w:color="auto"/>
            </w:tcBorders>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color w:val="000000"/>
              </w:rPr>
              <w:t> </w:t>
            </w:r>
            <w:r w:rsidRPr="00623FCA">
              <w:rPr>
                <w:rFonts w:ascii="Times New Roman" w:hAnsi="Times New Roman" w:cs="Times New Roman"/>
                <w:bCs/>
              </w:rPr>
              <w:t>Задача 1.</w:t>
            </w:r>
            <w:r w:rsidRPr="00623FCA">
              <w:rPr>
                <w:rFonts w:ascii="Times New Roman" w:hAnsi="Times New Roman" w:cs="Times New Roman"/>
              </w:rPr>
              <w:t xml:space="preserve"> </w:t>
            </w:r>
            <w:r w:rsidRPr="00623FCA">
              <w:rPr>
                <w:rFonts w:ascii="Times New Roman" w:hAnsi="Times New Roman" w:cs="Times New Roman"/>
                <w:bCs/>
              </w:rPr>
              <w:t>Развитие механизмов поддержки социально ориентированных некоммерческих организаций, общественных объединений и гражданских инициатив</w:t>
            </w:r>
          </w:p>
        </w:tc>
      </w:tr>
      <w:tr w:rsidR="00606099" w:rsidRPr="00623FCA" w:rsidTr="00623FCA">
        <w:trPr>
          <w:trHeight w:val="720"/>
          <w:tblCellSpacing w:w="5" w:type="nil"/>
        </w:trPr>
        <w:tc>
          <w:tcPr>
            <w:tcW w:w="2040" w:type="dxa"/>
            <w:vMerge w:val="restart"/>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1.1. Освещение деятельности СО НКО в средствах массовой </w:t>
            </w:r>
            <w:proofErr w:type="spellStart"/>
            <w:proofErr w:type="gramStart"/>
            <w:r w:rsidRPr="00623FCA">
              <w:rPr>
                <w:rFonts w:ascii="Times New Roman" w:hAnsi="Times New Roman" w:cs="Times New Roman"/>
              </w:rPr>
              <w:t>инфор-мации</w:t>
            </w:r>
            <w:proofErr w:type="spellEnd"/>
            <w:proofErr w:type="gramEnd"/>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 публикаций</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7</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10</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12</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 xml:space="preserve">ООСОН, </w:t>
            </w:r>
            <w:proofErr w:type="spellStart"/>
            <w:r w:rsidRPr="00623FCA">
              <w:rPr>
                <w:rFonts w:ascii="Times New Roman" w:hAnsi="Times New Roman" w:cs="Times New Roman"/>
                <w:color w:val="000000"/>
              </w:rPr>
              <w:t>УКСМПиТ</w:t>
            </w:r>
            <w:proofErr w:type="spellEnd"/>
            <w:r w:rsidRPr="00623FCA">
              <w:rPr>
                <w:rFonts w:ascii="Times New Roman" w:hAnsi="Times New Roman" w:cs="Times New Roman"/>
                <w:color w:val="000000"/>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Ресурсный центр</w:t>
            </w:r>
          </w:p>
        </w:tc>
        <w:tc>
          <w:tcPr>
            <w:tcW w:w="2835" w:type="dxa"/>
            <w:vMerge w:val="restart"/>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Планируется увеличить количество публикаций в СМИ к 2022 году до 12</w:t>
            </w:r>
          </w:p>
          <w:p w:rsidR="00606099" w:rsidRPr="00623FCA" w:rsidRDefault="00606099" w:rsidP="00623FCA">
            <w:pPr>
              <w:pStyle w:val="ConsNonformat"/>
              <w:rPr>
                <w:rFonts w:ascii="Times New Roman" w:hAnsi="Times New Roman" w:cs="Times New Roman"/>
                <w:color w:val="000000"/>
              </w:rPr>
            </w:pPr>
          </w:p>
          <w:p w:rsidR="00606099" w:rsidRPr="00623FCA" w:rsidRDefault="00606099" w:rsidP="00623FCA">
            <w:pPr>
              <w:pStyle w:val="ConsNonformat"/>
              <w:rPr>
                <w:rFonts w:ascii="Times New Roman" w:hAnsi="Times New Roman" w:cs="Times New Roman"/>
                <w:color w:val="000000"/>
              </w:rPr>
            </w:pPr>
          </w:p>
          <w:p w:rsidR="00606099" w:rsidRPr="00623FCA" w:rsidRDefault="00606099" w:rsidP="00623FCA">
            <w:pPr>
              <w:pStyle w:val="ConsNonformat"/>
              <w:rPr>
                <w:rFonts w:ascii="Times New Roman" w:hAnsi="Times New Roman" w:cs="Times New Roman"/>
                <w:color w:val="000000"/>
              </w:rPr>
            </w:pPr>
          </w:p>
          <w:p w:rsidR="00606099" w:rsidRPr="00623FCA" w:rsidRDefault="00606099" w:rsidP="00623FCA">
            <w:pPr>
              <w:pStyle w:val="ConsNonformat"/>
              <w:rPr>
                <w:rFonts w:ascii="Times New Roman" w:hAnsi="Times New Roman" w:cs="Times New Roman"/>
                <w:color w:val="000000"/>
              </w:rPr>
            </w:pPr>
          </w:p>
          <w:p w:rsidR="00606099" w:rsidRPr="00623FCA" w:rsidRDefault="00606099" w:rsidP="00623FCA">
            <w:pPr>
              <w:pStyle w:val="ConsNonformat"/>
              <w:rPr>
                <w:rFonts w:ascii="Times New Roman" w:hAnsi="Times New Roman" w:cs="Times New Roman"/>
                <w:color w:val="000000"/>
              </w:rPr>
            </w:pPr>
          </w:p>
          <w:p w:rsidR="00606099" w:rsidRPr="00623FCA" w:rsidRDefault="00606099" w:rsidP="00623FCA">
            <w:pPr>
              <w:pStyle w:val="ConsNonformat"/>
              <w:rPr>
                <w:rFonts w:ascii="Times New Roman" w:hAnsi="Times New Roman" w:cs="Times New Roman"/>
                <w:color w:val="000000"/>
              </w:rPr>
            </w:pPr>
          </w:p>
        </w:tc>
      </w:tr>
      <w:tr w:rsidR="00606099" w:rsidRPr="00623FCA" w:rsidTr="00623FCA">
        <w:trPr>
          <w:trHeight w:val="376"/>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Стоимость единицы,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 xml:space="preserve">.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540"/>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Сумма затрат,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 том числе: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65"/>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411"/>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федеральный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91"/>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w:t>
            </w:r>
            <w:r w:rsidRPr="00623FCA">
              <w:rPr>
                <w:rFonts w:ascii="Times New Roman" w:hAnsi="Times New Roman" w:cs="Times New Roman"/>
              </w:rPr>
              <w:lastRenderedPageBreak/>
              <w:t xml:space="preserve">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lastRenderedPageBreak/>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внебюдже-тные</w:t>
            </w:r>
            <w:proofErr w:type="spellEnd"/>
            <w:proofErr w:type="gramEnd"/>
            <w:r w:rsidRPr="00623FCA">
              <w:rPr>
                <w:rFonts w:ascii="Times New Roman" w:hAnsi="Times New Roman" w:cs="Times New Roman"/>
              </w:rPr>
              <w:t xml:space="preserve"> источники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rPr>
              <w:t xml:space="preserve">1.2. Организация и проведение методических мероприятий для руководителей и активистов СОНКО </w:t>
            </w:r>
            <w:proofErr w:type="spellStart"/>
            <w:proofErr w:type="gramStart"/>
            <w:r w:rsidRPr="00623FCA">
              <w:rPr>
                <w:rFonts w:ascii="Times New Roman" w:hAnsi="Times New Roman" w:cs="Times New Roman"/>
              </w:rPr>
              <w:t>Куйбы-шевского</w:t>
            </w:r>
            <w:proofErr w:type="spellEnd"/>
            <w:proofErr w:type="gramEnd"/>
            <w:r w:rsidRPr="00623FCA">
              <w:rPr>
                <w:rFonts w:ascii="Times New Roman" w:hAnsi="Times New Roman" w:cs="Times New Roman"/>
              </w:rPr>
              <w:t xml:space="preserve"> района</w:t>
            </w:r>
          </w:p>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мероприя-тий</w:t>
            </w:r>
            <w:proofErr w:type="spellEnd"/>
            <w:proofErr w:type="gram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человек</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14/7</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4/2</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4/2</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6/3</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18/9</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24/12</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 xml:space="preserve">ООСОН, </w:t>
            </w:r>
            <w:proofErr w:type="spellStart"/>
            <w:r w:rsidRPr="00623FCA">
              <w:rPr>
                <w:rFonts w:ascii="Times New Roman" w:hAnsi="Times New Roman" w:cs="Times New Roman"/>
                <w:color w:val="000000"/>
              </w:rPr>
              <w:t>УКСМПиТ</w:t>
            </w:r>
            <w:proofErr w:type="spellEnd"/>
            <w:r w:rsidRPr="00623FCA">
              <w:rPr>
                <w:rFonts w:ascii="Times New Roman" w:hAnsi="Times New Roman" w:cs="Times New Roman"/>
                <w:color w:val="000000"/>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Ресурсный центр</w:t>
            </w:r>
          </w:p>
        </w:tc>
        <w:tc>
          <w:tcPr>
            <w:tcW w:w="2835"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 xml:space="preserve">Проведение </w:t>
            </w:r>
            <w:proofErr w:type="spellStart"/>
            <w:proofErr w:type="gramStart"/>
            <w:r w:rsidRPr="00623FCA">
              <w:rPr>
                <w:rFonts w:ascii="Times New Roman" w:hAnsi="Times New Roman" w:cs="Times New Roman"/>
              </w:rPr>
              <w:t>методи-ческих</w:t>
            </w:r>
            <w:proofErr w:type="spellEnd"/>
            <w:proofErr w:type="gramEnd"/>
            <w:r w:rsidRPr="00623FCA">
              <w:rPr>
                <w:rFonts w:ascii="Times New Roman" w:hAnsi="Times New Roman" w:cs="Times New Roman"/>
              </w:rPr>
              <w:t xml:space="preserve"> мероприятий не менее 2-х раз в течение календарного года</w:t>
            </w: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Стоимость единицы,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 xml:space="preserve">.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Сумма затрат,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 том числе: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федеральный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внебюджетные источники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внебюджет-ные</w:t>
            </w:r>
            <w:proofErr w:type="spellEnd"/>
            <w:proofErr w:type="gramEnd"/>
            <w:r w:rsidRPr="00623FCA">
              <w:rPr>
                <w:rFonts w:ascii="Times New Roman" w:hAnsi="Times New Roman" w:cs="Times New Roman"/>
              </w:rPr>
              <w:t xml:space="preserve"> исто-</w:t>
            </w:r>
            <w:proofErr w:type="spellStart"/>
            <w:r w:rsidRPr="00623FCA">
              <w:rPr>
                <w:rFonts w:ascii="Times New Roman" w:hAnsi="Times New Roman" w:cs="Times New Roman"/>
              </w:rPr>
              <w:t>чники</w:t>
            </w:r>
            <w:proofErr w:type="spellEnd"/>
            <w:r w:rsidRPr="00623FCA">
              <w:rPr>
                <w:rFonts w:ascii="Times New Roman" w:hAnsi="Times New Roman" w:cs="Times New Roman"/>
              </w:rPr>
              <w:t xml:space="preserve">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576"/>
          <w:tblCellSpacing w:w="5" w:type="nil"/>
        </w:trPr>
        <w:tc>
          <w:tcPr>
            <w:tcW w:w="2040"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 xml:space="preserve">Итого по решению </w:t>
            </w:r>
          </w:p>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задачи 1. муниципальной программы:</w:t>
            </w: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Всего, в том числе:</w:t>
            </w:r>
          </w:p>
          <w:p w:rsidR="00606099" w:rsidRPr="00623FCA" w:rsidRDefault="00606099" w:rsidP="00623FCA">
            <w:pPr>
              <w:pStyle w:val="ConsNonformat"/>
              <w:rPr>
                <w:rFonts w:ascii="Times New Roman" w:hAnsi="Times New Roman" w:cs="Times New Roman"/>
                <w:bCs/>
              </w:rPr>
            </w:pP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х</w:t>
            </w:r>
          </w:p>
        </w:tc>
        <w:tc>
          <w:tcPr>
            <w:tcW w:w="2835"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х</w:t>
            </w:r>
          </w:p>
        </w:tc>
      </w:tr>
      <w:tr w:rsidR="00606099" w:rsidRPr="00623FCA" w:rsidTr="00623FCA">
        <w:trPr>
          <w:trHeight w:val="54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областной</w:t>
            </w:r>
          </w:p>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r>
      <w:tr w:rsidR="00606099" w:rsidRPr="00623FCA" w:rsidTr="00623FCA">
        <w:trPr>
          <w:trHeight w:val="60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roofErr w:type="spellStart"/>
            <w:proofErr w:type="gramStart"/>
            <w:r w:rsidRPr="00623FCA">
              <w:rPr>
                <w:rFonts w:ascii="Times New Roman" w:hAnsi="Times New Roman" w:cs="Times New Roman"/>
              </w:rPr>
              <w:t>федераль-ный</w:t>
            </w:r>
            <w:proofErr w:type="spellEnd"/>
            <w:proofErr w:type="gramEnd"/>
            <w:r w:rsidRPr="00623FCA">
              <w:rPr>
                <w:rFonts w:ascii="Times New Roman" w:hAnsi="Times New Roman" w:cs="Times New Roman"/>
              </w:rPr>
              <w:t xml:space="preserve">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r>
      <w:tr w:rsidR="00606099" w:rsidRPr="00623FCA" w:rsidTr="00623FCA">
        <w:trPr>
          <w:trHeight w:val="60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местный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r>
      <w:tr w:rsidR="00606099" w:rsidRPr="00623FCA" w:rsidTr="00623FCA">
        <w:trPr>
          <w:trHeight w:val="828"/>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r>
      <w:tr w:rsidR="00606099" w:rsidRPr="00623FCA" w:rsidTr="00221E88">
        <w:trPr>
          <w:trHeight w:val="360"/>
          <w:tblCellSpacing w:w="5" w:type="nil"/>
        </w:trPr>
        <w:tc>
          <w:tcPr>
            <w:tcW w:w="14949" w:type="dxa"/>
            <w:gridSpan w:val="11"/>
            <w:tcBorders>
              <w:left w:val="single" w:sz="4" w:space="0" w:color="auto"/>
              <w:bottom w:val="single" w:sz="4" w:space="0" w:color="auto"/>
              <w:right w:val="single" w:sz="4" w:space="0" w:color="auto"/>
            </w:tcBorders>
            <w:shd w:val="clear" w:color="auto" w:fill="auto"/>
            <w:vAlign w:val="center"/>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Задача 2: Обеспечение доступа социально ориентированных некоммерческих организаций, общественных объединений и гражданских инициатив к реализации услуг в социальной сфере за счет бюджетных средств</w:t>
            </w:r>
          </w:p>
        </w:tc>
      </w:tr>
      <w:tr w:rsidR="00606099" w:rsidRPr="00623FCA" w:rsidTr="00221E88">
        <w:trPr>
          <w:trHeight w:val="360"/>
          <w:tblCellSpacing w:w="5" w:type="nil"/>
        </w:trPr>
        <w:tc>
          <w:tcPr>
            <w:tcW w:w="2040"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2.1. </w:t>
            </w:r>
            <w:proofErr w:type="spellStart"/>
            <w:proofErr w:type="gramStart"/>
            <w:r w:rsidRPr="00623FCA">
              <w:rPr>
                <w:rFonts w:ascii="Times New Roman" w:hAnsi="Times New Roman" w:cs="Times New Roman"/>
              </w:rPr>
              <w:t>Предоставле-ние</w:t>
            </w:r>
            <w:proofErr w:type="spellEnd"/>
            <w:proofErr w:type="gramEnd"/>
            <w:r w:rsidRPr="00623FCA">
              <w:rPr>
                <w:rFonts w:ascii="Times New Roman" w:hAnsi="Times New Roman" w:cs="Times New Roman"/>
              </w:rPr>
              <w:t xml:space="preserve"> помещений СОНКО для безвозмездного пользования с целью оказания социальных услуг</w:t>
            </w:r>
            <w:r w:rsidRPr="00623FCA">
              <w:rPr>
                <w:rFonts w:ascii="Times New Roman" w:hAnsi="Times New Roman" w:cs="Times New Roman"/>
                <w:color w:val="000000"/>
              </w:rPr>
              <w:t xml:space="preserve"> </w:t>
            </w: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 единиц</w:t>
            </w:r>
          </w:p>
        </w:tc>
        <w:tc>
          <w:tcPr>
            <w:tcW w:w="7085" w:type="dxa"/>
            <w:gridSpan w:val="7"/>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по мере необходимости предоставлять помещения, находящиеся в муниципальной собственности района </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 xml:space="preserve">ООСОН, </w:t>
            </w:r>
            <w:proofErr w:type="spellStart"/>
            <w:r w:rsidRPr="00623FCA">
              <w:rPr>
                <w:rFonts w:ascii="Times New Roman" w:hAnsi="Times New Roman" w:cs="Times New Roman"/>
                <w:color w:val="000000"/>
              </w:rPr>
              <w:t>УКСМПиТ</w:t>
            </w:r>
            <w:proofErr w:type="spellEnd"/>
          </w:p>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Ресурсный центр</w:t>
            </w:r>
          </w:p>
        </w:tc>
        <w:tc>
          <w:tcPr>
            <w:tcW w:w="2835"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Наличие помещений в безвозмездном пользовании у СОНКО</w:t>
            </w: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Стоимость единицы,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 xml:space="preserve">.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Сумма затрат,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 том числе: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федераль-ный</w:t>
            </w:r>
            <w:proofErr w:type="spellEnd"/>
            <w:proofErr w:type="gramEnd"/>
            <w:r w:rsidRPr="00623FCA">
              <w:rPr>
                <w:rFonts w:ascii="Times New Roman" w:hAnsi="Times New Roman" w:cs="Times New Roman"/>
              </w:rPr>
              <w:t xml:space="preserve">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внебюджет-ные</w:t>
            </w:r>
            <w:proofErr w:type="spellEnd"/>
            <w:proofErr w:type="gramEnd"/>
            <w:r w:rsidRPr="00623FCA">
              <w:rPr>
                <w:rFonts w:ascii="Times New Roman" w:hAnsi="Times New Roman" w:cs="Times New Roman"/>
              </w:rPr>
              <w:t xml:space="preserve"> источники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9"/>
          <w:tblCellSpacing w:w="5" w:type="nil"/>
        </w:trPr>
        <w:tc>
          <w:tcPr>
            <w:tcW w:w="2040"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2.2. </w:t>
            </w:r>
            <w:r w:rsidRPr="00623FCA">
              <w:rPr>
                <w:rFonts w:ascii="Times New Roman" w:hAnsi="Times New Roman" w:cs="Times New Roman"/>
              </w:rPr>
              <w:t xml:space="preserve">Содействие в проведении </w:t>
            </w:r>
            <w:proofErr w:type="gramStart"/>
            <w:r w:rsidRPr="00623FCA">
              <w:rPr>
                <w:rFonts w:ascii="Times New Roman" w:hAnsi="Times New Roman" w:cs="Times New Roman"/>
              </w:rPr>
              <w:t>благотворитель-</w:t>
            </w:r>
            <w:proofErr w:type="spellStart"/>
            <w:r w:rsidRPr="00623FCA">
              <w:rPr>
                <w:rFonts w:ascii="Times New Roman" w:hAnsi="Times New Roman" w:cs="Times New Roman"/>
              </w:rPr>
              <w:t>ных</w:t>
            </w:r>
            <w:proofErr w:type="spellEnd"/>
            <w:proofErr w:type="gramEnd"/>
            <w:r w:rsidRPr="00623FCA">
              <w:rPr>
                <w:rFonts w:ascii="Times New Roman" w:hAnsi="Times New Roman" w:cs="Times New Roman"/>
              </w:rPr>
              <w:t xml:space="preserve"> акций для детей-инвалидов, пожилых людей в стационарах Куйбышевской ЦРБ, отделении милосердия для престарелых и инвалидов МБУ КЦСОН </w:t>
            </w: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roofErr w:type="spellStart"/>
            <w:proofErr w:type="gramStart"/>
            <w:r w:rsidRPr="00623FCA">
              <w:rPr>
                <w:rFonts w:ascii="Times New Roman" w:hAnsi="Times New Roman" w:cs="Times New Roman"/>
              </w:rPr>
              <w:t>мероприя-тий</w:t>
            </w:r>
            <w:proofErr w:type="spellEnd"/>
            <w:proofErr w:type="gramEnd"/>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10</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4</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15</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20</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 xml:space="preserve">ООСОН, </w:t>
            </w:r>
            <w:proofErr w:type="spellStart"/>
            <w:r w:rsidRPr="00623FCA">
              <w:rPr>
                <w:rFonts w:ascii="Times New Roman" w:hAnsi="Times New Roman" w:cs="Times New Roman"/>
                <w:color w:val="000000"/>
              </w:rPr>
              <w:t>УКСМПиТ</w:t>
            </w:r>
            <w:proofErr w:type="spellEnd"/>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Ресурсный центр</w:t>
            </w:r>
            <w:r w:rsidRPr="00623FCA">
              <w:rPr>
                <w:rFonts w:ascii="Times New Roman" w:hAnsi="Times New Roman" w:cs="Times New Roman"/>
              </w:rPr>
              <w:t xml:space="preserve"> </w:t>
            </w:r>
          </w:p>
        </w:tc>
        <w:tc>
          <w:tcPr>
            <w:tcW w:w="2835"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Планируется увеличить количество мероприятий к концу реализации программы до 20</w:t>
            </w:r>
          </w:p>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Стоимость </w:t>
            </w:r>
            <w:proofErr w:type="gramStart"/>
            <w:r w:rsidRPr="00623FCA">
              <w:rPr>
                <w:rFonts w:ascii="Times New Roman" w:hAnsi="Times New Roman" w:cs="Times New Roman"/>
              </w:rPr>
              <w:t>единицы ,</w:t>
            </w:r>
            <w:proofErr w:type="gramEnd"/>
            <w:r w:rsidRPr="00623FCA">
              <w:rPr>
                <w:rFonts w:ascii="Times New Roman" w:hAnsi="Times New Roman" w:cs="Times New Roman"/>
              </w:rPr>
              <w:t xml:space="preserve">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Сумма затрат,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 том числе: </w:t>
            </w: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федеральный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w:t>
            </w:r>
            <w:r w:rsidRPr="00623FCA">
              <w:rPr>
                <w:rFonts w:ascii="Times New Roman" w:hAnsi="Times New Roman" w:cs="Times New Roman"/>
              </w:rPr>
              <w:lastRenderedPageBreak/>
              <w:t xml:space="preserve">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lastRenderedPageBreak/>
              <w:t>б/ф</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276"/>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внебюджетные источники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586"/>
          <w:tblCellSpacing w:w="5" w:type="nil"/>
        </w:trPr>
        <w:tc>
          <w:tcPr>
            <w:tcW w:w="2040"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 xml:space="preserve">Итого по решению </w:t>
            </w:r>
          </w:p>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задачи 2. муниципальной программы:</w:t>
            </w:r>
          </w:p>
        </w:tc>
        <w:tc>
          <w:tcPr>
            <w:tcW w:w="142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Всего, в том числе:</w:t>
            </w:r>
          </w:p>
          <w:p w:rsidR="00606099" w:rsidRPr="00623FCA" w:rsidRDefault="00606099" w:rsidP="00623FCA">
            <w:pPr>
              <w:pStyle w:val="ConsNonformat"/>
              <w:rPr>
                <w:rFonts w:ascii="Times New Roman" w:hAnsi="Times New Roman" w:cs="Times New Roman"/>
                <w:bCs/>
              </w:rPr>
            </w:pPr>
          </w:p>
        </w:tc>
        <w:tc>
          <w:tcPr>
            <w:tcW w:w="9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73"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2"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294"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698"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6"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59" w:type="dxa"/>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561"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х</w:t>
            </w:r>
          </w:p>
        </w:tc>
        <w:tc>
          <w:tcPr>
            <w:tcW w:w="2835"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х</w:t>
            </w:r>
          </w:p>
        </w:tc>
      </w:tr>
      <w:tr w:rsidR="00606099" w:rsidRPr="00623FCA" w:rsidTr="00623FCA">
        <w:trPr>
          <w:trHeight w:val="473"/>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 xml:space="preserve">областной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624"/>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федеральный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624"/>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б/ф</w:t>
            </w:r>
          </w:p>
        </w:tc>
        <w:tc>
          <w:tcPr>
            <w:tcW w:w="1561"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622"/>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rPr>
              <w:t>-</w:t>
            </w:r>
          </w:p>
        </w:tc>
        <w:tc>
          <w:tcPr>
            <w:tcW w:w="1561"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p>
        </w:tc>
        <w:tc>
          <w:tcPr>
            <w:tcW w:w="2835"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221E88">
        <w:trPr>
          <w:trHeight w:val="622"/>
          <w:tblCellSpacing w:w="5" w:type="nil"/>
        </w:trPr>
        <w:tc>
          <w:tcPr>
            <w:tcW w:w="14949" w:type="dxa"/>
            <w:gridSpan w:val="11"/>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 xml:space="preserve">Задача 3: Активизация социально ориентированных некоммерческих организаций, общественных объединений и гражданских </w:t>
            </w:r>
            <w:proofErr w:type="gramStart"/>
            <w:r w:rsidRPr="00623FCA">
              <w:rPr>
                <w:rFonts w:ascii="Times New Roman" w:hAnsi="Times New Roman" w:cs="Times New Roman"/>
                <w:bCs/>
              </w:rPr>
              <w:t>инициатив  на</w:t>
            </w:r>
            <w:proofErr w:type="gramEnd"/>
            <w:r w:rsidRPr="00623FCA">
              <w:rPr>
                <w:rFonts w:ascii="Times New Roman" w:hAnsi="Times New Roman" w:cs="Times New Roman"/>
                <w:bCs/>
              </w:rPr>
              <w:t xml:space="preserve"> территории Куйбышевского района</w:t>
            </w:r>
          </w:p>
        </w:tc>
      </w:tr>
      <w:tr w:rsidR="00606099" w:rsidRPr="00623FCA" w:rsidTr="00623FCA">
        <w:trPr>
          <w:trHeight w:val="360"/>
          <w:tblCellSpacing w:w="5" w:type="nil"/>
        </w:trPr>
        <w:tc>
          <w:tcPr>
            <w:tcW w:w="2040"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3.1.Привлечение к участию в </w:t>
            </w:r>
            <w:proofErr w:type="spellStart"/>
            <w:proofErr w:type="gramStart"/>
            <w:r w:rsidRPr="00623FCA">
              <w:rPr>
                <w:rFonts w:ascii="Times New Roman" w:hAnsi="Times New Roman" w:cs="Times New Roman"/>
              </w:rPr>
              <w:t>облас-тных</w:t>
            </w:r>
            <w:proofErr w:type="spellEnd"/>
            <w:proofErr w:type="gramEnd"/>
            <w:r w:rsidRPr="00623FCA">
              <w:rPr>
                <w:rFonts w:ascii="Times New Roman" w:hAnsi="Times New Roman" w:cs="Times New Roman"/>
              </w:rPr>
              <w:t xml:space="preserve"> конкурсах грантов СОНКО и активных граждан</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человек</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5</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1</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10</w:t>
            </w:r>
          </w:p>
        </w:tc>
        <w:tc>
          <w:tcPr>
            <w:tcW w:w="1561" w:type="dxa"/>
            <w:vMerge w:val="restart"/>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color w:val="000000"/>
              </w:rPr>
              <w:t xml:space="preserve">ООСОН, </w:t>
            </w:r>
            <w:proofErr w:type="spellStart"/>
            <w:r w:rsidRPr="00623FCA">
              <w:rPr>
                <w:rFonts w:ascii="Times New Roman" w:hAnsi="Times New Roman" w:cs="Times New Roman"/>
                <w:color w:val="000000"/>
              </w:rPr>
              <w:t>УКСМПиТ</w:t>
            </w:r>
            <w:proofErr w:type="spellEnd"/>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color w:val="000000"/>
              </w:rPr>
              <w:t>Ресурсный центр</w:t>
            </w:r>
          </w:p>
          <w:p w:rsidR="00606099" w:rsidRPr="00623FCA" w:rsidRDefault="00606099" w:rsidP="00623FCA">
            <w:pPr>
              <w:pStyle w:val="ConsNonformat"/>
              <w:rPr>
                <w:rFonts w:ascii="Times New Roman" w:hAnsi="Times New Roman" w:cs="Times New Roman"/>
              </w:rPr>
            </w:pPr>
          </w:p>
        </w:tc>
        <w:tc>
          <w:tcPr>
            <w:tcW w:w="2835" w:type="dxa"/>
            <w:vMerge w:val="restart"/>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Планируется увеличить количество </w:t>
            </w:r>
            <w:proofErr w:type="gramStart"/>
            <w:r w:rsidRPr="00623FCA">
              <w:rPr>
                <w:rFonts w:ascii="Times New Roman" w:hAnsi="Times New Roman" w:cs="Times New Roman"/>
              </w:rPr>
              <w:t>граждан</w:t>
            </w:r>
            <w:proofErr w:type="gramEnd"/>
            <w:r w:rsidRPr="00623FCA">
              <w:rPr>
                <w:rFonts w:ascii="Times New Roman" w:hAnsi="Times New Roman" w:cs="Times New Roman"/>
              </w:rPr>
              <w:t xml:space="preserve"> участвующих в областных конкурсах и грантах до 10 человек</w:t>
            </w:r>
          </w:p>
        </w:tc>
      </w:tr>
      <w:tr w:rsidR="00606099" w:rsidRPr="00623FCA" w:rsidTr="00623FCA">
        <w:trPr>
          <w:trHeight w:val="360"/>
          <w:tblCellSpacing w:w="5" w:type="nil"/>
        </w:trPr>
        <w:tc>
          <w:tcPr>
            <w:tcW w:w="2040" w:type="dxa"/>
            <w:vMerge/>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Стоимость </w:t>
            </w:r>
            <w:proofErr w:type="gramStart"/>
            <w:r w:rsidRPr="00623FCA">
              <w:rPr>
                <w:rFonts w:ascii="Times New Roman" w:hAnsi="Times New Roman" w:cs="Times New Roman"/>
              </w:rPr>
              <w:t>единицы ,</w:t>
            </w:r>
            <w:proofErr w:type="gramEnd"/>
            <w:r w:rsidRPr="00623FCA">
              <w:rPr>
                <w:rFonts w:ascii="Times New Roman" w:hAnsi="Times New Roman" w:cs="Times New Roman"/>
              </w:rPr>
              <w:t xml:space="preserve">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35,7</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35,0</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Сумма затрат, </w:t>
            </w:r>
            <w:proofErr w:type="spellStart"/>
            <w:r w:rsidRPr="00623FCA">
              <w:rPr>
                <w:rFonts w:ascii="Times New Roman" w:hAnsi="Times New Roman" w:cs="Times New Roman"/>
              </w:rPr>
              <w:t>тыс.руб</w:t>
            </w:r>
            <w:proofErr w:type="spellEnd"/>
            <w:r w:rsidRPr="00623FCA">
              <w:rPr>
                <w:rFonts w:ascii="Times New Roman" w:hAnsi="Times New Roman" w:cs="Times New Roman"/>
              </w:rPr>
              <w:t>.,</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в том числе: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350,0</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федеральный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350,0</w:t>
            </w:r>
          </w:p>
        </w:tc>
        <w:tc>
          <w:tcPr>
            <w:tcW w:w="1561"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val="restart"/>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lastRenderedPageBreak/>
              <w:t xml:space="preserve">Итого по решению </w:t>
            </w:r>
          </w:p>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bCs/>
              </w:rPr>
              <w:t>задачи 3. муниципальной программы:</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Всего, в том числе:</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350,0</w:t>
            </w:r>
          </w:p>
        </w:tc>
        <w:tc>
          <w:tcPr>
            <w:tcW w:w="1561" w:type="dxa"/>
            <w:vMerge w:val="restart"/>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х</w:t>
            </w:r>
          </w:p>
        </w:tc>
        <w:tc>
          <w:tcPr>
            <w:tcW w:w="2835" w:type="dxa"/>
            <w:vMerge w:val="restart"/>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х</w:t>
            </w: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федеральный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350,0</w:t>
            </w:r>
          </w:p>
        </w:tc>
        <w:tc>
          <w:tcPr>
            <w:tcW w:w="1561"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val="restart"/>
            <w:tcBorders>
              <w:top w:val="single" w:sz="4" w:space="0" w:color="auto"/>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r w:rsidRPr="00623FCA">
              <w:rPr>
                <w:rFonts w:ascii="Times New Roman" w:hAnsi="Times New Roman" w:cs="Times New Roman"/>
              </w:rPr>
              <w:t>Сумма затрат по муниципальной программе</w:t>
            </w: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Всего, в том числе:</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350,0</w:t>
            </w:r>
          </w:p>
        </w:tc>
        <w:tc>
          <w:tcPr>
            <w:tcW w:w="1561" w:type="dxa"/>
            <w:vMerge w:val="restart"/>
            <w:tcBorders>
              <w:top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х</w:t>
            </w:r>
          </w:p>
        </w:tc>
        <w:tc>
          <w:tcPr>
            <w:tcW w:w="2835" w:type="dxa"/>
            <w:vMerge w:val="restart"/>
            <w:tcBorders>
              <w:top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х</w:t>
            </w: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областной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федеральный бюджет</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 xml:space="preserve">местный бюджет      </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1561"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r w:rsidR="00606099" w:rsidRPr="00623FCA" w:rsidTr="00623FCA">
        <w:trPr>
          <w:trHeight w:val="360"/>
          <w:tblCellSpacing w:w="5" w:type="nil"/>
        </w:trPr>
        <w:tc>
          <w:tcPr>
            <w:tcW w:w="2040" w:type="dxa"/>
            <w:vMerge/>
            <w:tcBorders>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color w:val="000000"/>
              </w:rPr>
            </w:pPr>
          </w:p>
        </w:tc>
        <w:tc>
          <w:tcPr>
            <w:tcW w:w="142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внебюджетные источники</w:t>
            </w:r>
          </w:p>
        </w:tc>
        <w:tc>
          <w:tcPr>
            <w:tcW w:w="9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150,0</w:t>
            </w:r>
          </w:p>
        </w:tc>
        <w:tc>
          <w:tcPr>
            <w:tcW w:w="1073"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30,0</w:t>
            </w:r>
          </w:p>
        </w:tc>
        <w:tc>
          <w:tcPr>
            <w:tcW w:w="1294"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698"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60,0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bCs/>
              </w:rPr>
            </w:pPr>
            <w:r w:rsidRPr="00623FCA">
              <w:rPr>
                <w:rFonts w:ascii="Times New Roman" w:hAnsi="Times New Roman" w:cs="Times New Roman"/>
                <w:bCs/>
              </w:rPr>
              <w:t>250,0</w:t>
            </w:r>
          </w:p>
        </w:tc>
        <w:tc>
          <w:tcPr>
            <w:tcW w:w="1059" w:type="dxa"/>
            <w:tcBorders>
              <w:top w:val="single" w:sz="4" w:space="0" w:color="auto"/>
              <w:left w:val="single" w:sz="4" w:space="0" w:color="auto"/>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r w:rsidRPr="00623FCA">
              <w:rPr>
                <w:rFonts w:ascii="Times New Roman" w:hAnsi="Times New Roman" w:cs="Times New Roman"/>
              </w:rPr>
              <w:t>350,0</w:t>
            </w:r>
          </w:p>
        </w:tc>
        <w:tc>
          <w:tcPr>
            <w:tcW w:w="1561"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c>
          <w:tcPr>
            <w:tcW w:w="2835" w:type="dxa"/>
            <w:vMerge/>
            <w:tcBorders>
              <w:bottom w:val="single" w:sz="4" w:space="0" w:color="auto"/>
              <w:right w:val="single" w:sz="4" w:space="0" w:color="auto"/>
            </w:tcBorders>
            <w:shd w:val="clear" w:color="auto" w:fill="auto"/>
          </w:tcPr>
          <w:p w:rsidR="00606099" w:rsidRPr="00623FCA" w:rsidRDefault="00606099" w:rsidP="00623FCA">
            <w:pPr>
              <w:pStyle w:val="ConsNonformat"/>
              <w:rPr>
                <w:rFonts w:ascii="Times New Roman" w:hAnsi="Times New Roman" w:cs="Times New Roman"/>
              </w:rPr>
            </w:pPr>
          </w:p>
        </w:tc>
      </w:tr>
    </w:tbl>
    <w:p w:rsidR="00606099" w:rsidRPr="00422DE1" w:rsidRDefault="00606099" w:rsidP="00422DE1">
      <w:pPr>
        <w:pStyle w:val="20"/>
        <w:rPr>
          <w:sz w:val="20"/>
        </w:rPr>
      </w:pPr>
    </w:p>
    <w:p w:rsidR="00422DE1" w:rsidRPr="00422DE1" w:rsidRDefault="00422DE1" w:rsidP="00606099">
      <w:pPr>
        <w:rPr>
          <w:sz w:val="20"/>
          <w:szCs w:val="20"/>
        </w:rPr>
        <w:sectPr w:rsidR="00422DE1" w:rsidRPr="00422DE1" w:rsidSect="00422DE1">
          <w:footerReference w:type="default" r:id="rId13"/>
          <w:pgSz w:w="16838" w:h="11906" w:orient="landscape"/>
          <w:pgMar w:top="851" w:right="567" w:bottom="1276" w:left="709" w:header="709" w:footer="709" w:gutter="0"/>
          <w:cols w:space="708"/>
          <w:docGrid w:linePitch="360"/>
        </w:sectPr>
      </w:pPr>
    </w:p>
    <w:p w:rsidR="006E6B24" w:rsidRPr="00422DE1" w:rsidRDefault="006E6B24" w:rsidP="006E6B24">
      <w:pPr>
        <w:keepNext/>
        <w:jc w:val="center"/>
        <w:outlineLvl w:val="0"/>
        <w:rPr>
          <w:bCs/>
          <w:sz w:val="20"/>
          <w:szCs w:val="20"/>
          <w:lang w:eastAsia="x-none"/>
        </w:rPr>
      </w:pPr>
      <w:r w:rsidRPr="00422DE1">
        <w:rPr>
          <w:bCs/>
          <w:sz w:val="20"/>
          <w:szCs w:val="20"/>
          <w:lang w:eastAsia="x-none"/>
        </w:rPr>
        <w:lastRenderedPageBreak/>
        <w:t xml:space="preserve">АДМИНИСТРАЦИЯ </w:t>
      </w:r>
      <w:r w:rsidRPr="00422DE1">
        <w:rPr>
          <w:bCs/>
          <w:sz w:val="20"/>
          <w:szCs w:val="20"/>
          <w:lang w:val="x-none" w:eastAsia="x-none"/>
        </w:rPr>
        <w:t>КУЙБЫШЕВСКОГО РАЙОНА</w:t>
      </w:r>
    </w:p>
    <w:p w:rsidR="006E6B24" w:rsidRPr="00422DE1" w:rsidRDefault="006E6B24" w:rsidP="006E6B24">
      <w:pPr>
        <w:keepNext/>
        <w:jc w:val="center"/>
        <w:outlineLvl w:val="1"/>
        <w:rPr>
          <w:bCs/>
          <w:sz w:val="20"/>
          <w:szCs w:val="20"/>
          <w:lang w:eastAsia="x-none"/>
        </w:rPr>
      </w:pPr>
    </w:p>
    <w:p w:rsidR="006E6B24" w:rsidRPr="00422DE1" w:rsidRDefault="006E6B24" w:rsidP="006E6B24">
      <w:pPr>
        <w:keepNext/>
        <w:jc w:val="center"/>
        <w:outlineLvl w:val="1"/>
        <w:rPr>
          <w:bCs/>
          <w:iCs/>
          <w:sz w:val="20"/>
          <w:szCs w:val="20"/>
          <w:lang w:val="x-none" w:eastAsia="x-none"/>
        </w:rPr>
      </w:pPr>
      <w:r w:rsidRPr="00422DE1">
        <w:rPr>
          <w:bCs/>
          <w:iCs/>
          <w:sz w:val="20"/>
          <w:szCs w:val="20"/>
          <w:lang w:val="x-none" w:eastAsia="x-none"/>
        </w:rPr>
        <w:t>ПОСТАНОВЛЕНИЕ</w:t>
      </w:r>
    </w:p>
    <w:p w:rsidR="006E6B24" w:rsidRPr="00422DE1" w:rsidRDefault="006E6B24" w:rsidP="006E6B24">
      <w:pPr>
        <w:jc w:val="center"/>
        <w:rPr>
          <w:sz w:val="20"/>
          <w:szCs w:val="20"/>
        </w:rPr>
      </w:pPr>
    </w:p>
    <w:p w:rsidR="006E6B24" w:rsidRPr="00422DE1" w:rsidRDefault="006E6B24" w:rsidP="006E6B24">
      <w:pPr>
        <w:jc w:val="center"/>
        <w:rPr>
          <w:sz w:val="20"/>
          <w:szCs w:val="20"/>
        </w:rPr>
      </w:pPr>
      <w:r w:rsidRPr="00422DE1">
        <w:rPr>
          <w:sz w:val="20"/>
          <w:szCs w:val="20"/>
        </w:rPr>
        <w:t>г. Куйбышев</w:t>
      </w:r>
    </w:p>
    <w:p w:rsidR="006E6B24" w:rsidRPr="00422DE1" w:rsidRDefault="006E6B24" w:rsidP="006E6B24">
      <w:pPr>
        <w:tabs>
          <w:tab w:val="left" w:pos="1761"/>
          <w:tab w:val="center" w:pos="5173"/>
        </w:tabs>
        <w:jc w:val="center"/>
        <w:rPr>
          <w:sz w:val="20"/>
          <w:szCs w:val="20"/>
        </w:rPr>
      </w:pPr>
      <w:r w:rsidRPr="00422DE1">
        <w:rPr>
          <w:sz w:val="20"/>
          <w:szCs w:val="20"/>
        </w:rPr>
        <w:t>Новосибирская область</w:t>
      </w:r>
    </w:p>
    <w:p w:rsidR="006E6B24" w:rsidRPr="00422DE1" w:rsidRDefault="006E6B24" w:rsidP="006E6B24">
      <w:pPr>
        <w:rPr>
          <w:sz w:val="20"/>
          <w:szCs w:val="20"/>
        </w:rPr>
      </w:pPr>
    </w:p>
    <w:p w:rsidR="006E6B24" w:rsidRPr="00422DE1" w:rsidRDefault="006E6B24" w:rsidP="006E6B24">
      <w:pPr>
        <w:jc w:val="center"/>
        <w:rPr>
          <w:sz w:val="20"/>
          <w:szCs w:val="20"/>
        </w:rPr>
      </w:pPr>
      <w:r w:rsidRPr="00422DE1">
        <w:rPr>
          <w:sz w:val="20"/>
          <w:szCs w:val="20"/>
        </w:rPr>
        <w:t>18.03.2020 № 221</w:t>
      </w:r>
    </w:p>
    <w:p w:rsidR="006E6B24" w:rsidRPr="00422DE1" w:rsidRDefault="006E6B24" w:rsidP="006E6B24">
      <w:pPr>
        <w:jc w:val="center"/>
        <w:rPr>
          <w:sz w:val="20"/>
          <w:szCs w:val="20"/>
        </w:rPr>
      </w:pPr>
    </w:p>
    <w:p w:rsidR="006E6B24" w:rsidRPr="00422DE1" w:rsidRDefault="006E6B24" w:rsidP="006E6B24">
      <w:pPr>
        <w:jc w:val="center"/>
        <w:rPr>
          <w:sz w:val="20"/>
          <w:szCs w:val="20"/>
        </w:rPr>
      </w:pPr>
      <w:r w:rsidRPr="00422DE1">
        <w:rPr>
          <w:sz w:val="20"/>
          <w:szCs w:val="20"/>
        </w:rPr>
        <w:t xml:space="preserve">О проведении эвакуационных мероприятий на территории </w:t>
      </w:r>
    </w:p>
    <w:p w:rsidR="006E6B24" w:rsidRPr="00422DE1" w:rsidRDefault="006E6B24" w:rsidP="006E6B24">
      <w:pPr>
        <w:jc w:val="center"/>
        <w:rPr>
          <w:sz w:val="20"/>
          <w:szCs w:val="20"/>
        </w:rPr>
      </w:pPr>
      <w:r w:rsidRPr="00422DE1">
        <w:rPr>
          <w:sz w:val="20"/>
          <w:szCs w:val="20"/>
        </w:rPr>
        <w:t>Куйбышевского района в чрезвычайных ситуациях</w:t>
      </w:r>
    </w:p>
    <w:p w:rsidR="006E6B24" w:rsidRPr="00422DE1" w:rsidRDefault="006E6B24" w:rsidP="006E6B24">
      <w:pPr>
        <w:rPr>
          <w:sz w:val="20"/>
          <w:szCs w:val="20"/>
        </w:rPr>
      </w:pPr>
    </w:p>
    <w:p w:rsidR="006E6B24" w:rsidRPr="00422DE1" w:rsidRDefault="006E6B24" w:rsidP="006E6B24">
      <w:pPr>
        <w:rPr>
          <w:sz w:val="20"/>
          <w:szCs w:val="20"/>
        </w:rPr>
      </w:pPr>
    </w:p>
    <w:p w:rsidR="006E6B24" w:rsidRPr="00422DE1" w:rsidRDefault="006E6B24" w:rsidP="006E6B24">
      <w:pPr>
        <w:widowControl w:val="0"/>
        <w:contextualSpacing/>
        <w:jc w:val="both"/>
        <w:rPr>
          <w:sz w:val="20"/>
          <w:szCs w:val="20"/>
        </w:rPr>
      </w:pPr>
      <w:r w:rsidRPr="00422DE1">
        <w:rPr>
          <w:sz w:val="20"/>
          <w:szCs w:val="20"/>
        </w:rPr>
        <w:t xml:space="preserve">В соответствии с Федеральными законами от 21.12.1994 № 68-ФЗ </w:t>
      </w:r>
      <w:r w:rsidRPr="00422DE1">
        <w:rPr>
          <w:sz w:val="20"/>
          <w:szCs w:val="20"/>
        </w:rPr>
        <w:br/>
        <w:t xml:space="preserve">«О защите населения и территории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постановлением Правительства Российской Федерации от 22.06.2004 № 303 «О порядке эвакуации населения, материальных и культурных ценностей в безопасные районы» и в целях совершенствования координации деятельности </w:t>
      </w:r>
      <w:proofErr w:type="spellStart"/>
      <w:r w:rsidRPr="00422DE1">
        <w:rPr>
          <w:sz w:val="20"/>
          <w:szCs w:val="20"/>
        </w:rPr>
        <w:t>эвакоприёмной</w:t>
      </w:r>
      <w:proofErr w:type="spellEnd"/>
      <w:r w:rsidRPr="00422DE1">
        <w:rPr>
          <w:sz w:val="20"/>
          <w:szCs w:val="20"/>
        </w:rPr>
        <w:t xml:space="preserve"> комиссии Куйбышевского района и пунктов временного размещения, расположенные на территории Куйбышевского района, предприятий и организаций Куйбышевского района при угрозе возникновения и возникновении чрезвычайных ситуаций природного и техногенного характера, администрация Куйбышевского района</w:t>
      </w:r>
    </w:p>
    <w:p w:rsidR="006E6B24" w:rsidRPr="00422DE1" w:rsidRDefault="006E6B24" w:rsidP="006E6B24">
      <w:pPr>
        <w:widowControl w:val="0"/>
        <w:contextualSpacing/>
        <w:jc w:val="both"/>
        <w:rPr>
          <w:sz w:val="20"/>
          <w:szCs w:val="20"/>
        </w:rPr>
      </w:pPr>
      <w:r w:rsidRPr="00422DE1">
        <w:rPr>
          <w:sz w:val="20"/>
          <w:szCs w:val="20"/>
        </w:rPr>
        <w:t xml:space="preserve">ПОСТАНОВЛЯЕТ: </w:t>
      </w:r>
    </w:p>
    <w:p w:rsidR="006E6B24" w:rsidRPr="00422DE1" w:rsidRDefault="006E6B24" w:rsidP="006E6B24">
      <w:pPr>
        <w:widowControl w:val="0"/>
        <w:contextualSpacing/>
        <w:jc w:val="both"/>
        <w:rPr>
          <w:sz w:val="20"/>
          <w:szCs w:val="20"/>
        </w:rPr>
      </w:pPr>
      <w:r w:rsidRPr="00422DE1">
        <w:rPr>
          <w:sz w:val="20"/>
          <w:szCs w:val="20"/>
        </w:rPr>
        <w:t>1. Утвердить Положение о проведении эвакуационных мероприятий в Куйбышевском районе в чрезвычайных ситуациях (Приложение 1).</w:t>
      </w:r>
    </w:p>
    <w:p w:rsidR="006E6B24" w:rsidRPr="00422DE1" w:rsidRDefault="006E6B24" w:rsidP="006E6B24">
      <w:pPr>
        <w:widowControl w:val="0"/>
        <w:shd w:val="clear" w:color="auto" w:fill="FFFFFF"/>
        <w:contextualSpacing/>
        <w:jc w:val="both"/>
        <w:rPr>
          <w:sz w:val="20"/>
          <w:szCs w:val="20"/>
        </w:rPr>
      </w:pPr>
      <w:r w:rsidRPr="00422DE1">
        <w:rPr>
          <w:sz w:val="20"/>
          <w:szCs w:val="20"/>
        </w:rPr>
        <w:t>2. Утвердить Перечень пунктов временного размещения эвакуированного населения Куйбышевского района при чрезвычайных ситуациях природного и техногенного характера (Приложение 2).</w:t>
      </w:r>
    </w:p>
    <w:p w:rsidR="006E6B24" w:rsidRPr="00422DE1" w:rsidRDefault="006E6B24" w:rsidP="006E6B24">
      <w:pPr>
        <w:widowControl w:val="0"/>
        <w:shd w:val="clear" w:color="auto" w:fill="FFFFFF"/>
        <w:contextualSpacing/>
        <w:jc w:val="both"/>
        <w:rPr>
          <w:sz w:val="20"/>
          <w:szCs w:val="20"/>
        </w:rPr>
      </w:pPr>
      <w:r w:rsidRPr="00422DE1">
        <w:rPr>
          <w:sz w:val="20"/>
          <w:szCs w:val="20"/>
        </w:rPr>
        <w:t>3. Управлению делами администрации Куйбышевского района (</w:t>
      </w:r>
      <w:proofErr w:type="spellStart"/>
      <w:r w:rsidRPr="00422DE1">
        <w:rPr>
          <w:sz w:val="20"/>
          <w:szCs w:val="20"/>
        </w:rPr>
        <w:t>Дирибасовой</w:t>
      </w:r>
      <w:proofErr w:type="spellEnd"/>
      <w:r w:rsidRPr="00422DE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w:t>
      </w:r>
    </w:p>
    <w:p w:rsidR="006E6B24" w:rsidRPr="00422DE1" w:rsidRDefault="006E6B24" w:rsidP="006E6B24">
      <w:pPr>
        <w:widowControl w:val="0"/>
        <w:jc w:val="both"/>
        <w:rPr>
          <w:sz w:val="20"/>
          <w:szCs w:val="20"/>
        </w:rPr>
      </w:pPr>
      <w:r w:rsidRPr="00422DE1">
        <w:rPr>
          <w:sz w:val="20"/>
          <w:szCs w:val="20"/>
        </w:rPr>
        <w:t>4. Контроль за исполнением постановления оставляю за собой.</w:t>
      </w:r>
    </w:p>
    <w:p w:rsidR="006E6B24" w:rsidRPr="00422DE1" w:rsidRDefault="006E6B24" w:rsidP="006E6B24">
      <w:pPr>
        <w:pStyle w:val="aff1"/>
        <w:rPr>
          <w:bCs/>
          <w:sz w:val="20"/>
          <w:szCs w:val="20"/>
        </w:rPr>
      </w:pPr>
    </w:p>
    <w:p w:rsidR="006E6B24" w:rsidRPr="00422DE1" w:rsidRDefault="006E6B24" w:rsidP="006E6B24">
      <w:pPr>
        <w:pStyle w:val="aff1"/>
        <w:rPr>
          <w:bCs/>
          <w:sz w:val="20"/>
          <w:szCs w:val="20"/>
        </w:rPr>
      </w:pPr>
      <w:r w:rsidRPr="00422DE1">
        <w:rPr>
          <w:bCs/>
          <w:sz w:val="20"/>
          <w:szCs w:val="20"/>
        </w:rPr>
        <w:t>Глава Куйбышевского района                                                                                                                     О.В. Караваев</w:t>
      </w:r>
    </w:p>
    <w:p w:rsidR="006E6B24" w:rsidRPr="00422DE1" w:rsidRDefault="006E6B24" w:rsidP="006E6B24">
      <w:pPr>
        <w:pStyle w:val="aff1"/>
        <w:rPr>
          <w:bCs/>
          <w:sz w:val="20"/>
          <w:szCs w:val="20"/>
        </w:rPr>
      </w:pPr>
    </w:p>
    <w:p w:rsidR="006E6B24" w:rsidRPr="00422DE1" w:rsidRDefault="006E6B24" w:rsidP="006E6B24">
      <w:pPr>
        <w:pStyle w:val="aff1"/>
        <w:rPr>
          <w:bCs/>
          <w:sz w:val="20"/>
          <w:szCs w:val="20"/>
        </w:rPr>
      </w:pPr>
    </w:p>
    <w:p w:rsidR="006E6B24" w:rsidRPr="00422DE1" w:rsidRDefault="006E6B24" w:rsidP="006E6B24">
      <w:pPr>
        <w:pStyle w:val="aff1"/>
        <w:rPr>
          <w:bCs/>
          <w:sz w:val="20"/>
          <w:szCs w:val="20"/>
        </w:rPr>
      </w:pPr>
    </w:p>
    <w:p w:rsidR="006E6B24" w:rsidRPr="00422DE1" w:rsidRDefault="006E6B24" w:rsidP="00DC29F3">
      <w:pPr>
        <w:ind w:left="4536"/>
        <w:jc w:val="right"/>
        <w:rPr>
          <w:color w:val="000000"/>
          <w:sz w:val="20"/>
          <w:szCs w:val="20"/>
        </w:rPr>
      </w:pPr>
      <w:r w:rsidRPr="00422DE1">
        <w:rPr>
          <w:color w:val="000000"/>
          <w:sz w:val="20"/>
          <w:szCs w:val="20"/>
        </w:rPr>
        <w:t>Приложение 1</w:t>
      </w:r>
    </w:p>
    <w:p w:rsidR="006E6B24" w:rsidRPr="00422DE1" w:rsidRDefault="006E6B24" w:rsidP="00DC29F3">
      <w:pPr>
        <w:shd w:val="clear" w:color="auto" w:fill="FFFFFF"/>
        <w:ind w:left="4536"/>
        <w:jc w:val="right"/>
        <w:rPr>
          <w:color w:val="000000"/>
          <w:sz w:val="20"/>
          <w:szCs w:val="20"/>
        </w:rPr>
      </w:pPr>
      <w:r w:rsidRPr="00422DE1">
        <w:rPr>
          <w:color w:val="000000"/>
          <w:sz w:val="20"/>
          <w:szCs w:val="20"/>
        </w:rPr>
        <w:t>к постановлению администрации</w:t>
      </w:r>
    </w:p>
    <w:p w:rsidR="006E6B24" w:rsidRPr="00422DE1" w:rsidRDefault="006E6B24" w:rsidP="00DC29F3">
      <w:pPr>
        <w:shd w:val="clear" w:color="auto" w:fill="FFFFFF"/>
        <w:ind w:left="4536"/>
        <w:jc w:val="right"/>
        <w:rPr>
          <w:color w:val="000000"/>
          <w:sz w:val="20"/>
          <w:szCs w:val="20"/>
        </w:rPr>
      </w:pPr>
      <w:r w:rsidRPr="00422DE1">
        <w:rPr>
          <w:color w:val="000000"/>
          <w:sz w:val="20"/>
          <w:szCs w:val="20"/>
        </w:rPr>
        <w:t>Куйбышевского района</w:t>
      </w:r>
    </w:p>
    <w:p w:rsidR="006E6B24" w:rsidRPr="00422DE1" w:rsidRDefault="006E6B24" w:rsidP="00DC29F3">
      <w:pPr>
        <w:shd w:val="clear" w:color="auto" w:fill="FFFFFF"/>
        <w:ind w:left="4536"/>
        <w:jc w:val="right"/>
        <w:rPr>
          <w:color w:val="000000"/>
          <w:sz w:val="20"/>
          <w:szCs w:val="20"/>
        </w:rPr>
      </w:pPr>
      <w:r w:rsidRPr="00422DE1">
        <w:rPr>
          <w:color w:val="000000"/>
          <w:sz w:val="20"/>
          <w:szCs w:val="20"/>
        </w:rPr>
        <w:t>от 18.03.2020 № 221</w:t>
      </w:r>
    </w:p>
    <w:p w:rsidR="006E6B24" w:rsidRPr="00422DE1" w:rsidRDefault="006E6B24" w:rsidP="006E6B24">
      <w:pPr>
        <w:pStyle w:val="aff1"/>
        <w:ind w:hanging="142"/>
        <w:rPr>
          <w:bCs/>
          <w:sz w:val="20"/>
          <w:szCs w:val="20"/>
        </w:rPr>
      </w:pPr>
    </w:p>
    <w:p w:rsidR="006E6B24" w:rsidRPr="00422DE1" w:rsidRDefault="006E6B24" w:rsidP="006E6B24">
      <w:pPr>
        <w:pStyle w:val="aff1"/>
        <w:ind w:hanging="142"/>
        <w:rPr>
          <w:bCs/>
          <w:sz w:val="20"/>
          <w:szCs w:val="20"/>
        </w:rPr>
      </w:pPr>
    </w:p>
    <w:p w:rsidR="006E6B24" w:rsidRPr="00422DE1" w:rsidRDefault="006E6B24" w:rsidP="006E6B24">
      <w:pPr>
        <w:contextualSpacing/>
        <w:jc w:val="center"/>
        <w:rPr>
          <w:sz w:val="20"/>
          <w:szCs w:val="20"/>
        </w:rPr>
      </w:pPr>
      <w:r w:rsidRPr="00422DE1">
        <w:rPr>
          <w:sz w:val="20"/>
          <w:szCs w:val="20"/>
        </w:rPr>
        <w:t>ПОЛОЖЕНИЕ</w:t>
      </w:r>
    </w:p>
    <w:p w:rsidR="006E6B24" w:rsidRPr="00422DE1" w:rsidRDefault="006E6B24" w:rsidP="006E6B24">
      <w:pPr>
        <w:contextualSpacing/>
        <w:jc w:val="center"/>
        <w:rPr>
          <w:sz w:val="20"/>
          <w:szCs w:val="20"/>
        </w:rPr>
      </w:pPr>
      <w:r w:rsidRPr="00422DE1">
        <w:rPr>
          <w:sz w:val="20"/>
          <w:szCs w:val="20"/>
        </w:rPr>
        <w:t>о проведении эвакуационных мероприятий в Куйбышевском районе</w:t>
      </w:r>
    </w:p>
    <w:p w:rsidR="006E6B24" w:rsidRPr="00422DE1" w:rsidRDefault="006E6B24" w:rsidP="006E6B24">
      <w:pPr>
        <w:contextualSpacing/>
        <w:jc w:val="center"/>
        <w:rPr>
          <w:sz w:val="20"/>
          <w:szCs w:val="20"/>
        </w:rPr>
      </w:pPr>
      <w:r w:rsidRPr="00422DE1">
        <w:rPr>
          <w:sz w:val="20"/>
          <w:szCs w:val="20"/>
        </w:rPr>
        <w:t>в чрезвычайных ситуациях</w:t>
      </w:r>
    </w:p>
    <w:p w:rsidR="006E6B24" w:rsidRPr="00422DE1" w:rsidRDefault="006E6B24" w:rsidP="006E6B24">
      <w:pPr>
        <w:contextualSpacing/>
        <w:rPr>
          <w:sz w:val="20"/>
          <w:szCs w:val="20"/>
        </w:rPr>
      </w:pPr>
    </w:p>
    <w:p w:rsidR="006E6B24" w:rsidRPr="00422DE1" w:rsidRDefault="006E6B24" w:rsidP="006E6B24">
      <w:pPr>
        <w:contextualSpacing/>
        <w:jc w:val="center"/>
        <w:rPr>
          <w:sz w:val="20"/>
          <w:szCs w:val="20"/>
        </w:rPr>
      </w:pPr>
      <w:r w:rsidRPr="00422DE1">
        <w:rPr>
          <w:sz w:val="20"/>
          <w:szCs w:val="20"/>
          <w:lang w:val="en-US"/>
        </w:rPr>
        <w:t>I</w:t>
      </w:r>
      <w:r w:rsidRPr="00422DE1">
        <w:rPr>
          <w:sz w:val="20"/>
          <w:szCs w:val="20"/>
        </w:rPr>
        <w:t>. Общие положения</w:t>
      </w:r>
    </w:p>
    <w:p w:rsidR="006E6B24" w:rsidRPr="00422DE1" w:rsidRDefault="006E6B24" w:rsidP="006E6B24">
      <w:pPr>
        <w:contextualSpacing/>
        <w:jc w:val="center"/>
        <w:rPr>
          <w:sz w:val="20"/>
          <w:szCs w:val="20"/>
        </w:rPr>
      </w:pPr>
    </w:p>
    <w:p w:rsidR="006E6B24" w:rsidRPr="00422DE1" w:rsidRDefault="006E6B24" w:rsidP="006E6B24">
      <w:pPr>
        <w:contextualSpacing/>
        <w:jc w:val="both"/>
        <w:rPr>
          <w:sz w:val="20"/>
          <w:szCs w:val="20"/>
        </w:rPr>
      </w:pPr>
      <w:r w:rsidRPr="00422DE1">
        <w:rPr>
          <w:sz w:val="20"/>
          <w:szCs w:val="20"/>
        </w:rPr>
        <w:t>1. Настоящее Положение разработано в соответствии с Федеральными законами от 21.12.1994 № 68-ФЗ «О защите населения и территории от чрезвычайных ситуаций природного и техногенного характера», от 06.10.2003 № 131-ФЗ «Об общих принципах организации местного самоуправления в Российской Федерации», в целях защиты населения, материальных и культурных ценностей при угрозе или возникновении чрезвычайных ситуаций природного и техногенного характера на территории Куйбышевского района.</w:t>
      </w:r>
    </w:p>
    <w:p w:rsidR="006E6B24" w:rsidRPr="00422DE1" w:rsidRDefault="006E6B24" w:rsidP="006E6B24">
      <w:pPr>
        <w:contextualSpacing/>
        <w:jc w:val="both"/>
        <w:rPr>
          <w:sz w:val="20"/>
          <w:szCs w:val="20"/>
        </w:rPr>
      </w:pPr>
      <w:r w:rsidRPr="00422DE1">
        <w:rPr>
          <w:sz w:val="20"/>
          <w:szCs w:val="20"/>
        </w:rPr>
        <w:t xml:space="preserve">2. Планирование эвакуационных мероприятий </w:t>
      </w:r>
      <w:proofErr w:type="spellStart"/>
      <w:r w:rsidRPr="00422DE1">
        <w:rPr>
          <w:sz w:val="20"/>
          <w:szCs w:val="20"/>
        </w:rPr>
        <w:t>эвакоприёмной</w:t>
      </w:r>
      <w:proofErr w:type="spellEnd"/>
      <w:r w:rsidRPr="00422DE1">
        <w:rPr>
          <w:sz w:val="20"/>
          <w:szCs w:val="20"/>
        </w:rPr>
        <w:t xml:space="preserve"> комиссией Куйбышевского района (далее - </w:t>
      </w:r>
      <w:proofErr w:type="gramStart"/>
      <w:r w:rsidRPr="00422DE1">
        <w:rPr>
          <w:sz w:val="20"/>
          <w:szCs w:val="20"/>
        </w:rPr>
        <w:t>ЭПК)  и</w:t>
      </w:r>
      <w:proofErr w:type="gramEnd"/>
      <w:r w:rsidRPr="00422DE1">
        <w:rPr>
          <w:sz w:val="20"/>
          <w:szCs w:val="20"/>
        </w:rPr>
        <w:t xml:space="preserve"> администрациями пунктов временного размещения Куйбышевского района (далее - ПВР), осуществляется заблаговременно и предусматривает их проведение в максимально сжатые сроки.</w:t>
      </w:r>
    </w:p>
    <w:p w:rsidR="006E6B24" w:rsidRPr="00422DE1" w:rsidRDefault="006E6B24" w:rsidP="006E6B24">
      <w:pPr>
        <w:contextualSpacing/>
        <w:jc w:val="both"/>
        <w:rPr>
          <w:sz w:val="20"/>
          <w:szCs w:val="20"/>
        </w:rPr>
      </w:pPr>
      <w:r w:rsidRPr="00422DE1">
        <w:rPr>
          <w:sz w:val="20"/>
          <w:szCs w:val="20"/>
        </w:rPr>
        <w:t>3. Эвакуационные мероприятия планируются и готовятся в повседневной деятельности и осуществляются при возникновении ЧС.</w:t>
      </w:r>
    </w:p>
    <w:p w:rsidR="006E6B24" w:rsidRPr="00422DE1" w:rsidRDefault="006E6B24" w:rsidP="006E6B24">
      <w:pPr>
        <w:contextualSpacing/>
        <w:jc w:val="both"/>
        <w:rPr>
          <w:sz w:val="20"/>
          <w:szCs w:val="20"/>
        </w:rPr>
      </w:pPr>
      <w:r w:rsidRPr="00422DE1">
        <w:rPr>
          <w:sz w:val="20"/>
          <w:szCs w:val="20"/>
        </w:rPr>
        <w:t>4. Проведение эвакуационных мероприятий является основным способом защиты населения Куйбышевского района при возникновении чрезвычайных ситуаций.</w:t>
      </w:r>
    </w:p>
    <w:p w:rsidR="006E6B24" w:rsidRPr="00422DE1" w:rsidRDefault="006E6B24" w:rsidP="006E6B24">
      <w:pPr>
        <w:contextualSpacing/>
        <w:jc w:val="both"/>
        <w:rPr>
          <w:sz w:val="20"/>
          <w:szCs w:val="20"/>
        </w:rPr>
      </w:pPr>
      <w:r w:rsidRPr="00422DE1">
        <w:rPr>
          <w:sz w:val="20"/>
          <w:szCs w:val="20"/>
        </w:rPr>
        <w:t>5. Основными целями планирования и проведения эвакуационных мероприятий являются:</w:t>
      </w:r>
    </w:p>
    <w:p w:rsidR="006E6B24" w:rsidRPr="00422DE1" w:rsidRDefault="006E6B24" w:rsidP="006E6B24">
      <w:pPr>
        <w:contextualSpacing/>
        <w:jc w:val="both"/>
        <w:rPr>
          <w:sz w:val="20"/>
          <w:szCs w:val="20"/>
        </w:rPr>
      </w:pPr>
      <w:r w:rsidRPr="00422DE1">
        <w:rPr>
          <w:sz w:val="20"/>
          <w:szCs w:val="20"/>
        </w:rPr>
        <w:t>1) снижение вероятных потерь населения Куйбышевского района в чрезвычайных ситуациях;</w:t>
      </w:r>
    </w:p>
    <w:p w:rsidR="006E6B24" w:rsidRPr="00422DE1" w:rsidRDefault="006E6B24" w:rsidP="006E6B24">
      <w:pPr>
        <w:contextualSpacing/>
        <w:jc w:val="both"/>
        <w:rPr>
          <w:sz w:val="20"/>
          <w:szCs w:val="20"/>
        </w:rPr>
      </w:pPr>
      <w:r w:rsidRPr="00422DE1">
        <w:rPr>
          <w:sz w:val="20"/>
          <w:szCs w:val="20"/>
        </w:rPr>
        <w:t>2) обеспечение устойчивого функционирования организаций в чрезвычайных ситуациях;</w:t>
      </w:r>
    </w:p>
    <w:p w:rsidR="006E6B24" w:rsidRPr="00422DE1" w:rsidRDefault="006E6B24" w:rsidP="006E6B24">
      <w:pPr>
        <w:contextualSpacing/>
        <w:jc w:val="both"/>
        <w:rPr>
          <w:sz w:val="20"/>
          <w:szCs w:val="20"/>
        </w:rPr>
      </w:pPr>
      <w:r w:rsidRPr="00422DE1">
        <w:rPr>
          <w:sz w:val="20"/>
          <w:szCs w:val="20"/>
        </w:rPr>
        <w:lastRenderedPageBreak/>
        <w:t>3) обеспечение условий создания группировки сил и средств гражданской обороны, районного звена ТП РСЧС для ведения аварийно-спасательных и других неотложных работ в очагах поражения при ликвидации последствий чрезвычайных ситуаций.</w:t>
      </w:r>
    </w:p>
    <w:p w:rsidR="006E6B24" w:rsidRPr="00422DE1" w:rsidRDefault="006E6B24" w:rsidP="006E6B24">
      <w:pPr>
        <w:contextualSpacing/>
        <w:jc w:val="both"/>
        <w:rPr>
          <w:sz w:val="20"/>
          <w:szCs w:val="20"/>
        </w:rPr>
      </w:pPr>
      <w:r w:rsidRPr="00422DE1">
        <w:rPr>
          <w:sz w:val="20"/>
          <w:szCs w:val="20"/>
        </w:rPr>
        <w:t>6. Основные термины и понятия:</w:t>
      </w:r>
    </w:p>
    <w:p w:rsidR="006E6B24" w:rsidRPr="00422DE1" w:rsidRDefault="006E6B24" w:rsidP="006E6B24">
      <w:pPr>
        <w:contextualSpacing/>
        <w:jc w:val="both"/>
        <w:rPr>
          <w:sz w:val="20"/>
          <w:szCs w:val="20"/>
        </w:rPr>
      </w:pPr>
      <w:r w:rsidRPr="00422DE1">
        <w:rPr>
          <w:sz w:val="20"/>
          <w:szCs w:val="20"/>
        </w:rPr>
        <w:t>1) безопасный район – это территория в пределах административной границы Куйбышевского района, расположенная вне зон возможных разрушений, катастрофического затопления и других поражающих факторов источника возникновения ЧС, пригодная для размещения эвакуируемого населения;</w:t>
      </w:r>
    </w:p>
    <w:p w:rsidR="006E6B24" w:rsidRPr="00422DE1" w:rsidRDefault="006E6B24" w:rsidP="006E6B24">
      <w:pPr>
        <w:contextualSpacing/>
        <w:jc w:val="both"/>
        <w:rPr>
          <w:sz w:val="20"/>
          <w:szCs w:val="20"/>
        </w:rPr>
      </w:pPr>
      <w:r w:rsidRPr="00422DE1">
        <w:rPr>
          <w:sz w:val="20"/>
          <w:szCs w:val="20"/>
        </w:rPr>
        <w:t>2) эвакуация населения – это один из способов его защиты, включающий в себя комплекс мероприятий по организованному вывозу и выводу населения с территорий или из зон ЧС, а также размещению и жизнеобеспечению эвакуируемых в безопасных местах.</w:t>
      </w:r>
    </w:p>
    <w:p w:rsidR="006E6B24" w:rsidRPr="00422DE1" w:rsidRDefault="006E6B24" w:rsidP="006E6B24">
      <w:pPr>
        <w:contextualSpacing/>
        <w:jc w:val="both"/>
        <w:rPr>
          <w:sz w:val="20"/>
          <w:szCs w:val="20"/>
        </w:rPr>
      </w:pPr>
      <w:r w:rsidRPr="00422DE1">
        <w:rPr>
          <w:sz w:val="20"/>
          <w:szCs w:val="20"/>
        </w:rPr>
        <w:t xml:space="preserve"> 3) отселение населения - это один из частных случаев эвакуации, включающий в себя комплекс мероприятий по организованному вывозу и выводу населения из прогнозируемых или возникших зон ЧС природного и техногенного характера, кратковременному его размещению в ближайших безопасных местах, жизнеобеспечению и возращению в пункты постоянного проживания после прекращения действий опасных факторов, угрожающих жизни и здоровью людей.</w:t>
      </w:r>
    </w:p>
    <w:p w:rsidR="006E6B24" w:rsidRPr="00422DE1" w:rsidRDefault="006E6B24" w:rsidP="006E6B24">
      <w:pPr>
        <w:contextualSpacing/>
        <w:jc w:val="both"/>
        <w:rPr>
          <w:sz w:val="20"/>
          <w:szCs w:val="20"/>
        </w:rPr>
      </w:pPr>
      <w:r w:rsidRPr="00422DE1">
        <w:rPr>
          <w:sz w:val="20"/>
          <w:szCs w:val="20"/>
        </w:rPr>
        <w:t>4) жизнеобеспечение эвакуируемого населения – это совокупность взаимосвязанных по времени, ресурсам и месту мероприятий, направленных на создание и поддержание условий минимально-необходимых для сохранения жизни и поддержания здоровья людей на маршрутах эвакуации и в безопасных районах по нормам и нормативам для военного времени и условий ЧС, разработанным и утверждённым в установленном порядке.</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II</w:t>
      </w:r>
      <w:r w:rsidRPr="00422DE1">
        <w:rPr>
          <w:sz w:val="20"/>
          <w:szCs w:val="20"/>
        </w:rPr>
        <w:t>. Эвакуация и рассредоточение населения</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7. Эвакуационные мероприятия планируются и осуществляются по территориально-производственному принципу, в соответствии с которым рассредоточение и эвакуация работников организуется и проводится по организациям, а населения, не занятого в производстве, по месту жительства через администрации поселений по территориальному принципу.</w:t>
      </w:r>
    </w:p>
    <w:p w:rsidR="006E6B24" w:rsidRPr="00422DE1" w:rsidRDefault="006E6B24" w:rsidP="006E6B24">
      <w:pPr>
        <w:contextualSpacing/>
        <w:jc w:val="both"/>
        <w:rPr>
          <w:sz w:val="20"/>
          <w:szCs w:val="20"/>
        </w:rPr>
      </w:pPr>
      <w:r w:rsidRPr="00422DE1">
        <w:rPr>
          <w:sz w:val="20"/>
          <w:szCs w:val="20"/>
        </w:rPr>
        <w:t>8. Эвакуационные мероприятия осуществляются в случае принятия немедленного решения – распоряжением Главы Куйбышевского района с последующим докладом по подчинённости.</w:t>
      </w:r>
    </w:p>
    <w:p w:rsidR="006E6B24" w:rsidRPr="00422DE1" w:rsidRDefault="006E6B24" w:rsidP="006E6B24">
      <w:pPr>
        <w:contextualSpacing/>
        <w:jc w:val="both"/>
        <w:rPr>
          <w:sz w:val="20"/>
          <w:szCs w:val="20"/>
        </w:rPr>
      </w:pPr>
      <w:r w:rsidRPr="00422DE1">
        <w:rPr>
          <w:sz w:val="20"/>
          <w:szCs w:val="20"/>
        </w:rPr>
        <w:t>9. В зависимости от времени и сроков проведения вводятся следующие варианты эвакуации населения, материальных и культурных ценностей:</w:t>
      </w:r>
    </w:p>
    <w:p w:rsidR="006E6B24" w:rsidRPr="00422DE1" w:rsidRDefault="006E6B24" w:rsidP="006E6B24">
      <w:pPr>
        <w:contextualSpacing/>
        <w:jc w:val="both"/>
        <w:rPr>
          <w:sz w:val="20"/>
          <w:szCs w:val="20"/>
        </w:rPr>
      </w:pPr>
      <w:r w:rsidRPr="00422DE1">
        <w:rPr>
          <w:sz w:val="20"/>
          <w:szCs w:val="20"/>
        </w:rPr>
        <w:t>- упреждающая (заблаговременная), осуществляется при получении достоверных данных об угрозе возникновения ЧС природного или техногенного характера;</w:t>
      </w:r>
    </w:p>
    <w:p w:rsidR="006E6B24" w:rsidRPr="00422DE1" w:rsidRDefault="006E6B24" w:rsidP="006E6B24">
      <w:pPr>
        <w:contextualSpacing/>
        <w:jc w:val="both"/>
        <w:rPr>
          <w:sz w:val="20"/>
          <w:szCs w:val="20"/>
        </w:rPr>
      </w:pPr>
      <w:r w:rsidRPr="00422DE1">
        <w:rPr>
          <w:sz w:val="20"/>
          <w:szCs w:val="20"/>
        </w:rPr>
        <w:t>- экстренная (безотлагательная), осуществляется при малом времени упреждения и в условиях воздействия на людей поражающих факторов источника ЧС.</w:t>
      </w:r>
    </w:p>
    <w:p w:rsidR="006E6B24" w:rsidRPr="00422DE1" w:rsidRDefault="006E6B24" w:rsidP="006E6B24">
      <w:pPr>
        <w:contextualSpacing/>
        <w:jc w:val="both"/>
        <w:rPr>
          <w:sz w:val="20"/>
          <w:szCs w:val="20"/>
        </w:rPr>
      </w:pPr>
      <w:r w:rsidRPr="00422DE1">
        <w:rPr>
          <w:sz w:val="20"/>
          <w:szCs w:val="20"/>
        </w:rPr>
        <w:t>10. При получении достоверных данных о вероятности возникновения аварии на потенциально опасных объектах или стихийного бедствия проводится упреждающая (заблаговременная) эвакуация населения из зон возможного действия поражающих факторов (прогнозируемых зон ЧС). В случае возникновения ЧС проводится экстренная (безотлагательная) эвакуация населения. Вывоз (вывод) населения из зон ЧС может осуществляться при малом времени упреждения и в условиях воздействия на людей поражающих факторов источника ЧС.</w:t>
      </w:r>
    </w:p>
    <w:p w:rsidR="006E6B24" w:rsidRPr="00422DE1" w:rsidRDefault="006E6B24" w:rsidP="006E6B24">
      <w:pPr>
        <w:contextualSpacing/>
        <w:jc w:val="both"/>
        <w:rPr>
          <w:sz w:val="20"/>
          <w:szCs w:val="20"/>
        </w:rPr>
      </w:pPr>
      <w:r w:rsidRPr="00422DE1">
        <w:rPr>
          <w:sz w:val="20"/>
          <w:szCs w:val="20"/>
        </w:rPr>
        <w:t>11. Ответственность за организацию планирования, обеспечения, проведения эвакуационных мероприятий в Куйбышевском районе возлагается на:</w:t>
      </w:r>
    </w:p>
    <w:p w:rsidR="006E6B24" w:rsidRPr="00422DE1" w:rsidRDefault="006E6B24" w:rsidP="006E6B24">
      <w:pPr>
        <w:contextualSpacing/>
        <w:jc w:val="both"/>
        <w:rPr>
          <w:sz w:val="20"/>
          <w:szCs w:val="20"/>
        </w:rPr>
      </w:pPr>
      <w:r w:rsidRPr="00422DE1">
        <w:rPr>
          <w:sz w:val="20"/>
          <w:szCs w:val="20"/>
        </w:rPr>
        <w:t>1) Главу Куйбышевского района;</w:t>
      </w:r>
    </w:p>
    <w:p w:rsidR="006E6B24" w:rsidRPr="00422DE1" w:rsidRDefault="006E6B24" w:rsidP="006E6B24">
      <w:pPr>
        <w:contextualSpacing/>
        <w:jc w:val="both"/>
        <w:rPr>
          <w:sz w:val="20"/>
          <w:szCs w:val="20"/>
        </w:rPr>
      </w:pPr>
      <w:r w:rsidRPr="00422DE1">
        <w:rPr>
          <w:sz w:val="20"/>
          <w:szCs w:val="20"/>
        </w:rPr>
        <w:t xml:space="preserve">2) </w:t>
      </w:r>
      <w:proofErr w:type="spellStart"/>
      <w:r w:rsidRPr="00422DE1">
        <w:rPr>
          <w:sz w:val="20"/>
          <w:szCs w:val="20"/>
        </w:rPr>
        <w:t>эвакоприёмную</w:t>
      </w:r>
      <w:proofErr w:type="spellEnd"/>
      <w:r w:rsidRPr="00422DE1">
        <w:rPr>
          <w:sz w:val="20"/>
          <w:szCs w:val="20"/>
        </w:rPr>
        <w:t xml:space="preserve"> комиссию Куйбышевского района;</w:t>
      </w:r>
    </w:p>
    <w:p w:rsidR="006E6B24" w:rsidRPr="00422DE1" w:rsidRDefault="006E6B24" w:rsidP="006E6B24">
      <w:pPr>
        <w:contextualSpacing/>
        <w:jc w:val="both"/>
        <w:rPr>
          <w:sz w:val="20"/>
          <w:szCs w:val="20"/>
        </w:rPr>
      </w:pPr>
      <w:r w:rsidRPr="00422DE1">
        <w:rPr>
          <w:sz w:val="20"/>
          <w:szCs w:val="20"/>
        </w:rPr>
        <w:t>3) руководителей предприятий и организаций;</w:t>
      </w:r>
      <w:r w:rsidRPr="00422DE1">
        <w:rPr>
          <w:sz w:val="20"/>
          <w:szCs w:val="20"/>
        </w:rPr>
        <w:tab/>
      </w:r>
    </w:p>
    <w:p w:rsidR="006E6B24" w:rsidRPr="00422DE1" w:rsidRDefault="006E6B24" w:rsidP="006E6B24">
      <w:pPr>
        <w:contextualSpacing/>
        <w:jc w:val="both"/>
        <w:rPr>
          <w:sz w:val="20"/>
          <w:szCs w:val="20"/>
        </w:rPr>
      </w:pPr>
      <w:r w:rsidRPr="00422DE1">
        <w:rPr>
          <w:sz w:val="20"/>
          <w:szCs w:val="20"/>
        </w:rPr>
        <w:t>4) отдела ГО и ЧС администрации Куйбышевского района;</w:t>
      </w:r>
    </w:p>
    <w:p w:rsidR="006E6B24" w:rsidRPr="00422DE1" w:rsidRDefault="006E6B24" w:rsidP="006E6B24">
      <w:pPr>
        <w:contextualSpacing/>
        <w:jc w:val="both"/>
        <w:rPr>
          <w:sz w:val="20"/>
          <w:szCs w:val="20"/>
        </w:rPr>
      </w:pPr>
      <w:r w:rsidRPr="00422DE1">
        <w:rPr>
          <w:sz w:val="20"/>
          <w:szCs w:val="20"/>
        </w:rPr>
        <w:t>5) муниципальное казенное учреждение Куйбышевского района «Центр гражданской защиты населения»;</w:t>
      </w:r>
    </w:p>
    <w:p w:rsidR="006E6B24" w:rsidRPr="00422DE1" w:rsidRDefault="006E6B24" w:rsidP="006E6B24">
      <w:pPr>
        <w:contextualSpacing/>
        <w:jc w:val="both"/>
        <w:rPr>
          <w:sz w:val="20"/>
          <w:szCs w:val="20"/>
        </w:rPr>
      </w:pPr>
      <w:r w:rsidRPr="00422DE1">
        <w:rPr>
          <w:sz w:val="20"/>
          <w:szCs w:val="20"/>
        </w:rPr>
        <w:t>6) администрацию ПВР.</w:t>
      </w:r>
    </w:p>
    <w:p w:rsidR="006E6B24" w:rsidRPr="00422DE1" w:rsidRDefault="006E6B24" w:rsidP="006E6B24">
      <w:pPr>
        <w:contextualSpacing/>
        <w:jc w:val="both"/>
        <w:rPr>
          <w:sz w:val="20"/>
          <w:szCs w:val="20"/>
        </w:rPr>
      </w:pPr>
      <w:r w:rsidRPr="00422DE1">
        <w:rPr>
          <w:sz w:val="20"/>
          <w:szCs w:val="20"/>
        </w:rPr>
        <w:t xml:space="preserve">12. Планирование, обеспечение и проведение </w:t>
      </w:r>
      <w:proofErr w:type="spellStart"/>
      <w:r w:rsidRPr="00422DE1">
        <w:rPr>
          <w:sz w:val="20"/>
          <w:szCs w:val="20"/>
        </w:rPr>
        <w:t>эвакомероприятий</w:t>
      </w:r>
      <w:proofErr w:type="spellEnd"/>
      <w:r w:rsidRPr="00422DE1">
        <w:rPr>
          <w:sz w:val="20"/>
          <w:szCs w:val="20"/>
        </w:rPr>
        <w:t xml:space="preserve"> осуществляется исходя из принципа необходимой достаточности и максимально возможного использования имеющихся собственных сил и средств.</w:t>
      </w:r>
    </w:p>
    <w:p w:rsidR="006E6B24" w:rsidRPr="00422DE1" w:rsidRDefault="006E6B24" w:rsidP="006E6B24">
      <w:pPr>
        <w:contextualSpacing/>
        <w:jc w:val="both"/>
        <w:rPr>
          <w:sz w:val="20"/>
          <w:szCs w:val="20"/>
        </w:rPr>
      </w:pPr>
      <w:r w:rsidRPr="00422DE1">
        <w:rPr>
          <w:sz w:val="20"/>
          <w:szCs w:val="20"/>
        </w:rPr>
        <w:t>13. Эвакуация населения планируется комбинированным способом, с использованием автомобильного транспорта, независимо от форм собственности транспортных организаций и пешим порядком.</w:t>
      </w:r>
    </w:p>
    <w:p w:rsidR="006E6B24" w:rsidRPr="00422DE1" w:rsidRDefault="006E6B24" w:rsidP="006E6B24">
      <w:pPr>
        <w:contextualSpacing/>
        <w:jc w:val="both"/>
        <w:rPr>
          <w:sz w:val="20"/>
          <w:szCs w:val="20"/>
        </w:rPr>
      </w:pPr>
      <w:r w:rsidRPr="00422DE1">
        <w:rPr>
          <w:sz w:val="20"/>
          <w:szCs w:val="20"/>
        </w:rPr>
        <w:t>14. Численность населения, вывозимого транспортом, определяется ЭПК района и ПВР в зависимости от наличия транспорта, состояния дорожной сети и её пропускной способности. При этом в первую очередь транспортом вывозятся:</w:t>
      </w:r>
    </w:p>
    <w:p w:rsidR="006E6B24" w:rsidRPr="00422DE1" w:rsidRDefault="006E6B24" w:rsidP="006E6B24">
      <w:pPr>
        <w:contextualSpacing/>
        <w:jc w:val="both"/>
        <w:rPr>
          <w:sz w:val="20"/>
          <w:szCs w:val="20"/>
        </w:rPr>
      </w:pPr>
      <w:r w:rsidRPr="00422DE1">
        <w:rPr>
          <w:sz w:val="20"/>
          <w:szCs w:val="20"/>
        </w:rPr>
        <w:t>- медицинские учреждения;</w:t>
      </w:r>
    </w:p>
    <w:p w:rsidR="006E6B24" w:rsidRPr="00422DE1" w:rsidRDefault="006E6B24" w:rsidP="006E6B24">
      <w:pPr>
        <w:contextualSpacing/>
        <w:jc w:val="both"/>
        <w:rPr>
          <w:sz w:val="20"/>
          <w:szCs w:val="20"/>
        </w:rPr>
      </w:pPr>
      <w:r w:rsidRPr="00422DE1">
        <w:rPr>
          <w:sz w:val="20"/>
          <w:szCs w:val="20"/>
        </w:rPr>
        <w:t>- население, которое не может передвигаться пешим порядком (беременные женщины, женщины с детьми до 14 лет, больные, находящиеся на амбулаторном лечении, больные с ограниченными возможностями передвигаться и сопровождающие их лица, мужчины старше 65 лет, женщины старше 60 лет);</w:t>
      </w:r>
    </w:p>
    <w:p w:rsidR="006E6B24" w:rsidRPr="00422DE1" w:rsidRDefault="006E6B24" w:rsidP="006E6B24">
      <w:pPr>
        <w:contextualSpacing/>
        <w:jc w:val="both"/>
        <w:rPr>
          <w:sz w:val="20"/>
          <w:szCs w:val="20"/>
        </w:rPr>
      </w:pPr>
      <w:r w:rsidRPr="00422DE1">
        <w:rPr>
          <w:sz w:val="20"/>
          <w:szCs w:val="20"/>
        </w:rPr>
        <w:t>Остальное население планируется выводить пешим порядком.</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III</w:t>
      </w:r>
      <w:r w:rsidRPr="00422DE1">
        <w:rPr>
          <w:sz w:val="20"/>
          <w:szCs w:val="20"/>
        </w:rPr>
        <w:t>. Размещение населения</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 xml:space="preserve">15. Выбор мест размещения эвакуируемого населения осуществляется комиссией по ЧС и ОПБ Куйбышевского района, </w:t>
      </w:r>
      <w:proofErr w:type="spellStart"/>
      <w:r w:rsidRPr="00422DE1">
        <w:rPr>
          <w:sz w:val="20"/>
          <w:szCs w:val="20"/>
        </w:rPr>
        <w:t>эвакоприёмной</w:t>
      </w:r>
      <w:proofErr w:type="spellEnd"/>
      <w:r w:rsidRPr="00422DE1">
        <w:rPr>
          <w:sz w:val="20"/>
          <w:szCs w:val="20"/>
        </w:rPr>
        <w:t xml:space="preserve"> комиссией Куйбышевского района и администрацией ПВР.</w:t>
      </w:r>
    </w:p>
    <w:p w:rsidR="006E6B24" w:rsidRPr="00422DE1" w:rsidRDefault="006E6B24" w:rsidP="006E6B24">
      <w:pPr>
        <w:contextualSpacing/>
        <w:jc w:val="both"/>
        <w:rPr>
          <w:sz w:val="20"/>
          <w:szCs w:val="20"/>
        </w:rPr>
      </w:pPr>
      <w:r w:rsidRPr="00422DE1">
        <w:rPr>
          <w:sz w:val="20"/>
          <w:szCs w:val="20"/>
        </w:rPr>
        <w:lastRenderedPageBreak/>
        <w:t>16. Эвакуируемое население размещается в общественных и административных зданиях, в соответствии с перечнем ПВР.</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IV</w:t>
      </w:r>
      <w:r w:rsidRPr="00422DE1">
        <w:rPr>
          <w:sz w:val="20"/>
          <w:szCs w:val="20"/>
        </w:rPr>
        <w:t>. Эвакуационные органы</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 xml:space="preserve">17. Для непосредственной подготовки, планирования и проведения эвакуационных мероприятий решением Главы Куйбышевского района создаются эвакуационные органы, которые работают во взаимодействии с отделом ГО и </w:t>
      </w:r>
      <w:proofErr w:type="gramStart"/>
      <w:r w:rsidRPr="00422DE1">
        <w:rPr>
          <w:sz w:val="20"/>
          <w:szCs w:val="20"/>
        </w:rPr>
        <w:t>ЧС администрации Куйбышевского района</w:t>
      </w:r>
      <w:proofErr w:type="gramEnd"/>
      <w:r w:rsidRPr="00422DE1">
        <w:rPr>
          <w:sz w:val="20"/>
          <w:szCs w:val="20"/>
        </w:rPr>
        <w:t xml:space="preserve"> и организациями района.</w:t>
      </w:r>
    </w:p>
    <w:p w:rsidR="006E6B24" w:rsidRPr="00422DE1" w:rsidRDefault="006E6B24" w:rsidP="006E6B24">
      <w:pPr>
        <w:contextualSpacing/>
        <w:jc w:val="both"/>
        <w:rPr>
          <w:sz w:val="20"/>
          <w:szCs w:val="20"/>
        </w:rPr>
      </w:pPr>
      <w:r w:rsidRPr="00422DE1">
        <w:rPr>
          <w:sz w:val="20"/>
          <w:szCs w:val="20"/>
        </w:rPr>
        <w:t xml:space="preserve">Заблаговременно в Куйбышевском районе формируются (создаются) следующие </w:t>
      </w:r>
      <w:proofErr w:type="spellStart"/>
      <w:r w:rsidRPr="00422DE1">
        <w:rPr>
          <w:sz w:val="20"/>
          <w:szCs w:val="20"/>
        </w:rPr>
        <w:t>эвакоорганы</w:t>
      </w:r>
      <w:proofErr w:type="spellEnd"/>
      <w:r w:rsidRPr="00422DE1">
        <w:rPr>
          <w:sz w:val="20"/>
          <w:szCs w:val="20"/>
        </w:rPr>
        <w:t>:</w:t>
      </w:r>
    </w:p>
    <w:p w:rsidR="006E6B24" w:rsidRPr="00422DE1" w:rsidRDefault="006E6B24" w:rsidP="006E6B24">
      <w:pPr>
        <w:contextualSpacing/>
        <w:jc w:val="both"/>
        <w:rPr>
          <w:sz w:val="20"/>
          <w:szCs w:val="20"/>
        </w:rPr>
      </w:pPr>
      <w:r w:rsidRPr="00422DE1">
        <w:rPr>
          <w:sz w:val="20"/>
          <w:szCs w:val="20"/>
        </w:rPr>
        <w:t xml:space="preserve">- </w:t>
      </w:r>
      <w:proofErr w:type="spellStart"/>
      <w:r w:rsidRPr="00422DE1">
        <w:rPr>
          <w:sz w:val="20"/>
          <w:szCs w:val="20"/>
        </w:rPr>
        <w:t>эвакоприёмная</w:t>
      </w:r>
      <w:proofErr w:type="spellEnd"/>
      <w:r w:rsidRPr="00422DE1">
        <w:rPr>
          <w:sz w:val="20"/>
          <w:szCs w:val="20"/>
        </w:rPr>
        <w:t xml:space="preserve"> комиссия Куйбышевского района;</w:t>
      </w:r>
    </w:p>
    <w:p w:rsidR="006E6B24" w:rsidRPr="00422DE1" w:rsidRDefault="006E6B24" w:rsidP="006E6B24">
      <w:pPr>
        <w:contextualSpacing/>
        <w:jc w:val="both"/>
        <w:rPr>
          <w:sz w:val="20"/>
          <w:szCs w:val="20"/>
        </w:rPr>
      </w:pPr>
      <w:r w:rsidRPr="00422DE1">
        <w:rPr>
          <w:sz w:val="20"/>
          <w:szCs w:val="20"/>
        </w:rPr>
        <w:t>- пункты временного размещения.</w:t>
      </w:r>
    </w:p>
    <w:p w:rsidR="006E6B24" w:rsidRPr="00422DE1" w:rsidRDefault="006E6B24" w:rsidP="006E6B24">
      <w:pPr>
        <w:contextualSpacing/>
        <w:jc w:val="both"/>
        <w:rPr>
          <w:sz w:val="20"/>
          <w:szCs w:val="20"/>
        </w:rPr>
      </w:pPr>
      <w:r w:rsidRPr="00422DE1">
        <w:rPr>
          <w:sz w:val="20"/>
          <w:szCs w:val="20"/>
        </w:rPr>
        <w:t>18. </w:t>
      </w:r>
      <w:proofErr w:type="spellStart"/>
      <w:r w:rsidRPr="00422DE1">
        <w:rPr>
          <w:sz w:val="20"/>
          <w:szCs w:val="20"/>
        </w:rPr>
        <w:t>Эвакоприёмную</w:t>
      </w:r>
      <w:proofErr w:type="spellEnd"/>
      <w:r w:rsidRPr="00422DE1">
        <w:rPr>
          <w:sz w:val="20"/>
          <w:szCs w:val="20"/>
        </w:rPr>
        <w:t xml:space="preserve"> комиссию Куйбышевского района возглавляет Первый заместитель главы администрации Куйбышевского района.</w:t>
      </w:r>
    </w:p>
    <w:p w:rsidR="006E6B24" w:rsidRPr="00422DE1" w:rsidRDefault="006E6B24" w:rsidP="006E6B24">
      <w:pPr>
        <w:contextualSpacing/>
        <w:jc w:val="both"/>
        <w:rPr>
          <w:sz w:val="20"/>
          <w:szCs w:val="20"/>
        </w:rPr>
      </w:pPr>
      <w:r w:rsidRPr="00422DE1">
        <w:rPr>
          <w:sz w:val="20"/>
          <w:szCs w:val="20"/>
        </w:rPr>
        <w:t>19. Пункты временного размещения Куйбышевского района возглавляют ответственные работники или руководители учреждений, на базе которых создаются ПВР.</w:t>
      </w:r>
    </w:p>
    <w:p w:rsidR="006E6B24" w:rsidRPr="00422DE1" w:rsidRDefault="006E6B24" w:rsidP="006E6B24">
      <w:pPr>
        <w:contextualSpacing/>
        <w:jc w:val="both"/>
        <w:rPr>
          <w:sz w:val="20"/>
          <w:szCs w:val="20"/>
        </w:rPr>
      </w:pPr>
      <w:r w:rsidRPr="00422DE1">
        <w:rPr>
          <w:sz w:val="20"/>
          <w:szCs w:val="20"/>
        </w:rPr>
        <w:t>20. В состав ЭПК и ПВР назначаются лица руководящего состава организаций (учреждений), на базе которых создаются ПВР, ООО «</w:t>
      </w:r>
      <w:proofErr w:type="spellStart"/>
      <w:r w:rsidRPr="00422DE1">
        <w:rPr>
          <w:sz w:val="20"/>
          <w:szCs w:val="20"/>
        </w:rPr>
        <w:t>Каинсктранс</w:t>
      </w:r>
      <w:proofErr w:type="spellEnd"/>
      <w:r w:rsidRPr="00422DE1">
        <w:rPr>
          <w:sz w:val="20"/>
          <w:szCs w:val="20"/>
        </w:rPr>
        <w:t>» (по согласованию), ГБУЗ «Куйбышевская ЦРБ» (по согласованию), МО МВД России «Куйбышевский» (по согласованию), отдела ГО и ЧС администрации Куйбышевского района.</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V</w:t>
      </w:r>
      <w:r w:rsidRPr="00422DE1">
        <w:rPr>
          <w:sz w:val="20"/>
          <w:szCs w:val="20"/>
        </w:rPr>
        <w:t>. Основы планирования эвакуационных мероприятий</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 xml:space="preserve">21. Планирование </w:t>
      </w:r>
      <w:proofErr w:type="spellStart"/>
      <w:r w:rsidRPr="00422DE1">
        <w:rPr>
          <w:sz w:val="20"/>
          <w:szCs w:val="20"/>
        </w:rPr>
        <w:t>эвакомероприятий</w:t>
      </w:r>
      <w:proofErr w:type="spellEnd"/>
      <w:r w:rsidRPr="00422DE1">
        <w:rPr>
          <w:sz w:val="20"/>
          <w:szCs w:val="20"/>
        </w:rPr>
        <w:t xml:space="preserve"> осуществляет ЭПК Куйбышевского района. Организационно-методическое руководство деятельностью комиссии осуществляет начальник МКУ Куйбышевского района «Центр гражданской защиты населения».</w:t>
      </w:r>
    </w:p>
    <w:p w:rsidR="006E6B24" w:rsidRPr="00422DE1" w:rsidRDefault="006E6B24" w:rsidP="006E6B24">
      <w:pPr>
        <w:contextualSpacing/>
        <w:jc w:val="both"/>
        <w:rPr>
          <w:sz w:val="20"/>
          <w:szCs w:val="20"/>
        </w:rPr>
      </w:pPr>
      <w:r w:rsidRPr="00422DE1">
        <w:rPr>
          <w:sz w:val="20"/>
          <w:szCs w:val="20"/>
        </w:rPr>
        <w:t>22. ЭПК Куйбышевского района и администрации ПВР, куда планируется эвакуация населения, разрабатывают планы приёма, размещения и первоочередного жизнеобеспечения эвакуированного населения.</w:t>
      </w:r>
    </w:p>
    <w:p w:rsidR="006E6B24" w:rsidRPr="00422DE1" w:rsidRDefault="006E6B24" w:rsidP="006E6B24">
      <w:pPr>
        <w:contextualSpacing/>
        <w:jc w:val="both"/>
        <w:rPr>
          <w:sz w:val="20"/>
          <w:szCs w:val="20"/>
        </w:rPr>
      </w:pPr>
      <w:r w:rsidRPr="00422DE1">
        <w:rPr>
          <w:sz w:val="20"/>
          <w:szCs w:val="20"/>
        </w:rPr>
        <w:t>23. Планирование эвакуационных мероприятий осуществляется во взаимодействии с организациями и учреждениями Куйбышевского района по вопросам:</w:t>
      </w:r>
    </w:p>
    <w:p w:rsidR="006E6B24" w:rsidRPr="00422DE1" w:rsidRDefault="006E6B24" w:rsidP="006E6B24">
      <w:pPr>
        <w:contextualSpacing/>
        <w:jc w:val="both"/>
        <w:rPr>
          <w:kern w:val="24"/>
          <w:sz w:val="20"/>
          <w:szCs w:val="20"/>
        </w:rPr>
      </w:pPr>
      <w:r w:rsidRPr="00422DE1">
        <w:rPr>
          <w:kern w:val="24"/>
          <w:sz w:val="20"/>
          <w:szCs w:val="20"/>
        </w:rPr>
        <w:t xml:space="preserve">- выделение транспортных средств, для обеспечения перевозок </w:t>
      </w:r>
      <w:proofErr w:type="spellStart"/>
      <w:r w:rsidRPr="00422DE1">
        <w:rPr>
          <w:kern w:val="24"/>
          <w:sz w:val="20"/>
          <w:szCs w:val="20"/>
        </w:rPr>
        <w:t>эваконаселения</w:t>
      </w:r>
      <w:proofErr w:type="spellEnd"/>
      <w:r w:rsidRPr="00422DE1">
        <w:rPr>
          <w:kern w:val="24"/>
          <w:sz w:val="20"/>
          <w:szCs w:val="20"/>
        </w:rPr>
        <w:t>;</w:t>
      </w:r>
    </w:p>
    <w:p w:rsidR="006E6B24" w:rsidRPr="00422DE1" w:rsidRDefault="006E6B24" w:rsidP="006E6B24">
      <w:pPr>
        <w:contextualSpacing/>
        <w:jc w:val="both"/>
        <w:rPr>
          <w:kern w:val="24"/>
          <w:sz w:val="20"/>
          <w:szCs w:val="20"/>
        </w:rPr>
      </w:pPr>
      <w:r w:rsidRPr="00422DE1">
        <w:rPr>
          <w:kern w:val="24"/>
          <w:sz w:val="20"/>
          <w:szCs w:val="20"/>
        </w:rPr>
        <w:t>- совместного использования транспортных коммуникаций (железнодорожных, автомобильных);</w:t>
      </w:r>
    </w:p>
    <w:p w:rsidR="006E6B24" w:rsidRPr="00422DE1" w:rsidRDefault="006E6B24" w:rsidP="006E6B24">
      <w:pPr>
        <w:contextualSpacing/>
        <w:jc w:val="both"/>
        <w:rPr>
          <w:kern w:val="24"/>
          <w:sz w:val="20"/>
          <w:szCs w:val="20"/>
        </w:rPr>
      </w:pPr>
      <w:r w:rsidRPr="00422DE1">
        <w:rPr>
          <w:kern w:val="24"/>
          <w:sz w:val="20"/>
          <w:szCs w:val="20"/>
        </w:rPr>
        <w:t>- выделение сил и средств, для совместного регулирования движения на маршрутах эвакуации и обеспечения охраны общественного порядка;</w:t>
      </w:r>
    </w:p>
    <w:p w:rsidR="006E6B24" w:rsidRPr="00422DE1" w:rsidRDefault="006E6B24" w:rsidP="006E6B24">
      <w:pPr>
        <w:contextualSpacing/>
        <w:jc w:val="both"/>
        <w:rPr>
          <w:kern w:val="24"/>
          <w:sz w:val="20"/>
          <w:szCs w:val="20"/>
        </w:rPr>
      </w:pPr>
      <w:r w:rsidRPr="00422DE1">
        <w:rPr>
          <w:kern w:val="24"/>
          <w:sz w:val="20"/>
          <w:szCs w:val="20"/>
        </w:rPr>
        <w:t>- обеспечения ведения всех видов разведки;</w:t>
      </w:r>
    </w:p>
    <w:p w:rsidR="006E6B24" w:rsidRPr="00422DE1" w:rsidRDefault="006E6B24" w:rsidP="006E6B24">
      <w:pPr>
        <w:contextualSpacing/>
        <w:jc w:val="both"/>
        <w:rPr>
          <w:kern w:val="24"/>
          <w:sz w:val="20"/>
          <w:szCs w:val="20"/>
        </w:rPr>
      </w:pPr>
      <w:r w:rsidRPr="00422DE1">
        <w:rPr>
          <w:kern w:val="24"/>
          <w:sz w:val="20"/>
          <w:szCs w:val="20"/>
        </w:rPr>
        <w:t>- выделение сил и средств, для инженерного обеспечения эвакуации, противорадиационной и противохимической защиты населения, санитарно-эпидемиологических и лечебно-профилактических мероприятий.</w:t>
      </w:r>
    </w:p>
    <w:p w:rsidR="006E6B24" w:rsidRPr="00422DE1" w:rsidRDefault="006E6B24" w:rsidP="006E6B24">
      <w:pPr>
        <w:contextualSpacing/>
        <w:jc w:val="both"/>
        <w:rPr>
          <w:sz w:val="20"/>
          <w:szCs w:val="20"/>
        </w:rPr>
      </w:pPr>
      <w:r w:rsidRPr="00422DE1">
        <w:rPr>
          <w:sz w:val="20"/>
          <w:szCs w:val="20"/>
        </w:rPr>
        <w:t xml:space="preserve">24. Планы проведения эвакуационных мероприятий </w:t>
      </w:r>
      <w:proofErr w:type="gramStart"/>
      <w:r w:rsidRPr="00422DE1">
        <w:rPr>
          <w:sz w:val="20"/>
          <w:szCs w:val="20"/>
        </w:rPr>
        <w:t>согласовываются  со</w:t>
      </w:r>
      <w:proofErr w:type="gramEnd"/>
      <w:r w:rsidRPr="00422DE1">
        <w:rPr>
          <w:sz w:val="20"/>
          <w:szCs w:val="20"/>
        </w:rPr>
        <w:t xml:space="preserve"> всеми заинтересованными предприятиями и организациями Куйбышевского района.</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VI</w:t>
      </w:r>
      <w:r w:rsidRPr="00422DE1">
        <w:rPr>
          <w:sz w:val="20"/>
          <w:szCs w:val="20"/>
        </w:rPr>
        <w:t xml:space="preserve">. Эвакуация населения в чрезвычайных ситуациях природного и </w:t>
      </w:r>
      <w:r w:rsidRPr="00422DE1">
        <w:rPr>
          <w:sz w:val="20"/>
          <w:szCs w:val="20"/>
        </w:rPr>
        <w:br/>
        <w:t>техногенного характера</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 xml:space="preserve">25. Проведение эвакуации населения из зоны чрезвычайной ситуации (далее - ЧС) в каждом конкретном случае определяется условиями возникновения и развития ЧС, характером и </w:t>
      </w:r>
      <w:proofErr w:type="spellStart"/>
      <w:r w:rsidRPr="00422DE1">
        <w:rPr>
          <w:sz w:val="20"/>
          <w:szCs w:val="20"/>
        </w:rPr>
        <w:t>пространственно</w:t>
      </w:r>
      <w:proofErr w:type="spellEnd"/>
      <w:r w:rsidRPr="00422DE1">
        <w:rPr>
          <w:sz w:val="20"/>
          <w:szCs w:val="20"/>
        </w:rPr>
        <w:t xml:space="preserve"> временными параметрами воздействия поражающих факторов источника ЧС.</w:t>
      </w:r>
    </w:p>
    <w:p w:rsidR="006E6B24" w:rsidRPr="00422DE1" w:rsidRDefault="006E6B24" w:rsidP="006E6B24">
      <w:pPr>
        <w:contextualSpacing/>
        <w:jc w:val="both"/>
        <w:rPr>
          <w:sz w:val="20"/>
          <w:szCs w:val="20"/>
        </w:rPr>
      </w:pPr>
      <w:r w:rsidRPr="00422DE1">
        <w:rPr>
          <w:sz w:val="20"/>
          <w:szCs w:val="20"/>
        </w:rPr>
        <w:t>26. При получении достоверной информации возникновения ЧС проводятся подготовительные мероприятия, цель которых создать благоприятные условия для организованного вывода или вывоза из зоны ЧС.</w:t>
      </w:r>
    </w:p>
    <w:p w:rsidR="006E6B24" w:rsidRPr="00422DE1" w:rsidRDefault="006E6B24" w:rsidP="006E6B24">
      <w:pPr>
        <w:contextualSpacing/>
        <w:jc w:val="both"/>
        <w:rPr>
          <w:sz w:val="20"/>
          <w:szCs w:val="20"/>
        </w:rPr>
      </w:pPr>
      <w:r w:rsidRPr="00422DE1">
        <w:rPr>
          <w:sz w:val="20"/>
          <w:szCs w:val="20"/>
        </w:rPr>
        <w:t>К подготовительным мероприятиям относятся:</w:t>
      </w:r>
    </w:p>
    <w:p w:rsidR="006E6B24" w:rsidRPr="00422DE1" w:rsidRDefault="006E6B24" w:rsidP="006E6B24">
      <w:pPr>
        <w:contextualSpacing/>
        <w:jc w:val="both"/>
        <w:rPr>
          <w:sz w:val="20"/>
          <w:szCs w:val="20"/>
        </w:rPr>
      </w:pPr>
      <w:r w:rsidRPr="00422DE1">
        <w:rPr>
          <w:sz w:val="20"/>
          <w:szCs w:val="20"/>
        </w:rPr>
        <w:t xml:space="preserve">- приведение в готовность </w:t>
      </w:r>
      <w:proofErr w:type="spellStart"/>
      <w:r w:rsidRPr="00422DE1">
        <w:rPr>
          <w:sz w:val="20"/>
          <w:szCs w:val="20"/>
        </w:rPr>
        <w:t>эвакоорганов</w:t>
      </w:r>
      <w:proofErr w:type="spellEnd"/>
      <w:r w:rsidRPr="00422DE1">
        <w:rPr>
          <w:sz w:val="20"/>
          <w:szCs w:val="20"/>
        </w:rPr>
        <w:t xml:space="preserve"> и уточнение порядка их работы;</w:t>
      </w:r>
    </w:p>
    <w:p w:rsidR="006E6B24" w:rsidRPr="00422DE1" w:rsidRDefault="006E6B24" w:rsidP="006E6B24">
      <w:pPr>
        <w:contextualSpacing/>
        <w:jc w:val="both"/>
        <w:rPr>
          <w:sz w:val="20"/>
          <w:szCs w:val="20"/>
        </w:rPr>
      </w:pPr>
      <w:r w:rsidRPr="00422DE1">
        <w:rPr>
          <w:sz w:val="20"/>
          <w:szCs w:val="20"/>
        </w:rPr>
        <w:t>- уточнение численности населения, подлежащего эвакуации пешим порядком и транспортом;</w:t>
      </w:r>
    </w:p>
    <w:p w:rsidR="006E6B24" w:rsidRPr="00422DE1" w:rsidRDefault="006E6B24" w:rsidP="006E6B24">
      <w:pPr>
        <w:contextualSpacing/>
        <w:jc w:val="both"/>
        <w:rPr>
          <w:sz w:val="20"/>
          <w:szCs w:val="20"/>
        </w:rPr>
      </w:pPr>
      <w:r w:rsidRPr="00422DE1">
        <w:rPr>
          <w:sz w:val="20"/>
          <w:szCs w:val="20"/>
        </w:rPr>
        <w:t>- распределение транспортных средств по пунктам посадки, уточнение расчёта маршевых колонн и закрепление их за пешими маршрутами;</w:t>
      </w:r>
    </w:p>
    <w:p w:rsidR="006E6B24" w:rsidRPr="00422DE1" w:rsidRDefault="006E6B24" w:rsidP="006E6B24">
      <w:pPr>
        <w:contextualSpacing/>
        <w:jc w:val="both"/>
        <w:rPr>
          <w:sz w:val="20"/>
          <w:szCs w:val="20"/>
        </w:rPr>
      </w:pPr>
      <w:r w:rsidRPr="00422DE1">
        <w:rPr>
          <w:sz w:val="20"/>
          <w:szCs w:val="20"/>
        </w:rPr>
        <w:t>- подготовка маршрутов эвакуации, установка дорожных знаков и указаний, оборудование мест привалов;</w:t>
      </w:r>
    </w:p>
    <w:p w:rsidR="006E6B24" w:rsidRPr="00422DE1" w:rsidRDefault="006E6B24" w:rsidP="006E6B24">
      <w:pPr>
        <w:contextualSpacing/>
        <w:jc w:val="both"/>
        <w:rPr>
          <w:sz w:val="20"/>
          <w:szCs w:val="20"/>
        </w:rPr>
      </w:pPr>
      <w:r w:rsidRPr="00422DE1">
        <w:rPr>
          <w:sz w:val="20"/>
          <w:szCs w:val="20"/>
        </w:rPr>
        <w:t>- подготовка пунктов посадки – высадки;</w:t>
      </w:r>
    </w:p>
    <w:p w:rsidR="006E6B24" w:rsidRPr="00422DE1" w:rsidRDefault="006E6B24" w:rsidP="006E6B24">
      <w:pPr>
        <w:contextualSpacing/>
        <w:jc w:val="both"/>
        <w:rPr>
          <w:sz w:val="20"/>
          <w:szCs w:val="20"/>
        </w:rPr>
      </w:pPr>
      <w:r w:rsidRPr="00422DE1">
        <w:rPr>
          <w:sz w:val="20"/>
          <w:szCs w:val="20"/>
        </w:rPr>
        <w:t>- проверка готовности систем оповещения и связи</w:t>
      </w:r>
    </w:p>
    <w:p w:rsidR="006E6B24" w:rsidRPr="00422DE1" w:rsidRDefault="006E6B24" w:rsidP="006E6B24">
      <w:pPr>
        <w:contextualSpacing/>
        <w:jc w:val="both"/>
        <w:rPr>
          <w:sz w:val="20"/>
          <w:szCs w:val="20"/>
        </w:rPr>
      </w:pPr>
      <w:r w:rsidRPr="00422DE1">
        <w:rPr>
          <w:sz w:val="20"/>
          <w:szCs w:val="20"/>
        </w:rPr>
        <w:t>27. С получением сигнала на проведение эвакуации осуществляются следующие мероприятия:</w:t>
      </w:r>
    </w:p>
    <w:p w:rsidR="006E6B24" w:rsidRPr="00422DE1" w:rsidRDefault="006E6B24" w:rsidP="006E6B24">
      <w:pPr>
        <w:contextualSpacing/>
        <w:jc w:val="both"/>
        <w:rPr>
          <w:sz w:val="20"/>
          <w:szCs w:val="20"/>
        </w:rPr>
      </w:pPr>
      <w:r w:rsidRPr="00422DE1">
        <w:rPr>
          <w:sz w:val="20"/>
          <w:szCs w:val="20"/>
        </w:rPr>
        <w:t xml:space="preserve">- оповещение руководителей </w:t>
      </w:r>
      <w:proofErr w:type="spellStart"/>
      <w:r w:rsidRPr="00422DE1">
        <w:rPr>
          <w:sz w:val="20"/>
          <w:szCs w:val="20"/>
        </w:rPr>
        <w:t>эвакоорганов</w:t>
      </w:r>
      <w:proofErr w:type="spellEnd"/>
      <w:r w:rsidRPr="00422DE1">
        <w:rPr>
          <w:sz w:val="20"/>
          <w:szCs w:val="20"/>
        </w:rPr>
        <w:t>, предприятий и организаций, а также населения о начале и порядке проведения эвакуации;</w:t>
      </w:r>
    </w:p>
    <w:p w:rsidR="006E6B24" w:rsidRPr="00422DE1" w:rsidRDefault="006E6B24" w:rsidP="006E6B24">
      <w:pPr>
        <w:contextualSpacing/>
        <w:jc w:val="both"/>
        <w:rPr>
          <w:sz w:val="20"/>
          <w:szCs w:val="20"/>
        </w:rPr>
      </w:pPr>
      <w:r w:rsidRPr="00422DE1">
        <w:rPr>
          <w:sz w:val="20"/>
          <w:szCs w:val="20"/>
        </w:rPr>
        <w:t xml:space="preserve">- развёртывание и приведение в готовность </w:t>
      </w:r>
      <w:proofErr w:type="spellStart"/>
      <w:r w:rsidRPr="00422DE1">
        <w:rPr>
          <w:sz w:val="20"/>
          <w:szCs w:val="20"/>
        </w:rPr>
        <w:t>эвакоорганов</w:t>
      </w:r>
      <w:proofErr w:type="spellEnd"/>
      <w:r w:rsidRPr="00422DE1">
        <w:rPr>
          <w:sz w:val="20"/>
          <w:szCs w:val="20"/>
        </w:rPr>
        <w:t>;</w:t>
      </w:r>
    </w:p>
    <w:p w:rsidR="006E6B24" w:rsidRPr="00422DE1" w:rsidRDefault="006E6B24" w:rsidP="006E6B24">
      <w:pPr>
        <w:contextualSpacing/>
        <w:jc w:val="both"/>
        <w:rPr>
          <w:sz w:val="20"/>
          <w:szCs w:val="20"/>
        </w:rPr>
      </w:pPr>
      <w:r w:rsidRPr="00422DE1">
        <w:rPr>
          <w:sz w:val="20"/>
          <w:szCs w:val="20"/>
        </w:rPr>
        <w:t>- сбор и подготовка к отправке в безопасные районы населения, подлежащего эвакуации;</w:t>
      </w:r>
    </w:p>
    <w:p w:rsidR="006E6B24" w:rsidRPr="00422DE1" w:rsidRDefault="006E6B24" w:rsidP="006E6B24">
      <w:pPr>
        <w:contextualSpacing/>
        <w:jc w:val="both"/>
        <w:rPr>
          <w:sz w:val="20"/>
          <w:szCs w:val="20"/>
        </w:rPr>
      </w:pPr>
      <w:r w:rsidRPr="00422DE1">
        <w:rPr>
          <w:sz w:val="20"/>
          <w:szCs w:val="20"/>
        </w:rPr>
        <w:t>- формирование и вывод к исходным пунктам на маршрутах пеших колонн, подача транспортных средств, к пунктам посадки и посадка населения на транспорт;</w:t>
      </w:r>
    </w:p>
    <w:p w:rsidR="006E6B24" w:rsidRPr="00422DE1" w:rsidRDefault="006E6B24" w:rsidP="006E6B24">
      <w:pPr>
        <w:contextualSpacing/>
        <w:jc w:val="both"/>
        <w:rPr>
          <w:sz w:val="20"/>
          <w:szCs w:val="20"/>
        </w:rPr>
      </w:pPr>
      <w:r w:rsidRPr="00422DE1">
        <w:rPr>
          <w:sz w:val="20"/>
          <w:szCs w:val="20"/>
        </w:rPr>
        <w:t xml:space="preserve">- приём и размещение </w:t>
      </w:r>
      <w:proofErr w:type="spellStart"/>
      <w:r w:rsidRPr="00422DE1">
        <w:rPr>
          <w:sz w:val="20"/>
          <w:szCs w:val="20"/>
        </w:rPr>
        <w:t>эваконаселения</w:t>
      </w:r>
      <w:proofErr w:type="spellEnd"/>
      <w:r w:rsidRPr="00422DE1">
        <w:rPr>
          <w:sz w:val="20"/>
          <w:szCs w:val="20"/>
        </w:rPr>
        <w:t xml:space="preserve"> </w:t>
      </w:r>
      <w:proofErr w:type="gramStart"/>
      <w:r w:rsidRPr="00422DE1">
        <w:rPr>
          <w:sz w:val="20"/>
          <w:szCs w:val="20"/>
        </w:rPr>
        <w:t>в безопасных районах</w:t>
      </w:r>
      <w:proofErr w:type="gramEnd"/>
      <w:r w:rsidRPr="00422DE1">
        <w:rPr>
          <w:sz w:val="20"/>
          <w:szCs w:val="20"/>
        </w:rPr>
        <w:t xml:space="preserve"> заблаговременно подготовленных по первоочередным видам жизнеобеспечения.</w:t>
      </w:r>
    </w:p>
    <w:p w:rsidR="006E6B24" w:rsidRPr="00422DE1" w:rsidRDefault="006E6B24" w:rsidP="006E6B24">
      <w:pPr>
        <w:contextualSpacing/>
        <w:jc w:val="both"/>
        <w:rPr>
          <w:sz w:val="20"/>
          <w:szCs w:val="20"/>
        </w:rPr>
      </w:pPr>
      <w:r w:rsidRPr="00422DE1">
        <w:rPr>
          <w:sz w:val="20"/>
          <w:szCs w:val="20"/>
        </w:rPr>
        <w:lastRenderedPageBreak/>
        <w:t>28. Особенности проведения эвакуации населения в ЧС природного и техногенного характера при аварии на потенциально опасных объектах:</w:t>
      </w:r>
    </w:p>
    <w:p w:rsidR="006E6B24" w:rsidRPr="00422DE1" w:rsidRDefault="006E6B24" w:rsidP="006E6B24">
      <w:pPr>
        <w:contextualSpacing/>
        <w:jc w:val="both"/>
        <w:rPr>
          <w:sz w:val="20"/>
          <w:szCs w:val="20"/>
        </w:rPr>
      </w:pPr>
      <w:r w:rsidRPr="00422DE1">
        <w:rPr>
          <w:sz w:val="20"/>
          <w:szCs w:val="20"/>
        </w:rPr>
        <w:t>- в случае аварии на потенциально опасном объекте проводится экстренный вывоз (вывод) работников объекта, населения, попадающего в зону поражения, из опасной зоны;</w:t>
      </w:r>
    </w:p>
    <w:p w:rsidR="006E6B24" w:rsidRPr="00422DE1" w:rsidRDefault="006E6B24" w:rsidP="006E6B24">
      <w:pPr>
        <w:contextualSpacing/>
        <w:jc w:val="both"/>
        <w:rPr>
          <w:sz w:val="20"/>
          <w:szCs w:val="20"/>
        </w:rPr>
      </w:pPr>
      <w:r w:rsidRPr="00422DE1">
        <w:rPr>
          <w:sz w:val="20"/>
          <w:szCs w:val="20"/>
        </w:rPr>
        <w:t xml:space="preserve">- размещение </w:t>
      </w:r>
      <w:proofErr w:type="spellStart"/>
      <w:r w:rsidRPr="00422DE1">
        <w:rPr>
          <w:sz w:val="20"/>
          <w:szCs w:val="20"/>
        </w:rPr>
        <w:t>эваконаселения</w:t>
      </w:r>
      <w:proofErr w:type="spellEnd"/>
      <w:r w:rsidRPr="00422DE1">
        <w:rPr>
          <w:sz w:val="20"/>
          <w:szCs w:val="20"/>
        </w:rPr>
        <w:t xml:space="preserve"> проводится в зданиях общественного назначения (гостиницы, дома культуры, школы и т.п.). Регистрация населения производится непосредственно в местах размещения;</w:t>
      </w:r>
    </w:p>
    <w:p w:rsidR="006E6B24" w:rsidRPr="00422DE1" w:rsidRDefault="006E6B24" w:rsidP="006E6B24">
      <w:pPr>
        <w:contextualSpacing/>
        <w:jc w:val="both"/>
        <w:rPr>
          <w:sz w:val="20"/>
          <w:szCs w:val="20"/>
        </w:rPr>
      </w:pPr>
      <w:r w:rsidRPr="00422DE1">
        <w:rPr>
          <w:sz w:val="20"/>
          <w:szCs w:val="20"/>
        </w:rPr>
        <w:t xml:space="preserve">- в зависимости от масштабов аварии продолжительность нахождения </w:t>
      </w:r>
      <w:proofErr w:type="spellStart"/>
      <w:r w:rsidRPr="00422DE1">
        <w:rPr>
          <w:sz w:val="20"/>
          <w:szCs w:val="20"/>
        </w:rPr>
        <w:t>эваконаселения</w:t>
      </w:r>
      <w:proofErr w:type="spellEnd"/>
      <w:r w:rsidRPr="00422DE1">
        <w:rPr>
          <w:sz w:val="20"/>
          <w:szCs w:val="20"/>
        </w:rPr>
        <w:t xml:space="preserve"> в районах его временного размещения может составить от нескольких часов до нескольких суток.</w:t>
      </w:r>
    </w:p>
    <w:p w:rsidR="006E6B24" w:rsidRPr="00422DE1" w:rsidRDefault="006E6B24" w:rsidP="006E6B24">
      <w:pPr>
        <w:contextualSpacing/>
        <w:jc w:val="both"/>
        <w:rPr>
          <w:sz w:val="20"/>
          <w:szCs w:val="20"/>
        </w:rPr>
      </w:pPr>
      <w:r w:rsidRPr="00422DE1">
        <w:rPr>
          <w:sz w:val="20"/>
          <w:szCs w:val="20"/>
        </w:rPr>
        <w:t>29. Руководство проведением эвакуации населения.</w:t>
      </w:r>
    </w:p>
    <w:p w:rsidR="006E6B24" w:rsidRPr="00422DE1" w:rsidRDefault="006E6B24" w:rsidP="006E6B24">
      <w:pPr>
        <w:contextualSpacing/>
        <w:jc w:val="both"/>
        <w:rPr>
          <w:sz w:val="20"/>
          <w:szCs w:val="20"/>
        </w:rPr>
      </w:pPr>
      <w:r w:rsidRPr="00422DE1">
        <w:rPr>
          <w:sz w:val="20"/>
          <w:szCs w:val="20"/>
        </w:rPr>
        <w:t>1) право принятия решения на проведение эвакуации принадлежит Главе района и главам муниципальных образований Куйбышевского района, на территории которых возникла или прогнозируется ЧС;</w:t>
      </w:r>
    </w:p>
    <w:p w:rsidR="006E6B24" w:rsidRPr="00422DE1" w:rsidRDefault="006E6B24" w:rsidP="006E6B24">
      <w:pPr>
        <w:contextualSpacing/>
        <w:jc w:val="both"/>
        <w:rPr>
          <w:sz w:val="20"/>
          <w:szCs w:val="20"/>
        </w:rPr>
      </w:pPr>
      <w:r w:rsidRPr="00422DE1">
        <w:rPr>
          <w:sz w:val="20"/>
          <w:szCs w:val="20"/>
        </w:rPr>
        <w:t xml:space="preserve">2) </w:t>
      </w:r>
      <w:proofErr w:type="gramStart"/>
      <w:r w:rsidRPr="00422DE1">
        <w:rPr>
          <w:sz w:val="20"/>
          <w:szCs w:val="20"/>
        </w:rPr>
        <w:t>в случаях</w:t>
      </w:r>
      <w:proofErr w:type="gramEnd"/>
      <w:r w:rsidRPr="00422DE1">
        <w:rPr>
          <w:sz w:val="20"/>
          <w:szCs w:val="20"/>
        </w:rPr>
        <w:t xml:space="preserve"> требующих принятия безотлагательного решения, экстренная эвакуация, носящая локальный характер, может осуществляться по указанию (распоряжению) начальника дежурной (диспетчерской) службы потенциально опасного объекта.</w:t>
      </w:r>
    </w:p>
    <w:p w:rsidR="006E6B24" w:rsidRPr="00422DE1" w:rsidRDefault="006E6B24" w:rsidP="006E6B24">
      <w:pPr>
        <w:contextualSpacing/>
        <w:jc w:val="both"/>
        <w:rPr>
          <w:sz w:val="20"/>
          <w:szCs w:val="20"/>
        </w:rPr>
      </w:pPr>
      <w:r w:rsidRPr="00422DE1">
        <w:rPr>
          <w:sz w:val="20"/>
          <w:szCs w:val="20"/>
        </w:rPr>
        <w:t xml:space="preserve">3) общее руководство эвакуацией населения осуществляется Главой Куйбышевского района - председателем КЧС и ОПБ и председателем </w:t>
      </w:r>
      <w:proofErr w:type="spellStart"/>
      <w:r w:rsidRPr="00422DE1">
        <w:rPr>
          <w:sz w:val="20"/>
          <w:szCs w:val="20"/>
        </w:rPr>
        <w:t>эвакокомиссии</w:t>
      </w:r>
      <w:proofErr w:type="spellEnd"/>
      <w:r w:rsidRPr="00422DE1">
        <w:rPr>
          <w:sz w:val="20"/>
          <w:szCs w:val="20"/>
        </w:rPr>
        <w:t xml:space="preserve"> </w:t>
      </w:r>
      <w:proofErr w:type="gramStart"/>
      <w:r w:rsidRPr="00422DE1">
        <w:rPr>
          <w:sz w:val="20"/>
          <w:szCs w:val="20"/>
        </w:rPr>
        <w:t>Куйбышевского  района</w:t>
      </w:r>
      <w:proofErr w:type="gramEnd"/>
      <w:r w:rsidRPr="00422DE1">
        <w:rPr>
          <w:sz w:val="20"/>
          <w:szCs w:val="20"/>
        </w:rPr>
        <w:t xml:space="preserve">, объектовыми органами управления. </w:t>
      </w:r>
    </w:p>
    <w:p w:rsidR="006E6B24" w:rsidRPr="00422DE1" w:rsidRDefault="006E6B24" w:rsidP="006E6B24">
      <w:pPr>
        <w:contextualSpacing/>
        <w:jc w:val="both"/>
        <w:rPr>
          <w:sz w:val="20"/>
          <w:szCs w:val="20"/>
        </w:rPr>
      </w:pPr>
      <w:r w:rsidRPr="00422DE1">
        <w:rPr>
          <w:sz w:val="20"/>
          <w:szCs w:val="20"/>
        </w:rPr>
        <w:t>30. Эвакуация населения проводится в два этапа:</w:t>
      </w:r>
    </w:p>
    <w:p w:rsidR="006E6B24" w:rsidRPr="00422DE1" w:rsidRDefault="006E6B24" w:rsidP="006E6B24">
      <w:pPr>
        <w:contextualSpacing/>
        <w:jc w:val="both"/>
        <w:rPr>
          <w:sz w:val="20"/>
          <w:szCs w:val="20"/>
        </w:rPr>
      </w:pPr>
      <w:r w:rsidRPr="00422DE1">
        <w:rPr>
          <w:sz w:val="20"/>
          <w:szCs w:val="20"/>
        </w:rPr>
        <w:t>1-й этап: эвакуация населения из зон ЧС осуществляется в пункты временного размещения, расположенные вне зоны воздействия поражающих факторов источника чрезвычайной ситуации, для кратковременного пребывания;</w:t>
      </w:r>
    </w:p>
    <w:p w:rsidR="006E6B24" w:rsidRPr="00422DE1" w:rsidRDefault="006E6B24" w:rsidP="006E6B24">
      <w:pPr>
        <w:contextualSpacing/>
        <w:jc w:val="both"/>
        <w:rPr>
          <w:sz w:val="20"/>
          <w:szCs w:val="20"/>
        </w:rPr>
      </w:pPr>
      <w:r w:rsidRPr="00422DE1">
        <w:rPr>
          <w:sz w:val="20"/>
          <w:szCs w:val="20"/>
        </w:rPr>
        <w:t>2-й этап: при затяжном характере ЧС или невозможности возвращения в места постоянной дислокации проводится перемещение населения из ПВР в населенные пункты, находящиеся в безопасной загородной зоне на территории Куйбышевского района. Временное размещение эвакуируемого населения может осуществляться не только по заранее отработанным планам, но и проводиться в экстренном, оперативном порядке.</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VII</w:t>
      </w:r>
      <w:r w:rsidRPr="00422DE1">
        <w:rPr>
          <w:sz w:val="20"/>
          <w:szCs w:val="20"/>
        </w:rPr>
        <w:t xml:space="preserve">. Режимы деятельности эвакуационных органов при чрезвычайных ситуациях природного и техногенного характера </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31. Основными мероприятиями в различных режимах являются:</w:t>
      </w:r>
    </w:p>
    <w:p w:rsidR="006E6B24" w:rsidRPr="00422DE1" w:rsidRDefault="006E6B24" w:rsidP="006E6B24">
      <w:pPr>
        <w:contextualSpacing/>
        <w:jc w:val="both"/>
        <w:rPr>
          <w:sz w:val="20"/>
          <w:szCs w:val="20"/>
        </w:rPr>
      </w:pPr>
      <w:r w:rsidRPr="00422DE1">
        <w:rPr>
          <w:sz w:val="20"/>
          <w:szCs w:val="20"/>
        </w:rPr>
        <w:t>1) а режиме повседневной деятельности:</w:t>
      </w:r>
    </w:p>
    <w:p w:rsidR="006E6B24" w:rsidRPr="00422DE1" w:rsidRDefault="006E6B24" w:rsidP="006E6B24">
      <w:pPr>
        <w:contextualSpacing/>
        <w:jc w:val="both"/>
        <w:rPr>
          <w:sz w:val="20"/>
          <w:szCs w:val="20"/>
        </w:rPr>
      </w:pPr>
      <w:r w:rsidRPr="00422DE1">
        <w:rPr>
          <w:sz w:val="20"/>
          <w:szCs w:val="20"/>
        </w:rPr>
        <w:t>- разработка документов плана проведения эвакуационных мероприятий;</w:t>
      </w:r>
    </w:p>
    <w:p w:rsidR="006E6B24" w:rsidRPr="00422DE1" w:rsidRDefault="006E6B24" w:rsidP="006E6B24">
      <w:pPr>
        <w:contextualSpacing/>
        <w:jc w:val="both"/>
        <w:rPr>
          <w:sz w:val="20"/>
          <w:szCs w:val="20"/>
        </w:rPr>
      </w:pPr>
      <w:r w:rsidRPr="00422DE1">
        <w:rPr>
          <w:sz w:val="20"/>
          <w:szCs w:val="20"/>
        </w:rPr>
        <w:t>- учет населения, попадающего в опасные зоны при возникновении ЧС;</w:t>
      </w:r>
    </w:p>
    <w:p w:rsidR="006E6B24" w:rsidRPr="00422DE1" w:rsidRDefault="006E6B24" w:rsidP="006E6B24">
      <w:pPr>
        <w:contextualSpacing/>
        <w:jc w:val="both"/>
        <w:rPr>
          <w:sz w:val="20"/>
          <w:szCs w:val="20"/>
        </w:rPr>
      </w:pPr>
      <w:r w:rsidRPr="00422DE1">
        <w:rPr>
          <w:sz w:val="20"/>
          <w:szCs w:val="20"/>
        </w:rPr>
        <w:t>- определение маршрутов эвакуации;</w:t>
      </w:r>
    </w:p>
    <w:p w:rsidR="006E6B24" w:rsidRPr="00422DE1" w:rsidRDefault="006E6B24" w:rsidP="006E6B24">
      <w:pPr>
        <w:contextualSpacing/>
        <w:jc w:val="both"/>
        <w:rPr>
          <w:sz w:val="20"/>
          <w:szCs w:val="20"/>
        </w:rPr>
      </w:pPr>
      <w:r w:rsidRPr="00422DE1">
        <w:rPr>
          <w:sz w:val="20"/>
          <w:szCs w:val="20"/>
        </w:rPr>
        <w:t>- планирование всестороннего жизнеобеспечения населения при возникновении ЧС;</w:t>
      </w:r>
    </w:p>
    <w:p w:rsidR="006E6B24" w:rsidRPr="00422DE1" w:rsidRDefault="006E6B24" w:rsidP="006E6B24">
      <w:pPr>
        <w:contextualSpacing/>
        <w:jc w:val="both"/>
        <w:rPr>
          <w:sz w:val="20"/>
          <w:szCs w:val="20"/>
        </w:rPr>
      </w:pPr>
      <w:r w:rsidRPr="00422DE1">
        <w:rPr>
          <w:sz w:val="20"/>
          <w:szCs w:val="20"/>
        </w:rPr>
        <w:t>- учет, планирование и уточнение вопросов транспортного обеспечения эвакуации населения при возникновении ЧС в мирное время;</w:t>
      </w:r>
    </w:p>
    <w:p w:rsidR="006E6B24" w:rsidRPr="00422DE1" w:rsidRDefault="006E6B24" w:rsidP="006E6B24">
      <w:pPr>
        <w:contextualSpacing/>
        <w:jc w:val="both"/>
        <w:rPr>
          <w:sz w:val="20"/>
          <w:szCs w:val="20"/>
        </w:rPr>
      </w:pPr>
      <w:r w:rsidRPr="00422DE1">
        <w:rPr>
          <w:sz w:val="20"/>
          <w:szCs w:val="20"/>
        </w:rPr>
        <w:t>2) в режиме чрезвычайной ситуации:</w:t>
      </w:r>
    </w:p>
    <w:p w:rsidR="006E6B24" w:rsidRPr="00422DE1" w:rsidRDefault="006E6B24" w:rsidP="006E6B24">
      <w:pPr>
        <w:contextualSpacing/>
        <w:jc w:val="both"/>
        <w:rPr>
          <w:sz w:val="20"/>
          <w:szCs w:val="20"/>
        </w:rPr>
      </w:pPr>
      <w:r w:rsidRPr="00422DE1">
        <w:rPr>
          <w:sz w:val="20"/>
          <w:szCs w:val="20"/>
        </w:rPr>
        <w:t xml:space="preserve">- организация работы администрации ПВР, </w:t>
      </w:r>
      <w:proofErr w:type="spellStart"/>
      <w:r w:rsidRPr="00422DE1">
        <w:rPr>
          <w:sz w:val="20"/>
          <w:szCs w:val="20"/>
        </w:rPr>
        <w:t>эвакокомиссии</w:t>
      </w:r>
      <w:proofErr w:type="spellEnd"/>
      <w:r w:rsidRPr="00422DE1">
        <w:rPr>
          <w:sz w:val="20"/>
          <w:szCs w:val="20"/>
        </w:rPr>
        <w:t>, обеспечивающих эвакуацию населения, согласно плана проведения эвакуационных мероприятий;</w:t>
      </w:r>
    </w:p>
    <w:p w:rsidR="006E6B24" w:rsidRPr="00422DE1" w:rsidRDefault="006E6B24" w:rsidP="006E6B24">
      <w:pPr>
        <w:contextualSpacing/>
        <w:jc w:val="both"/>
        <w:rPr>
          <w:sz w:val="20"/>
          <w:szCs w:val="20"/>
        </w:rPr>
      </w:pPr>
      <w:r w:rsidRPr="00422DE1">
        <w:rPr>
          <w:sz w:val="20"/>
          <w:szCs w:val="20"/>
        </w:rPr>
        <w:t>- организация информирования населения об обстановке в местах размещения эвакуируемого населения;</w:t>
      </w:r>
    </w:p>
    <w:p w:rsidR="006E6B24" w:rsidRPr="00422DE1" w:rsidRDefault="006E6B24" w:rsidP="006E6B24">
      <w:pPr>
        <w:contextualSpacing/>
        <w:jc w:val="both"/>
        <w:rPr>
          <w:sz w:val="20"/>
          <w:szCs w:val="20"/>
        </w:rPr>
      </w:pPr>
      <w:r w:rsidRPr="00422DE1">
        <w:rPr>
          <w:sz w:val="20"/>
          <w:szCs w:val="20"/>
        </w:rPr>
        <w:t>- организация взаимодействия с администрациями муниципальных образований Куйбышевского района;</w:t>
      </w:r>
    </w:p>
    <w:p w:rsidR="006E6B24" w:rsidRPr="00422DE1" w:rsidRDefault="006E6B24" w:rsidP="006E6B24">
      <w:pPr>
        <w:contextualSpacing/>
        <w:jc w:val="both"/>
        <w:rPr>
          <w:sz w:val="20"/>
          <w:szCs w:val="20"/>
        </w:rPr>
      </w:pPr>
      <w:r w:rsidRPr="00422DE1">
        <w:rPr>
          <w:sz w:val="20"/>
          <w:szCs w:val="20"/>
        </w:rPr>
        <w:t>- контроль за ходом и проведением отселения населения в случае возникновения ЧС;</w:t>
      </w:r>
    </w:p>
    <w:p w:rsidR="006E6B24" w:rsidRPr="00422DE1" w:rsidRDefault="006E6B24" w:rsidP="006E6B24">
      <w:pPr>
        <w:contextualSpacing/>
        <w:jc w:val="both"/>
        <w:rPr>
          <w:sz w:val="20"/>
          <w:szCs w:val="20"/>
        </w:rPr>
      </w:pPr>
      <w:r w:rsidRPr="00422DE1">
        <w:rPr>
          <w:sz w:val="20"/>
          <w:szCs w:val="20"/>
        </w:rPr>
        <w:t>- поддержание устойчивой связи с ПВР;</w:t>
      </w:r>
    </w:p>
    <w:p w:rsidR="006E6B24" w:rsidRPr="00422DE1" w:rsidRDefault="006E6B24" w:rsidP="006E6B24">
      <w:pPr>
        <w:contextualSpacing/>
        <w:jc w:val="both"/>
        <w:rPr>
          <w:sz w:val="20"/>
          <w:szCs w:val="20"/>
        </w:rPr>
      </w:pPr>
      <w:r w:rsidRPr="00422DE1">
        <w:rPr>
          <w:sz w:val="20"/>
          <w:szCs w:val="20"/>
        </w:rPr>
        <w:t>- организация работы по жизнеобеспечению населения, оставшегося без крова.</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lang w:val="en-US"/>
        </w:rPr>
        <w:t>VIII</w:t>
      </w:r>
      <w:r w:rsidRPr="00422DE1">
        <w:rPr>
          <w:sz w:val="20"/>
          <w:szCs w:val="20"/>
        </w:rPr>
        <w:t>. Обеспечение эвакуационных мероприятий</w:t>
      </w:r>
    </w:p>
    <w:p w:rsidR="006E6B24" w:rsidRPr="00422DE1" w:rsidRDefault="006E6B24" w:rsidP="006E6B24">
      <w:pPr>
        <w:contextualSpacing/>
        <w:jc w:val="both"/>
        <w:rPr>
          <w:sz w:val="20"/>
          <w:szCs w:val="20"/>
        </w:rPr>
      </w:pPr>
    </w:p>
    <w:p w:rsidR="006E6B24" w:rsidRPr="00422DE1" w:rsidRDefault="006E6B24" w:rsidP="006E6B24">
      <w:pPr>
        <w:contextualSpacing/>
        <w:jc w:val="both"/>
        <w:rPr>
          <w:sz w:val="20"/>
          <w:szCs w:val="20"/>
        </w:rPr>
      </w:pPr>
      <w:r w:rsidRPr="00422DE1">
        <w:rPr>
          <w:sz w:val="20"/>
          <w:szCs w:val="20"/>
        </w:rPr>
        <w:t>31. Для организованного проведения эвакуационных мероприятий заблаговременно планируются, подготавливаются и осуществляются мероприятия по следующим видам обеспечения: оповещения и связи, транспортному, медицинскому, охране общественного порядка и обеспечению безопасности дорожного движения, материально-техническому, финансовому, коммунально-бытовому.</w:t>
      </w:r>
    </w:p>
    <w:p w:rsidR="006E6B24" w:rsidRPr="00422DE1" w:rsidRDefault="006E6B24" w:rsidP="006E6B24">
      <w:pPr>
        <w:contextualSpacing/>
        <w:jc w:val="both"/>
        <w:rPr>
          <w:sz w:val="20"/>
          <w:szCs w:val="20"/>
        </w:rPr>
      </w:pPr>
      <w:r w:rsidRPr="00422DE1">
        <w:rPr>
          <w:sz w:val="20"/>
          <w:szCs w:val="20"/>
        </w:rPr>
        <w:t xml:space="preserve">32. Обеспечение оповещения и связи при проведении </w:t>
      </w:r>
      <w:proofErr w:type="spellStart"/>
      <w:r w:rsidRPr="00422DE1">
        <w:rPr>
          <w:sz w:val="20"/>
          <w:szCs w:val="20"/>
        </w:rPr>
        <w:t>эвакомероприятий</w:t>
      </w:r>
      <w:proofErr w:type="spellEnd"/>
      <w:r w:rsidRPr="00422DE1">
        <w:rPr>
          <w:sz w:val="20"/>
          <w:szCs w:val="20"/>
        </w:rPr>
        <w:t xml:space="preserve"> возлагается на Куйбышевский ЛЦТ ПАО «Ростелеком» (по согласованию). Оповещение эвакуационных органов Куйбышевского района всех уровней осуществляется старшим оперативным дежурным ЕДДС Куйбышевского района по системе «Дозор» или по действующим каналам телефонной связи.</w:t>
      </w:r>
    </w:p>
    <w:p w:rsidR="006E6B24" w:rsidRPr="00422DE1" w:rsidRDefault="006E6B24" w:rsidP="006E6B24">
      <w:pPr>
        <w:contextualSpacing/>
        <w:jc w:val="both"/>
        <w:rPr>
          <w:sz w:val="20"/>
          <w:szCs w:val="20"/>
        </w:rPr>
      </w:pPr>
      <w:r w:rsidRPr="00422DE1">
        <w:rPr>
          <w:sz w:val="20"/>
          <w:szCs w:val="20"/>
        </w:rPr>
        <w:t xml:space="preserve">33. Транспортное обеспечение при эвакуации населения, материальных и культурных ценностей из зон чрезвычайной ситуации — это комплекс мероприятий, охватывающих подготовку, распределение и эксплуатацию транспортных средств, предназначенных для выполнения эвакуационных перевозок. Транспортное обеспечение </w:t>
      </w:r>
      <w:proofErr w:type="spellStart"/>
      <w:r w:rsidRPr="00422DE1">
        <w:rPr>
          <w:sz w:val="20"/>
          <w:szCs w:val="20"/>
        </w:rPr>
        <w:t>эвакоперевозок</w:t>
      </w:r>
      <w:proofErr w:type="spellEnd"/>
      <w:r w:rsidRPr="00422DE1">
        <w:rPr>
          <w:sz w:val="20"/>
          <w:szCs w:val="20"/>
        </w:rPr>
        <w:t xml:space="preserve"> возлагается на автотранспортное предприятие (ООО «</w:t>
      </w:r>
      <w:proofErr w:type="spellStart"/>
      <w:r w:rsidRPr="00422DE1">
        <w:rPr>
          <w:sz w:val="20"/>
          <w:szCs w:val="20"/>
        </w:rPr>
        <w:t>Каинсктранс</w:t>
      </w:r>
      <w:proofErr w:type="spellEnd"/>
      <w:r w:rsidRPr="00422DE1">
        <w:rPr>
          <w:sz w:val="20"/>
          <w:szCs w:val="20"/>
        </w:rPr>
        <w:t>» (по согласованию)).</w:t>
      </w:r>
    </w:p>
    <w:p w:rsidR="006E6B24" w:rsidRPr="00422DE1" w:rsidRDefault="006E6B24" w:rsidP="006E6B24">
      <w:pPr>
        <w:contextualSpacing/>
        <w:jc w:val="both"/>
        <w:rPr>
          <w:sz w:val="20"/>
          <w:szCs w:val="20"/>
        </w:rPr>
      </w:pPr>
      <w:r w:rsidRPr="00422DE1">
        <w:rPr>
          <w:sz w:val="20"/>
          <w:szCs w:val="20"/>
        </w:rPr>
        <w:t>Основными направлениями использования автотранспорта являются:</w:t>
      </w:r>
    </w:p>
    <w:p w:rsidR="006E6B24" w:rsidRPr="00422DE1" w:rsidRDefault="006E6B24" w:rsidP="006E6B24">
      <w:pPr>
        <w:contextualSpacing/>
        <w:jc w:val="both"/>
        <w:rPr>
          <w:sz w:val="20"/>
          <w:szCs w:val="20"/>
        </w:rPr>
      </w:pPr>
      <w:r w:rsidRPr="00422DE1">
        <w:rPr>
          <w:sz w:val="20"/>
          <w:szCs w:val="20"/>
        </w:rPr>
        <w:t>- доставка населения от мест проживания к ПВР;</w:t>
      </w:r>
    </w:p>
    <w:p w:rsidR="006E6B24" w:rsidRPr="00422DE1" w:rsidRDefault="006E6B24" w:rsidP="006E6B24">
      <w:pPr>
        <w:contextualSpacing/>
        <w:jc w:val="both"/>
        <w:rPr>
          <w:sz w:val="20"/>
          <w:szCs w:val="20"/>
        </w:rPr>
      </w:pPr>
      <w:r w:rsidRPr="00422DE1">
        <w:rPr>
          <w:sz w:val="20"/>
          <w:szCs w:val="20"/>
        </w:rPr>
        <w:t>- вывоз материальных и культурных ценностей из зоны ЧС в безопасные места.</w:t>
      </w:r>
    </w:p>
    <w:p w:rsidR="006E6B24" w:rsidRPr="00422DE1" w:rsidRDefault="006E6B24" w:rsidP="006E6B24">
      <w:pPr>
        <w:contextualSpacing/>
        <w:jc w:val="both"/>
        <w:rPr>
          <w:sz w:val="20"/>
          <w:szCs w:val="20"/>
        </w:rPr>
      </w:pPr>
      <w:r w:rsidRPr="00422DE1">
        <w:rPr>
          <w:sz w:val="20"/>
          <w:szCs w:val="20"/>
        </w:rPr>
        <w:t>Личный транспорт владельцев объединяется в группы (отряды) на основе добровольного согласия его владельцев.</w:t>
      </w:r>
    </w:p>
    <w:p w:rsidR="006E6B24" w:rsidRPr="00422DE1" w:rsidRDefault="006E6B24" w:rsidP="006E6B24">
      <w:pPr>
        <w:contextualSpacing/>
        <w:jc w:val="both"/>
        <w:rPr>
          <w:sz w:val="20"/>
          <w:szCs w:val="20"/>
        </w:rPr>
      </w:pPr>
      <w:r w:rsidRPr="00422DE1">
        <w:rPr>
          <w:sz w:val="20"/>
          <w:szCs w:val="20"/>
        </w:rPr>
        <w:t>Транспортные средства личного пользования заблаговременно регистрируются и учитываются.</w:t>
      </w:r>
    </w:p>
    <w:p w:rsidR="006E6B24" w:rsidRPr="00422DE1" w:rsidRDefault="006E6B24" w:rsidP="006E6B24">
      <w:pPr>
        <w:contextualSpacing/>
        <w:jc w:val="both"/>
        <w:rPr>
          <w:sz w:val="20"/>
          <w:szCs w:val="20"/>
        </w:rPr>
      </w:pPr>
      <w:r w:rsidRPr="00422DE1">
        <w:rPr>
          <w:sz w:val="20"/>
          <w:szCs w:val="20"/>
        </w:rPr>
        <w:lastRenderedPageBreak/>
        <w:t>Автотранспортные средства частных владельцев сводятся в самостоятельные колонны, которые формируются отделом полиции МО МВД России «Куйбышевский» (по согласованию).</w:t>
      </w:r>
    </w:p>
    <w:p w:rsidR="006E6B24" w:rsidRPr="00422DE1" w:rsidRDefault="006E6B24" w:rsidP="006E6B24">
      <w:pPr>
        <w:contextualSpacing/>
        <w:jc w:val="both"/>
        <w:rPr>
          <w:sz w:val="20"/>
          <w:szCs w:val="20"/>
        </w:rPr>
      </w:pPr>
      <w:r w:rsidRPr="00422DE1">
        <w:rPr>
          <w:sz w:val="20"/>
          <w:szCs w:val="20"/>
        </w:rPr>
        <w:t xml:space="preserve">34. Медицинское обеспечение </w:t>
      </w:r>
      <w:proofErr w:type="spellStart"/>
      <w:r w:rsidRPr="00422DE1">
        <w:rPr>
          <w:sz w:val="20"/>
          <w:szCs w:val="20"/>
        </w:rPr>
        <w:t>эваконаселения</w:t>
      </w:r>
      <w:proofErr w:type="spellEnd"/>
      <w:r w:rsidRPr="00422DE1">
        <w:rPr>
          <w:sz w:val="20"/>
          <w:szCs w:val="20"/>
        </w:rPr>
        <w:t xml:space="preserve"> возлагается на ГБУЗ «Куйбышевская ЦРБ» (по согласованию). Медицинское обеспечение эвакуации включает проведение органами здравоохранения организационных, лечебных, санитарно-гигиенических и противоэпидемиологических мероприятий, направленных на охрану здоровья эвакуируемого населения, своевременное оказание медицинской помощи      заболевшим и получившим травмы в ходе эвакуации, а также предупреждение возникновения и распространения массовых инфекционных заболеваний.</w:t>
      </w:r>
    </w:p>
    <w:p w:rsidR="006E6B24" w:rsidRPr="00422DE1" w:rsidRDefault="006E6B24" w:rsidP="006E6B24">
      <w:pPr>
        <w:contextualSpacing/>
        <w:jc w:val="both"/>
        <w:rPr>
          <w:sz w:val="20"/>
          <w:szCs w:val="20"/>
        </w:rPr>
      </w:pPr>
      <w:r w:rsidRPr="00422DE1">
        <w:rPr>
          <w:sz w:val="20"/>
          <w:szCs w:val="20"/>
        </w:rPr>
        <w:t>35. При проведении эвакуации осуществляются следующие мероприятия:</w:t>
      </w:r>
    </w:p>
    <w:p w:rsidR="006E6B24" w:rsidRPr="00422DE1" w:rsidRDefault="006E6B24" w:rsidP="006E6B24">
      <w:pPr>
        <w:contextualSpacing/>
        <w:jc w:val="both"/>
        <w:rPr>
          <w:sz w:val="20"/>
          <w:szCs w:val="20"/>
        </w:rPr>
      </w:pPr>
      <w:r w:rsidRPr="00422DE1">
        <w:rPr>
          <w:sz w:val="20"/>
          <w:szCs w:val="20"/>
        </w:rPr>
        <w:t>- развертывание медицинского пункта на ПВР, пунктах посадки и высадки, организация на них дежурства медицинского персонала для оказания медицинской помощи эвакуируемому населению;</w:t>
      </w:r>
    </w:p>
    <w:p w:rsidR="006E6B24" w:rsidRPr="00422DE1" w:rsidRDefault="006E6B24" w:rsidP="006E6B24">
      <w:pPr>
        <w:contextualSpacing/>
        <w:jc w:val="both"/>
        <w:rPr>
          <w:sz w:val="20"/>
          <w:szCs w:val="20"/>
        </w:rPr>
      </w:pPr>
      <w:r w:rsidRPr="00422DE1">
        <w:rPr>
          <w:sz w:val="20"/>
          <w:szCs w:val="20"/>
        </w:rPr>
        <w:t>- выявление инфекционных больных и проведение комплекса первичных противоэпидемических мероприятий;</w:t>
      </w:r>
    </w:p>
    <w:p w:rsidR="006E6B24" w:rsidRPr="00422DE1" w:rsidRDefault="006E6B24" w:rsidP="006E6B24">
      <w:pPr>
        <w:contextualSpacing/>
        <w:jc w:val="both"/>
        <w:rPr>
          <w:sz w:val="20"/>
          <w:szCs w:val="20"/>
        </w:rPr>
      </w:pPr>
      <w:r w:rsidRPr="00422DE1">
        <w:rPr>
          <w:sz w:val="20"/>
          <w:szCs w:val="20"/>
        </w:rPr>
        <w:t>- снабжение медицинских пунктов, лечебно-профилактических, санитарно-эпидемиологических учреждений и формирований здравоохранения, привлекаемых к обеспечению эвакуируемого населения, медицинским имуществом.</w:t>
      </w:r>
    </w:p>
    <w:p w:rsidR="006E6B24" w:rsidRPr="00422DE1" w:rsidRDefault="006E6B24" w:rsidP="006E6B24">
      <w:pPr>
        <w:contextualSpacing/>
        <w:jc w:val="both"/>
        <w:rPr>
          <w:sz w:val="20"/>
          <w:szCs w:val="20"/>
        </w:rPr>
      </w:pPr>
      <w:r w:rsidRPr="00422DE1">
        <w:rPr>
          <w:sz w:val="20"/>
          <w:szCs w:val="20"/>
        </w:rPr>
        <w:t>36. Охрана общественного порядка и обеспечение безопасности движения возлагается на МО МВД России «Куйбышевский» (по согласованию). К основным мероприятиям по охране общественного порядка и обеспечению безопасности движения относятся:</w:t>
      </w:r>
    </w:p>
    <w:p w:rsidR="006E6B24" w:rsidRPr="00422DE1" w:rsidRDefault="006E6B24" w:rsidP="006E6B24">
      <w:pPr>
        <w:contextualSpacing/>
        <w:jc w:val="both"/>
        <w:rPr>
          <w:sz w:val="20"/>
          <w:szCs w:val="20"/>
        </w:rPr>
      </w:pPr>
      <w:r w:rsidRPr="00422DE1">
        <w:rPr>
          <w:sz w:val="20"/>
          <w:szCs w:val="20"/>
        </w:rPr>
        <w:t>- осуществление нарядами полиции пропускного режима, предусматривающего пресечение проезда транспорта и прохода граждан, не занятых в проведении эвакуационных мероприятий;</w:t>
      </w:r>
    </w:p>
    <w:p w:rsidR="006E6B24" w:rsidRPr="00422DE1" w:rsidRDefault="006E6B24" w:rsidP="006E6B24">
      <w:pPr>
        <w:contextualSpacing/>
        <w:jc w:val="both"/>
        <w:rPr>
          <w:sz w:val="20"/>
          <w:szCs w:val="20"/>
        </w:rPr>
      </w:pPr>
      <w:r w:rsidRPr="00422DE1">
        <w:rPr>
          <w:sz w:val="20"/>
          <w:szCs w:val="20"/>
        </w:rPr>
        <w:t>- оказание содействия (при необходимости) должностным лицам, ответственным за проведение эвакуационных мероприятий, в мобилизации транзитного транспорта в целях обеспечения быстрейшего вывоза людей из зон ЧС;</w:t>
      </w:r>
    </w:p>
    <w:p w:rsidR="006E6B24" w:rsidRPr="00422DE1" w:rsidRDefault="006E6B24" w:rsidP="006E6B24">
      <w:pPr>
        <w:contextualSpacing/>
        <w:jc w:val="both"/>
        <w:rPr>
          <w:sz w:val="20"/>
          <w:szCs w:val="20"/>
        </w:rPr>
      </w:pPr>
      <w:r w:rsidRPr="00422DE1">
        <w:rPr>
          <w:sz w:val="20"/>
          <w:szCs w:val="20"/>
        </w:rPr>
        <w:t>- организация посадки эвакуируемого населения на транспорт или формирование пеших колонн и сопровождение их до ПВР;</w:t>
      </w:r>
    </w:p>
    <w:p w:rsidR="006E6B24" w:rsidRPr="00422DE1" w:rsidRDefault="006E6B24" w:rsidP="006E6B24">
      <w:pPr>
        <w:contextualSpacing/>
        <w:jc w:val="both"/>
        <w:rPr>
          <w:sz w:val="20"/>
          <w:szCs w:val="20"/>
        </w:rPr>
      </w:pPr>
      <w:r w:rsidRPr="00422DE1">
        <w:rPr>
          <w:sz w:val="20"/>
          <w:szCs w:val="20"/>
        </w:rPr>
        <w:t xml:space="preserve">- охрана порядка и обеспечение безопасности на </w:t>
      </w:r>
      <w:proofErr w:type="spellStart"/>
      <w:r w:rsidRPr="00422DE1">
        <w:rPr>
          <w:sz w:val="20"/>
          <w:szCs w:val="20"/>
        </w:rPr>
        <w:t>эвакообъектах</w:t>
      </w:r>
      <w:proofErr w:type="spellEnd"/>
      <w:r w:rsidRPr="00422DE1">
        <w:rPr>
          <w:sz w:val="20"/>
          <w:szCs w:val="20"/>
        </w:rPr>
        <w:t xml:space="preserve"> (ПВР, пунктах посадки и высадки), предупреждение паники и дезинформационных слухов;</w:t>
      </w:r>
    </w:p>
    <w:p w:rsidR="006E6B24" w:rsidRPr="00422DE1" w:rsidRDefault="006E6B24" w:rsidP="006E6B24">
      <w:pPr>
        <w:contextualSpacing/>
        <w:jc w:val="both"/>
        <w:rPr>
          <w:sz w:val="20"/>
          <w:szCs w:val="20"/>
        </w:rPr>
      </w:pPr>
      <w:r w:rsidRPr="00422DE1">
        <w:rPr>
          <w:sz w:val="20"/>
          <w:szCs w:val="20"/>
        </w:rPr>
        <w:t>- обеспечение установленной очередности перевозок по автомобильным дорогам и режима допуска транспорта в зоны ЧС;</w:t>
      </w:r>
    </w:p>
    <w:p w:rsidR="006E6B24" w:rsidRPr="00422DE1" w:rsidRDefault="006E6B24" w:rsidP="006E6B24">
      <w:pPr>
        <w:contextualSpacing/>
        <w:jc w:val="both"/>
        <w:rPr>
          <w:sz w:val="20"/>
          <w:szCs w:val="20"/>
        </w:rPr>
      </w:pPr>
      <w:r w:rsidRPr="00422DE1">
        <w:rPr>
          <w:sz w:val="20"/>
          <w:szCs w:val="20"/>
        </w:rPr>
        <w:t>- борьба с преступностью на территории поселения, на маршрутах эвакуации и в местах размещения.</w:t>
      </w:r>
    </w:p>
    <w:p w:rsidR="006E6B24" w:rsidRPr="00422DE1" w:rsidRDefault="006E6B24" w:rsidP="006E6B24">
      <w:pPr>
        <w:contextualSpacing/>
        <w:jc w:val="both"/>
        <w:rPr>
          <w:sz w:val="20"/>
          <w:szCs w:val="20"/>
        </w:rPr>
      </w:pPr>
      <w:r w:rsidRPr="00422DE1">
        <w:rPr>
          <w:sz w:val="20"/>
          <w:szCs w:val="20"/>
        </w:rPr>
        <w:t>37. Материальное-техническое обеспечение эвакуации заключается в организации технического обслуживания и ремонта транспортных средств в процессе эвакуации, снабжение горюче – смазочными мероприятиями и запасными частями, водой, продуктами питания и предметами первой необходимости, обеспечении необходимым имуществом. Материально-техническое обеспечение эвакуационных мероприятий возлагается на управление экономического развития и труда (УЭР и Т) администрации Куйбышевского района.</w:t>
      </w:r>
    </w:p>
    <w:p w:rsidR="006E6B24" w:rsidRPr="00422DE1" w:rsidRDefault="006E6B24" w:rsidP="006E6B24">
      <w:pPr>
        <w:contextualSpacing/>
        <w:jc w:val="both"/>
        <w:rPr>
          <w:sz w:val="20"/>
          <w:szCs w:val="20"/>
        </w:rPr>
      </w:pPr>
      <w:r w:rsidRPr="00422DE1">
        <w:rPr>
          <w:sz w:val="20"/>
          <w:szCs w:val="20"/>
        </w:rPr>
        <w:t xml:space="preserve">38. Коммунально-бытовое обеспечение </w:t>
      </w:r>
      <w:proofErr w:type="spellStart"/>
      <w:r w:rsidRPr="00422DE1">
        <w:rPr>
          <w:sz w:val="20"/>
          <w:szCs w:val="20"/>
        </w:rPr>
        <w:t>эвакомероприятий</w:t>
      </w:r>
      <w:proofErr w:type="spellEnd"/>
      <w:r w:rsidRPr="00422DE1">
        <w:rPr>
          <w:sz w:val="20"/>
          <w:szCs w:val="20"/>
        </w:rPr>
        <w:t xml:space="preserve"> возлагается на МУП «</w:t>
      </w:r>
      <w:proofErr w:type="spellStart"/>
      <w:r w:rsidRPr="00422DE1">
        <w:rPr>
          <w:sz w:val="20"/>
          <w:szCs w:val="20"/>
        </w:rPr>
        <w:t>Горводоканал</w:t>
      </w:r>
      <w:proofErr w:type="spellEnd"/>
      <w:r w:rsidRPr="00422DE1">
        <w:rPr>
          <w:sz w:val="20"/>
          <w:szCs w:val="20"/>
        </w:rPr>
        <w:t>», МУП «</w:t>
      </w:r>
      <w:proofErr w:type="spellStart"/>
      <w:r w:rsidRPr="00422DE1">
        <w:rPr>
          <w:sz w:val="20"/>
          <w:szCs w:val="20"/>
        </w:rPr>
        <w:t>Геострой</w:t>
      </w:r>
      <w:proofErr w:type="spellEnd"/>
      <w:r w:rsidRPr="00422DE1">
        <w:rPr>
          <w:sz w:val="20"/>
          <w:szCs w:val="20"/>
        </w:rPr>
        <w:t xml:space="preserve">», МУП «Энергия». </w:t>
      </w:r>
    </w:p>
    <w:p w:rsidR="006E6B24" w:rsidRPr="00422DE1" w:rsidRDefault="006E6B24" w:rsidP="006E6B24">
      <w:pPr>
        <w:contextualSpacing/>
        <w:jc w:val="both"/>
        <w:rPr>
          <w:sz w:val="20"/>
          <w:szCs w:val="20"/>
        </w:rPr>
      </w:pPr>
      <w:r w:rsidRPr="00422DE1">
        <w:rPr>
          <w:sz w:val="20"/>
          <w:szCs w:val="20"/>
        </w:rPr>
        <w:t xml:space="preserve">39. Финансовое обеспечение </w:t>
      </w:r>
      <w:proofErr w:type="spellStart"/>
      <w:r w:rsidRPr="00422DE1">
        <w:rPr>
          <w:sz w:val="20"/>
          <w:szCs w:val="20"/>
        </w:rPr>
        <w:t>эвакомероприятий</w:t>
      </w:r>
      <w:proofErr w:type="spellEnd"/>
      <w:r w:rsidRPr="00422DE1">
        <w:rPr>
          <w:sz w:val="20"/>
          <w:szCs w:val="20"/>
        </w:rPr>
        <w:t xml:space="preserve"> выполняется:</w:t>
      </w:r>
    </w:p>
    <w:p w:rsidR="006E6B24" w:rsidRPr="00422DE1" w:rsidRDefault="006E6B24" w:rsidP="006E6B24">
      <w:pPr>
        <w:contextualSpacing/>
        <w:jc w:val="both"/>
        <w:rPr>
          <w:sz w:val="20"/>
          <w:szCs w:val="20"/>
        </w:rPr>
      </w:pPr>
      <w:r w:rsidRPr="00422DE1">
        <w:rPr>
          <w:sz w:val="20"/>
          <w:szCs w:val="20"/>
        </w:rPr>
        <w:t>- на местном уровне – за счёт бюджетов района и поселений;</w:t>
      </w:r>
    </w:p>
    <w:p w:rsidR="006E6B24" w:rsidRPr="00422DE1" w:rsidRDefault="006E6B24" w:rsidP="006E6B24">
      <w:pPr>
        <w:contextualSpacing/>
        <w:jc w:val="both"/>
        <w:rPr>
          <w:sz w:val="20"/>
          <w:szCs w:val="20"/>
        </w:rPr>
      </w:pPr>
      <w:r w:rsidRPr="00422DE1">
        <w:rPr>
          <w:sz w:val="20"/>
          <w:szCs w:val="20"/>
        </w:rPr>
        <w:t xml:space="preserve">- в самостоятельных организациях – за счёт средств, выделенных на административно-управленческие и эксплуатационные расходы. </w:t>
      </w:r>
    </w:p>
    <w:p w:rsidR="006E6B24" w:rsidRPr="00422DE1" w:rsidRDefault="006E6B24" w:rsidP="006E6B24">
      <w:pPr>
        <w:contextualSpacing/>
        <w:jc w:val="both"/>
        <w:rPr>
          <w:sz w:val="20"/>
          <w:szCs w:val="20"/>
        </w:rPr>
      </w:pPr>
      <w:r w:rsidRPr="00422DE1">
        <w:rPr>
          <w:sz w:val="20"/>
          <w:szCs w:val="20"/>
        </w:rPr>
        <w:t>40. При проведении эвакуационных мероприятий на всех этапах связь осуществляется через старшего оперативного дежурного единой дежурно-диспетчерской службы Куйбышевского района, стационарными и передвижными средствами связи.</w:t>
      </w:r>
    </w:p>
    <w:p w:rsidR="006E6B24" w:rsidRPr="00422DE1" w:rsidRDefault="006E6B24" w:rsidP="006E6B24">
      <w:pPr>
        <w:jc w:val="center"/>
        <w:rPr>
          <w:sz w:val="20"/>
          <w:szCs w:val="20"/>
        </w:rPr>
      </w:pPr>
    </w:p>
    <w:p w:rsidR="006E6B24" w:rsidRPr="00422DE1" w:rsidRDefault="006E6B24" w:rsidP="006E6B24">
      <w:pPr>
        <w:ind w:left="10490"/>
        <w:jc w:val="center"/>
        <w:rPr>
          <w:color w:val="000000"/>
          <w:sz w:val="20"/>
          <w:szCs w:val="20"/>
        </w:rPr>
        <w:sectPr w:rsidR="006E6B24" w:rsidRPr="00422DE1" w:rsidSect="003A6DEF">
          <w:pgSz w:w="11906" w:h="16838"/>
          <w:pgMar w:top="567" w:right="1276" w:bottom="709" w:left="851" w:header="709" w:footer="709" w:gutter="0"/>
          <w:cols w:space="708"/>
          <w:docGrid w:linePitch="360"/>
        </w:sectPr>
      </w:pPr>
    </w:p>
    <w:p w:rsidR="006E6B24" w:rsidRPr="00422DE1" w:rsidRDefault="006E6B24" w:rsidP="006E6B24">
      <w:pPr>
        <w:ind w:left="10490"/>
        <w:jc w:val="center"/>
        <w:rPr>
          <w:color w:val="000000"/>
          <w:sz w:val="20"/>
          <w:szCs w:val="20"/>
        </w:rPr>
      </w:pPr>
      <w:r w:rsidRPr="00422DE1">
        <w:rPr>
          <w:color w:val="000000"/>
          <w:sz w:val="20"/>
          <w:szCs w:val="20"/>
        </w:rPr>
        <w:lastRenderedPageBreak/>
        <w:t>Приложение 2</w:t>
      </w:r>
    </w:p>
    <w:p w:rsidR="006E6B24" w:rsidRPr="00422DE1" w:rsidRDefault="006E6B24" w:rsidP="006E6B24">
      <w:pPr>
        <w:shd w:val="clear" w:color="auto" w:fill="FFFFFF"/>
        <w:ind w:left="10490"/>
        <w:jc w:val="center"/>
        <w:rPr>
          <w:color w:val="000000"/>
          <w:sz w:val="20"/>
          <w:szCs w:val="20"/>
        </w:rPr>
      </w:pPr>
      <w:r w:rsidRPr="00422DE1">
        <w:rPr>
          <w:color w:val="000000"/>
          <w:sz w:val="20"/>
          <w:szCs w:val="20"/>
        </w:rPr>
        <w:t>к постановлению администрации</w:t>
      </w:r>
    </w:p>
    <w:p w:rsidR="006E6B24" w:rsidRPr="00422DE1" w:rsidRDefault="006E6B24" w:rsidP="006E6B24">
      <w:pPr>
        <w:shd w:val="clear" w:color="auto" w:fill="FFFFFF"/>
        <w:ind w:left="10490"/>
        <w:jc w:val="center"/>
        <w:rPr>
          <w:color w:val="000000"/>
          <w:sz w:val="20"/>
          <w:szCs w:val="20"/>
        </w:rPr>
      </w:pPr>
      <w:r w:rsidRPr="00422DE1">
        <w:rPr>
          <w:color w:val="000000"/>
          <w:sz w:val="20"/>
          <w:szCs w:val="20"/>
        </w:rPr>
        <w:t>Куйбышевского района</w:t>
      </w:r>
    </w:p>
    <w:p w:rsidR="006E6B24" w:rsidRPr="00422DE1" w:rsidRDefault="006E6B24" w:rsidP="006E6B24">
      <w:pPr>
        <w:shd w:val="clear" w:color="auto" w:fill="FFFFFF"/>
        <w:ind w:left="10490"/>
        <w:jc w:val="center"/>
        <w:rPr>
          <w:color w:val="000000"/>
          <w:sz w:val="20"/>
          <w:szCs w:val="20"/>
        </w:rPr>
      </w:pPr>
      <w:r w:rsidRPr="00422DE1">
        <w:rPr>
          <w:color w:val="000000"/>
          <w:sz w:val="20"/>
          <w:szCs w:val="20"/>
        </w:rPr>
        <w:t>От 18.03.2020 № 221</w:t>
      </w:r>
    </w:p>
    <w:p w:rsidR="006E6B24" w:rsidRPr="00422DE1" w:rsidRDefault="006E6B24" w:rsidP="006E6B24">
      <w:pPr>
        <w:pStyle w:val="aff1"/>
        <w:ind w:hanging="142"/>
        <w:rPr>
          <w:bCs/>
          <w:sz w:val="20"/>
          <w:szCs w:val="20"/>
        </w:rPr>
      </w:pPr>
    </w:p>
    <w:p w:rsidR="006E6B24" w:rsidRPr="00422DE1" w:rsidRDefault="006E6B24" w:rsidP="006E6B24">
      <w:pPr>
        <w:jc w:val="center"/>
        <w:rPr>
          <w:sz w:val="20"/>
          <w:szCs w:val="20"/>
        </w:rPr>
      </w:pPr>
    </w:p>
    <w:p w:rsidR="006E6B24" w:rsidRPr="00422DE1" w:rsidRDefault="006E6B24" w:rsidP="006E6B24">
      <w:pPr>
        <w:jc w:val="center"/>
        <w:rPr>
          <w:sz w:val="20"/>
          <w:szCs w:val="20"/>
        </w:rPr>
      </w:pPr>
    </w:p>
    <w:p w:rsidR="006E6B24" w:rsidRPr="00422DE1" w:rsidRDefault="006E6B24" w:rsidP="006E6B24">
      <w:pPr>
        <w:shd w:val="clear" w:color="auto" w:fill="FFFFFF"/>
        <w:tabs>
          <w:tab w:val="left" w:leader="underscore" w:pos="3552"/>
        </w:tabs>
        <w:spacing w:line="240" w:lineRule="atLeast"/>
        <w:ind w:left="720" w:hanging="720"/>
        <w:contextualSpacing/>
        <w:jc w:val="center"/>
        <w:rPr>
          <w:sz w:val="20"/>
          <w:szCs w:val="20"/>
        </w:rPr>
      </w:pPr>
      <w:r w:rsidRPr="00422DE1">
        <w:rPr>
          <w:sz w:val="20"/>
          <w:szCs w:val="20"/>
        </w:rPr>
        <w:t xml:space="preserve">Перечень пунктов временного размещения </w:t>
      </w:r>
    </w:p>
    <w:p w:rsidR="006E6B24" w:rsidRPr="00422DE1" w:rsidRDefault="006E6B24" w:rsidP="006E6B24">
      <w:pPr>
        <w:shd w:val="clear" w:color="auto" w:fill="FFFFFF"/>
        <w:tabs>
          <w:tab w:val="left" w:leader="underscore" w:pos="3552"/>
        </w:tabs>
        <w:spacing w:line="240" w:lineRule="atLeast"/>
        <w:ind w:left="720" w:hanging="720"/>
        <w:contextualSpacing/>
        <w:jc w:val="center"/>
        <w:rPr>
          <w:sz w:val="20"/>
          <w:szCs w:val="20"/>
        </w:rPr>
      </w:pPr>
      <w:r w:rsidRPr="00422DE1">
        <w:rPr>
          <w:sz w:val="20"/>
          <w:szCs w:val="20"/>
        </w:rPr>
        <w:t>эвакуированного населения Куйбышевского района при чрезвычайных ситуациях природного и техногенного характера</w:t>
      </w:r>
    </w:p>
    <w:p w:rsidR="006E6B24" w:rsidRPr="00422DE1" w:rsidRDefault="006E6B24" w:rsidP="006E6B24">
      <w:pPr>
        <w:spacing w:line="240" w:lineRule="atLeast"/>
        <w:contextualSpacing/>
        <w:rPr>
          <w:sz w:val="20"/>
          <w:szCs w:val="20"/>
        </w:rPr>
      </w:pPr>
    </w:p>
    <w:tbl>
      <w:tblPr>
        <w:tblW w:w="1534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7"/>
        <w:gridCol w:w="1568"/>
        <w:gridCol w:w="974"/>
        <w:gridCol w:w="1333"/>
        <w:gridCol w:w="1363"/>
        <w:gridCol w:w="1082"/>
        <w:gridCol w:w="1277"/>
        <w:gridCol w:w="1421"/>
        <w:gridCol w:w="1080"/>
        <w:gridCol w:w="1407"/>
        <w:gridCol w:w="1704"/>
      </w:tblGrid>
      <w:tr w:rsidR="006E6B24" w:rsidRPr="00422DE1" w:rsidTr="00221E88">
        <w:tc>
          <w:tcPr>
            <w:tcW w:w="2137" w:type="dxa"/>
            <w:vAlign w:val="center"/>
          </w:tcPr>
          <w:p w:rsidR="006E6B24" w:rsidRPr="00422DE1" w:rsidRDefault="006E6B24" w:rsidP="00221E88">
            <w:pPr>
              <w:jc w:val="center"/>
              <w:rPr>
                <w:sz w:val="20"/>
                <w:szCs w:val="20"/>
              </w:rPr>
            </w:pPr>
            <w:r w:rsidRPr="00422DE1">
              <w:rPr>
                <w:sz w:val="20"/>
                <w:szCs w:val="20"/>
              </w:rPr>
              <w:t>База развертывания ПВР</w:t>
            </w:r>
          </w:p>
        </w:tc>
        <w:tc>
          <w:tcPr>
            <w:tcW w:w="1568" w:type="dxa"/>
            <w:vAlign w:val="center"/>
          </w:tcPr>
          <w:p w:rsidR="006E6B24" w:rsidRPr="00422DE1" w:rsidRDefault="006E6B24" w:rsidP="00221E88">
            <w:pPr>
              <w:jc w:val="center"/>
              <w:rPr>
                <w:sz w:val="20"/>
                <w:szCs w:val="20"/>
              </w:rPr>
            </w:pPr>
            <w:r w:rsidRPr="00422DE1">
              <w:rPr>
                <w:sz w:val="20"/>
                <w:szCs w:val="20"/>
              </w:rPr>
              <w:t>Вместимость (чел.)</w:t>
            </w:r>
          </w:p>
        </w:tc>
        <w:tc>
          <w:tcPr>
            <w:tcW w:w="974" w:type="dxa"/>
            <w:vAlign w:val="center"/>
          </w:tcPr>
          <w:p w:rsidR="006E6B24" w:rsidRPr="00422DE1" w:rsidRDefault="006E6B24" w:rsidP="00221E88">
            <w:pPr>
              <w:jc w:val="center"/>
              <w:rPr>
                <w:sz w:val="20"/>
                <w:szCs w:val="20"/>
              </w:rPr>
            </w:pPr>
            <w:r w:rsidRPr="00422DE1">
              <w:rPr>
                <w:sz w:val="20"/>
                <w:szCs w:val="20"/>
              </w:rPr>
              <w:t>Тип здания</w:t>
            </w:r>
          </w:p>
        </w:tc>
        <w:tc>
          <w:tcPr>
            <w:tcW w:w="1333" w:type="dxa"/>
            <w:vAlign w:val="center"/>
          </w:tcPr>
          <w:p w:rsidR="006E6B24" w:rsidRPr="00422DE1" w:rsidRDefault="006E6B24" w:rsidP="00221E88">
            <w:pPr>
              <w:jc w:val="center"/>
              <w:rPr>
                <w:sz w:val="20"/>
                <w:szCs w:val="20"/>
              </w:rPr>
            </w:pPr>
            <w:r w:rsidRPr="00422DE1">
              <w:rPr>
                <w:sz w:val="20"/>
                <w:szCs w:val="20"/>
              </w:rPr>
              <w:t>Отопление</w:t>
            </w:r>
          </w:p>
        </w:tc>
        <w:tc>
          <w:tcPr>
            <w:tcW w:w="1363" w:type="dxa"/>
            <w:vAlign w:val="center"/>
          </w:tcPr>
          <w:p w:rsidR="006E6B24" w:rsidRPr="00422DE1" w:rsidRDefault="006E6B24" w:rsidP="00221E88">
            <w:pPr>
              <w:jc w:val="center"/>
              <w:rPr>
                <w:sz w:val="20"/>
                <w:szCs w:val="20"/>
              </w:rPr>
            </w:pPr>
            <w:r w:rsidRPr="00422DE1">
              <w:rPr>
                <w:sz w:val="20"/>
                <w:szCs w:val="20"/>
              </w:rPr>
              <w:t>Водоснабжение</w:t>
            </w:r>
          </w:p>
        </w:tc>
        <w:tc>
          <w:tcPr>
            <w:tcW w:w="1082" w:type="dxa"/>
            <w:vAlign w:val="center"/>
          </w:tcPr>
          <w:p w:rsidR="006E6B24" w:rsidRPr="00422DE1" w:rsidRDefault="006E6B24" w:rsidP="00221E88">
            <w:pPr>
              <w:jc w:val="center"/>
              <w:rPr>
                <w:sz w:val="20"/>
                <w:szCs w:val="20"/>
              </w:rPr>
            </w:pPr>
            <w:r w:rsidRPr="00422DE1">
              <w:rPr>
                <w:sz w:val="20"/>
                <w:szCs w:val="20"/>
              </w:rPr>
              <w:t>Туалеты</w:t>
            </w:r>
          </w:p>
        </w:tc>
        <w:tc>
          <w:tcPr>
            <w:tcW w:w="1277" w:type="dxa"/>
            <w:vAlign w:val="center"/>
          </w:tcPr>
          <w:p w:rsidR="006E6B24" w:rsidRPr="00422DE1" w:rsidRDefault="006E6B24" w:rsidP="00221E88">
            <w:pPr>
              <w:jc w:val="center"/>
              <w:rPr>
                <w:sz w:val="20"/>
                <w:szCs w:val="20"/>
              </w:rPr>
            </w:pPr>
            <w:r w:rsidRPr="00422DE1">
              <w:rPr>
                <w:sz w:val="20"/>
                <w:szCs w:val="20"/>
              </w:rPr>
              <w:t xml:space="preserve">Наличие </w:t>
            </w:r>
            <w:proofErr w:type="spellStart"/>
            <w:r w:rsidRPr="00422DE1">
              <w:rPr>
                <w:sz w:val="20"/>
                <w:szCs w:val="20"/>
              </w:rPr>
              <w:t>резервн</w:t>
            </w:r>
            <w:proofErr w:type="spellEnd"/>
            <w:r w:rsidRPr="00422DE1">
              <w:rPr>
                <w:sz w:val="20"/>
                <w:szCs w:val="20"/>
              </w:rPr>
              <w:t xml:space="preserve">. источника </w:t>
            </w:r>
            <w:proofErr w:type="spellStart"/>
            <w:r w:rsidRPr="00422DE1">
              <w:rPr>
                <w:sz w:val="20"/>
                <w:szCs w:val="20"/>
              </w:rPr>
              <w:t>энерго</w:t>
            </w:r>
            <w:proofErr w:type="spellEnd"/>
            <w:r w:rsidRPr="00422DE1">
              <w:rPr>
                <w:sz w:val="20"/>
                <w:szCs w:val="20"/>
              </w:rPr>
              <w:t xml:space="preserve"> </w:t>
            </w:r>
            <w:proofErr w:type="spellStart"/>
            <w:r w:rsidRPr="00422DE1">
              <w:rPr>
                <w:sz w:val="20"/>
                <w:szCs w:val="20"/>
              </w:rPr>
              <w:t>обесп</w:t>
            </w:r>
            <w:proofErr w:type="spellEnd"/>
            <w:r w:rsidRPr="00422DE1">
              <w:rPr>
                <w:sz w:val="20"/>
                <w:szCs w:val="20"/>
              </w:rPr>
              <w:t>.</w:t>
            </w:r>
          </w:p>
        </w:tc>
        <w:tc>
          <w:tcPr>
            <w:tcW w:w="1421" w:type="dxa"/>
            <w:vAlign w:val="center"/>
          </w:tcPr>
          <w:p w:rsidR="006E6B24" w:rsidRPr="00422DE1" w:rsidRDefault="006E6B24" w:rsidP="00221E88">
            <w:pPr>
              <w:jc w:val="center"/>
              <w:rPr>
                <w:sz w:val="20"/>
                <w:szCs w:val="20"/>
              </w:rPr>
            </w:pPr>
            <w:r w:rsidRPr="00422DE1">
              <w:rPr>
                <w:sz w:val="20"/>
                <w:szCs w:val="20"/>
              </w:rPr>
              <w:t xml:space="preserve">Место </w:t>
            </w:r>
            <w:proofErr w:type="spellStart"/>
            <w:r w:rsidRPr="00422DE1">
              <w:rPr>
                <w:sz w:val="20"/>
                <w:szCs w:val="20"/>
              </w:rPr>
              <w:t>приготовл</w:t>
            </w:r>
            <w:proofErr w:type="spellEnd"/>
            <w:r w:rsidRPr="00422DE1">
              <w:rPr>
                <w:sz w:val="20"/>
                <w:szCs w:val="20"/>
              </w:rPr>
              <w:t>. пищи</w:t>
            </w:r>
          </w:p>
        </w:tc>
        <w:tc>
          <w:tcPr>
            <w:tcW w:w="1080" w:type="dxa"/>
            <w:vAlign w:val="center"/>
          </w:tcPr>
          <w:p w:rsidR="006E6B24" w:rsidRPr="00422DE1" w:rsidRDefault="006E6B24" w:rsidP="00221E88">
            <w:pPr>
              <w:jc w:val="center"/>
              <w:rPr>
                <w:sz w:val="20"/>
                <w:szCs w:val="20"/>
              </w:rPr>
            </w:pPr>
            <w:r w:rsidRPr="00422DE1">
              <w:rPr>
                <w:sz w:val="20"/>
                <w:szCs w:val="20"/>
              </w:rPr>
              <w:t>Вместимость мест для приёма пищи</w:t>
            </w:r>
          </w:p>
          <w:p w:rsidR="006E6B24" w:rsidRPr="00422DE1" w:rsidRDefault="006E6B24" w:rsidP="00221E88">
            <w:pPr>
              <w:jc w:val="center"/>
              <w:rPr>
                <w:sz w:val="20"/>
                <w:szCs w:val="20"/>
              </w:rPr>
            </w:pPr>
            <w:r w:rsidRPr="00422DE1">
              <w:rPr>
                <w:sz w:val="20"/>
                <w:szCs w:val="20"/>
              </w:rPr>
              <w:t>(за 1 смену)</w:t>
            </w:r>
          </w:p>
        </w:tc>
        <w:tc>
          <w:tcPr>
            <w:tcW w:w="1407" w:type="dxa"/>
            <w:vAlign w:val="center"/>
          </w:tcPr>
          <w:p w:rsidR="006E6B24" w:rsidRPr="00422DE1" w:rsidRDefault="006E6B24" w:rsidP="00221E88">
            <w:pPr>
              <w:jc w:val="center"/>
              <w:rPr>
                <w:sz w:val="20"/>
                <w:szCs w:val="20"/>
              </w:rPr>
            </w:pPr>
            <w:r w:rsidRPr="00422DE1">
              <w:rPr>
                <w:sz w:val="20"/>
                <w:szCs w:val="20"/>
              </w:rPr>
              <w:t>Мед. пункт</w:t>
            </w:r>
          </w:p>
        </w:tc>
        <w:tc>
          <w:tcPr>
            <w:tcW w:w="1704" w:type="dxa"/>
            <w:vAlign w:val="center"/>
          </w:tcPr>
          <w:p w:rsidR="006E6B24" w:rsidRPr="00422DE1" w:rsidRDefault="006E6B24" w:rsidP="00221E88">
            <w:pPr>
              <w:jc w:val="center"/>
              <w:rPr>
                <w:sz w:val="20"/>
                <w:szCs w:val="20"/>
              </w:rPr>
            </w:pPr>
            <w:r w:rsidRPr="00422DE1">
              <w:rPr>
                <w:sz w:val="20"/>
                <w:szCs w:val="20"/>
              </w:rPr>
              <w:t>Кол-во привлекаемый автотранспорт</w:t>
            </w:r>
          </w:p>
        </w:tc>
      </w:tr>
      <w:tr w:rsidR="006E6B24" w:rsidRPr="00422DE1" w:rsidTr="00221E88">
        <w:tc>
          <w:tcPr>
            <w:tcW w:w="2137" w:type="dxa"/>
            <w:vAlign w:val="center"/>
          </w:tcPr>
          <w:p w:rsidR="006E6B24" w:rsidRPr="00422DE1" w:rsidRDefault="006E6B24" w:rsidP="00221E88">
            <w:pPr>
              <w:jc w:val="center"/>
              <w:rPr>
                <w:sz w:val="20"/>
                <w:szCs w:val="20"/>
              </w:rPr>
            </w:pPr>
            <w:r w:rsidRPr="00422DE1">
              <w:rPr>
                <w:sz w:val="20"/>
                <w:szCs w:val="20"/>
              </w:rPr>
              <w:t>1</w:t>
            </w:r>
          </w:p>
        </w:tc>
        <w:tc>
          <w:tcPr>
            <w:tcW w:w="1568" w:type="dxa"/>
            <w:vAlign w:val="center"/>
          </w:tcPr>
          <w:p w:rsidR="006E6B24" w:rsidRPr="00422DE1" w:rsidRDefault="006E6B24" w:rsidP="00221E88">
            <w:pPr>
              <w:jc w:val="center"/>
              <w:rPr>
                <w:sz w:val="20"/>
                <w:szCs w:val="20"/>
              </w:rPr>
            </w:pPr>
            <w:r w:rsidRPr="00422DE1">
              <w:rPr>
                <w:sz w:val="20"/>
                <w:szCs w:val="20"/>
              </w:rPr>
              <w:t>2</w:t>
            </w:r>
          </w:p>
        </w:tc>
        <w:tc>
          <w:tcPr>
            <w:tcW w:w="974" w:type="dxa"/>
            <w:vAlign w:val="center"/>
          </w:tcPr>
          <w:p w:rsidR="006E6B24" w:rsidRPr="00422DE1" w:rsidRDefault="006E6B24" w:rsidP="00221E88">
            <w:pPr>
              <w:jc w:val="center"/>
              <w:rPr>
                <w:sz w:val="20"/>
                <w:szCs w:val="20"/>
              </w:rPr>
            </w:pPr>
            <w:r w:rsidRPr="00422DE1">
              <w:rPr>
                <w:sz w:val="20"/>
                <w:szCs w:val="20"/>
              </w:rPr>
              <w:t>3</w:t>
            </w:r>
          </w:p>
        </w:tc>
        <w:tc>
          <w:tcPr>
            <w:tcW w:w="1333" w:type="dxa"/>
            <w:vAlign w:val="center"/>
          </w:tcPr>
          <w:p w:rsidR="006E6B24" w:rsidRPr="00422DE1" w:rsidRDefault="006E6B24" w:rsidP="00221E88">
            <w:pPr>
              <w:jc w:val="center"/>
              <w:rPr>
                <w:sz w:val="20"/>
                <w:szCs w:val="20"/>
              </w:rPr>
            </w:pPr>
            <w:r w:rsidRPr="00422DE1">
              <w:rPr>
                <w:sz w:val="20"/>
                <w:szCs w:val="20"/>
              </w:rPr>
              <w:t>4</w:t>
            </w:r>
          </w:p>
        </w:tc>
        <w:tc>
          <w:tcPr>
            <w:tcW w:w="1363" w:type="dxa"/>
            <w:vAlign w:val="center"/>
          </w:tcPr>
          <w:p w:rsidR="006E6B24" w:rsidRPr="00422DE1" w:rsidRDefault="006E6B24" w:rsidP="00221E88">
            <w:pPr>
              <w:jc w:val="center"/>
              <w:rPr>
                <w:sz w:val="20"/>
                <w:szCs w:val="20"/>
              </w:rPr>
            </w:pPr>
            <w:r w:rsidRPr="00422DE1">
              <w:rPr>
                <w:sz w:val="20"/>
                <w:szCs w:val="20"/>
              </w:rPr>
              <w:t>5</w:t>
            </w:r>
          </w:p>
        </w:tc>
        <w:tc>
          <w:tcPr>
            <w:tcW w:w="1082" w:type="dxa"/>
            <w:vAlign w:val="center"/>
          </w:tcPr>
          <w:p w:rsidR="006E6B24" w:rsidRPr="00422DE1" w:rsidRDefault="006E6B24" w:rsidP="00221E88">
            <w:pPr>
              <w:jc w:val="center"/>
              <w:rPr>
                <w:sz w:val="20"/>
                <w:szCs w:val="20"/>
              </w:rPr>
            </w:pPr>
            <w:r w:rsidRPr="00422DE1">
              <w:rPr>
                <w:sz w:val="20"/>
                <w:szCs w:val="20"/>
              </w:rPr>
              <w:t>6</w:t>
            </w:r>
          </w:p>
        </w:tc>
        <w:tc>
          <w:tcPr>
            <w:tcW w:w="1277" w:type="dxa"/>
            <w:vAlign w:val="center"/>
          </w:tcPr>
          <w:p w:rsidR="006E6B24" w:rsidRPr="00422DE1" w:rsidRDefault="006E6B24" w:rsidP="00221E88">
            <w:pPr>
              <w:jc w:val="center"/>
              <w:rPr>
                <w:sz w:val="20"/>
                <w:szCs w:val="20"/>
              </w:rPr>
            </w:pPr>
            <w:r w:rsidRPr="00422DE1">
              <w:rPr>
                <w:sz w:val="20"/>
                <w:szCs w:val="20"/>
              </w:rPr>
              <w:t>7</w:t>
            </w:r>
          </w:p>
        </w:tc>
        <w:tc>
          <w:tcPr>
            <w:tcW w:w="1421" w:type="dxa"/>
            <w:vAlign w:val="center"/>
          </w:tcPr>
          <w:p w:rsidR="006E6B24" w:rsidRPr="00422DE1" w:rsidRDefault="006E6B24" w:rsidP="00221E88">
            <w:pPr>
              <w:jc w:val="center"/>
              <w:rPr>
                <w:sz w:val="20"/>
                <w:szCs w:val="20"/>
              </w:rPr>
            </w:pPr>
            <w:r w:rsidRPr="00422DE1">
              <w:rPr>
                <w:sz w:val="20"/>
                <w:szCs w:val="20"/>
              </w:rPr>
              <w:t>8</w:t>
            </w:r>
          </w:p>
        </w:tc>
        <w:tc>
          <w:tcPr>
            <w:tcW w:w="1080" w:type="dxa"/>
            <w:vAlign w:val="center"/>
          </w:tcPr>
          <w:p w:rsidR="006E6B24" w:rsidRPr="00422DE1" w:rsidRDefault="006E6B24" w:rsidP="00221E88">
            <w:pPr>
              <w:jc w:val="center"/>
              <w:rPr>
                <w:sz w:val="20"/>
                <w:szCs w:val="20"/>
              </w:rPr>
            </w:pPr>
            <w:r w:rsidRPr="00422DE1">
              <w:rPr>
                <w:sz w:val="20"/>
                <w:szCs w:val="20"/>
              </w:rPr>
              <w:t>9</w:t>
            </w:r>
          </w:p>
        </w:tc>
        <w:tc>
          <w:tcPr>
            <w:tcW w:w="1407" w:type="dxa"/>
            <w:vAlign w:val="center"/>
          </w:tcPr>
          <w:p w:rsidR="006E6B24" w:rsidRPr="00422DE1" w:rsidRDefault="006E6B24" w:rsidP="00221E88">
            <w:pPr>
              <w:jc w:val="center"/>
              <w:rPr>
                <w:sz w:val="20"/>
                <w:szCs w:val="20"/>
              </w:rPr>
            </w:pPr>
            <w:r w:rsidRPr="00422DE1">
              <w:rPr>
                <w:sz w:val="20"/>
                <w:szCs w:val="20"/>
              </w:rPr>
              <w:t>10</w:t>
            </w:r>
          </w:p>
        </w:tc>
        <w:tc>
          <w:tcPr>
            <w:tcW w:w="1704" w:type="dxa"/>
            <w:vAlign w:val="center"/>
          </w:tcPr>
          <w:p w:rsidR="006E6B24" w:rsidRPr="00422DE1" w:rsidRDefault="006E6B24" w:rsidP="00221E88">
            <w:pPr>
              <w:jc w:val="center"/>
              <w:rPr>
                <w:sz w:val="20"/>
                <w:szCs w:val="20"/>
              </w:rPr>
            </w:pPr>
            <w:r w:rsidRPr="00422DE1">
              <w:rPr>
                <w:sz w:val="20"/>
                <w:szCs w:val="20"/>
              </w:rPr>
              <w:t>11</w:t>
            </w:r>
          </w:p>
        </w:tc>
      </w:tr>
      <w:tr w:rsidR="006E6B24" w:rsidRPr="00422DE1" w:rsidTr="00221E88">
        <w:tc>
          <w:tcPr>
            <w:tcW w:w="15346" w:type="dxa"/>
            <w:gridSpan w:val="11"/>
            <w:vAlign w:val="center"/>
          </w:tcPr>
          <w:p w:rsidR="006E6B24" w:rsidRPr="00422DE1" w:rsidRDefault="006E6B24" w:rsidP="00221E88">
            <w:pPr>
              <w:jc w:val="center"/>
              <w:rPr>
                <w:sz w:val="20"/>
                <w:szCs w:val="20"/>
              </w:rPr>
            </w:pPr>
            <w:r w:rsidRPr="00422DE1">
              <w:rPr>
                <w:sz w:val="20"/>
                <w:szCs w:val="20"/>
              </w:rPr>
              <w:t>г. Куйбышев</w:t>
            </w:r>
          </w:p>
        </w:tc>
      </w:tr>
      <w:tr w:rsidR="006E6B24" w:rsidRPr="00422DE1" w:rsidTr="00221E88">
        <w:trPr>
          <w:trHeight w:val="662"/>
        </w:trPr>
        <w:tc>
          <w:tcPr>
            <w:tcW w:w="2137" w:type="dxa"/>
            <w:vAlign w:val="center"/>
          </w:tcPr>
          <w:p w:rsidR="006E6B24" w:rsidRPr="00422DE1" w:rsidRDefault="006E6B24" w:rsidP="00221E88">
            <w:pPr>
              <w:jc w:val="center"/>
              <w:rPr>
                <w:sz w:val="20"/>
                <w:szCs w:val="20"/>
              </w:rPr>
            </w:pPr>
            <w:r w:rsidRPr="00422DE1">
              <w:rPr>
                <w:sz w:val="20"/>
                <w:szCs w:val="20"/>
              </w:rPr>
              <w:t>1.МКУК «КДК»</w:t>
            </w:r>
          </w:p>
        </w:tc>
        <w:tc>
          <w:tcPr>
            <w:tcW w:w="1568" w:type="dxa"/>
            <w:vAlign w:val="center"/>
          </w:tcPr>
          <w:p w:rsidR="006E6B24" w:rsidRPr="00422DE1" w:rsidRDefault="006E6B24" w:rsidP="00221E88">
            <w:pPr>
              <w:jc w:val="center"/>
              <w:rPr>
                <w:sz w:val="20"/>
                <w:szCs w:val="20"/>
              </w:rPr>
            </w:pPr>
            <w:r w:rsidRPr="00422DE1">
              <w:rPr>
                <w:sz w:val="20"/>
                <w:szCs w:val="20"/>
              </w:rPr>
              <w:t>4390</w:t>
            </w:r>
          </w:p>
        </w:tc>
        <w:tc>
          <w:tcPr>
            <w:tcW w:w="974" w:type="dxa"/>
            <w:vAlign w:val="center"/>
          </w:tcPr>
          <w:p w:rsidR="006E6B24" w:rsidRPr="00422DE1" w:rsidRDefault="006E6B24" w:rsidP="00221E88">
            <w:pPr>
              <w:jc w:val="center"/>
              <w:rPr>
                <w:sz w:val="20"/>
                <w:szCs w:val="20"/>
              </w:rPr>
            </w:pPr>
            <w:r w:rsidRPr="00422DE1">
              <w:rPr>
                <w:sz w:val="20"/>
                <w:szCs w:val="20"/>
              </w:rPr>
              <w:t xml:space="preserve">2 </w:t>
            </w:r>
            <w:proofErr w:type="spellStart"/>
            <w:r w:rsidRPr="00422DE1">
              <w:rPr>
                <w:sz w:val="20"/>
                <w:szCs w:val="20"/>
              </w:rPr>
              <w:t>эт</w:t>
            </w:r>
            <w:proofErr w:type="spellEnd"/>
            <w:r w:rsidRPr="00422DE1">
              <w:rPr>
                <w:sz w:val="20"/>
                <w:szCs w:val="20"/>
              </w:rPr>
              <w:t>. кирпич</w:t>
            </w:r>
          </w:p>
        </w:tc>
        <w:tc>
          <w:tcPr>
            <w:tcW w:w="1333" w:type="dxa"/>
            <w:vAlign w:val="center"/>
          </w:tcPr>
          <w:p w:rsidR="006E6B24" w:rsidRPr="00422DE1" w:rsidRDefault="006E6B24" w:rsidP="00221E88">
            <w:pPr>
              <w:jc w:val="center"/>
              <w:rPr>
                <w:sz w:val="20"/>
                <w:szCs w:val="20"/>
              </w:rPr>
            </w:pPr>
            <w:proofErr w:type="spellStart"/>
            <w:r w:rsidRPr="00422DE1">
              <w:rPr>
                <w:sz w:val="20"/>
                <w:szCs w:val="20"/>
              </w:rPr>
              <w:t>центральн</w:t>
            </w:r>
            <w:proofErr w:type="spellEnd"/>
            <w:r w:rsidRPr="00422DE1">
              <w:rPr>
                <w:sz w:val="20"/>
                <w:szCs w:val="20"/>
              </w:rPr>
              <w:t>.</w:t>
            </w:r>
          </w:p>
        </w:tc>
        <w:tc>
          <w:tcPr>
            <w:tcW w:w="1363" w:type="dxa"/>
            <w:vAlign w:val="center"/>
          </w:tcPr>
          <w:p w:rsidR="006E6B24" w:rsidRPr="00422DE1" w:rsidRDefault="006E6B24" w:rsidP="00221E88">
            <w:pPr>
              <w:jc w:val="center"/>
              <w:rPr>
                <w:sz w:val="20"/>
                <w:szCs w:val="20"/>
              </w:rPr>
            </w:pPr>
            <w:r w:rsidRPr="00422DE1">
              <w:rPr>
                <w:sz w:val="20"/>
                <w:szCs w:val="20"/>
              </w:rPr>
              <w:t>холодная</w:t>
            </w:r>
          </w:p>
        </w:tc>
        <w:tc>
          <w:tcPr>
            <w:tcW w:w="1082" w:type="dxa"/>
            <w:vAlign w:val="center"/>
          </w:tcPr>
          <w:p w:rsidR="006E6B24" w:rsidRPr="00422DE1" w:rsidRDefault="006E6B24" w:rsidP="00221E88">
            <w:pPr>
              <w:jc w:val="center"/>
              <w:rPr>
                <w:sz w:val="20"/>
                <w:szCs w:val="20"/>
              </w:rPr>
            </w:pPr>
            <w:r w:rsidRPr="00422DE1">
              <w:rPr>
                <w:sz w:val="20"/>
                <w:szCs w:val="20"/>
              </w:rPr>
              <w:t>теплые</w:t>
            </w:r>
          </w:p>
        </w:tc>
        <w:tc>
          <w:tcPr>
            <w:tcW w:w="1277" w:type="dxa"/>
            <w:vAlign w:val="center"/>
          </w:tcPr>
          <w:p w:rsidR="006E6B24" w:rsidRPr="00422DE1" w:rsidRDefault="006E6B24" w:rsidP="00221E88">
            <w:pPr>
              <w:jc w:val="center"/>
              <w:rPr>
                <w:sz w:val="20"/>
                <w:szCs w:val="20"/>
              </w:rPr>
            </w:pPr>
            <w:r w:rsidRPr="00422DE1">
              <w:rPr>
                <w:sz w:val="20"/>
                <w:szCs w:val="20"/>
              </w:rPr>
              <w:t>-</w:t>
            </w:r>
          </w:p>
        </w:tc>
        <w:tc>
          <w:tcPr>
            <w:tcW w:w="1421" w:type="dxa"/>
            <w:vAlign w:val="center"/>
          </w:tcPr>
          <w:p w:rsidR="006E6B24" w:rsidRPr="00422DE1" w:rsidRDefault="006E6B24" w:rsidP="00221E88">
            <w:pPr>
              <w:jc w:val="center"/>
              <w:rPr>
                <w:sz w:val="20"/>
                <w:szCs w:val="20"/>
              </w:rPr>
            </w:pPr>
            <w:r w:rsidRPr="00422DE1">
              <w:rPr>
                <w:sz w:val="20"/>
                <w:szCs w:val="20"/>
              </w:rPr>
              <w:t>Ресторан «Русь»</w:t>
            </w:r>
          </w:p>
        </w:tc>
        <w:tc>
          <w:tcPr>
            <w:tcW w:w="1080" w:type="dxa"/>
            <w:vAlign w:val="center"/>
          </w:tcPr>
          <w:p w:rsidR="006E6B24" w:rsidRPr="00422DE1" w:rsidRDefault="006E6B24" w:rsidP="00221E88">
            <w:pPr>
              <w:jc w:val="center"/>
              <w:rPr>
                <w:sz w:val="20"/>
                <w:szCs w:val="20"/>
              </w:rPr>
            </w:pPr>
            <w:r w:rsidRPr="00422DE1">
              <w:rPr>
                <w:sz w:val="20"/>
                <w:szCs w:val="20"/>
              </w:rPr>
              <w:t>90</w:t>
            </w:r>
          </w:p>
        </w:tc>
        <w:tc>
          <w:tcPr>
            <w:tcW w:w="1407" w:type="dxa"/>
            <w:vAlign w:val="center"/>
          </w:tcPr>
          <w:p w:rsidR="006E6B24" w:rsidRPr="00422DE1" w:rsidRDefault="006E6B24" w:rsidP="00221E88">
            <w:pPr>
              <w:jc w:val="center"/>
              <w:rPr>
                <w:sz w:val="20"/>
                <w:szCs w:val="20"/>
              </w:rPr>
            </w:pPr>
            <w:r w:rsidRPr="00422DE1">
              <w:rPr>
                <w:sz w:val="20"/>
                <w:szCs w:val="20"/>
              </w:rPr>
              <w:t>ГБУЗ «КЦРБ»</w:t>
            </w:r>
          </w:p>
        </w:tc>
        <w:tc>
          <w:tcPr>
            <w:tcW w:w="1704" w:type="dxa"/>
            <w:vAlign w:val="center"/>
          </w:tcPr>
          <w:p w:rsidR="006E6B24" w:rsidRPr="00422DE1" w:rsidRDefault="006E6B24" w:rsidP="00221E88">
            <w:pPr>
              <w:jc w:val="center"/>
              <w:rPr>
                <w:sz w:val="20"/>
                <w:szCs w:val="20"/>
              </w:rPr>
            </w:pPr>
            <w:r w:rsidRPr="00422DE1">
              <w:rPr>
                <w:sz w:val="20"/>
                <w:szCs w:val="20"/>
              </w:rPr>
              <w:t>2</w:t>
            </w:r>
          </w:p>
        </w:tc>
      </w:tr>
      <w:tr w:rsidR="006E6B24" w:rsidRPr="00422DE1" w:rsidTr="00221E88">
        <w:trPr>
          <w:trHeight w:val="700"/>
        </w:trPr>
        <w:tc>
          <w:tcPr>
            <w:tcW w:w="2137" w:type="dxa"/>
            <w:vAlign w:val="center"/>
          </w:tcPr>
          <w:p w:rsidR="006E6B24" w:rsidRPr="00422DE1" w:rsidRDefault="006E6B24" w:rsidP="00221E88">
            <w:pPr>
              <w:jc w:val="center"/>
              <w:rPr>
                <w:sz w:val="20"/>
                <w:szCs w:val="20"/>
              </w:rPr>
            </w:pPr>
            <w:r w:rsidRPr="00422DE1">
              <w:rPr>
                <w:sz w:val="20"/>
                <w:szCs w:val="20"/>
              </w:rPr>
              <w:t>2.МБУС «СОЦ г. Куйбышева»</w:t>
            </w:r>
          </w:p>
        </w:tc>
        <w:tc>
          <w:tcPr>
            <w:tcW w:w="1568" w:type="dxa"/>
            <w:vAlign w:val="center"/>
          </w:tcPr>
          <w:p w:rsidR="006E6B24" w:rsidRPr="00422DE1" w:rsidRDefault="006E6B24" w:rsidP="00221E88">
            <w:pPr>
              <w:jc w:val="center"/>
              <w:rPr>
                <w:sz w:val="20"/>
                <w:szCs w:val="20"/>
              </w:rPr>
            </w:pPr>
            <w:r w:rsidRPr="00422DE1">
              <w:rPr>
                <w:sz w:val="20"/>
                <w:szCs w:val="20"/>
              </w:rPr>
              <w:t>4600</w:t>
            </w:r>
          </w:p>
        </w:tc>
        <w:tc>
          <w:tcPr>
            <w:tcW w:w="974" w:type="dxa"/>
            <w:vAlign w:val="center"/>
          </w:tcPr>
          <w:p w:rsidR="006E6B24" w:rsidRPr="00422DE1" w:rsidRDefault="006E6B24" w:rsidP="00221E88">
            <w:pPr>
              <w:jc w:val="center"/>
              <w:rPr>
                <w:sz w:val="20"/>
                <w:szCs w:val="20"/>
              </w:rPr>
            </w:pPr>
            <w:r w:rsidRPr="00422DE1">
              <w:rPr>
                <w:sz w:val="20"/>
                <w:szCs w:val="20"/>
              </w:rPr>
              <w:t xml:space="preserve">2 </w:t>
            </w:r>
            <w:proofErr w:type="spellStart"/>
            <w:r w:rsidRPr="00422DE1">
              <w:rPr>
                <w:sz w:val="20"/>
                <w:szCs w:val="20"/>
              </w:rPr>
              <w:t>эт</w:t>
            </w:r>
            <w:proofErr w:type="spellEnd"/>
            <w:r w:rsidRPr="00422DE1">
              <w:rPr>
                <w:sz w:val="20"/>
                <w:szCs w:val="20"/>
              </w:rPr>
              <w:t>. кирпич</w:t>
            </w:r>
          </w:p>
        </w:tc>
        <w:tc>
          <w:tcPr>
            <w:tcW w:w="1333" w:type="dxa"/>
            <w:vAlign w:val="center"/>
          </w:tcPr>
          <w:p w:rsidR="006E6B24" w:rsidRPr="00422DE1" w:rsidRDefault="006E6B24" w:rsidP="00221E88">
            <w:pPr>
              <w:jc w:val="center"/>
              <w:rPr>
                <w:sz w:val="20"/>
                <w:szCs w:val="20"/>
              </w:rPr>
            </w:pPr>
            <w:proofErr w:type="spellStart"/>
            <w:r w:rsidRPr="00422DE1">
              <w:rPr>
                <w:sz w:val="20"/>
                <w:szCs w:val="20"/>
              </w:rPr>
              <w:t>центральн</w:t>
            </w:r>
            <w:proofErr w:type="spellEnd"/>
            <w:r w:rsidRPr="00422DE1">
              <w:rPr>
                <w:sz w:val="20"/>
                <w:szCs w:val="20"/>
              </w:rPr>
              <w:t>.</w:t>
            </w:r>
          </w:p>
        </w:tc>
        <w:tc>
          <w:tcPr>
            <w:tcW w:w="1363" w:type="dxa"/>
            <w:vAlign w:val="center"/>
          </w:tcPr>
          <w:p w:rsidR="006E6B24" w:rsidRPr="00422DE1" w:rsidRDefault="006E6B24" w:rsidP="00221E88">
            <w:pPr>
              <w:jc w:val="center"/>
              <w:rPr>
                <w:sz w:val="20"/>
                <w:szCs w:val="20"/>
              </w:rPr>
            </w:pPr>
            <w:r w:rsidRPr="00422DE1">
              <w:rPr>
                <w:sz w:val="20"/>
                <w:szCs w:val="20"/>
              </w:rPr>
              <w:t>холодная, горячая</w:t>
            </w:r>
          </w:p>
        </w:tc>
        <w:tc>
          <w:tcPr>
            <w:tcW w:w="1082" w:type="dxa"/>
            <w:vAlign w:val="center"/>
          </w:tcPr>
          <w:p w:rsidR="006E6B24" w:rsidRPr="00422DE1" w:rsidRDefault="006E6B24" w:rsidP="00221E88">
            <w:pPr>
              <w:jc w:val="center"/>
              <w:rPr>
                <w:sz w:val="20"/>
                <w:szCs w:val="20"/>
              </w:rPr>
            </w:pPr>
            <w:r w:rsidRPr="00422DE1">
              <w:rPr>
                <w:sz w:val="20"/>
                <w:szCs w:val="20"/>
              </w:rPr>
              <w:t>теплые</w:t>
            </w:r>
          </w:p>
        </w:tc>
        <w:tc>
          <w:tcPr>
            <w:tcW w:w="1277" w:type="dxa"/>
            <w:vAlign w:val="center"/>
          </w:tcPr>
          <w:p w:rsidR="006E6B24" w:rsidRPr="00422DE1" w:rsidRDefault="006E6B24" w:rsidP="00221E88">
            <w:pPr>
              <w:jc w:val="center"/>
              <w:rPr>
                <w:sz w:val="20"/>
                <w:szCs w:val="20"/>
              </w:rPr>
            </w:pPr>
            <w:r w:rsidRPr="00422DE1">
              <w:rPr>
                <w:sz w:val="20"/>
                <w:szCs w:val="20"/>
              </w:rPr>
              <w:t>-</w:t>
            </w:r>
          </w:p>
        </w:tc>
        <w:tc>
          <w:tcPr>
            <w:tcW w:w="1421" w:type="dxa"/>
            <w:vAlign w:val="center"/>
          </w:tcPr>
          <w:p w:rsidR="006E6B24" w:rsidRPr="00422DE1" w:rsidRDefault="006E6B24" w:rsidP="00221E88">
            <w:pPr>
              <w:jc w:val="center"/>
              <w:rPr>
                <w:sz w:val="20"/>
                <w:szCs w:val="20"/>
              </w:rPr>
            </w:pPr>
            <w:r w:rsidRPr="00422DE1">
              <w:rPr>
                <w:sz w:val="20"/>
                <w:szCs w:val="20"/>
              </w:rPr>
              <w:t>Столовая СОК «Олимп»</w:t>
            </w:r>
          </w:p>
        </w:tc>
        <w:tc>
          <w:tcPr>
            <w:tcW w:w="1080" w:type="dxa"/>
            <w:vAlign w:val="center"/>
          </w:tcPr>
          <w:p w:rsidR="006E6B24" w:rsidRPr="00422DE1" w:rsidRDefault="006E6B24" w:rsidP="00221E88">
            <w:pPr>
              <w:jc w:val="center"/>
              <w:rPr>
                <w:sz w:val="20"/>
                <w:szCs w:val="20"/>
              </w:rPr>
            </w:pPr>
            <w:r w:rsidRPr="00422DE1">
              <w:rPr>
                <w:sz w:val="20"/>
                <w:szCs w:val="20"/>
              </w:rPr>
              <w:t>48</w:t>
            </w:r>
          </w:p>
        </w:tc>
        <w:tc>
          <w:tcPr>
            <w:tcW w:w="1407" w:type="dxa"/>
            <w:vAlign w:val="center"/>
          </w:tcPr>
          <w:p w:rsidR="006E6B24" w:rsidRPr="00422DE1" w:rsidRDefault="006E6B24" w:rsidP="00221E88">
            <w:pPr>
              <w:jc w:val="center"/>
              <w:rPr>
                <w:sz w:val="20"/>
                <w:szCs w:val="20"/>
              </w:rPr>
            </w:pPr>
            <w:r w:rsidRPr="00422DE1">
              <w:rPr>
                <w:sz w:val="20"/>
                <w:szCs w:val="20"/>
              </w:rPr>
              <w:t>ГБУЗ «КЦРБ»</w:t>
            </w:r>
          </w:p>
        </w:tc>
        <w:tc>
          <w:tcPr>
            <w:tcW w:w="1704" w:type="dxa"/>
            <w:vAlign w:val="center"/>
          </w:tcPr>
          <w:p w:rsidR="006E6B24" w:rsidRPr="00422DE1" w:rsidRDefault="006E6B24" w:rsidP="00221E88">
            <w:pPr>
              <w:jc w:val="center"/>
              <w:rPr>
                <w:sz w:val="20"/>
                <w:szCs w:val="20"/>
              </w:rPr>
            </w:pPr>
            <w:r w:rsidRPr="00422DE1">
              <w:rPr>
                <w:sz w:val="20"/>
                <w:szCs w:val="20"/>
              </w:rPr>
              <w:t>2</w:t>
            </w:r>
          </w:p>
        </w:tc>
      </w:tr>
      <w:tr w:rsidR="006E6B24" w:rsidRPr="00422DE1" w:rsidTr="00221E88">
        <w:tc>
          <w:tcPr>
            <w:tcW w:w="15346" w:type="dxa"/>
            <w:gridSpan w:val="11"/>
            <w:vAlign w:val="center"/>
          </w:tcPr>
          <w:p w:rsidR="006E6B24" w:rsidRPr="00422DE1" w:rsidRDefault="006E6B24" w:rsidP="00221E88">
            <w:pPr>
              <w:jc w:val="center"/>
              <w:rPr>
                <w:sz w:val="20"/>
                <w:szCs w:val="20"/>
              </w:rPr>
            </w:pPr>
            <w:r w:rsidRPr="00422DE1">
              <w:rPr>
                <w:sz w:val="20"/>
                <w:szCs w:val="20"/>
              </w:rPr>
              <w:t>с. Чумаково</w:t>
            </w:r>
          </w:p>
        </w:tc>
      </w:tr>
      <w:tr w:rsidR="006E6B24" w:rsidRPr="00422DE1" w:rsidTr="00221E88">
        <w:trPr>
          <w:trHeight w:val="662"/>
        </w:trPr>
        <w:tc>
          <w:tcPr>
            <w:tcW w:w="2137" w:type="dxa"/>
            <w:vAlign w:val="center"/>
          </w:tcPr>
          <w:p w:rsidR="006E6B24" w:rsidRPr="00422DE1" w:rsidRDefault="006E6B24" w:rsidP="00221E88">
            <w:pPr>
              <w:jc w:val="center"/>
              <w:rPr>
                <w:sz w:val="20"/>
                <w:szCs w:val="20"/>
              </w:rPr>
            </w:pPr>
            <w:proofErr w:type="spellStart"/>
            <w:r w:rsidRPr="00422DE1">
              <w:rPr>
                <w:sz w:val="20"/>
                <w:szCs w:val="20"/>
              </w:rPr>
              <w:t>Чумаковский</w:t>
            </w:r>
            <w:proofErr w:type="spellEnd"/>
            <w:r w:rsidRPr="00422DE1">
              <w:rPr>
                <w:sz w:val="20"/>
                <w:szCs w:val="20"/>
              </w:rPr>
              <w:t xml:space="preserve"> КДЦ</w:t>
            </w:r>
          </w:p>
        </w:tc>
        <w:tc>
          <w:tcPr>
            <w:tcW w:w="1568" w:type="dxa"/>
            <w:vAlign w:val="center"/>
          </w:tcPr>
          <w:p w:rsidR="006E6B24" w:rsidRPr="00422DE1" w:rsidRDefault="006E6B24" w:rsidP="00221E88">
            <w:pPr>
              <w:jc w:val="center"/>
              <w:rPr>
                <w:sz w:val="20"/>
                <w:szCs w:val="20"/>
              </w:rPr>
            </w:pPr>
            <w:r w:rsidRPr="00422DE1">
              <w:rPr>
                <w:sz w:val="20"/>
                <w:szCs w:val="20"/>
              </w:rPr>
              <w:t>300</w:t>
            </w:r>
          </w:p>
        </w:tc>
        <w:tc>
          <w:tcPr>
            <w:tcW w:w="974" w:type="dxa"/>
            <w:vAlign w:val="center"/>
          </w:tcPr>
          <w:p w:rsidR="006E6B24" w:rsidRPr="00422DE1" w:rsidRDefault="006E6B24" w:rsidP="00221E88">
            <w:pPr>
              <w:jc w:val="center"/>
              <w:rPr>
                <w:sz w:val="20"/>
                <w:szCs w:val="20"/>
              </w:rPr>
            </w:pPr>
            <w:r w:rsidRPr="00422DE1">
              <w:rPr>
                <w:sz w:val="20"/>
                <w:szCs w:val="20"/>
              </w:rPr>
              <w:t xml:space="preserve">1 </w:t>
            </w:r>
            <w:proofErr w:type="spellStart"/>
            <w:r w:rsidRPr="00422DE1">
              <w:rPr>
                <w:sz w:val="20"/>
                <w:szCs w:val="20"/>
              </w:rPr>
              <w:t>эт</w:t>
            </w:r>
            <w:proofErr w:type="spellEnd"/>
            <w:r w:rsidRPr="00422DE1">
              <w:rPr>
                <w:sz w:val="20"/>
                <w:szCs w:val="20"/>
              </w:rPr>
              <w:t>. кирпич.</w:t>
            </w:r>
          </w:p>
        </w:tc>
        <w:tc>
          <w:tcPr>
            <w:tcW w:w="1333" w:type="dxa"/>
            <w:vAlign w:val="center"/>
          </w:tcPr>
          <w:p w:rsidR="006E6B24" w:rsidRPr="00422DE1" w:rsidRDefault="006E6B24" w:rsidP="00221E88">
            <w:pPr>
              <w:jc w:val="center"/>
              <w:rPr>
                <w:sz w:val="20"/>
                <w:szCs w:val="20"/>
              </w:rPr>
            </w:pPr>
            <w:proofErr w:type="spellStart"/>
            <w:r w:rsidRPr="00422DE1">
              <w:rPr>
                <w:sz w:val="20"/>
                <w:szCs w:val="20"/>
              </w:rPr>
              <w:t>центральн</w:t>
            </w:r>
            <w:proofErr w:type="spellEnd"/>
            <w:r w:rsidRPr="00422DE1">
              <w:rPr>
                <w:sz w:val="20"/>
                <w:szCs w:val="20"/>
              </w:rPr>
              <w:t>.</w:t>
            </w:r>
          </w:p>
        </w:tc>
        <w:tc>
          <w:tcPr>
            <w:tcW w:w="1363" w:type="dxa"/>
            <w:vAlign w:val="center"/>
          </w:tcPr>
          <w:p w:rsidR="006E6B24" w:rsidRPr="00422DE1" w:rsidRDefault="006E6B24" w:rsidP="00221E88">
            <w:pPr>
              <w:jc w:val="center"/>
              <w:rPr>
                <w:sz w:val="20"/>
                <w:szCs w:val="20"/>
              </w:rPr>
            </w:pPr>
            <w:r w:rsidRPr="00422DE1">
              <w:rPr>
                <w:sz w:val="20"/>
                <w:szCs w:val="20"/>
              </w:rPr>
              <w:t>холодная</w:t>
            </w:r>
          </w:p>
        </w:tc>
        <w:tc>
          <w:tcPr>
            <w:tcW w:w="1082" w:type="dxa"/>
            <w:vAlign w:val="center"/>
          </w:tcPr>
          <w:p w:rsidR="006E6B24" w:rsidRPr="00422DE1" w:rsidRDefault="006E6B24" w:rsidP="00221E88">
            <w:pPr>
              <w:jc w:val="center"/>
              <w:rPr>
                <w:sz w:val="20"/>
                <w:szCs w:val="20"/>
              </w:rPr>
            </w:pPr>
            <w:r w:rsidRPr="00422DE1">
              <w:rPr>
                <w:sz w:val="20"/>
                <w:szCs w:val="20"/>
              </w:rPr>
              <w:t>не теплые</w:t>
            </w:r>
          </w:p>
        </w:tc>
        <w:tc>
          <w:tcPr>
            <w:tcW w:w="1277" w:type="dxa"/>
            <w:vAlign w:val="center"/>
          </w:tcPr>
          <w:p w:rsidR="006E6B24" w:rsidRPr="00422DE1" w:rsidRDefault="006E6B24" w:rsidP="00221E88">
            <w:pPr>
              <w:jc w:val="center"/>
              <w:rPr>
                <w:sz w:val="20"/>
                <w:szCs w:val="20"/>
              </w:rPr>
            </w:pPr>
            <w:r w:rsidRPr="00422DE1">
              <w:rPr>
                <w:sz w:val="20"/>
                <w:szCs w:val="20"/>
              </w:rPr>
              <w:t>-</w:t>
            </w:r>
          </w:p>
        </w:tc>
        <w:tc>
          <w:tcPr>
            <w:tcW w:w="1421" w:type="dxa"/>
            <w:vAlign w:val="center"/>
          </w:tcPr>
          <w:p w:rsidR="006E6B24" w:rsidRPr="00422DE1" w:rsidRDefault="006E6B24" w:rsidP="00221E88">
            <w:pPr>
              <w:jc w:val="center"/>
              <w:rPr>
                <w:sz w:val="20"/>
                <w:szCs w:val="20"/>
              </w:rPr>
            </w:pPr>
            <w:r w:rsidRPr="00422DE1">
              <w:rPr>
                <w:sz w:val="20"/>
                <w:szCs w:val="20"/>
              </w:rPr>
              <w:t>МБОУ «</w:t>
            </w:r>
            <w:proofErr w:type="spellStart"/>
            <w:r w:rsidRPr="00422DE1">
              <w:rPr>
                <w:sz w:val="20"/>
                <w:szCs w:val="20"/>
              </w:rPr>
              <w:t>Чумаковская</w:t>
            </w:r>
            <w:proofErr w:type="spellEnd"/>
            <w:r w:rsidRPr="00422DE1">
              <w:rPr>
                <w:sz w:val="20"/>
                <w:szCs w:val="20"/>
              </w:rPr>
              <w:t xml:space="preserve"> СОШ»</w:t>
            </w:r>
          </w:p>
        </w:tc>
        <w:tc>
          <w:tcPr>
            <w:tcW w:w="1080" w:type="dxa"/>
            <w:vAlign w:val="center"/>
          </w:tcPr>
          <w:p w:rsidR="006E6B24" w:rsidRPr="00422DE1" w:rsidRDefault="006E6B24" w:rsidP="00221E88">
            <w:pPr>
              <w:jc w:val="center"/>
              <w:rPr>
                <w:sz w:val="20"/>
                <w:szCs w:val="20"/>
              </w:rPr>
            </w:pPr>
            <w:r w:rsidRPr="00422DE1">
              <w:rPr>
                <w:sz w:val="20"/>
                <w:szCs w:val="20"/>
              </w:rPr>
              <w:t>50</w:t>
            </w:r>
          </w:p>
        </w:tc>
        <w:tc>
          <w:tcPr>
            <w:tcW w:w="1407" w:type="dxa"/>
            <w:vAlign w:val="center"/>
          </w:tcPr>
          <w:p w:rsidR="006E6B24" w:rsidRPr="00422DE1" w:rsidRDefault="006E6B24" w:rsidP="00221E88">
            <w:pPr>
              <w:jc w:val="center"/>
              <w:rPr>
                <w:sz w:val="20"/>
                <w:szCs w:val="20"/>
              </w:rPr>
            </w:pPr>
            <w:proofErr w:type="spellStart"/>
            <w:r w:rsidRPr="00422DE1">
              <w:rPr>
                <w:bCs/>
                <w:sz w:val="20"/>
                <w:szCs w:val="20"/>
              </w:rPr>
              <w:t>Чумаковская</w:t>
            </w:r>
            <w:proofErr w:type="spellEnd"/>
            <w:r w:rsidRPr="00422DE1">
              <w:rPr>
                <w:bCs/>
                <w:sz w:val="20"/>
                <w:szCs w:val="20"/>
              </w:rPr>
              <w:t xml:space="preserve"> участковая больница </w:t>
            </w:r>
            <w:r w:rsidRPr="00422DE1">
              <w:rPr>
                <w:sz w:val="20"/>
                <w:szCs w:val="20"/>
              </w:rPr>
              <w:t>ГБУЗ «КЦРБ»</w:t>
            </w:r>
          </w:p>
        </w:tc>
        <w:tc>
          <w:tcPr>
            <w:tcW w:w="1704" w:type="dxa"/>
            <w:vAlign w:val="center"/>
          </w:tcPr>
          <w:p w:rsidR="006E6B24" w:rsidRPr="00422DE1" w:rsidRDefault="006E6B24" w:rsidP="00221E88">
            <w:pPr>
              <w:jc w:val="center"/>
              <w:rPr>
                <w:sz w:val="20"/>
                <w:szCs w:val="20"/>
              </w:rPr>
            </w:pPr>
            <w:r w:rsidRPr="00422DE1">
              <w:rPr>
                <w:sz w:val="20"/>
                <w:szCs w:val="20"/>
              </w:rPr>
              <w:t>1</w:t>
            </w:r>
          </w:p>
        </w:tc>
      </w:tr>
      <w:tr w:rsidR="006E6B24" w:rsidRPr="00422DE1" w:rsidTr="00221E88">
        <w:trPr>
          <w:trHeight w:val="399"/>
        </w:trPr>
        <w:tc>
          <w:tcPr>
            <w:tcW w:w="2137" w:type="dxa"/>
            <w:vAlign w:val="center"/>
          </w:tcPr>
          <w:p w:rsidR="006E6B24" w:rsidRPr="00422DE1" w:rsidRDefault="006E6B24" w:rsidP="00221E88">
            <w:pPr>
              <w:jc w:val="center"/>
              <w:rPr>
                <w:sz w:val="20"/>
                <w:szCs w:val="20"/>
              </w:rPr>
            </w:pPr>
            <w:r w:rsidRPr="00422DE1">
              <w:rPr>
                <w:sz w:val="20"/>
                <w:szCs w:val="20"/>
              </w:rPr>
              <w:t>ИТОГО:</w:t>
            </w:r>
          </w:p>
        </w:tc>
        <w:tc>
          <w:tcPr>
            <w:tcW w:w="1568" w:type="dxa"/>
            <w:vAlign w:val="center"/>
          </w:tcPr>
          <w:p w:rsidR="006E6B24" w:rsidRPr="00422DE1" w:rsidRDefault="006E6B24" w:rsidP="00221E88">
            <w:pPr>
              <w:jc w:val="center"/>
              <w:rPr>
                <w:sz w:val="20"/>
                <w:szCs w:val="20"/>
              </w:rPr>
            </w:pPr>
            <w:r w:rsidRPr="00422DE1">
              <w:rPr>
                <w:sz w:val="20"/>
                <w:szCs w:val="20"/>
              </w:rPr>
              <w:t>9290</w:t>
            </w:r>
          </w:p>
        </w:tc>
        <w:tc>
          <w:tcPr>
            <w:tcW w:w="974" w:type="dxa"/>
            <w:vAlign w:val="center"/>
          </w:tcPr>
          <w:p w:rsidR="006E6B24" w:rsidRPr="00422DE1" w:rsidRDefault="006E6B24" w:rsidP="00221E88">
            <w:pPr>
              <w:jc w:val="center"/>
              <w:rPr>
                <w:sz w:val="20"/>
                <w:szCs w:val="20"/>
              </w:rPr>
            </w:pPr>
          </w:p>
        </w:tc>
        <w:tc>
          <w:tcPr>
            <w:tcW w:w="1333" w:type="dxa"/>
            <w:vAlign w:val="center"/>
          </w:tcPr>
          <w:p w:rsidR="006E6B24" w:rsidRPr="00422DE1" w:rsidRDefault="006E6B24" w:rsidP="00221E88">
            <w:pPr>
              <w:jc w:val="center"/>
              <w:rPr>
                <w:sz w:val="20"/>
                <w:szCs w:val="20"/>
              </w:rPr>
            </w:pPr>
          </w:p>
        </w:tc>
        <w:tc>
          <w:tcPr>
            <w:tcW w:w="1363" w:type="dxa"/>
            <w:vAlign w:val="center"/>
          </w:tcPr>
          <w:p w:rsidR="006E6B24" w:rsidRPr="00422DE1" w:rsidRDefault="006E6B24" w:rsidP="00221E88">
            <w:pPr>
              <w:jc w:val="center"/>
              <w:rPr>
                <w:sz w:val="20"/>
                <w:szCs w:val="20"/>
              </w:rPr>
            </w:pPr>
          </w:p>
        </w:tc>
        <w:tc>
          <w:tcPr>
            <w:tcW w:w="1082" w:type="dxa"/>
            <w:vAlign w:val="center"/>
          </w:tcPr>
          <w:p w:rsidR="006E6B24" w:rsidRPr="00422DE1" w:rsidRDefault="006E6B24" w:rsidP="00221E88">
            <w:pPr>
              <w:jc w:val="center"/>
              <w:rPr>
                <w:sz w:val="20"/>
                <w:szCs w:val="20"/>
              </w:rPr>
            </w:pPr>
          </w:p>
        </w:tc>
        <w:tc>
          <w:tcPr>
            <w:tcW w:w="1277" w:type="dxa"/>
            <w:vAlign w:val="center"/>
          </w:tcPr>
          <w:p w:rsidR="006E6B24" w:rsidRPr="00422DE1" w:rsidRDefault="006E6B24" w:rsidP="00221E88">
            <w:pPr>
              <w:jc w:val="center"/>
              <w:rPr>
                <w:sz w:val="20"/>
                <w:szCs w:val="20"/>
              </w:rPr>
            </w:pPr>
          </w:p>
        </w:tc>
        <w:tc>
          <w:tcPr>
            <w:tcW w:w="1421" w:type="dxa"/>
            <w:vAlign w:val="center"/>
          </w:tcPr>
          <w:p w:rsidR="006E6B24" w:rsidRPr="00422DE1" w:rsidRDefault="006E6B24" w:rsidP="00221E88">
            <w:pPr>
              <w:jc w:val="center"/>
              <w:rPr>
                <w:sz w:val="20"/>
                <w:szCs w:val="20"/>
              </w:rPr>
            </w:pPr>
          </w:p>
        </w:tc>
        <w:tc>
          <w:tcPr>
            <w:tcW w:w="1080" w:type="dxa"/>
            <w:vAlign w:val="center"/>
          </w:tcPr>
          <w:p w:rsidR="006E6B24" w:rsidRPr="00422DE1" w:rsidRDefault="006E6B24" w:rsidP="00221E88">
            <w:pPr>
              <w:jc w:val="center"/>
              <w:rPr>
                <w:sz w:val="20"/>
                <w:szCs w:val="20"/>
              </w:rPr>
            </w:pPr>
          </w:p>
        </w:tc>
        <w:tc>
          <w:tcPr>
            <w:tcW w:w="1407" w:type="dxa"/>
            <w:vAlign w:val="center"/>
          </w:tcPr>
          <w:p w:rsidR="006E6B24" w:rsidRPr="00422DE1" w:rsidRDefault="006E6B24" w:rsidP="00221E88">
            <w:pPr>
              <w:jc w:val="center"/>
              <w:rPr>
                <w:sz w:val="20"/>
                <w:szCs w:val="20"/>
              </w:rPr>
            </w:pPr>
          </w:p>
        </w:tc>
        <w:tc>
          <w:tcPr>
            <w:tcW w:w="1704" w:type="dxa"/>
            <w:vAlign w:val="center"/>
          </w:tcPr>
          <w:p w:rsidR="006E6B24" w:rsidRPr="00422DE1" w:rsidRDefault="006E6B24" w:rsidP="00221E88">
            <w:pPr>
              <w:jc w:val="center"/>
              <w:rPr>
                <w:sz w:val="20"/>
                <w:szCs w:val="20"/>
              </w:rPr>
            </w:pPr>
          </w:p>
        </w:tc>
      </w:tr>
    </w:tbl>
    <w:p w:rsidR="006E6B24" w:rsidRPr="00422DE1" w:rsidRDefault="006E6B24" w:rsidP="006E6B24">
      <w:pPr>
        <w:jc w:val="center"/>
        <w:rPr>
          <w:sz w:val="20"/>
          <w:szCs w:val="20"/>
        </w:rPr>
      </w:pPr>
    </w:p>
    <w:p w:rsidR="006E6B24" w:rsidRPr="00422DE1" w:rsidRDefault="006E6B24" w:rsidP="006E6B24">
      <w:pPr>
        <w:jc w:val="center"/>
        <w:rPr>
          <w:color w:val="000000"/>
          <w:sz w:val="20"/>
          <w:szCs w:val="20"/>
        </w:rPr>
        <w:sectPr w:rsidR="006E6B24" w:rsidRPr="00422DE1" w:rsidSect="006E6B24">
          <w:pgSz w:w="16838" w:h="11906" w:orient="landscape"/>
          <w:pgMar w:top="1276" w:right="709" w:bottom="851" w:left="567" w:header="709" w:footer="709" w:gutter="0"/>
          <w:cols w:space="708"/>
          <w:docGrid w:linePitch="360"/>
        </w:sectPr>
      </w:pPr>
    </w:p>
    <w:p w:rsidR="00CD5523" w:rsidRPr="00422DE1" w:rsidRDefault="00CD5523" w:rsidP="00B26F38">
      <w:pPr>
        <w:jc w:val="center"/>
        <w:rPr>
          <w:sz w:val="20"/>
          <w:szCs w:val="20"/>
        </w:rPr>
      </w:pPr>
      <w:r w:rsidRPr="00422DE1">
        <w:rPr>
          <w:sz w:val="20"/>
          <w:szCs w:val="20"/>
        </w:rPr>
        <w:lastRenderedPageBreak/>
        <w:t>АДМИНИСТРАЦИЯ КУЙБЫШЕВСКОГО РА</w:t>
      </w:r>
      <w:r w:rsidRPr="00422DE1">
        <w:rPr>
          <w:sz w:val="20"/>
          <w:szCs w:val="20"/>
        </w:rPr>
        <w:t>Й</w:t>
      </w:r>
      <w:r w:rsidRPr="00422DE1">
        <w:rPr>
          <w:sz w:val="20"/>
          <w:szCs w:val="20"/>
        </w:rPr>
        <w:t xml:space="preserve">ОНА </w:t>
      </w:r>
    </w:p>
    <w:p w:rsidR="00CD5523" w:rsidRPr="00422DE1" w:rsidRDefault="00CD5523" w:rsidP="00CD5523">
      <w:pPr>
        <w:pStyle w:val="1a"/>
        <w:ind w:firstLine="540"/>
        <w:rPr>
          <w:b w:val="0"/>
          <w:sz w:val="20"/>
          <w:szCs w:val="20"/>
        </w:rPr>
      </w:pPr>
    </w:p>
    <w:p w:rsidR="00CD5523" w:rsidRPr="00422DE1" w:rsidRDefault="00CD5523" w:rsidP="00B26F38">
      <w:pPr>
        <w:pStyle w:val="1a"/>
        <w:rPr>
          <w:b w:val="0"/>
          <w:sz w:val="20"/>
          <w:szCs w:val="20"/>
        </w:rPr>
      </w:pPr>
      <w:r w:rsidRPr="00422DE1">
        <w:rPr>
          <w:b w:val="0"/>
          <w:sz w:val="20"/>
          <w:szCs w:val="20"/>
        </w:rPr>
        <w:t>ПОСТАНОВЛЕНИЕ</w:t>
      </w:r>
    </w:p>
    <w:p w:rsidR="00CD5523" w:rsidRPr="00422DE1" w:rsidRDefault="00CD5523" w:rsidP="00B26F38">
      <w:pPr>
        <w:jc w:val="center"/>
        <w:rPr>
          <w:sz w:val="20"/>
          <w:szCs w:val="20"/>
        </w:rPr>
      </w:pPr>
    </w:p>
    <w:p w:rsidR="00CD5523" w:rsidRPr="00422DE1" w:rsidRDefault="00CD5523" w:rsidP="00B26F38">
      <w:pPr>
        <w:jc w:val="center"/>
        <w:rPr>
          <w:sz w:val="20"/>
          <w:szCs w:val="20"/>
        </w:rPr>
      </w:pPr>
      <w:r w:rsidRPr="00422DE1">
        <w:rPr>
          <w:sz w:val="20"/>
          <w:szCs w:val="20"/>
        </w:rPr>
        <w:t>г. Куйбышев</w:t>
      </w:r>
    </w:p>
    <w:p w:rsidR="00CD5523" w:rsidRPr="00422DE1" w:rsidRDefault="00CD5523" w:rsidP="00B26F38">
      <w:pPr>
        <w:jc w:val="center"/>
        <w:rPr>
          <w:sz w:val="20"/>
          <w:szCs w:val="20"/>
        </w:rPr>
      </w:pPr>
      <w:r w:rsidRPr="00422DE1">
        <w:rPr>
          <w:sz w:val="20"/>
          <w:szCs w:val="20"/>
        </w:rPr>
        <w:t>Новосибирской области</w:t>
      </w:r>
    </w:p>
    <w:p w:rsidR="00CD5523" w:rsidRPr="00422DE1" w:rsidRDefault="00CD5523" w:rsidP="00CD5523">
      <w:pPr>
        <w:tabs>
          <w:tab w:val="center" w:pos="-1843"/>
          <w:tab w:val="left" w:pos="-1418"/>
          <w:tab w:val="right" w:pos="11907"/>
        </w:tabs>
        <w:autoSpaceDE w:val="0"/>
        <w:autoSpaceDN w:val="0"/>
        <w:ind w:right="-1" w:firstLine="540"/>
        <w:jc w:val="both"/>
        <w:rPr>
          <w:sz w:val="20"/>
          <w:szCs w:val="20"/>
        </w:rPr>
      </w:pPr>
    </w:p>
    <w:p w:rsidR="00CD5523" w:rsidRPr="00422DE1" w:rsidRDefault="00CD5523" w:rsidP="00CD5523">
      <w:pPr>
        <w:tabs>
          <w:tab w:val="center" w:pos="-1843"/>
          <w:tab w:val="left" w:pos="-1418"/>
          <w:tab w:val="right" w:pos="11907"/>
        </w:tabs>
        <w:autoSpaceDE w:val="0"/>
        <w:autoSpaceDN w:val="0"/>
        <w:ind w:right="-1"/>
        <w:jc w:val="center"/>
        <w:rPr>
          <w:sz w:val="20"/>
          <w:szCs w:val="20"/>
        </w:rPr>
      </w:pPr>
      <w:r w:rsidRPr="00422DE1">
        <w:rPr>
          <w:sz w:val="20"/>
          <w:szCs w:val="20"/>
        </w:rPr>
        <w:t>19.03.2020 № 224</w:t>
      </w:r>
    </w:p>
    <w:p w:rsidR="00CD5523" w:rsidRPr="00422DE1" w:rsidRDefault="00CD5523" w:rsidP="00CD5523">
      <w:pPr>
        <w:tabs>
          <w:tab w:val="center" w:pos="-1843"/>
          <w:tab w:val="left" w:pos="-1418"/>
          <w:tab w:val="right" w:pos="11907"/>
        </w:tabs>
        <w:autoSpaceDE w:val="0"/>
        <w:autoSpaceDN w:val="0"/>
        <w:ind w:right="-1"/>
        <w:jc w:val="center"/>
        <w:rPr>
          <w:sz w:val="20"/>
          <w:szCs w:val="20"/>
        </w:rPr>
      </w:pPr>
    </w:p>
    <w:p w:rsidR="00CD5523" w:rsidRPr="00422DE1" w:rsidRDefault="00CD5523" w:rsidP="00CD5523">
      <w:pPr>
        <w:autoSpaceDE w:val="0"/>
        <w:autoSpaceDN w:val="0"/>
        <w:adjustRightInd w:val="0"/>
        <w:jc w:val="center"/>
        <w:rPr>
          <w:sz w:val="20"/>
          <w:szCs w:val="20"/>
        </w:rPr>
      </w:pPr>
      <w:r w:rsidRPr="00422DE1">
        <w:rPr>
          <w:sz w:val="20"/>
          <w:szCs w:val="20"/>
        </w:rPr>
        <w:t xml:space="preserve">О проведении аукциона по продаже земельных участков, находящихся в государственной собственности </w:t>
      </w:r>
      <w:r w:rsidRPr="00422DE1">
        <w:rPr>
          <w:sz w:val="20"/>
          <w:szCs w:val="20"/>
        </w:rPr>
        <w:br/>
      </w:r>
      <w:r w:rsidRPr="00422DE1">
        <w:rPr>
          <w:sz w:val="20"/>
          <w:szCs w:val="20"/>
        </w:rPr>
        <w:tab/>
      </w:r>
    </w:p>
    <w:p w:rsidR="00CD5523" w:rsidRPr="00422DE1" w:rsidRDefault="00CD5523" w:rsidP="00CD5523">
      <w:pPr>
        <w:tabs>
          <w:tab w:val="center" w:pos="-1843"/>
          <w:tab w:val="left" w:pos="-1418"/>
          <w:tab w:val="right" w:pos="11907"/>
        </w:tabs>
        <w:autoSpaceDE w:val="0"/>
        <w:autoSpaceDN w:val="0"/>
        <w:ind w:right="-1" w:firstLine="540"/>
        <w:jc w:val="both"/>
        <w:rPr>
          <w:sz w:val="20"/>
          <w:szCs w:val="20"/>
        </w:rPr>
      </w:pPr>
    </w:p>
    <w:p w:rsidR="00CD5523" w:rsidRPr="00422DE1" w:rsidRDefault="00CD5523" w:rsidP="00CD5523">
      <w:pPr>
        <w:autoSpaceDE w:val="0"/>
        <w:autoSpaceDN w:val="0"/>
        <w:adjustRightInd w:val="0"/>
        <w:ind w:firstLine="709"/>
        <w:jc w:val="both"/>
        <w:rPr>
          <w:sz w:val="20"/>
          <w:szCs w:val="20"/>
        </w:rPr>
      </w:pPr>
      <w:r w:rsidRPr="00422DE1">
        <w:rPr>
          <w:sz w:val="20"/>
          <w:szCs w:val="20"/>
        </w:rPr>
        <w:t>Руководствуясь статьями 39.3, 39.4, 39.11, 39.12 Земельного кодекса Российской Федерации, администрация Куйбышевского района</w:t>
      </w:r>
    </w:p>
    <w:p w:rsidR="00CD5523" w:rsidRPr="00422DE1" w:rsidRDefault="00CD5523" w:rsidP="00CD5523">
      <w:pPr>
        <w:tabs>
          <w:tab w:val="left" w:pos="1440"/>
        </w:tabs>
        <w:ind w:right="-4" w:firstLine="709"/>
        <w:jc w:val="both"/>
        <w:rPr>
          <w:sz w:val="20"/>
          <w:szCs w:val="20"/>
        </w:rPr>
      </w:pPr>
      <w:r w:rsidRPr="00422DE1">
        <w:rPr>
          <w:sz w:val="20"/>
          <w:szCs w:val="20"/>
        </w:rPr>
        <w:t>ПОСТАНОВЛЯЕТ:</w:t>
      </w:r>
    </w:p>
    <w:p w:rsidR="00CD5523" w:rsidRPr="00422DE1" w:rsidRDefault="00CD5523" w:rsidP="00747AC1">
      <w:pPr>
        <w:numPr>
          <w:ilvl w:val="0"/>
          <w:numId w:val="25"/>
        </w:numPr>
        <w:ind w:left="0" w:firstLine="709"/>
        <w:jc w:val="both"/>
        <w:rPr>
          <w:sz w:val="20"/>
          <w:szCs w:val="20"/>
        </w:rPr>
      </w:pPr>
      <w:r w:rsidRPr="00422DE1">
        <w:rPr>
          <w:sz w:val="20"/>
          <w:szCs w:val="20"/>
        </w:rPr>
        <w:t>Провести открытый аукцион по продаже земельных участков, находящихся в государственной собственности:</w:t>
      </w:r>
    </w:p>
    <w:p w:rsidR="00CD5523" w:rsidRPr="00422DE1" w:rsidRDefault="00CD5523" w:rsidP="00CD5523">
      <w:pPr>
        <w:ind w:firstLine="709"/>
        <w:jc w:val="both"/>
        <w:rPr>
          <w:sz w:val="20"/>
          <w:szCs w:val="20"/>
        </w:rPr>
      </w:pPr>
      <w:r w:rsidRPr="00422DE1">
        <w:rPr>
          <w:sz w:val="20"/>
          <w:szCs w:val="20"/>
        </w:rPr>
        <w:t xml:space="preserve">1) кадастровый номер: 54:14:021801:153, адрес: Новосибирская область, р-н Куйбышевский, д. </w:t>
      </w:r>
      <w:proofErr w:type="spellStart"/>
      <w:r w:rsidRPr="00422DE1">
        <w:rPr>
          <w:sz w:val="20"/>
          <w:szCs w:val="20"/>
        </w:rPr>
        <w:t>Малинино</w:t>
      </w:r>
      <w:proofErr w:type="spellEnd"/>
      <w:r w:rsidRPr="00422DE1">
        <w:rPr>
          <w:sz w:val="20"/>
          <w:szCs w:val="20"/>
        </w:rPr>
        <w:t xml:space="preserve">, ул. Береговая, в районе д. 1 б, площадь 1500 </w:t>
      </w:r>
      <w:proofErr w:type="spellStart"/>
      <w:r w:rsidRPr="00422DE1">
        <w:rPr>
          <w:sz w:val="20"/>
          <w:szCs w:val="20"/>
        </w:rPr>
        <w:t>кв.м</w:t>
      </w:r>
      <w:proofErr w:type="spellEnd"/>
      <w:r w:rsidRPr="00422DE1">
        <w:rPr>
          <w:sz w:val="20"/>
          <w:szCs w:val="20"/>
        </w:rPr>
        <w:t>, категория земель: земли населенных пунктов, вид разрешенного использования: для ведения личного подсобного хозяйства (производство сельскохозяйственной продукции без права возведения объектов капитального строительства);</w:t>
      </w:r>
    </w:p>
    <w:p w:rsidR="00CD5523" w:rsidRPr="00422DE1" w:rsidRDefault="00CD5523" w:rsidP="00CD5523">
      <w:pPr>
        <w:ind w:firstLine="709"/>
        <w:jc w:val="both"/>
        <w:rPr>
          <w:sz w:val="20"/>
          <w:szCs w:val="20"/>
        </w:rPr>
      </w:pPr>
      <w:r w:rsidRPr="00422DE1">
        <w:rPr>
          <w:sz w:val="20"/>
          <w:szCs w:val="20"/>
        </w:rPr>
        <w:t xml:space="preserve">2) кадастровый номер: 54:14:021901:295, адрес: Новосибирская область, р-н Куйбышевский, аул Бергуль, ул. </w:t>
      </w:r>
      <w:proofErr w:type="spellStart"/>
      <w:r w:rsidRPr="00422DE1">
        <w:rPr>
          <w:sz w:val="20"/>
          <w:szCs w:val="20"/>
        </w:rPr>
        <w:t>Рапикова</w:t>
      </w:r>
      <w:proofErr w:type="spellEnd"/>
      <w:r w:rsidRPr="00422DE1">
        <w:rPr>
          <w:sz w:val="20"/>
          <w:szCs w:val="20"/>
        </w:rPr>
        <w:t xml:space="preserve">, в районе дома 58, площадь 500 </w:t>
      </w:r>
      <w:proofErr w:type="spellStart"/>
      <w:r w:rsidRPr="00422DE1">
        <w:rPr>
          <w:sz w:val="20"/>
          <w:szCs w:val="20"/>
        </w:rPr>
        <w:t>кв.м</w:t>
      </w:r>
      <w:proofErr w:type="spellEnd"/>
      <w:r w:rsidRPr="00422DE1">
        <w:rPr>
          <w:sz w:val="20"/>
          <w:szCs w:val="20"/>
        </w:rPr>
        <w:t>, категория земель: земли населенных пунктов, вид разрешенного использования: ведение огородничества.</w:t>
      </w:r>
    </w:p>
    <w:p w:rsidR="00CD5523" w:rsidRPr="00422DE1" w:rsidRDefault="00CD5523" w:rsidP="00CD5523">
      <w:pPr>
        <w:ind w:firstLine="709"/>
        <w:jc w:val="both"/>
        <w:rPr>
          <w:sz w:val="20"/>
          <w:szCs w:val="20"/>
        </w:rPr>
      </w:pPr>
      <w:r w:rsidRPr="00422DE1">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и информационное сообщение «Извещение о проведении аукциона по продаже земельных участков, находящихся в государственной собственности» (Приложение) на сайте www.torgi.gov.ru и организовать проведение открытого аукциона на право заключения договоров аренды земельных участков.</w:t>
      </w:r>
    </w:p>
    <w:p w:rsidR="00CD5523" w:rsidRPr="00422DE1" w:rsidRDefault="00CD5523" w:rsidP="00CD5523">
      <w:pPr>
        <w:ind w:firstLine="709"/>
        <w:jc w:val="both"/>
        <w:rPr>
          <w:sz w:val="20"/>
          <w:szCs w:val="20"/>
        </w:rPr>
      </w:pPr>
      <w:r w:rsidRPr="00422DE1">
        <w:rPr>
          <w:sz w:val="20"/>
          <w:szCs w:val="20"/>
        </w:rPr>
        <w:t>3. Управлению делами администрации Куйбышевского района (</w:t>
      </w:r>
      <w:proofErr w:type="spellStart"/>
      <w:r w:rsidRPr="00422DE1">
        <w:rPr>
          <w:sz w:val="20"/>
          <w:szCs w:val="20"/>
        </w:rPr>
        <w:t>Дирибасова</w:t>
      </w:r>
      <w:proofErr w:type="spellEnd"/>
      <w:r w:rsidRPr="00422DE1">
        <w:rPr>
          <w:sz w:val="20"/>
          <w:szCs w:val="20"/>
        </w:rPr>
        <w:t xml:space="preserve">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hyperlink r:id="rId14" w:history="1">
        <w:r w:rsidRPr="00422DE1">
          <w:rPr>
            <w:rStyle w:val="afa"/>
            <w:sz w:val="20"/>
            <w:szCs w:val="20"/>
          </w:rPr>
          <w:t>www.kuibyshev.nso.ru</w:t>
        </w:r>
      </w:hyperlink>
      <w:r w:rsidRPr="00422DE1">
        <w:rPr>
          <w:sz w:val="20"/>
          <w:szCs w:val="20"/>
        </w:rPr>
        <w:t xml:space="preserve"> настоящее постановление и информационное сообщение «Извещение о проведении аукциона по продаже земельных участков, находящихся в государственной собственности» (Приложение).</w:t>
      </w:r>
    </w:p>
    <w:p w:rsidR="00CD5523" w:rsidRPr="00422DE1" w:rsidRDefault="00CD5523" w:rsidP="00CD5523">
      <w:pPr>
        <w:ind w:firstLine="709"/>
        <w:jc w:val="both"/>
        <w:rPr>
          <w:sz w:val="20"/>
          <w:szCs w:val="20"/>
        </w:rPr>
      </w:pPr>
      <w:r w:rsidRPr="00422DE1">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CD5523" w:rsidRPr="00422DE1" w:rsidRDefault="00CD5523" w:rsidP="00CD5523">
      <w:pPr>
        <w:tabs>
          <w:tab w:val="left" w:pos="1440"/>
          <w:tab w:val="left" w:pos="1620"/>
        </w:tabs>
        <w:ind w:right="-4"/>
        <w:rPr>
          <w:sz w:val="20"/>
          <w:szCs w:val="20"/>
        </w:rPr>
      </w:pPr>
    </w:p>
    <w:p w:rsidR="00CD5523" w:rsidRPr="00422DE1" w:rsidRDefault="00CD5523" w:rsidP="00CD5523">
      <w:pPr>
        <w:tabs>
          <w:tab w:val="left" w:pos="1440"/>
          <w:tab w:val="left" w:pos="1620"/>
        </w:tabs>
        <w:ind w:right="-4"/>
        <w:rPr>
          <w:sz w:val="20"/>
          <w:szCs w:val="20"/>
        </w:rPr>
      </w:pPr>
      <w:r w:rsidRPr="00422DE1">
        <w:rPr>
          <w:sz w:val="20"/>
          <w:szCs w:val="20"/>
        </w:rPr>
        <w:t xml:space="preserve">Глава Куйбышевского района                                      </w:t>
      </w:r>
      <w:r w:rsidRPr="00422DE1">
        <w:rPr>
          <w:sz w:val="20"/>
          <w:szCs w:val="20"/>
        </w:rPr>
        <w:tab/>
        <w:t xml:space="preserve">                                                                     О.В. Караваев</w:t>
      </w:r>
    </w:p>
    <w:p w:rsidR="00CD5523" w:rsidRPr="00422DE1" w:rsidRDefault="00CD5523" w:rsidP="00CD5523">
      <w:pPr>
        <w:tabs>
          <w:tab w:val="left" w:pos="1440"/>
          <w:tab w:val="left" w:pos="1620"/>
        </w:tabs>
        <w:ind w:firstLine="709"/>
        <w:rPr>
          <w:sz w:val="20"/>
          <w:szCs w:val="20"/>
        </w:rPr>
      </w:pPr>
    </w:p>
    <w:p w:rsidR="00CD5523" w:rsidRPr="00422DE1" w:rsidRDefault="00CD5523" w:rsidP="00CD5523">
      <w:pPr>
        <w:tabs>
          <w:tab w:val="left" w:pos="1440"/>
          <w:tab w:val="left" w:pos="1620"/>
        </w:tabs>
        <w:jc w:val="right"/>
        <w:rPr>
          <w:sz w:val="20"/>
          <w:szCs w:val="20"/>
        </w:rPr>
      </w:pPr>
      <w:r w:rsidRPr="00422DE1">
        <w:rPr>
          <w:sz w:val="20"/>
          <w:szCs w:val="20"/>
        </w:rPr>
        <w:t xml:space="preserve">                                                                                        ПРИЛОЖЕНИЕ</w:t>
      </w:r>
    </w:p>
    <w:p w:rsidR="00CD5523" w:rsidRPr="00422DE1" w:rsidRDefault="00CD5523" w:rsidP="00CD5523">
      <w:pPr>
        <w:tabs>
          <w:tab w:val="left" w:pos="1440"/>
          <w:tab w:val="left" w:pos="1620"/>
        </w:tabs>
        <w:jc w:val="right"/>
        <w:rPr>
          <w:sz w:val="20"/>
          <w:szCs w:val="20"/>
        </w:rPr>
      </w:pPr>
      <w:r w:rsidRPr="00422DE1">
        <w:rPr>
          <w:sz w:val="20"/>
          <w:szCs w:val="20"/>
        </w:rPr>
        <w:t xml:space="preserve">                                                                          к постановлению администрации      </w:t>
      </w:r>
      <w:r w:rsidRPr="00422DE1">
        <w:rPr>
          <w:sz w:val="20"/>
          <w:szCs w:val="20"/>
        </w:rPr>
        <w:br/>
        <w:t xml:space="preserve">                                                                                 Куйбышевского района</w:t>
      </w:r>
    </w:p>
    <w:p w:rsidR="00CD5523" w:rsidRPr="00422DE1" w:rsidRDefault="00CD5523" w:rsidP="00CD5523">
      <w:pPr>
        <w:tabs>
          <w:tab w:val="left" w:pos="1440"/>
          <w:tab w:val="left" w:pos="1620"/>
        </w:tabs>
        <w:jc w:val="right"/>
        <w:rPr>
          <w:sz w:val="20"/>
          <w:szCs w:val="20"/>
        </w:rPr>
      </w:pPr>
      <w:r w:rsidRPr="00422DE1">
        <w:rPr>
          <w:sz w:val="20"/>
          <w:szCs w:val="20"/>
        </w:rPr>
        <w:t xml:space="preserve">                                                                                    19.03.2020 № 224</w:t>
      </w:r>
    </w:p>
    <w:p w:rsidR="00CD5523" w:rsidRPr="00422DE1" w:rsidRDefault="00CD5523" w:rsidP="00CD5523">
      <w:pPr>
        <w:jc w:val="right"/>
        <w:rPr>
          <w:sz w:val="20"/>
          <w:szCs w:val="20"/>
        </w:rPr>
      </w:pPr>
    </w:p>
    <w:p w:rsidR="00CD5523" w:rsidRPr="00422DE1" w:rsidRDefault="00CD5523" w:rsidP="00CD5523">
      <w:pPr>
        <w:jc w:val="center"/>
        <w:rPr>
          <w:sz w:val="20"/>
          <w:szCs w:val="20"/>
        </w:rPr>
      </w:pPr>
    </w:p>
    <w:p w:rsidR="00CD5523" w:rsidRPr="00422DE1" w:rsidRDefault="00CD5523" w:rsidP="00CD5523">
      <w:pPr>
        <w:jc w:val="center"/>
        <w:rPr>
          <w:sz w:val="20"/>
          <w:szCs w:val="20"/>
        </w:rPr>
      </w:pPr>
      <w:r w:rsidRPr="00422DE1">
        <w:rPr>
          <w:sz w:val="20"/>
          <w:szCs w:val="20"/>
        </w:rPr>
        <w:t>Извещение о проведении аукциона по продаже земельных участков, находящихся в государственной собственности</w:t>
      </w:r>
    </w:p>
    <w:p w:rsidR="00CD5523" w:rsidRPr="00422DE1" w:rsidRDefault="00CD5523" w:rsidP="00CD5523">
      <w:pPr>
        <w:jc w:val="center"/>
        <w:rPr>
          <w:sz w:val="20"/>
          <w:szCs w:val="20"/>
        </w:rPr>
      </w:pPr>
    </w:p>
    <w:p w:rsidR="00CD5523" w:rsidRPr="00422DE1" w:rsidRDefault="00CD5523" w:rsidP="00CD5523">
      <w:pPr>
        <w:pStyle w:val="ConsPlusNormal"/>
        <w:ind w:firstLine="709"/>
        <w:jc w:val="both"/>
        <w:rPr>
          <w:rFonts w:ascii="Times New Roman" w:hAnsi="Times New Roman" w:cs="Times New Roman"/>
        </w:rPr>
      </w:pPr>
      <w:r w:rsidRPr="00422DE1">
        <w:rPr>
          <w:rFonts w:ascii="Times New Roman" w:hAnsi="Times New Roman" w:cs="Times New Roman"/>
        </w:rPr>
        <w:t>Администрация Куйбышевского района извещает о проведении аукциона по продаже земельных участков.</w:t>
      </w:r>
    </w:p>
    <w:p w:rsidR="00CD5523" w:rsidRPr="00422DE1" w:rsidRDefault="00CD5523" w:rsidP="00CD5523">
      <w:pPr>
        <w:ind w:firstLine="709"/>
        <w:jc w:val="both"/>
        <w:rPr>
          <w:sz w:val="20"/>
          <w:szCs w:val="20"/>
        </w:rPr>
      </w:pPr>
      <w:r w:rsidRPr="00422DE1">
        <w:rPr>
          <w:rStyle w:val="afff"/>
          <w:b w:val="0"/>
          <w:sz w:val="20"/>
          <w:szCs w:val="20"/>
        </w:rPr>
        <w:t>Организатор аукциона:</w:t>
      </w:r>
      <w:r w:rsidRPr="00422DE1">
        <w:rPr>
          <w:sz w:val="20"/>
          <w:szCs w:val="20"/>
        </w:rPr>
        <w:t xml:space="preserve"> администрация Куйбышевского района.</w:t>
      </w:r>
    </w:p>
    <w:p w:rsidR="00CD5523" w:rsidRPr="00422DE1" w:rsidRDefault="00CD5523" w:rsidP="00CD5523">
      <w:pPr>
        <w:ind w:firstLine="709"/>
        <w:jc w:val="both"/>
        <w:rPr>
          <w:sz w:val="20"/>
          <w:szCs w:val="20"/>
        </w:rPr>
      </w:pPr>
      <w:r w:rsidRPr="00422DE1">
        <w:rPr>
          <w:sz w:val="20"/>
          <w:szCs w:val="20"/>
        </w:rPr>
        <w:t>Орган, уполномоченный на распоряжение земельными участками: администрация Куйбышевского района.</w:t>
      </w:r>
    </w:p>
    <w:p w:rsidR="00CD5523" w:rsidRPr="00422DE1" w:rsidRDefault="00CD5523" w:rsidP="00CD5523">
      <w:pPr>
        <w:ind w:firstLine="709"/>
        <w:jc w:val="both"/>
        <w:rPr>
          <w:sz w:val="20"/>
          <w:szCs w:val="20"/>
        </w:rPr>
      </w:pPr>
      <w:r w:rsidRPr="00422DE1">
        <w:rPr>
          <w:rStyle w:val="afff"/>
          <w:b w:val="0"/>
          <w:sz w:val="20"/>
          <w:szCs w:val="20"/>
        </w:rPr>
        <w:t>Реквизиты решения о проведении аукциона:</w:t>
      </w:r>
      <w:r w:rsidRPr="00422DE1">
        <w:rPr>
          <w:sz w:val="20"/>
          <w:szCs w:val="20"/>
        </w:rPr>
        <w:t xml:space="preserve"> постановление администрации Куйбышевского района от 19.03.2020 № 224 «О проведении аукциона по продаже земельных участков, находящихся в государственной собственности».</w:t>
      </w:r>
    </w:p>
    <w:p w:rsidR="00CD5523" w:rsidRPr="00422DE1" w:rsidRDefault="00CD5523" w:rsidP="00CD5523">
      <w:pPr>
        <w:ind w:firstLine="709"/>
        <w:jc w:val="both"/>
        <w:rPr>
          <w:sz w:val="20"/>
          <w:szCs w:val="20"/>
        </w:rPr>
      </w:pPr>
      <w:r w:rsidRPr="00422DE1">
        <w:rPr>
          <w:rStyle w:val="afff"/>
          <w:b w:val="0"/>
          <w:sz w:val="20"/>
          <w:szCs w:val="20"/>
        </w:rPr>
        <w:t>Место проведения аукциона:</w:t>
      </w:r>
      <w:r w:rsidRPr="00422DE1">
        <w:rPr>
          <w:sz w:val="20"/>
          <w:szCs w:val="20"/>
        </w:rPr>
        <w:t xml:space="preserve"> 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39.</w:t>
      </w:r>
    </w:p>
    <w:p w:rsidR="00CD5523" w:rsidRPr="00422DE1" w:rsidRDefault="00CD5523" w:rsidP="00CD5523">
      <w:pPr>
        <w:ind w:firstLine="709"/>
        <w:jc w:val="both"/>
        <w:rPr>
          <w:sz w:val="20"/>
          <w:szCs w:val="20"/>
        </w:rPr>
      </w:pPr>
      <w:r w:rsidRPr="00422DE1">
        <w:rPr>
          <w:rStyle w:val="afff"/>
          <w:b w:val="0"/>
          <w:sz w:val="20"/>
          <w:szCs w:val="20"/>
        </w:rPr>
        <w:t>Дата проведения аукциона:</w:t>
      </w:r>
      <w:r w:rsidRPr="00422DE1">
        <w:rPr>
          <w:sz w:val="20"/>
          <w:szCs w:val="20"/>
        </w:rPr>
        <w:t xml:space="preserve"> 24.04.2020.</w:t>
      </w:r>
    </w:p>
    <w:p w:rsidR="00CD5523" w:rsidRPr="00422DE1" w:rsidRDefault="00CD5523" w:rsidP="00CD5523">
      <w:pPr>
        <w:ind w:firstLine="709"/>
        <w:jc w:val="both"/>
        <w:rPr>
          <w:sz w:val="20"/>
          <w:szCs w:val="20"/>
        </w:rPr>
      </w:pPr>
      <w:r w:rsidRPr="00422DE1">
        <w:rPr>
          <w:sz w:val="20"/>
          <w:szCs w:val="20"/>
        </w:rPr>
        <w:t xml:space="preserve">Время проведения аукциона: </w:t>
      </w:r>
    </w:p>
    <w:p w:rsidR="00CD5523" w:rsidRPr="00422DE1" w:rsidRDefault="00CD5523" w:rsidP="00CD5523">
      <w:pPr>
        <w:ind w:firstLine="2835"/>
        <w:jc w:val="both"/>
        <w:rPr>
          <w:sz w:val="20"/>
          <w:szCs w:val="20"/>
        </w:rPr>
      </w:pPr>
      <w:r w:rsidRPr="00422DE1">
        <w:rPr>
          <w:sz w:val="20"/>
          <w:szCs w:val="20"/>
        </w:rPr>
        <w:t>Лот № 1 – в 09-00 по местному времени,</w:t>
      </w:r>
    </w:p>
    <w:p w:rsidR="00CD5523" w:rsidRPr="00422DE1" w:rsidRDefault="00CD5523" w:rsidP="00CD5523">
      <w:pPr>
        <w:ind w:firstLine="2835"/>
        <w:jc w:val="both"/>
        <w:rPr>
          <w:sz w:val="20"/>
          <w:szCs w:val="20"/>
        </w:rPr>
      </w:pPr>
      <w:r w:rsidRPr="00422DE1">
        <w:rPr>
          <w:sz w:val="20"/>
          <w:szCs w:val="20"/>
        </w:rPr>
        <w:t>Лот № 2 – в 09-30 по местному времени.</w:t>
      </w:r>
    </w:p>
    <w:p w:rsidR="00CD5523" w:rsidRPr="00422DE1" w:rsidRDefault="00CD5523" w:rsidP="00CD5523">
      <w:pPr>
        <w:ind w:firstLine="709"/>
        <w:jc w:val="both"/>
        <w:rPr>
          <w:sz w:val="20"/>
          <w:szCs w:val="20"/>
        </w:rPr>
      </w:pPr>
      <w:r w:rsidRPr="00422DE1">
        <w:rPr>
          <w:rStyle w:val="afff"/>
          <w:b w:val="0"/>
          <w:sz w:val="20"/>
          <w:szCs w:val="20"/>
        </w:rPr>
        <w:t>Порядок проведения аукциона:</w:t>
      </w:r>
      <w:r w:rsidRPr="00422DE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w:t>
      </w:r>
      <w:r w:rsidRPr="00422DE1">
        <w:rPr>
          <w:sz w:val="20"/>
          <w:szCs w:val="20"/>
        </w:rPr>
        <w:lastRenderedPageBreak/>
        <w:t>характеристик предмета аукциона, начальной цены предмета аукциона, шага аукциона и порядка проведения аукциона. Аукцион проводится путем увеличения начальной цены предмета аукциона на шаг аукциона. Предложение о цене предмета аукциона осуществляется участником аукциона путем поднятия карточки с номером данного участника. Каждое предложение о цене предмета аукциона объявляется три раза и сопровождается ударами молотка. После троекратного объявления очередной цены предмета аукциона, при отсутствии участников, готовых заключить договор купли-продажи по объявленной цене, аукцион завершается. По завершению аукциона объявляется цена предмета аукциона и билет победителя аукциона. Победителем аукциона признается участник аукциона, предложивший наибольшую цену за земельный участок. Результаты аукциона оформляются протоколом, который подписывается в день его проведения.</w:t>
      </w:r>
    </w:p>
    <w:p w:rsidR="00CD5523" w:rsidRPr="00422DE1" w:rsidRDefault="00CD5523" w:rsidP="00CD5523">
      <w:pPr>
        <w:ind w:firstLine="709"/>
        <w:jc w:val="both"/>
        <w:rPr>
          <w:rStyle w:val="afff"/>
          <w:b w:val="0"/>
          <w:sz w:val="20"/>
          <w:szCs w:val="20"/>
        </w:rPr>
      </w:pPr>
      <w:r w:rsidRPr="00422DE1">
        <w:rPr>
          <w:sz w:val="20"/>
          <w:szCs w:val="20"/>
        </w:rPr>
        <w:t>Предмет аукциона: земельный участок.</w:t>
      </w:r>
    </w:p>
    <w:p w:rsidR="00CD5523" w:rsidRPr="00422DE1" w:rsidRDefault="00CD5523" w:rsidP="00CD5523">
      <w:pPr>
        <w:keepNext/>
        <w:ind w:firstLine="709"/>
        <w:jc w:val="both"/>
        <w:rPr>
          <w:rStyle w:val="afff"/>
          <w:b w:val="0"/>
          <w:sz w:val="20"/>
          <w:szCs w:val="20"/>
        </w:rPr>
      </w:pPr>
      <w:r w:rsidRPr="00422DE1">
        <w:rPr>
          <w:rStyle w:val="afff"/>
          <w:b w:val="0"/>
          <w:sz w:val="20"/>
          <w:szCs w:val="20"/>
        </w:rPr>
        <w:t xml:space="preserve">                                              </w:t>
      </w:r>
    </w:p>
    <w:p w:rsidR="00CD5523" w:rsidRPr="00422DE1" w:rsidRDefault="00CD5523" w:rsidP="00CD5523">
      <w:pPr>
        <w:keepNext/>
        <w:ind w:firstLine="709"/>
        <w:jc w:val="center"/>
        <w:rPr>
          <w:rStyle w:val="afff"/>
          <w:b w:val="0"/>
          <w:sz w:val="20"/>
          <w:szCs w:val="20"/>
        </w:rPr>
      </w:pPr>
      <w:r w:rsidRPr="00422DE1">
        <w:rPr>
          <w:rStyle w:val="afff"/>
          <w:b w:val="0"/>
          <w:sz w:val="20"/>
          <w:szCs w:val="20"/>
        </w:rPr>
        <w:t>Лот № 1</w:t>
      </w:r>
    </w:p>
    <w:p w:rsidR="00CD5523" w:rsidRPr="00422DE1" w:rsidRDefault="00CD5523" w:rsidP="00CD5523">
      <w:pPr>
        <w:ind w:firstLine="709"/>
        <w:jc w:val="both"/>
        <w:rPr>
          <w:rStyle w:val="afff"/>
          <w:b w:val="0"/>
          <w:sz w:val="20"/>
          <w:szCs w:val="20"/>
        </w:rPr>
      </w:pPr>
      <w:r w:rsidRPr="00422DE1">
        <w:rPr>
          <w:rStyle w:val="afff"/>
          <w:b w:val="0"/>
          <w:sz w:val="20"/>
          <w:szCs w:val="20"/>
        </w:rPr>
        <w:t>Местоположение земельного участка:</w:t>
      </w:r>
      <w:r w:rsidRPr="00422DE1">
        <w:rPr>
          <w:sz w:val="20"/>
          <w:szCs w:val="20"/>
        </w:rPr>
        <w:t xml:space="preserve"> Новосибирская область, р-н Куйбышевский, д. </w:t>
      </w:r>
      <w:proofErr w:type="spellStart"/>
      <w:r w:rsidRPr="00422DE1">
        <w:rPr>
          <w:sz w:val="20"/>
          <w:szCs w:val="20"/>
        </w:rPr>
        <w:t>Малинино</w:t>
      </w:r>
      <w:proofErr w:type="spellEnd"/>
      <w:r w:rsidRPr="00422DE1">
        <w:rPr>
          <w:sz w:val="20"/>
          <w:szCs w:val="20"/>
        </w:rPr>
        <w:t>, ул. Береговая, в районе д. 1 б.</w:t>
      </w:r>
    </w:p>
    <w:p w:rsidR="00CD5523" w:rsidRPr="00422DE1" w:rsidRDefault="00CD5523" w:rsidP="00CD5523">
      <w:pPr>
        <w:ind w:firstLine="709"/>
        <w:jc w:val="both"/>
        <w:rPr>
          <w:rStyle w:val="afff"/>
          <w:b w:val="0"/>
          <w:sz w:val="20"/>
          <w:szCs w:val="20"/>
        </w:rPr>
      </w:pPr>
      <w:r w:rsidRPr="00422DE1">
        <w:rPr>
          <w:rStyle w:val="afff"/>
          <w:b w:val="0"/>
          <w:sz w:val="20"/>
          <w:szCs w:val="20"/>
        </w:rPr>
        <w:t>Площадь земельного участка:</w:t>
      </w:r>
      <w:r w:rsidRPr="00422DE1">
        <w:rPr>
          <w:sz w:val="20"/>
          <w:szCs w:val="20"/>
        </w:rPr>
        <w:t xml:space="preserve"> 1500</w:t>
      </w:r>
      <w:r w:rsidRPr="00422DE1">
        <w:rPr>
          <w:color w:val="000000"/>
          <w:sz w:val="20"/>
          <w:szCs w:val="20"/>
        </w:rPr>
        <w:t> </w:t>
      </w:r>
      <w:proofErr w:type="spellStart"/>
      <w:r w:rsidRPr="00422DE1">
        <w:rPr>
          <w:sz w:val="20"/>
          <w:szCs w:val="20"/>
        </w:rPr>
        <w:t>кв.м</w:t>
      </w:r>
      <w:proofErr w:type="spellEnd"/>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t>Кадастровый номер земельного участка:</w:t>
      </w:r>
      <w:r w:rsidRPr="00422DE1">
        <w:rPr>
          <w:sz w:val="20"/>
          <w:szCs w:val="20"/>
        </w:rPr>
        <w:t xml:space="preserve"> 54:14:021801:153</w:t>
      </w:r>
      <w:r w:rsidRPr="00422DE1">
        <w:rPr>
          <w:color w:val="000000"/>
          <w:sz w:val="20"/>
          <w:szCs w:val="20"/>
        </w:rPr>
        <w:t>.</w:t>
      </w:r>
    </w:p>
    <w:p w:rsidR="00CD5523" w:rsidRPr="00422DE1" w:rsidRDefault="00CD5523" w:rsidP="00CD5523">
      <w:pPr>
        <w:ind w:firstLine="709"/>
        <w:jc w:val="both"/>
        <w:rPr>
          <w:sz w:val="20"/>
          <w:szCs w:val="20"/>
        </w:rPr>
      </w:pPr>
      <w:r w:rsidRPr="00422DE1">
        <w:rPr>
          <w:rStyle w:val="afff"/>
          <w:b w:val="0"/>
          <w:sz w:val="20"/>
          <w:szCs w:val="20"/>
        </w:rPr>
        <w:t>Права на земельный участок:</w:t>
      </w:r>
      <w:r w:rsidRPr="00422DE1">
        <w:rPr>
          <w:sz w:val="20"/>
          <w:szCs w:val="20"/>
        </w:rPr>
        <w:t xml:space="preserve"> государственная неразграниченная собственность.</w:t>
      </w:r>
    </w:p>
    <w:p w:rsidR="00CD5523" w:rsidRPr="00422DE1" w:rsidRDefault="00CD5523" w:rsidP="00CD5523">
      <w:pPr>
        <w:ind w:firstLine="709"/>
        <w:jc w:val="both"/>
        <w:rPr>
          <w:sz w:val="20"/>
          <w:szCs w:val="20"/>
        </w:rPr>
      </w:pPr>
      <w:r w:rsidRPr="00422DE1">
        <w:rPr>
          <w:sz w:val="20"/>
          <w:szCs w:val="20"/>
        </w:rPr>
        <w:t xml:space="preserve">Категория земель: земли населенных пунктов. </w:t>
      </w:r>
    </w:p>
    <w:p w:rsidR="00CD5523" w:rsidRPr="00422DE1" w:rsidRDefault="00CD5523" w:rsidP="00CD5523">
      <w:pPr>
        <w:ind w:firstLine="709"/>
        <w:jc w:val="both"/>
        <w:rPr>
          <w:rStyle w:val="afff"/>
          <w:b w:val="0"/>
          <w:bCs w:val="0"/>
          <w:sz w:val="20"/>
          <w:szCs w:val="20"/>
        </w:rPr>
      </w:pPr>
      <w:r w:rsidRPr="00422DE1">
        <w:rPr>
          <w:sz w:val="20"/>
          <w:szCs w:val="20"/>
        </w:rPr>
        <w:t>Разрешенное использование земельного участка: для ведения личного подсобного хозяйства (производство сельскохозяйственной продукции без права возведения объектов капитального строительства).</w:t>
      </w:r>
    </w:p>
    <w:p w:rsidR="00CD5523" w:rsidRPr="00422DE1" w:rsidRDefault="00CD5523" w:rsidP="00CD5523">
      <w:pPr>
        <w:shd w:val="clear" w:color="auto" w:fill="FFFFFF"/>
        <w:tabs>
          <w:tab w:val="left" w:pos="993"/>
        </w:tabs>
        <w:ind w:right="-23" w:firstLine="709"/>
        <w:jc w:val="both"/>
        <w:rPr>
          <w:sz w:val="20"/>
          <w:szCs w:val="20"/>
        </w:rPr>
      </w:pPr>
      <w:r w:rsidRPr="00422DE1">
        <w:rPr>
          <w:rStyle w:val="afff"/>
          <w:b w:val="0"/>
          <w:sz w:val="20"/>
          <w:szCs w:val="20"/>
        </w:rPr>
        <w:t>Начальная цена предмета аукциона: 35780,00</w:t>
      </w:r>
      <w:r w:rsidRPr="00422DE1">
        <w:rPr>
          <w:sz w:val="20"/>
          <w:szCs w:val="20"/>
        </w:rPr>
        <w:t xml:space="preserve"> (Тридцать пять тысяч семьсот восемьдесят) рублей 00 коп.</w:t>
      </w:r>
    </w:p>
    <w:p w:rsidR="00CD5523" w:rsidRPr="00422DE1" w:rsidRDefault="00CD5523" w:rsidP="00CD5523">
      <w:pPr>
        <w:shd w:val="clear" w:color="auto" w:fill="FFFFFF"/>
        <w:tabs>
          <w:tab w:val="left" w:pos="993"/>
        </w:tabs>
        <w:ind w:right="-23"/>
        <w:jc w:val="both"/>
        <w:rPr>
          <w:sz w:val="20"/>
          <w:szCs w:val="20"/>
        </w:rPr>
      </w:pPr>
      <w:r w:rsidRPr="00422DE1">
        <w:rPr>
          <w:sz w:val="20"/>
          <w:szCs w:val="20"/>
        </w:rPr>
        <w:t>(начальная цена определена на основании отчета № 20118 об оценке рыночной стоимости земельного участка, выполненного индивидуальным предпринимателем Шишкиным Игорем Алексеевичем).</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Шаг аукциона: 1073 (Одна тысяча семьдесят три) рубля 00 коп.</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Размер задатка: 7156,00 руб. (Семь тысяч сто пятьдесят шесть рублей 00 коп.)</w:t>
      </w:r>
    </w:p>
    <w:p w:rsidR="00CD5523" w:rsidRPr="00422DE1" w:rsidRDefault="00CD5523" w:rsidP="00CD5523">
      <w:pPr>
        <w:ind w:firstLine="709"/>
        <w:jc w:val="both"/>
        <w:rPr>
          <w:sz w:val="20"/>
          <w:szCs w:val="20"/>
        </w:rPr>
      </w:pPr>
      <w:r w:rsidRPr="00422DE1">
        <w:rPr>
          <w:rStyle w:val="afff"/>
          <w:b w:val="0"/>
          <w:sz w:val="20"/>
          <w:szCs w:val="20"/>
        </w:rPr>
        <w:t xml:space="preserve">Обременения земельного участка: </w:t>
      </w:r>
      <w:r w:rsidRPr="00422DE1">
        <w:rPr>
          <w:sz w:val="20"/>
          <w:szCs w:val="20"/>
        </w:rPr>
        <w:t>отсутствуют.</w:t>
      </w:r>
    </w:p>
    <w:p w:rsidR="00CD5523" w:rsidRPr="00422DE1" w:rsidRDefault="00CD5523" w:rsidP="00CD5523">
      <w:pPr>
        <w:ind w:firstLine="709"/>
        <w:jc w:val="both"/>
        <w:outlineLvl w:val="0"/>
        <w:rPr>
          <w:sz w:val="20"/>
          <w:szCs w:val="20"/>
        </w:rPr>
      </w:pPr>
      <w:r w:rsidRPr="00422DE1">
        <w:rPr>
          <w:rStyle w:val="afff"/>
          <w:b w:val="0"/>
          <w:sz w:val="20"/>
          <w:szCs w:val="20"/>
        </w:rPr>
        <w:t>Ограничения использования земельного участка:</w:t>
      </w:r>
      <w:r w:rsidRPr="00422DE1">
        <w:rPr>
          <w:sz w:val="20"/>
          <w:szCs w:val="20"/>
        </w:rPr>
        <w:t xml:space="preserve"> производство сельскохозяйственной продукции без права возведения объектов капитального строительства.</w:t>
      </w:r>
    </w:p>
    <w:p w:rsidR="00CD5523" w:rsidRPr="00422DE1" w:rsidRDefault="00CD5523" w:rsidP="00CD5523">
      <w:pPr>
        <w:keepNext/>
        <w:shd w:val="clear" w:color="auto" w:fill="FFFFFF"/>
        <w:ind w:right="-22" w:firstLine="709"/>
        <w:jc w:val="both"/>
        <w:rPr>
          <w:rStyle w:val="afff"/>
          <w:b w:val="0"/>
          <w:sz w:val="20"/>
          <w:szCs w:val="20"/>
        </w:rPr>
      </w:pPr>
    </w:p>
    <w:p w:rsidR="00CD5523" w:rsidRPr="00422DE1" w:rsidRDefault="00CD5523" w:rsidP="00CD5523">
      <w:pPr>
        <w:keepNext/>
        <w:ind w:firstLine="709"/>
        <w:jc w:val="center"/>
        <w:rPr>
          <w:rStyle w:val="afff"/>
          <w:b w:val="0"/>
          <w:sz w:val="20"/>
          <w:szCs w:val="20"/>
        </w:rPr>
      </w:pPr>
      <w:r w:rsidRPr="00422DE1">
        <w:rPr>
          <w:rStyle w:val="afff"/>
          <w:b w:val="0"/>
          <w:sz w:val="20"/>
          <w:szCs w:val="20"/>
        </w:rPr>
        <w:t>Лот № 2</w:t>
      </w:r>
    </w:p>
    <w:p w:rsidR="00CD5523" w:rsidRPr="00422DE1" w:rsidRDefault="00CD5523" w:rsidP="00CD5523">
      <w:pPr>
        <w:ind w:firstLine="709"/>
        <w:jc w:val="both"/>
        <w:rPr>
          <w:rStyle w:val="afff"/>
          <w:b w:val="0"/>
          <w:sz w:val="20"/>
          <w:szCs w:val="20"/>
        </w:rPr>
      </w:pPr>
      <w:r w:rsidRPr="00422DE1">
        <w:rPr>
          <w:rStyle w:val="afff"/>
          <w:b w:val="0"/>
          <w:sz w:val="20"/>
          <w:szCs w:val="20"/>
        </w:rPr>
        <w:t>Местоположение земельного участка:</w:t>
      </w:r>
      <w:r w:rsidRPr="00422DE1">
        <w:rPr>
          <w:sz w:val="20"/>
          <w:szCs w:val="20"/>
        </w:rPr>
        <w:t xml:space="preserve"> Новосибирская область, р-н Куйбышевский, аул Бергуль, ул. </w:t>
      </w:r>
      <w:proofErr w:type="spellStart"/>
      <w:r w:rsidRPr="00422DE1">
        <w:rPr>
          <w:sz w:val="20"/>
          <w:szCs w:val="20"/>
        </w:rPr>
        <w:t>Рапикова</w:t>
      </w:r>
      <w:proofErr w:type="spellEnd"/>
      <w:r w:rsidRPr="00422DE1">
        <w:rPr>
          <w:sz w:val="20"/>
          <w:szCs w:val="20"/>
        </w:rPr>
        <w:t>, в районе дома 58.</w:t>
      </w:r>
    </w:p>
    <w:p w:rsidR="00CD5523" w:rsidRPr="00422DE1" w:rsidRDefault="00CD5523" w:rsidP="00CD5523">
      <w:pPr>
        <w:ind w:firstLine="709"/>
        <w:jc w:val="both"/>
        <w:rPr>
          <w:rStyle w:val="afff"/>
          <w:b w:val="0"/>
          <w:sz w:val="20"/>
          <w:szCs w:val="20"/>
        </w:rPr>
      </w:pPr>
      <w:r w:rsidRPr="00422DE1">
        <w:rPr>
          <w:rStyle w:val="afff"/>
          <w:b w:val="0"/>
          <w:sz w:val="20"/>
          <w:szCs w:val="20"/>
        </w:rPr>
        <w:t>Площадь земельного участка:</w:t>
      </w:r>
      <w:r w:rsidRPr="00422DE1">
        <w:rPr>
          <w:sz w:val="20"/>
          <w:szCs w:val="20"/>
        </w:rPr>
        <w:t xml:space="preserve"> 500</w:t>
      </w:r>
      <w:r w:rsidRPr="00422DE1">
        <w:rPr>
          <w:color w:val="000000"/>
          <w:sz w:val="20"/>
          <w:szCs w:val="20"/>
        </w:rPr>
        <w:t> </w:t>
      </w:r>
      <w:proofErr w:type="spellStart"/>
      <w:r w:rsidRPr="00422DE1">
        <w:rPr>
          <w:sz w:val="20"/>
          <w:szCs w:val="20"/>
        </w:rPr>
        <w:t>кв.м</w:t>
      </w:r>
      <w:proofErr w:type="spellEnd"/>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t>Кадастровый номер земельного участка:</w:t>
      </w:r>
      <w:r w:rsidRPr="00422DE1">
        <w:rPr>
          <w:sz w:val="20"/>
          <w:szCs w:val="20"/>
        </w:rPr>
        <w:t xml:space="preserve"> 54:14:021901:295</w:t>
      </w:r>
      <w:r w:rsidRPr="00422DE1">
        <w:rPr>
          <w:color w:val="000000"/>
          <w:sz w:val="20"/>
          <w:szCs w:val="20"/>
        </w:rPr>
        <w:t>.</w:t>
      </w:r>
    </w:p>
    <w:p w:rsidR="00CD5523" w:rsidRPr="00422DE1" w:rsidRDefault="00CD5523" w:rsidP="00CD5523">
      <w:pPr>
        <w:ind w:firstLine="709"/>
        <w:jc w:val="both"/>
        <w:rPr>
          <w:sz w:val="20"/>
          <w:szCs w:val="20"/>
        </w:rPr>
      </w:pPr>
      <w:r w:rsidRPr="00422DE1">
        <w:rPr>
          <w:rStyle w:val="afff"/>
          <w:b w:val="0"/>
          <w:sz w:val="20"/>
          <w:szCs w:val="20"/>
        </w:rPr>
        <w:t>Права на земельный участок:</w:t>
      </w:r>
      <w:r w:rsidRPr="00422DE1">
        <w:rPr>
          <w:sz w:val="20"/>
          <w:szCs w:val="20"/>
        </w:rPr>
        <w:t xml:space="preserve"> государственная неразграниченная собственность.</w:t>
      </w:r>
    </w:p>
    <w:p w:rsidR="00CD5523" w:rsidRPr="00422DE1" w:rsidRDefault="00CD5523" w:rsidP="00CD5523">
      <w:pPr>
        <w:ind w:firstLine="709"/>
        <w:jc w:val="both"/>
        <w:rPr>
          <w:sz w:val="20"/>
          <w:szCs w:val="20"/>
        </w:rPr>
      </w:pPr>
      <w:r w:rsidRPr="00422DE1">
        <w:rPr>
          <w:sz w:val="20"/>
          <w:szCs w:val="20"/>
        </w:rPr>
        <w:t xml:space="preserve">Категория земель: земли населенных пунктов. </w:t>
      </w:r>
    </w:p>
    <w:p w:rsidR="00CD5523" w:rsidRPr="00422DE1" w:rsidRDefault="00CD5523" w:rsidP="00CD5523">
      <w:pPr>
        <w:ind w:firstLine="709"/>
        <w:jc w:val="both"/>
        <w:rPr>
          <w:rStyle w:val="afff"/>
          <w:b w:val="0"/>
          <w:bCs w:val="0"/>
          <w:sz w:val="20"/>
          <w:szCs w:val="20"/>
        </w:rPr>
      </w:pPr>
      <w:r w:rsidRPr="00422DE1">
        <w:rPr>
          <w:sz w:val="20"/>
          <w:szCs w:val="20"/>
        </w:rPr>
        <w:t>Разрешенное использование земельного участка: ведение огородничества.</w:t>
      </w:r>
    </w:p>
    <w:p w:rsidR="00CD5523" w:rsidRPr="00422DE1" w:rsidRDefault="00CD5523" w:rsidP="00CD5523">
      <w:pPr>
        <w:shd w:val="clear" w:color="auto" w:fill="FFFFFF"/>
        <w:tabs>
          <w:tab w:val="left" w:pos="993"/>
        </w:tabs>
        <w:ind w:right="-23" w:firstLine="709"/>
        <w:jc w:val="both"/>
        <w:rPr>
          <w:sz w:val="20"/>
          <w:szCs w:val="20"/>
        </w:rPr>
      </w:pPr>
      <w:r w:rsidRPr="00422DE1">
        <w:rPr>
          <w:rStyle w:val="afff"/>
          <w:b w:val="0"/>
          <w:sz w:val="20"/>
          <w:szCs w:val="20"/>
        </w:rPr>
        <w:t>Начальная цена предмета аукциона: 8240,00</w:t>
      </w:r>
      <w:r w:rsidRPr="00422DE1">
        <w:rPr>
          <w:sz w:val="20"/>
          <w:szCs w:val="20"/>
        </w:rPr>
        <w:t xml:space="preserve"> (Восемь тысяч двести сорок) рублей 00 коп.</w:t>
      </w:r>
    </w:p>
    <w:p w:rsidR="00CD5523" w:rsidRPr="00422DE1" w:rsidRDefault="00CD5523" w:rsidP="00CD5523">
      <w:pPr>
        <w:shd w:val="clear" w:color="auto" w:fill="FFFFFF"/>
        <w:tabs>
          <w:tab w:val="left" w:pos="993"/>
        </w:tabs>
        <w:ind w:right="-23"/>
        <w:jc w:val="both"/>
        <w:rPr>
          <w:sz w:val="20"/>
          <w:szCs w:val="20"/>
        </w:rPr>
      </w:pPr>
      <w:r w:rsidRPr="00422DE1">
        <w:rPr>
          <w:sz w:val="20"/>
          <w:szCs w:val="20"/>
        </w:rPr>
        <w:t>(начальная цена определена на основании отчета № 20117 об оценке рыночной стоимости земельного участка, выполненного индивидуальным предпринимателем Шишкиным Игорем Алексеевичем).</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Шаг аукциона: 247,00 (Двести сорок семь) рублей 00 коп.</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Размер задатка: 1648,00 руб. (Одна тысяча шестьсот сорок восемь рублей 00 коп.)</w:t>
      </w:r>
    </w:p>
    <w:p w:rsidR="00CD5523" w:rsidRPr="00422DE1" w:rsidRDefault="00CD5523" w:rsidP="00CD5523">
      <w:pPr>
        <w:ind w:firstLine="709"/>
        <w:jc w:val="both"/>
        <w:rPr>
          <w:sz w:val="20"/>
          <w:szCs w:val="20"/>
        </w:rPr>
      </w:pPr>
      <w:r w:rsidRPr="00422DE1">
        <w:rPr>
          <w:rStyle w:val="afff"/>
          <w:b w:val="0"/>
          <w:sz w:val="20"/>
          <w:szCs w:val="20"/>
        </w:rPr>
        <w:t xml:space="preserve">Обременения земельного участка: </w:t>
      </w:r>
      <w:r w:rsidRPr="00422DE1">
        <w:rPr>
          <w:sz w:val="20"/>
          <w:szCs w:val="20"/>
        </w:rPr>
        <w:t>отсутствуют.</w:t>
      </w:r>
    </w:p>
    <w:p w:rsidR="00CD5523" w:rsidRPr="00422DE1" w:rsidRDefault="00CD5523" w:rsidP="00CD5523">
      <w:pPr>
        <w:ind w:firstLine="709"/>
        <w:jc w:val="both"/>
        <w:outlineLvl w:val="0"/>
        <w:rPr>
          <w:sz w:val="20"/>
          <w:szCs w:val="20"/>
        </w:rPr>
      </w:pPr>
      <w:r w:rsidRPr="00422DE1">
        <w:rPr>
          <w:rStyle w:val="afff"/>
          <w:b w:val="0"/>
          <w:sz w:val="20"/>
          <w:szCs w:val="20"/>
        </w:rPr>
        <w:t>Ограничения использования земельного участка:</w:t>
      </w:r>
      <w:r w:rsidRPr="00422DE1">
        <w:rPr>
          <w:sz w:val="20"/>
          <w:szCs w:val="20"/>
        </w:rPr>
        <w:t xml:space="preserve"> производство сельскохозяйственной продукции без права возведения объектов капитального строительства.</w:t>
      </w:r>
    </w:p>
    <w:p w:rsidR="00CD5523" w:rsidRPr="00422DE1" w:rsidRDefault="00CD5523" w:rsidP="00CD5523">
      <w:pPr>
        <w:keepNext/>
        <w:shd w:val="clear" w:color="auto" w:fill="FFFFFF"/>
        <w:tabs>
          <w:tab w:val="left" w:pos="993"/>
        </w:tabs>
        <w:ind w:right="-22" w:firstLine="709"/>
        <w:jc w:val="both"/>
        <w:rPr>
          <w:rStyle w:val="afff"/>
          <w:b w:val="0"/>
          <w:sz w:val="20"/>
          <w:szCs w:val="20"/>
        </w:rPr>
      </w:pPr>
    </w:p>
    <w:p w:rsidR="00CD5523" w:rsidRPr="00422DE1" w:rsidRDefault="00CD5523" w:rsidP="00CD5523">
      <w:pPr>
        <w:keepNext/>
        <w:shd w:val="clear" w:color="auto" w:fill="FFFFFF"/>
        <w:tabs>
          <w:tab w:val="left" w:pos="993"/>
        </w:tabs>
        <w:ind w:right="-22" w:firstLine="709"/>
        <w:jc w:val="both"/>
        <w:rPr>
          <w:rStyle w:val="afff"/>
          <w:b w:val="0"/>
          <w:sz w:val="20"/>
          <w:szCs w:val="20"/>
        </w:rPr>
      </w:pPr>
      <w:r w:rsidRPr="00422DE1">
        <w:rPr>
          <w:rStyle w:val="afff"/>
          <w:b w:val="0"/>
          <w:sz w:val="20"/>
          <w:szCs w:val="20"/>
        </w:rPr>
        <w:t xml:space="preserve">Порядок, адрес, дата и время начала и окончания приема заявок на участие в аукционе: </w:t>
      </w:r>
    </w:p>
    <w:p w:rsidR="00CD5523" w:rsidRPr="00422DE1" w:rsidRDefault="00CD5523" w:rsidP="00CD5523">
      <w:pPr>
        <w:ind w:firstLine="709"/>
        <w:jc w:val="both"/>
        <w:rPr>
          <w:rStyle w:val="afff"/>
          <w:b w:val="0"/>
          <w:sz w:val="20"/>
          <w:szCs w:val="20"/>
        </w:rPr>
      </w:pPr>
      <w:r w:rsidRPr="00422DE1">
        <w:rPr>
          <w:rStyle w:val="afff"/>
          <w:b w:val="0"/>
          <w:sz w:val="20"/>
          <w:szCs w:val="20"/>
        </w:rPr>
        <w:t>Один заявитель вправе подать только одну заявку на участие в аукционе.</w:t>
      </w:r>
    </w:p>
    <w:p w:rsidR="00CD5523" w:rsidRPr="00422DE1" w:rsidRDefault="00CD5523" w:rsidP="00CD5523">
      <w:pPr>
        <w:ind w:firstLine="709"/>
        <w:jc w:val="both"/>
        <w:rPr>
          <w:rStyle w:val="afff"/>
          <w:b w:val="0"/>
          <w:sz w:val="20"/>
          <w:szCs w:val="20"/>
        </w:rPr>
      </w:pPr>
      <w:r w:rsidRPr="00422DE1">
        <w:rPr>
          <w:rStyle w:val="afff"/>
          <w:b w:val="0"/>
          <w:sz w:val="20"/>
          <w:szCs w:val="20"/>
        </w:rPr>
        <w:t>Форма заявки на участие в аукционе приведена в приложении к настоящему извещению.</w:t>
      </w:r>
    </w:p>
    <w:p w:rsidR="00CD5523" w:rsidRPr="00422DE1" w:rsidRDefault="00CD5523" w:rsidP="00CD5523">
      <w:pPr>
        <w:ind w:firstLine="709"/>
        <w:jc w:val="both"/>
        <w:rPr>
          <w:rStyle w:val="afff"/>
          <w:b w:val="0"/>
          <w:sz w:val="20"/>
          <w:szCs w:val="20"/>
        </w:rPr>
      </w:pPr>
      <w:r w:rsidRPr="00422DE1">
        <w:rPr>
          <w:rStyle w:val="afff"/>
          <w:b w:val="0"/>
          <w:sz w:val="20"/>
          <w:szCs w:val="20"/>
        </w:rPr>
        <w:t xml:space="preserve">Заявки принимаются с 23 марта 2020 года по 20 апреля 2020 года ежедневно (за исключением выходных дней) с 09:00 до 12:00, с 13:00 до 16:00 по местному времени 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xml:space="preserve">, </w:t>
      </w:r>
      <w:proofErr w:type="gramStart"/>
      <w:r w:rsidRPr="00422DE1">
        <w:rPr>
          <w:spacing w:val="2"/>
          <w:sz w:val="20"/>
          <w:szCs w:val="20"/>
        </w:rPr>
        <w:t>37,  кабинет</w:t>
      </w:r>
      <w:proofErr w:type="gramEnd"/>
      <w:r w:rsidRPr="00422DE1">
        <w:rPr>
          <w:spacing w:val="2"/>
          <w:sz w:val="20"/>
          <w:szCs w:val="20"/>
        </w:rPr>
        <w:t xml:space="preserve"> № 39</w:t>
      </w:r>
      <w:r w:rsidRPr="00422DE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(383- 62) 51-744.</w:t>
      </w:r>
    </w:p>
    <w:p w:rsidR="00CD5523" w:rsidRPr="00422DE1" w:rsidRDefault="00CD5523" w:rsidP="00CD5523">
      <w:pPr>
        <w:ind w:firstLine="709"/>
        <w:jc w:val="both"/>
        <w:rPr>
          <w:rStyle w:val="afff"/>
          <w:b w:val="0"/>
          <w:sz w:val="20"/>
          <w:szCs w:val="20"/>
        </w:rPr>
      </w:pPr>
      <w:r w:rsidRPr="00422DE1">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rsidR="00CD5523" w:rsidRPr="00422DE1" w:rsidRDefault="00CD5523" w:rsidP="00CD5523">
      <w:pPr>
        <w:ind w:firstLine="709"/>
        <w:jc w:val="both"/>
        <w:rPr>
          <w:rStyle w:val="afff"/>
          <w:b w:val="0"/>
          <w:sz w:val="20"/>
          <w:szCs w:val="20"/>
        </w:rPr>
      </w:pPr>
      <w:r w:rsidRPr="00422DE1">
        <w:rPr>
          <w:rStyle w:val="afff"/>
          <w:b w:val="0"/>
          <w:sz w:val="20"/>
          <w:szCs w:val="20"/>
        </w:rPr>
        <w:t>Заявитель может отозвать заявку не позднее 20.04.2020 года до 16:00 по местному времени, уведомив об этом в письменно форме организатора аукциона.</w:t>
      </w:r>
    </w:p>
    <w:p w:rsidR="00CD5523" w:rsidRPr="00422DE1" w:rsidRDefault="00CD5523" w:rsidP="00CD5523">
      <w:pPr>
        <w:keepNext/>
        <w:ind w:firstLine="709"/>
        <w:jc w:val="both"/>
        <w:outlineLvl w:val="0"/>
        <w:rPr>
          <w:rStyle w:val="afff"/>
          <w:b w:val="0"/>
          <w:sz w:val="20"/>
          <w:szCs w:val="20"/>
        </w:rPr>
      </w:pPr>
      <w:r w:rsidRPr="00422DE1">
        <w:rPr>
          <w:rStyle w:val="afff"/>
          <w:b w:val="0"/>
          <w:sz w:val="20"/>
          <w:szCs w:val="20"/>
        </w:rPr>
        <w:t xml:space="preserve">Перечень документов, представляемых для участия в аукционе: </w:t>
      </w:r>
    </w:p>
    <w:p w:rsidR="00CD5523" w:rsidRPr="00422DE1" w:rsidRDefault="00CD5523" w:rsidP="00747AC1">
      <w:pPr>
        <w:numPr>
          <w:ilvl w:val="0"/>
          <w:numId w:val="22"/>
        </w:numPr>
        <w:tabs>
          <w:tab w:val="left" w:pos="0"/>
          <w:tab w:val="left" w:pos="993"/>
          <w:tab w:val="num" w:pos="1211"/>
        </w:tabs>
        <w:ind w:left="0" w:firstLine="709"/>
        <w:jc w:val="both"/>
        <w:rPr>
          <w:rStyle w:val="afff"/>
          <w:b w:val="0"/>
          <w:sz w:val="20"/>
          <w:szCs w:val="20"/>
        </w:rPr>
      </w:pPr>
      <w:r w:rsidRPr="00422DE1">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D5523" w:rsidRPr="00422DE1" w:rsidRDefault="00CD5523" w:rsidP="00747AC1">
      <w:pPr>
        <w:numPr>
          <w:ilvl w:val="0"/>
          <w:numId w:val="22"/>
        </w:numPr>
        <w:tabs>
          <w:tab w:val="left" w:pos="0"/>
          <w:tab w:val="left" w:pos="993"/>
          <w:tab w:val="num" w:pos="1211"/>
        </w:tabs>
        <w:ind w:left="0" w:firstLine="709"/>
        <w:jc w:val="both"/>
        <w:rPr>
          <w:rStyle w:val="afff"/>
          <w:b w:val="0"/>
          <w:bCs w:val="0"/>
          <w:sz w:val="20"/>
          <w:szCs w:val="20"/>
        </w:rPr>
      </w:pPr>
      <w:r w:rsidRPr="00422DE1">
        <w:rPr>
          <w:rStyle w:val="afff"/>
          <w:b w:val="0"/>
          <w:sz w:val="20"/>
          <w:szCs w:val="20"/>
        </w:rPr>
        <w:t>копии документов, удостоверяющих личность заявителя (для граждан);</w:t>
      </w:r>
    </w:p>
    <w:p w:rsidR="00CD5523" w:rsidRPr="00422DE1" w:rsidRDefault="00CD5523" w:rsidP="00747AC1">
      <w:pPr>
        <w:numPr>
          <w:ilvl w:val="0"/>
          <w:numId w:val="22"/>
        </w:numPr>
        <w:tabs>
          <w:tab w:val="left" w:pos="0"/>
          <w:tab w:val="left" w:pos="993"/>
          <w:tab w:val="num" w:pos="1211"/>
        </w:tabs>
        <w:ind w:left="0" w:firstLine="709"/>
        <w:jc w:val="both"/>
        <w:rPr>
          <w:sz w:val="20"/>
          <w:szCs w:val="20"/>
        </w:rPr>
      </w:pPr>
      <w:r w:rsidRPr="00422DE1">
        <w:rPr>
          <w:sz w:val="20"/>
          <w:szCs w:val="20"/>
        </w:rPr>
        <w:lastRenderedPageBreak/>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5523" w:rsidRPr="00422DE1" w:rsidRDefault="00CD5523" w:rsidP="00747AC1">
      <w:pPr>
        <w:numPr>
          <w:ilvl w:val="0"/>
          <w:numId w:val="22"/>
        </w:numPr>
        <w:tabs>
          <w:tab w:val="left" w:pos="0"/>
          <w:tab w:val="left" w:pos="993"/>
          <w:tab w:val="num" w:pos="1211"/>
        </w:tabs>
        <w:ind w:left="0" w:firstLine="709"/>
        <w:jc w:val="both"/>
        <w:rPr>
          <w:rStyle w:val="afff"/>
          <w:b w:val="0"/>
          <w:sz w:val="20"/>
          <w:szCs w:val="20"/>
        </w:rPr>
      </w:pPr>
      <w:r w:rsidRPr="00422DE1">
        <w:rPr>
          <w:rStyle w:val="afff"/>
          <w:b w:val="0"/>
          <w:sz w:val="20"/>
          <w:szCs w:val="20"/>
        </w:rPr>
        <w:t>документы, подтверждающие внесение задатка.</w:t>
      </w:r>
    </w:p>
    <w:p w:rsidR="00CD5523" w:rsidRPr="00422DE1" w:rsidRDefault="00CD5523" w:rsidP="00CD5523">
      <w:pPr>
        <w:tabs>
          <w:tab w:val="left" w:pos="0"/>
        </w:tabs>
        <w:ind w:firstLine="709"/>
        <w:jc w:val="both"/>
        <w:rPr>
          <w:rStyle w:val="afff"/>
          <w:b w:val="0"/>
          <w:bCs w:val="0"/>
          <w:sz w:val="20"/>
          <w:szCs w:val="20"/>
        </w:rPr>
      </w:pPr>
      <w:r w:rsidRPr="00422DE1">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CD5523" w:rsidRPr="00422DE1" w:rsidRDefault="00CD5523" w:rsidP="00CD5523">
      <w:pPr>
        <w:shd w:val="clear" w:color="auto" w:fill="FFFFFF"/>
        <w:ind w:right="-22" w:firstLine="709"/>
        <w:jc w:val="both"/>
        <w:rPr>
          <w:rStyle w:val="afff"/>
          <w:b w:val="0"/>
          <w:sz w:val="20"/>
          <w:szCs w:val="20"/>
        </w:rPr>
      </w:pPr>
      <w:r w:rsidRPr="00422DE1">
        <w:rPr>
          <w:rStyle w:val="afff"/>
          <w:b w:val="0"/>
          <w:sz w:val="20"/>
          <w:szCs w:val="20"/>
        </w:rPr>
        <w:t>Порядок внесения задатка участниками аукциона и его возврат:</w:t>
      </w:r>
    </w:p>
    <w:p w:rsidR="00CD5523" w:rsidRPr="00422DE1" w:rsidRDefault="00CD5523" w:rsidP="00CD5523">
      <w:pPr>
        <w:tabs>
          <w:tab w:val="left" w:pos="0"/>
        </w:tabs>
        <w:ind w:firstLine="709"/>
        <w:jc w:val="both"/>
        <w:rPr>
          <w:rStyle w:val="afff"/>
          <w:b w:val="0"/>
          <w:sz w:val="20"/>
          <w:szCs w:val="20"/>
        </w:rPr>
      </w:pPr>
      <w:r w:rsidRPr="00422DE1">
        <w:rPr>
          <w:rStyle w:val="afff"/>
          <w:b w:val="0"/>
          <w:sz w:val="20"/>
          <w:szCs w:val="20"/>
        </w:rPr>
        <w:t xml:space="preserve">Задаток вносится на расчетный счет организатора аукциона. </w:t>
      </w:r>
    </w:p>
    <w:p w:rsidR="00CD5523" w:rsidRPr="00422DE1" w:rsidRDefault="00CD5523" w:rsidP="00CD5523">
      <w:pPr>
        <w:ind w:firstLine="709"/>
        <w:jc w:val="both"/>
        <w:rPr>
          <w:rStyle w:val="afff"/>
          <w:b w:val="0"/>
          <w:sz w:val="20"/>
          <w:szCs w:val="20"/>
        </w:rPr>
      </w:pPr>
      <w:r w:rsidRPr="00422DE1">
        <w:rPr>
          <w:sz w:val="20"/>
          <w:szCs w:val="20"/>
        </w:rPr>
        <w:t xml:space="preserve">Получатель - УФК по Новосибирской области (администрация Куйбышевского района л/с 05513006850). Адрес получателя: 632387, Новосибирская область, г. Куйбышев, ул. </w:t>
      </w:r>
      <w:proofErr w:type="spellStart"/>
      <w:r w:rsidRPr="00422DE1">
        <w:rPr>
          <w:sz w:val="20"/>
          <w:szCs w:val="20"/>
        </w:rPr>
        <w:t>Краскома</w:t>
      </w:r>
      <w:proofErr w:type="spellEnd"/>
      <w:r w:rsidRPr="00422DE1">
        <w:rPr>
          <w:sz w:val="20"/>
          <w:szCs w:val="20"/>
        </w:rPr>
        <w:t xml:space="preserve">, 37, ИНН 5452111298, КПП 545201001, расчетный счет № 40302810350043000498 в </w:t>
      </w:r>
      <w:proofErr w:type="spellStart"/>
      <w:r w:rsidRPr="00422DE1">
        <w:rPr>
          <w:sz w:val="20"/>
          <w:szCs w:val="20"/>
        </w:rPr>
        <w:t>Сибиркое</w:t>
      </w:r>
      <w:proofErr w:type="spellEnd"/>
      <w:r w:rsidRPr="00422DE1">
        <w:rPr>
          <w:sz w:val="20"/>
          <w:szCs w:val="20"/>
        </w:rPr>
        <w:t xml:space="preserve"> ГУ Банка России г. Новосибирск, БИК 045004001</w:t>
      </w:r>
      <w:r w:rsidRPr="00422DE1">
        <w:rPr>
          <w:rStyle w:val="afff"/>
          <w:b w:val="0"/>
          <w:sz w:val="20"/>
          <w:szCs w:val="20"/>
        </w:rPr>
        <w:t>, назначение платежа: задаток для участия в аукционе (лот №____)</w:t>
      </w:r>
    </w:p>
    <w:p w:rsidR="00CD5523" w:rsidRPr="00422DE1" w:rsidRDefault="00CD5523" w:rsidP="00CD5523">
      <w:pPr>
        <w:ind w:firstLine="709"/>
        <w:jc w:val="both"/>
        <w:rPr>
          <w:rStyle w:val="afff"/>
          <w:b w:val="0"/>
          <w:sz w:val="20"/>
          <w:szCs w:val="20"/>
        </w:rPr>
      </w:pPr>
    </w:p>
    <w:p w:rsidR="00CD5523" w:rsidRPr="00422DE1" w:rsidRDefault="00CD5523" w:rsidP="00CD5523">
      <w:pPr>
        <w:ind w:firstLine="709"/>
        <w:jc w:val="both"/>
        <w:rPr>
          <w:rStyle w:val="afff"/>
          <w:b w:val="0"/>
          <w:sz w:val="20"/>
          <w:szCs w:val="20"/>
        </w:rPr>
      </w:pPr>
      <w:r w:rsidRPr="00422DE1">
        <w:rPr>
          <w:rStyle w:val="afff"/>
          <w:b w:val="0"/>
          <w:sz w:val="20"/>
          <w:szCs w:val="20"/>
        </w:rPr>
        <w:t>Задаток должен быть перечислен и поступить в срок до 21.04.2020 г.</w:t>
      </w:r>
    </w:p>
    <w:p w:rsidR="00CD5523" w:rsidRPr="00422DE1" w:rsidRDefault="00CD5523" w:rsidP="00CD5523">
      <w:pPr>
        <w:ind w:firstLine="709"/>
        <w:jc w:val="both"/>
        <w:rPr>
          <w:rStyle w:val="afff"/>
          <w:b w:val="0"/>
          <w:sz w:val="20"/>
          <w:szCs w:val="20"/>
        </w:rPr>
      </w:pPr>
      <w:r w:rsidRPr="00422DE1">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CD5523" w:rsidRPr="00422DE1" w:rsidRDefault="00CD5523" w:rsidP="00CD5523">
      <w:pPr>
        <w:ind w:firstLine="709"/>
        <w:jc w:val="both"/>
        <w:rPr>
          <w:sz w:val="20"/>
          <w:szCs w:val="20"/>
        </w:rPr>
      </w:pPr>
      <w:r w:rsidRPr="00422DE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CD5523" w:rsidRPr="00422DE1" w:rsidRDefault="00CD5523" w:rsidP="00747AC1">
      <w:pPr>
        <w:pStyle w:val="ConsPlusNormal"/>
        <w:widowControl/>
        <w:numPr>
          <w:ilvl w:val="0"/>
          <w:numId w:val="23"/>
        </w:numPr>
        <w:tabs>
          <w:tab w:val="left" w:pos="993"/>
        </w:tabs>
        <w:ind w:left="0" w:firstLine="709"/>
        <w:jc w:val="both"/>
        <w:rPr>
          <w:rFonts w:ascii="Times New Roman" w:hAnsi="Times New Roman" w:cs="Times New Roman"/>
        </w:rPr>
      </w:pPr>
      <w:r w:rsidRPr="00422DE1">
        <w:rPr>
          <w:rStyle w:val="afff"/>
          <w:rFonts w:ascii="Times New Roman" w:hAnsi="Times New Roman" w:cs="Times New Roman"/>
          <w:b w:val="0"/>
        </w:rPr>
        <w:t>в случае если заявитель отозвал</w:t>
      </w:r>
      <w:r w:rsidRPr="00422DE1">
        <w:rPr>
          <w:rStyle w:val="afff"/>
          <w:rFonts w:ascii="Times New Roman" w:hAnsi="Times New Roman" w:cs="Times New Roman"/>
          <w:b w:val="0"/>
          <w:color w:val="FF0000"/>
        </w:rPr>
        <w:t xml:space="preserve"> </w:t>
      </w:r>
      <w:r w:rsidRPr="00422DE1">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5523" w:rsidRPr="00422DE1" w:rsidRDefault="00CD5523" w:rsidP="00747AC1">
      <w:pPr>
        <w:pStyle w:val="ConsPlusNormal"/>
        <w:widowControl/>
        <w:numPr>
          <w:ilvl w:val="0"/>
          <w:numId w:val="23"/>
        </w:numPr>
        <w:tabs>
          <w:tab w:val="left" w:pos="993"/>
        </w:tabs>
        <w:ind w:left="0" w:firstLine="709"/>
        <w:jc w:val="both"/>
        <w:rPr>
          <w:rFonts w:ascii="Times New Roman" w:hAnsi="Times New Roman" w:cs="Times New Roman"/>
        </w:rPr>
      </w:pPr>
      <w:r w:rsidRPr="00422DE1">
        <w:rPr>
          <w:rFonts w:ascii="Times New Roman" w:hAnsi="Times New Roman" w:cs="Times New Roman"/>
        </w:rPr>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CD5523" w:rsidRPr="00422DE1" w:rsidRDefault="00CD5523" w:rsidP="00747AC1">
      <w:pPr>
        <w:pStyle w:val="ConsPlusNormal"/>
        <w:widowControl/>
        <w:numPr>
          <w:ilvl w:val="0"/>
          <w:numId w:val="23"/>
        </w:numPr>
        <w:tabs>
          <w:tab w:val="left" w:pos="993"/>
        </w:tabs>
        <w:ind w:left="0" w:firstLine="709"/>
        <w:jc w:val="both"/>
        <w:rPr>
          <w:rFonts w:ascii="Times New Roman" w:hAnsi="Times New Roman" w:cs="Times New Roman"/>
        </w:rPr>
      </w:pPr>
      <w:r w:rsidRPr="00422DE1">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CD5523" w:rsidRPr="00422DE1" w:rsidRDefault="00CD5523" w:rsidP="00747AC1">
      <w:pPr>
        <w:pStyle w:val="ConsPlusNormal"/>
        <w:widowControl/>
        <w:numPr>
          <w:ilvl w:val="0"/>
          <w:numId w:val="23"/>
        </w:numPr>
        <w:tabs>
          <w:tab w:val="left" w:pos="993"/>
        </w:tabs>
        <w:ind w:left="0" w:firstLine="709"/>
        <w:jc w:val="both"/>
        <w:rPr>
          <w:rFonts w:ascii="Times New Roman" w:hAnsi="Times New Roman" w:cs="Times New Roman"/>
        </w:rPr>
      </w:pPr>
      <w:r w:rsidRPr="00422DE1">
        <w:rPr>
          <w:rFonts w:ascii="Times New Roman" w:hAnsi="Times New Roman" w:cs="Times New Roman"/>
        </w:rPr>
        <w:t xml:space="preserve">в случае если </w:t>
      </w:r>
      <w:r w:rsidRPr="00422DE1">
        <w:rPr>
          <w:rStyle w:val="afff"/>
          <w:rFonts w:ascii="Times New Roman" w:hAnsi="Times New Roman" w:cs="Times New Roman"/>
          <w:b w:val="0"/>
        </w:rPr>
        <w:t>организатором аукциона принято решение об отказе в проведении аукциона</w:t>
      </w:r>
      <w:r w:rsidRPr="00422DE1">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D5523" w:rsidRPr="00422DE1" w:rsidRDefault="00CD5523" w:rsidP="00CD5523">
      <w:pPr>
        <w:ind w:firstLine="709"/>
        <w:jc w:val="both"/>
        <w:rPr>
          <w:rStyle w:val="afff"/>
          <w:b w:val="0"/>
          <w:sz w:val="20"/>
          <w:szCs w:val="20"/>
        </w:rPr>
      </w:pPr>
      <w:r w:rsidRPr="00422DE1">
        <w:rPr>
          <w:rStyle w:val="afff"/>
          <w:b w:val="0"/>
          <w:sz w:val="20"/>
          <w:szCs w:val="20"/>
        </w:rPr>
        <w:t>Задаток не возвращается в случае уклонения от заключения договора купли-продажи земельного участка:</w:t>
      </w:r>
    </w:p>
    <w:p w:rsidR="00CD5523" w:rsidRPr="00422DE1" w:rsidRDefault="00CD5523" w:rsidP="00CD5523">
      <w:pPr>
        <w:ind w:firstLine="709"/>
        <w:jc w:val="both"/>
        <w:rPr>
          <w:rStyle w:val="afff"/>
          <w:b w:val="0"/>
          <w:sz w:val="20"/>
          <w:szCs w:val="20"/>
        </w:rPr>
      </w:pPr>
      <w:r w:rsidRPr="00422DE1">
        <w:rPr>
          <w:rStyle w:val="afff"/>
          <w:b w:val="0"/>
          <w:sz w:val="20"/>
          <w:szCs w:val="20"/>
        </w:rPr>
        <w:t>- единственному заявителю, признанному участником аукциона;</w:t>
      </w:r>
    </w:p>
    <w:p w:rsidR="00CD5523" w:rsidRPr="00422DE1" w:rsidRDefault="00CD5523" w:rsidP="00CD5523">
      <w:pPr>
        <w:jc w:val="both"/>
        <w:rPr>
          <w:rStyle w:val="afff"/>
          <w:b w:val="0"/>
          <w:sz w:val="20"/>
          <w:szCs w:val="20"/>
        </w:rPr>
      </w:pPr>
      <w:r w:rsidRPr="00422DE1">
        <w:rPr>
          <w:rStyle w:val="afff"/>
          <w:b w:val="0"/>
          <w:sz w:val="20"/>
          <w:szCs w:val="20"/>
        </w:rPr>
        <w:tab/>
        <w:t xml:space="preserve">- единственному принявшему участие в аукционе участнику; </w:t>
      </w:r>
    </w:p>
    <w:p w:rsidR="00CD5523" w:rsidRPr="00422DE1" w:rsidRDefault="00CD5523" w:rsidP="00CD5523">
      <w:pPr>
        <w:ind w:firstLine="709"/>
        <w:jc w:val="both"/>
        <w:rPr>
          <w:rStyle w:val="afff"/>
          <w:b w:val="0"/>
          <w:sz w:val="20"/>
          <w:szCs w:val="20"/>
        </w:rPr>
      </w:pPr>
      <w:r w:rsidRPr="00422DE1">
        <w:rPr>
          <w:rStyle w:val="afff"/>
          <w:b w:val="0"/>
          <w:sz w:val="20"/>
          <w:szCs w:val="20"/>
        </w:rPr>
        <w:t>- участнику, признанному победителем аукциона.</w:t>
      </w:r>
    </w:p>
    <w:p w:rsidR="00CD5523" w:rsidRPr="00422DE1" w:rsidRDefault="00CD5523" w:rsidP="00CD5523">
      <w:pPr>
        <w:ind w:firstLine="709"/>
        <w:jc w:val="both"/>
        <w:rPr>
          <w:sz w:val="20"/>
          <w:szCs w:val="20"/>
        </w:rPr>
      </w:pPr>
      <w:r w:rsidRPr="00422DE1">
        <w:rPr>
          <w:rStyle w:val="afff"/>
          <w:b w:val="0"/>
          <w:sz w:val="20"/>
          <w:szCs w:val="20"/>
        </w:rPr>
        <w:t>Задаток засчитывается в оплату приобретаемого земельного участка.</w:t>
      </w:r>
    </w:p>
    <w:p w:rsidR="00CD5523" w:rsidRPr="00422DE1" w:rsidRDefault="00CD5523" w:rsidP="00CD5523">
      <w:pPr>
        <w:ind w:firstLine="709"/>
        <w:jc w:val="both"/>
        <w:rPr>
          <w:rStyle w:val="afff"/>
          <w:b w:val="0"/>
          <w:sz w:val="20"/>
          <w:szCs w:val="20"/>
        </w:rPr>
      </w:pPr>
      <w:r w:rsidRPr="00422DE1">
        <w:rPr>
          <w:bCs/>
          <w:sz w:val="20"/>
          <w:szCs w:val="20"/>
        </w:rPr>
        <w:t>Дата, время и</w:t>
      </w:r>
      <w:r w:rsidRPr="00422DE1">
        <w:rPr>
          <w:rStyle w:val="afff"/>
          <w:b w:val="0"/>
          <w:sz w:val="20"/>
          <w:szCs w:val="20"/>
        </w:rPr>
        <w:t xml:space="preserve"> место определения участников аукциона: 21.04.2020</w:t>
      </w:r>
      <w:r w:rsidRPr="00422DE1">
        <w:rPr>
          <w:sz w:val="20"/>
          <w:szCs w:val="20"/>
        </w:rPr>
        <w:t xml:space="preserve"> в 09:00 по адресу: 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xml:space="preserve">, </w:t>
      </w:r>
      <w:proofErr w:type="gramStart"/>
      <w:r w:rsidRPr="00422DE1">
        <w:rPr>
          <w:spacing w:val="2"/>
          <w:sz w:val="20"/>
          <w:szCs w:val="20"/>
        </w:rPr>
        <w:t>37,  кабинет</w:t>
      </w:r>
      <w:proofErr w:type="gramEnd"/>
      <w:r w:rsidRPr="00422DE1">
        <w:rPr>
          <w:spacing w:val="2"/>
          <w:sz w:val="20"/>
          <w:szCs w:val="20"/>
        </w:rPr>
        <w:t xml:space="preserve"> № 39</w:t>
      </w:r>
      <w:r w:rsidRPr="00422DE1">
        <w:rPr>
          <w:sz w:val="20"/>
          <w:szCs w:val="20"/>
        </w:rPr>
        <w:t>.</w:t>
      </w:r>
    </w:p>
    <w:p w:rsidR="00CD5523" w:rsidRPr="00422DE1" w:rsidRDefault="00CD5523" w:rsidP="00CD5523">
      <w:pPr>
        <w:autoSpaceDE w:val="0"/>
        <w:autoSpaceDN w:val="0"/>
        <w:adjustRightInd w:val="0"/>
        <w:ind w:firstLine="709"/>
        <w:jc w:val="both"/>
        <w:rPr>
          <w:sz w:val="20"/>
          <w:szCs w:val="20"/>
        </w:rPr>
      </w:pPr>
      <w:r w:rsidRPr="00422DE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CD5523" w:rsidRPr="00422DE1" w:rsidRDefault="00CD5523" w:rsidP="00CD5523">
      <w:pPr>
        <w:keepNext/>
        <w:autoSpaceDE w:val="0"/>
        <w:autoSpaceDN w:val="0"/>
        <w:adjustRightInd w:val="0"/>
        <w:ind w:firstLine="709"/>
        <w:jc w:val="both"/>
        <w:rPr>
          <w:rStyle w:val="afff"/>
          <w:b w:val="0"/>
          <w:i/>
          <w:sz w:val="20"/>
          <w:szCs w:val="20"/>
        </w:rPr>
      </w:pPr>
      <w:r w:rsidRPr="00422DE1">
        <w:rPr>
          <w:sz w:val="20"/>
          <w:szCs w:val="20"/>
        </w:rPr>
        <w:t xml:space="preserve">Дата, время и место проведения аукциона: </w:t>
      </w:r>
      <w:r w:rsidRPr="00422DE1">
        <w:rPr>
          <w:i/>
          <w:sz w:val="20"/>
          <w:szCs w:val="20"/>
        </w:rPr>
        <w:t>24 апреля</w:t>
      </w:r>
      <w:r w:rsidRPr="00422DE1">
        <w:rPr>
          <w:rStyle w:val="afff"/>
          <w:b w:val="0"/>
          <w:i/>
          <w:sz w:val="20"/>
          <w:szCs w:val="20"/>
        </w:rPr>
        <w:t xml:space="preserve"> 2020 года </w:t>
      </w:r>
    </w:p>
    <w:p w:rsidR="00CD5523" w:rsidRPr="00422DE1" w:rsidRDefault="00CD5523" w:rsidP="00CD5523">
      <w:pPr>
        <w:ind w:firstLine="2835"/>
        <w:jc w:val="both"/>
        <w:rPr>
          <w:sz w:val="20"/>
          <w:szCs w:val="20"/>
        </w:rPr>
      </w:pPr>
      <w:r w:rsidRPr="00422DE1">
        <w:rPr>
          <w:sz w:val="20"/>
          <w:szCs w:val="20"/>
        </w:rPr>
        <w:t>Лот № 1 – в 09-00 по местному времени,</w:t>
      </w:r>
    </w:p>
    <w:p w:rsidR="00CD5523" w:rsidRPr="00422DE1" w:rsidRDefault="00CD5523" w:rsidP="00CD5523">
      <w:pPr>
        <w:ind w:firstLine="2835"/>
        <w:jc w:val="both"/>
        <w:rPr>
          <w:sz w:val="20"/>
          <w:szCs w:val="20"/>
        </w:rPr>
      </w:pPr>
      <w:r w:rsidRPr="00422DE1">
        <w:rPr>
          <w:sz w:val="20"/>
          <w:szCs w:val="20"/>
        </w:rPr>
        <w:t>Лот № 2 – в 09-30 по местному времени.</w:t>
      </w:r>
    </w:p>
    <w:p w:rsidR="00CD5523" w:rsidRPr="00422DE1" w:rsidRDefault="00CD5523" w:rsidP="00CD5523">
      <w:pPr>
        <w:keepNext/>
        <w:autoSpaceDE w:val="0"/>
        <w:autoSpaceDN w:val="0"/>
        <w:adjustRightInd w:val="0"/>
        <w:ind w:firstLine="709"/>
        <w:jc w:val="both"/>
        <w:rPr>
          <w:rStyle w:val="afff"/>
          <w:b w:val="0"/>
          <w:sz w:val="20"/>
          <w:szCs w:val="20"/>
        </w:rPr>
      </w:pPr>
      <w:r w:rsidRPr="00422DE1">
        <w:rPr>
          <w:rStyle w:val="afff"/>
          <w:b w:val="0"/>
          <w:sz w:val="20"/>
          <w:szCs w:val="20"/>
        </w:rPr>
        <w:t xml:space="preserve">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 (начало регистрации участников аукциона за 5 минут</w:t>
      </w:r>
      <w:r w:rsidRPr="00422DE1">
        <w:rPr>
          <w:sz w:val="20"/>
          <w:szCs w:val="20"/>
        </w:rPr>
        <w:t xml:space="preserve"> </w:t>
      </w:r>
      <w:r w:rsidRPr="00422DE1">
        <w:rPr>
          <w:spacing w:val="2"/>
          <w:sz w:val="20"/>
          <w:szCs w:val="20"/>
        </w:rPr>
        <w:t xml:space="preserve">до начала проведения аукциона </w:t>
      </w:r>
      <w:r w:rsidRPr="00422DE1">
        <w:rPr>
          <w:rStyle w:val="afff"/>
          <w:b w:val="0"/>
          <w:sz w:val="20"/>
          <w:szCs w:val="20"/>
        </w:rPr>
        <w:t xml:space="preserve">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w:t>
      </w:r>
      <w:r w:rsidRPr="00422DE1">
        <w:rPr>
          <w:rStyle w:val="afff"/>
          <w:b w:val="0"/>
          <w:sz w:val="20"/>
          <w:szCs w:val="20"/>
        </w:rPr>
        <w:t>.)</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xml:space="preserve">Сведения о существенных условиях договора купли-продажи земельного участка: </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цена земельного участка устанавливается по итогам аукциона;</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цена земельного участка за минусом задатка оплачивается в течение 7 (семи) календарных дней с момента заключения договора купли-продажи.</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Порядок заключения договора купли-продажи земельного участка:</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xml:space="preserve">Управление строительства, коммунального, дорожного хозяйства и транспорта администрации Куйбышевского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купли-продажи земельного участка ранее чем через десять дней со </w:t>
      </w:r>
      <w:r w:rsidRPr="00422DE1">
        <w:rPr>
          <w:rStyle w:val="afff"/>
          <w:b w:val="0"/>
          <w:sz w:val="20"/>
          <w:szCs w:val="20"/>
        </w:rPr>
        <w:lastRenderedPageBreak/>
        <w:t>дня размещения информации о результатах аукциона на официальном сайте торгов Российской Федерации www.torgi.gov.ru. Если договор купли-продажи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района,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купли-продажи земельного участка можно ознакомиться 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w:t>
      </w:r>
      <w:r w:rsidRPr="00422DE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(383-62) 51-744.</w:t>
      </w:r>
    </w:p>
    <w:p w:rsidR="00CD5523" w:rsidRPr="00422DE1" w:rsidRDefault="00CD5523" w:rsidP="00CD5523">
      <w:pPr>
        <w:shd w:val="clear" w:color="auto" w:fill="FFFFFF"/>
        <w:ind w:right="-22" w:firstLine="709"/>
        <w:jc w:val="both"/>
        <w:outlineLvl w:val="0"/>
        <w:rPr>
          <w:rStyle w:val="afff"/>
          <w:b w:val="0"/>
          <w:sz w:val="20"/>
          <w:szCs w:val="20"/>
        </w:rPr>
      </w:pPr>
      <w:r w:rsidRPr="00422DE1">
        <w:rPr>
          <w:sz w:val="20"/>
          <w:szCs w:val="20"/>
        </w:rPr>
        <w:t xml:space="preserve">Осмотр земельного участка </w:t>
      </w:r>
      <w:r w:rsidRPr="00422DE1">
        <w:rPr>
          <w:rStyle w:val="afff"/>
          <w:b w:val="0"/>
          <w:sz w:val="20"/>
          <w:szCs w:val="20"/>
        </w:rPr>
        <w:t>заявителями осуществляется самостоятельно.</w:t>
      </w:r>
    </w:p>
    <w:p w:rsidR="00CD5523" w:rsidRPr="00422DE1" w:rsidRDefault="00CD5523" w:rsidP="00CD5523">
      <w:pPr>
        <w:ind w:firstLine="709"/>
        <w:jc w:val="both"/>
        <w:rPr>
          <w:sz w:val="20"/>
          <w:szCs w:val="20"/>
        </w:rPr>
      </w:pPr>
      <w:r w:rsidRPr="00422DE1">
        <w:rPr>
          <w:rStyle w:val="afff"/>
          <w:b w:val="0"/>
          <w:sz w:val="20"/>
          <w:szCs w:val="20"/>
        </w:rPr>
        <w:t xml:space="preserve">Информация об аукционе размещается в </w:t>
      </w:r>
      <w:r w:rsidRPr="00422DE1">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15" w:history="1">
        <w:r w:rsidRPr="00422DE1">
          <w:rPr>
            <w:rStyle w:val="afa"/>
            <w:sz w:val="20"/>
            <w:szCs w:val="20"/>
            <w:lang w:val="en-US"/>
          </w:rPr>
          <w:t>www</w:t>
        </w:r>
        <w:r w:rsidRPr="00422DE1">
          <w:rPr>
            <w:rStyle w:val="afa"/>
            <w:sz w:val="20"/>
            <w:szCs w:val="20"/>
          </w:rPr>
          <w:t>.</w:t>
        </w:r>
        <w:r w:rsidRPr="00422DE1">
          <w:rPr>
            <w:rStyle w:val="afa"/>
            <w:sz w:val="20"/>
            <w:szCs w:val="20"/>
            <w:lang w:val="en-US"/>
          </w:rPr>
          <w:t>kuibyshev</w:t>
        </w:r>
        <w:r w:rsidRPr="00422DE1">
          <w:rPr>
            <w:rStyle w:val="afa"/>
            <w:sz w:val="20"/>
            <w:szCs w:val="20"/>
          </w:rPr>
          <w:t>.</w:t>
        </w:r>
        <w:r w:rsidRPr="00422DE1">
          <w:rPr>
            <w:rStyle w:val="afa"/>
            <w:sz w:val="20"/>
            <w:szCs w:val="20"/>
            <w:lang w:val="en-US"/>
          </w:rPr>
          <w:t>nso</w:t>
        </w:r>
        <w:r w:rsidRPr="00422DE1">
          <w:rPr>
            <w:rStyle w:val="afa"/>
            <w:sz w:val="20"/>
            <w:szCs w:val="20"/>
          </w:rPr>
          <w:t>.</w:t>
        </w:r>
        <w:r w:rsidRPr="00422DE1">
          <w:rPr>
            <w:rStyle w:val="afa"/>
            <w:sz w:val="20"/>
            <w:szCs w:val="20"/>
            <w:lang w:val="en-US"/>
          </w:rPr>
          <w:t>ru</w:t>
        </w:r>
      </w:hyperlink>
      <w:r w:rsidRPr="00422DE1">
        <w:rPr>
          <w:sz w:val="20"/>
          <w:szCs w:val="20"/>
        </w:rPr>
        <w:t xml:space="preserve"> и на официальном сайте торгов Российской Федерации </w:t>
      </w:r>
      <w:hyperlink r:id="rId16" w:history="1">
        <w:r w:rsidRPr="00422DE1">
          <w:rPr>
            <w:rStyle w:val="afa"/>
            <w:sz w:val="20"/>
            <w:szCs w:val="20"/>
            <w:lang w:val="en-US"/>
          </w:rPr>
          <w:t>www</w:t>
        </w:r>
        <w:r w:rsidRPr="00422DE1">
          <w:rPr>
            <w:rStyle w:val="afa"/>
            <w:sz w:val="20"/>
            <w:szCs w:val="20"/>
          </w:rPr>
          <w:t>.</w:t>
        </w:r>
        <w:r w:rsidRPr="00422DE1">
          <w:rPr>
            <w:rStyle w:val="afa"/>
            <w:sz w:val="20"/>
            <w:szCs w:val="20"/>
            <w:lang w:val="en-US"/>
          </w:rPr>
          <w:t>torgi</w:t>
        </w:r>
        <w:r w:rsidRPr="00422DE1">
          <w:rPr>
            <w:rStyle w:val="afa"/>
            <w:sz w:val="20"/>
            <w:szCs w:val="20"/>
          </w:rPr>
          <w:t>.</w:t>
        </w:r>
        <w:r w:rsidRPr="00422DE1">
          <w:rPr>
            <w:rStyle w:val="afa"/>
            <w:sz w:val="20"/>
            <w:szCs w:val="20"/>
            <w:lang w:val="en-US"/>
          </w:rPr>
          <w:t>gov</w:t>
        </w:r>
        <w:r w:rsidRPr="00422DE1">
          <w:rPr>
            <w:rStyle w:val="afa"/>
            <w:sz w:val="20"/>
            <w:szCs w:val="20"/>
          </w:rPr>
          <w:t>.</w:t>
        </w:r>
        <w:r w:rsidRPr="00422DE1">
          <w:rPr>
            <w:rStyle w:val="afa"/>
            <w:sz w:val="20"/>
            <w:szCs w:val="20"/>
            <w:lang w:val="en-US"/>
          </w:rPr>
          <w:t>ru</w:t>
        </w:r>
      </w:hyperlink>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t xml:space="preserve">В случае выявления обстоятельств, предусмотренных пунктом 8 статьи 39.11 Земельного кодекса Российской Федерации, </w:t>
      </w:r>
      <w:r w:rsidRPr="00422DE1">
        <w:rPr>
          <w:sz w:val="20"/>
          <w:szCs w:val="20"/>
        </w:rPr>
        <w:t xml:space="preserve">администрация Куйбышевского </w:t>
      </w:r>
      <w:r w:rsidRPr="00422DE1">
        <w:rPr>
          <w:rStyle w:val="afff"/>
          <w:b w:val="0"/>
          <w:sz w:val="20"/>
          <w:szCs w:val="20"/>
        </w:rPr>
        <w:t>района принимает решение об отказе в проведении аукциона.</w:t>
      </w:r>
      <w:r w:rsidRPr="00422DE1">
        <w:rPr>
          <w:sz w:val="20"/>
          <w:szCs w:val="20"/>
        </w:rPr>
        <w:t xml:space="preserve"> Извещение об отказе в проведении аукциона размещается на официальном сайте торгов Российской Федерации </w:t>
      </w:r>
      <w:hyperlink r:id="rId17" w:history="1">
        <w:r w:rsidRPr="00422DE1">
          <w:rPr>
            <w:rStyle w:val="afa"/>
            <w:sz w:val="20"/>
            <w:szCs w:val="20"/>
            <w:lang w:val="en-US"/>
          </w:rPr>
          <w:t>www</w:t>
        </w:r>
        <w:r w:rsidRPr="00422DE1">
          <w:rPr>
            <w:rStyle w:val="afa"/>
            <w:sz w:val="20"/>
            <w:szCs w:val="20"/>
          </w:rPr>
          <w:t>.</w:t>
        </w:r>
        <w:proofErr w:type="spellStart"/>
        <w:r w:rsidRPr="00422DE1">
          <w:rPr>
            <w:rStyle w:val="afa"/>
            <w:sz w:val="20"/>
            <w:szCs w:val="20"/>
            <w:lang w:val="en-US"/>
          </w:rPr>
          <w:t>torgi</w:t>
        </w:r>
        <w:proofErr w:type="spellEnd"/>
        <w:r w:rsidRPr="00422DE1">
          <w:rPr>
            <w:rStyle w:val="afa"/>
            <w:sz w:val="20"/>
            <w:szCs w:val="20"/>
          </w:rPr>
          <w:t>.</w:t>
        </w:r>
        <w:proofErr w:type="spellStart"/>
        <w:r w:rsidRPr="00422DE1">
          <w:rPr>
            <w:rStyle w:val="afa"/>
            <w:sz w:val="20"/>
            <w:szCs w:val="20"/>
            <w:lang w:val="en-US"/>
          </w:rPr>
          <w:t>gov</w:t>
        </w:r>
        <w:proofErr w:type="spellEnd"/>
        <w:r w:rsidRPr="00422DE1">
          <w:rPr>
            <w:rStyle w:val="afa"/>
            <w:sz w:val="20"/>
            <w:szCs w:val="20"/>
          </w:rPr>
          <w:t>.</w:t>
        </w:r>
        <w:proofErr w:type="spellStart"/>
        <w:r w:rsidRPr="00422DE1">
          <w:rPr>
            <w:rStyle w:val="afa"/>
            <w:sz w:val="20"/>
            <w:szCs w:val="20"/>
            <w:lang w:val="en-US"/>
          </w:rPr>
          <w:t>ru</w:t>
        </w:r>
        <w:proofErr w:type="spellEnd"/>
      </w:hyperlink>
      <w:r w:rsidRPr="00422DE1">
        <w:rPr>
          <w:sz w:val="20"/>
          <w:szCs w:val="20"/>
        </w:rPr>
        <w:t xml:space="preserve"> в течение трех дней со дня принятия данного решения.</w:t>
      </w:r>
    </w:p>
    <w:p w:rsidR="00CD5523" w:rsidRPr="00422DE1" w:rsidRDefault="00CD5523" w:rsidP="00CD5523">
      <w:pPr>
        <w:tabs>
          <w:tab w:val="left" w:pos="-4536"/>
        </w:tabs>
        <w:jc w:val="both"/>
        <w:rPr>
          <w:sz w:val="20"/>
          <w:szCs w:val="20"/>
        </w:rPr>
      </w:pPr>
      <w:r w:rsidRPr="00422DE1">
        <w:rPr>
          <w:sz w:val="20"/>
          <w:szCs w:val="20"/>
        </w:rPr>
        <w:tab/>
        <w:t>Приложениями к настоящему извещению являются:</w:t>
      </w:r>
    </w:p>
    <w:p w:rsidR="00CD5523" w:rsidRPr="00422DE1" w:rsidRDefault="00CD5523" w:rsidP="00CD5523">
      <w:pPr>
        <w:tabs>
          <w:tab w:val="left" w:pos="-4536"/>
        </w:tabs>
        <w:jc w:val="both"/>
        <w:rPr>
          <w:sz w:val="20"/>
          <w:szCs w:val="20"/>
        </w:rPr>
      </w:pPr>
      <w:r w:rsidRPr="00422DE1">
        <w:rPr>
          <w:sz w:val="20"/>
          <w:szCs w:val="20"/>
        </w:rPr>
        <w:t>- проект договора купли-продажи земельного участка (Приложение 1);</w:t>
      </w:r>
    </w:p>
    <w:p w:rsidR="00CD5523" w:rsidRPr="00422DE1" w:rsidRDefault="00CD5523" w:rsidP="00CD5523">
      <w:pPr>
        <w:tabs>
          <w:tab w:val="left" w:pos="-4536"/>
        </w:tabs>
        <w:jc w:val="both"/>
        <w:rPr>
          <w:rStyle w:val="afff"/>
          <w:b w:val="0"/>
          <w:sz w:val="20"/>
          <w:szCs w:val="20"/>
        </w:rPr>
      </w:pPr>
      <w:r w:rsidRPr="00422DE1">
        <w:rPr>
          <w:sz w:val="20"/>
          <w:szCs w:val="20"/>
        </w:rPr>
        <w:t>- форма заявки на участие в аукционе</w:t>
      </w:r>
      <w:r w:rsidRPr="00422DE1">
        <w:rPr>
          <w:rStyle w:val="afff"/>
          <w:b w:val="0"/>
          <w:sz w:val="20"/>
          <w:szCs w:val="20"/>
        </w:rPr>
        <w:t xml:space="preserve"> (Приложение 2).</w:t>
      </w:r>
    </w:p>
    <w:p w:rsidR="00CD5523" w:rsidRPr="00422DE1" w:rsidRDefault="00CD5523" w:rsidP="00CD5523">
      <w:pPr>
        <w:tabs>
          <w:tab w:val="left" w:pos="-4536"/>
        </w:tabs>
        <w:jc w:val="both"/>
        <w:rPr>
          <w:rStyle w:val="afff"/>
          <w:b w:val="0"/>
          <w:sz w:val="20"/>
          <w:szCs w:val="20"/>
        </w:rPr>
      </w:pP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r w:rsidRPr="00422DE1">
        <w:rPr>
          <w:sz w:val="20"/>
          <w:szCs w:val="20"/>
        </w:rPr>
        <w:t xml:space="preserve">  </w:t>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p>
    <w:p w:rsidR="00CD5523" w:rsidRPr="00422DE1" w:rsidRDefault="00CD5523" w:rsidP="00CD5523">
      <w:pPr>
        <w:tabs>
          <w:tab w:val="left" w:pos="-4536"/>
        </w:tabs>
        <w:jc w:val="both"/>
        <w:rPr>
          <w:sz w:val="20"/>
          <w:szCs w:val="20"/>
        </w:rPr>
      </w:pPr>
    </w:p>
    <w:p w:rsidR="00CD5523" w:rsidRPr="00422DE1" w:rsidRDefault="00CD5523" w:rsidP="00DC29F3">
      <w:pPr>
        <w:tabs>
          <w:tab w:val="left" w:pos="-4536"/>
        </w:tabs>
        <w:jc w:val="right"/>
        <w:rPr>
          <w:sz w:val="20"/>
          <w:szCs w:val="20"/>
        </w:rPr>
      </w:pPr>
      <w:r w:rsidRPr="00422DE1">
        <w:rPr>
          <w:sz w:val="20"/>
          <w:szCs w:val="20"/>
        </w:rPr>
        <w:t xml:space="preserve">                                                                                             Приложение 1</w:t>
      </w:r>
    </w:p>
    <w:p w:rsidR="00CD5523" w:rsidRPr="00422DE1" w:rsidRDefault="00CD5523" w:rsidP="00DC29F3">
      <w:pPr>
        <w:tabs>
          <w:tab w:val="left" w:pos="-4536"/>
        </w:tabs>
        <w:jc w:val="right"/>
        <w:rPr>
          <w:sz w:val="20"/>
          <w:szCs w:val="20"/>
        </w:rPr>
      </w:pPr>
      <w:r w:rsidRPr="00422DE1">
        <w:rPr>
          <w:sz w:val="20"/>
          <w:szCs w:val="20"/>
        </w:rPr>
        <w:t xml:space="preserve">                                                                         к Извещению о проведении аукциона </w:t>
      </w:r>
      <w:r w:rsidRPr="00422DE1">
        <w:rPr>
          <w:sz w:val="20"/>
          <w:szCs w:val="20"/>
        </w:rPr>
        <w:br/>
        <w:t xml:space="preserve">                                                                               по продаже земельного участка</w:t>
      </w:r>
    </w:p>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ПРОЕКТ</w:t>
      </w:r>
    </w:p>
    <w:p w:rsidR="00CD5523" w:rsidRPr="00422DE1" w:rsidRDefault="00CD5523" w:rsidP="00CD5523">
      <w:pPr>
        <w:adjustRightInd w:val="0"/>
        <w:ind w:firstLine="720"/>
        <w:jc w:val="center"/>
        <w:rPr>
          <w:sz w:val="20"/>
          <w:szCs w:val="20"/>
        </w:rPr>
      </w:pPr>
      <w:r w:rsidRPr="00422DE1">
        <w:rPr>
          <w:sz w:val="20"/>
          <w:szCs w:val="20"/>
        </w:rPr>
        <w:t>ДОГОВОР №____</w:t>
      </w:r>
    </w:p>
    <w:p w:rsidR="00CD5523" w:rsidRPr="00422DE1" w:rsidRDefault="00CD5523" w:rsidP="00CD5523">
      <w:pPr>
        <w:adjustRightInd w:val="0"/>
        <w:ind w:firstLine="720"/>
        <w:jc w:val="center"/>
        <w:rPr>
          <w:sz w:val="20"/>
          <w:szCs w:val="20"/>
        </w:rPr>
      </w:pPr>
      <w:r w:rsidRPr="00422DE1">
        <w:rPr>
          <w:sz w:val="20"/>
          <w:szCs w:val="20"/>
        </w:rPr>
        <w:t>КУПЛИ-ПРОДАЖИ ЗЕМЕЛЬНОГО УЧАСТКА</w:t>
      </w:r>
    </w:p>
    <w:p w:rsidR="00CD5523" w:rsidRPr="00422DE1" w:rsidRDefault="00CD5523" w:rsidP="00CD5523">
      <w:pPr>
        <w:adjustRightInd w:val="0"/>
        <w:ind w:firstLine="720"/>
        <w:rPr>
          <w:sz w:val="20"/>
          <w:szCs w:val="20"/>
        </w:rPr>
      </w:pPr>
    </w:p>
    <w:p w:rsidR="00CD5523" w:rsidRPr="00422DE1" w:rsidRDefault="00CD5523" w:rsidP="00CD5523">
      <w:pPr>
        <w:adjustRightInd w:val="0"/>
        <w:jc w:val="both"/>
        <w:rPr>
          <w:sz w:val="20"/>
          <w:szCs w:val="20"/>
        </w:rPr>
      </w:pPr>
      <w:r w:rsidRPr="00422DE1">
        <w:rPr>
          <w:sz w:val="20"/>
          <w:szCs w:val="20"/>
        </w:rPr>
        <w:t>город Куйбышев</w:t>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proofErr w:type="gramStart"/>
      <w:r w:rsidRPr="00422DE1">
        <w:rPr>
          <w:sz w:val="20"/>
          <w:szCs w:val="20"/>
        </w:rPr>
        <w:t xml:space="preserve">   «</w:t>
      </w:r>
      <w:proofErr w:type="gramEnd"/>
      <w:r w:rsidRPr="00422DE1">
        <w:rPr>
          <w:sz w:val="20"/>
          <w:szCs w:val="20"/>
        </w:rPr>
        <w:t>_____»_____________ 2019 г.</w:t>
      </w:r>
    </w:p>
    <w:p w:rsidR="00CD5523" w:rsidRPr="00422DE1" w:rsidRDefault="00CD5523" w:rsidP="00CD5523">
      <w:pPr>
        <w:adjustRightInd w:val="0"/>
        <w:jc w:val="both"/>
        <w:rPr>
          <w:sz w:val="20"/>
          <w:szCs w:val="20"/>
        </w:rPr>
      </w:pPr>
      <w:r w:rsidRPr="00422DE1">
        <w:rPr>
          <w:sz w:val="20"/>
          <w:szCs w:val="20"/>
        </w:rPr>
        <w:t>Новосибирской области</w:t>
      </w:r>
    </w:p>
    <w:p w:rsidR="00CD5523" w:rsidRPr="00422DE1" w:rsidRDefault="00CD5523" w:rsidP="00CD5523">
      <w:pPr>
        <w:adjustRightInd w:val="0"/>
        <w:jc w:val="both"/>
        <w:rPr>
          <w:sz w:val="20"/>
          <w:szCs w:val="20"/>
          <w:highlight w:val="yellow"/>
        </w:rPr>
      </w:pPr>
    </w:p>
    <w:p w:rsidR="00CD5523" w:rsidRPr="00422DE1" w:rsidRDefault="00CD5523" w:rsidP="00CD5523">
      <w:pPr>
        <w:ind w:firstLine="720"/>
        <w:jc w:val="both"/>
        <w:rPr>
          <w:sz w:val="20"/>
          <w:szCs w:val="20"/>
        </w:rPr>
      </w:pPr>
    </w:p>
    <w:p w:rsidR="00CD5523" w:rsidRPr="00422DE1" w:rsidRDefault="00CD5523" w:rsidP="00CD5523">
      <w:pPr>
        <w:widowControl w:val="0"/>
        <w:adjustRightInd w:val="0"/>
        <w:ind w:firstLine="568"/>
        <w:jc w:val="both"/>
        <w:rPr>
          <w:sz w:val="20"/>
          <w:szCs w:val="20"/>
        </w:rPr>
      </w:pPr>
      <w:r w:rsidRPr="00422DE1">
        <w:rPr>
          <w:sz w:val="20"/>
          <w:szCs w:val="20"/>
        </w:rPr>
        <w:t>Администрация Куйбышевского района, именуемая в дальнейшем «Продавец», в лице ______________________, действующего на основании _______________________, с одной стороны, и  ___________________, именуемый (-</w:t>
      </w:r>
      <w:proofErr w:type="spellStart"/>
      <w:r w:rsidRPr="00422DE1">
        <w:rPr>
          <w:sz w:val="20"/>
          <w:szCs w:val="20"/>
        </w:rPr>
        <w:t>ая</w:t>
      </w:r>
      <w:proofErr w:type="spellEnd"/>
      <w:r w:rsidRPr="00422DE1">
        <w:rPr>
          <w:sz w:val="20"/>
          <w:szCs w:val="20"/>
        </w:rPr>
        <w:t>) в дальнейшем «Покупатель», с другой стороны, именуемые в дальнейшем «Стороны», в соответствии с протоколом о результатах аукциона от _____.2020 № 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купли-продажи (далее – Договор) о нижеследующем:</w:t>
      </w:r>
    </w:p>
    <w:p w:rsidR="00CD5523" w:rsidRPr="00422DE1" w:rsidRDefault="00CD5523" w:rsidP="00CD5523">
      <w:pPr>
        <w:ind w:firstLine="720"/>
        <w:jc w:val="both"/>
        <w:rPr>
          <w:sz w:val="20"/>
          <w:szCs w:val="20"/>
        </w:rPr>
      </w:pPr>
    </w:p>
    <w:p w:rsidR="00CD5523" w:rsidRPr="00422DE1" w:rsidRDefault="00CD5523" w:rsidP="00747AC1">
      <w:pPr>
        <w:numPr>
          <w:ilvl w:val="0"/>
          <w:numId w:val="24"/>
        </w:numPr>
        <w:autoSpaceDE w:val="0"/>
        <w:autoSpaceDN w:val="0"/>
        <w:adjustRightInd w:val="0"/>
        <w:jc w:val="center"/>
        <w:rPr>
          <w:sz w:val="20"/>
          <w:szCs w:val="20"/>
        </w:rPr>
      </w:pPr>
      <w:r w:rsidRPr="00422DE1">
        <w:rPr>
          <w:sz w:val="20"/>
          <w:szCs w:val="20"/>
        </w:rPr>
        <w:t>Предмет Договора</w:t>
      </w:r>
    </w:p>
    <w:p w:rsidR="00CD5523" w:rsidRPr="00422DE1" w:rsidRDefault="00CD5523" w:rsidP="00CD5523">
      <w:pPr>
        <w:pStyle w:val="af7"/>
        <w:adjustRightInd w:val="0"/>
        <w:ind w:left="0" w:firstLine="567"/>
        <w:jc w:val="both"/>
        <w:rPr>
          <w:rFonts w:ascii="Times New Roman" w:hAnsi="Times New Roman" w:cs="Times New Roman"/>
          <w:sz w:val="20"/>
          <w:szCs w:val="20"/>
        </w:rPr>
      </w:pPr>
    </w:p>
    <w:p w:rsidR="00CD5523" w:rsidRPr="00422DE1" w:rsidRDefault="00CD5523" w:rsidP="00CD5523">
      <w:pPr>
        <w:pStyle w:val="af7"/>
        <w:adjustRightInd w:val="0"/>
        <w:ind w:left="0" w:firstLine="567"/>
        <w:jc w:val="both"/>
        <w:rPr>
          <w:rFonts w:ascii="Times New Roman" w:hAnsi="Times New Roman" w:cs="Times New Roman"/>
          <w:sz w:val="20"/>
          <w:szCs w:val="20"/>
        </w:rPr>
      </w:pPr>
      <w:r w:rsidRPr="00422DE1">
        <w:rPr>
          <w:rFonts w:ascii="Times New Roman" w:hAnsi="Times New Roman" w:cs="Times New Roman"/>
          <w:sz w:val="20"/>
          <w:szCs w:val="20"/>
        </w:rPr>
        <w:t xml:space="preserve">1.1. Продавец обязуется передать в собственность, а Покупатель принять и оплатить по цене и на условиях Договора земельный участок из земель населенных пунктов с кадастровым номером </w:t>
      </w:r>
      <w:r w:rsidRPr="00422DE1">
        <w:rPr>
          <w:rFonts w:ascii="Times New Roman" w:hAnsi="Times New Roman" w:cs="Times New Roman"/>
          <w:sz w:val="20"/>
          <w:szCs w:val="20"/>
          <w:u w:val="single"/>
        </w:rPr>
        <w:t>________</w:t>
      </w:r>
      <w:r w:rsidRPr="00422DE1">
        <w:rPr>
          <w:rFonts w:ascii="Times New Roman" w:hAnsi="Times New Roman" w:cs="Times New Roman"/>
          <w:sz w:val="20"/>
          <w:szCs w:val="20"/>
        </w:rPr>
        <w:t xml:space="preserve">, площадью ____ </w:t>
      </w:r>
      <w:proofErr w:type="spellStart"/>
      <w:r w:rsidRPr="00422DE1">
        <w:rPr>
          <w:rFonts w:ascii="Times New Roman" w:hAnsi="Times New Roman" w:cs="Times New Roman"/>
          <w:sz w:val="20"/>
          <w:szCs w:val="20"/>
        </w:rPr>
        <w:t>кв.м</w:t>
      </w:r>
      <w:proofErr w:type="spellEnd"/>
      <w:r w:rsidRPr="00422DE1">
        <w:rPr>
          <w:rFonts w:ascii="Times New Roman" w:hAnsi="Times New Roman" w:cs="Times New Roman"/>
          <w:sz w:val="20"/>
          <w:szCs w:val="20"/>
        </w:rPr>
        <w:t xml:space="preserve">, местоположение: </w:t>
      </w:r>
      <w:r w:rsidRPr="00422DE1">
        <w:rPr>
          <w:rFonts w:ascii="Times New Roman" w:hAnsi="Times New Roman" w:cs="Times New Roman"/>
          <w:sz w:val="20"/>
          <w:szCs w:val="20"/>
          <w:u w:val="single"/>
        </w:rPr>
        <w:t>_______________</w:t>
      </w:r>
      <w:r w:rsidRPr="00422DE1">
        <w:rPr>
          <w:rFonts w:ascii="Times New Roman" w:hAnsi="Times New Roman" w:cs="Times New Roman"/>
          <w:sz w:val="20"/>
          <w:szCs w:val="20"/>
        </w:rPr>
        <w:t xml:space="preserve"> (далее – Участок). Земельный участок относится к категории земельных участков, государственная собственность на которые не разграничена.</w:t>
      </w:r>
    </w:p>
    <w:p w:rsidR="00CD5523" w:rsidRPr="00422DE1" w:rsidRDefault="00CD5523" w:rsidP="00CD5523">
      <w:pPr>
        <w:pStyle w:val="af7"/>
        <w:adjustRightInd w:val="0"/>
        <w:ind w:left="0" w:firstLine="567"/>
        <w:jc w:val="both"/>
        <w:rPr>
          <w:rFonts w:ascii="Times New Roman" w:hAnsi="Times New Roman" w:cs="Times New Roman"/>
          <w:sz w:val="20"/>
          <w:szCs w:val="20"/>
        </w:rPr>
      </w:pPr>
      <w:r w:rsidRPr="00422DE1">
        <w:rPr>
          <w:rFonts w:ascii="Times New Roman" w:hAnsi="Times New Roman" w:cs="Times New Roman"/>
          <w:sz w:val="20"/>
          <w:szCs w:val="20"/>
        </w:rPr>
        <w:t xml:space="preserve">1.2. Разрешенное использование Участка: для ведения личного подсобного хозяйства. </w:t>
      </w:r>
    </w:p>
    <w:p w:rsidR="00CD5523" w:rsidRPr="00422DE1" w:rsidRDefault="00CD5523" w:rsidP="00CD5523">
      <w:pPr>
        <w:pStyle w:val="af7"/>
        <w:adjustRightInd w:val="0"/>
        <w:ind w:left="0" w:firstLine="567"/>
        <w:jc w:val="both"/>
        <w:rPr>
          <w:rFonts w:ascii="Times New Roman" w:hAnsi="Times New Roman" w:cs="Times New Roman"/>
          <w:sz w:val="20"/>
          <w:szCs w:val="20"/>
        </w:rPr>
      </w:pPr>
      <w:r w:rsidRPr="00422DE1">
        <w:rPr>
          <w:rFonts w:ascii="Times New Roman" w:hAnsi="Times New Roman" w:cs="Times New Roman"/>
          <w:sz w:val="20"/>
          <w:szCs w:val="20"/>
        </w:rPr>
        <w:lastRenderedPageBreak/>
        <w:t>1.3. На участке нет зарегистрированных объектов недвижимого имущества.</w:t>
      </w:r>
    </w:p>
    <w:p w:rsidR="00CD5523" w:rsidRPr="00422DE1" w:rsidRDefault="00CD5523" w:rsidP="00CD5523">
      <w:pPr>
        <w:ind w:firstLine="567"/>
        <w:jc w:val="both"/>
        <w:rPr>
          <w:sz w:val="20"/>
          <w:szCs w:val="20"/>
        </w:rPr>
      </w:pPr>
      <w:r w:rsidRPr="00422DE1">
        <w:rPr>
          <w:sz w:val="20"/>
          <w:szCs w:val="20"/>
        </w:rPr>
        <w:t>1.4. Обременения земельного участка: отсутствуют.</w:t>
      </w:r>
    </w:p>
    <w:p w:rsidR="00CD5523" w:rsidRPr="00422DE1" w:rsidRDefault="00CD5523" w:rsidP="00CD5523">
      <w:pPr>
        <w:tabs>
          <w:tab w:val="left" w:pos="1134"/>
        </w:tabs>
        <w:adjustRightInd w:val="0"/>
        <w:jc w:val="both"/>
        <w:rPr>
          <w:sz w:val="20"/>
          <w:szCs w:val="20"/>
        </w:rPr>
      </w:pPr>
    </w:p>
    <w:p w:rsidR="00CD5523" w:rsidRPr="00422DE1" w:rsidRDefault="00CD5523" w:rsidP="00CD5523">
      <w:pPr>
        <w:tabs>
          <w:tab w:val="left" w:pos="1134"/>
        </w:tabs>
        <w:autoSpaceDE w:val="0"/>
        <w:autoSpaceDN w:val="0"/>
        <w:adjustRightInd w:val="0"/>
        <w:jc w:val="center"/>
        <w:rPr>
          <w:sz w:val="20"/>
          <w:szCs w:val="20"/>
        </w:rPr>
      </w:pPr>
      <w:r w:rsidRPr="00422DE1">
        <w:rPr>
          <w:sz w:val="20"/>
          <w:szCs w:val="20"/>
        </w:rPr>
        <w:t>2. Плата по Договору</w:t>
      </w:r>
    </w:p>
    <w:p w:rsidR="00CD5523" w:rsidRPr="00422DE1" w:rsidRDefault="00CD5523" w:rsidP="00CD5523">
      <w:pPr>
        <w:autoSpaceDE w:val="0"/>
        <w:autoSpaceDN w:val="0"/>
        <w:adjustRightInd w:val="0"/>
        <w:ind w:firstLine="709"/>
        <w:jc w:val="both"/>
        <w:rPr>
          <w:sz w:val="20"/>
          <w:szCs w:val="20"/>
        </w:rPr>
      </w:pPr>
    </w:p>
    <w:p w:rsidR="00CD5523" w:rsidRPr="00422DE1" w:rsidRDefault="00CD5523" w:rsidP="00CD5523">
      <w:pPr>
        <w:autoSpaceDE w:val="0"/>
        <w:autoSpaceDN w:val="0"/>
        <w:adjustRightInd w:val="0"/>
        <w:ind w:firstLine="709"/>
        <w:jc w:val="both"/>
        <w:rPr>
          <w:sz w:val="20"/>
          <w:szCs w:val="20"/>
        </w:rPr>
      </w:pPr>
      <w:r w:rsidRPr="00422DE1">
        <w:rPr>
          <w:sz w:val="20"/>
          <w:szCs w:val="20"/>
        </w:rPr>
        <w:t xml:space="preserve">2.1. Цена Участка, в соответствии с Протоколом, составляет </w:t>
      </w:r>
      <w:r w:rsidRPr="00422DE1">
        <w:rPr>
          <w:sz w:val="20"/>
          <w:szCs w:val="20"/>
        </w:rPr>
        <w:tab/>
        <w:t>_______ (________) рублей     00 коп</w:t>
      </w:r>
      <w:proofErr w:type="gramStart"/>
      <w:r w:rsidRPr="00422DE1">
        <w:rPr>
          <w:sz w:val="20"/>
          <w:szCs w:val="20"/>
        </w:rPr>
        <w:t>.</w:t>
      </w:r>
      <w:proofErr w:type="gramEnd"/>
      <w:r w:rsidRPr="00422DE1">
        <w:rPr>
          <w:sz w:val="20"/>
          <w:szCs w:val="20"/>
        </w:rPr>
        <w:t xml:space="preserve"> и подлежит оплате Покупателем за вычетом задатка, внесенного ранее, составляющим ___ (___) рублей 00 коп.</w:t>
      </w:r>
    </w:p>
    <w:p w:rsidR="00CD5523" w:rsidRPr="00422DE1" w:rsidRDefault="00CD5523" w:rsidP="00CD5523">
      <w:pPr>
        <w:autoSpaceDE w:val="0"/>
        <w:autoSpaceDN w:val="0"/>
        <w:adjustRightInd w:val="0"/>
        <w:ind w:firstLine="709"/>
        <w:jc w:val="both"/>
        <w:rPr>
          <w:sz w:val="20"/>
          <w:szCs w:val="20"/>
        </w:rPr>
      </w:pPr>
      <w:r w:rsidRPr="00422DE1">
        <w:rPr>
          <w:sz w:val="20"/>
          <w:szCs w:val="20"/>
        </w:rPr>
        <w:t xml:space="preserve">2.2. Покупатель оплачивает цену Участка в течение 7 (семи) календарных дней с момента заключения Договора на следующие платежные реквизиты: </w:t>
      </w:r>
    </w:p>
    <w:p w:rsidR="00CD5523" w:rsidRPr="00422DE1" w:rsidRDefault="00CD5523" w:rsidP="00CD5523">
      <w:pPr>
        <w:ind w:firstLine="720"/>
        <w:jc w:val="both"/>
        <w:rPr>
          <w:sz w:val="20"/>
          <w:szCs w:val="20"/>
        </w:rPr>
      </w:pPr>
      <w:r w:rsidRPr="00422DE1">
        <w:rPr>
          <w:sz w:val="20"/>
          <w:szCs w:val="20"/>
        </w:rPr>
        <w:t>Получатель: Управление федерального казначейства по Новосибирской области (Администрация Куйбышевского района) л/счет 04513006850, ИНН 5452111298, КПП 545201001,</w:t>
      </w:r>
    </w:p>
    <w:p w:rsidR="00CD5523" w:rsidRPr="00422DE1" w:rsidRDefault="00CD5523" w:rsidP="00CD5523">
      <w:pPr>
        <w:ind w:firstLine="720"/>
        <w:jc w:val="both"/>
        <w:rPr>
          <w:sz w:val="20"/>
          <w:szCs w:val="20"/>
        </w:rPr>
      </w:pPr>
      <w:r w:rsidRPr="00422DE1">
        <w:rPr>
          <w:sz w:val="20"/>
          <w:szCs w:val="20"/>
        </w:rPr>
        <w:t>Счет получателя: 40101810900000010001 в Сибирское ГУ Банка России г. Новосибирск, БИК банка получателя: 045004001.</w:t>
      </w:r>
    </w:p>
    <w:p w:rsidR="00CD5523" w:rsidRPr="00422DE1" w:rsidRDefault="00CD5523" w:rsidP="00CD5523">
      <w:pPr>
        <w:ind w:firstLine="720"/>
        <w:jc w:val="both"/>
        <w:rPr>
          <w:sz w:val="20"/>
          <w:szCs w:val="20"/>
        </w:rPr>
      </w:pPr>
      <w:r w:rsidRPr="00422DE1">
        <w:rPr>
          <w:sz w:val="20"/>
          <w:szCs w:val="20"/>
        </w:rPr>
        <w:t>Код бюджетной классификации - 444 114 060 13 05 0000 430 (доходы от продажи земельных участков, государственная собственность на которые не разграничена и которые расположены в границах сельских поселений), ОКТМО ________, назначение платежа: плата по договору купли-продажи земельного участка с кадастровым номером __________.</w:t>
      </w:r>
    </w:p>
    <w:p w:rsidR="00CD5523" w:rsidRPr="00422DE1" w:rsidRDefault="00CD5523" w:rsidP="00CD5523">
      <w:pPr>
        <w:adjustRightInd w:val="0"/>
        <w:ind w:firstLine="709"/>
        <w:jc w:val="both"/>
        <w:rPr>
          <w:sz w:val="20"/>
          <w:szCs w:val="20"/>
        </w:rPr>
      </w:pPr>
      <w:r w:rsidRPr="00422DE1">
        <w:rPr>
          <w:sz w:val="20"/>
          <w:szCs w:val="20"/>
        </w:rPr>
        <w:t>2.3. Исполнением обязательства по уплате цены Участка является поступление денежной суммы, определенной пунктом 2.1 Договора, на расчетный счет, указанный в пункте 2.2 Договора.</w:t>
      </w:r>
    </w:p>
    <w:p w:rsidR="00CD5523" w:rsidRPr="00422DE1" w:rsidRDefault="00CD5523" w:rsidP="00CD5523">
      <w:pPr>
        <w:tabs>
          <w:tab w:val="left" w:pos="1134"/>
        </w:tabs>
        <w:adjustRightInd w:val="0"/>
        <w:ind w:left="709"/>
        <w:jc w:val="both"/>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3. Ограничения использования и обременения участка.</w:t>
      </w:r>
    </w:p>
    <w:p w:rsidR="00CD5523" w:rsidRPr="00422DE1" w:rsidRDefault="00CD5523" w:rsidP="00CD5523">
      <w:pPr>
        <w:tabs>
          <w:tab w:val="left" w:pos="-3119"/>
        </w:tabs>
        <w:adjustRightInd w:val="0"/>
        <w:jc w:val="both"/>
        <w:rPr>
          <w:sz w:val="20"/>
          <w:szCs w:val="20"/>
        </w:rPr>
      </w:pPr>
      <w:r w:rsidRPr="00422DE1">
        <w:rPr>
          <w:sz w:val="20"/>
          <w:szCs w:val="20"/>
        </w:rPr>
        <w:t xml:space="preserve">           </w:t>
      </w:r>
    </w:p>
    <w:p w:rsidR="00CD5523" w:rsidRPr="00422DE1" w:rsidRDefault="00CD5523" w:rsidP="00CD5523">
      <w:pPr>
        <w:tabs>
          <w:tab w:val="left" w:pos="-3119"/>
        </w:tabs>
        <w:adjustRightInd w:val="0"/>
        <w:ind w:firstLine="709"/>
        <w:jc w:val="both"/>
        <w:rPr>
          <w:sz w:val="20"/>
          <w:szCs w:val="20"/>
        </w:rPr>
      </w:pPr>
      <w:r w:rsidRPr="00422DE1">
        <w:rPr>
          <w:sz w:val="20"/>
          <w:szCs w:val="20"/>
        </w:rPr>
        <w:t>3.1 Ограничения использования и обременения земельного участка в настоящем договоре не установлены.</w:t>
      </w:r>
    </w:p>
    <w:p w:rsidR="00CD5523" w:rsidRPr="00422DE1" w:rsidRDefault="00CD5523" w:rsidP="00CD5523">
      <w:pPr>
        <w:tabs>
          <w:tab w:val="left" w:pos="-3119"/>
        </w:tabs>
        <w:adjustRightInd w:val="0"/>
        <w:jc w:val="center"/>
        <w:rPr>
          <w:sz w:val="20"/>
          <w:szCs w:val="20"/>
        </w:rPr>
      </w:pPr>
      <w:r w:rsidRPr="00422DE1">
        <w:rPr>
          <w:sz w:val="20"/>
          <w:szCs w:val="20"/>
        </w:rPr>
        <w:t>4. Права и обязанности Сторон</w:t>
      </w:r>
    </w:p>
    <w:p w:rsidR="00CD5523" w:rsidRPr="00422DE1" w:rsidRDefault="00CD5523" w:rsidP="00CD5523">
      <w:pPr>
        <w:tabs>
          <w:tab w:val="left" w:pos="-3119"/>
        </w:tabs>
        <w:adjustRightInd w:val="0"/>
        <w:ind w:firstLine="709"/>
        <w:jc w:val="both"/>
        <w:rPr>
          <w:i/>
          <w:sz w:val="20"/>
          <w:szCs w:val="20"/>
        </w:rPr>
      </w:pPr>
    </w:p>
    <w:p w:rsidR="00CD5523" w:rsidRPr="00422DE1" w:rsidRDefault="00CD5523" w:rsidP="00CD5523">
      <w:pPr>
        <w:tabs>
          <w:tab w:val="left" w:pos="-3119"/>
        </w:tabs>
        <w:adjustRightInd w:val="0"/>
        <w:ind w:firstLine="709"/>
        <w:jc w:val="both"/>
        <w:rPr>
          <w:i/>
          <w:sz w:val="20"/>
          <w:szCs w:val="20"/>
        </w:rPr>
      </w:pPr>
      <w:r w:rsidRPr="00422DE1">
        <w:rPr>
          <w:i/>
          <w:sz w:val="20"/>
          <w:szCs w:val="20"/>
        </w:rPr>
        <w:t>4.1. Продавец обязуется:</w:t>
      </w:r>
    </w:p>
    <w:p w:rsidR="00CD5523" w:rsidRPr="00422DE1" w:rsidRDefault="00CD5523" w:rsidP="00CD5523">
      <w:pPr>
        <w:tabs>
          <w:tab w:val="left" w:pos="-3119"/>
        </w:tabs>
        <w:adjustRightInd w:val="0"/>
        <w:ind w:firstLine="709"/>
        <w:jc w:val="both"/>
        <w:rPr>
          <w:sz w:val="20"/>
          <w:szCs w:val="20"/>
        </w:rPr>
      </w:pPr>
      <w:r w:rsidRPr="00422DE1">
        <w:rPr>
          <w:sz w:val="20"/>
          <w:szCs w:val="20"/>
        </w:rPr>
        <w:t>4.1.1. Передать Покупателю Участок свободным от любых прав третьих лиц.</w:t>
      </w:r>
    </w:p>
    <w:p w:rsidR="00CD5523" w:rsidRPr="00422DE1" w:rsidRDefault="00CD5523" w:rsidP="00CD5523">
      <w:pPr>
        <w:tabs>
          <w:tab w:val="left" w:pos="-3119"/>
        </w:tabs>
        <w:adjustRightInd w:val="0"/>
        <w:ind w:firstLine="709"/>
        <w:jc w:val="both"/>
        <w:rPr>
          <w:sz w:val="20"/>
          <w:szCs w:val="20"/>
        </w:rPr>
      </w:pPr>
      <w:r w:rsidRPr="00422DE1">
        <w:rPr>
          <w:sz w:val="20"/>
          <w:szCs w:val="20"/>
        </w:rPr>
        <w:t>4.1.2. Предоставить Покупателю имеющуюся у него информацию об обременениях Участка и ограничениях его использования.</w:t>
      </w:r>
    </w:p>
    <w:p w:rsidR="00CD5523" w:rsidRPr="00422DE1" w:rsidRDefault="00CD5523" w:rsidP="00CD5523">
      <w:pPr>
        <w:tabs>
          <w:tab w:val="left" w:pos="-3119"/>
        </w:tabs>
        <w:adjustRightInd w:val="0"/>
        <w:ind w:firstLine="709"/>
        <w:jc w:val="both"/>
        <w:rPr>
          <w:sz w:val="20"/>
          <w:szCs w:val="20"/>
        </w:rPr>
      </w:pPr>
      <w:r w:rsidRPr="00422DE1">
        <w:rPr>
          <w:sz w:val="20"/>
          <w:szCs w:val="20"/>
        </w:rPr>
        <w:t>4.1.3. Предоставить Покупателю иные сведения, необходимые для исполнения условий, установленных Договором.</w:t>
      </w:r>
    </w:p>
    <w:p w:rsidR="00CD5523" w:rsidRPr="00422DE1" w:rsidRDefault="00CD5523" w:rsidP="00CD5523">
      <w:pPr>
        <w:tabs>
          <w:tab w:val="left" w:pos="-3119"/>
        </w:tabs>
        <w:adjustRightInd w:val="0"/>
        <w:ind w:firstLine="709"/>
        <w:jc w:val="both"/>
        <w:rPr>
          <w:i/>
          <w:sz w:val="20"/>
          <w:szCs w:val="20"/>
        </w:rPr>
      </w:pPr>
      <w:r w:rsidRPr="00422DE1">
        <w:rPr>
          <w:i/>
          <w:sz w:val="20"/>
          <w:szCs w:val="20"/>
        </w:rPr>
        <w:t>4.2. Покупатель обязуется:</w:t>
      </w:r>
    </w:p>
    <w:p w:rsidR="00CD5523" w:rsidRPr="00422DE1" w:rsidRDefault="00CD5523" w:rsidP="00CD5523">
      <w:pPr>
        <w:tabs>
          <w:tab w:val="left" w:pos="-3119"/>
        </w:tabs>
        <w:adjustRightInd w:val="0"/>
        <w:ind w:firstLine="709"/>
        <w:jc w:val="both"/>
        <w:rPr>
          <w:sz w:val="20"/>
          <w:szCs w:val="20"/>
        </w:rPr>
      </w:pPr>
      <w:r w:rsidRPr="00422DE1">
        <w:rPr>
          <w:sz w:val="20"/>
          <w:szCs w:val="20"/>
        </w:rPr>
        <w:t>4.2.1. Оплатить цену, установленную разделом 2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4.2.2. 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использованием Участка, а также обеспечивать доступ и проход на Участок их представителей.</w:t>
      </w:r>
    </w:p>
    <w:p w:rsidR="00CD5523" w:rsidRPr="00422DE1" w:rsidRDefault="00CD5523" w:rsidP="00CD5523">
      <w:pPr>
        <w:tabs>
          <w:tab w:val="left" w:pos="-3119"/>
        </w:tabs>
        <w:adjustRightInd w:val="0"/>
        <w:ind w:firstLine="709"/>
        <w:jc w:val="both"/>
        <w:rPr>
          <w:sz w:val="20"/>
          <w:szCs w:val="20"/>
        </w:rPr>
      </w:pPr>
      <w:r w:rsidRPr="00422DE1">
        <w:rPr>
          <w:sz w:val="20"/>
          <w:szCs w:val="20"/>
        </w:rPr>
        <w:t>4.2.3. Обеспечить безвозмездное и беспрепятственное использование объектов общего пользования (пешеходных и автомобильных дорог, объектов инженерной инфраструктуры), а также обеспечивать возможность доступа на Участок соответствующих служб для обслуживания и ремонта объектов общего пользования и инженерной инфраструктуры.</w:t>
      </w:r>
    </w:p>
    <w:p w:rsidR="00CD5523" w:rsidRPr="00422DE1" w:rsidRDefault="00CD5523" w:rsidP="00CD5523">
      <w:pPr>
        <w:tabs>
          <w:tab w:val="left" w:pos="-3119"/>
        </w:tabs>
        <w:adjustRightInd w:val="0"/>
        <w:ind w:firstLine="709"/>
        <w:jc w:val="both"/>
        <w:rPr>
          <w:sz w:val="20"/>
          <w:szCs w:val="20"/>
        </w:rPr>
      </w:pPr>
      <w:r w:rsidRPr="00422DE1">
        <w:rPr>
          <w:sz w:val="20"/>
          <w:szCs w:val="20"/>
        </w:rPr>
        <w:t>4.2.4. При необходимости, обеспечивать возможность размещения на Участке межевых и геодезических знаков и подъездов к ним.</w:t>
      </w:r>
    </w:p>
    <w:p w:rsidR="00CD5523" w:rsidRPr="00422DE1" w:rsidRDefault="00CD5523" w:rsidP="00CD5523">
      <w:pPr>
        <w:tabs>
          <w:tab w:val="left" w:pos="-3119"/>
        </w:tabs>
        <w:adjustRightInd w:val="0"/>
        <w:ind w:firstLine="709"/>
        <w:jc w:val="both"/>
        <w:rPr>
          <w:sz w:val="20"/>
          <w:szCs w:val="20"/>
        </w:rPr>
      </w:pPr>
      <w:r w:rsidRPr="00422DE1">
        <w:rPr>
          <w:sz w:val="20"/>
          <w:szCs w:val="20"/>
        </w:rPr>
        <w:t>4.2.5. За свой счет обеспечить государственную регистрацию перехода права собственности на Участок и представить копии документов о государственной регистрации Продавцу в течение 10 рабочих дней.</w:t>
      </w:r>
    </w:p>
    <w:p w:rsidR="00CD5523" w:rsidRPr="00422DE1" w:rsidRDefault="00CD5523" w:rsidP="00CD5523">
      <w:pPr>
        <w:tabs>
          <w:tab w:val="left" w:pos="-3119"/>
        </w:tabs>
        <w:adjustRightInd w:val="0"/>
        <w:jc w:val="center"/>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5. Ответственность Сторон</w:t>
      </w:r>
    </w:p>
    <w:p w:rsidR="00CD5523" w:rsidRPr="00422DE1" w:rsidRDefault="00CD5523" w:rsidP="00CD5523">
      <w:pPr>
        <w:tabs>
          <w:tab w:val="left" w:pos="-3119"/>
        </w:tabs>
        <w:adjustRightInd w:val="0"/>
        <w:ind w:firstLine="709"/>
        <w:jc w:val="both"/>
        <w:rPr>
          <w:sz w:val="20"/>
          <w:szCs w:val="20"/>
        </w:rPr>
      </w:pPr>
    </w:p>
    <w:p w:rsidR="00CD5523" w:rsidRPr="00422DE1" w:rsidRDefault="00CD5523" w:rsidP="00CD5523">
      <w:pPr>
        <w:tabs>
          <w:tab w:val="left" w:pos="-3119"/>
        </w:tabs>
        <w:adjustRightInd w:val="0"/>
        <w:ind w:firstLine="709"/>
        <w:jc w:val="both"/>
        <w:rPr>
          <w:sz w:val="20"/>
          <w:szCs w:val="20"/>
        </w:rPr>
      </w:pPr>
      <w:r w:rsidRPr="00422DE1">
        <w:rPr>
          <w:sz w:val="20"/>
          <w:szCs w:val="20"/>
        </w:rPr>
        <w:t>5.1.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5.2. Ответственность и права Сторон, не предусмотренные в Договоре, определяются в соответствии с законодательством РФ.</w:t>
      </w:r>
    </w:p>
    <w:p w:rsidR="00CD5523" w:rsidRPr="00422DE1" w:rsidRDefault="00CD5523" w:rsidP="00CD5523">
      <w:pPr>
        <w:tabs>
          <w:tab w:val="left" w:pos="-3119"/>
        </w:tabs>
        <w:adjustRightInd w:val="0"/>
        <w:ind w:firstLine="709"/>
        <w:jc w:val="both"/>
        <w:rPr>
          <w:sz w:val="20"/>
          <w:szCs w:val="20"/>
        </w:rPr>
      </w:pPr>
      <w:r w:rsidRPr="00422DE1">
        <w:rPr>
          <w:sz w:val="20"/>
          <w:szCs w:val="20"/>
        </w:rPr>
        <w:t>5.3. За нарушения срока внесения платежа, указанного в пункте 2.2 Договора, Покупатель выплачивает Продавцу пени из расчета одной трехсотой действующей в это время ключевой ставки Центрального банка Российской Федерации от цены Участка за каждый календарный день просрочки. Пени перечисляются на расчетный счет, указанный в пункте 2.2 Договора</w:t>
      </w:r>
    </w:p>
    <w:p w:rsidR="00CD5523" w:rsidRPr="00422DE1" w:rsidRDefault="00CD5523" w:rsidP="00CD5523">
      <w:pPr>
        <w:tabs>
          <w:tab w:val="left" w:pos="-3119"/>
        </w:tabs>
        <w:adjustRightInd w:val="0"/>
        <w:ind w:firstLine="709"/>
        <w:jc w:val="center"/>
        <w:rPr>
          <w:sz w:val="20"/>
          <w:szCs w:val="20"/>
        </w:rPr>
      </w:pPr>
    </w:p>
    <w:p w:rsidR="00CD5523" w:rsidRPr="00422DE1" w:rsidRDefault="00CD5523" w:rsidP="00CD5523">
      <w:pPr>
        <w:tabs>
          <w:tab w:val="left" w:pos="-3119"/>
        </w:tabs>
        <w:adjustRightInd w:val="0"/>
        <w:ind w:firstLine="709"/>
        <w:jc w:val="center"/>
        <w:rPr>
          <w:sz w:val="20"/>
          <w:szCs w:val="20"/>
        </w:rPr>
      </w:pPr>
    </w:p>
    <w:p w:rsidR="00CD5523" w:rsidRPr="00422DE1" w:rsidRDefault="00CD5523" w:rsidP="00CD5523">
      <w:pPr>
        <w:tabs>
          <w:tab w:val="left" w:pos="-3119"/>
        </w:tabs>
        <w:adjustRightInd w:val="0"/>
        <w:ind w:firstLine="709"/>
        <w:jc w:val="center"/>
        <w:rPr>
          <w:sz w:val="20"/>
          <w:szCs w:val="20"/>
        </w:rPr>
      </w:pPr>
      <w:r w:rsidRPr="00422DE1">
        <w:rPr>
          <w:sz w:val="20"/>
          <w:szCs w:val="20"/>
        </w:rPr>
        <w:t>6. Переход права собственности</w:t>
      </w:r>
    </w:p>
    <w:p w:rsidR="00CD5523" w:rsidRPr="00422DE1" w:rsidRDefault="00CD5523" w:rsidP="00CD5523">
      <w:pPr>
        <w:tabs>
          <w:tab w:val="left" w:pos="-3119"/>
        </w:tabs>
        <w:adjustRightInd w:val="0"/>
        <w:ind w:firstLine="709"/>
        <w:jc w:val="both"/>
        <w:rPr>
          <w:sz w:val="20"/>
          <w:szCs w:val="20"/>
        </w:rPr>
      </w:pPr>
    </w:p>
    <w:p w:rsidR="00CD5523" w:rsidRPr="00422DE1" w:rsidRDefault="00CD5523" w:rsidP="00CD5523">
      <w:pPr>
        <w:tabs>
          <w:tab w:val="left" w:pos="-3119"/>
        </w:tabs>
        <w:adjustRightInd w:val="0"/>
        <w:ind w:firstLine="709"/>
        <w:jc w:val="both"/>
        <w:rPr>
          <w:sz w:val="20"/>
          <w:szCs w:val="20"/>
        </w:rPr>
      </w:pPr>
      <w:r w:rsidRPr="00422DE1">
        <w:rPr>
          <w:sz w:val="20"/>
          <w:szCs w:val="20"/>
        </w:rPr>
        <w:t>6.1. Право собственности на приобретаемый по Договору Участок переходит к Покупателю с момента государственной регистрации перехода права собственности в установленном законодательством порядке.</w:t>
      </w:r>
    </w:p>
    <w:p w:rsidR="00CD5523" w:rsidRPr="00422DE1" w:rsidRDefault="00CD5523" w:rsidP="00CD5523">
      <w:pPr>
        <w:tabs>
          <w:tab w:val="left" w:pos="-3119"/>
        </w:tabs>
        <w:adjustRightInd w:val="0"/>
        <w:ind w:firstLine="709"/>
        <w:jc w:val="center"/>
        <w:rPr>
          <w:sz w:val="20"/>
          <w:szCs w:val="20"/>
        </w:rPr>
      </w:pPr>
    </w:p>
    <w:p w:rsidR="00CD5523" w:rsidRPr="00422DE1" w:rsidRDefault="00CD5523" w:rsidP="00CD5523">
      <w:pPr>
        <w:tabs>
          <w:tab w:val="left" w:pos="-3119"/>
        </w:tabs>
        <w:adjustRightInd w:val="0"/>
        <w:ind w:firstLine="709"/>
        <w:jc w:val="center"/>
        <w:rPr>
          <w:sz w:val="20"/>
          <w:szCs w:val="20"/>
        </w:rPr>
      </w:pPr>
      <w:r w:rsidRPr="00422DE1">
        <w:rPr>
          <w:sz w:val="20"/>
          <w:szCs w:val="20"/>
        </w:rPr>
        <w:t>7. Рассмотрение споров</w:t>
      </w:r>
    </w:p>
    <w:p w:rsidR="00CD5523" w:rsidRPr="00422DE1" w:rsidRDefault="00CD5523" w:rsidP="00CD5523">
      <w:pPr>
        <w:tabs>
          <w:tab w:val="left" w:pos="-3119"/>
        </w:tabs>
        <w:adjustRightInd w:val="0"/>
        <w:ind w:firstLine="709"/>
        <w:jc w:val="both"/>
        <w:rPr>
          <w:sz w:val="20"/>
          <w:szCs w:val="20"/>
        </w:rPr>
      </w:pPr>
    </w:p>
    <w:p w:rsidR="00CD5523" w:rsidRPr="00422DE1" w:rsidRDefault="00CD5523" w:rsidP="00CD5523">
      <w:pPr>
        <w:tabs>
          <w:tab w:val="left" w:pos="-3119"/>
        </w:tabs>
        <w:adjustRightInd w:val="0"/>
        <w:ind w:firstLine="709"/>
        <w:jc w:val="both"/>
        <w:rPr>
          <w:sz w:val="20"/>
          <w:szCs w:val="20"/>
        </w:rPr>
      </w:pPr>
      <w:r w:rsidRPr="00422DE1">
        <w:rPr>
          <w:sz w:val="20"/>
          <w:szCs w:val="20"/>
        </w:rPr>
        <w:t>7.1. Все споры и разногласия, которые могут возникнуть из Договора, будут разрешаться по возможности путем переговоров между Сторонами, а при невозможности разрешения споров путем переговоров – в судебном порядке.</w:t>
      </w:r>
    </w:p>
    <w:p w:rsidR="00CD5523" w:rsidRPr="00422DE1" w:rsidRDefault="00CD5523" w:rsidP="00CD5523">
      <w:pPr>
        <w:tabs>
          <w:tab w:val="left" w:pos="-3119"/>
        </w:tabs>
        <w:adjustRightInd w:val="0"/>
        <w:jc w:val="center"/>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8. Особые условия</w:t>
      </w:r>
    </w:p>
    <w:p w:rsidR="00CD5523" w:rsidRPr="00422DE1" w:rsidRDefault="00CD5523" w:rsidP="00CD5523">
      <w:pPr>
        <w:tabs>
          <w:tab w:val="left" w:pos="-3119"/>
        </w:tabs>
        <w:adjustRightInd w:val="0"/>
        <w:ind w:firstLine="709"/>
        <w:jc w:val="both"/>
        <w:rPr>
          <w:sz w:val="20"/>
          <w:szCs w:val="20"/>
        </w:rPr>
      </w:pPr>
    </w:p>
    <w:p w:rsidR="00CD5523" w:rsidRPr="00422DE1" w:rsidRDefault="00CD5523" w:rsidP="00CD5523">
      <w:pPr>
        <w:tabs>
          <w:tab w:val="left" w:pos="-3119"/>
        </w:tabs>
        <w:adjustRightInd w:val="0"/>
        <w:ind w:firstLine="709"/>
        <w:jc w:val="both"/>
        <w:rPr>
          <w:sz w:val="20"/>
          <w:szCs w:val="20"/>
        </w:rPr>
      </w:pPr>
      <w:r w:rsidRPr="00422DE1">
        <w:rPr>
          <w:sz w:val="20"/>
          <w:szCs w:val="20"/>
        </w:rPr>
        <w:t>8.1. Изменение разрешенного использования, указанного в пункте 1.3 Договора, допускается в порядке, предусмотренном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8.2. Договор составлен в трех экземплярах, имеющих одинаковую юридическую силу. Все экземпляры передаются в Управление Федеральной службы государственной регистрации, кадастра и картографии по Новосибирской области. После проведения государственной регистрации один экземпляр передается Продавцу, один – Покупателю, один хранится в Управление Федеральной службы государственной регистрации, кадастра и картографии по Новосибирской области (</w:t>
      </w:r>
      <w:proofErr w:type="spellStart"/>
      <w:r w:rsidRPr="00422DE1">
        <w:rPr>
          <w:sz w:val="20"/>
          <w:szCs w:val="20"/>
        </w:rPr>
        <w:t>Росреестр</w:t>
      </w:r>
      <w:proofErr w:type="spellEnd"/>
      <w:r w:rsidRPr="00422DE1">
        <w:rPr>
          <w:sz w:val="20"/>
          <w:szCs w:val="20"/>
        </w:rPr>
        <w:t>).</w:t>
      </w:r>
    </w:p>
    <w:p w:rsidR="00CD5523" w:rsidRPr="00422DE1" w:rsidRDefault="00CD5523" w:rsidP="00CD5523">
      <w:pPr>
        <w:tabs>
          <w:tab w:val="left" w:pos="-3119"/>
        </w:tabs>
        <w:adjustRightInd w:val="0"/>
        <w:ind w:firstLine="709"/>
        <w:jc w:val="both"/>
        <w:rPr>
          <w:sz w:val="20"/>
          <w:szCs w:val="20"/>
        </w:rPr>
      </w:pPr>
      <w:r w:rsidRPr="00422DE1">
        <w:rPr>
          <w:sz w:val="20"/>
          <w:szCs w:val="20"/>
        </w:rPr>
        <w:t>8.3. Договор вступает в силу с момента подписания его Сторонами и действует до момента выполнения Сторонами своих обязательств.</w:t>
      </w:r>
    </w:p>
    <w:p w:rsidR="00CD5523" w:rsidRPr="00422DE1" w:rsidRDefault="00CD5523" w:rsidP="00CD5523">
      <w:pPr>
        <w:tabs>
          <w:tab w:val="left" w:pos="-3119"/>
        </w:tabs>
        <w:adjustRightInd w:val="0"/>
        <w:ind w:firstLine="709"/>
        <w:jc w:val="both"/>
        <w:rPr>
          <w:sz w:val="20"/>
          <w:szCs w:val="20"/>
        </w:rPr>
      </w:pPr>
      <w:r w:rsidRPr="00422DE1">
        <w:rPr>
          <w:sz w:val="20"/>
          <w:szCs w:val="20"/>
        </w:rPr>
        <w:t>8.4. Настоящий Договор со дня оплаты выкупной цены в соответствии с разделом 2 одновременно приобретает силу акта приема-передачи, согласно которому Продавец передал, а Покупатель принял Участок.</w:t>
      </w:r>
    </w:p>
    <w:p w:rsidR="00CD5523" w:rsidRPr="00422DE1" w:rsidRDefault="00CD5523" w:rsidP="00CD5523">
      <w:pPr>
        <w:pStyle w:val="af7"/>
        <w:keepNext/>
        <w:adjustRightInd w:val="0"/>
        <w:ind w:left="0"/>
        <w:jc w:val="center"/>
        <w:rPr>
          <w:rFonts w:ascii="Times New Roman" w:hAnsi="Times New Roman" w:cs="Times New Roman"/>
          <w:sz w:val="20"/>
          <w:szCs w:val="20"/>
        </w:rPr>
      </w:pPr>
    </w:p>
    <w:p w:rsidR="00CD5523" w:rsidRPr="00422DE1" w:rsidRDefault="00CD5523" w:rsidP="00CD5523">
      <w:pPr>
        <w:pStyle w:val="af7"/>
        <w:keepNext/>
        <w:adjustRightInd w:val="0"/>
        <w:ind w:left="0"/>
        <w:jc w:val="center"/>
        <w:rPr>
          <w:rFonts w:ascii="Times New Roman" w:hAnsi="Times New Roman" w:cs="Times New Roman"/>
          <w:sz w:val="20"/>
          <w:szCs w:val="20"/>
        </w:rPr>
      </w:pPr>
      <w:r w:rsidRPr="00422DE1">
        <w:rPr>
          <w:rFonts w:ascii="Times New Roman" w:hAnsi="Times New Roman" w:cs="Times New Roman"/>
          <w:sz w:val="20"/>
          <w:szCs w:val="20"/>
        </w:rPr>
        <w:t>9. Подписи Сторон</w:t>
      </w:r>
    </w:p>
    <w:tbl>
      <w:tblPr>
        <w:tblW w:w="0" w:type="auto"/>
        <w:jc w:val="center"/>
        <w:tblLook w:val="04A0" w:firstRow="1" w:lastRow="0" w:firstColumn="1" w:lastColumn="0" w:noHBand="0" w:noVBand="1"/>
      </w:tblPr>
      <w:tblGrid>
        <w:gridCol w:w="4757"/>
        <w:gridCol w:w="5323"/>
      </w:tblGrid>
      <w:tr w:rsidR="00CD5523" w:rsidRPr="00422DE1" w:rsidTr="00CD5523">
        <w:trPr>
          <w:trHeight w:val="727"/>
          <w:jc w:val="center"/>
        </w:trPr>
        <w:tc>
          <w:tcPr>
            <w:tcW w:w="4757" w:type="dxa"/>
          </w:tcPr>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Продавец:</w:t>
            </w:r>
          </w:p>
          <w:p w:rsidR="00CD5523" w:rsidRPr="00422DE1" w:rsidRDefault="00CD5523" w:rsidP="00CD5523">
            <w:pPr>
              <w:adjustRightInd w:val="0"/>
              <w:jc w:val="center"/>
              <w:rPr>
                <w:sz w:val="20"/>
                <w:szCs w:val="20"/>
              </w:rPr>
            </w:pPr>
          </w:p>
          <w:p w:rsidR="00CD5523" w:rsidRPr="00422DE1" w:rsidRDefault="00CD5523" w:rsidP="00CD5523">
            <w:pPr>
              <w:adjustRightInd w:val="0"/>
              <w:rPr>
                <w:sz w:val="20"/>
                <w:szCs w:val="20"/>
              </w:rPr>
            </w:pPr>
            <w:r w:rsidRPr="00422DE1">
              <w:rPr>
                <w:sz w:val="20"/>
                <w:szCs w:val="20"/>
              </w:rPr>
              <w:t>Администрация Куйбышевского района</w:t>
            </w:r>
          </w:p>
          <w:p w:rsidR="00CD5523" w:rsidRPr="00422DE1" w:rsidRDefault="00CD5523" w:rsidP="00CD5523">
            <w:pPr>
              <w:adjustRightInd w:val="0"/>
              <w:jc w:val="center"/>
              <w:rPr>
                <w:sz w:val="20"/>
                <w:szCs w:val="20"/>
              </w:rPr>
            </w:pPr>
          </w:p>
          <w:p w:rsidR="00CD5523" w:rsidRPr="00422DE1" w:rsidRDefault="00CD5523" w:rsidP="00CD5523">
            <w:pPr>
              <w:adjustRightInd w:val="0"/>
              <w:rPr>
                <w:sz w:val="20"/>
                <w:szCs w:val="20"/>
              </w:rPr>
            </w:pPr>
            <w:proofErr w:type="gramStart"/>
            <w:r w:rsidRPr="00422DE1">
              <w:rPr>
                <w:sz w:val="20"/>
                <w:szCs w:val="20"/>
              </w:rPr>
              <w:t>Адрес:  632387</w:t>
            </w:r>
            <w:proofErr w:type="gramEnd"/>
            <w:r w:rsidRPr="00422DE1">
              <w:rPr>
                <w:sz w:val="20"/>
                <w:szCs w:val="20"/>
              </w:rPr>
              <w:t xml:space="preserve"> Новосибирская область, </w:t>
            </w:r>
          </w:p>
          <w:p w:rsidR="00CD5523" w:rsidRPr="00422DE1" w:rsidRDefault="00CD5523" w:rsidP="00CD5523">
            <w:pPr>
              <w:adjustRightInd w:val="0"/>
              <w:rPr>
                <w:sz w:val="20"/>
                <w:szCs w:val="20"/>
              </w:rPr>
            </w:pPr>
            <w:r w:rsidRPr="00422DE1">
              <w:rPr>
                <w:sz w:val="20"/>
                <w:szCs w:val="20"/>
              </w:rPr>
              <w:t xml:space="preserve">г. Куйбышев, улица </w:t>
            </w:r>
            <w:proofErr w:type="spellStart"/>
            <w:r w:rsidRPr="00422DE1">
              <w:rPr>
                <w:sz w:val="20"/>
                <w:szCs w:val="20"/>
              </w:rPr>
              <w:t>Краскома</w:t>
            </w:r>
            <w:proofErr w:type="spellEnd"/>
            <w:r w:rsidRPr="00422DE1">
              <w:rPr>
                <w:sz w:val="20"/>
                <w:szCs w:val="20"/>
              </w:rPr>
              <w:t>, 37</w:t>
            </w:r>
          </w:p>
          <w:p w:rsidR="00CD5523" w:rsidRPr="00422DE1" w:rsidRDefault="00CD5523" w:rsidP="00CD5523">
            <w:pPr>
              <w:adjustRightInd w:val="0"/>
              <w:rPr>
                <w:sz w:val="20"/>
                <w:szCs w:val="20"/>
              </w:rPr>
            </w:pPr>
            <w:r w:rsidRPr="00422DE1">
              <w:rPr>
                <w:sz w:val="20"/>
                <w:szCs w:val="20"/>
              </w:rPr>
              <w:t>ИНН 5452111298 / КПП 545201001</w:t>
            </w:r>
          </w:p>
          <w:p w:rsidR="00CD5523" w:rsidRPr="00422DE1" w:rsidRDefault="00CD5523" w:rsidP="00CD5523">
            <w:pPr>
              <w:adjustRightInd w:val="0"/>
              <w:rPr>
                <w:sz w:val="20"/>
                <w:szCs w:val="20"/>
              </w:rPr>
            </w:pPr>
            <w:r w:rsidRPr="00422DE1">
              <w:rPr>
                <w:sz w:val="20"/>
                <w:szCs w:val="20"/>
              </w:rPr>
              <w:t xml:space="preserve">расчетный счет № 40302810900195000004 </w:t>
            </w:r>
            <w:r w:rsidRPr="00422DE1">
              <w:rPr>
                <w:sz w:val="20"/>
                <w:szCs w:val="20"/>
              </w:rPr>
              <w:br/>
              <w:t xml:space="preserve">в РКЦ Куйбышев г. Куйбышева, </w:t>
            </w:r>
            <w:r w:rsidRPr="00422DE1">
              <w:rPr>
                <w:sz w:val="20"/>
                <w:szCs w:val="20"/>
              </w:rPr>
              <w:br/>
              <w:t>БИК 045019000</w:t>
            </w:r>
          </w:p>
          <w:p w:rsidR="00CD5523" w:rsidRPr="00422DE1" w:rsidRDefault="00CD5523" w:rsidP="00CD5523">
            <w:pPr>
              <w:autoSpaceDE w:val="0"/>
              <w:autoSpaceDN w:val="0"/>
              <w:adjustRightInd w:val="0"/>
              <w:rPr>
                <w:sz w:val="20"/>
                <w:szCs w:val="20"/>
              </w:rPr>
            </w:pPr>
          </w:p>
        </w:tc>
        <w:tc>
          <w:tcPr>
            <w:tcW w:w="5323" w:type="dxa"/>
          </w:tcPr>
          <w:p w:rsidR="00CD5523" w:rsidRPr="00422DE1" w:rsidRDefault="00CD5523" w:rsidP="00CD5523">
            <w:pPr>
              <w:jc w:val="center"/>
              <w:rPr>
                <w:sz w:val="20"/>
                <w:szCs w:val="20"/>
              </w:rPr>
            </w:pPr>
            <w:r w:rsidRPr="00422DE1">
              <w:rPr>
                <w:sz w:val="20"/>
                <w:szCs w:val="20"/>
              </w:rPr>
              <w:t>Покупатель:</w:t>
            </w:r>
          </w:p>
          <w:p w:rsidR="00CD5523" w:rsidRPr="00422DE1" w:rsidRDefault="00CD5523" w:rsidP="00CD5523">
            <w:pPr>
              <w:jc w:val="center"/>
              <w:rPr>
                <w:sz w:val="20"/>
                <w:szCs w:val="20"/>
              </w:rPr>
            </w:pP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autoSpaceDN w:val="0"/>
              <w:jc w:val="center"/>
              <w:rPr>
                <w:sz w:val="20"/>
                <w:szCs w:val="20"/>
              </w:rPr>
            </w:pPr>
          </w:p>
        </w:tc>
      </w:tr>
      <w:tr w:rsidR="00CD5523" w:rsidRPr="00422DE1" w:rsidTr="00CD5523">
        <w:trPr>
          <w:trHeight w:val="727"/>
          <w:jc w:val="center"/>
        </w:trPr>
        <w:tc>
          <w:tcPr>
            <w:tcW w:w="4757" w:type="dxa"/>
          </w:tcPr>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Подпись Продавца:</w:t>
            </w:r>
          </w:p>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_______________/___________</w:t>
            </w:r>
          </w:p>
          <w:p w:rsidR="00CD5523" w:rsidRPr="00422DE1" w:rsidRDefault="00CD5523" w:rsidP="00CD5523">
            <w:pPr>
              <w:autoSpaceDE w:val="0"/>
              <w:autoSpaceDN w:val="0"/>
              <w:adjustRightInd w:val="0"/>
              <w:rPr>
                <w:sz w:val="20"/>
                <w:szCs w:val="20"/>
              </w:rPr>
            </w:pPr>
            <w:r w:rsidRPr="00422DE1">
              <w:rPr>
                <w:sz w:val="20"/>
                <w:szCs w:val="20"/>
              </w:rPr>
              <w:t xml:space="preserve">                      М.П.</w:t>
            </w:r>
          </w:p>
        </w:tc>
        <w:tc>
          <w:tcPr>
            <w:tcW w:w="5323" w:type="dxa"/>
          </w:tcPr>
          <w:p w:rsidR="00CD5523" w:rsidRPr="00422DE1" w:rsidRDefault="00CD5523" w:rsidP="00CD5523">
            <w:pPr>
              <w:jc w:val="center"/>
              <w:rPr>
                <w:sz w:val="20"/>
                <w:szCs w:val="20"/>
              </w:rPr>
            </w:pPr>
          </w:p>
          <w:p w:rsidR="00CD5523" w:rsidRPr="00422DE1" w:rsidRDefault="00CD5523" w:rsidP="00CD5523">
            <w:pPr>
              <w:jc w:val="center"/>
              <w:rPr>
                <w:sz w:val="20"/>
                <w:szCs w:val="20"/>
              </w:rPr>
            </w:pPr>
            <w:r w:rsidRPr="00422DE1">
              <w:rPr>
                <w:sz w:val="20"/>
                <w:szCs w:val="20"/>
              </w:rPr>
              <w:t>Подпись Покупателя:</w:t>
            </w:r>
          </w:p>
          <w:p w:rsidR="00CD5523" w:rsidRPr="00422DE1" w:rsidRDefault="00CD5523" w:rsidP="00CD5523">
            <w:pPr>
              <w:jc w:val="center"/>
              <w:rPr>
                <w:sz w:val="20"/>
                <w:szCs w:val="20"/>
              </w:rPr>
            </w:pPr>
          </w:p>
          <w:p w:rsidR="00CD5523" w:rsidRPr="00422DE1" w:rsidRDefault="00CD5523" w:rsidP="00CD5523">
            <w:pPr>
              <w:rPr>
                <w:sz w:val="20"/>
                <w:szCs w:val="20"/>
              </w:rPr>
            </w:pPr>
            <w:r w:rsidRPr="00422DE1">
              <w:rPr>
                <w:sz w:val="20"/>
                <w:szCs w:val="20"/>
              </w:rPr>
              <w:t xml:space="preserve">                         ___________________/________ </w:t>
            </w:r>
          </w:p>
          <w:p w:rsidR="00CD5523" w:rsidRPr="00422DE1" w:rsidRDefault="00CD5523" w:rsidP="00CD5523">
            <w:pPr>
              <w:autoSpaceDN w:val="0"/>
              <w:rPr>
                <w:sz w:val="20"/>
                <w:szCs w:val="20"/>
              </w:rPr>
            </w:pPr>
            <w:r w:rsidRPr="00422DE1">
              <w:rPr>
                <w:sz w:val="20"/>
                <w:szCs w:val="20"/>
              </w:rPr>
              <w:t xml:space="preserve">                               </w:t>
            </w:r>
          </w:p>
        </w:tc>
      </w:tr>
    </w:tbl>
    <w:p w:rsidR="00CD5523" w:rsidRPr="00422DE1" w:rsidRDefault="00CD5523" w:rsidP="00CD5523">
      <w:pPr>
        <w:adjustRightInd w:val="0"/>
        <w:ind w:left="6096"/>
        <w:jc w:val="both"/>
        <w:rPr>
          <w:sz w:val="20"/>
          <w:szCs w:val="20"/>
        </w:rPr>
      </w:pPr>
    </w:p>
    <w:p w:rsidR="00CD5523" w:rsidRPr="00422DE1" w:rsidRDefault="00CD5523" w:rsidP="00CD5523">
      <w:pPr>
        <w:adjustRightInd w:val="0"/>
        <w:ind w:left="6096"/>
        <w:jc w:val="both"/>
        <w:rPr>
          <w:sz w:val="20"/>
          <w:szCs w:val="20"/>
        </w:rPr>
      </w:pP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r w:rsidRPr="00422DE1">
        <w:rPr>
          <w:sz w:val="20"/>
          <w:szCs w:val="20"/>
        </w:rPr>
        <w:t xml:space="preserve">                                                                                               Приложение 2</w:t>
      </w:r>
    </w:p>
    <w:p w:rsidR="00CD5523" w:rsidRPr="00422DE1" w:rsidRDefault="00CD5523" w:rsidP="00CD5523">
      <w:pPr>
        <w:tabs>
          <w:tab w:val="left" w:pos="-4536"/>
        </w:tabs>
        <w:jc w:val="both"/>
        <w:rPr>
          <w:sz w:val="20"/>
          <w:szCs w:val="20"/>
        </w:rPr>
      </w:pPr>
      <w:r w:rsidRPr="00422DE1">
        <w:rPr>
          <w:sz w:val="20"/>
          <w:szCs w:val="20"/>
        </w:rPr>
        <w:t xml:space="preserve">                                                                         к Извещению о проведении аукциона </w:t>
      </w:r>
      <w:r w:rsidRPr="00422DE1">
        <w:rPr>
          <w:sz w:val="20"/>
          <w:szCs w:val="20"/>
        </w:rPr>
        <w:br/>
        <w:t xml:space="preserve">                                                                               по продаже земельного участка                              </w:t>
      </w:r>
    </w:p>
    <w:p w:rsidR="00CD5523" w:rsidRPr="00422DE1" w:rsidRDefault="00CD5523" w:rsidP="00CD5523">
      <w:pPr>
        <w:pStyle w:val="ConsNonformat"/>
        <w:widowControl/>
        <w:ind w:left="4320"/>
        <w:jc w:val="right"/>
        <w:rPr>
          <w:rFonts w:ascii="Times New Roman" w:hAnsi="Times New Roman" w:cs="Times New Roman"/>
        </w:rPr>
      </w:pPr>
    </w:p>
    <w:p w:rsidR="00CD5523" w:rsidRPr="00422DE1" w:rsidRDefault="00CD5523" w:rsidP="00CD5523">
      <w:pPr>
        <w:pStyle w:val="ConsNonformat"/>
        <w:widowControl/>
        <w:ind w:left="4320"/>
        <w:jc w:val="right"/>
        <w:rPr>
          <w:rFonts w:ascii="Times New Roman" w:hAnsi="Times New Roman" w:cs="Times New Roman"/>
        </w:rPr>
      </w:pPr>
      <w:r w:rsidRPr="00422DE1">
        <w:rPr>
          <w:rFonts w:ascii="Times New Roman" w:hAnsi="Times New Roman" w:cs="Times New Roman"/>
        </w:rPr>
        <w:t>Организатору аукциона</w:t>
      </w:r>
    </w:p>
    <w:p w:rsidR="00CD5523" w:rsidRPr="00422DE1" w:rsidRDefault="00CD5523" w:rsidP="00CD5523">
      <w:pPr>
        <w:pStyle w:val="ConsNonformat"/>
        <w:widowControl/>
        <w:ind w:left="4320"/>
        <w:jc w:val="right"/>
        <w:rPr>
          <w:rFonts w:ascii="Times New Roman" w:hAnsi="Times New Roman" w:cs="Times New Roman"/>
        </w:rPr>
      </w:pPr>
      <w:r w:rsidRPr="00422DE1">
        <w:rPr>
          <w:rFonts w:ascii="Times New Roman" w:hAnsi="Times New Roman" w:cs="Times New Roman"/>
        </w:rPr>
        <w:t xml:space="preserve">в администрацию Куйбышевского района </w:t>
      </w:r>
    </w:p>
    <w:p w:rsidR="00CD5523" w:rsidRPr="00422DE1" w:rsidRDefault="00CD5523" w:rsidP="00CD5523">
      <w:pPr>
        <w:pStyle w:val="ConsNonformat"/>
        <w:widowControl/>
        <w:ind w:left="-140"/>
        <w:jc w:val="center"/>
        <w:rPr>
          <w:rFonts w:ascii="Times New Roman" w:hAnsi="Times New Roman" w:cs="Times New Roman"/>
        </w:rPr>
      </w:pPr>
    </w:p>
    <w:p w:rsidR="00CD5523" w:rsidRPr="00422DE1" w:rsidRDefault="00CD5523" w:rsidP="00CD5523">
      <w:pPr>
        <w:pStyle w:val="ConsNonformat"/>
        <w:widowControl/>
        <w:ind w:left="-140"/>
        <w:jc w:val="center"/>
        <w:rPr>
          <w:rFonts w:ascii="Times New Roman" w:hAnsi="Times New Roman" w:cs="Times New Roman"/>
        </w:rPr>
      </w:pPr>
      <w:r w:rsidRPr="00422DE1">
        <w:rPr>
          <w:rFonts w:ascii="Times New Roman" w:hAnsi="Times New Roman" w:cs="Times New Roman"/>
        </w:rPr>
        <w:t>ЗАЯВКА НА УЧАСТИЕ В АУКЦИОНЕ</w:t>
      </w:r>
    </w:p>
    <w:p w:rsidR="00CD5523" w:rsidRPr="00422DE1" w:rsidRDefault="00CD5523" w:rsidP="00CD5523">
      <w:pPr>
        <w:pStyle w:val="ConsNonformat"/>
        <w:widowControl/>
        <w:ind w:left="-140"/>
        <w:jc w:val="both"/>
        <w:rPr>
          <w:rFonts w:ascii="Times New Roman" w:hAnsi="Times New Roman" w:cs="Times New Roman"/>
        </w:rPr>
      </w:pP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 ___________ 2020                                                                               г. Куйбышев</w:t>
      </w:r>
    </w:p>
    <w:p w:rsidR="00CD5523" w:rsidRPr="00422DE1" w:rsidRDefault="00CD5523" w:rsidP="00CD5523">
      <w:pPr>
        <w:pStyle w:val="ConsNonformat"/>
        <w:widowControl/>
        <w:ind w:left="-140"/>
        <w:jc w:val="both"/>
        <w:rPr>
          <w:rFonts w:ascii="Times New Roman" w:hAnsi="Times New Roman" w:cs="Times New Roman"/>
        </w:rPr>
      </w:pP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 </w:t>
      </w:r>
    </w:p>
    <w:p w:rsidR="00CD5523" w:rsidRPr="00422DE1" w:rsidRDefault="00CD5523" w:rsidP="00CD5523">
      <w:pPr>
        <w:pStyle w:val="ConsNormal"/>
        <w:ind w:left="-140" w:right="0" w:firstLine="0"/>
        <w:jc w:val="both"/>
        <w:rPr>
          <w:rFonts w:ascii="Times New Roman" w:hAnsi="Times New Roman" w:cs="Times New Roman"/>
          <w:i/>
          <w:snapToGrid w:val="0"/>
        </w:rPr>
      </w:pPr>
      <w:r w:rsidRPr="00422DE1">
        <w:rPr>
          <w:rFonts w:ascii="Times New Roman" w:hAnsi="Times New Roman" w:cs="Times New Roman"/>
        </w:rPr>
        <w:t>_________________________________________________________________________</w:t>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proofErr w:type="gramStart"/>
      <w:r w:rsidRPr="00422DE1">
        <w:rPr>
          <w:rFonts w:ascii="Times New Roman" w:hAnsi="Times New Roman" w:cs="Times New Roman"/>
          <w:i/>
          <w:snapToGrid w:val="0"/>
        </w:rPr>
        <w:tab/>
        <w:t>(</w:t>
      </w:r>
      <w:proofErr w:type="gramEnd"/>
      <w:r w:rsidRPr="00422DE1">
        <w:rPr>
          <w:rFonts w:ascii="Times New Roman" w:hAnsi="Times New Roman" w:cs="Times New Roman"/>
          <w:i/>
          <w:snapToGrid w:val="0"/>
        </w:rPr>
        <w:t>Ф.И.О. физического лица)</w:t>
      </w:r>
    </w:p>
    <w:p w:rsidR="00CD5523" w:rsidRPr="00422DE1" w:rsidRDefault="00CD5523" w:rsidP="00CD5523">
      <w:pPr>
        <w:jc w:val="both"/>
        <w:rPr>
          <w:snapToGrid w:val="0"/>
          <w:sz w:val="20"/>
          <w:szCs w:val="20"/>
          <w:u w:val="single"/>
        </w:rPr>
      </w:pPr>
      <w:r w:rsidRPr="00422DE1">
        <w:rPr>
          <w:snapToGrid w:val="0"/>
          <w:sz w:val="20"/>
          <w:szCs w:val="20"/>
        </w:rPr>
        <w:t xml:space="preserve">в лице </w:t>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p>
    <w:p w:rsidR="00CD5523" w:rsidRPr="00422DE1" w:rsidRDefault="00CD5523" w:rsidP="00CD5523">
      <w:pPr>
        <w:jc w:val="center"/>
        <w:rPr>
          <w:i/>
          <w:snapToGrid w:val="0"/>
          <w:sz w:val="20"/>
          <w:szCs w:val="20"/>
        </w:rPr>
      </w:pPr>
      <w:r w:rsidRPr="00422DE1">
        <w:rPr>
          <w:i/>
          <w:snapToGrid w:val="0"/>
          <w:sz w:val="20"/>
          <w:szCs w:val="20"/>
        </w:rPr>
        <w:t>(Ф.И.О.)</w:t>
      </w:r>
    </w:p>
    <w:p w:rsidR="00CD5523" w:rsidRPr="00422DE1" w:rsidRDefault="00CD5523" w:rsidP="00CD5523">
      <w:pPr>
        <w:jc w:val="both"/>
        <w:rPr>
          <w:snapToGrid w:val="0"/>
          <w:sz w:val="20"/>
          <w:szCs w:val="20"/>
          <w:u w:val="single"/>
        </w:rPr>
      </w:pPr>
      <w:r w:rsidRPr="00422DE1">
        <w:rPr>
          <w:snapToGrid w:val="0"/>
          <w:sz w:val="20"/>
          <w:szCs w:val="20"/>
        </w:rPr>
        <w:t>действующий(-</w:t>
      </w:r>
      <w:proofErr w:type="spellStart"/>
      <w:r w:rsidRPr="00422DE1">
        <w:rPr>
          <w:snapToGrid w:val="0"/>
          <w:sz w:val="20"/>
          <w:szCs w:val="20"/>
        </w:rPr>
        <w:t>ая</w:t>
      </w:r>
      <w:proofErr w:type="spellEnd"/>
      <w:r w:rsidRPr="00422DE1">
        <w:rPr>
          <w:snapToGrid w:val="0"/>
          <w:sz w:val="20"/>
          <w:szCs w:val="20"/>
        </w:rPr>
        <w:t xml:space="preserve">) на основании </w:t>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p>
    <w:p w:rsidR="00CD5523" w:rsidRPr="00422DE1" w:rsidRDefault="00CD5523" w:rsidP="00CD5523">
      <w:pPr>
        <w:jc w:val="both"/>
        <w:rPr>
          <w:i/>
          <w:snapToGrid w:val="0"/>
          <w:sz w:val="20"/>
          <w:szCs w:val="20"/>
        </w:rPr>
      </w:pPr>
      <w:r w:rsidRPr="00422DE1">
        <w:rPr>
          <w:i/>
          <w:snapToGrid w:val="0"/>
          <w:sz w:val="20"/>
          <w:szCs w:val="20"/>
        </w:rPr>
        <w:t xml:space="preserve">                                   (реквизиты документа)</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lastRenderedPageBreak/>
        <w:t xml:space="preserve">принимая решение об участии в аукционе по продаже земельного участка 24.04.2020, из земель категории: земли населенных пунктов, с кадастровым номером: _________________, площадью __________ </w:t>
      </w:r>
      <w:proofErr w:type="spellStart"/>
      <w:r w:rsidRPr="00422DE1">
        <w:rPr>
          <w:rFonts w:ascii="Times New Roman" w:hAnsi="Times New Roman" w:cs="Times New Roman"/>
        </w:rPr>
        <w:t>кв.м</w:t>
      </w:r>
      <w:proofErr w:type="spellEnd"/>
      <w:r w:rsidRPr="00422DE1">
        <w:rPr>
          <w:rFonts w:ascii="Times New Roman" w:hAnsi="Times New Roman" w:cs="Times New Roman"/>
        </w:rPr>
        <w:t>, местоположение: ________________ _________________________________________________, разрешенное использование: 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обязуется:</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1) соблюдать условия аукциона, содержащиеся в извещении о проведении аукциона от 19.03.2020 (Постановление администрации Куйбышевского района № ___)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422DE1">
        <w:rPr>
          <w:rFonts w:ascii="Times New Roman" w:hAnsi="Times New Roman" w:cs="Times New Roman"/>
        </w:rPr>
        <w:t>ст.ст</w:t>
      </w:r>
      <w:proofErr w:type="spellEnd"/>
      <w:r w:rsidRPr="00422DE1">
        <w:rPr>
          <w:rFonts w:ascii="Times New Roman" w:hAnsi="Times New Roman" w:cs="Times New Roman"/>
        </w:rPr>
        <w:t xml:space="preserve">. 39.11, 39.12 Земельного кодекса Российской Федерации; </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купли-продажи земельного участка в течение тридцати дней со дня направления организатором аукциона проекта договора купли-продажи земельного участка.</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     Банковские реквизиты Претендента для возврата задатка: 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Номер телефона 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      К заявке прилагаются:</w:t>
      </w:r>
    </w:p>
    <w:p w:rsidR="00CD5523" w:rsidRPr="00422DE1" w:rsidRDefault="00CD5523" w:rsidP="00747AC1">
      <w:pPr>
        <w:numPr>
          <w:ilvl w:val="0"/>
          <w:numId w:val="22"/>
        </w:numPr>
        <w:tabs>
          <w:tab w:val="clear" w:pos="5180"/>
          <w:tab w:val="left" w:pos="0"/>
          <w:tab w:val="left" w:pos="851"/>
          <w:tab w:val="num" w:pos="1800"/>
        </w:tabs>
        <w:ind w:left="0" w:firstLine="567"/>
        <w:jc w:val="both"/>
        <w:rPr>
          <w:rStyle w:val="afff"/>
          <w:b w:val="0"/>
          <w:bCs w:val="0"/>
          <w:sz w:val="20"/>
          <w:szCs w:val="20"/>
        </w:rPr>
      </w:pPr>
      <w:r w:rsidRPr="00422DE1">
        <w:rPr>
          <w:rStyle w:val="afff"/>
          <w:b w:val="0"/>
          <w:sz w:val="20"/>
          <w:szCs w:val="20"/>
        </w:rPr>
        <w:t>копии документов, удостоверяющих личность заявителя (для граждан);</w:t>
      </w:r>
    </w:p>
    <w:p w:rsidR="00CD5523" w:rsidRPr="00422DE1" w:rsidRDefault="00CD5523" w:rsidP="00CD5523">
      <w:pPr>
        <w:pStyle w:val="ConsNonformat"/>
        <w:widowControl/>
        <w:ind w:left="-140"/>
        <w:jc w:val="both"/>
        <w:rPr>
          <w:rFonts w:ascii="Times New Roman" w:hAnsi="Times New Roman" w:cs="Times New Roman"/>
        </w:rPr>
      </w:pPr>
      <w:r w:rsidRPr="00422DE1">
        <w:rPr>
          <w:rStyle w:val="afff"/>
          <w:rFonts w:ascii="Times New Roman" w:hAnsi="Times New Roman" w:cs="Times New Roman"/>
          <w:b w:val="0"/>
        </w:rPr>
        <w:t xml:space="preserve">           -  документы, подтверждающие внесение задатка.</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Подпись </w:t>
      </w:r>
      <w:proofErr w:type="gramStart"/>
      <w:r w:rsidRPr="00422DE1">
        <w:rPr>
          <w:rFonts w:ascii="Times New Roman" w:hAnsi="Times New Roman" w:cs="Times New Roman"/>
        </w:rPr>
        <w:t>Заявителя  _</w:t>
      </w:r>
      <w:proofErr w:type="gramEnd"/>
      <w:r w:rsidRPr="00422DE1">
        <w:rPr>
          <w:rFonts w:ascii="Times New Roman" w:hAnsi="Times New Roman" w:cs="Times New Roman"/>
        </w:rPr>
        <w:t>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Заявка принята и зарегистрирована Организатором аукциона: </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Час. ______ мин. ______       "______" ____________ 2020 за N _________</w:t>
      </w:r>
    </w:p>
    <w:p w:rsidR="00CD5523" w:rsidRPr="00422DE1" w:rsidRDefault="00CD5523" w:rsidP="00CD5523">
      <w:pPr>
        <w:pStyle w:val="ConsNonformat"/>
        <w:widowControl/>
        <w:ind w:left="-142"/>
        <w:jc w:val="both"/>
        <w:rPr>
          <w:rFonts w:ascii="Times New Roman" w:hAnsi="Times New Roman" w:cs="Times New Roman"/>
        </w:rPr>
      </w:pPr>
    </w:p>
    <w:p w:rsidR="00CD5523" w:rsidRPr="00422DE1" w:rsidRDefault="00CD5523" w:rsidP="00CD5523">
      <w:pPr>
        <w:pStyle w:val="ConsNonformat"/>
        <w:widowControl/>
        <w:ind w:left="-142"/>
        <w:jc w:val="both"/>
        <w:rPr>
          <w:rFonts w:ascii="Times New Roman" w:hAnsi="Times New Roman" w:cs="Times New Roman"/>
        </w:rPr>
      </w:pPr>
      <w:r w:rsidRPr="00422DE1">
        <w:rPr>
          <w:rFonts w:ascii="Times New Roman" w:hAnsi="Times New Roman" w:cs="Times New Roman"/>
        </w:rPr>
        <w:t>Подпись уполномоченного лица организатора аукциона ____________/_____________ /</w:t>
      </w:r>
    </w:p>
    <w:p w:rsidR="008E338C" w:rsidRPr="00422DE1" w:rsidRDefault="008E338C" w:rsidP="008E338C">
      <w:pPr>
        <w:rPr>
          <w:sz w:val="20"/>
          <w:szCs w:val="20"/>
        </w:rPr>
      </w:pPr>
    </w:p>
    <w:p w:rsidR="008E338C" w:rsidRPr="00422DE1" w:rsidRDefault="008E338C" w:rsidP="008E338C">
      <w:pPr>
        <w:rPr>
          <w:sz w:val="20"/>
          <w:szCs w:val="20"/>
        </w:rPr>
      </w:pPr>
    </w:p>
    <w:p w:rsidR="008E338C" w:rsidRPr="00422DE1" w:rsidRDefault="008E338C" w:rsidP="008E338C">
      <w:pPr>
        <w:rPr>
          <w:sz w:val="20"/>
          <w:szCs w:val="20"/>
        </w:rPr>
      </w:pPr>
    </w:p>
    <w:p w:rsidR="00CD5523" w:rsidRPr="00422DE1" w:rsidRDefault="00CD5523" w:rsidP="00CD5523">
      <w:pPr>
        <w:spacing w:line="360" w:lineRule="auto"/>
        <w:jc w:val="center"/>
        <w:rPr>
          <w:sz w:val="20"/>
          <w:szCs w:val="20"/>
        </w:rPr>
      </w:pPr>
    </w:p>
    <w:p w:rsidR="00CD5523" w:rsidRPr="00422DE1" w:rsidRDefault="00CD5523" w:rsidP="00CD5523">
      <w:pPr>
        <w:ind w:firstLine="540"/>
        <w:jc w:val="center"/>
        <w:rPr>
          <w:sz w:val="20"/>
          <w:szCs w:val="20"/>
        </w:rPr>
      </w:pPr>
    </w:p>
    <w:p w:rsidR="00CD5523" w:rsidRPr="00422DE1" w:rsidRDefault="00CD5523" w:rsidP="00D759E3">
      <w:pPr>
        <w:jc w:val="center"/>
        <w:rPr>
          <w:sz w:val="20"/>
          <w:szCs w:val="20"/>
        </w:rPr>
      </w:pPr>
      <w:r w:rsidRPr="00422DE1">
        <w:rPr>
          <w:sz w:val="20"/>
          <w:szCs w:val="20"/>
        </w:rPr>
        <w:t xml:space="preserve">АДМИНИСТРАЦИЯ КУЙБЫШЕВСКОГО РАЙОНА </w:t>
      </w:r>
    </w:p>
    <w:p w:rsidR="00CD5523" w:rsidRPr="00422DE1" w:rsidRDefault="00CD5523" w:rsidP="00D759E3">
      <w:pPr>
        <w:pStyle w:val="1a"/>
        <w:rPr>
          <w:b w:val="0"/>
          <w:sz w:val="20"/>
          <w:szCs w:val="20"/>
        </w:rPr>
      </w:pPr>
    </w:p>
    <w:p w:rsidR="00CD5523" w:rsidRPr="00422DE1" w:rsidRDefault="00CD5523" w:rsidP="00D759E3">
      <w:pPr>
        <w:pStyle w:val="1a"/>
        <w:rPr>
          <w:b w:val="0"/>
          <w:sz w:val="20"/>
          <w:szCs w:val="20"/>
        </w:rPr>
      </w:pPr>
      <w:r w:rsidRPr="00422DE1">
        <w:rPr>
          <w:b w:val="0"/>
          <w:sz w:val="20"/>
          <w:szCs w:val="20"/>
        </w:rPr>
        <w:t>ПОСТАНОВЛЕНИЕ</w:t>
      </w:r>
    </w:p>
    <w:p w:rsidR="00CD5523" w:rsidRPr="00422DE1" w:rsidRDefault="00CD5523" w:rsidP="00D759E3">
      <w:pPr>
        <w:jc w:val="center"/>
        <w:rPr>
          <w:sz w:val="20"/>
          <w:szCs w:val="20"/>
        </w:rPr>
      </w:pPr>
    </w:p>
    <w:p w:rsidR="00CD5523" w:rsidRPr="00422DE1" w:rsidRDefault="00CD5523" w:rsidP="00D759E3">
      <w:pPr>
        <w:jc w:val="center"/>
        <w:rPr>
          <w:sz w:val="20"/>
          <w:szCs w:val="20"/>
        </w:rPr>
      </w:pPr>
      <w:r w:rsidRPr="00422DE1">
        <w:rPr>
          <w:sz w:val="20"/>
          <w:szCs w:val="20"/>
        </w:rPr>
        <w:t>г. Куйбышев</w:t>
      </w:r>
    </w:p>
    <w:p w:rsidR="00CD5523" w:rsidRPr="00422DE1" w:rsidRDefault="00CD5523" w:rsidP="00D759E3">
      <w:pPr>
        <w:jc w:val="center"/>
        <w:rPr>
          <w:sz w:val="20"/>
          <w:szCs w:val="20"/>
        </w:rPr>
      </w:pPr>
      <w:r w:rsidRPr="00422DE1">
        <w:rPr>
          <w:sz w:val="20"/>
          <w:szCs w:val="20"/>
        </w:rPr>
        <w:t>Новосибирской области</w:t>
      </w:r>
    </w:p>
    <w:p w:rsidR="00CD5523" w:rsidRPr="00422DE1" w:rsidRDefault="00CD5523" w:rsidP="00D759E3">
      <w:pPr>
        <w:tabs>
          <w:tab w:val="center" w:pos="-1843"/>
          <w:tab w:val="left" w:pos="-1418"/>
          <w:tab w:val="right" w:pos="11907"/>
        </w:tabs>
        <w:autoSpaceDE w:val="0"/>
        <w:autoSpaceDN w:val="0"/>
        <w:ind w:right="-1"/>
        <w:jc w:val="both"/>
        <w:rPr>
          <w:sz w:val="20"/>
          <w:szCs w:val="20"/>
        </w:rPr>
      </w:pPr>
    </w:p>
    <w:p w:rsidR="00CD5523" w:rsidRPr="00422DE1" w:rsidRDefault="00CD5523" w:rsidP="00D759E3">
      <w:pPr>
        <w:tabs>
          <w:tab w:val="center" w:pos="-1843"/>
          <w:tab w:val="left" w:pos="-1418"/>
          <w:tab w:val="right" w:pos="11907"/>
        </w:tabs>
        <w:autoSpaceDE w:val="0"/>
        <w:autoSpaceDN w:val="0"/>
        <w:ind w:right="-1"/>
        <w:jc w:val="center"/>
        <w:rPr>
          <w:sz w:val="20"/>
          <w:szCs w:val="20"/>
        </w:rPr>
      </w:pPr>
    </w:p>
    <w:p w:rsidR="00CD5523" w:rsidRPr="00422DE1" w:rsidRDefault="00CD5523" w:rsidP="00D759E3">
      <w:pPr>
        <w:tabs>
          <w:tab w:val="center" w:pos="-1843"/>
          <w:tab w:val="left" w:pos="-1418"/>
          <w:tab w:val="right" w:pos="11907"/>
        </w:tabs>
        <w:autoSpaceDE w:val="0"/>
        <w:autoSpaceDN w:val="0"/>
        <w:ind w:right="-1"/>
        <w:jc w:val="center"/>
        <w:rPr>
          <w:sz w:val="20"/>
          <w:szCs w:val="20"/>
        </w:rPr>
      </w:pPr>
      <w:r w:rsidRPr="00422DE1">
        <w:rPr>
          <w:sz w:val="20"/>
          <w:szCs w:val="20"/>
        </w:rPr>
        <w:t>19.03.2020 № 225</w:t>
      </w:r>
    </w:p>
    <w:p w:rsidR="00CD5523" w:rsidRPr="00422DE1" w:rsidRDefault="00CD5523" w:rsidP="00CD5523">
      <w:pPr>
        <w:tabs>
          <w:tab w:val="center" w:pos="-1843"/>
          <w:tab w:val="left" w:pos="-1418"/>
          <w:tab w:val="right" w:pos="11907"/>
        </w:tabs>
        <w:autoSpaceDE w:val="0"/>
        <w:autoSpaceDN w:val="0"/>
        <w:ind w:right="-1"/>
        <w:jc w:val="center"/>
        <w:rPr>
          <w:sz w:val="20"/>
          <w:szCs w:val="20"/>
        </w:rPr>
      </w:pPr>
    </w:p>
    <w:p w:rsidR="00CD5523" w:rsidRPr="00422DE1" w:rsidRDefault="00CD5523" w:rsidP="00CD5523">
      <w:pPr>
        <w:autoSpaceDE w:val="0"/>
        <w:autoSpaceDN w:val="0"/>
        <w:adjustRightInd w:val="0"/>
        <w:jc w:val="center"/>
        <w:rPr>
          <w:sz w:val="20"/>
          <w:szCs w:val="20"/>
        </w:rPr>
      </w:pPr>
      <w:r w:rsidRPr="00422DE1">
        <w:rPr>
          <w:sz w:val="20"/>
          <w:szCs w:val="20"/>
        </w:rPr>
        <w:t xml:space="preserve">О проведении аукциона на право заключения договоров </w:t>
      </w:r>
      <w:r w:rsidRPr="00422DE1">
        <w:rPr>
          <w:sz w:val="20"/>
          <w:szCs w:val="20"/>
        </w:rPr>
        <w:br/>
        <w:t xml:space="preserve">аренды земельных участков, находящихся в </w:t>
      </w:r>
    </w:p>
    <w:p w:rsidR="00CD5523" w:rsidRPr="00422DE1" w:rsidRDefault="00CD5523" w:rsidP="00CD5523">
      <w:pPr>
        <w:autoSpaceDE w:val="0"/>
        <w:autoSpaceDN w:val="0"/>
        <w:adjustRightInd w:val="0"/>
        <w:jc w:val="center"/>
        <w:rPr>
          <w:sz w:val="20"/>
          <w:szCs w:val="20"/>
        </w:rPr>
      </w:pPr>
      <w:r w:rsidRPr="00422DE1">
        <w:rPr>
          <w:sz w:val="20"/>
          <w:szCs w:val="20"/>
        </w:rPr>
        <w:t>государственной собственности</w:t>
      </w:r>
    </w:p>
    <w:p w:rsidR="00CD5523" w:rsidRPr="00422DE1" w:rsidRDefault="00CD5523" w:rsidP="00CD5523">
      <w:pPr>
        <w:tabs>
          <w:tab w:val="center" w:pos="-1843"/>
          <w:tab w:val="left" w:pos="-1418"/>
          <w:tab w:val="left" w:pos="7080"/>
        </w:tabs>
        <w:autoSpaceDE w:val="0"/>
        <w:autoSpaceDN w:val="0"/>
        <w:ind w:right="-1"/>
        <w:jc w:val="both"/>
        <w:rPr>
          <w:sz w:val="20"/>
          <w:szCs w:val="20"/>
        </w:rPr>
      </w:pPr>
      <w:r w:rsidRPr="00422DE1">
        <w:rPr>
          <w:sz w:val="20"/>
          <w:szCs w:val="20"/>
        </w:rPr>
        <w:tab/>
      </w:r>
    </w:p>
    <w:p w:rsidR="00CD5523" w:rsidRPr="00422DE1" w:rsidRDefault="00CD5523" w:rsidP="00CD5523">
      <w:pPr>
        <w:tabs>
          <w:tab w:val="center" w:pos="-1843"/>
          <w:tab w:val="left" w:pos="-1418"/>
          <w:tab w:val="right" w:pos="11907"/>
        </w:tabs>
        <w:autoSpaceDE w:val="0"/>
        <w:autoSpaceDN w:val="0"/>
        <w:ind w:right="-1" w:firstLine="540"/>
        <w:jc w:val="both"/>
        <w:rPr>
          <w:sz w:val="20"/>
          <w:szCs w:val="20"/>
        </w:rPr>
      </w:pPr>
    </w:p>
    <w:p w:rsidR="00CD5523" w:rsidRPr="00422DE1" w:rsidRDefault="00CD5523" w:rsidP="00CD5523">
      <w:pPr>
        <w:autoSpaceDE w:val="0"/>
        <w:autoSpaceDN w:val="0"/>
        <w:adjustRightInd w:val="0"/>
        <w:ind w:firstLine="560"/>
        <w:jc w:val="both"/>
        <w:rPr>
          <w:sz w:val="20"/>
          <w:szCs w:val="20"/>
        </w:rPr>
      </w:pPr>
      <w:r w:rsidRPr="00422DE1">
        <w:rPr>
          <w:sz w:val="20"/>
          <w:szCs w:val="20"/>
        </w:rPr>
        <w:t>Руководствуясь статьями 39.6, 39.7, 39.8, 39.11, 39.12 Земельного кодекса Российской Федерации, администрация Куйбышевского района</w:t>
      </w:r>
    </w:p>
    <w:p w:rsidR="00CD5523" w:rsidRPr="00422DE1" w:rsidRDefault="00CD5523" w:rsidP="00CD5523">
      <w:pPr>
        <w:tabs>
          <w:tab w:val="left" w:pos="1440"/>
        </w:tabs>
        <w:ind w:right="-4" w:firstLine="560"/>
        <w:jc w:val="both"/>
        <w:rPr>
          <w:sz w:val="20"/>
          <w:szCs w:val="20"/>
        </w:rPr>
      </w:pPr>
      <w:r w:rsidRPr="00422DE1">
        <w:rPr>
          <w:sz w:val="20"/>
          <w:szCs w:val="20"/>
        </w:rPr>
        <w:t>ПОСТАНОВЛЯЕТ:</w:t>
      </w:r>
    </w:p>
    <w:p w:rsidR="00CD5523" w:rsidRPr="00422DE1" w:rsidRDefault="00CD5523" w:rsidP="00747AC1">
      <w:pPr>
        <w:pStyle w:val="af7"/>
        <w:numPr>
          <w:ilvl w:val="0"/>
          <w:numId w:val="29"/>
        </w:numPr>
        <w:autoSpaceDE w:val="0"/>
        <w:autoSpaceDN w:val="0"/>
        <w:spacing w:after="0" w:line="240" w:lineRule="auto"/>
        <w:ind w:left="0" w:firstLine="560"/>
        <w:jc w:val="both"/>
        <w:rPr>
          <w:rFonts w:ascii="Times New Roman" w:hAnsi="Times New Roman" w:cs="Times New Roman"/>
          <w:sz w:val="20"/>
          <w:szCs w:val="20"/>
        </w:rPr>
      </w:pPr>
      <w:r w:rsidRPr="00422DE1">
        <w:rPr>
          <w:rFonts w:ascii="Times New Roman" w:hAnsi="Times New Roman" w:cs="Times New Roman"/>
          <w:sz w:val="20"/>
          <w:szCs w:val="20"/>
        </w:rPr>
        <w:t>Провести открытый аукцион на право заключения договоров аренды земельных участков, находящихся в государственной собственности:</w:t>
      </w:r>
    </w:p>
    <w:p w:rsidR="00CD5523" w:rsidRPr="00422DE1" w:rsidRDefault="00CD5523" w:rsidP="00747AC1">
      <w:pPr>
        <w:pStyle w:val="af7"/>
        <w:numPr>
          <w:ilvl w:val="0"/>
          <w:numId w:val="30"/>
        </w:numPr>
        <w:autoSpaceDE w:val="0"/>
        <w:autoSpaceDN w:val="0"/>
        <w:spacing w:after="0" w:line="240" w:lineRule="auto"/>
        <w:ind w:left="0" w:firstLine="558"/>
        <w:jc w:val="both"/>
        <w:rPr>
          <w:rFonts w:ascii="Times New Roman" w:hAnsi="Times New Roman" w:cs="Times New Roman"/>
          <w:sz w:val="20"/>
          <w:szCs w:val="20"/>
        </w:rPr>
      </w:pPr>
      <w:r w:rsidRPr="00422DE1">
        <w:rPr>
          <w:rFonts w:ascii="Times New Roman" w:hAnsi="Times New Roman" w:cs="Times New Roman"/>
          <w:sz w:val="20"/>
          <w:szCs w:val="20"/>
        </w:rPr>
        <w:t xml:space="preserve">с кадастровым номером 54:14:025501:1513, адрес: Новосибирская область, р-н Куйбышевский, вблизи деревни Ваганово, площадью 9718 </w:t>
      </w:r>
      <w:proofErr w:type="spellStart"/>
      <w:r w:rsidRPr="00422DE1">
        <w:rPr>
          <w:rFonts w:ascii="Times New Roman" w:hAnsi="Times New Roman" w:cs="Times New Roman"/>
          <w:sz w:val="20"/>
          <w:szCs w:val="20"/>
        </w:rPr>
        <w:t>кв.м</w:t>
      </w:r>
      <w:proofErr w:type="spellEnd"/>
      <w:r w:rsidRPr="00422DE1">
        <w:rPr>
          <w:rFonts w:ascii="Times New Roman" w:hAnsi="Times New Roman" w:cs="Times New Roman"/>
          <w:sz w:val="20"/>
          <w:szCs w:val="20"/>
        </w:rPr>
        <w:t>, категория земель: земли сельскохозяйственного назначения, вид разрешенного использования: животноводство;</w:t>
      </w:r>
    </w:p>
    <w:p w:rsidR="00CD5523" w:rsidRPr="00422DE1" w:rsidRDefault="00CD5523" w:rsidP="00747AC1">
      <w:pPr>
        <w:pStyle w:val="af7"/>
        <w:numPr>
          <w:ilvl w:val="0"/>
          <w:numId w:val="30"/>
        </w:numPr>
        <w:autoSpaceDE w:val="0"/>
        <w:autoSpaceDN w:val="0"/>
        <w:spacing w:after="0" w:line="240" w:lineRule="auto"/>
        <w:ind w:left="0" w:firstLine="558"/>
        <w:jc w:val="both"/>
        <w:rPr>
          <w:rFonts w:ascii="Times New Roman" w:hAnsi="Times New Roman" w:cs="Times New Roman"/>
          <w:sz w:val="20"/>
          <w:szCs w:val="20"/>
        </w:rPr>
      </w:pPr>
      <w:r w:rsidRPr="00422DE1">
        <w:rPr>
          <w:rFonts w:ascii="Times New Roman" w:hAnsi="Times New Roman" w:cs="Times New Roman"/>
          <w:sz w:val="20"/>
          <w:szCs w:val="20"/>
        </w:rPr>
        <w:t xml:space="preserve">с кадастровым номером 54:14:025503:1037, адрес: Новосибирская область, Куйбышевский район, с. </w:t>
      </w:r>
      <w:proofErr w:type="spellStart"/>
      <w:r w:rsidRPr="00422DE1">
        <w:rPr>
          <w:rFonts w:ascii="Times New Roman" w:hAnsi="Times New Roman" w:cs="Times New Roman"/>
          <w:sz w:val="20"/>
          <w:szCs w:val="20"/>
        </w:rPr>
        <w:t>Отрадненское</w:t>
      </w:r>
      <w:proofErr w:type="spellEnd"/>
      <w:r w:rsidRPr="00422DE1">
        <w:rPr>
          <w:rFonts w:ascii="Times New Roman" w:hAnsi="Times New Roman" w:cs="Times New Roman"/>
          <w:sz w:val="20"/>
          <w:szCs w:val="20"/>
        </w:rPr>
        <w:t xml:space="preserve">, ул. Гаражная, в районе гаража фермы № 1, площадью 1500 </w:t>
      </w:r>
      <w:proofErr w:type="spellStart"/>
      <w:r w:rsidRPr="00422DE1">
        <w:rPr>
          <w:rFonts w:ascii="Times New Roman" w:hAnsi="Times New Roman" w:cs="Times New Roman"/>
          <w:sz w:val="20"/>
          <w:szCs w:val="20"/>
        </w:rPr>
        <w:t>кв.м</w:t>
      </w:r>
      <w:proofErr w:type="spellEnd"/>
      <w:r w:rsidRPr="00422DE1">
        <w:rPr>
          <w:rFonts w:ascii="Times New Roman" w:hAnsi="Times New Roman" w:cs="Times New Roman"/>
          <w:sz w:val="20"/>
          <w:szCs w:val="20"/>
        </w:rPr>
        <w:t>., категория земель: земли сельскохозяйственного назначения, вид разрешенного использования: для ведения личного подсобного хозяйства.</w:t>
      </w:r>
    </w:p>
    <w:p w:rsidR="00CD5523" w:rsidRPr="00422DE1" w:rsidRDefault="00CD5523" w:rsidP="00CD5523">
      <w:pPr>
        <w:ind w:firstLine="560"/>
        <w:jc w:val="both"/>
        <w:rPr>
          <w:sz w:val="20"/>
          <w:szCs w:val="20"/>
        </w:rPr>
      </w:pPr>
      <w:r w:rsidRPr="00422DE1">
        <w:rPr>
          <w:sz w:val="20"/>
          <w:szCs w:val="20"/>
        </w:rPr>
        <w:t>2. Управлению строительства, коммунального, дорожного хозяйства и транспорта администрации Куйбышевского района (Летов Г.А.) опубликовать настоящее постановление и информационное сообщение «Извещение о проведении аукциона на право заключения договоров аренды земельных участков, находящихся в государственной собственности» (Приложение) на сайте www.torgi.gov.ru и организовать проведение открытого аукциона на право заключения договора аренды земельного участка.</w:t>
      </w:r>
    </w:p>
    <w:p w:rsidR="00CD5523" w:rsidRPr="00422DE1" w:rsidRDefault="00CD5523" w:rsidP="00CD5523">
      <w:pPr>
        <w:ind w:firstLine="560"/>
        <w:jc w:val="both"/>
        <w:rPr>
          <w:sz w:val="20"/>
          <w:szCs w:val="20"/>
        </w:rPr>
      </w:pPr>
      <w:r w:rsidRPr="00422DE1">
        <w:rPr>
          <w:sz w:val="20"/>
          <w:szCs w:val="20"/>
        </w:rPr>
        <w:lastRenderedPageBreak/>
        <w:t>3. Управлению делами администрации Куйбышевского района (</w:t>
      </w:r>
      <w:proofErr w:type="spellStart"/>
      <w:r w:rsidRPr="00422DE1">
        <w:rPr>
          <w:sz w:val="20"/>
          <w:szCs w:val="20"/>
        </w:rPr>
        <w:t>Дирибасова</w:t>
      </w:r>
      <w:proofErr w:type="spellEnd"/>
      <w:r w:rsidRPr="00422DE1">
        <w:rPr>
          <w:sz w:val="20"/>
          <w:szCs w:val="20"/>
        </w:rPr>
        <w:t xml:space="preserve"> Т.О.) опубликовать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w:t>
      </w:r>
      <w:r w:rsidRPr="00422DE1">
        <w:rPr>
          <w:sz w:val="20"/>
          <w:szCs w:val="20"/>
        </w:rPr>
        <w:br/>
      </w:r>
    </w:p>
    <w:p w:rsidR="00CD5523" w:rsidRPr="00422DE1" w:rsidRDefault="00CD5523" w:rsidP="00CD5523">
      <w:pPr>
        <w:jc w:val="both"/>
        <w:rPr>
          <w:sz w:val="20"/>
          <w:szCs w:val="20"/>
        </w:rPr>
      </w:pPr>
      <w:r w:rsidRPr="00422DE1">
        <w:rPr>
          <w:sz w:val="20"/>
          <w:szCs w:val="20"/>
        </w:rPr>
        <w:t xml:space="preserve"> </w:t>
      </w:r>
      <w:hyperlink r:id="rId18" w:history="1">
        <w:r w:rsidRPr="00422DE1">
          <w:rPr>
            <w:rStyle w:val="afa"/>
            <w:sz w:val="20"/>
            <w:szCs w:val="20"/>
          </w:rPr>
          <w:t>www.kuibyshev.nso.ru</w:t>
        </w:r>
      </w:hyperlink>
      <w:r w:rsidRPr="00422DE1">
        <w:rPr>
          <w:sz w:val="20"/>
          <w:szCs w:val="20"/>
        </w:rPr>
        <w:t xml:space="preserve"> настоящее постановление и информационное сообщение «Извещение о проведении аукциона на право заключения договоров аренды земельных участков, находящихся в государственной собственности» (Приложение).</w:t>
      </w:r>
    </w:p>
    <w:p w:rsidR="00CD5523" w:rsidRPr="00422DE1" w:rsidRDefault="00CD5523" w:rsidP="00CD5523">
      <w:pPr>
        <w:ind w:firstLine="560"/>
        <w:jc w:val="both"/>
        <w:rPr>
          <w:sz w:val="20"/>
          <w:szCs w:val="20"/>
        </w:rPr>
      </w:pPr>
      <w:r w:rsidRPr="00422DE1">
        <w:rPr>
          <w:sz w:val="20"/>
          <w:szCs w:val="20"/>
        </w:rPr>
        <w:t>4. Контроль за исполнением настоящего постановления возложить на начальника управления строительства, коммунального, дорожного хозяйства и транспорта администрации Куйбышевского района Г.А. Летова.</w:t>
      </w:r>
    </w:p>
    <w:p w:rsidR="00CD5523" w:rsidRPr="00422DE1" w:rsidRDefault="00CD5523" w:rsidP="00CD5523">
      <w:pPr>
        <w:tabs>
          <w:tab w:val="left" w:pos="1440"/>
          <w:tab w:val="left" w:pos="1620"/>
        </w:tabs>
        <w:ind w:right="-4"/>
        <w:rPr>
          <w:sz w:val="20"/>
          <w:szCs w:val="20"/>
        </w:rPr>
      </w:pPr>
    </w:p>
    <w:p w:rsidR="00CD5523" w:rsidRPr="00422DE1" w:rsidRDefault="00CD5523" w:rsidP="00CD5523">
      <w:pPr>
        <w:tabs>
          <w:tab w:val="left" w:pos="1440"/>
          <w:tab w:val="left" w:pos="1620"/>
        </w:tabs>
        <w:ind w:right="-4"/>
        <w:rPr>
          <w:sz w:val="20"/>
          <w:szCs w:val="20"/>
        </w:rPr>
      </w:pPr>
      <w:r w:rsidRPr="00422DE1">
        <w:rPr>
          <w:sz w:val="20"/>
          <w:szCs w:val="20"/>
        </w:rPr>
        <w:t xml:space="preserve">Глава Куйбышевского района                                      </w:t>
      </w:r>
      <w:r w:rsidRPr="00422DE1">
        <w:rPr>
          <w:sz w:val="20"/>
          <w:szCs w:val="20"/>
        </w:rPr>
        <w:tab/>
      </w:r>
      <w:r w:rsidRPr="00422DE1">
        <w:rPr>
          <w:sz w:val="20"/>
          <w:szCs w:val="20"/>
        </w:rPr>
        <w:tab/>
        <w:t xml:space="preserve">   </w:t>
      </w:r>
      <w:r w:rsidR="00134EF5" w:rsidRPr="00422DE1">
        <w:rPr>
          <w:sz w:val="20"/>
          <w:szCs w:val="20"/>
        </w:rPr>
        <w:t xml:space="preserve">                                               </w:t>
      </w:r>
      <w:r w:rsidRPr="00422DE1">
        <w:rPr>
          <w:sz w:val="20"/>
          <w:szCs w:val="20"/>
        </w:rPr>
        <w:t xml:space="preserve">   О.В. Караваев</w:t>
      </w:r>
    </w:p>
    <w:p w:rsidR="00CD5523" w:rsidRPr="00422DE1" w:rsidRDefault="00CD5523" w:rsidP="00CD5523">
      <w:pPr>
        <w:tabs>
          <w:tab w:val="left" w:pos="1440"/>
          <w:tab w:val="left" w:pos="1620"/>
        </w:tabs>
        <w:rPr>
          <w:sz w:val="20"/>
          <w:szCs w:val="20"/>
        </w:rPr>
      </w:pPr>
    </w:p>
    <w:p w:rsidR="00CD5523" w:rsidRPr="00422DE1" w:rsidRDefault="00CD5523" w:rsidP="00134EF5">
      <w:pPr>
        <w:tabs>
          <w:tab w:val="left" w:pos="1440"/>
          <w:tab w:val="left" w:pos="1620"/>
        </w:tabs>
        <w:jc w:val="right"/>
        <w:rPr>
          <w:sz w:val="20"/>
          <w:szCs w:val="20"/>
        </w:rPr>
      </w:pPr>
      <w:r w:rsidRPr="00422DE1">
        <w:rPr>
          <w:sz w:val="20"/>
          <w:szCs w:val="20"/>
        </w:rPr>
        <w:t xml:space="preserve">                                                                                        ПРИЛОЖЕНИЕ</w:t>
      </w:r>
    </w:p>
    <w:p w:rsidR="00CD5523" w:rsidRPr="00422DE1" w:rsidRDefault="00CD5523" w:rsidP="00134EF5">
      <w:pPr>
        <w:tabs>
          <w:tab w:val="left" w:pos="1440"/>
          <w:tab w:val="left" w:pos="1620"/>
        </w:tabs>
        <w:jc w:val="right"/>
        <w:rPr>
          <w:sz w:val="20"/>
          <w:szCs w:val="20"/>
        </w:rPr>
      </w:pPr>
      <w:r w:rsidRPr="00422DE1">
        <w:rPr>
          <w:sz w:val="20"/>
          <w:szCs w:val="20"/>
        </w:rPr>
        <w:t xml:space="preserve">                                                                          к постановлению администрации      </w:t>
      </w:r>
      <w:r w:rsidRPr="00422DE1">
        <w:rPr>
          <w:sz w:val="20"/>
          <w:szCs w:val="20"/>
        </w:rPr>
        <w:br/>
        <w:t xml:space="preserve">                                                                                 Куйбышевского района</w:t>
      </w:r>
    </w:p>
    <w:p w:rsidR="00CD5523" w:rsidRPr="00422DE1" w:rsidRDefault="00CD5523" w:rsidP="00134EF5">
      <w:pPr>
        <w:tabs>
          <w:tab w:val="left" w:pos="1440"/>
          <w:tab w:val="left" w:pos="1620"/>
        </w:tabs>
        <w:jc w:val="right"/>
        <w:rPr>
          <w:sz w:val="20"/>
          <w:szCs w:val="20"/>
        </w:rPr>
      </w:pPr>
      <w:r w:rsidRPr="00422DE1">
        <w:rPr>
          <w:sz w:val="20"/>
          <w:szCs w:val="20"/>
        </w:rPr>
        <w:t xml:space="preserve">                                                                                    от 19.03.2020 № 225</w:t>
      </w:r>
    </w:p>
    <w:p w:rsidR="00CD5523" w:rsidRPr="00422DE1" w:rsidRDefault="00CD5523" w:rsidP="00CD5523">
      <w:pPr>
        <w:ind w:firstLine="709"/>
        <w:jc w:val="center"/>
        <w:rPr>
          <w:sz w:val="20"/>
          <w:szCs w:val="20"/>
        </w:rPr>
      </w:pPr>
    </w:p>
    <w:p w:rsidR="00CD5523" w:rsidRPr="00422DE1" w:rsidRDefault="00CD5523" w:rsidP="00CD5523">
      <w:pPr>
        <w:jc w:val="center"/>
        <w:rPr>
          <w:sz w:val="20"/>
          <w:szCs w:val="20"/>
        </w:rPr>
      </w:pPr>
      <w:r w:rsidRPr="00422DE1">
        <w:rPr>
          <w:sz w:val="20"/>
          <w:szCs w:val="20"/>
        </w:rPr>
        <w:t>Извещение о проведении аукциона на право заключения договоров аренды земельных участков, находящихся в государственной собственности</w:t>
      </w:r>
    </w:p>
    <w:p w:rsidR="00CD5523" w:rsidRPr="00422DE1" w:rsidRDefault="00CD5523" w:rsidP="00CD5523">
      <w:pPr>
        <w:jc w:val="center"/>
        <w:rPr>
          <w:sz w:val="20"/>
          <w:szCs w:val="20"/>
        </w:rPr>
      </w:pPr>
    </w:p>
    <w:p w:rsidR="00CD5523" w:rsidRPr="00422DE1" w:rsidRDefault="00CD5523" w:rsidP="00CD5523">
      <w:pPr>
        <w:pStyle w:val="ConsPlusNormal"/>
        <w:ind w:firstLine="709"/>
        <w:jc w:val="both"/>
        <w:rPr>
          <w:rFonts w:ascii="Times New Roman" w:hAnsi="Times New Roman" w:cs="Times New Roman"/>
        </w:rPr>
      </w:pPr>
      <w:r w:rsidRPr="00422DE1">
        <w:rPr>
          <w:rFonts w:ascii="Times New Roman" w:hAnsi="Times New Roman" w:cs="Times New Roman"/>
        </w:rPr>
        <w:t>Администрация Куйбышевского района извещает о проведении аукциона на право заключения договоров аренды земельных участков.</w:t>
      </w:r>
    </w:p>
    <w:p w:rsidR="00CD5523" w:rsidRPr="00422DE1" w:rsidRDefault="00CD5523" w:rsidP="00CD5523">
      <w:pPr>
        <w:ind w:firstLine="709"/>
        <w:jc w:val="both"/>
        <w:rPr>
          <w:sz w:val="20"/>
          <w:szCs w:val="20"/>
        </w:rPr>
      </w:pPr>
      <w:r w:rsidRPr="00422DE1">
        <w:rPr>
          <w:rStyle w:val="afff"/>
          <w:b w:val="0"/>
          <w:sz w:val="20"/>
          <w:szCs w:val="20"/>
        </w:rPr>
        <w:t>Организатор аукциона:</w:t>
      </w:r>
      <w:r w:rsidRPr="00422DE1">
        <w:rPr>
          <w:sz w:val="20"/>
          <w:szCs w:val="20"/>
        </w:rPr>
        <w:t xml:space="preserve"> администрация Куйбышевского района.</w:t>
      </w:r>
    </w:p>
    <w:p w:rsidR="00CD5523" w:rsidRPr="00422DE1" w:rsidRDefault="00CD5523" w:rsidP="00CD5523">
      <w:pPr>
        <w:ind w:firstLine="709"/>
        <w:jc w:val="both"/>
        <w:rPr>
          <w:sz w:val="20"/>
          <w:szCs w:val="20"/>
        </w:rPr>
      </w:pPr>
      <w:r w:rsidRPr="00422DE1">
        <w:rPr>
          <w:sz w:val="20"/>
          <w:szCs w:val="20"/>
        </w:rPr>
        <w:t>Орган, уполномоченный на распоряжение земельным участком: администрация Куйбышевского района.</w:t>
      </w:r>
    </w:p>
    <w:p w:rsidR="00CD5523" w:rsidRPr="00422DE1" w:rsidRDefault="00CD5523" w:rsidP="00CD5523">
      <w:pPr>
        <w:ind w:firstLine="709"/>
        <w:jc w:val="both"/>
        <w:rPr>
          <w:sz w:val="20"/>
          <w:szCs w:val="20"/>
        </w:rPr>
      </w:pPr>
      <w:r w:rsidRPr="00422DE1">
        <w:rPr>
          <w:rStyle w:val="afff"/>
          <w:b w:val="0"/>
          <w:sz w:val="20"/>
          <w:szCs w:val="20"/>
        </w:rPr>
        <w:t>Реквизиты решения о проведении аукциона:</w:t>
      </w:r>
      <w:r w:rsidRPr="00422DE1">
        <w:rPr>
          <w:sz w:val="20"/>
          <w:szCs w:val="20"/>
        </w:rPr>
        <w:t xml:space="preserve"> постановление администрации Куйбышевского района от 19.03.2020 № 225 «О проведении аукциона на право заключения договоров аренды земельных участков».</w:t>
      </w:r>
    </w:p>
    <w:p w:rsidR="00CD5523" w:rsidRPr="00422DE1" w:rsidRDefault="00CD5523" w:rsidP="00CD5523">
      <w:pPr>
        <w:ind w:firstLine="709"/>
        <w:jc w:val="both"/>
        <w:rPr>
          <w:sz w:val="20"/>
          <w:szCs w:val="20"/>
        </w:rPr>
      </w:pPr>
      <w:r w:rsidRPr="00422DE1">
        <w:rPr>
          <w:rStyle w:val="afff"/>
          <w:b w:val="0"/>
          <w:sz w:val="20"/>
          <w:szCs w:val="20"/>
        </w:rPr>
        <w:t>Место проведения аукциона:</w:t>
      </w:r>
      <w:r w:rsidRPr="00422DE1">
        <w:rPr>
          <w:sz w:val="20"/>
          <w:szCs w:val="20"/>
        </w:rPr>
        <w:t xml:space="preserve"> 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w:t>
      </w:r>
    </w:p>
    <w:p w:rsidR="00CD5523" w:rsidRPr="00422DE1" w:rsidRDefault="00CD5523" w:rsidP="00CD5523">
      <w:pPr>
        <w:ind w:firstLine="709"/>
        <w:jc w:val="both"/>
        <w:rPr>
          <w:sz w:val="20"/>
          <w:szCs w:val="20"/>
        </w:rPr>
      </w:pPr>
      <w:r w:rsidRPr="00422DE1">
        <w:rPr>
          <w:rStyle w:val="afff"/>
          <w:b w:val="0"/>
          <w:sz w:val="20"/>
          <w:szCs w:val="20"/>
        </w:rPr>
        <w:t>Дата проведения аукциона:</w:t>
      </w:r>
      <w:r w:rsidRPr="00422DE1">
        <w:rPr>
          <w:sz w:val="20"/>
          <w:szCs w:val="20"/>
        </w:rPr>
        <w:t xml:space="preserve"> 24.03.2020.</w:t>
      </w:r>
    </w:p>
    <w:p w:rsidR="00CD5523" w:rsidRPr="00422DE1" w:rsidRDefault="00CD5523" w:rsidP="00CD5523">
      <w:pPr>
        <w:ind w:firstLine="709"/>
        <w:jc w:val="both"/>
        <w:rPr>
          <w:sz w:val="20"/>
          <w:szCs w:val="20"/>
        </w:rPr>
      </w:pPr>
      <w:r w:rsidRPr="00422DE1">
        <w:rPr>
          <w:sz w:val="20"/>
          <w:szCs w:val="20"/>
        </w:rPr>
        <w:t xml:space="preserve">Время проведения аукциона: </w:t>
      </w:r>
    </w:p>
    <w:p w:rsidR="00CD5523" w:rsidRPr="00422DE1" w:rsidRDefault="00CD5523" w:rsidP="00CD5523">
      <w:pPr>
        <w:ind w:firstLine="709"/>
        <w:jc w:val="center"/>
        <w:rPr>
          <w:sz w:val="20"/>
          <w:szCs w:val="20"/>
        </w:rPr>
      </w:pPr>
      <w:r w:rsidRPr="00422DE1">
        <w:rPr>
          <w:sz w:val="20"/>
          <w:szCs w:val="20"/>
        </w:rPr>
        <w:t>Лот № 1 в 10-00 по местному времени,</w:t>
      </w:r>
    </w:p>
    <w:p w:rsidR="00CD5523" w:rsidRPr="00422DE1" w:rsidRDefault="00CD5523" w:rsidP="00CD5523">
      <w:pPr>
        <w:ind w:firstLine="709"/>
        <w:jc w:val="center"/>
        <w:rPr>
          <w:sz w:val="20"/>
          <w:szCs w:val="20"/>
        </w:rPr>
      </w:pPr>
      <w:r w:rsidRPr="00422DE1">
        <w:rPr>
          <w:sz w:val="20"/>
          <w:szCs w:val="20"/>
        </w:rPr>
        <w:t>Лот № 2 в 10-30 по местному времени.</w:t>
      </w:r>
    </w:p>
    <w:p w:rsidR="00CD5523" w:rsidRPr="00422DE1" w:rsidRDefault="00CD5523" w:rsidP="00CD5523">
      <w:pPr>
        <w:ind w:firstLine="709"/>
        <w:jc w:val="both"/>
        <w:rPr>
          <w:sz w:val="20"/>
          <w:szCs w:val="20"/>
        </w:rPr>
      </w:pPr>
      <w:r w:rsidRPr="00422DE1">
        <w:rPr>
          <w:rStyle w:val="afff"/>
          <w:b w:val="0"/>
          <w:sz w:val="20"/>
          <w:szCs w:val="20"/>
        </w:rPr>
        <w:t>Порядок проведения аукциона:</w:t>
      </w:r>
      <w:r w:rsidRPr="00422DE1">
        <w:rPr>
          <w:sz w:val="20"/>
          <w:szCs w:val="20"/>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CD5523" w:rsidRPr="00422DE1" w:rsidRDefault="00CD5523" w:rsidP="00CD5523">
      <w:pPr>
        <w:ind w:firstLine="709"/>
        <w:jc w:val="both"/>
        <w:rPr>
          <w:rStyle w:val="afff"/>
          <w:b w:val="0"/>
          <w:sz w:val="20"/>
          <w:szCs w:val="20"/>
        </w:rPr>
      </w:pPr>
      <w:r w:rsidRPr="00422DE1">
        <w:rPr>
          <w:sz w:val="20"/>
          <w:szCs w:val="20"/>
        </w:rPr>
        <w:t>Предмет аукциона: право на заключение договора аренды земельного участка.</w:t>
      </w:r>
      <w:r w:rsidRPr="00422DE1">
        <w:rPr>
          <w:rStyle w:val="afff"/>
          <w:b w:val="0"/>
          <w:sz w:val="20"/>
          <w:szCs w:val="20"/>
        </w:rPr>
        <w:t xml:space="preserve">                                        </w:t>
      </w:r>
    </w:p>
    <w:p w:rsidR="00CD5523" w:rsidRPr="00422DE1" w:rsidRDefault="00CD5523" w:rsidP="00CD5523">
      <w:pPr>
        <w:keepNext/>
        <w:ind w:firstLine="709"/>
        <w:jc w:val="both"/>
        <w:rPr>
          <w:rStyle w:val="afff"/>
          <w:b w:val="0"/>
          <w:sz w:val="20"/>
          <w:szCs w:val="20"/>
        </w:rPr>
      </w:pPr>
      <w:r w:rsidRPr="00422DE1">
        <w:rPr>
          <w:rStyle w:val="afff"/>
          <w:b w:val="0"/>
          <w:sz w:val="20"/>
          <w:szCs w:val="20"/>
        </w:rPr>
        <w:t xml:space="preserve">                                               Лот № 1</w:t>
      </w:r>
    </w:p>
    <w:p w:rsidR="00CD5523" w:rsidRPr="00422DE1" w:rsidRDefault="00CD5523" w:rsidP="00CD5523">
      <w:pPr>
        <w:ind w:right="-4" w:firstLine="560"/>
        <w:jc w:val="both"/>
        <w:rPr>
          <w:sz w:val="20"/>
          <w:szCs w:val="20"/>
        </w:rPr>
      </w:pPr>
      <w:r w:rsidRPr="00422DE1">
        <w:rPr>
          <w:rStyle w:val="afff"/>
          <w:b w:val="0"/>
          <w:sz w:val="20"/>
          <w:szCs w:val="20"/>
        </w:rPr>
        <w:t xml:space="preserve">  Местоположение земельного участка:</w:t>
      </w:r>
      <w:r w:rsidRPr="00422DE1">
        <w:rPr>
          <w:sz w:val="20"/>
          <w:szCs w:val="20"/>
        </w:rPr>
        <w:t xml:space="preserve"> Новосибирская область, р-н Куйбышевский, вблизи деревни Ваганово.</w:t>
      </w:r>
    </w:p>
    <w:p w:rsidR="00CD5523" w:rsidRPr="00422DE1" w:rsidRDefault="00CD5523" w:rsidP="00CD5523">
      <w:pPr>
        <w:ind w:right="-4" w:firstLine="560"/>
        <w:jc w:val="both"/>
        <w:rPr>
          <w:rStyle w:val="afff"/>
          <w:b w:val="0"/>
          <w:sz w:val="20"/>
          <w:szCs w:val="20"/>
        </w:rPr>
      </w:pPr>
      <w:r w:rsidRPr="00422DE1">
        <w:rPr>
          <w:sz w:val="20"/>
          <w:szCs w:val="20"/>
        </w:rPr>
        <w:t xml:space="preserve">  </w:t>
      </w:r>
      <w:r w:rsidRPr="00422DE1">
        <w:rPr>
          <w:rStyle w:val="afff"/>
          <w:b w:val="0"/>
          <w:sz w:val="20"/>
          <w:szCs w:val="20"/>
        </w:rPr>
        <w:t>Площадь земельного участка:</w:t>
      </w:r>
      <w:r w:rsidRPr="00422DE1">
        <w:rPr>
          <w:sz w:val="20"/>
          <w:szCs w:val="20"/>
        </w:rPr>
        <w:t xml:space="preserve"> 9718 </w:t>
      </w:r>
      <w:proofErr w:type="spellStart"/>
      <w:r w:rsidRPr="00422DE1">
        <w:rPr>
          <w:sz w:val="20"/>
          <w:szCs w:val="20"/>
        </w:rPr>
        <w:t>кв.м</w:t>
      </w:r>
      <w:proofErr w:type="spellEnd"/>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t>Кадастровый номер земельного участка:</w:t>
      </w:r>
      <w:r w:rsidRPr="00422DE1">
        <w:rPr>
          <w:sz w:val="20"/>
          <w:szCs w:val="20"/>
        </w:rPr>
        <w:t xml:space="preserve"> 54:14:025501:1513</w:t>
      </w:r>
      <w:r w:rsidRPr="00422DE1">
        <w:rPr>
          <w:color w:val="000000"/>
          <w:sz w:val="20"/>
          <w:szCs w:val="20"/>
        </w:rPr>
        <w:t>.</w:t>
      </w:r>
    </w:p>
    <w:p w:rsidR="00CD5523" w:rsidRPr="00422DE1" w:rsidRDefault="00CD5523" w:rsidP="00CD5523">
      <w:pPr>
        <w:ind w:firstLine="709"/>
        <w:jc w:val="both"/>
        <w:rPr>
          <w:sz w:val="20"/>
          <w:szCs w:val="20"/>
        </w:rPr>
      </w:pPr>
      <w:r w:rsidRPr="00422DE1">
        <w:rPr>
          <w:rStyle w:val="afff"/>
          <w:b w:val="0"/>
          <w:sz w:val="20"/>
          <w:szCs w:val="20"/>
        </w:rPr>
        <w:t>Права на земельный участок:</w:t>
      </w:r>
      <w:r w:rsidRPr="00422DE1">
        <w:rPr>
          <w:sz w:val="20"/>
          <w:szCs w:val="20"/>
        </w:rPr>
        <w:t xml:space="preserve"> государственная собственность не разграниченная.</w:t>
      </w:r>
    </w:p>
    <w:p w:rsidR="00CD5523" w:rsidRPr="00422DE1" w:rsidRDefault="00CD5523" w:rsidP="00CD5523">
      <w:pPr>
        <w:ind w:firstLine="709"/>
        <w:jc w:val="both"/>
        <w:rPr>
          <w:sz w:val="20"/>
          <w:szCs w:val="20"/>
        </w:rPr>
      </w:pPr>
      <w:r w:rsidRPr="00422DE1">
        <w:rPr>
          <w:sz w:val="20"/>
          <w:szCs w:val="20"/>
        </w:rPr>
        <w:t xml:space="preserve">Категория земель: земли сельскохозяйственного назначения. </w:t>
      </w:r>
    </w:p>
    <w:p w:rsidR="00CD5523" w:rsidRPr="00422DE1" w:rsidRDefault="00CD5523" w:rsidP="00CD5523">
      <w:pPr>
        <w:ind w:firstLine="709"/>
        <w:jc w:val="both"/>
        <w:rPr>
          <w:rStyle w:val="afff"/>
          <w:b w:val="0"/>
          <w:bCs w:val="0"/>
          <w:sz w:val="20"/>
          <w:szCs w:val="20"/>
        </w:rPr>
      </w:pPr>
      <w:r w:rsidRPr="00422DE1">
        <w:rPr>
          <w:sz w:val="20"/>
          <w:szCs w:val="20"/>
        </w:rPr>
        <w:t>Разрешенное использование земельного участка: животноводство.</w:t>
      </w:r>
      <w:r w:rsidRPr="00422DE1">
        <w:rPr>
          <w:rStyle w:val="afff"/>
          <w:b w:val="0"/>
          <w:bCs w:val="0"/>
          <w:sz w:val="20"/>
          <w:szCs w:val="20"/>
        </w:rPr>
        <w:t xml:space="preserve"> </w:t>
      </w:r>
    </w:p>
    <w:p w:rsidR="00CD5523" w:rsidRPr="00422DE1" w:rsidRDefault="00CD5523" w:rsidP="00CD5523">
      <w:pPr>
        <w:ind w:firstLine="709"/>
        <w:jc w:val="both"/>
        <w:rPr>
          <w:sz w:val="20"/>
          <w:szCs w:val="20"/>
        </w:rPr>
      </w:pPr>
      <w:r w:rsidRPr="00422DE1">
        <w:rPr>
          <w:rStyle w:val="afff"/>
          <w:b w:val="0"/>
          <w:sz w:val="20"/>
          <w:szCs w:val="20"/>
        </w:rPr>
        <w:t xml:space="preserve">Обременения земельного участка: </w:t>
      </w:r>
      <w:r w:rsidRPr="00422DE1">
        <w:rPr>
          <w:sz w:val="20"/>
          <w:szCs w:val="20"/>
        </w:rPr>
        <w:t>отсутствуют.</w:t>
      </w:r>
    </w:p>
    <w:p w:rsidR="00CD5523" w:rsidRPr="00422DE1" w:rsidRDefault="00CD5523" w:rsidP="00CD5523">
      <w:pPr>
        <w:ind w:firstLine="709"/>
        <w:jc w:val="both"/>
        <w:outlineLvl w:val="0"/>
        <w:rPr>
          <w:sz w:val="20"/>
          <w:szCs w:val="20"/>
        </w:rPr>
      </w:pPr>
      <w:r w:rsidRPr="00422DE1">
        <w:rPr>
          <w:rStyle w:val="afff"/>
          <w:b w:val="0"/>
          <w:sz w:val="20"/>
          <w:szCs w:val="20"/>
        </w:rPr>
        <w:t>Ограничения использования земельного участка:</w:t>
      </w:r>
      <w:r w:rsidRPr="00422DE1">
        <w:rPr>
          <w:sz w:val="20"/>
          <w:szCs w:val="20"/>
        </w:rPr>
        <w:t xml:space="preserve"> отсутствуют.</w:t>
      </w:r>
    </w:p>
    <w:p w:rsidR="00CD5523" w:rsidRPr="00422DE1" w:rsidRDefault="00CD5523" w:rsidP="00CD5523">
      <w:pPr>
        <w:shd w:val="clear" w:color="auto" w:fill="FFFFFF"/>
        <w:tabs>
          <w:tab w:val="left" w:pos="993"/>
        </w:tabs>
        <w:ind w:right="-23" w:firstLine="709"/>
        <w:jc w:val="both"/>
        <w:rPr>
          <w:sz w:val="20"/>
          <w:szCs w:val="20"/>
        </w:rPr>
      </w:pPr>
      <w:r w:rsidRPr="00422DE1">
        <w:rPr>
          <w:rStyle w:val="afff"/>
          <w:b w:val="0"/>
          <w:sz w:val="20"/>
          <w:szCs w:val="20"/>
        </w:rPr>
        <w:t>Начальная цена предмета аукциона</w:t>
      </w:r>
      <w:r w:rsidRPr="00422DE1">
        <w:rPr>
          <w:sz w:val="20"/>
          <w:szCs w:val="20"/>
        </w:rPr>
        <w:t xml:space="preserve"> </w:t>
      </w:r>
      <w:r w:rsidRPr="00422DE1">
        <w:rPr>
          <w:rStyle w:val="afff"/>
          <w:b w:val="0"/>
          <w:sz w:val="20"/>
          <w:szCs w:val="20"/>
        </w:rPr>
        <w:t xml:space="preserve">(размер ежегодной арендной платы): 7675 </w:t>
      </w:r>
      <w:r w:rsidRPr="00422DE1">
        <w:rPr>
          <w:sz w:val="20"/>
          <w:szCs w:val="20"/>
        </w:rPr>
        <w:t>(Семь тысяч шестьсот семьдесят пять) рублей 00 коп.</w:t>
      </w:r>
    </w:p>
    <w:p w:rsidR="00CD5523" w:rsidRPr="00422DE1" w:rsidRDefault="00CD5523" w:rsidP="00CD5523">
      <w:pPr>
        <w:shd w:val="clear" w:color="auto" w:fill="FFFFFF"/>
        <w:tabs>
          <w:tab w:val="left" w:pos="993"/>
        </w:tabs>
        <w:ind w:right="-23"/>
        <w:jc w:val="both"/>
        <w:rPr>
          <w:sz w:val="20"/>
          <w:szCs w:val="20"/>
        </w:rPr>
      </w:pPr>
      <w:r w:rsidRPr="00422DE1">
        <w:rPr>
          <w:sz w:val="20"/>
          <w:szCs w:val="20"/>
        </w:rPr>
        <w:t>(определена на основании отчета № 20115 об оценке рыночной стоимости права аренды земельного участка в год, выполненного индивидуальным предпринимателем Шишкиным Игорем Алексеевичем).</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Шаг аукциона: 230 (Двести тридцать) рублей 00 коп.</w:t>
      </w:r>
    </w:p>
    <w:p w:rsidR="00CD5523" w:rsidRPr="00422DE1" w:rsidRDefault="00CD5523" w:rsidP="00CD5523">
      <w:pPr>
        <w:shd w:val="clear" w:color="auto" w:fill="FFFFFF"/>
        <w:ind w:right="-22" w:firstLine="709"/>
        <w:jc w:val="both"/>
        <w:rPr>
          <w:sz w:val="20"/>
          <w:szCs w:val="20"/>
        </w:rPr>
      </w:pPr>
      <w:r w:rsidRPr="00422DE1">
        <w:rPr>
          <w:rStyle w:val="afff"/>
          <w:b w:val="0"/>
          <w:sz w:val="20"/>
          <w:szCs w:val="20"/>
        </w:rPr>
        <w:t>Размер задатка: 1535,00 (Одна тысяча пятьсот тридцать пять рублей 00 коп.)</w:t>
      </w:r>
    </w:p>
    <w:p w:rsidR="00CD5523" w:rsidRPr="00422DE1" w:rsidRDefault="00CD5523" w:rsidP="00CD5523">
      <w:pPr>
        <w:keepNext/>
        <w:ind w:firstLine="709"/>
        <w:jc w:val="both"/>
        <w:rPr>
          <w:rStyle w:val="afff"/>
          <w:b w:val="0"/>
          <w:sz w:val="20"/>
          <w:szCs w:val="20"/>
        </w:rPr>
      </w:pPr>
      <w:r w:rsidRPr="00422DE1">
        <w:rPr>
          <w:rStyle w:val="afff"/>
          <w:b w:val="0"/>
          <w:sz w:val="20"/>
          <w:szCs w:val="20"/>
        </w:rPr>
        <w:lastRenderedPageBreak/>
        <w:t xml:space="preserve">                                               </w:t>
      </w:r>
    </w:p>
    <w:p w:rsidR="00CD5523" w:rsidRPr="00422DE1" w:rsidRDefault="00CD5523" w:rsidP="00CD5523">
      <w:pPr>
        <w:keepNext/>
        <w:ind w:firstLine="709"/>
        <w:jc w:val="center"/>
        <w:rPr>
          <w:rStyle w:val="afff"/>
          <w:b w:val="0"/>
          <w:sz w:val="20"/>
          <w:szCs w:val="20"/>
        </w:rPr>
      </w:pPr>
      <w:r w:rsidRPr="00422DE1">
        <w:rPr>
          <w:rStyle w:val="afff"/>
          <w:b w:val="0"/>
          <w:sz w:val="20"/>
          <w:szCs w:val="20"/>
        </w:rPr>
        <w:t>Лот № 2</w:t>
      </w:r>
    </w:p>
    <w:p w:rsidR="00CD5523" w:rsidRPr="00422DE1" w:rsidRDefault="00CD5523" w:rsidP="00CD5523">
      <w:pPr>
        <w:ind w:right="-4" w:firstLine="560"/>
        <w:jc w:val="both"/>
        <w:rPr>
          <w:sz w:val="20"/>
          <w:szCs w:val="20"/>
        </w:rPr>
      </w:pPr>
      <w:r w:rsidRPr="00422DE1">
        <w:rPr>
          <w:rStyle w:val="afff"/>
          <w:b w:val="0"/>
          <w:sz w:val="20"/>
          <w:szCs w:val="20"/>
        </w:rPr>
        <w:t xml:space="preserve">  Местоположение земельного участка:</w:t>
      </w:r>
      <w:r w:rsidRPr="00422DE1">
        <w:rPr>
          <w:sz w:val="20"/>
          <w:szCs w:val="20"/>
        </w:rPr>
        <w:t xml:space="preserve"> Новосибирская область, Куйбышевский район, </w:t>
      </w:r>
      <w:proofErr w:type="spellStart"/>
      <w:r w:rsidRPr="00422DE1">
        <w:rPr>
          <w:sz w:val="20"/>
          <w:szCs w:val="20"/>
        </w:rPr>
        <w:t>с.Отрадненское</w:t>
      </w:r>
      <w:proofErr w:type="spellEnd"/>
      <w:r w:rsidRPr="00422DE1">
        <w:rPr>
          <w:sz w:val="20"/>
          <w:szCs w:val="20"/>
        </w:rPr>
        <w:t xml:space="preserve">, ул. Гаражная, в районе гаража фермы №1  </w:t>
      </w:r>
    </w:p>
    <w:p w:rsidR="00CD5523" w:rsidRPr="00422DE1" w:rsidRDefault="00CD5523" w:rsidP="00CD5523">
      <w:pPr>
        <w:ind w:right="-4" w:firstLine="560"/>
        <w:jc w:val="both"/>
        <w:rPr>
          <w:rStyle w:val="afff"/>
          <w:b w:val="0"/>
          <w:sz w:val="20"/>
          <w:szCs w:val="20"/>
        </w:rPr>
      </w:pPr>
      <w:r w:rsidRPr="00422DE1">
        <w:rPr>
          <w:rStyle w:val="afff"/>
          <w:b w:val="0"/>
          <w:sz w:val="20"/>
          <w:szCs w:val="20"/>
        </w:rPr>
        <w:t xml:space="preserve">  Площадь земельного участка:</w:t>
      </w:r>
      <w:r w:rsidRPr="00422DE1">
        <w:rPr>
          <w:sz w:val="20"/>
          <w:szCs w:val="20"/>
        </w:rPr>
        <w:t xml:space="preserve"> 1500 </w:t>
      </w:r>
      <w:proofErr w:type="spellStart"/>
      <w:r w:rsidRPr="00422DE1">
        <w:rPr>
          <w:sz w:val="20"/>
          <w:szCs w:val="20"/>
        </w:rPr>
        <w:t>кв.м</w:t>
      </w:r>
      <w:proofErr w:type="spellEnd"/>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t>Кадастровый номер земельного участка:</w:t>
      </w:r>
      <w:r w:rsidRPr="00422DE1">
        <w:rPr>
          <w:sz w:val="20"/>
          <w:szCs w:val="20"/>
        </w:rPr>
        <w:t xml:space="preserve"> 54:14:025503:1037</w:t>
      </w:r>
      <w:r w:rsidRPr="00422DE1">
        <w:rPr>
          <w:color w:val="000000"/>
          <w:sz w:val="20"/>
          <w:szCs w:val="20"/>
        </w:rPr>
        <w:t>.</w:t>
      </w:r>
    </w:p>
    <w:p w:rsidR="00CD5523" w:rsidRPr="00422DE1" w:rsidRDefault="00CD5523" w:rsidP="00CD5523">
      <w:pPr>
        <w:ind w:firstLine="709"/>
        <w:jc w:val="both"/>
        <w:rPr>
          <w:sz w:val="20"/>
          <w:szCs w:val="20"/>
        </w:rPr>
      </w:pPr>
      <w:r w:rsidRPr="00422DE1">
        <w:rPr>
          <w:rStyle w:val="afff"/>
          <w:b w:val="0"/>
          <w:sz w:val="20"/>
          <w:szCs w:val="20"/>
        </w:rPr>
        <w:t>Права на земельный участок:</w:t>
      </w:r>
      <w:r w:rsidRPr="00422DE1">
        <w:rPr>
          <w:sz w:val="20"/>
          <w:szCs w:val="20"/>
        </w:rPr>
        <w:t xml:space="preserve"> государственная собственность не разграниченная.</w:t>
      </w:r>
    </w:p>
    <w:p w:rsidR="00CD5523" w:rsidRPr="00422DE1" w:rsidRDefault="00CD5523" w:rsidP="00CD5523">
      <w:pPr>
        <w:ind w:firstLine="709"/>
        <w:jc w:val="both"/>
        <w:rPr>
          <w:sz w:val="20"/>
          <w:szCs w:val="20"/>
        </w:rPr>
      </w:pPr>
      <w:r w:rsidRPr="00422DE1">
        <w:rPr>
          <w:sz w:val="20"/>
          <w:szCs w:val="20"/>
        </w:rPr>
        <w:t xml:space="preserve">Категория земель: земли сельскохозяйственного назначения. </w:t>
      </w:r>
    </w:p>
    <w:p w:rsidR="00CD5523" w:rsidRPr="00422DE1" w:rsidRDefault="00CD5523" w:rsidP="00CD5523">
      <w:pPr>
        <w:ind w:firstLine="709"/>
        <w:jc w:val="both"/>
        <w:rPr>
          <w:rStyle w:val="afff"/>
          <w:b w:val="0"/>
          <w:bCs w:val="0"/>
          <w:sz w:val="20"/>
          <w:szCs w:val="20"/>
        </w:rPr>
      </w:pPr>
      <w:r w:rsidRPr="00422DE1">
        <w:rPr>
          <w:sz w:val="20"/>
          <w:szCs w:val="20"/>
        </w:rPr>
        <w:t>Разрешенное использование земельного участка: для ведения личного подсобного хозяйства.</w:t>
      </w:r>
      <w:r w:rsidRPr="00422DE1">
        <w:rPr>
          <w:rStyle w:val="afff"/>
          <w:b w:val="0"/>
          <w:sz w:val="20"/>
          <w:szCs w:val="20"/>
        </w:rPr>
        <w:t xml:space="preserve"> </w:t>
      </w:r>
    </w:p>
    <w:p w:rsidR="00CD5523" w:rsidRPr="00422DE1" w:rsidRDefault="00CD5523" w:rsidP="00CD5523">
      <w:pPr>
        <w:ind w:firstLine="709"/>
        <w:jc w:val="both"/>
        <w:rPr>
          <w:sz w:val="20"/>
          <w:szCs w:val="20"/>
        </w:rPr>
      </w:pPr>
      <w:r w:rsidRPr="00422DE1">
        <w:rPr>
          <w:rStyle w:val="afff"/>
          <w:b w:val="0"/>
          <w:sz w:val="20"/>
          <w:szCs w:val="20"/>
        </w:rPr>
        <w:t xml:space="preserve">Обременения земельного участка: </w:t>
      </w:r>
      <w:r w:rsidRPr="00422DE1">
        <w:rPr>
          <w:sz w:val="20"/>
          <w:szCs w:val="20"/>
        </w:rPr>
        <w:t>отсутствуют.</w:t>
      </w:r>
    </w:p>
    <w:p w:rsidR="00CD5523" w:rsidRPr="00422DE1" w:rsidRDefault="00CD5523" w:rsidP="00CD5523">
      <w:pPr>
        <w:ind w:firstLine="709"/>
        <w:jc w:val="both"/>
        <w:outlineLvl w:val="0"/>
        <w:rPr>
          <w:sz w:val="20"/>
          <w:szCs w:val="20"/>
        </w:rPr>
      </w:pPr>
      <w:r w:rsidRPr="00422DE1">
        <w:rPr>
          <w:rStyle w:val="afff"/>
          <w:b w:val="0"/>
          <w:sz w:val="20"/>
          <w:szCs w:val="20"/>
        </w:rPr>
        <w:t>Ограничения использования земельного участка:</w:t>
      </w:r>
      <w:r w:rsidRPr="00422DE1">
        <w:rPr>
          <w:sz w:val="20"/>
          <w:szCs w:val="20"/>
        </w:rPr>
        <w:t xml:space="preserve"> отсутствуют.</w:t>
      </w:r>
    </w:p>
    <w:p w:rsidR="00CD5523" w:rsidRPr="00422DE1" w:rsidRDefault="00CD5523" w:rsidP="00CD5523">
      <w:pPr>
        <w:shd w:val="clear" w:color="auto" w:fill="FFFFFF"/>
        <w:tabs>
          <w:tab w:val="left" w:pos="993"/>
        </w:tabs>
        <w:ind w:right="-23" w:firstLine="709"/>
        <w:jc w:val="both"/>
        <w:rPr>
          <w:sz w:val="20"/>
          <w:szCs w:val="20"/>
        </w:rPr>
      </w:pPr>
      <w:r w:rsidRPr="00422DE1">
        <w:rPr>
          <w:rStyle w:val="afff"/>
          <w:b w:val="0"/>
          <w:sz w:val="20"/>
          <w:szCs w:val="20"/>
        </w:rPr>
        <w:t>Начальная цена предмета аукциона</w:t>
      </w:r>
      <w:r w:rsidRPr="00422DE1">
        <w:rPr>
          <w:sz w:val="20"/>
          <w:szCs w:val="20"/>
        </w:rPr>
        <w:t xml:space="preserve"> </w:t>
      </w:r>
      <w:r w:rsidRPr="00422DE1">
        <w:rPr>
          <w:rStyle w:val="afff"/>
          <w:b w:val="0"/>
          <w:sz w:val="20"/>
          <w:szCs w:val="20"/>
        </w:rPr>
        <w:t xml:space="preserve">(размер ежегодной арендной платы): 3000,00 </w:t>
      </w:r>
      <w:r w:rsidRPr="00422DE1">
        <w:rPr>
          <w:sz w:val="20"/>
          <w:szCs w:val="20"/>
        </w:rPr>
        <w:t>(Три тысячи) рублей 00 коп.</w:t>
      </w:r>
    </w:p>
    <w:p w:rsidR="00CD5523" w:rsidRPr="00422DE1" w:rsidRDefault="00CD5523" w:rsidP="00CD5523">
      <w:pPr>
        <w:shd w:val="clear" w:color="auto" w:fill="FFFFFF"/>
        <w:tabs>
          <w:tab w:val="left" w:pos="993"/>
        </w:tabs>
        <w:ind w:right="-23"/>
        <w:jc w:val="both"/>
        <w:rPr>
          <w:sz w:val="20"/>
          <w:szCs w:val="20"/>
        </w:rPr>
      </w:pPr>
      <w:r w:rsidRPr="00422DE1">
        <w:rPr>
          <w:sz w:val="20"/>
          <w:szCs w:val="20"/>
        </w:rPr>
        <w:t>(определена на основании отчета № 20084 об оценке рыночной стоимости права аренды земельного участка в год, выполненного индивидуальным предпринимателем Шишкиным Игорем Алексеевичем).</w:t>
      </w:r>
    </w:p>
    <w:p w:rsidR="00CD5523" w:rsidRPr="00422DE1" w:rsidRDefault="00CD5523" w:rsidP="00CD5523">
      <w:pPr>
        <w:shd w:val="clear" w:color="auto" w:fill="FFFFFF"/>
        <w:tabs>
          <w:tab w:val="left" w:pos="993"/>
        </w:tabs>
        <w:ind w:right="-23" w:firstLine="709"/>
        <w:jc w:val="both"/>
        <w:rPr>
          <w:sz w:val="20"/>
          <w:szCs w:val="20"/>
        </w:rPr>
      </w:pPr>
      <w:r w:rsidRPr="00422DE1">
        <w:rPr>
          <w:sz w:val="20"/>
          <w:szCs w:val="20"/>
        </w:rPr>
        <w:t>Шаг аукциона: 90 (Девяносто) рублей 00 коп.</w:t>
      </w:r>
    </w:p>
    <w:p w:rsidR="00CD5523" w:rsidRPr="00422DE1" w:rsidRDefault="00CD5523" w:rsidP="00CD5523">
      <w:pPr>
        <w:shd w:val="clear" w:color="auto" w:fill="FFFFFF"/>
        <w:ind w:right="-22" w:firstLine="709"/>
        <w:jc w:val="both"/>
        <w:rPr>
          <w:rStyle w:val="afff"/>
          <w:b w:val="0"/>
          <w:sz w:val="20"/>
          <w:szCs w:val="20"/>
        </w:rPr>
      </w:pPr>
      <w:r w:rsidRPr="00422DE1">
        <w:rPr>
          <w:rStyle w:val="afff"/>
          <w:b w:val="0"/>
          <w:sz w:val="20"/>
          <w:szCs w:val="20"/>
        </w:rPr>
        <w:t>Размер задатка: 600,0 (Шестьсот) рублей 00 коп.</w:t>
      </w:r>
    </w:p>
    <w:p w:rsidR="00CD5523" w:rsidRPr="00422DE1" w:rsidRDefault="00CD5523" w:rsidP="00CD5523">
      <w:pPr>
        <w:ind w:firstLine="709"/>
        <w:jc w:val="both"/>
        <w:outlineLvl w:val="0"/>
        <w:rPr>
          <w:sz w:val="20"/>
          <w:szCs w:val="20"/>
        </w:rPr>
      </w:pPr>
      <w:r w:rsidRPr="00422DE1">
        <w:rPr>
          <w:sz w:val="20"/>
          <w:szCs w:val="20"/>
        </w:rPr>
        <w:t>Максимально и (или) минимально допустимые параметры разрешенного строительства объекта капитального строительства:</w:t>
      </w:r>
    </w:p>
    <w:p w:rsidR="00CD5523" w:rsidRPr="00422DE1" w:rsidRDefault="00CD5523" w:rsidP="00CD5523">
      <w:pPr>
        <w:ind w:firstLine="709"/>
        <w:jc w:val="both"/>
        <w:outlineLvl w:val="0"/>
        <w:rPr>
          <w:sz w:val="20"/>
          <w:szCs w:val="20"/>
        </w:rPr>
      </w:pPr>
      <w:r w:rsidRPr="00422DE1">
        <w:rPr>
          <w:sz w:val="20"/>
          <w:szCs w:val="20"/>
        </w:rPr>
        <w:t>1) предельный размер земельного участка: минимальный - 0,1 га, максимальный - 250 га, площадь земельного участка – 1500 кв. м.</w:t>
      </w:r>
    </w:p>
    <w:p w:rsidR="00CD5523" w:rsidRPr="00422DE1" w:rsidRDefault="00CD5523" w:rsidP="00CD5523">
      <w:pPr>
        <w:ind w:firstLine="709"/>
        <w:jc w:val="both"/>
        <w:outlineLvl w:val="0"/>
        <w:rPr>
          <w:sz w:val="20"/>
          <w:szCs w:val="20"/>
        </w:rPr>
      </w:pPr>
      <w:r w:rsidRPr="00422DE1">
        <w:rPr>
          <w:sz w:val="20"/>
          <w:szCs w:val="20"/>
        </w:rPr>
        <w:t>2) минимальные отступы от границ земельного участка в целях определения мест допустимого размещения здания, строения, сооружения, за пределами которых запрещено строительство зданий, строений, сооружений – 3 метра;</w:t>
      </w:r>
    </w:p>
    <w:p w:rsidR="00CD5523" w:rsidRPr="00422DE1" w:rsidRDefault="00CD5523" w:rsidP="00CD5523">
      <w:pPr>
        <w:ind w:firstLine="709"/>
        <w:jc w:val="both"/>
        <w:outlineLvl w:val="0"/>
        <w:rPr>
          <w:sz w:val="20"/>
          <w:szCs w:val="20"/>
        </w:rPr>
      </w:pPr>
      <w:r w:rsidRPr="00422DE1">
        <w:rPr>
          <w:sz w:val="20"/>
          <w:szCs w:val="20"/>
        </w:rPr>
        <w:t>3) предельное количество этажей или предельную высоту зданий, строений, сооружений – 3 (включая цоколь, подвал, мансарду), высота здания – 9 метров.</w:t>
      </w:r>
    </w:p>
    <w:p w:rsidR="00CD5523" w:rsidRPr="00422DE1" w:rsidRDefault="00CD5523" w:rsidP="00CD5523">
      <w:pPr>
        <w:ind w:firstLine="709"/>
        <w:jc w:val="both"/>
        <w:outlineLvl w:val="0"/>
        <w:rPr>
          <w:sz w:val="20"/>
          <w:szCs w:val="20"/>
        </w:rPr>
      </w:pPr>
      <w:r w:rsidRPr="00422DE1">
        <w:rPr>
          <w:sz w:val="20"/>
          <w:szCs w:val="20"/>
        </w:rPr>
        <w:t>4) максимальный процент застройки в границах земельного участка для объектов капитального строительства - 70%.</w:t>
      </w:r>
    </w:p>
    <w:p w:rsidR="00CD5523" w:rsidRPr="00422DE1" w:rsidRDefault="00CD5523" w:rsidP="00CD5523">
      <w:pPr>
        <w:ind w:firstLine="709"/>
        <w:jc w:val="both"/>
        <w:outlineLvl w:val="0"/>
        <w:rPr>
          <w:sz w:val="20"/>
          <w:szCs w:val="20"/>
        </w:rPr>
      </w:pPr>
      <w:r w:rsidRPr="00422DE1">
        <w:rPr>
          <w:sz w:val="20"/>
          <w:szCs w:val="20"/>
        </w:rPr>
        <w:t>Определены технические условия подключения объектов к сетям инженерно-технического обеспечения и плата за подключение:</w:t>
      </w:r>
    </w:p>
    <w:p w:rsidR="00CD5523" w:rsidRPr="00422DE1" w:rsidRDefault="00CD5523" w:rsidP="00CD5523">
      <w:pPr>
        <w:ind w:firstLine="709"/>
        <w:jc w:val="both"/>
        <w:outlineLvl w:val="0"/>
        <w:rPr>
          <w:sz w:val="20"/>
          <w:szCs w:val="20"/>
        </w:rPr>
      </w:pPr>
      <w:r w:rsidRPr="00422DE1">
        <w:rPr>
          <w:sz w:val="20"/>
          <w:szCs w:val="20"/>
        </w:rPr>
        <w:t>- к электрическим сетям: (Письмо от 03.03.2020 № 51-20-13/162).</w:t>
      </w:r>
    </w:p>
    <w:p w:rsidR="00CD5523" w:rsidRPr="00422DE1" w:rsidRDefault="00CD5523" w:rsidP="00CD5523">
      <w:pPr>
        <w:ind w:firstLine="709"/>
        <w:jc w:val="both"/>
        <w:outlineLvl w:val="0"/>
        <w:rPr>
          <w:sz w:val="20"/>
          <w:szCs w:val="20"/>
        </w:rPr>
      </w:pPr>
      <w:r w:rsidRPr="00422DE1">
        <w:rPr>
          <w:sz w:val="20"/>
          <w:szCs w:val="20"/>
        </w:rPr>
        <w:t xml:space="preserve">Филиал «Западные электрические сети» АО «Региональные электрические сети» о наличии технической возможности технологического присоединения к электрическим сетям садового дома по адресу: Новосибирская область, Куйбышевский район, с. </w:t>
      </w:r>
      <w:proofErr w:type="spellStart"/>
      <w:r w:rsidRPr="00422DE1">
        <w:rPr>
          <w:sz w:val="20"/>
          <w:szCs w:val="20"/>
        </w:rPr>
        <w:t>Отрадненское</w:t>
      </w:r>
      <w:proofErr w:type="spellEnd"/>
      <w:r w:rsidRPr="00422DE1">
        <w:rPr>
          <w:sz w:val="20"/>
          <w:szCs w:val="20"/>
        </w:rPr>
        <w:t>, ул. Гаражная, в районе гаража фермы №1 (кадастровый номер земельного участка 54:14:025503:1037), с нагрузкой 15,0 кВт сообщает следующее.</w:t>
      </w:r>
    </w:p>
    <w:p w:rsidR="00CD5523" w:rsidRPr="00422DE1" w:rsidRDefault="00CD5523" w:rsidP="00CD5523">
      <w:pPr>
        <w:ind w:firstLine="709"/>
        <w:jc w:val="both"/>
        <w:outlineLvl w:val="0"/>
        <w:rPr>
          <w:sz w:val="20"/>
          <w:szCs w:val="20"/>
        </w:rPr>
      </w:pPr>
      <w:r w:rsidRPr="00422DE1">
        <w:rPr>
          <w:sz w:val="20"/>
          <w:szCs w:val="20"/>
        </w:rPr>
        <w:t xml:space="preserve">Технологическое присоединение указанного объекта возможно осуществить по распределительной электрической сети 10 </w:t>
      </w:r>
      <w:proofErr w:type="spellStart"/>
      <w:r w:rsidRPr="00422DE1">
        <w:rPr>
          <w:sz w:val="20"/>
          <w:szCs w:val="20"/>
        </w:rPr>
        <w:t>кВ</w:t>
      </w:r>
      <w:proofErr w:type="spellEnd"/>
      <w:r w:rsidRPr="00422DE1">
        <w:rPr>
          <w:sz w:val="20"/>
          <w:szCs w:val="20"/>
        </w:rPr>
        <w:t xml:space="preserve"> от ПС Отрадное, входящей в зону эксплуатационной ответственности АО «РЭС». </w:t>
      </w:r>
    </w:p>
    <w:p w:rsidR="00CD5523" w:rsidRPr="00422DE1" w:rsidRDefault="00CD5523" w:rsidP="00CD5523">
      <w:pPr>
        <w:ind w:firstLine="709"/>
        <w:jc w:val="both"/>
        <w:outlineLvl w:val="0"/>
        <w:rPr>
          <w:sz w:val="20"/>
          <w:szCs w:val="20"/>
        </w:rPr>
      </w:pPr>
      <w:r w:rsidRPr="00422DE1">
        <w:rPr>
          <w:sz w:val="20"/>
          <w:szCs w:val="20"/>
        </w:rPr>
        <w:t xml:space="preserve">Согласно информации, размещенной на официальном сайте АО «РЭС» - </w:t>
      </w:r>
      <w:r w:rsidRPr="00422DE1">
        <w:rPr>
          <w:sz w:val="20"/>
          <w:szCs w:val="20"/>
          <w:lang w:val="en-US"/>
        </w:rPr>
        <w:t>www</w:t>
      </w:r>
      <w:r w:rsidRPr="00422DE1">
        <w:rPr>
          <w:sz w:val="20"/>
          <w:szCs w:val="20"/>
        </w:rPr>
        <w:t>.</w:t>
      </w:r>
      <w:proofErr w:type="spellStart"/>
      <w:r w:rsidRPr="00422DE1">
        <w:rPr>
          <w:sz w:val="20"/>
          <w:szCs w:val="20"/>
          <w:lang w:val="en-US"/>
        </w:rPr>
        <w:t>eseti</w:t>
      </w:r>
      <w:proofErr w:type="spellEnd"/>
      <w:r w:rsidRPr="00422DE1">
        <w:rPr>
          <w:sz w:val="20"/>
          <w:szCs w:val="20"/>
        </w:rPr>
        <w:t>.</w:t>
      </w:r>
      <w:proofErr w:type="spellStart"/>
      <w:r w:rsidRPr="00422DE1">
        <w:rPr>
          <w:sz w:val="20"/>
          <w:szCs w:val="20"/>
          <w:lang w:val="en-US"/>
        </w:rPr>
        <w:t>ru</w:t>
      </w:r>
      <w:proofErr w:type="spellEnd"/>
      <w:r w:rsidRPr="00422DE1">
        <w:rPr>
          <w:sz w:val="20"/>
          <w:szCs w:val="20"/>
        </w:rPr>
        <w:t xml:space="preserve">, объем свободной для технологического присоединения потребителей трансформаторной мощности по ПС Отрадное по состоянию на </w:t>
      </w:r>
      <w:r w:rsidRPr="00422DE1">
        <w:rPr>
          <w:sz w:val="20"/>
          <w:szCs w:val="20"/>
        </w:rPr>
        <w:br/>
        <w:t xml:space="preserve">«20» февраля 2020 г. составляет 0,18 МВт. </w:t>
      </w:r>
    </w:p>
    <w:p w:rsidR="00CD5523" w:rsidRPr="00422DE1" w:rsidRDefault="00CD5523" w:rsidP="00CD5523">
      <w:pPr>
        <w:ind w:firstLine="709"/>
        <w:jc w:val="both"/>
        <w:outlineLvl w:val="0"/>
        <w:rPr>
          <w:sz w:val="20"/>
          <w:szCs w:val="20"/>
        </w:rPr>
      </w:pPr>
      <w:r w:rsidRPr="00422DE1">
        <w:rPr>
          <w:sz w:val="20"/>
          <w:szCs w:val="20"/>
        </w:rPr>
        <w:t>Технологическое присоединение объекта к электрическим сетям возможно при условии выполнения следующих мероприятий:</w:t>
      </w:r>
    </w:p>
    <w:p w:rsidR="00CD5523" w:rsidRPr="00422DE1" w:rsidRDefault="00CD5523" w:rsidP="00CD5523">
      <w:pPr>
        <w:ind w:firstLine="709"/>
        <w:jc w:val="both"/>
        <w:outlineLvl w:val="0"/>
        <w:rPr>
          <w:sz w:val="20"/>
          <w:szCs w:val="20"/>
        </w:rPr>
      </w:pPr>
      <w:r w:rsidRPr="00422DE1">
        <w:rPr>
          <w:sz w:val="20"/>
          <w:szCs w:val="20"/>
        </w:rPr>
        <w:t xml:space="preserve">1) Строительство электрических сетей 0,4 </w:t>
      </w:r>
      <w:proofErr w:type="spellStart"/>
      <w:r w:rsidRPr="00422DE1">
        <w:rPr>
          <w:sz w:val="20"/>
          <w:szCs w:val="20"/>
        </w:rPr>
        <w:t>кВ</w:t>
      </w:r>
      <w:proofErr w:type="spellEnd"/>
      <w:r w:rsidRPr="00422DE1">
        <w:rPr>
          <w:sz w:val="20"/>
          <w:szCs w:val="20"/>
        </w:rPr>
        <w:t xml:space="preserve"> в необходимом объеме. Указанный объем мероприятий является ориентировочным и предварительным, и не является основанием для разработки проектно-технической документации, строительно-монтажных и пуско-наладочных работ в целях технологического присоединения </w:t>
      </w:r>
      <w:proofErr w:type="spellStart"/>
      <w:r w:rsidRPr="00422DE1">
        <w:rPr>
          <w:sz w:val="20"/>
          <w:szCs w:val="20"/>
        </w:rPr>
        <w:t>энергопринимающих</w:t>
      </w:r>
      <w:proofErr w:type="spellEnd"/>
      <w:r w:rsidRPr="00422DE1">
        <w:rPr>
          <w:sz w:val="20"/>
          <w:szCs w:val="20"/>
        </w:rPr>
        <w:t xml:space="preserve"> устройств к электрическим сетям.</w:t>
      </w:r>
    </w:p>
    <w:p w:rsidR="00CD5523" w:rsidRPr="00422DE1" w:rsidRDefault="00CD5523" w:rsidP="00CD5523">
      <w:pPr>
        <w:ind w:firstLine="709"/>
        <w:jc w:val="both"/>
        <w:outlineLvl w:val="0"/>
        <w:rPr>
          <w:sz w:val="20"/>
          <w:szCs w:val="20"/>
        </w:rPr>
      </w:pPr>
      <w:r w:rsidRPr="00422DE1">
        <w:rPr>
          <w:sz w:val="20"/>
          <w:szCs w:val="20"/>
        </w:rPr>
        <w:t xml:space="preserve">Технические условия и договор об осуществлении технологического присоединения будут разработаны сетевой организацией (АО «РЭС») на  основании заявки на технологическое присоединение к электрическим сетям вышеуказанных объектов, оформленной в соответствии с требованиями «Правил технологического присоединения </w:t>
      </w:r>
      <w:proofErr w:type="spellStart"/>
      <w:r w:rsidRPr="00422DE1">
        <w:rPr>
          <w:sz w:val="20"/>
          <w:szCs w:val="20"/>
        </w:rPr>
        <w:t>энергопринимающих</w:t>
      </w:r>
      <w:proofErr w:type="spellEnd"/>
      <w:r w:rsidRPr="00422DE1">
        <w:rPr>
          <w:sz w:val="20"/>
          <w:szCs w:val="20"/>
        </w:rPr>
        <w:t xml:space="preserve"> устройств потребителей электрической энергии, объектов по производству электрической энергии,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 861 от 27.12.2004 (далее Правила технологического присоединения), при этом плата за технологическое присоединение указанного объекта будет определена в соответствии с действующим на момент подготовки договора тарифом за технологическое присоединение. </w:t>
      </w:r>
    </w:p>
    <w:p w:rsidR="00CD5523" w:rsidRPr="00422DE1" w:rsidRDefault="00CD5523" w:rsidP="00CD5523">
      <w:pPr>
        <w:ind w:firstLine="709"/>
        <w:jc w:val="both"/>
        <w:outlineLvl w:val="0"/>
        <w:rPr>
          <w:sz w:val="20"/>
          <w:szCs w:val="20"/>
        </w:rPr>
      </w:pPr>
      <w:r w:rsidRPr="00422DE1">
        <w:rPr>
          <w:sz w:val="20"/>
          <w:szCs w:val="20"/>
        </w:rPr>
        <w:t>Департаментом по тарифам Новосибирской области приказами № 770-ЭЭ от 30.12.2019 установлена плата за технологическое присоединение к электрическим сетям АО «РЭС» с 01.01.2020 по 31.12.2020.</w:t>
      </w:r>
    </w:p>
    <w:p w:rsidR="00CD5523" w:rsidRPr="00422DE1" w:rsidRDefault="00CD5523" w:rsidP="00CD5523">
      <w:pPr>
        <w:ind w:firstLine="709"/>
        <w:jc w:val="both"/>
        <w:outlineLvl w:val="0"/>
        <w:rPr>
          <w:sz w:val="20"/>
          <w:szCs w:val="20"/>
          <w:u w:val="single"/>
        </w:rPr>
      </w:pPr>
      <w:r w:rsidRPr="00422DE1">
        <w:rPr>
          <w:sz w:val="20"/>
          <w:szCs w:val="20"/>
        </w:rPr>
        <w:t xml:space="preserve">Информация по тарифам на технологическое присоединение размещена на официальном сайте АО «РЭС» - </w:t>
      </w:r>
      <w:hyperlink r:id="rId19" w:history="1">
        <w:r w:rsidRPr="00422DE1">
          <w:rPr>
            <w:rStyle w:val="afa"/>
            <w:sz w:val="20"/>
            <w:szCs w:val="20"/>
            <w:lang w:val="en-US"/>
          </w:rPr>
          <w:t>www</w:t>
        </w:r>
        <w:r w:rsidRPr="00422DE1">
          <w:rPr>
            <w:rStyle w:val="afa"/>
            <w:sz w:val="20"/>
            <w:szCs w:val="20"/>
          </w:rPr>
          <w:t>.</w:t>
        </w:r>
        <w:proofErr w:type="spellStart"/>
        <w:r w:rsidRPr="00422DE1">
          <w:rPr>
            <w:rStyle w:val="afa"/>
            <w:sz w:val="20"/>
            <w:szCs w:val="20"/>
            <w:lang w:val="en-US"/>
          </w:rPr>
          <w:t>eseti</w:t>
        </w:r>
        <w:proofErr w:type="spellEnd"/>
        <w:r w:rsidRPr="00422DE1">
          <w:rPr>
            <w:rStyle w:val="afa"/>
            <w:sz w:val="20"/>
            <w:szCs w:val="20"/>
          </w:rPr>
          <w:t>.</w:t>
        </w:r>
        <w:proofErr w:type="spellStart"/>
        <w:r w:rsidRPr="00422DE1">
          <w:rPr>
            <w:rStyle w:val="afa"/>
            <w:sz w:val="20"/>
            <w:szCs w:val="20"/>
            <w:lang w:val="en-US"/>
          </w:rPr>
          <w:t>ru</w:t>
        </w:r>
        <w:proofErr w:type="spellEnd"/>
        <w:r w:rsidRPr="00422DE1">
          <w:rPr>
            <w:rStyle w:val="afa"/>
            <w:sz w:val="20"/>
            <w:szCs w:val="20"/>
          </w:rPr>
          <w:t>/Клиентам/Тарифы</w:t>
        </w:r>
      </w:hyperlink>
      <w:r w:rsidRPr="00422DE1">
        <w:rPr>
          <w:sz w:val="20"/>
          <w:szCs w:val="20"/>
          <w:u w:val="single"/>
        </w:rPr>
        <w:t xml:space="preserve"> на технологическое присоединение.</w:t>
      </w:r>
    </w:p>
    <w:p w:rsidR="00CD5523" w:rsidRPr="00422DE1" w:rsidRDefault="00CD5523" w:rsidP="00CD5523">
      <w:pPr>
        <w:ind w:firstLine="709"/>
        <w:jc w:val="both"/>
        <w:outlineLvl w:val="0"/>
        <w:rPr>
          <w:sz w:val="20"/>
          <w:szCs w:val="20"/>
        </w:rPr>
      </w:pPr>
      <w:r w:rsidRPr="00422DE1">
        <w:rPr>
          <w:sz w:val="20"/>
          <w:szCs w:val="20"/>
        </w:rPr>
        <w:t xml:space="preserve">При этом объем мероприятий для осуществления технологического присоединения к электрическим сетям будет определен исходя из загрузки объектов электросетевого хозяйства на дату поступления в АО «РЭС» заявки </w:t>
      </w:r>
      <w:r w:rsidRPr="00422DE1">
        <w:rPr>
          <w:sz w:val="20"/>
          <w:szCs w:val="20"/>
        </w:rPr>
        <w:lastRenderedPageBreak/>
        <w:t xml:space="preserve">на технологическое присоединение, величины заявленной максимальной мощности присоединяемых </w:t>
      </w:r>
      <w:proofErr w:type="spellStart"/>
      <w:r w:rsidRPr="00422DE1">
        <w:rPr>
          <w:sz w:val="20"/>
          <w:szCs w:val="20"/>
        </w:rPr>
        <w:t>энергопрнимающих</w:t>
      </w:r>
      <w:proofErr w:type="spellEnd"/>
      <w:r w:rsidRPr="00422DE1">
        <w:rPr>
          <w:sz w:val="20"/>
          <w:szCs w:val="20"/>
        </w:rPr>
        <w:t xml:space="preserve"> устройств, необходимого класса напряжения, категории по надежности электроснабжения и количества точек присоединения к электрическим сетям АО «РЭС».</w:t>
      </w:r>
    </w:p>
    <w:p w:rsidR="00CD5523" w:rsidRPr="00422DE1" w:rsidRDefault="00CD5523" w:rsidP="00CD5523">
      <w:pPr>
        <w:ind w:firstLine="709"/>
        <w:jc w:val="both"/>
        <w:outlineLvl w:val="0"/>
        <w:rPr>
          <w:sz w:val="20"/>
          <w:szCs w:val="20"/>
        </w:rPr>
      </w:pPr>
      <w:r w:rsidRPr="00422DE1">
        <w:rPr>
          <w:sz w:val="20"/>
          <w:szCs w:val="20"/>
        </w:rPr>
        <w:t xml:space="preserve">Срок осуществления сетевой организацией мероприятий по технологическому присоединению вышеуказанных объектов будет определен в соответствии с </w:t>
      </w:r>
      <w:proofErr w:type="spellStart"/>
      <w:r w:rsidRPr="00422DE1">
        <w:rPr>
          <w:sz w:val="20"/>
          <w:szCs w:val="20"/>
        </w:rPr>
        <w:t>п.п</w:t>
      </w:r>
      <w:proofErr w:type="spellEnd"/>
      <w:r w:rsidRPr="00422DE1">
        <w:rPr>
          <w:sz w:val="20"/>
          <w:szCs w:val="20"/>
        </w:rPr>
        <w:t xml:space="preserve"> б) п. 16 Правил технологического присоединения, с учетом величины заявленной максимальной мощности присоединяемых </w:t>
      </w:r>
      <w:proofErr w:type="spellStart"/>
      <w:r w:rsidRPr="00422DE1">
        <w:rPr>
          <w:sz w:val="20"/>
          <w:szCs w:val="20"/>
        </w:rPr>
        <w:t>энергопринимающих</w:t>
      </w:r>
      <w:proofErr w:type="spellEnd"/>
      <w:r w:rsidRPr="00422DE1">
        <w:rPr>
          <w:sz w:val="20"/>
          <w:szCs w:val="20"/>
        </w:rPr>
        <w:t xml:space="preserve"> устройств, необходимого класса напряжения, расстояния от существующих электрических сетей необходимого класса напряжения до границ участка, на котором расположены присоединяемые </w:t>
      </w:r>
      <w:proofErr w:type="spellStart"/>
      <w:r w:rsidRPr="00422DE1">
        <w:rPr>
          <w:sz w:val="20"/>
          <w:szCs w:val="20"/>
        </w:rPr>
        <w:t>энергопринимающие</w:t>
      </w:r>
      <w:proofErr w:type="spellEnd"/>
      <w:r w:rsidRPr="00422DE1">
        <w:rPr>
          <w:sz w:val="20"/>
          <w:szCs w:val="20"/>
        </w:rPr>
        <w:t xml:space="preserve"> устройства, а также в зависимости от наличия технической возможности технологического присоединения </w:t>
      </w:r>
      <w:proofErr w:type="spellStart"/>
      <w:r w:rsidRPr="00422DE1">
        <w:rPr>
          <w:sz w:val="20"/>
          <w:szCs w:val="20"/>
        </w:rPr>
        <w:t>энергопринимающих</w:t>
      </w:r>
      <w:proofErr w:type="spellEnd"/>
      <w:r w:rsidRPr="00422DE1">
        <w:rPr>
          <w:sz w:val="20"/>
          <w:szCs w:val="20"/>
        </w:rPr>
        <w:t xml:space="preserve"> устройств к существующим электрическим сетям и не может превышать 6 месяцев.</w:t>
      </w:r>
    </w:p>
    <w:p w:rsidR="00CD5523" w:rsidRPr="00422DE1" w:rsidRDefault="00CD5523" w:rsidP="00CD5523">
      <w:pPr>
        <w:ind w:firstLine="709"/>
        <w:jc w:val="both"/>
        <w:outlineLvl w:val="0"/>
        <w:rPr>
          <w:sz w:val="20"/>
          <w:szCs w:val="20"/>
        </w:rPr>
      </w:pPr>
      <w:r w:rsidRPr="00422DE1">
        <w:rPr>
          <w:sz w:val="20"/>
          <w:szCs w:val="20"/>
        </w:rPr>
        <w:t>Срок действия технических условий не может составлять менее 2 лет и более 5 лет.</w:t>
      </w:r>
    </w:p>
    <w:p w:rsidR="00CD5523" w:rsidRPr="00422DE1" w:rsidRDefault="00CD5523" w:rsidP="00CD5523">
      <w:pPr>
        <w:ind w:firstLine="709"/>
        <w:jc w:val="both"/>
        <w:outlineLvl w:val="0"/>
        <w:rPr>
          <w:sz w:val="20"/>
          <w:szCs w:val="20"/>
        </w:rPr>
      </w:pPr>
      <w:r w:rsidRPr="00422DE1">
        <w:rPr>
          <w:sz w:val="20"/>
          <w:szCs w:val="20"/>
        </w:rPr>
        <w:t>Прием заявок на технологическое присоединение к электрическим сетям осуществляется в филиале «Западные электрические сети» АО «РЭС», который находится по адресу: НСО, г. Барабинск, ул. Коммунистическая, 1 (тел.: 8 (383-61) 25-645).</w:t>
      </w:r>
    </w:p>
    <w:p w:rsidR="00CD5523" w:rsidRPr="00422DE1" w:rsidRDefault="00CD5523" w:rsidP="00CD5523">
      <w:pPr>
        <w:ind w:firstLine="709"/>
        <w:jc w:val="both"/>
        <w:outlineLvl w:val="0"/>
        <w:rPr>
          <w:sz w:val="20"/>
          <w:szCs w:val="20"/>
        </w:rPr>
      </w:pPr>
      <w:r w:rsidRPr="00422DE1">
        <w:rPr>
          <w:sz w:val="20"/>
          <w:szCs w:val="20"/>
        </w:rPr>
        <w:t>- водоснабжение, водоотведение:</w:t>
      </w:r>
    </w:p>
    <w:p w:rsidR="00CD5523" w:rsidRPr="00422DE1" w:rsidRDefault="00CD5523" w:rsidP="00CD5523">
      <w:pPr>
        <w:ind w:firstLine="709"/>
        <w:jc w:val="both"/>
        <w:outlineLvl w:val="0"/>
        <w:rPr>
          <w:sz w:val="20"/>
          <w:szCs w:val="20"/>
        </w:rPr>
      </w:pPr>
      <w:r w:rsidRPr="00422DE1">
        <w:rPr>
          <w:sz w:val="20"/>
          <w:szCs w:val="20"/>
        </w:rPr>
        <w:t xml:space="preserve">Муниципальное унитарное предприятие Куйбышевского района «Энергия» (МУП «Энергия») (Письмо от 16.01.2020 №6) сообщает, что инженерных сетей в сфере теплоснабжения и водоснабжения в данном районе </w:t>
      </w:r>
      <w:proofErr w:type="spellStart"/>
      <w:r w:rsidRPr="00422DE1">
        <w:rPr>
          <w:sz w:val="20"/>
          <w:szCs w:val="20"/>
        </w:rPr>
        <w:t>с.Отрадненское</w:t>
      </w:r>
      <w:proofErr w:type="spellEnd"/>
      <w:r w:rsidRPr="00422DE1">
        <w:rPr>
          <w:sz w:val="20"/>
          <w:szCs w:val="20"/>
        </w:rPr>
        <w:t xml:space="preserve"> нет. </w:t>
      </w:r>
    </w:p>
    <w:p w:rsidR="00CD5523" w:rsidRPr="00422DE1" w:rsidRDefault="00CD5523" w:rsidP="00CD5523">
      <w:pPr>
        <w:ind w:firstLine="709"/>
        <w:jc w:val="both"/>
        <w:outlineLvl w:val="0"/>
        <w:rPr>
          <w:sz w:val="20"/>
          <w:szCs w:val="20"/>
        </w:rPr>
      </w:pPr>
      <w:proofErr w:type="gramStart"/>
      <w:r w:rsidRPr="00422DE1">
        <w:rPr>
          <w:sz w:val="20"/>
          <w:szCs w:val="20"/>
        </w:rPr>
        <w:t xml:space="preserve">Предлагают: </w:t>
      </w:r>
      <w:r w:rsidRPr="00422DE1">
        <w:rPr>
          <w:sz w:val="20"/>
          <w:szCs w:val="20"/>
        </w:rPr>
        <w:br/>
        <w:t xml:space="preserve">  </w:t>
      </w:r>
      <w:proofErr w:type="gramEnd"/>
      <w:r w:rsidRPr="00422DE1">
        <w:rPr>
          <w:sz w:val="20"/>
          <w:szCs w:val="20"/>
        </w:rPr>
        <w:t xml:space="preserve">      1. Для отопления здания сделать индивидуальную систему отопления. </w:t>
      </w:r>
    </w:p>
    <w:p w:rsidR="00CD5523" w:rsidRPr="00422DE1" w:rsidRDefault="00CD5523" w:rsidP="00747AC1">
      <w:pPr>
        <w:pStyle w:val="af7"/>
        <w:numPr>
          <w:ilvl w:val="0"/>
          <w:numId w:val="29"/>
        </w:numPr>
        <w:autoSpaceDE w:val="0"/>
        <w:autoSpaceDN w:val="0"/>
        <w:spacing w:after="0" w:line="240" w:lineRule="auto"/>
        <w:jc w:val="both"/>
        <w:outlineLvl w:val="0"/>
        <w:rPr>
          <w:rFonts w:ascii="Times New Roman" w:hAnsi="Times New Roman" w:cs="Times New Roman"/>
          <w:sz w:val="20"/>
          <w:szCs w:val="20"/>
        </w:rPr>
      </w:pPr>
      <w:r w:rsidRPr="00422DE1">
        <w:rPr>
          <w:rFonts w:ascii="Times New Roman" w:hAnsi="Times New Roman" w:cs="Times New Roman"/>
          <w:sz w:val="20"/>
          <w:szCs w:val="20"/>
        </w:rPr>
        <w:t>Для обеспечения холодной водой сделать индивидуальную водозаборную скважину.</w:t>
      </w:r>
    </w:p>
    <w:p w:rsidR="00CD5523" w:rsidRPr="00422DE1" w:rsidRDefault="00CD5523" w:rsidP="00CD5523">
      <w:pPr>
        <w:keepNext/>
        <w:shd w:val="clear" w:color="auto" w:fill="FFFFFF"/>
        <w:tabs>
          <w:tab w:val="left" w:pos="993"/>
        </w:tabs>
        <w:ind w:right="-22" w:firstLine="709"/>
        <w:jc w:val="both"/>
        <w:rPr>
          <w:rStyle w:val="afff"/>
          <w:b w:val="0"/>
          <w:sz w:val="20"/>
          <w:szCs w:val="20"/>
        </w:rPr>
      </w:pPr>
    </w:p>
    <w:p w:rsidR="00CD5523" w:rsidRPr="00422DE1" w:rsidRDefault="00CD5523" w:rsidP="00CD5523">
      <w:pPr>
        <w:shd w:val="clear" w:color="auto" w:fill="FFFFFF"/>
        <w:ind w:right="-22" w:firstLine="709"/>
        <w:jc w:val="both"/>
        <w:rPr>
          <w:sz w:val="20"/>
          <w:szCs w:val="20"/>
        </w:rPr>
      </w:pPr>
    </w:p>
    <w:p w:rsidR="00CD5523" w:rsidRPr="00422DE1" w:rsidRDefault="00CD5523" w:rsidP="00CD5523">
      <w:pPr>
        <w:keepNext/>
        <w:shd w:val="clear" w:color="auto" w:fill="FFFFFF"/>
        <w:tabs>
          <w:tab w:val="left" w:pos="993"/>
        </w:tabs>
        <w:ind w:right="-22" w:firstLine="709"/>
        <w:jc w:val="both"/>
        <w:rPr>
          <w:rStyle w:val="afff"/>
          <w:b w:val="0"/>
          <w:sz w:val="20"/>
          <w:szCs w:val="20"/>
        </w:rPr>
      </w:pPr>
      <w:r w:rsidRPr="00422DE1">
        <w:rPr>
          <w:rStyle w:val="afff"/>
          <w:b w:val="0"/>
          <w:sz w:val="20"/>
          <w:szCs w:val="20"/>
        </w:rPr>
        <w:t xml:space="preserve">Порядок, адрес, дата и время начала и окончания приема заявок на участие в аукционе: </w:t>
      </w:r>
    </w:p>
    <w:p w:rsidR="00CD5523" w:rsidRPr="00422DE1" w:rsidRDefault="00CD5523" w:rsidP="00CD5523">
      <w:pPr>
        <w:ind w:firstLine="709"/>
        <w:jc w:val="both"/>
        <w:rPr>
          <w:rStyle w:val="afff"/>
          <w:b w:val="0"/>
          <w:sz w:val="20"/>
          <w:szCs w:val="20"/>
        </w:rPr>
      </w:pPr>
      <w:r w:rsidRPr="00422DE1">
        <w:rPr>
          <w:rStyle w:val="afff"/>
          <w:b w:val="0"/>
          <w:sz w:val="20"/>
          <w:szCs w:val="20"/>
        </w:rPr>
        <w:t>Один заявитель вправе подать только одну заявку на участие в аукционе.</w:t>
      </w:r>
    </w:p>
    <w:p w:rsidR="00CD5523" w:rsidRPr="00422DE1" w:rsidRDefault="00CD5523" w:rsidP="00CD5523">
      <w:pPr>
        <w:ind w:firstLine="709"/>
        <w:jc w:val="both"/>
        <w:rPr>
          <w:rStyle w:val="afff"/>
          <w:b w:val="0"/>
          <w:sz w:val="20"/>
          <w:szCs w:val="20"/>
        </w:rPr>
      </w:pPr>
      <w:r w:rsidRPr="00422DE1">
        <w:rPr>
          <w:rStyle w:val="afff"/>
          <w:b w:val="0"/>
          <w:sz w:val="20"/>
          <w:szCs w:val="20"/>
        </w:rPr>
        <w:t>Форма заявки на участие в аукционе приведена в приложении к настоящему извещению.</w:t>
      </w:r>
    </w:p>
    <w:p w:rsidR="00CD5523" w:rsidRPr="00422DE1" w:rsidRDefault="00CD5523" w:rsidP="00CD5523">
      <w:pPr>
        <w:ind w:firstLine="709"/>
        <w:jc w:val="both"/>
        <w:rPr>
          <w:rStyle w:val="afff"/>
          <w:b w:val="0"/>
          <w:sz w:val="20"/>
          <w:szCs w:val="20"/>
        </w:rPr>
      </w:pPr>
      <w:r w:rsidRPr="00422DE1">
        <w:rPr>
          <w:rStyle w:val="afff"/>
          <w:b w:val="0"/>
          <w:sz w:val="20"/>
          <w:szCs w:val="20"/>
        </w:rPr>
        <w:t xml:space="preserve">Заявки принимаются с 23.03.2020 года по 20.04.2020 года ежедневно (за исключением выходных дней) с 09:00 до 12:00, с 13:00 до 16:00 по местному времени 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xml:space="preserve">, </w:t>
      </w:r>
      <w:proofErr w:type="gramStart"/>
      <w:r w:rsidRPr="00422DE1">
        <w:rPr>
          <w:spacing w:val="2"/>
          <w:sz w:val="20"/>
          <w:szCs w:val="20"/>
        </w:rPr>
        <w:t>37,  кабинет</w:t>
      </w:r>
      <w:proofErr w:type="gramEnd"/>
      <w:r w:rsidRPr="00422DE1">
        <w:rPr>
          <w:spacing w:val="2"/>
          <w:sz w:val="20"/>
          <w:szCs w:val="20"/>
        </w:rPr>
        <w:t xml:space="preserve"> № 39</w:t>
      </w:r>
      <w:r w:rsidRPr="00422DE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(383- 62) 51-744.</w:t>
      </w:r>
    </w:p>
    <w:p w:rsidR="00CD5523" w:rsidRPr="00422DE1" w:rsidRDefault="00CD5523" w:rsidP="00CD5523">
      <w:pPr>
        <w:ind w:firstLine="709"/>
        <w:jc w:val="both"/>
        <w:rPr>
          <w:rStyle w:val="afff"/>
          <w:b w:val="0"/>
          <w:sz w:val="20"/>
          <w:szCs w:val="20"/>
        </w:rPr>
      </w:pPr>
      <w:r w:rsidRPr="00422DE1">
        <w:rPr>
          <w:rStyle w:val="afff"/>
          <w:b w:val="0"/>
          <w:sz w:val="20"/>
          <w:szCs w:val="20"/>
        </w:rPr>
        <w:t>Заявка на участие в аукционе, поступившая по истечении срока приема заявок, возвращается заявителю в день ее поступления.</w:t>
      </w:r>
    </w:p>
    <w:p w:rsidR="00CD5523" w:rsidRPr="00422DE1" w:rsidRDefault="00CD5523" w:rsidP="00CD5523">
      <w:pPr>
        <w:ind w:firstLine="709"/>
        <w:jc w:val="both"/>
        <w:rPr>
          <w:rStyle w:val="afff"/>
          <w:b w:val="0"/>
          <w:sz w:val="20"/>
          <w:szCs w:val="20"/>
        </w:rPr>
      </w:pPr>
      <w:r w:rsidRPr="00422DE1">
        <w:rPr>
          <w:rStyle w:val="afff"/>
          <w:b w:val="0"/>
          <w:sz w:val="20"/>
          <w:szCs w:val="20"/>
        </w:rPr>
        <w:t>Заявитель может отозвать заявку не позднее 20.04.2020 до 16:00 по местному времени, уведомив об этом в письменной форме организатора аукциона.</w:t>
      </w:r>
    </w:p>
    <w:p w:rsidR="00CD5523" w:rsidRPr="00422DE1" w:rsidRDefault="00CD5523" w:rsidP="00CD5523">
      <w:pPr>
        <w:keepNext/>
        <w:ind w:firstLine="709"/>
        <w:jc w:val="both"/>
        <w:outlineLvl w:val="0"/>
        <w:rPr>
          <w:rStyle w:val="afff"/>
          <w:b w:val="0"/>
          <w:sz w:val="20"/>
          <w:szCs w:val="20"/>
        </w:rPr>
      </w:pPr>
      <w:r w:rsidRPr="00422DE1">
        <w:rPr>
          <w:rStyle w:val="afff"/>
          <w:b w:val="0"/>
          <w:sz w:val="20"/>
          <w:szCs w:val="20"/>
        </w:rPr>
        <w:t xml:space="preserve">Перечень документов, представляемых для участия в аукционе: </w:t>
      </w:r>
    </w:p>
    <w:p w:rsidR="00CD5523" w:rsidRPr="00422DE1" w:rsidRDefault="00CD5523" w:rsidP="00747AC1">
      <w:pPr>
        <w:numPr>
          <w:ilvl w:val="0"/>
          <w:numId w:val="26"/>
        </w:numPr>
        <w:tabs>
          <w:tab w:val="left" w:pos="0"/>
          <w:tab w:val="left" w:pos="993"/>
          <w:tab w:val="num" w:pos="1211"/>
        </w:tabs>
        <w:ind w:left="0" w:firstLine="709"/>
        <w:jc w:val="both"/>
        <w:rPr>
          <w:rStyle w:val="afff"/>
          <w:b w:val="0"/>
          <w:sz w:val="20"/>
          <w:szCs w:val="20"/>
        </w:rPr>
      </w:pPr>
      <w:r w:rsidRPr="00422DE1">
        <w:rPr>
          <w:rStyle w:val="afff"/>
          <w:b w:val="0"/>
          <w:sz w:val="20"/>
          <w:szCs w:val="20"/>
        </w:rP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CD5523" w:rsidRPr="00422DE1" w:rsidRDefault="00CD5523" w:rsidP="00747AC1">
      <w:pPr>
        <w:numPr>
          <w:ilvl w:val="0"/>
          <w:numId w:val="26"/>
        </w:numPr>
        <w:tabs>
          <w:tab w:val="left" w:pos="0"/>
          <w:tab w:val="left" w:pos="993"/>
          <w:tab w:val="num" w:pos="1211"/>
        </w:tabs>
        <w:ind w:left="0" w:firstLine="709"/>
        <w:jc w:val="both"/>
        <w:rPr>
          <w:rStyle w:val="afff"/>
          <w:b w:val="0"/>
          <w:bCs w:val="0"/>
          <w:sz w:val="20"/>
          <w:szCs w:val="20"/>
        </w:rPr>
      </w:pPr>
      <w:r w:rsidRPr="00422DE1">
        <w:rPr>
          <w:rStyle w:val="afff"/>
          <w:b w:val="0"/>
          <w:sz w:val="20"/>
          <w:szCs w:val="20"/>
        </w:rPr>
        <w:t>копии документов, удостоверяющих личность заявителя (для граждан);</w:t>
      </w:r>
    </w:p>
    <w:p w:rsidR="00CD5523" w:rsidRPr="00422DE1" w:rsidRDefault="00CD5523" w:rsidP="00747AC1">
      <w:pPr>
        <w:numPr>
          <w:ilvl w:val="0"/>
          <w:numId w:val="26"/>
        </w:numPr>
        <w:tabs>
          <w:tab w:val="left" w:pos="0"/>
          <w:tab w:val="left" w:pos="993"/>
          <w:tab w:val="num" w:pos="1211"/>
        </w:tabs>
        <w:ind w:left="0" w:firstLine="709"/>
        <w:jc w:val="both"/>
        <w:rPr>
          <w:sz w:val="20"/>
          <w:szCs w:val="20"/>
        </w:rPr>
      </w:pPr>
      <w:r w:rsidRPr="00422DE1">
        <w:rPr>
          <w:sz w:val="20"/>
          <w:szCs w:val="20"/>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D5523" w:rsidRPr="00422DE1" w:rsidRDefault="00CD5523" w:rsidP="00747AC1">
      <w:pPr>
        <w:numPr>
          <w:ilvl w:val="0"/>
          <w:numId w:val="26"/>
        </w:numPr>
        <w:tabs>
          <w:tab w:val="left" w:pos="0"/>
          <w:tab w:val="left" w:pos="993"/>
          <w:tab w:val="num" w:pos="1211"/>
        </w:tabs>
        <w:ind w:left="0" w:firstLine="709"/>
        <w:jc w:val="both"/>
        <w:rPr>
          <w:rStyle w:val="afff"/>
          <w:b w:val="0"/>
          <w:sz w:val="20"/>
          <w:szCs w:val="20"/>
        </w:rPr>
      </w:pPr>
      <w:r w:rsidRPr="00422DE1">
        <w:rPr>
          <w:rStyle w:val="afff"/>
          <w:b w:val="0"/>
          <w:sz w:val="20"/>
          <w:szCs w:val="20"/>
        </w:rPr>
        <w:t>документы, подтверждающие внесение задатка.</w:t>
      </w:r>
    </w:p>
    <w:p w:rsidR="00CD5523" w:rsidRPr="00422DE1" w:rsidRDefault="00CD5523" w:rsidP="00CD5523">
      <w:pPr>
        <w:tabs>
          <w:tab w:val="left" w:pos="0"/>
        </w:tabs>
        <w:ind w:firstLine="709"/>
        <w:jc w:val="both"/>
        <w:rPr>
          <w:rStyle w:val="afff"/>
          <w:b w:val="0"/>
          <w:bCs w:val="0"/>
          <w:sz w:val="20"/>
          <w:szCs w:val="20"/>
        </w:rPr>
      </w:pPr>
      <w:r w:rsidRPr="00422DE1">
        <w:rPr>
          <w:rStyle w:val="afff"/>
          <w:b w:val="0"/>
          <w:bCs w:val="0"/>
          <w:sz w:val="20"/>
          <w:szCs w:val="20"/>
        </w:rPr>
        <w:t>В случае участия в аукционе представителя заявителя предъявляется документ, подтверждающий полномочия данного представителя.</w:t>
      </w:r>
    </w:p>
    <w:p w:rsidR="00CD5523" w:rsidRPr="00422DE1" w:rsidRDefault="00CD5523" w:rsidP="00CD5523">
      <w:pPr>
        <w:shd w:val="clear" w:color="auto" w:fill="FFFFFF"/>
        <w:ind w:right="-22" w:firstLine="709"/>
        <w:jc w:val="both"/>
        <w:rPr>
          <w:rStyle w:val="afff"/>
          <w:b w:val="0"/>
          <w:sz w:val="20"/>
          <w:szCs w:val="20"/>
        </w:rPr>
      </w:pPr>
      <w:r w:rsidRPr="00422DE1">
        <w:rPr>
          <w:rStyle w:val="afff"/>
          <w:b w:val="0"/>
          <w:sz w:val="20"/>
          <w:szCs w:val="20"/>
        </w:rPr>
        <w:t>Порядок внесения задатка участниками аукциона и его возврат:</w:t>
      </w:r>
    </w:p>
    <w:p w:rsidR="00CD5523" w:rsidRPr="00422DE1" w:rsidRDefault="00CD5523" w:rsidP="00CD5523">
      <w:pPr>
        <w:tabs>
          <w:tab w:val="left" w:pos="0"/>
        </w:tabs>
        <w:ind w:firstLine="709"/>
        <w:jc w:val="both"/>
        <w:rPr>
          <w:rStyle w:val="afff"/>
          <w:b w:val="0"/>
          <w:sz w:val="20"/>
          <w:szCs w:val="20"/>
        </w:rPr>
      </w:pPr>
      <w:r w:rsidRPr="00422DE1">
        <w:rPr>
          <w:rStyle w:val="afff"/>
          <w:b w:val="0"/>
          <w:sz w:val="20"/>
          <w:szCs w:val="20"/>
        </w:rPr>
        <w:t xml:space="preserve">Задаток вносится на расчетный счет организатора аукциона. </w:t>
      </w:r>
    </w:p>
    <w:p w:rsidR="00CD5523" w:rsidRPr="00422DE1" w:rsidRDefault="00CD5523" w:rsidP="00CD5523">
      <w:pPr>
        <w:ind w:firstLine="709"/>
        <w:jc w:val="both"/>
        <w:rPr>
          <w:rStyle w:val="afff"/>
          <w:b w:val="0"/>
          <w:sz w:val="20"/>
          <w:szCs w:val="20"/>
        </w:rPr>
      </w:pPr>
      <w:r w:rsidRPr="00422DE1">
        <w:rPr>
          <w:sz w:val="20"/>
          <w:szCs w:val="20"/>
        </w:rPr>
        <w:t xml:space="preserve">Получатель - УФК по Новосибирской области (администрация Куйбышевского района л/с 05513006850). Адрес получателя: 632387, Новосибирская область, г. Куйбышев, ул. </w:t>
      </w:r>
      <w:proofErr w:type="spellStart"/>
      <w:r w:rsidRPr="00422DE1">
        <w:rPr>
          <w:sz w:val="20"/>
          <w:szCs w:val="20"/>
        </w:rPr>
        <w:t>Краскома</w:t>
      </w:r>
      <w:proofErr w:type="spellEnd"/>
      <w:r w:rsidRPr="00422DE1">
        <w:rPr>
          <w:sz w:val="20"/>
          <w:szCs w:val="20"/>
        </w:rPr>
        <w:t xml:space="preserve">, 37, ИНН 5452111298, КПП 545201001, расчетный счет № 40302810350043000498 в </w:t>
      </w:r>
      <w:proofErr w:type="spellStart"/>
      <w:r w:rsidRPr="00422DE1">
        <w:rPr>
          <w:sz w:val="20"/>
          <w:szCs w:val="20"/>
        </w:rPr>
        <w:t>Сибиркое</w:t>
      </w:r>
      <w:proofErr w:type="spellEnd"/>
      <w:r w:rsidRPr="00422DE1">
        <w:rPr>
          <w:sz w:val="20"/>
          <w:szCs w:val="20"/>
        </w:rPr>
        <w:t xml:space="preserve"> ГУ Банка России г. Новосибирск, БИК 045004001</w:t>
      </w:r>
      <w:r w:rsidRPr="00422DE1">
        <w:rPr>
          <w:rStyle w:val="afff"/>
          <w:b w:val="0"/>
          <w:sz w:val="20"/>
          <w:szCs w:val="20"/>
        </w:rPr>
        <w:t>, назначение платежа: задаток для аукциона (земельный участок с кадастровым номером_______).</w:t>
      </w:r>
    </w:p>
    <w:p w:rsidR="00CD5523" w:rsidRPr="00422DE1" w:rsidRDefault="00CD5523" w:rsidP="00CD5523">
      <w:pPr>
        <w:ind w:firstLine="709"/>
        <w:jc w:val="both"/>
        <w:rPr>
          <w:rStyle w:val="afff"/>
          <w:b w:val="0"/>
          <w:sz w:val="20"/>
          <w:szCs w:val="20"/>
        </w:rPr>
      </w:pPr>
      <w:r w:rsidRPr="00422DE1">
        <w:rPr>
          <w:rStyle w:val="afff"/>
          <w:b w:val="0"/>
          <w:sz w:val="20"/>
          <w:szCs w:val="20"/>
        </w:rPr>
        <w:t>Задаток должен быть перечислен и поступить в срок до 21.04.2020 г.</w:t>
      </w:r>
    </w:p>
    <w:p w:rsidR="00CD5523" w:rsidRPr="00422DE1" w:rsidRDefault="00CD5523" w:rsidP="00CD5523">
      <w:pPr>
        <w:ind w:firstLine="709"/>
        <w:jc w:val="both"/>
        <w:rPr>
          <w:rStyle w:val="afff"/>
          <w:b w:val="0"/>
          <w:sz w:val="20"/>
          <w:szCs w:val="20"/>
        </w:rPr>
      </w:pPr>
      <w:r w:rsidRPr="00422DE1">
        <w:rPr>
          <w:rStyle w:val="afff"/>
          <w:b w:val="0"/>
          <w:sz w:val="20"/>
          <w:szCs w:val="20"/>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CD5523" w:rsidRPr="00422DE1" w:rsidRDefault="00CD5523" w:rsidP="00CD5523">
      <w:pPr>
        <w:ind w:firstLine="709"/>
        <w:jc w:val="both"/>
        <w:rPr>
          <w:sz w:val="20"/>
          <w:szCs w:val="20"/>
        </w:rPr>
      </w:pPr>
      <w:r w:rsidRPr="00422DE1">
        <w:rPr>
          <w:sz w:val="20"/>
          <w:szCs w:val="20"/>
        </w:rPr>
        <w:t>Возврат задатка производится организатором аукциона по реквизитам, указанным в заявлении о возврате задатка, в следующих случаях:</w:t>
      </w:r>
    </w:p>
    <w:p w:rsidR="00CD5523" w:rsidRPr="00422DE1" w:rsidRDefault="00CD5523" w:rsidP="00747AC1">
      <w:pPr>
        <w:pStyle w:val="ConsPlusNormal"/>
        <w:widowControl/>
        <w:numPr>
          <w:ilvl w:val="0"/>
          <w:numId w:val="27"/>
        </w:numPr>
        <w:tabs>
          <w:tab w:val="left" w:pos="993"/>
        </w:tabs>
        <w:ind w:left="0" w:firstLine="709"/>
        <w:jc w:val="both"/>
        <w:rPr>
          <w:rFonts w:ascii="Times New Roman" w:hAnsi="Times New Roman" w:cs="Times New Roman"/>
        </w:rPr>
      </w:pPr>
      <w:r w:rsidRPr="00422DE1">
        <w:rPr>
          <w:rStyle w:val="afff"/>
          <w:rFonts w:ascii="Times New Roman" w:hAnsi="Times New Roman" w:cs="Times New Roman"/>
          <w:b w:val="0"/>
        </w:rPr>
        <w:t>в случае если заявитель отозвал</w:t>
      </w:r>
      <w:r w:rsidRPr="00422DE1">
        <w:rPr>
          <w:rStyle w:val="afff"/>
          <w:rFonts w:ascii="Times New Roman" w:hAnsi="Times New Roman" w:cs="Times New Roman"/>
          <w:b w:val="0"/>
          <w:color w:val="FF0000"/>
        </w:rPr>
        <w:t xml:space="preserve"> </w:t>
      </w:r>
      <w:r w:rsidRPr="00422DE1">
        <w:rPr>
          <w:rFonts w:ascii="Times New Roman" w:hAnsi="Times New Roman" w:cs="Times New Roman"/>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CD5523" w:rsidRPr="00422DE1" w:rsidRDefault="00CD5523" w:rsidP="00747AC1">
      <w:pPr>
        <w:pStyle w:val="ConsPlusNormal"/>
        <w:widowControl/>
        <w:numPr>
          <w:ilvl w:val="0"/>
          <w:numId w:val="27"/>
        </w:numPr>
        <w:tabs>
          <w:tab w:val="left" w:pos="993"/>
        </w:tabs>
        <w:ind w:left="0" w:firstLine="709"/>
        <w:jc w:val="both"/>
        <w:rPr>
          <w:rFonts w:ascii="Times New Roman" w:hAnsi="Times New Roman" w:cs="Times New Roman"/>
        </w:rPr>
      </w:pPr>
      <w:r w:rsidRPr="00422DE1">
        <w:rPr>
          <w:rFonts w:ascii="Times New Roman" w:hAnsi="Times New Roman" w:cs="Times New Roman"/>
        </w:rPr>
        <w:lastRenderedPageBreak/>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CD5523" w:rsidRPr="00422DE1" w:rsidRDefault="00CD5523" w:rsidP="00747AC1">
      <w:pPr>
        <w:pStyle w:val="ConsPlusNormal"/>
        <w:widowControl/>
        <w:numPr>
          <w:ilvl w:val="0"/>
          <w:numId w:val="27"/>
        </w:numPr>
        <w:tabs>
          <w:tab w:val="left" w:pos="993"/>
        </w:tabs>
        <w:ind w:left="0" w:firstLine="709"/>
        <w:jc w:val="both"/>
        <w:rPr>
          <w:rFonts w:ascii="Times New Roman" w:hAnsi="Times New Roman" w:cs="Times New Roman"/>
        </w:rPr>
      </w:pPr>
      <w:r w:rsidRPr="00422DE1">
        <w:rPr>
          <w:rFonts w:ascii="Times New Roman" w:hAnsi="Times New Roman" w:cs="Times New Roman"/>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CD5523" w:rsidRPr="00422DE1" w:rsidRDefault="00CD5523" w:rsidP="00747AC1">
      <w:pPr>
        <w:pStyle w:val="ConsPlusNormal"/>
        <w:widowControl/>
        <w:numPr>
          <w:ilvl w:val="0"/>
          <w:numId w:val="27"/>
        </w:numPr>
        <w:tabs>
          <w:tab w:val="left" w:pos="993"/>
        </w:tabs>
        <w:ind w:left="0" w:firstLine="709"/>
        <w:jc w:val="both"/>
        <w:rPr>
          <w:rFonts w:ascii="Times New Roman" w:hAnsi="Times New Roman" w:cs="Times New Roman"/>
        </w:rPr>
      </w:pPr>
      <w:r w:rsidRPr="00422DE1">
        <w:rPr>
          <w:rFonts w:ascii="Times New Roman" w:hAnsi="Times New Roman" w:cs="Times New Roman"/>
        </w:rPr>
        <w:t xml:space="preserve">в случае если </w:t>
      </w:r>
      <w:r w:rsidRPr="00422DE1">
        <w:rPr>
          <w:rStyle w:val="afff"/>
          <w:rFonts w:ascii="Times New Roman" w:hAnsi="Times New Roman" w:cs="Times New Roman"/>
          <w:b w:val="0"/>
        </w:rPr>
        <w:t>организатором аукциона принято решение об отказе в проведении аукциона</w:t>
      </w:r>
      <w:r w:rsidRPr="00422DE1">
        <w:rPr>
          <w:rFonts w:ascii="Times New Roman" w:hAnsi="Times New Roman" w:cs="Times New Roman"/>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CD5523" w:rsidRPr="00422DE1" w:rsidRDefault="00CD5523" w:rsidP="00CD5523">
      <w:pPr>
        <w:ind w:firstLine="709"/>
        <w:jc w:val="both"/>
        <w:rPr>
          <w:rStyle w:val="afff"/>
          <w:b w:val="0"/>
          <w:sz w:val="20"/>
          <w:szCs w:val="20"/>
        </w:rPr>
      </w:pPr>
      <w:r w:rsidRPr="00422DE1">
        <w:rPr>
          <w:rStyle w:val="afff"/>
          <w:b w:val="0"/>
          <w:sz w:val="20"/>
          <w:szCs w:val="20"/>
        </w:rPr>
        <w:t>Задаток не возвращается в случае уклонения от заключения договора аренды земельного участка:</w:t>
      </w:r>
    </w:p>
    <w:p w:rsidR="00CD5523" w:rsidRPr="00422DE1" w:rsidRDefault="00CD5523" w:rsidP="00CD5523">
      <w:pPr>
        <w:ind w:firstLine="709"/>
        <w:jc w:val="both"/>
        <w:rPr>
          <w:rStyle w:val="afff"/>
          <w:b w:val="0"/>
          <w:sz w:val="20"/>
          <w:szCs w:val="20"/>
        </w:rPr>
      </w:pPr>
      <w:r w:rsidRPr="00422DE1">
        <w:rPr>
          <w:rStyle w:val="afff"/>
          <w:b w:val="0"/>
          <w:sz w:val="20"/>
          <w:szCs w:val="20"/>
        </w:rPr>
        <w:t>- единственному заявителю, признанному участником аукциона;</w:t>
      </w:r>
    </w:p>
    <w:p w:rsidR="00CD5523" w:rsidRPr="00422DE1" w:rsidRDefault="00CD5523" w:rsidP="00CD5523">
      <w:pPr>
        <w:jc w:val="both"/>
        <w:rPr>
          <w:rStyle w:val="afff"/>
          <w:b w:val="0"/>
          <w:sz w:val="20"/>
          <w:szCs w:val="20"/>
        </w:rPr>
      </w:pPr>
      <w:r w:rsidRPr="00422DE1">
        <w:rPr>
          <w:rStyle w:val="afff"/>
          <w:b w:val="0"/>
          <w:sz w:val="20"/>
          <w:szCs w:val="20"/>
        </w:rPr>
        <w:tab/>
        <w:t xml:space="preserve">- единственному принявшему участие в аукционе участнику; </w:t>
      </w:r>
    </w:p>
    <w:p w:rsidR="00CD5523" w:rsidRPr="00422DE1" w:rsidRDefault="00CD5523" w:rsidP="00CD5523">
      <w:pPr>
        <w:ind w:firstLine="709"/>
        <w:jc w:val="both"/>
        <w:rPr>
          <w:rStyle w:val="afff"/>
          <w:b w:val="0"/>
          <w:sz w:val="20"/>
          <w:szCs w:val="20"/>
        </w:rPr>
      </w:pPr>
      <w:r w:rsidRPr="00422DE1">
        <w:rPr>
          <w:rStyle w:val="afff"/>
          <w:b w:val="0"/>
          <w:sz w:val="20"/>
          <w:szCs w:val="20"/>
        </w:rPr>
        <w:t>- участнику, признанному победителем аукциона.</w:t>
      </w:r>
    </w:p>
    <w:p w:rsidR="00CD5523" w:rsidRPr="00422DE1" w:rsidRDefault="00CD5523" w:rsidP="00CD5523">
      <w:pPr>
        <w:ind w:firstLine="709"/>
        <w:jc w:val="both"/>
        <w:rPr>
          <w:sz w:val="20"/>
          <w:szCs w:val="20"/>
        </w:rPr>
      </w:pPr>
      <w:r w:rsidRPr="00422DE1">
        <w:rPr>
          <w:rStyle w:val="afff"/>
          <w:b w:val="0"/>
          <w:sz w:val="20"/>
          <w:szCs w:val="20"/>
        </w:rPr>
        <w:t>Задаток засчитывается в</w:t>
      </w:r>
      <w:r w:rsidRPr="00422DE1">
        <w:rPr>
          <w:sz w:val="20"/>
          <w:szCs w:val="20"/>
        </w:rPr>
        <w:t xml:space="preserve"> счет арендной платы</w:t>
      </w:r>
      <w:r w:rsidRPr="00422DE1">
        <w:rPr>
          <w:rStyle w:val="afff"/>
          <w:b w:val="0"/>
          <w:sz w:val="20"/>
          <w:szCs w:val="20"/>
        </w:rPr>
        <w:t xml:space="preserve"> земельного участка.</w:t>
      </w:r>
    </w:p>
    <w:p w:rsidR="00CD5523" w:rsidRPr="00422DE1" w:rsidRDefault="00CD5523" w:rsidP="00CD5523">
      <w:pPr>
        <w:ind w:firstLine="709"/>
        <w:jc w:val="both"/>
        <w:rPr>
          <w:rStyle w:val="afff"/>
          <w:b w:val="0"/>
          <w:sz w:val="20"/>
          <w:szCs w:val="20"/>
        </w:rPr>
      </w:pPr>
      <w:r w:rsidRPr="00422DE1">
        <w:rPr>
          <w:bCs/>
          <w:sz w:val="20"/>
          <w:szCs w:val="20"/>
        </w:rPr>
        <w:t>Дата, время и</w:t>
      </w:r>
      <w:r w:rsidRPr="00422DE1">
        <w:rPr>
          <w:rStyle w:val="afff"/>
          <w:b w:val="0"/>
          <w:sz w:val="20"/>
          <w:szCs w:val="20"/>
        </w:rPr>
        <w:t xml:space="preserve"> место определения участников аукциона: 21.04.2020</w:t>
      </w:r>
      <w:r w:rsidRPr="00422DE1">
        <w:rPr>
          <w:sz w:val="20"/>
          <w:szCs w:val="20"/>
        </w:rPr>
        <w:t xml:space="preserve"> в 10:00 по адресу: 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xml:space="preserve">, </w:t>
      </w:r>
      <w:proofErr w:type="gramStart"/>
      <w:r w:rsidRPr="00422DE1">
        <w:rPr>
          <w:spacing w:val="2"/>
          <w:sz w:val="20"/>
          <w:szCs w:val="20"/>
        </w:rPr>
        <w:t>37,  кабинет</w:t>
      </w:r>
      <w:proofErr w:type="gramEnd"/>
      <w:r w:rsidRPr="00422DE1">
        <w:rPr>
          <w:spacing w:val="2"/>
          <w:sz w:val="20"/>
          <w:szCs w:val="20"/>
        </w:rPr>
        <w:t xml:space="preserve"> № 39</w:t>
      </w:r>
      <w:r w:rsidRPr="00422DE1">
        <w:rPr>
          <w:sz w:val="20"/>
          <w:szCs w:val="20"/>
        </w:rPr>
        <w:t>.</w:t>
      </w:r>
    </w:p>
    <w:p w:rsidR="00CD5523" w:rsidRPr="00422DE1" w:rsidRDefault="00CD5523" w:rsidP="00CD5523">
      <w:pPr>
        <w:autoSpaceDE w:val="0"/>
        <w:autoSpaceDN w:val="0"/>
        <w:adjustRightInd w:val="0"/>
        <w:ind w:firstLine="709"/>
        <w:jc w:val="both"/>
        <w:rPr>
          <w:sz w:val="20"/>
          <w:szCs w:val="20"/>
        </w:rPr>
      </w:pPr>
      <w:r w:rsidRPr="00422DE1">
        <w:rPr>
          <w:sz w:val="20"/>
          <w:szCs w:val="20"/>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rsidR="00CD5523" w:rsidRPr="00422DE1" w:rsidRDefault="00CD5523" w:rsidP="00CD5523">
      <w:pPr>
        <w:autoSpaceDE w:val="0"/>
        <w:autoSpaceDN w:val="0"/>
        <w:adjustRightInd w:val="0"/>
        <w:ind w:firstLine="709"/>
        <w:jc w:val="both"/>
        <w:rPr>
          <w:rStyle w:val="afff"/>
          <w:b w:val="0"/>
          <w:sz w:val="20"/>
          <w:szCs w:val="20"/>
        </w:rPr>
      </w:pPr>
      <w:r w:rsidRPr="00422DE1">
        <w:rPr>
          <w:sz w:val="20"/>
          <w:szCs w:val="20"/>
        </w:rPr>
        <w:t xml:space="preserve">Дата, время и место проведения </w:t>
      </w:r>
      <w:proofErr w:type="gramStart"/>
      <w:r w:rsidRPr="00422DE1">
        <w:rPr>
          <w:sz w:val="20"/>
          <w:szCs w:val="20"/>
        </w:rPr>
        <w:t>аукциона:  24.04.2020</w:t>
      </w:r>
      <w:proofErr w:type="gramEnd"/>
      <w:r w:rsidRPr="00422DE1">
        <w:rPr>
          <w:sz w:val="20"/>
          <w:szCs w:val="20"/>
        </w:rPr>
        <w:t xml:space="preserve"> г.</w:t>
      </w:r>
      <w:r w:rsidRPr="00422DE1">
        <w:rPr>
          <w:rStyle w:val="afff"/>
          <w:b w:val="0"/>
          <w:sz w:val="20"/>
          <w:szCs w:val="20"/>
        </w:rPr>
        <w:t xml:space="preserve"> </w:t>
      </w:r>
    </w:p>
    <w:p w:rsidR="00CD5523" w:rsidRPr="00422DE1" w:rsidRDefault="00CD5523" w:rsidP="00CD5523">
      <w:pPr>
        <w:ind w:firstLine="709"/>
        <w:jc w:val="center"/>
        <w:rPr>
          <w:sz w:val="20"/>
          <w:szCs w:val="20"/>
        </w:rPr>
      </w:pPr>
      <w:r w:rsidRPr="00422DE1">
        <w:rPr>
          <w:sz w:val="20"/>
          <w:szCs w:val="20"/>
        </w:rPr>
        <w:t>Лот № 1 в 10-00 по местному времени,</w:t>
      </w:r>
    </w:p>
    <w:p w:rsidR="00CD5523" w:rsidRPr="00422DE1" w:rsidRDefault="00CD5523" w:rsidP="00CD5523">
      <w:pPr>
        <w:ind w:firstLine="709"/>
        <w:jc w:val="center"/>
        <w:rPr>
          <w:sz w:val="20"/>
          <w:szCs w:val="20"/>
        </w:rPr>
      </w:pPr>
      <w:r w:rsidRPr="00422DE1">
        <w:rPr>
          <w:sz w:val="20"/>
          <w:szCs w:val="20"/>
        </w:rPr>
        <w:t>Лот № 2 в 10-30 по местному времени</w:t>
      </w:r>
    </w:p>
    <w:p w:rsidR="00CD5523" w:rsidRPr="00422DE1" w:rsidRDefault="00CD5523" w:rsidP="00CD5523">
      <w:pPr>
        <w:autoSpaceDE w:val="0"/>
        <w:autoSpaceDN w:val="0"/>
        <w:adjustRightInd w:val="0"/>
        <w:ind w:firstLine="709"/>
        <w:jc w:val="both"/>
        <w:rPr>
          <w:rStyle w:val="afff"/>
          <w:b w:val="0"/>
          <w:sz w:val="20"/>
          <w:szCs w:val="20"/>
        </w:rPr>
      </w:pPr>
      <w:r w:rsidRPr="00422DE1">
        <w:rPr>
          <w:rStyle w:val="afff"/>
          <w:b w:val="0"/>
          <w:sz w:val="20"/>
          <w:szCs w:val="20"/>
        </w:rPr>
        <w:t xml:space="preserve">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 (начало регистрации участников аукциона за 5 минут</w:t>
      </w:r>
      <w:r w:rsidRPr="00422DE1">
        <w:rPr>
          <w:sz w:val="20"/>
          <w:szCs w:val="20"/>
        </w:rPr>
        <w:t xml:space="preserve"> </w:t>
      </w:r>
      <w:r w:rsidRPr="00422DE1">
        <w:rPr>
          <w:spacing w:val="2"/>
          <w:sz w:val="20"/>
          <w:szCs w:val="20"/>
        </w:rPr>
        <w:t xml:space="preserve">до начала проведения аукциона </w:t>
      </w:r>
      <w:r w:rsidRPr="00422DE1">
        <w:rPr>
          <w:rStyle w:val="afff"/>
          <w:b w:val="0"/>
          <w:sz w:val="20"/>
          <w:szCs w:val="20"/>
        </w:rPr>
        <w:t xml:space="preserve">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w:t>
      </w:r>
      <w:r w:rsidRPr="00422DE1">
        <w:rPr>
          <w:rStyle w:val="afff"/>
          <w:b w:val="0"/>
          <w:sz w:val="20"/>
          <w:szCs w:val="20"/>
        </w:rPr>
        <w:t>.)</w:t>
      </w:r>
    </w:p>
    <w:p w:rsidR="00CD5523" w:rsidRPr="00422DE1" w:rsidRDefault="00CD5523" w:rsidP="00CD5523">
      <w:pPr>
        <w:shd w:val="clear" w:color="auto" w:fill="FFFFFF"/>
        <w:ind w:right="-22" w:firstLine="709"/>
        <w:jc w:val="both"/>
        <w:rPr>
          <w:rStyle w:val="afff"/>
          <w:b w:val="0"/>
          <w:sz w:val="20"/>
          <w:szCs w:val="20"/>
        </w:rPr>
      </w:pPr>
      <w:r w:rsidRPr="00422DE1">
        <w:rPr>
          <w:rStyle w:val="afff"/>
          <w:b w:val="0"/>
          <w:sz w:val="20"/>
          <w:szCs w:val="20"/>
        </w:rPr>
        <w:t>Сведения</w:t>
      </w:r>
      <w:r w:rsidRPr="00422DE1">
        <w:rPr>
          <w:sz w:val="20"/>
          <w:szCs w:val="20"/>
        </w:rPr>
        <w:t xml:space="preserve"> </w:t>
      </w:r>
      <w:r w:rsidRPr="00422DE1">
        <w:rPr>
          <w:rStyle w:val="afff"/>
          <w:b w:val="0"/>
          <w:sz w:val="20"/>
          <w:szCs w:val="20"/>
        </w:rPr>
        <w:t xml:space="preserve">о существенных условиях договора аренды земельного участка: </w:t>
      </w:r>
    </w:p>
    <w:p w:rsidR="00CD5523" w:rsidRPr="00422DE1" w:rsidRDefault="00CD5523" w:rsidP="00747AC1">
      <w:pPr>
        <w:numPr>
          <w:ilvl w:val="0"/>
          <w:numId w:val="28"/>
        </w:numPr>
        <w:shd w:val="clear" w:color="auto" w:fill="FFFFFF"/>
        <w:tabs>
          <w:tab w:val="left" w:pos="993"/>
        </w:tabs>
        <w:ind w:left="0" w:right="-22" w:firstLine="709"/>
        <w:jc w:val="both"/>
        <w:rPr>
          <w:sz w:val="20"/>
          <w:szCs w:val="20"/>
        </w:rPr>
      </w:pPr>
      <w:r w:rsidRPr="00422DE1">
        <w:rPr>
          <w:rStyle w:val="afff"/>
          <w:b w:val="0"/>
          <w:sz w:val="20"/>
          <w:szCs w:val="20"/>
        </w:rPr>
        <w:t xml:space="preserve">размер ежегодной арендной платы по договору аренды земельного участка </w:t>
      </w:r>
      <w:r w:rsidRPr="00422DE1">
        <w:rPr>
          <w:sz w:val="20"/>
          <w:szCs w:val="20"/>
        </w:rPr>
        <w:t>устанавливается по итогам аукциона;</w:t>
      </w:r>
    </w:p>
    <w:p w:rsidR="00CD5523" w:rsidRPr="00422DE1" w:rsidRDefault="00CD5523" w:rsidP="00747AC1">
      <w:pPr>
        <w:numPr>
          <w:ilvl w:val="0"/>
          <w:numId w:val="28"/>
        </w:numPr>
        <w:shd w:val="clear" w:color="auto" w:fill="FFFFFF"/>
        <w:tabs>
          <w:tab w:val="left" w:pos="993"/>
        </w:tabs>
        <w:ind w:left="0" w:right="-22" w:firstLine="709"/>
        <w:jc w:val="both"/>
        <w:rPr>
          <w:sz w:val="20"/>
          <w:szCs w:val="20"/>
        </w:rPr>
      </w:pPr>
      <w:r w:rsidRPr="00422DE1">
        <w:rPr>
          <w:sz w:val="20"/>
          <w:szCs w:val="20"/>
        </w:rPr>
        <w:t>срок действия договора аренды земельного участка составляет 20 (Двадцать) лет с даты заключения договора аренды земельного участка;</w:t>
      </w:r>
    </w:p>
    <w:p w:rsidR="00CD5523" w:rsidRPr="00422DE1" w:rsidRDefault="00CD5523" w:rsidP="00747AC1">
      <w:pPr>
        <w:numPr>
          <w:ilvl w:val="0"/>
          <w:numId w:val="28"/>
        </w:numPr>
        <w:shd w:val="clear" w:color="auto" w:fill="FFFFFF"/>
        <w:tabs>
          <w:tab w:val="left" w:pos="993"/>
        </w:tabs>
        <w:ind w:left="0" w:right="-23" w:firstLine="709"/>
        <w:jc w:val="both"/>
        <w:rPr>
          <w:sz w:val="20"/>
          <w:szCs w:val="20"/>
        </w:rPr>
      </w:pPr>
      <w:r w:rsidRPr="00422DE1">
        <w:rPr>
          <w:bCs/>
          <w:sz w:val="20"/>
          <w:szCs w:val="20"/>
        </w:rPr>
        <w:t>арендная плата вносится ежегодно до 01 мая расчетного года.</w:t>
      </w:r>
    </w:p>
    <w:p w:rsidR="00CD5523" w:rsidRPr="00422DE1" w:rsidRDefault="00CD5523" w:rsidP="00CD5523">
      <w:pPr>
        <w:shd w:val="clear" w:color="auto" w:fill="FFFFFF"/>
        <w:tabs>
          <w:tab w:val="left" w:pos="993"/>
        </w:tabs>
        <w:ind w:right="-23" w:firstLine="709"/>
        <w:jc w:val="both"/>
        <w:rPr>
          <w:sz w:val="20"/>
          <w:szCs w:val="20"/>
        </w:rPr>
      </w:pPr>
      <w:r w:rsidRPr="00422DE1">
        <w:rPr>
          <w:rStyle w:val="afff"/>
          <w:b w:val="0"/>
          <w:sz w:val="20"/>
          <w:szCs w:val="20"/>
        </w:rPr>
        <w:t xml:space="preserve"> </w:t>
      </w:r>
      <w:r w:rsidRPr="00422DE1">
        <w:rPr>
          <w:sz w:val="20"/>
          <w:szCs w:val="20"/>
        </w:rPr>
        <w:t>Порядок заключения договора аренды земельного участка:</w:t>
      </w:r>
    </w:p>
    <w:p w:rsidR="00CD5523" w:rsidRPr="00422DE1" w:rsidRDefault="00CD5523" w:rsidP="00CD5523">
      <w:pPr>
        <w:ind w:firstLine="709"/>
        <w:jc w:val="both"/>
        <w:rPr>
          <w:rStyle w:val="afff"/>
          <w:b w:val="0"/>
          <w:sz w:val="20"/>
          <w:szCs w:val="20"/>
        </w:rPr>
      </w:pPr>
      <w:r w:rsidRPr="00422DE1">
        <w:rPr>
          <w:rStyle w:val="afff"/>
          <w:b w:val="0"/>
          <w:sz w:val="20"/>
          <w:szCs w:val="20"/>
        </w:rPr>
        <w:t xml:space="preserve">Управление строительства, коммунального, дорожного хозяйства и транспорта администрации Куйбышевского района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sidRPr="00422DE1">
        <w:rPr>
          <w:sz w:val="20"/>
          <w:szCs w:val="20"/>
        </w:rPr>
        <w:t xml:space="preserve">о результатах аукциона на официальном сайте торгов Российской Федерации </w:t>
      </w:r>
      <w:hyperlink r:id="rId20" w:history="1">
        <w:r w:rsidRPr="00422DE1">
          <w:rPr>
            <w:rStyle w:val="afa"/>
            <w:sz w:val="20"/>
            <w:szCs w:val="20"/>
            <w:lang w:val="en-US"/>
          </w:rPr>
          <w:t>www</w:t>
        </w:r>
        <w:r w:rsidRPr="00422DE1">
          <w:rPr>
            <w:rStyle w:val="afa"/>
            <w:sz w:val="20"/>
            <w:szCs w:val="20"/>
          </w:rPr>
          <w:t>.</w:t>
        </w:r>
        <w:proofErr w:type="spellStart"/>
        <w:r w:rsidRPr="00422DE1">
          <w:rPr>
            <w:rStyle w:val="afa"/>
            <w:sz w:val="20"/>
            <w:szCs w:val="20"/>
            <w:lang w:val="en-US"/>
          </w:rPr>
          <w:t>torgi</w:t>
        </w:r>
        <w:proofErr w:type="spellEnd"/>
        <w:r w:rsidRPr="00422DE1">
          <w:rPr>
            <w:rStyle w:val="afa"/>
            <w:sz w:val="20"/>
            <w:szCs w:val="20"/>
          </w:rPr>
          <w:t>.</w:t>
        </w:r>
        <w:proofErr w:type="spellStart"/>
        <w:r w:rsidRPr="00422DE1">
          <w:rPr>
            <w:rStyle w:val="afa"/>
            <w:sz w:val="20"/>
            <w:szCs w:val="20"/>
            <w:lang w:val="en-US"/>
          </w:rPr>
          <w:t>gov</w:t>
        </w:r>
        <w:proofErr w:type="spellEnd"/>
        <w:r w:rsidRPr="00422DE1">
          <w:rPr>
            <w:rStyle w:val="afa"/>
            <w:sz w:val="20"/>
            <w:szCs w:val="20"/>
          </w:rPr>
          <w:t>.</w:t>
        </w:r>
        <w:proofErr w:type="spellStart"/>
        <w:r w:rsidRPr="00422DE1">
          <w:rPr>
            <w:rStyle w:val="afa"/>
            <w:sz w:val="20"/>
            <w:szCs w:val="20"/>
            <w:lang w:val="en-US"/>
          </w:rPr>
          <w:t>ru</w:t>
        </w:r>
        <w:proofErr w:type="spellEnd"/>
      </w:hyperlink>
      <w:r w:rsidRPr="00422DE1">
        <w:rPr>
          <w:rStyle w:val="afff"/>
          <w:b w:val="0"/>
          <w:sz w:val="20"/>
          <w:szCs w:val="20"/>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управление строительства, коммунального, дорожного хозяйства и транспорта администрации Куйбышевского района,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управление строительства, коммунального, дорожного хозяйства и транспорта администрации Куйбышевского района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CD5523" w:rsidRPr="00422DE1" w:rsidRDefault="00CD5523" w:rsidP="00CD5523">
      <w:pPr>
        <w:shd w:val="clear" w:color="auto" w:fill="FFFFFF"/>
        <w:ind w:right="-22" w:firstLine="709"/>
        <w:jc w:val="both"/>
        <w:outlineLvl w:val="0"/>
        <w:rPr>
          <w:rStyle w:val="afff"/>
          <w:b w:val="0"/>
          <w:sz w:val="20"/>
          <w:szCs w:val="20"/>
        </w:rPr>
      </w:pPr>
      <w:r w:rsidRPr="00422DE1">
        <w:rPr>
          <w:rStyle w:val="afff"/>
          <w:b w:val="0"/>
          <w:sz w:val="20"/>
          <w:szCs w:val="20"/>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422DE1">
        <w:rPr>
          <w:sz w:val="20"/>
          <w:szCs w:val="20"/>
        </w:rPr>
        <w:t xml:space="preserve">Новосибирская область, </w:t>
      </w:r>
      <w:r w:rsidRPr="00422DE1">
        <w:rPr>
          <w:spacing w:val="2"/>
          <w:sz w:val="20"/>
          <w:szCs w:val="20"/>
        </w:rPr>
        <w:t xml:space="preserve">город Куйбышев, ул. </w:t>
      </w:r>
      <w:proofErr w:type="spellStart"/>
      <w:r w:rsidRPr="00422DE1">
        <w:rPr>
          <w:spacing w:val="2"/>
          <w:sz w:val="20"/>
          <w:szCs w:val="20"/>
        </w:rPr>
        <w:t>Краскома</w:t>
      </w:r>
      <w:proofErr w:type="spellEnd"/>
      <w:r w:rsidRPr="00422DE1">
        <w:rPr>
          <w:spacing w:val="2"/>
          <w:sz w:val="20"/>
          <w:szCs w:val="20"/>
        </w:rPr>
        <w:t>, 37, кабинет № 39</w:t>
      </w:r>
      <w:r w:rsidRPr="00422DE1">
        <w:rPr>
          <w:rStyle w:val="afff"/>
          <w:b w:val="0"/>
          <w:sz w:val="20"/>
          <w:szCs w:val="20"/>
        </w:rPr>
        <w:t>, контактное лицо: главный специалист управления строительства, коммунального, дорожного хозяйства и транспорта администрации Куйбышевского района - секретарь комиссии Костина Татьяна Юрьевна, тел. (383-62) 51-744.</w:t>
      </w:r>
    </w:p>
    <w:p w:rsidR="00CD5523" w:rsidRPr="00422DE1" w:rsidRDefault="00CD5523" w:rsidP="00CD5523">
      <w:pPr>
        <w:shd w:val="clear" w:color="auto" w:fill="FFFFFF"/>
        <w:ind w:right="-22" w:firstLine="709"/>
        <w:jc w:val="both"/>
        <w:outlineLvl w:val="0"/>
        <w:rPr>
          <w:rStyle w:val="afff"/>
          <w:b w:val="0"/>
          <w:sz w:val="20"/>
          <w:szCs w:val="20"/>
        </w:rPr>
      </w:pPr>
      <w:r w:rsidRPr="00422DE1">
        <w:rPr>
          <w:sz w:val="20"/>
          <w:szCs w:val="20"/>
        </w:rPr>
        <w:t xml:space="preserve"> Осмотр земельного участка </w:t>
      </w:r>
      <w:r w:rsidRPr="00422DE1">
        <w:rPr>
          <w:rStyle w:val="afff"/>
          <w:b w:val="0"/>
          <w:sz w:val="20"/>
          <w:szCs w:val="20"/>
        </w:rPr>
        <w:t>заявителями осуществляется самостоятельно.</w:t>
      </w:r>
    </w:p>
    <w:p w:rsidR="00CD5523" w:rsidRPr="00422DE1" w:rsidRDefault="00CD5523" w:rsidP="00CD5523">
      <w:pPr>
        <w:ind w:firstLine="709"/>
        <w:jc w:val="both"/>
        <w:rPr>
          <w:sz w:val="20"/>
          <w:szCs w:val="20"/>
        </w:rPr>
      </w:pPr>
      <w:r w:rsidRPr="00422DE1">
        <w:rPr>
          <w:rStyle w:val="afff"/>
          <w:b w:val="0"/>
          <w:sz w:val="20"/>
          <w:szCs w:val="20"/>
        </w:rPr>
        <w:t xml:space="preserve">Информация об аукционе размещается в </w:t>
      </w:r>
      <w:r w:rsidRPr="00422DE1">
        <w:rPr>
          <w:sz w:val="20"/>
          <w:szCs w:val="20"/>
        </w:rPr>
        <w:t xml:space="preserve">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21" w:history="1">
        <w:r w:rsidRPr="00422DE1">
          <w:rPr>
            <w:rStyle w:val="afa"/>
            <w:sz w:val="20"/>
            <w:szCs w:val="20"/>
            <w:lang w:val="en-US"/>
          </w:rPr>
          <w:t>www</w:t>
        </w:r>
        <w:r w:rsidRPr="00422DE1">
          <w:rPr>
            <w:rStyle w:val="afa"/>
            <w:sz w:val="20"/>
            <w:szCs w:val="20"/>
          </w:rPr>
          <w:t>.</w:t>
        </w:r>
        <w:r w:rsidRPr="00422DE1">
          <w:rPr>
            <w:rStyle w:val="afa"/>
            <w:sz w:val="20"/>
            <w:szCs w:val="20"/>
            <w:lang w:val="en-US"/>
          </w:rPr>
          <w:t>kuibyshev</w:t>
        </w:r>
        <w:r w:rsidRPr="00422DE1">
          <w:rPr>
            <w:rStyle w:val="afa"/>
            <w:sz w:val="20"/>
            <w:szCs w:val="20"/>
          </w:rPr>
          <w:t>.</w:t>
        </w:r>
        <w:r w:rsidRPr="00422DE1">
          <w:rPr>
            <w:rStyle w:val="afa"/>
            <w:sz w:val="20"/>
            <w:szCs w:val="20"/>
            <w:lang w:val="en-US"/>
          </w:rPr>
          <w:t>nso</w:t>
        </w:r>
        <w:r w:rsidRPr="00422DE1">
          <w:rPr>
            <w:rStyle w:val="afa"/>
            <w:sz w:val="20"/>
            <w:szCs w:val="20"/>
          </w:rPr>
          <w:t>.</w:t>
        </w:r>
        <w:r w:rsidRPr="00422DE1">
          <w:rPr>
            <w:rStyle w:val="afa"/>
            <w:sz w:val="20"/>
            <w:szCs w:val="20"/>
            <w:lang w:val="en-US"/>
          </w:rPr>
          <w:t>ru</w:t>
        </w:r>
      </w:hyperlink>
      <w:r w:rsidRPr="00422DE1">
        <w:rPr>
          <w:sz w:val="20"/>
          <w:szCs w:val="20"/>
        </w:rPr>
        <w:t xml:space="preserve"> и на официальном сайте торгов Российской Федерации </w:t>
      </w:r>
      <w:hyperlink r:id="rId22" w:history="1">
        <w:r w:rsidRPr="00422DE1">
          <w:rPr>
            <w:rStyle w:val="afa"/>
            <w:sz w:val="20"/>
            <w:szCs w:val="20"/>
            <w:lang w:val="en-US"/>
          </w:rPr>
          <w:t>www</w:t>
        </w:r>
        <w:r w:rsidRPr="00422DE1">
          <w:rPr>
            <w:rStyle w:val="afa"/>
            <w:sz w:val="20"/>
            <w:szCs w:val="20"/>
          </w:rPr>
          <w:t>.</w:t>
        </w:r>
        <w:r w:rsidRPr="00422DE1">
          <w:rPr>
            <w:rStyle w:val="afa"/>
            <w:sz w:val="20"/>
            <w:szCs w:val="20"/>
            <w:lang w:val="en-US"/>
          </w:rPr>
          <w:t>torgi</w:t>
        </w:r>
        <w:r w:rsidRPr="00422DE1">
          <w:rPr>
            <w:rStyle w:val="afa"/>
            <w:sz w:val="20"/>
            <w:szCs w:val="20"/>
          </w:rPr>
          <w:t>.</w:t>
        </w:r>
        <w:r w:rsidRPr="00422DE1">
          <w:rPr>
            <w:rStyle w:val="afa"/>
            <w:sz w:val="20"/>
            <w:szCs w:val="20"/>
            <w:lang w:val="en-US"/>
          </w:rPr>
          <w:t>gov</w:t>
        </w:r>
        <w:r w:rsidRPr="00422DE1">
          <w:rPr>
            <w:rStyle w:val="afa"/>
            <w:sz w:val="20"/>
            <w:szCs w:val="20"/>
          </w:rPr>
          <w:t>.</w:t>
        </w:r>
        <w:proofErr w:type="spellStart"/>
        <w:r w:rsidRPr="00422DE1">
          <w:rPr>
            <w:rStyle w:val="afa"/>
            <w:sz w:val="20"/>
            <w:szCs w:val="20"/>
            <w:lang w:val="en-US"/>
          </w:rPr>
          <w:t>ru</w:t>
        </w:r>
        <w:proofErr w:type="spellEnd"/>
      </w:hyperlink>
      <w:r w:rsidRPr="00422DE1">
        <w:rPr>
          <w:rStyle w:val="afff"/>
          <w:b w:val="0"/>
          <w:sz w:val="20"/>
          <w:szCs w:val="20"/>
        </w:rPr>
        <w:t>.</w:t>
      </w:r>
    </w:p>
    <w:p w:rsidR="00CD5523" w:rsidRPr="00422DE1" w:rsidRDefault="00CD5523" w:rsidP="00CD5523">
      <w:pPr>
        <w:ind w:firstLine="709"/>
        <w:jc w:val="both"/>
        <w:rPr>
          <w:sz w:val="20"/>
          <w:szCs w:val="20"/>
        </w:rPr>
      </w:pPr>
      <w:r w:rsidRPr="00422DE1">
        <w:rPr>
          <w:rStyle w:val="afff"/>
          <w:b w:val="0"/>
          <w:sz w:val="20"/>
          <w:szCs w:val="20"/>
        </w:rPr>
        <w:lastRenderedPageBreak/>
        <w:t xml:space="preserve">В случае выявления обстоятельств, предусмотренных пунктом 8 статьи 39.11 Земельного кодекса Российской Федерации, </w:t>
      </w:r>
      <w:r w:rsidRPr="00422DE1">
        <w:rPr>
          <w:sz w:val="20"/>
          <w:szCs w:val="20"/>
        </w:rPr>
        <w:t xml:space="preserve">администрация Куйбышевского </w:t>
      </w:r>
      <w:r w:rsidRPr="00422DE1">
        <w:rPr>
          <w:rStyle w:val="afff"/>
          <w:b w:val="0"/>
          <w:sz w:val="20"/>
          <w:szCs w:val="20"/>
        </w:rPr>
        <w:t>района принимает решение об отказе в проведении аукциона.</w:t>
      </w:r>
      <w:r w:rsidRPr="00422DE1">
        <w:rPr>
          <w:sz w:val="20"/>
          <w:szCs w:val="20"/>
        </w:rPr>
        <w:t xml:space="preserve"> Извещение об отказе в проведении аукциона размещается на официальном сайте торгов Российской Федерации </w:t>
      </w:r>
      <w:hyperlink r:id="rId23" w:history="1">
        <w:r w:rsidRPr="00422DE1">
          <w:rPr>
            <w:rStyle w:val="afa"/>
            <w:sz w:val="20"/>
            <w:szCs w:val="20"/>
            <w:lang w:val="en-US"/>
          </w:rPr>
          <w:t>www</w:t>
        </w:r>
        <w:r w:rsidRPr="00422DE1">
          <w:rPr>
            <w:rStyle w:val="afa"/>
            <w:sz w:val="20"/>
            <w:szCs w:val="20"/>
          </w:rPr>
          <w:t>.</w:t>
        </w:r>
        <w:proofErr w:type="spellStart"/>
        <w:r w:rsidRPr="00422DE1">
          <w:rPr>
            <w:rStyle w:val="afa"/>
            <w:sz w:val="20"/>
            <w:szCs w:val="20"/>
            <w:lang w:val="en-US"/>
          </w:rPr>
          <w:t>torgi</w:t>
        </w:r>
        <w:proofErr w:type="spellEnd"/>
        <w:r w:rsidRPr="00422DE1">
          <w:rPr>
            <w:rStyle w:val="afa"/>
            <w:sz w:val="20"/>
            <w:szCs w:val="20"/>
          </w:rPr>
          <w:t>.</w:t>
        </w:r>
        <w:proofErr w:type="spellStart"/>
        <w:r w:rsidRPr="00422DE1">
          <w:rPr>
            <w:rStyle w:val="afa"/>
            <w:sz w:val="20"/>
            <w:szCs w:val="20"/>
            <w:lang w:val="en-US"/>
          </w:rPr>
          <w:t>gov</w:t>
        </w:r>
        <w:proofErr w:type="spellEnd"/>
        <w:r w:rsidRPr="00422DE1">
          <w:rPr>
            <w:rStyle w:val="afa"/>
            <w:sz w:val="20"/>
            <w:szCs w:val="20"/>
          </w:rPr>
          <w:t>.</w:t>
        </w:r>
        <w:proofErr w:type="spellStart"/>
        <w:r w:rsidRPr="00422DE1">
          <w:rPr>
            <w:rStyle w:val="afa"/>
            <w:sz w:val="20"/>
            <w:szCs w:val="20"/>
            <w:lang w:val="en-US"/>
          </w:rPr>
          <w:t>ru</w:t>
        </w:r>
        <w:proofErr w:type="spellEnd"/>
      </w:hyperlink>
      <w:r w:rsidRPr="00422DE1">
        <w:rPr>
          <w:sz w:val="20"/>
          <w:szCs w:val="20"/>
        </w:rPr>
        <w:t xml:space="preserve"> в течение трех дней со дня принятия данного решения.</w:t>
      </w:r>
    </w:p>
    <w:p w:rsidR="00CD5523" w:rsidRPr="00422DE1" w:rsidRDefault="00CD5523" w:rsidP="00CD5523">
      <w:pPr>
        <w:tabs>
          <w:tab w:val="left" w:pos="-4536"/>
        </w:tabs>
        <w:jc w:val="both"/>
        <w:rPr>
          <w:sz w:val="20"/>
          <w:szCs w:val="20"/>
        </w:rPr>
      </w:pPr>
      <w:r w:rsidRPr="00422DE1">
        <w:rPr>
          <w:sz w:val="20"/>
          <w:szCs w:val="20"/>
        </w:rPr>
        <w:tab/>
        <w:t>Приложениями к настоящему извещению являются:</w:t>
      </w:r>
    </w:p>
    <w:p w:rsidR="00CD5523" w:rsidRPr="00422DE1" w:rsidRDefault="00CD5523" w:rsidP="00CD5523">
      <w:pPr>
        <w:tabs>
          <w:tab w:val="left" w:pos="-4536"/>
        </w:tabs>
        <w:jc w:val="both"/>
        <w:rPr>
          <w:sz w:val="20"/>
          <w:szCs w:val="20"/>
        </w:rPr>
      </w:pPr>
      <w:r w:rsidRPr="00422DE1">
        <w:rPr>
          <w:sz w:val="20"/>
          <w:szCs w:val="20"/>
        </w:rPr>
        <w:t>- проект договора аренды земельного участка (Приложение 1);</w:t>
      </w:r>
    </w:p>
    <w:p w:rsidR="00CD5523" w:rsidRPr="00422DE1" w:rsidRDefault="00CD5523" w:rsidP="00CD5523">
      <w:pPr>
        <w:tabs>
          <w:tab w:val="left" w:pos="-4536"/>
        </w:tabs>
        <w:jc w:val="both"/>
        <w:rPr>
          <w:rStyle w:val="afff"/>
          <w:b w:val="0"/>
          <w:sz w:val="20"/>
          <w:szCs w:val="20"/>
        </w:rPr>
      </w:pPr>
      <w:r w:rsidRPr="00422DE1">
        <w:rPr>
          <w:sz w:val="20"/>
          <w:szCs w:val="20"/>
        </w:rPr>
        <w:t>- форма заявки на участие в аукционе</w:t>
      </w:r>
      <w:r w:rsidRPr="00422DE1">
        <w:rPr>
          <w:rStyle w:val="afff"/>
          <w:b w:val="0"/>
          <w:sz w:val="20"/>
          <w:szCs w:val="20"/>
        </w:rPr>
        <w:t xml:space="preserve"> (Приложение 2).</w:t>
      </w: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p>
    <w:p w:rsidR="00CD5523" w:rsidRPr="00422DE1" w:rsidRDefault="00CD5523" w:rsidP="00134EF5">
      <w:pPr>
        <w:tabs>
          <w:tab w:val="left" w:pos="-4536"/>
        </w:tabs>
        <w:jc w:val="right"/>
        <w:rPr>
          <w:sz w:val="20"/>
          <w:szCs w:val="20"/>
        </w:rPr>
      </w:pPr>
      <w:r w:rsidRPr="00422DE1">
        <w:rPr>
          <w:sz w:val="20"/>
          <w:szCs w:val="20"/>
        </w:rPr>
        <w:t xml:space="preserve"> </w:t>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t xml:space="preserve">   Приложение 1</w:t>
      </w:r>
    </w:p>
    <w:p w:rsidR="00CD5523" w:rsidRPr="00422DE1" w:rsidRDefault="00CD5523" w:rsidP="00134EF5">
      <w:pPr>
        <w:tabs>
          <w:tab w:val="left" w:pos="-4536"/>
        </w:tabs>
        <w:jc w:val="right"/>
        <w:rPr>
          <w:sz w:val="20"/>
          <w:szCs w:val="20"/>
        </w:rPr>
      </w:pPr>
      <w:r w:rsidRPr="00422DE1">
        <w:rPr>
          <w:sz w:val="20"/>
          <w:szCs w:val="20"/>
        </w:rPr>
        <w:t xml:space="preserve">                                                                    к Извещению о проведении аукциона               </w:t>
      </w:r>
      <w:r w:rsidRPr="00422DE1">
        <w:rPr>
          <w:sz w:val="20"/>
          <w:szCs w:val="20"/>
        </w:rPr>
        <w:br/>
        <w:t xml:space="preserve">                                                                     на право заключения договоров аренды</w:t>
      </w:r>
      <w:r w:rsidRPr="00422DE1">
        <w:rPr>
          <w:sz w:val="20"/>
          <w:szCs w:val="20"/>
        </w:rPr>
        <w:br/>
        <w:t xml:space="preserve">                                                                  земельных участков, находящихся в </w:t>
      </w:r>
      <w:r w:rsidRPr="00422DE1">
        <w:rPr>
          <w:sz w:val="20"/>
          <w:szCs w:val="20"/>
        </w:rPr>
        <w:br/>
        <w:t xml:space="preserve">                                                                         государственной собственности</w:t>
      </w:r>
    </w:p>
    <w:p w:rsidR="00CD5523" w:rsidRPr="00422DE1" w:rsidRDefault="00CD5523" w:rsidP="00134EF5">
      <w:pPr>
        <w:adjustRightInd w:val="0"/>
        <w:jc w:val="right"/>
        <w:rPr>
          <w:sz w:val="20"/>
          <w:szCs w:val="20"/>
        </w:rPr>
      </w:pPr>
    </w:p>
    <w:p w:rsidR="00CD5523" w:rsidRPr="00422DE1" w:rsidRDefault="00CD5523" w:rsidP="00CD5523">
      <w:pPr>
        <w:adjustRightInd w:val="0"/>
        <w:jc w:val="center"/>
        <w:rPr>
          <w:sz w:val="20"/>
          <w:szCs w:val="20"/>
        </w:rPr>
      </w:pPr>
      <w:r w:rsidRPr="00422DE1">
        <w:rPr>
          <w:sz w:val="20"/>
          <w:szCs w:val="20"/>
        </w:rPr>
        <w:t xml:space="preserve">ПРОЕКТ </w:t>
      </w:r>
    </w:p>
    <w:p w:rsidR="00CD5523" w:rsidRPr="00422DE1" w:rsidRDefault="00CD5523" w:rsidP="00CD5523">
      <w:pPr>
        <w:adjustRightInd w:val="0"/>
        <w:jc w:val="center"/>
        <w:rPr>
          <w:sz w:val="20"/>
          <w:szCs w:val="20"/>
        </w:rPr>
      </w:pPr>
      <w:r w:rsidRPr="00422DE1">
        <w:rPr>
          <w:sz w:val="20"/>
          <w:szCs w:val="20"/>
        </w:rPr>
        <w:t>ДОГОВОР №__</w:t>
      </w:r>
    </w:p>
    <w:p w:rsidR="00CD5523" w:rsidRPr="00422DE1" w:rsidRDefault="00CD5523" w:rsidP="00CD5523">
      <w:pPr>
        <w:adjustRightInd w:val="0"/>
        <w:jc w:val="center"/>
        <w:rPr>
          <w:sz w:val="20"/>
          <w:szCs w:val="20"/>
        </w:rPr>
      </w:pPr>
      <w:r w:rsidRPr="00422DE1">
        <w:rPr>
          <w:sz w:val="20"/>
          <w:szCs w:val="20"/>
        </w:rPr>
        <w:t>АРЕНДЫ ЗЕМЕЛЬНОГО УЧАСТКА</w:t>
      </w:r>
    </w:p>
    <w:p w:rsidR="00CD5523" w:rsidRPr="00422DE1" w:rsidRDefault="00CD5523" w:rsidP="00CD5523">
      <w:pPr>
        <w:adjustRightInd w:val="0"/>
        <w:ind w:firstLine="720"/>
        <w:rPr>
          <w:sz w:val="20"/>
          <w:szCs w:val="20"/>
        </w:rPr>
      </w:pPr>
    </w:p>
    <w:p w:rsidR="00CD5523" w:rsidRPr="00422DE1" w:rsidRDefault="00CD5523" w:rsidP="00CD5523">
      <w:pPr>
        <w:adjustRightInd w:val="0"/>
        <w:jc w:val="both"/>
        <w:rPr>
          <w:sz w:val="20"/>
          <w:szCs w:val="20"/>
        </w:rPr>
      </w:pPr>
      <w:r w:rsidRPr="00422DE1">
        <w:rPr>
          <w:sz w:val="20"/>
          <w:szCs w:val="20"/>
        </w:rPr>
        <w:t>город Куйбышев</w:t>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t xml:space="preserve"> </w:t>
      </w:r>
      <w:proofErr w:type="gramStart"/>
      <w:r w:rsidRPr="00422DE1">
        <w:rPr>
          <w:sz w:val="20"/>
          <w:szCs w:val="20"/>
        </w:rPr>
        <w:t xml:space="preserve">   «</w:t>
      </w:r>
      <w:proofErr w:type="gramEnd"/>
      <w:r w:rsidRPr="00422DE1">
        <w:rPr>
          <w:sz w:val="20"/>
          <w:szCs w:val="20"/>
        </w:rPr>
        <w:t>_____»________ 2020 г.</w:t>
      </w:r>
    </w:p>
    <w:p w:rsidR="00CD5523" w:rsidRPr="00422DE1" w:rsidRDefault="00CD5523" w:rsidP="00CD5523">
      <w:pPr>
        <w:adjustRightInd w:val="0"/>
        <w:jc w:val="both"/>
        <w:rPr>
          <w:sz w:val="20"/>
          <w:szCs w:val="20"/>
        </w:rPr>
      </w:pPr>
      <w:r w:rsidRPr="00422DE1">
        <w:rPr>
          <w:sz w:val="20"/>
          <w:szCs w:val="20"/>
        </w:rPr>
        <w:t>Новосибирской области</w:t>
      </w:r>
    </w:p>
    <w:p w:rsidR="00CD5523" w:rsidRPr="00422DE1" w:rsidRDefault="00CD5523" w:rsidP="00CD5523">
      <w:pPr>
        <w:adjustRightInd w:val="0"/>
        <w:jc w:val="both"/>
        <w:rPr>
          <w:sz w:val="20"/>
          <w:szCs w:val="20"/>
          <w:highlight w:val="yellow"/>
        </w:rPr>
      </w:pPr>
    </w:p>
    <w:p w:rsidR="00CD5523" w:rsidRPr="00422DE1" w:rsidRDefault="00CD5523" w:rsidP="00CD5523">
      <w:pPr>
        <w:ind w:firstLine="720"/>
        <w:jc w:val="both"/>
        <w:rPr>
          <w:sz w:val="20"/>
          <w:szCs w:val="20"/>
        </w:rPr>
      </w:pPr>
    </w:p>
    <w:p w:rsidR="00CD5523" w:rsidRPr="00422DE1" w:rsidRDefault="00CD5523" w:rsidP="00CD5523">
      <w:pPr>
        <w:widowControl w:val="0"/>
        <w:adjustRightInd w:val="0"/>
        <w:ind w:firstLine="568"/>
        <w:jc w:val="both"/>
        <w:rPr>
          <w:sz w:val="20"/>
          <w:szCs w:val="20"/>
        </w:rPr>
      </w:pPr>
      <w:r w:rsidRPr="00422DE1">
        <w:rPr>
          <w:sz w:val="20"/>
          <w:szCs w:val="20"/>
        </w:rPr>
        <w:t>Администрация Куйбышевского района, именуемая в дальнейшем «Арендодатель», в лице Главы Куйбышевского района Караваева Олега Васильевича, действующего на основании Устава, с одной стороны, и  ___________________, именуемый (-</w:t>
      </w:r>
      <w:proofErr w:type="spellStart"/>
      <w:r w:rsidRPr="00422DE1">
        <w:rPr>
          <w:sz w:val="20"/>
          <w:szCs w:val="20"/>
        </w:rPr>
        <w:t>ая</w:t>
      </w:r>
      <w:proofErr w:type="spellEnd"/>
      <w:r w:rsidRPr="00422DE1">
        <w:rPr>
          <w:sz w:val="20"/>
          <w:szCs w:val="20"/>
        </w:rPr>
        <w:t>) в дальнейшем «Арендатор», с другой стороны, именуемые в дальнейшем «Стороны», в соответствии с протоколом о результатах аукциона от _____.2020 № ___ комиссии по организации и проведению аукционов по продаже земельных участков или аукционов на право заключения договоров аренды земельных участков, который является неотъемлемой частью Договора (далее - Протокол), заключили настоящий договор аренды земельного участка (далее – Договор) о нижеследующем:</w:t>
      </w:r>
    </w:p>
    <w:p w:rsidR="00CD5523" w:rsidRPr="00422DE1" w:rsidRDefault="00CD5523" w:rsidP="00747AC1">
      <w:pPr>
        <w:numPr>
          <w:ilvl w:val="0"/>
          <w:numId w:val="24"/>
        </w:numPr>
        <w:autoSpaceDE w:val="0"/>
        <w:autoSpaceDN w:val="0"/>
        <w:adjustRightInd w:val="0"/>
        <w:jc w:val="center"/>
        <w:rPr>
          <w:sz w:val="20"/>
          <w:szCs w:val="20"/>
        </w:rPr>
      </w:pPr>
      <w:r w:rsidRPr="00422DE1">
        <w:rPr>
          <w:sz w:val="20"/>
          <w:szCs w:val="20"/>
        </w:rPr>
        <w:t>Предмет Договора</w:t>
      </w:r>
    </w:p>
    <w:p w:rsidR="00CD5523" w:rsidRPr="00422DE1" w:rsidRDefault="00CD5523" w:rsidP="00CD5523">
      <w:pPr>
        <w:pStyle w:val="af7"/>
        <w:adjustRightInd w:val="0"/>
        <w:ind w:left="0" w:firstLine="567"/>
        <w:jc w:val="both"/>
        <w:rPr>
          <w:rFonts w:ascii="Times New Roman" w:hAnsi="Times New Roman" w:cs="Times New Roman"/>
          <w:sz w:val="20"/>
          <w:szCs w:val="20"/>
        </w:rPr>
      </w:pPr>
      <w:r w:rsidRPr="00422DE1">
        <w:rPr>
          <w:rFonts w:ascii="Times New Roman" w:hAnsi="Times New Roman" w:cs="Times New Roman"/>
          <w:sz w:val="20"/>
          <w:szCs w:val="20"/>
        </w:rPr>
        <w:t xml:space="preserve">1.1. Арендодатель предоставляет, а Арендатор принимает в аренду земельный участок, государственная собственность на который не разграничена, из земель сельскохозяйственного назначения, с кадастровым номером______________, площадью _________ </w:t>
      </w:r>
      <w:proofErr w:type="spellStart"/>
      <w:r w:rsidRPr="00422DE1">
        <w:rPr>
          <w:rFonts w:ascii="Times New Roman" w:hAnsi="Times New Roman" w:cs="Times New Roman"/>
          <w:sz w:val="20"/>
          <w:szCs w:val="20"/>
        </w:rPr>
        <w:t>кв.м</w:t>
      </w:r>
      <w:proofErr w:type="spellEnd"/>
      <w:r w:rsidRPr="00422DE1">
        <w:rPr>
          <w:rFonts w:ascii="Times New Roman" w:hAnsi="Times New Roman" w:cs="Times New Roman"/>
          <w:sz w:val="20"/>
          <w:szCs w:val="20"/>
        </w:rPr>
        <w:t>, местоположение: _______________________</w:t>
      </w:r>
      <w:proofErr w:type="gramStart"/>
      <w:r w:rsidRPr="00422DE1">
        <w:rPr>
          <w:rFonts w:ascii="Times New Roman" w:hAnsi="Times New Roman" w:cs="Times New Roman"/>
          <w:sz w:val="20"/>
          <w:szCs w:val="20"/>
        </w:rPr>
        <w:t>_(</w:t>
      </w:r>
      <w:proofErr w:type="gramEnd"/>
      <w:r w:rsidRPr="00422DE1">
        <w:rPr>
          <w:rFonts w:ascii="Times New Roman" w:hAnsi="Times New Roman" w:cs="Times New Roman"/>
          <w:sz w:val="20"/>
          <w:szCs w:val="20"/>
        </w:rPr>
        <w:t xml:space="preserve">далее – Участок). </w:t>
      </w:r>
    </w:p>
    <w:p w:rsidR="00CD5523" w:rsidRPr="00422DE1" w:rsidRDefault="00CD5523" w:rsidP="00CD5523">
      <w:pPr>
        <w:pStyle w:val="af7"/>
        <w:adjustRightInd w:val="0"/>
        <w:ind w:left="0" w:firstLine="567"/>
        <w:jc w:val="both"/>
        <w:rPr>
          <w:rFonts w:ascii="Times New Roman" w:hAnsi="Times New Roman" w:cs="Times New Roman"/>
          <w:sz w:val="20"/>
          <w:szCs w:val="20"/>
          <w:u w:val="single"/>
        </w:rPr>
      </w:pPr>
      <w:r w:rsidRPr="00422DE1">
        <w:rPr>
          <w:rFonts w:ascii="Times New Roman" w:hAnsi="Times New Roman" w:cs="Times New Roman"/>
          <w:sz w:val="20"/>
          <w:szCs w:val="20"/>
        </w:rPr>
        <w:t>1.2. Разрешенное использование Участка: _________________.</w:t>
      </w:r>
    </w:p>
    <w:p w:rsidR="00CD5523" w:rsidRPr="00422DE1" w:rsidRDefault="00CD5523" w:rsidP="00CD5523">
      <w:pPr>
        <w:pStyle w:val="af7"/>
        <w:adjustRightInd w:val="0"/>
        <w:ind w:left="0" w:firstLine="567"/>
        <w:jc w:val="both"/>
        <w:rPr>
          <w:rFonts w:ascii="Times New Roman" w:hAnsi="Times New Roman" w:cs="Times New Roman"/>
          <w:sz w:val="20"/>
          <w:szCs w:val="20"/>
        </w:rPr>
      </w:pPr>
      <w:r w:rsidRPr="00422DE1">
        <w:rPr>
          <w:rFonts w:ascii="Times New Roman" w:hAnsi="Times New Roman" w:cs="Times New Roman"/>
          <w:sz w:val="20"/>
          <w:szCs w:val="20"/>
        </w:rPr>
        <w:t>1.3. На участке нет зарегистрированных объектов недвижимого имущества.</w:t>
      </w:r>
    </w:p>
    <w:p w:rsidR="00CD5523" w:rsidRPr="00422DE1" w:rsidRDefault="00CD5523" w:rsidP="00CD5523">
      <w:pPr>
        <w:ind w:firstLine="567"/>
        <w:jc w:val="both"/>
        <w:rPr>
          <w:sz w:val="20"/>
          <w:szCs w:val="20"/>
        </w:rPr>
      </w:pPr>
      <w:r w:rsidRPr="00422DE1">
        <w:rPr>
          <w:sz w:val="20"/>
          <w:szCs w:val="20"/>
        </w:rPr>
        <w:t>1.4. Обременения земельного участка: отсутствуют.</w:t>
      </w:r>
    </w:p>
    <w:p w:rsidR="00CD5523" w:rsidRPr="00422DE1" w:rsidRDefault="00CD5523" w:rsidP="00CD5523">
      <w:pPr>
        <w:ind w:firstLine="567"/>
        <w:jc w:val="both"/>
        <w:rPr>
          <w:sz w:val="20"/>
          <w:szCs w:val="20"/>
        </w:rPr>
      </w:pPr>
    </w:p>
    <w:p w:rsidR="00CD5523" w:rsidRPr="00422DE1" w:rsidRDefault="00CD5523" w:rsidP="00747AC1">
      <w:pPr>
        <w:numPr>
          <w:ilvl w:val="0"/>
          <w:numId w:val="24"/>
        </w:numPr>
        <w:autoSpaceDE w:val="0"/>
        <w:autoSpaceDN w:val="0"/>
        <w:adjustRightInd w:val="0"/>
        <w:jc w:val="center"/>
        <w:rPr>
          <w:sz w:val="20"/>
          <w:szCs w:val="20"/>
        </w:rPr>
      </w:pPr>
      <w:r w:rsidRPr="00422DE1">
        <w:rPr>
          <w:sz w:val="20"/>
          <w:szCs w:val="20"/>
        </w:rPr>
        <w:t>Срок Договора</w:t>
      </w:r>
    </w:p>
    <w:p w:rsidR="00CD5523" w:rsidRPr="00422DE1" w:rsidRDefault="00CD5523" w:rsidP="00747AC1">
      <w:pPr>
        <w:numPr>
          <w:ilvl w:val="1"/>
          <w:numId w:val="24"/>
        </w:numPr>
        <w:tabs>
          <w:tab w:val="left" w:pos="1134"/>
        </w:tabs>
        <w:autoSpaceDE w:val="0"/>
        <w:autoSpaceDN w:val="0"/>
        <w:adjustRightInd w:val="0"/>
        <w:ind w:left="0" w:firstLine="709"/>
        <w:jc w:val="both"/>
        <w:rPr>
          <w:sz w:val="20"/>
          <w:szCs w:val="20"/>
        </w:rPr>
      </w:pPr>
      <w:r w:rsidRPr="00422DE1">
        <w:rPr>
          <w:sz w:val="20"/>
          <w:szCs w:val="20"/>
        </w:rPr>
        <w:t>Срок аренды Участка составляет 20 лет и устанавливается с «___</w:t>
      </w:r>
      <w:proofErr w:type="gramStart"/>
      <w:r w:rsidRPr="00422DE1">
        <w:rPr>
          <w:sz w:val="20"/>
          <w:szCs w:val="20"/>
        </w:rPr>
        <w:t>_»  _</w:t>
      </w:r>
      <w:proofErr w:type="gramEnd"/>
      <w:r w:rsidRPr="00422DE1">
        <w:rPr>
          <w:sz w:val="20"/>
          <w:szCs w:val="20"/>
        </w:rPr>
        <w:t>_________ 2020 года по «____» ___________ 2040 года.</w:t>
      </w:r>
    </w:p>
    <w:p w:rsidR="00CD5523" w:rsidRPr="00422DE1" w:rsidRDefault="00CD5523" w:rsidP="00747AC1">
      <w:pPr>
        <w:numPr>
          <w:ilvl w:val="1"/>
          <w:numId w:val="24"/>
        </w:numPr>
        <w:tabs>
          <w:tab w:val="left" w:pos="1134"/>
        </w:tabs>
        <w:autoSpaceDE w:val="0"/>
        <w:autoSpaceDN w:val="0"/>
        <w:adjustRightInd w:val="0"/>
        <w:ind w:left="0" w:firstLine="709"/>
        <w:jc w:val="both"/>
        <w:rPr>
          <w:sz w:val="20"/>
          <w:szCs w:val="20"/>
        </w:rPr>
      </w:pPr>
      <w:r w:rsidRPr="00422DE1">
        <w:rPr>
          <w:sz w:val="20"/>
          <w:szCs w:val="20"/>
        </w:rPr>
        <w:t>Настоящий Договор вступает в силу с момента его государственной регистрации в установленном порядке в соответствии с законодательством Российской Федерации.</w:t>
      </w:r>
    </w:p>
    <w:p w:rsidR="00CD5523" w:rsidRPr="00422DE1" w:rsidRDefault="00CD5523" w:rsidP="00CD5523">
      <w:pPr>
        <w:tabs>
          <w:tab w:val="left" w:pos="1134"/>
        </w:tabs>
        <w:adjustRightInd w:val="0"/>
        <w:ind w:left="709"/>
        <w:jc w:val="both"/>
        <w:rPr>
          <w:sz w:val="20"/>
          <w:szCs w:val="20"/>
        </w:rPr>
      </w:pPr>
    </w:p>
    <w:p w:rsidR="00CD5523" w:rsidRPr="00422DE1" w:rsidRDefault="00CD5523" w:rsidP="00747AC1">
      <w:pPr>
        <w:numPr>
          <w:ilvl w:val="0"/>
          <w:numId w:val="24"/>
        </w:numPr>
        <w:autoSpaceDE w:val="0"/>
        <w:autoSpaceDN w:val="0"/>
        <w:adjustRightInd w:val="0"/>
        <w:jc w:val="center"/>
        <w:rPr>
          <w:sz w:val="20"/>
          <w:szCs w:val="20"/>
        </w:rPr>
      </w:pPr>
      <w:r w:rsidRPr="00422DE1">
        <w:rPr>
          <w:sz w:val="20"/>
          <w:szCs w:val="20"/>
        </w:rPr>
        <w:t>Арендная плата</w:t>
      </w:r>
    </w:p>
    <w:p w:rsidR="00CD5523" w:rsidRPr="00422DE1" w:rsidRDefault="00CD5523" w:rsidP="00747AC1">
      <w:pPr>
        <w:numPr>
          <w:ilvl w:val="1"/>
          <w:numId w:val="24"/>
        </w:numPr>
        <w:tabs>
          <w:tab w:val="left" w:pos="1134"/>
        </w:tabs>
        <w:autoSpaceDE w:val="0"/>
        <w:autoSpaceDN w:val="0"/>
        <w:adjustRightInd w:val="0"/>
        <w:ind w:left="0" w:firstLine="709"/>
        <w:jc w:val="both"/>
        <w:rPr>
          <w:i/>
          <w:sz w:val="20"/>
          <w:szCs w:val="20"/>
        </w:rPr>
      </w:pPr>
      <w:r w:rsidRPr="00422DE1">
        <w:rPr>
          <w:sz w:val="20"/>
          <w:szCs w:val="20"/>
        </w:rPr>
        <w:t>Размер ежегодной арендной платы за Участок составляет ______ (___________) рублей</w:t>
      </w:r>
      <w:r w:rsidRPr="00422DE1">
        <w:rPr>
          <w:i/>
          <w:sz w:val="20"/>
          <w:szCs w:val="20"/>
        </w:rPr>
        <w:t>.</w:t>
      </w:r>
    </w:p>
    <w:p w:rsidR="00CD5523" w:rsidRPr="00422DE1" w:rsidRDefault="00CD5523" w:rsidP="00747AC1">
      <w:pPr>
        <w:numPr>
          <w:ilvl w:val="1"/>
          <w:numId w:val="24"/>
        </w:numPr>
        <w:tabs>
          <w:tab w:val="left" w:pos="1134"/>
        </w:tabs>
        <w:autoSpaceDE w:val="0"/>
        <w:autoSpaceDN w:val="0"/>
        <w:adjustRightInd w:val="0"/>
        <w:ind w:left="0" w:firstLine="709"/>
        <w:jc w:val="both"/>
        <w:rPr>
          <w:sz w:val="20"/>
          <w:szCs w:val="20"/>
        </w:rPr>
      </w:pPr>
      <w:r w:rsidRPr="00422DE1">
        <w:rPr>
          <w:sz w:val="20"/>
          <w:szCs w:val="20"/>
        </w:rPr>
        <w:t xml:space="preserve">Арендные платежи начинают исчисляться с «___» __________ 2020 г. </w:t>
      </w:r>
    </w:p>
    <w:p w:rsidR="00CD5523" w:rsidRPr="00422DE1" w:rsidRDefault="00CD5523" w:rsidP="00CD5523">
      <w:pPr>
        <w:ind w:firstLine="720"/>
        <w:jc w:val="both"/>
        <w:rPr>
          <w:sz w:val="20"/>
          <w:szCs w:val="20"/>
        </w:rPr>
      </w:pPr>
      <w:r w:rsidRPr="00422DE1">
        <w:rPr>
          <w:sz w:val="20"/>
          <w:szCs w:val="20"/>
        </w:rPr>
        <w:t xml:space="preserve">Задаток, </w:t>
      </w:r>
      <w:r w:rsidRPr="00422DE1">
        <w:rPr>
          <w:rStyle w:val="afff"/>
          <w:b w:val="0"/>
          <w:sz w:val="20"/>
          <w:szCs w:val="20"/>
        </w:rPr>
        <w:t>внесенный ранее, составляющий _________ рублей (________),</w:t>
      </w:r>
      <w:r w:rsidRPr="00422DE1">
        <w:rPr>
          <w:sz w:val="20"/>
          <w:szCs w:val="20"/>
        </w:rPr>
        <w:t xml:space="preserve"> засчитывается в счет арендной платы за Участок.</w:t>
      </w:r>
    </w:p>
    <w:p w:rsidR="00CD5523" w:rsidRPr="00422DE1" w:rsidRDefault="00CD5523" w:rsidP="00747AC1">
      <w:pPr>
        <w:numPr>
          <w:ilvl w:val="1"/>
          <w:numId w:val="24"/>
        </w:numPr>
        <w:tabs>
          <w:tab w:val="left" w:pos="1134"/>
        </w:tabs>
        <w:autoSpaceDE w:val="0"/>
        <w:autoSpaceDN w:val="0"/>
        <w:adjustRightInd w:val="0"/>
        <w:ind w:left="0" w:firstLine="709"/>
        <w:jc w:val="both"/>
        <w:rPr>
          <w:sz w:val="20"/>
          <w:szCs w:val="20"/>
        </w:rPr>
      </w:pPr>
      <w:r w:rsidRPr="00422DE1">
        <w:rPr>
          <w:sz w:val="20"/>
          <w:szCs w:val="20"/>
        </w:rPr>
        <w:t>Арендная плата вносится Арендатором ежегодно до 01 мая расчетного года путем перечисления по следующими реквизитами:</w:t>
      </w:r>
    </w:p>
    <w:p w:rsidR="00CD5523" w:rsidRPr="00422DE1" w:rsidRDefault="00CD5523" w:rsidP="00CD5523">
      <w:pPr>
        <w:ind w:firstLine="720"/>
        <w:jc w:val="both"/>
        <w:rPr>
          <w:sz w:val="20"/>
          <w:szCs w:val="20"/>
        </w:rPr>
      </w:pPr>
      <w:r w:rsidRPr="00422DE1">
        <w:rPr>
          <w:sz w:val="20"/>
          <w:szCs w:val="20"/>
        </w:rPr>
        <w:t>Получатель: Управления федерального казначейства по Новосибирской области (Администрация Куйбышевского района) л/счет 04513006850, ИНН 5452111298, КПП 545201001,</w:t>
      </w:r>
    </w:p>
    <w:p w:rsidR="00CD5523" w:rsidRPr="00422DE1" w:rsidRDefault="00CD5523" w:rsidP="00CD5523">
      <w:pPr>
        <w:ind w:firstLine="720"/>
        <w:jc w:val="both"/>
        <w:rPr>
          <w:sz w:val="20"/>
          <w:szCs w:val="20"/>
        </w:rPr>
      </w:pPr>
      <w:r w:rsidRPr="00422DE1">
        <w:rPr>
          <w:sz w:val="20"/>
          <w:szCs w:val="20"/>
        </w:rPr>
        <w:t>Счет получателя: 40101810900000010001 в Сибирское ГУ Банка России г. Новосибирск, БИК банка получателя: 045004001.</w:t>
      </w:r>
    </w:p>
    <w:p w:rsidR="00CD5523" w:rsidRPr="00422DE1" w:rsidRDefault="00CD5523" w:rsidP="00CD5523">
      <w:pPr>
        <w:ind w:firstLine="720"/>
        <w:jc w:val="both"/>
        <w:rPr>
          <w:sz w:val="20"/>
          <w:szCs w:val="20"/>
        </w:rPr>
      </w:pPr>
      <w:r w:rsidRPr="00422DE1">
        <w:rPr>
          <w:sz w:val="20"/>
          <w:szCs w:val="20"/>
        </w:rPr>
        <w:t>Код бюджетной классификации - 444 111 050 13 05 0000 120 (доходы от аренды земельных участков, государственная собственность на которые не разграничена, расположенные в границах сельских поселений), ОКТМО ___________.</w:t>
      </w:r>
    </w:p>
    <w:p w:rsidR="00CD5523" w:rsidRPr="00422DE1" w:rsidRDefault="00CD5523" w:rsidP="00CD5523">
      <w:pPr>
        <w:ind w:firstLine="720"/>
        <w:jc w:val="both"/>
        <w:rPr>
          <w:sz w:val="20"/>
          <w:szCs w:val="20"/>
        </w:rPr>
      </w:pPr>
      <w:r w:rsidRPr="00422DE1">
        <w:rPr>
          <w:sz w:val="20"/>
          <w:szCs w:val="20"/>
        </w:rPr>
        <w:lastRenderedPageBreak/>
        <w:t>3.4. Размер арендной платы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установленного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CD5523" w:rsidRPr="00422DE1" w:rsidRDefault="00CD5523" w:rsidP="00CD5523">
      <w:pPr>
        <w:adjustRightInd w:val="0"/>
        <w:ind w:firstLine="720"/>
        <w:jc w:val="both"/>
        <w:rPr>
          <w:sz w:val="20"/>
          <w:szCs w:val="20"/>
        </w:rPr>
      </w:pPr>
      <w:r w:rsidRPr="00422DE1">
        <w:rPr>
          <w:sz w:val="20"/>
          <w:szCs w:val="20"/>
        </w:rPr>
        <w:t>Размер арендной платы изменяется в случаях принятия нормативных правовых актов, устанавливающих порядок определения размера арендной платы, либо внесения изменений в такие нормативные правовые акты, а также в других случаях, предусмотренных нормативными правовыми актами Российской Федерации и Новосибирской области.</w:t>
      </w:r>
    </w:p>
    <w:p w:rsidR="00CD5523" w:rsidRPr="00422DE1" w:rsidRDefault="00CD5523" w:rsidP="00CD5523">
      <w:pPr>
        <w:adjustRightInd w:val="0"/>
        <w:ind w:firstLine="720"/>
        <w:jc w:val="both"/>
        <w:rPr>
          <w:sz w:val="20"/>
          <w:szCs w:val="20"/>
        </w:rPr>
      </w:pPr>
      <w:r w:rsidRPr="00422DE1">
        <w:rPr>
          <w:sz w:val="20"/>
          <w:szCs w:val="20"/>
        </w:rPr>
        <w:t xml:space="preserve">Кроме того, Арендодателем в одностороннем порядке может быть изменен порядок перечисления арендной платы. </w:t>
      </w:r>
    </w:p>
    <w:p w:rsidR="00CD5523" w:rsidRPr="00422DE1" w:rsidRDefault="00CD5523" w:rsidP="00CD5523">
      <w:pPr>
        <w:adjustRightInd w:val="0"/>
        <w:ind w:firstLine="720"/>
        <w:jc w:val="both"/>
        <w:rPr>
          <w:sz w:val="20"/>
          <w:szCs w:val="20"/>
        </w:rPr>
      </w:pPr>
      <w:r w:rsidRPr="00422DE1">
        <w:rPr>
          <w:sz w:val="20"/>
          <w:szCs w:val="20"/>
        </w:rPr>
        <w:t>В указанных в настоящем пункте случаях Арендодатель направляет письменное уведомление Арендатору. Арендатор обязан принять уведомление к исполнению в указанный в нем срок без подписания дополнительного соглашения.</w:t>
      </w:r>
    </w:p>
    <w:p w:rsidR="00CD5523" w:rsidRPr="00422DE1" w:rsidRDefault="00CD5523" w:rsidP="00CD5523">
      <w:pPr>
        <w:tabs>
          <w:tab w:val="left" w:pos="1134"/>
        </w:tabs>
        <w:adjustRightInd w:val="0"/>
        <w:ind w:firstLine="709"/>
        <w:jc w:val="both"/>
        <w:rPr>
          <w:sz w:val="20"/>
          <w:szCs w:val="20"/>
        </w:rPr>
      </w:pPr>
      <w:r w:rsidRPr="00422DE1">
        <w:rPr>
          <w:sz w:val="20"/>
          <w:szCs w:val="20"/>
        </w:rPr>
        <w:t xml:space="preserve">3.5. Исполнением обязательства по уплате Арендной платы является поступление денежных сумм, определенных пунктами 3.1 и 3.2 Договора, на расчетный счет, указанный в пункте 3.3. Договора. </w:t>
      </w:r>
    </w:p>
    <w:p w:rsidR="00CD5523" w:rsidRPr="00422DE1" w:rsidRDefault="00CD5523" w:rsidP="00CD5523">
      <w:pPr>
        <w:adjustRightInd w:val="0"/>
        <w:ind w:firstLine="720"/>
        <w:jc w:val="both"/>
        <w:rPr>
          <w:sz w:val="20"/>
          <w:szCs w:val="20"/>
        </w:rPr>
      </w:pPr>
      <w:r w:rsidRPr="00422DE1">
        <w:rPr>
          <w:sz w:val="20"/>
          <w:szCs w:val="20"/>
        </w:rPr>
        <w:t>3.6. За нарушение срока внесения арендной платы по Договору Арендатор выплачивает Арендодателю пени из расчета одной трехсотой действующей в это время ставки рефинансирования Центрального банка Российской Федерации от размера невнесенной арендной платы за каждый календарный день просрочки. Пени перечисляются на расчетный счет, указанный в пункте 3.3. Договора.</w:t>
      </w:r>
    </w:p>
    <w:p w:rsidR="00CD5523" w:rsidRPr="00422DE1" w:rsidRDefault="00CD5523" w:rsidP="00CD5523">
      <w:pPr>
        <w:tabs>
          <w:tab w:val="left" w:pos="-3119"/>
        </w:tabs>
        <w:adjustRightInd w:val="0"/>
        <w:jc w:val="center"/>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4. Права и обязанности Арендодателя</w:t>
      </w:r>
    </w:p>
    <w:p w:rsidR="00CD5523" w:rsidRPr="00422DE1" w:rsidRDefault="00CD5523" w:rsidP="00CD5523">
      <w:pPr>
        <w:tabs>
          <w:tab w:val="left" w:pos="-3119"/>
        </w:tabs>
        <w:adjustRightInd w:val="0"/>
        <w:ind w:firstLine="709"/>
        <w:jc w:val="both"/>
        <w:rPr>
          <w:sz w:val="20"/>
          <w:szCs w:val="20"/>
        </w:rPr>
      </w:pPr>
      <w:r w:rsidRPr="00422DE1">
        <w:rPr>
          <w:sz w:val="20"/>
          <w:szCs w:val="20"/>
        </w:rPr>
        <w:t>4.1. Арендодатель имеет право:</w:t>
      </w:r>
    </w:p>
    <w:p w:rsidR="00CD5523" w:rsidRPr="00422DE1" w:rsidRDefault="00CD5523" w:rsidP="00CD5523">
      <w:pPr>
        <w:tabs>
          <w:tab w:val="left" w:pos="-3119"/>
        </w:tabs>
        <w:adjustRightInd w:val="0"/>
        <w:ind w:firstLine="709"/>
        <w:jc w:val="both"/>
        <w:rPr>
          <w:sz w:val="20"/>
          <w:szCs w:val="20"/>
        </w:rPr>
      </w:pPr>
      <w:r w:rsidRPr="00422DE1">
        <w:rPr>
          <w:sz w:val="20"/>
          <w:szCs w:val="20"/>
        </w:rPr>
        <w:t>4.1.1. Досрочно расторгнуть Договор в порядке и в случаях, предусмотренных действующим законодательством Российской Федерации и Договором.</w:t>
      </w:r>
    </w:p>
    <w:p w:rsidR="00CD5523" w:rsidRPr="00422DE1" w:rsidRDefault="00CD5523" w:rsidP="00CD5523">
      <w:pPr>
        <w:tabs>
          <w:tab w:val="left" w:pos="-3119"/>
        </w:tabs>
        <w:adjustRightInd w:val="0"/>
        <w:ind w:firstLine="709"/>
        <w:jc w:val="both"/>
        <w:rPr>
          <w:sz w:val="20"/>
          <w:szCs w:val="20"/>
        </w:rPr>
      </w:pPr>
      <w:r w:rsidRPr="00422DE1">
        <w:rPr>
          <w:sz w:val="20"/>
          <w:szCs w:val="20"/>
        </w:rPr>
        <w:t>4.1.2. Вносить по согласованию с Арендатором в Договор необходимые изменения и уточнения в случае изменения действующего законодательства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4.1.3. На беспрепятственный доступ на территорию Участка с целью его осмотра на предмет соблюдения условий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действующим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4.1.5. Пользоваться другими правами, если их реализация не противоречит требованиям действующего законодательства Российской Федерации и условиям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4.2. Арендодатель обязан:</w:t>
      </w:r>
    </w:p>
    <w:p w:rsidR="00CD5523" w:rsidRPr="00422DE1" w:rsidRDefault="00CD5523" w:rsidP="00CD5523">
      <w:pPr>
        <w:tabs>
          <w:tab w:val="left" w:pos="-3119"/>
        </w:tabs>
        <w:adjustRightInd w:val="0"/>
        <w:ind w:firstLine="709"/>
        <w:jc w:val="both"/>
        <w:rPr>
          <w:sz w:val="20"/>
          <w:szCs w:val="20"/>
        </w:rPr>
      </w:pPr>
      <w:r w:rsidRPr="00422DE1">
        <w:rPr>
          <w:sz w:val="20"/>
          <w:szCs w:val="20"/>
        </w:rPr>
        <w:t>4.2.1. Не вмешиваться в хозяйственную деятельность Арендатора, если она не противоречит условиям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4.2.2. В случае изъятия для государственных и муниципальных нужд, гарантировать Арендатору возмещения затрат в соответствии с действующим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4.2.3. Письменно в десятидневный срок уведомить Арендатора об изменении номеров счетов для перечисления арендной платы, указанных в пункте 3.3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4.2.4. Исполнять другие обязанности, предусмотренные действующим законодательством Российской Федерации.</w:t>
      </w:r>
    </w:p>
    <w:p w:rsidR="00CD5523" w:rsidRPr="00422DE1" w:rsidRDefault="00CD5523" w:rsidP="00CD5523">
      <w:pPr>
        <w:tabs>
          <w:tab w:val="left" w:pos="-3119"/>
        </w:tabs>
        <w:adjustRightInd w:val="0"/>
        <w:jc w:val="center"/>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5. Права и обязанности Арендатора</w:t>
      </w:r>
    </w:p>
    <w:p w:rsidR="00CD5523" w:rsidRPr="00422DE1" w:rsidRDefault="00CD5523" w:rsidP="00CD5523">
      <w:pPr>
        <w:tabs>
          <w:tab w:val="left" w:pos="-3119"/>
        </w:tabs>
        <w:adjustRightInd w:val="0"/>
        <w:ind w:firstLine="709"/>
        <w:jc w:val="both"/>
        <w:rPr>
          <w:sz w:val="20"/>
          <w:szCs w:val="20"/>
        </w:rPr>
      </w:pPr>
      <w:r w:rsidRPr="00422DE1">
        <w:rPr>
          <w:sz w:val="20"/>
          <w:szCs w:val="20"/>
        </w:rPr>
        <w:t>5.1. Арендатор имеет право:</w:t>
      </w:r>
    </w:p>
    <w:p w:rsidR="00CD5523" w:rsidRPr="00422DE1" w:rsidRDefault="00CD5523" w:rsidP="00CD5523">
      <w:pPr>
        <w:tabs>
          <w:tab w:val="left" w:pos="-3119"/>
        </w:tabs>
        <w:adjustRightInd w:val="0"/>
        <w:ind w:firstLine="709"/>
        <w:jc w:val="both"/>
        <w:rPr>
          <w:sz w:val="20"/>
          <w:szCs w:val="20"/>
        </w:rPr>
      </w:pPr>
      <w:r w:rsidRPr="00422DE1">
        <w:rPr>
          <w:sz w:val="20"/>
          <w:szCs w:val="20"/>
        </w:rPr>
        <w:t>5.1.1. Использовать Участок на условиях, установленных в Договоре.</w:t>
      </w:r>
    </w:p>
    <w:p w:rsidR="00CD5523" w:rsidRPr="00422DE1" w:rsidRDefault="00CD5523" w:rsidP="00CD5523">
      <w:pPr>
        <w:tabs>
          <w:tab w:val="left" w:pos="-3119"/>
        </w:tabs>
        <w:adjustRightInd w:val="0"/>
        <w:ind w:firstLine="709"/>
        <w:jc w:val="both"/>
        <w:rPr>
          <w:sz w:val="20"/>
          <w:szCs w:val="20"/>
        </w:rPr>
      </w:pPr>
      <w:r w:rsidRPr="00422DE1">
        <w:rPr>
          <w:sz w:val="20"/>
          <w:szCs w:val="20"/>
        </w:rPr>
        <w:t>5.1.2. Передать Участок в субаренду в пределах срока действия Договора только с письменного согласия Арендодателя. При досрочном расторжении Договора, договор субаренды Участка прекращает свое действие.</w:t>
      </w:r>
    </w:p>
    <w:p w:rsidR="00CD5523" w:rsidRPr="00422DE1" w:rsidRDefault="00CD5523" w:rsidP="00CD5523">
      <w:pPr>
        <w:tabs>
          <w:tab w:val="left" w:pos="-3119"/>
        </w:tabs>
        <w:adjustRightInd w:val="0"/>
        <w:ind w:firstLine="709"/>
        <w:jc w:val="both"/>
        <w:rPr>
          <w:sz w:val="20"/>
          <w:szCs w:val="20"/>
        </w:rPr>
      </w:pPr>
      <w:r w:rsidRPr="00422DE1">
        <w:rPr>
          <w:sz w:val="20"/>
          <w:szCs w:val="20"/>
        </w:rPr>
        <w:t>5.1.3. Передать свои права и обязанности по Договору третьим лицам, в том числе отдать арендные права Участка в залог и внести их в качестве вклада в уставной капитал хозяйственного товарищества или общества, либо паевого взноса в производственный кооператив в пределах срока действия Договора, только с письменного согласия Арендодателя.</w:t>
      </w:r>
    </w:p>
    <w:p w:rsidR="00CD5523" w:rsidRPr="00422DE1" w:rsidRDefault="00CD5523" w:rsidP="00CD5523">
      <w:pPr>
        <w:tabs>
          <w:tab w:val="left" w:pos="-3119"/>
        </w:tabs>
        <w:adjustRightInd w:val="0"/>
        <w:ind w:firstLine="709"/>
        <w:jc w:val="both"/>
        <w:rPr>
          <w:sz w:val="20"/>
          <w:szCs w:val="20"/>
        </w:rPr>
      </w:pPr>
      <w:r w:rsidRPr="00422DE1">
        <w:rPr>
          <w:sz w:val="20"/>
          <w:szCs w:val="20"/>
        </w:rPr>
        <w:t>5.1.4. Возводить объекты капитального строительства в соответствии с действующим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5.2. Арендатор обязан:</w:t>
      </w:r>
    </w:p>
    <w:p w:rsidR="00CD5523" w:rsidRPr="00422DE1" w:rsidRDefault="00CD5523" w:rsidP="00CD5523">
      <w:pPr>
        <w:tabs>
          <w:tab w:val="left" w:pos="-3119"/>
        </w:tabs>
        <w:adjustRightInd w:val="0"/>
        <w:ind w:firstLine="709"/>
        <w:jc w:val="both"/>
        <w:rPr>
          <w:sz w:val="20"/>
          <w:szCs w:val="20"/>
        </w:rPr>
      </w:pPr>
      <w:r w:rsidRPr="00422DE1">
        <w:rPr>
          <w:sz w:val="20"/>
          <w:szCs w:val="20"/>
        </w:rPr>
        <w:t>5.2.1. Выполнять в полном объеме все условия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5.2.2. Использовать Участок в соответствии с целевым назначением и разрешенным использованием.</w:t>
      </w:r>
    </w:p>
    <w:p w:rsidR="00CD5523" w:rsidRPr="00422DE1" w:rsidRDefault="00CD5523" w:rsidP="00CD5523">
      <w:pPr>
        <w:tabs>
          <w:tab w:val="left" w:pos="-3119"/>
        </w:tabs>
        <w:adjustRightInd w:val="0"/>
        <w:ind w:firstLine="709"/>
        <w:jc w:val="both"/>
        <w:rPr>
          <w:sz w:val="20"/>
          <w:szCs w:val="20"/>
        </w:rPr>
      </w:pPr>
      <w:r w:rsidRPr="00422DE1">
        <w:rPr>
          <w:sz w:val="20"/>
          <w:szCs w:val="20"/>
        </w:rPr>
        <w:t>5.2.3. Приступить к использованию Участка после выдачи документов, удостоверяющих право аренды, при условии получения всех необходимых согласований и разрешений.</w:t>
      </w:r>
    </w:p>
    <w:p w:rsidR="00CD5523" w:rsidRPr="00422DE1" w:rsidRDefault="00CD5523" w:rsidP="00CD5523">
      <w:pPr>
        <w:tabs>
          <w:tab w:val="left" w:pos="-3119"/>
        </w:tabs>
        <w:adjustRightInd w:val="0"/>
        <w:ind w:firstLine="709"/>
        <w:jc w:val="both"/>
        <w:rPr>
          <w:sz w:val="20"/>
          <w:szCs w:val="20"/>
        </w:rPr>
      </w:pPr>
      <w:r w:rsidRPr="00422DE1">
        <w:rPr>
          <w:sz w:val="20"/>
          <w:szCs w:val="20"/>
        </w:rPr>
        <w:t>5.2.4.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w:t>
      </w:r>
    </w:p>
    <w:p w:rsidR="00CD5523" w:rsidRPr="00422DE1" w:rsidRDefault="00CD5523" w:rsidP="00CD5523">
      <w:pPr>
        <w:tabs>
          <w:tab w:val="left" w:pos="-3119"/>
        </w:tabs>
        <w:adjustRightInd w:val="0"/>
        <w:ind w:firstLine="709"/>
        <w:jc w:val="both"/>
        <w:rPr>
          <w:sz w:val="20"/>
          <w:szCs w:val="20"/>
        </w:rPr>
      </w:pPr>
      <w:r w:rsidRPr="00422DE1">
        <w:rPr>
          <w:sz w:val="20"/>
          <w:szCs w:val="20"/>
        </w:rPr>
        <w:lastRenderedPageBreak/>
        <w:t>5.2.5. Содержать в порядке и чистоте территорию Участка, выполнять все требования надзорных органов.</w:t>
      </w:r>
    </w:p>
    <w:p w:rsidR="00CD5523" w:rsidRPr="00422DE1" w:rsidRDefault="00CD5523" w:rsidP="00CD5523">
      <w:pPr>
        <w:tabs>
          <w:tab w:val="left" w:pos="-3119"/>
        </w:tabs>
        <w:adjustRightInd w:val="0"/>
        <w:ind w:firstLine="709"/>
        <w:jc w:val="both"/>
        <w:rPr>
          <w:sz w:val="20"/>
          <w:szCs w:val="20"/>
        </w:rPr>
      </w:pPr>
      <w:r w:rsidRPr="00422DE1">
        <w:rPr>
          <w:sz w:val="20"/>
          <w:szCs w:val="20"/>
        </w:rPr>
        <w:t>5.2.6. Обеспечить Арендодателю (его законным представителям), представителям органов муниципального земельного контроля, государственного земельного надзора и иных государственных и муниципальных органов доступ на Участок по их требованию.</w:t>
      </w:r>
    </w:p>
    <w:p w:rsidR="00CD5523" w:rsidRPr="00422DE1" w:rsidRDefault="00CD5523" w:rsidP="00CD5523">
      <w:pPr>
        <w:tabs>
          <w:tab w:val="left" w:pos="-3119"/>
        </w:tabs>
        <w:adjustRightInd w:val="0"/>
        <w:ind w:firstLine="709"/>
        <w:jc w:val="both"/>
        <w:rPr>
          <w:sz w:val="20"/>
          <w:szCs w:val="20"/>
        </w:rPr>
      </w:pPr>
      <w:r w:rsidRPr="00422DE1">
        <w:rPr>
          <w:sz w:val="20"/>
          <w:szCs w:val="20"/>
        </w:rPr>
        <w:t>5.2.7. Письменно в десятидневный срок уведомить Арендодателя об изменении своих реквизитов.</w:t>
      </w:r>
    </w:p>
    <w:p w:rsidR="00CD5523" w:rsidRPr="00422DE1" w:rsidRDefault="00CD5523" w:rsidP="00CD5523">
      <w:pPr>
        <w:tabs>
          <w:tab w:val="left" w:pos="-3119"/>
        </w:tabs>
        <w:adjustRightInd w:val="0"/>
        <w:ind w:firstLine="709"/>
        <w:jc w:val="both"/>
        <w:rPr>
          <w:sz w:val="20"/>
          <w:szCs w:val="20"/>
        </w:rPr>
      </w:pPr>
      <w:r w:rsidRPr="00422DE1">
        <w:rPr>
          <w:sz w:val="20"/>
          <w:szCs w:val="20"/>
        </w:rPr>
        <w:t>5.2.8. Оплачивать в размере и на условиях, установленных Договором, арендную плату.</w:t>
      </w:r>
    </w:p>
    <w:p w:rsidR="00CD5523" w:rsidRPr="00422DE1" w:rsidRDefault="00CD5523" w:rsidP="00CD5523">
      <w:pPr>
        <w:tabs>
          <w:tab w:val="left" w:pos="-3119"/>
        </w:tabs>
        <w:adjustRightInd w:val="0"/>
        <w:ind w:firstLine="709"/>
        <w:jc w:val="both"/>
        <w:rPr>
          <w:sz w:val="20"/>
          <w:szCs w:val="20"/>
        </w:rPr>
      </w:pPr>
      <w:r w:rsidRPr="00422DE1">
        <w:rPr>
          <w:sz w:val="20"/>
          <w:szCs w:val="20"/>
        </w:rPr>
        <w:t>5.2.9. Возмещать Арендодателю и правообладателям смежных земельных участков убытки, включая упущенную выгоду, в полном объеме в связи с ухудшением качества земель и экологической обстановки в результате своей хозяйственной деятельности.</w:t>
      </w:r>
    </w:p>
    <w:p w:rsidR="00CD5523" w:rsidRPr="00422DE1" w:rsidRDefault="00CD5523" w:rsidP="00CD5523">
      <w:pPr>
        <w:tabs>
          <w:tab w:val="left" w:pos="-3119"/>
        </w:tabs>
        <w:adjustRightInd w:val="0"/>
        <w:ind w:firstLine="709"/>
        <w:jc w:val="both"/>
        <w:rPr>
          <w:sz w:val="20"/>
          <w:szCs w:val="20"/>
        </w:rPr>
      </w:pPr>
      <w:r w:rsidRPr="00422DE1">
        <w:rPr>
          <w:sz w:val="20"/>
          <w:szCs w:val="20"/>
        </w:rPr>
        <w:t>5.2.10. Возводить объекты капитального строительства по согласованию с землеустроительными, архитектурно-градостроительными, пожарными, санитарными и природоохранными органами.</w:t>
      </w:r>
    </w:p>
    <w:p w:rsidR="00CD5523" w:rsidRPr="00422DE1" w:rsidRDefault="00CD5523" w:rsidP="00CD5523">
      <w:pPr>
        <w:tabs>
          <w:tab w:val="left" w:pos="-3119"/>
        </w:tabs>
        <w:adjustRightInd w:val="0"/>
        <w:ind w:firstLine="709"/>
        <w:jc w:val="both"/>
        <w:rPr>
          <w:sz w:val="20"/>
          <w:szCs w:val="20"/>
        </w:rPr>
      </w:pPr>
      <w:r w:rsidRPr="00422DE1">
        <w:rPr>
          <w:sz w:val="20"/>
          <w:szCs w:val="20"/>
        </w:rPr>
        <w:t>5.2.11. После ввода в эксплуатацию объектов недвижимости принять меры к оформлению прав на Участок в соответствии с Земельным кодексом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5.2.12. В случае государственной регистрации перехода права собственности на объекты недвижимости, расположенные на Участке, от Арендатора к другому лицу,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 расположенных на Участке.</w:t>
      </w:r>
    </w:p>
    <w:p w:rsidR="00CD5523" w:rsidRPr="00422DE1" w:rsidRDefault="00CD5523" w:rsidP="00CD5523">
      <w:pPr>
        <w:tabs>
          <w:tab w:val="left" w:pos="-3119"/>
        </w:tabs>
        <w:adjustRightInd w:val="0"/>
        <w:ind w:firstLine="709"/>
        <w:jc w:val="both"/>
        <w:rPr>
          <w:sz w:val="20"/>
          <w:szCs w:val="20"/>
        </w:rPr>
      </w:pPr>
      <w:r w:rsidRPr="00422DE1">
        <w:rPr>
          <w:sz w:val="20"/>
          <w:szCs w:val="20"/>
        </w:rPr>
        <w:t>5.2.13. Нести другие обязанности, предусмотренные действующим законодательством Российской Федерации.</w:t>
      </w:r>
    </w:p>
    <w:p w:rsidR="00CD5523" w:rsidRPr="00422DE1" w:rsidRDefault="00CD5523" w:rsidP="00CD5523">
      <w:pPr>
        <w:tabs>
          <w:tab w:val="left" w:pos="-3119"/>
        </w:tabs>
        <w:adjustRightInd w:val="0"/>
        <w:jc w:val="center"/>
        <w:rPr>
          <w:sz w:val="20"/>
          <w:szCs w:val="20"/>
        </w:rPr>
      </w:pPr>
    </w:p>
    <w:p w:rsidR="00CD5523" w:rsidRPr="00422DE1" w:rsidRDefault="00CD5523" w:rsidP="00CD5523">
      <w:pPr>
        <w:tabs>
          <w:tab w:val="left" w:pos="-3119"/>
        </w:tabs>
        <w:adjustRightInd w:val="0"/>
        <w:jc w:val="center"/>
        <w:rPr>
          <w:sz w:val="20"/>
          <w:szCs w:val="20"/>
        </w:rPr>
      </w:pPr>
      <w:r w:rsidRPr="00422DE1">
        <w:rPr>
          <w:sz w:val="20"/>
          <w:szCs w:val="20"/>
        </w:rPr>
        <w:t>6. Ответственность Сторон</w:t>
      </w:r>
    </w:p>
    <w:p w:rsidR="00CD5523" w:rsidRPr="00422DE1" w:rsidRDefault="00CD5523" w:rsidP="00CD5523">
      <w:pPr>
        <w:tabs>
          <w:tab w:val="left" w:pos="-3119"/>
        </w:tabs>
        <w:adjustRightInd w:val="0"/>
        <w:ind w:firstLine="709"/>
        <w:jc w:val="both"/>
        <w:rPr>
          <w:sz w:val="20"/>
          <w:szCs w:val="20"/>
        </w:rPr>
      </w:pPr>
      <w:r w:rsidRPr="00422DE1">
        <w:rPr>
          <w:sz w:val="20"/>
          <w:szCs w:val="20"/>
        </w:rPr>
        <w:t>6.1. За нарушение условий Договора Стороны несут ответственность, предусмотренную действующим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6.2. Ответственность Сторон за нарушение обязательств по Договору, вызванных действием обстоятельств непреодолимой силы, регулируется действующим законодательством Российской Федерации.</w:t>
      </w:r>
    </w:p>
    <w:p w:rsidR="00CD5523" w:rsidRPr="00422DE1" w:rsidRDefault="00CD5523" w:rsidP="00CD5523">
      <w:pPr>
        <w:tabs>
          <w:tab w:val="left" w:pos="-3119"/>
        </w:tabs>
        <w:adjustRightInd w:val="0"/>
        <w:ind w:firstLine="709"/>
        <w:jc w:val="center"/>
        <w:rPr>
          <w:sz w:val="20"/>
          <w:szCs w:val="20"/>
        </w:rPr>
      </w:pPr>
      <w:r w:rsidRPr="00422DE1">
        <w:rPr>
          <w:sz w:val="20"/>
          <w:szCs w:val="20"/>
        </w:rPr>
        <w:t>7. Изменение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7.1. Все изменения и (или) дополнения к Договору оформляются Сторонами в письменной форме за исключением случаев, когда Арендодателю не требуется согласия Арендатора на изменение условий Договора, предусмотренных действующим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p>
    <w:p w:rsidR="00CD5523" w:rsidRPr="00422DE1" w:rsidRDefault="00CD5523" w:rsidP="00CD5523">
      <w:pPr>
        <w:tabs>
          <w:tab w:val="left" w:pos="-3119"/>
        </w:tabs>
        <w:adjustRightInd w:val="0"/>
        <w:ind w:firstLine="709"/>
        <w:jc w:val="center"/>
        <w:rPr>
          <w:sz w:val="20"/>
          <w:szCs w:val="20"/>
        </w:rPr>
      </w:pPr>
      <w:r w:rsidRPr="00422DE1">
        <w:rPr>
          <w:sz w:val="20"/>
          <w:szCs w:val="20"/>
        </w:rPr>
        <w:t>8. Расторжение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8.1. Договор может быть расторгнут по соглашению Сторон.</w:t>
      </w:r>
    </w:p>
    <w:p w:rsidR="00CD5523" w:rsidRPr="00422DE1" w:rsidRDefault="00CD5523" w:rsidP="00CD5523">
      <w:pPr>
        <w:tabs>
          <w:tab w:val="left" w:pos="0"/>
        </w:tabs>
        <w:autoSpaceDE w:val="0"/>
        <w:autoSpaceDN w:val="0"/>
        <w:adjustRightInd w:val="0"/>
        <w:jc w:val="both"/>
        <w:rPr>
          <w:sz w:val="20"/>
          <w:szCs w:val="20"/>
        </w:rPr>
      </w:pPr>
      <w:r w:rsidRPr="00422DE1">
        <w:rPr>
          <w:sz w:val="20"/>
          <w:szCs w:val="20"/>
        </w:rPr>
        <w:tab/>
        <w:t>8.2. Договор может быть досрочно расторгнут по требованию Арендодателя в случаях, допущенных со стороны Арендатора нарушений условий настоящего договора, земельного законодательства и нормативно-правовых актов Новосибирской области, Куйбышевского района.</w:t>
      </w:r>
    </w:p>
    <w:p w:rsidR="00CD5523" w:rsidRPr="00422DE1" w:rsidRDefault="00CD5523" w:rsidP="00CD5523">
      <w:pPr>
        <w:tabs>
          <w:tab w:val="left" w:pos="0"/>
        </w:tabs>
        <w:autoSpaceDE w:val="0"/>
        <w:autoSpaceDN w:val="0"/>
        <w:adjustRightInd w:val="0"/>
        <w:ind w:firstLine="709"/>
        <w:jc w:val="both"/>
        <w:rPr>
          <w:sz w:val="20"/>
          <w:szCs w:val="20"/>
        </w:rPr>
      </w:pPr>
      <w:r w:rsidRPr="00422DE1">
        <w:rPr>
          <w:sz w:val="20"/>
          <w:szCs w:val="20"/>
        </w:rPr>
        <w:t xml:space="preserve">8.3. Арендатор, после окончания установленного срока аренды, при досрочном расторжении настоящего договора должен произвести передачу Арендодателю земельного участка в 10-дневный срок с момента прекращения / расторжения настоящего договора. Арендатор обязан вернуть земельный участок Арендодателю в надлежащем состоянии, пригодном для его дальнейшего использования. </w:t>
      </w:r>
    </w:p>
    <w:p w:rsidR="00CD5523" w:rsidRPr="00422DE1" w:rsidRDefault="00CD5523" w:rsidP="00CD5523">
      <w:pPr>
        <w:tabs>
          <w:tab w:val="left" w:pos="-3119"/>
        </w:tabs>
        <w:adjustRightInd w:val="0"/>
        <w:ind w:firstLine="709"/>
        <w:jc w:val="center"/>
        <w:rPr>
          <w:sz w:val="20"/>
          <w:szCs w:val="20"/>
        </w:rPr>
      </w:pPr>
      <w:r w:rsidRPr="00422DE1">
        <w:rPr>
          <w:sz w:val="20"/>
          <w:szCs w:val="20"/>
        </w:rPr>
        <w:t>9. Дополнительные условия Договора</w:t>
      </w:r>
    </w:p>
    <w:p w:rsidR="00CD5523" w:rsidRPr="00422DE1" w:rsidRDefault="00CD5523" w:rsidP="00CD5523">
      <w:pPr>
        <w:autoSpaceDE w:val="0"/>
        <w:autoSpaceDN w:val="0"/>
        <w:adjustRightInd w:val="0"/>
        <w:ind w:firstLine="708"/>
        <w:jc w:val="both"/>
        <w:rPr>
          <w:sz w:val="20"/>
          <w:szCs w:val="20"/>
        </w:rPr>
      </w:pPr>
      <w:r w:rsidRPr="00422DE1">
        <w:rPr>
          <w:sz w:val="20"/>
          <w:szCs w:val="20"/>
        </w:rPr>
        <w:t>9.1. Споры между сторонами, возникающие из реализации Договора, разрешаются в судебном порядке в соответствии с законодательством Российской Федерации.</w:t>
      </w:r>
    </w:p>
    <w:p w:rsidR="00CD5523" w:rsidRPr="00422DE1" w:rsidRDefault="00CD5523" w:rsidP="00CD5523">
      <w:pPr>
        <w:tabs>
          <w:tab w:val="left" w:pos="-3119"/>
        </w:tabs>
        <w:adjustRightInd w:val="0"/>
        <w:ind w:firstLine="709"/>
        <w:jc w:val="both"/>
        <w:rPr>
          <w:sz w:val="20"/>
          <w:szCs w:val="20"/>
        </w:rPr>
      </w:pPr>
      <w:r w:rsidRPr="00422DE1">
        <w:rPr>
          <w:sz w:val="20"/>
          <w:szCs w:val="20"/>
        </w:rPr>
        <w:t>9.2. Договор субаренды Участка, а также договор передачи Арендатором своих прав и обязанностей по Договору подлежит государственной регистрации и направляется Арендодателю для последующего учета.</w:t>
      </w:r>
    </w:p>
    <w:p w:rsidR="00CD5523" w:rsidRPr="00422DE1" w:rsidRDefault="00CD5523" w:rsidP="00CD5523">
      <w:pPr>
        <w:tabs>
          <w:tab w:val="left" w:pos="-3119"/>
        </w:tabs>
        <w:adjustRightInd w:val="0"/>
        <w:ind w:firstLine="709"/>
        <w:jc w:val="both"/>
        <w:rPr>
          <w:sz w:val="20"/>
          <w:szCs w:val="20"/>
        </w:rPr>
      </w:pPr>
      <w:r w:rsidRPr="00422DE1">
        <w:rPr>
          <w:sz w:val="20"/>
          <w:szCs w:val="20"/>
        </w:rPr>
        <w:t>9.3. Срок действия договора субаренды не может превышать срок действия Договора.</w:t>
      </w:r>
    </w:p>
    <w:p w:rsidR="00CD5523" w:rsidRPr="00422DE1" w:rsidRDefault="00CD5523" w:rsidP="00CD5523">
      <w:pPr>
        <w:tabs>
          <w:tab w:val="left" w:pos="-3119"/>
        </w:tabs>
        <w:adjustRightInd w:val="0"/>
        <w:ind w:firstLine="709"/>
        <w:jc w:val="both"/>
        <w:rPr>
          <w:sz w:val="20"/>
          <w:szCs w:val="20"/>
        </w:rPr>
      </w:pPr>
      <w:r w:rsidRPr="00422DE1">
        <w:rPr>
          <w:sz w:val="20"/>
          <w:szCs w:val="20"/>
        </w:rPr>
        <w:t xml:space="preserve">9.4. При досрочном расторжении Договора договор субаренды Участка прекращает свое действие. </w:t>
      </w:r>
    </w:p>
    <w:p w:rsidR="00CD5523" w:rsidRPr="00422DE1" w:rsidRDefault="00CD5523" w:rsidP="00CD5523">
      <w:pPr>
        <w:tabs>
          <w:tab w:val="left" w:pos="-3119"/>
        </w:tabs>
        <w:adjustRightInd w:val="0"/>
        <w:ind w:firstLine="709"/>
        <w:jc w:val="both"/>
        <w:rPr>
          <w:sz w:val="20"/>
          <w:szCs w:val="20"/>
        </w:rPr>
      </w:pPr>
      <w:r w:rsidRPr="00422DE1">
        <w:rPr>
          <w:sz w:val="20"/>
          <w:szCs w:val="20"/>
        </w:rPr>
        <w:t>9.5. Договор со дня его подписания Сторонами одновременно приобретает силу акта приема-передачи, в соответствии с которым Арендодатель передал, а Арендатор принял Участок.</w:t>
      </w:r>
    </w:p>
    <w:p w:rsidR="00CD5523" w:rsidRPr="00422DE1" w:rsidRDefault="00CD5523" w:rsidP="00CD5523">
      <w:pPr>
        <w:tabs>
          <w:tab w:val="left" w:pos="-3119"/>
        </w:tabs>
        <w:adjustRightInd w:val="0"/>
        <w:ind w:firstLine="709"/>
        <w:jc w:val="both"/>
        <w:rPr>
          <w:sz w:val="20"/>
          <w:szCs w:val="20"/>
        </w:rPr>
      </w:pPr>
      <w:r w:rsidRPr="00422DE1">
        <w:rPr>
          <w:sz w:val="20"/>
          <w:szCs w:val="20"/>
        </w:rPr>
        <w:t>9.6. В случае государственной регистрации перехода права собственности на объекты недвижимости, расположенные на Участке, от Арендатора к другому лицу, права и обязанности по Договору переходят новому собственнику объектов недвижимости, расположенных на Участке.</w:t>
      </w:r>
    </w:p>
    <w:p w:rsidR="00CD5523" w:rsidRPr="00422DE1" w:rsidRDefault="00CD5523" w:rsidP="00CD5523">
      <w:pPr>
        <w:tabs>
          <w:tab w:val="left" w:pos="-3119"/>
        </w:tabs>
        <w:adjustRightInd w:val="0"/>
        <w:ind w:firstLine="709"/>
        <w:jc w:val="both"/>
        <w:rPr>
          <w:sz w:val="20"/>
          <w:szCs w:val="20"/>
        </w:rPr>
      </w:pPr>
      <w:r w:rsidRPr="00422DE1">
        <w:rPr>
          <w:sz w:val="20"/>
          <w:szCs w:val="20"/>
        </w:rPr>
        <w:t>9.7. Договор составлен в трёх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Новосибирской области.</w:t>
      </w:r>
    </w:p>
    <w:p w:rsidR="00CD5523" w:rsidRPr="00422DE1" w:rsidRDefault="00CD5523" w:rsidP="00CD5523">
      <w:pPr>
        <w:adjustRightInd w:val="0"/>
        <w:jc w:val="both"/>
        <w:rPr>
          <w:sz w:val="20"/>
          <w:szCs w:val="20"/>
        </w:rPr>
      </w:pPr>
    </w:p>
    <w:p w:rsidR="00CD5523" w:rsidRPr="00422DE1" w:rsidRDefault="00CD5523" w:rsidP="00CD5523">
      <w:pPr>
        <w:pStyle w:val="af7"/>
        <w:keepNext/>
        <w:adjustRightInd w:val="0"/>
        <w:ind w:left="0"/>
        <w:jc w:val="center"/>
        <w:rPr>
          <w:rFonts w:ascii="Times New Roman" w:hAnsi="Times New Roman" w:cs="Times New Roman"/>
          <w:sz w:val="20"/>
          <w:szCs w:val="20"/>
        </w:rPr>
      </w:pPr>
      <w:r w:rsidRPr="00422DE1">
        <w:rPr>
          <w:rFonts w:ascii="Times New Roman" w:hAnsi="Times New Roman" w:cs="Times New Roman"/>
          <w:sz w:val="20"/>
          <w:szCs w:val="20"/>
        </w:rPr>
        <w:t>10. Адреса и реквизиты сторон</w:t>
      </w:r>
    </w:p>
    <w:p w:rsidR="00CD5523" w:rsidRPr="00422DE1" w:rsidRDefault="00CD5523" w:rsidP="00CD5523">
      <w:pPr>
        <w:pStyle w:val="af7"/>
        <w:keepNext/>
        <w:adjustRightInd w:val="0"/>
        <w:ind w:left="360"/>
        <w:rPr>
          <w:rFonts w:ascii="Times New Roman" w:hAnsi="Times New Roman" w:cs="Times New Roman"/>
          <w:sz w:val="20"/>
          <w:szCs w:val="20"/>
        </w:rPr>
      </w:pPr>
    </w:p>
    <w:tbl>
      <w:tblPr>
        <w:tblW w:w="0" w:type="auto"/>
        <w:jc w:val="center"/>
        <w:tblLook w:val="04A0" w:firstRow="1" w:lastRow="0" w:firstColumn="1" w:lastColumn="0" w:noHBand="0" w:noVBand="1"/>
      </w:tblPr>
      <w:tblGrid>
        <w:gridCol w:w="4757"/>
        <w:gridCol w:w="5323"/>
      </w:tblGrid>
      <w:tr w:rsidR="00CD5523" w:rsidRPr="00422DE1" w:rsidTr="00CD5523">
        <w:trPr>
          <w:trHeight w:val="727"/>
          <w:jc w:val="center"/>
        </w:trPr>
        <w:tc>
          <w:tcPr>
            <w:tcW w:w="4757" w:type="dxa"/>
          </w:tcPr>
          <w:p w:rsidR="00CD5523" w:rsidRPr="00422DE1" w:rsidRDefault="00CD5523" w:rsidP="00CD5523">
            <w:pPr>
              <w:adjustRightInd w:val="0"/>
              <w:jc w:val="center"/>
              <w:rPr>
                <w:sz w:val="20"/>
                <w:szCs w:val="20"/>
              </w:rPr>
            </w:pPr>
            <w:r w:rsidRPr="00422DE1">
              <w:rPr>
                <w:sz w:val="20"/>
                <w:szCs w:val="20"/>
              </w:rPr>
              <w:t>Арендодатель:</w:t>
            </w:r>
          </w:p>
          <w:p w:rsidR="00CD5523" w:rsidRPr="00422DE1" w:rsidRDefault="00CD5523" w:rsidP="00CD5523">
            <w:pPr>
              <w:adjustRightInd w:val="0"/>
              <w:jc w:val="center"/>
              <w:rPr>
                <w:sz w:val="20"/>
                <w:szCs w:val="20"/>
              </w:rPr>
            </w:pPr>
          </w:p>
          <w:p w:rsidR="00CD5523" w:rsidRPr="00422DE1" w:rsidRDefault="00CD5523" w:rsidP="00CD5523">
            <w:pPr>
              <w:adjustRightInd w:val="0"/>
              <w:rPr>
                <w:sz w:val="20"/>
                <w:szCs w:val="20"/>
              </w:rPr>
            </w:pPr>
            <w:r w:rsidRPr="00422DE1">
              <w:rPr>
                <w:sz w:val="20"/>
                <w:szCs w:val="20"/>
              </w:rPr>
              <w:t>Администрация Куйбышевского района</w:t>
            </w:r>
          </w:p>
          <w:p w:rsidR="00CD5523" w:rsidRPr="00422DE1" w:rsidRDefault="00CD5523" w:rsidP="00CD5523">
            <w:pPr>
              <w:adjustRightInd w:val="0"/>
              <w:jc w:val="center"/>
              <w:rPr>
                <w:sz w:val="20"/>
                <w:szCs w:val="20"/>
              </w:rPr>
            </w:pPr>
          </w:p>
          <w:p w:rsidR="00CD5523" w:rsidRPr="00422DE1" w:rsidRDefault="00CD5523" w:rsidP="00CD5523">
            <w:pPr>
              <w:adjustRightInd w:val="0"/>
              <w:rPr>
                <w:sz w:val="20"/>
                <w:szCs w:val="20"/>
              </w:rPr>
            </w:pPr>
            <w:proofErr w:type="gramStart"/>
            <w:r w:rsidRPr="00422DE1">
              <w:rPr>
                <w:sz w:val="20"/>
                <w:szCs w:val="20"/>
              </w:rPr>
              <w:lastRenderedPageBreak/>
              <w:t>Адрес:  632387</w:t>
            </w:r>
            <w:proofErr w:type="gramEnd"/>
            <w:r w:rsidRPr="00422DE1">
              <w:rPr>
                <w:sz w:val="20"/>
                <w:szCs w:val="20"/>
              </w:rPr>
              <w:t xml:space="preserve"> Новосибирская область, </w:t>
            </w:r>
          </w:p>
          <w:p w:rsidR="00CD5523" w:rsidRPr="00422DE1" w:rsidRDefault="00CD5523" w:rsidP="00CD5523">
            <w:pPr>
              <w:adjustRightInd w:val="0"/>
              <w:rPr>
                <w:sz w:val="20"/>
                <w:szCs w:val="20"/>
              </w:rPr>
            </w:pPr>
            <w:r w:rsidRPr="00422DE1">
              <w:rPr>
                <w:sz w:val="20"/>
                <w:szCs w:val="20"/>
              </w:rPr>
              <w:t xml:space="preserve">г. Куйбышев, улица </w:t>
            </w:r>
            <w:proofErr w:type="spellStart"/>
            <w:r w:rsidRPr="00422DE1">
              <w:rPr>
                <w:sz w:val="20"/>
                <w:szCs w:val="20"/>
              </w:rPr>
              <w:t>Краскома</w:t>
            </w:r>
            <w:proofErr w:type="spellEnd"/>
            <w:r w:rsidRPr="00422DE1">
              <w:rPr>
                <w:sz w:val="20"/>
                <w:szCs w:val="20"/>
              </w:rPr>
              <w:t>, 37</w:t>
            </w:r>
          </w:p>
          <w:p w:rsidR="00CD5523" w:rsidRPr="00422DE1" w:rsidRDefault="00CD5523" w:rsidP="00CD5523">
            <w:pPr>
              <w:adjustRightInd w:val="0"/>
              <w:rPr>
                <w:sz w:val="20"/>
                <w:szCs w:val="20"/>
              </w:rPr>
            </w:pPr>
            <w:r w:rsidRPr="00422DE1">
              <w:rPr>
                <w:sz w:val="20"/>
                <w:szCs w:val="20"/>
              </w:rPr>
              <w:t>ИНН 5452111298 / КПП 545201001</w:t>
            </w:r>
          </w:p>
          <w:p w:rsidR="00CD5523" w:rsidRPr="00422DE1" w:rsidRDefault="00CD5523" w:rsidP="00CD5523">
            <w:pPr>
              <w:adjustRightInd w:val="0"/>
              <w:rPr>
                <w:sz w:val="20"/>
                <w:szCs w:val="20"/>
              </w:rPr>
            </w:pPr>
            <w:r w:rsidRPr="00422DE1">
              <w:rPr>
                <w:sz w:val="20"/>
                <w:szCs w:val="20"/>
              </w:rPr>
              <w:t xml:space="preserve">расчетный счет № 40302810900195000004 </w:t>
            </w:r>
            <w:r w:rsidRPr="00422DE1">
              <w:rPr>
                <w:sz w:val="20"/>
                <w:szCs w:val="20"/>
              </w:rPr>
              <w:br/>
              <w:t xml:space="preserve">в РКЦ Куйбышев г. Куйбышева, </w:t>
            </w:r>
            <w:r w:rsidRPr="00422DE1">
              <w:rPr>
                <w:sz w:val="20"/>
                <w:szCs w:val="20"/>
              </w:rPr>
              <w:br/>
              <w:t>БИК 045019000</w:t>
            </w:r>
          </w:p>
          <w:p w:rsidR="00CD5523" w:rsidRPr="00422DE1" w:rsidRDefault="00CD5523" w:rsidP="00CD5523">
            <w:pPr>
              <w:autoSpaceDE w:val="0"/>
              <w:autoSpaceDN w:val="0"/>
              <w:adjustRightInd w:val="0"/>
              <w:rPr>
                <w:sz w:val="20"/>
                <w:szCs w:val="20"/>
              </w:rPr>
            </w:pPr>
          </w:p>
        </w:tc>
        <w:tc>
          <w:tcPr>
            <w:tcW w:w="5323" w:type="dxa"/>
          </w:tcPr>
          <w:p w:rsidR="00CD5523" w:rsidRPr="00422DE1" w:rsidRDefault="00CD5523" w:rsidP="00CD5523">
            <w:pPr>
              <w:jc w:val="center"/>
              <w:rPr>
                <w:sz w:val="20"/>
                <w:szCs w:val="20"/>
              </w:rPr>
            </w:pPr>
            <w:r w:rsidRPr="00422DE1">
              <w:rPr>
                <w:sz w:val="20"/>
                <w:szCs w:val="20"/>
              </w:rPr>
              <w:lastRenderedPageBreak/>
              <w:t>Арендатор:</w:t>
            </w:r>
          </w:p>
          <w:p w:rsidR="00CD5523" w:rsidRPr="00422DE1" w:rsidRDefault="00CD5523" w:rsidP="00CD5523">
            <w:pPr>
              <w:jc w:val="center"/>
              <w:rPr>
                <w:sz w:val="20"/>
                <w:szCs w:val="20"/>
              </w:rPr>
            </w:pP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lastRenderedPageBreak/>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jc w:val="center"/>
              <w:rPr>
                <w:sz w:val="20"/>
                <w:szCs w:val="20"/>
              </w:rPr>
            </w:pPr>
            <w:r w:rsidRPr="00422DE1">
              <w:rPr>
                <w:sz w:val="20"/>
                <w:szCs w:val="20"/>
              </w:rPr>
              <w:t>_______________________</w:t>
            </w:r>
          </w:p>
          <w:p w:rsidR="00CD5523" w:rsidRPr="00422DE1" w:rsidRDefault="00CD5523" w:rsidP="00CD5523">
            <w:pPr>
              <w:autoSpaceDN w:val="0"/>
              <w:jc w:val="center"/>
              <w:rPr>
                <w:sz w:val="20"/>
                <w:szCs w:val="20"/>
              </w:rPr>
            </w:pPr>
          </w:p>
        </w:tc>
      </w:tr>
      <w:tr w:rsidR="00CD5523" w:rsidRPr="00422DE1" w:rsidTr="00CD5523">
        <w:trPr>
          <w:trHeight w:val="727"/>
          <w:jc w:val="center"/>
        </w:trPr>
        <w:tc>
          <w:tcPr>
            <w:tcW w:w="4757" w:type="dxa"/>
          </w:tcPr>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Подпись Арендодателя:</w:t>
            </w:r>
          </w:p>
          <w:p w:rsidR="00CD5523" w:rsidRPr="00422DE1" w:rsidRDefault="00CD5523" w:rsidP="00CD5523">
            <w:pPr>
              <w:adjustRightInd w:val="0"/>
              <w:jc w:val="center"/>
              <w:rPr>
                <w:sz w:val="20"/>
                <w:szCs w:val="20"/>
              </w:rPr>
            </w:pPr>
          </w:p>
          <w:p w:rsidR="00CD5523" w:rsidRPr="00422DE1" w:rsidRDefault="00CD5523" w:rsidP="00CD5523">
            <w:pPr>
              <w:adjustRightInd w:val="0"/>
              <w:jc w:val="center"/>
              <w:rPr>
                <w:sz w:val="20"/>
                <w:szCs w:val="20"/>
              </w:rPr>
            </w:pPr>
            <w:r w:rsidRPr="00422DE1">
              <w:rPr>
                <w:sz w:val="20"/>
                <w:szCs w:val="20"/>
              </w:rPr>
              <w:t>_______________/О.В. Караваев</w:t>
            </w:r>
          </w:p>
          <w:p w:rsidR="00CD5523" w:rsidRPr="00422DE1" w:rsidRDefault="00CD5523" w:rsidP="00CD5523">
            <w:pPr>
              <w:autoSpaceDE w:val="0"/>
              <w:autoSpaceDN w:val="0"/>
              <w:adjustRightInd w:val="0"/>
              <w:rPr>
                <w:sz w:val="20"/>
                <w:szCs w:val="20"/>
              </w:rPr>
            </w:pPr>
            <w:r w:rsidRPr="00422DE1">
              <w:rPr>
                <w:sz w:val="20"/>
                <w:szCs w:val="20"/>
              </w:rPr>
              <w:t xml:space="preserve">                      М.П.</w:t>
            </w:r>
          </w:p>
        </w:tc>
        <w:tc>
          <w:tcPr>
            <w:tcW w:w="5323" w:type="dxa"/>
          </w:tcPr>
          <w:p w:rsidR="00CD5523" w:rsidRPr="00422DE1" w:rsidRDefault="00CD5523" w:rsidP="00CD5523">
            <w:pPr>
              <w:jc w:val="center"/>
              <w:rPr>
                <w:sz w:val="20"/>
                <w:szCs w:val="20"/>
              </w:rPr>
            </w:pPr>
          </w:p>
          <w:p w:rsidR="00CD5523" w:rsidRPr="00422DE1" w:rsidRDefault="00CD5523" w:rsidP="00CD5523">
            <w:pPr>
              <w:jc w:val="center"/>
              <w:rPr>
                <w:sz w:val="20"/>
                <w:szCs w:val="20"/>
              </w:rPr>
            </w:pPr>
            <w:r w:rsidRPr="00422DE1">
              <w:rPr>
                <w:sz w:val="20"/>
                <w:szCs w:val="20"/>
              </w:rPr>
              <w:t>Подпись Арендатора:</w:t>
            </w:r>
          </w:p>
          <w:p w:rsidR="00CD5523" w:rsidRPr="00422DE1" w:rsidRDefault="00CD5523" w:rsidP="00CD5523">
            <w:pPr>
              <w:jc w:val="center"/>
              <w:rPr>
                <w:sz w:val="20"/>
                <w:szCs w:val="20"/>
              </w:rPr>
            </w:pPr>
          </w:p>
          <w:p w:rsidR="00CD5523" w:rsidRPr="00422DE1" w:rsidRDefault="00CD5523" w:rsidP="00CD5523">
            <w:pPr>
              <w:rPr>
                <w:sz w:val="20"/>
                <w:szCs w:val="20"/>
              </w:rPr>
            </w:pPr>
            <w:r w:rsidRPr="00422DE1">
              <w:rPr>
                <w:sz w:val="20"/>
                <w:szCs w:val="20"/>
              </w:rPr>
              <w:t xml:space="preserve">                 ________________/_______ </w:t>
            </w:r>
          </w:p>
          <w:p w:rsidR="00CD5523" w:rsidRPr="00422DE1" w:rsidRDefault="00CD5523" w:rsidP="00CD5523">
            <w:pPr>
              <w:autoSpaceDN w:val="0"/>
              <w:rPr>
                <w:sz w:val="20"/>
                <w:szCs w:val="20"/>
              </w:rPr>
            </w:pPr>
            <w:r w:rsidRPr="00422DE1">
              <w:rPr>
                <w:sz w:val="20"/>
                <w:szCs w:val="20"/>
              </w:rPr>
              <w:t xml:space="preserve">                               </w:t>
            </w:r>
          </w:p>
        </w:tc>
      </w:tr>
    </w:tbl>
    <w:p w:rsidR="00CD5523" w:rsidRPr="00422DE1" w:rsidRDefault="00CD5523" w:rsidP="00CD5523">
      <w:pPr>
        <w:tabs>
          <w:tab w:val="left" w:pos="-4536"/>
        </w:tabs>
        <w:jc w:val="both"/>
        <w:rPr>
          <w:sz w:val="20"/>
          <w:szCs w:val="20"/>
        </w:rPr>
      </w:pPr>
    </w:p>
    <w:p w:rsidR="00CD5523" w:rsidRPr="00422DE1" w:rsidRDefault="00CD5523" w:rsidP="00CD5523">
      <w:pPr>
        <w:tabs>
          <w:tab w:val="left" w:pos="-4536"/>
        </w:tabs>
        <w:jc w:val="both"/>
        <w:rPr>
          <w:sz w:val="20"/>
          <w:szCs w:val="20"/>
        </w:rPr>
      </w:pPr>
      <w:r w:rsidRPr="00422DE1">
        <w:rPr>
          <w:sz w:val="20"/>
          <w:szCs w:val="20"/>
        </w:rPr>
        <w:t xml:space="preserve">                                                                                        </w:t>
      </w:r>
    </w:p>
    <w:p w:rsidR="00CD5523" w:rsidRPr="00422DE1" w:rsidRDefault="00CD5523" w:rsidP="00CD5523">
      <w:pPr>
        <w:tabs>
          <w:tab w:val="left" w:pos="-4536"/>
        </w:tabs>
        <w:jc w:val="center"/>
        <w:rPr>
          <w:sz w:val="20"/>
          <w:szCs w:val="20"/>
        </w:rPr>
      </w:pPr>
    </w:p>
    <w:p w:rsidR="00CD5523" w:rsidRPr="00422DE1" w:rsidRDefault="00CD5523" w:rsidP="00CD5523">
      <w:pPr>
        <w:tabs>
          <w:tab w:val="left" w:pos="-4536"/>
        </w:tabs>
        <w:jc w:val="center"/>
        <w:rPr>
          <w:sz w:val="20"/>
          <w:szCs w:val="20"/>
        </w:rPr>
      </w:pPr>
      <w:r w:rsidRPr="00422DE1">
        <w:rPr>
          <w:sz w:val="20"/>
          <w:szCs w:val="20"/>
        </w:rPr>
        <w:t xml:space="preserve">                                                                              Приложение 2</w:t>
      </w:r>
    </w:p>
    <w:p w:rsidR="00CD5523" w:rsidRPr="00422DE1" w:rsidRDefault="00CD5523" w:rsidP="00CD5523">
      <w:pPr>
        <w:tabs>
          <w:tab w:val="left" w:pos="-4536"/>
        </w:tabs>
        <w:jc w:val="right"/>
        <w:rPr>
          <w:sz w:val="20"/>
          <w:szCs w:val="20"/>
        </w:rPr>
      </w:pPr>
      <w:r w:rsidRPr="00422DE1">
        <w:rPr>
          <w:sz w:val="20"/>
          <w:szCs w:val="20"/>
        </w:rPr>
        <w:t xml:space="preserve">к Извещению о проведении аукциона               </w:t>
      </w:r>
      <w:r w:rsidRPr="00422DE1">
        <w:rPr>
          <w:sz w:val="20"/>
          <w:szCs w:val="20"/>
        </w:rPr>
        <w:br/>
        <w:t xml:space="preserve">                                                                     на право заключения договоров аренды</w:t>
      </w:r>
      <w:r w:rsidRPr="00422DE1">
        <w:rPr>
          <w:sz w:val="20"/>
          <w:szCs w:val="20"/>
        </w:rPr>
        <w:br/>
        <w:t xml:space="preserve">                                                                  земельных участков, находящихся в </w:t>
      </w:r>
      <w:r w:rsidRPr="00422DE1">
        <w:rPr>
          <w:sz w:val="20"/>
          <w:szCs w:val="20"/>
        </w:rPr>
        <w:br/>
        <w:t xml:space="preserve">                                                                         государственной собственности</w:t>
      </w:r>
    </w:p>
    <w:p w:rsidR="00CD5523" w:rsidRPr="00422DE1" w:rsidRDefault="00CD5523" w:rsidP="00CD5523">
      <w:pPr>
        <w:tabs>
          <w:tab w:val="left" w:pos="-4536"/>
        </w:tabs>
        <w:jc w:val="both"/>
        <w:rPr>
          <w:sz w:val="20"/>
          <w:szCs w:val="20"/>
        </w:rPr>
      </w:pPr>
    </w:p>
    <w:p w:rsidR="00CD5523" w:rsidRPr="00422DE1" w:rsidRDefault="00CD5523" w:rsidP="00CD5523">
      <w:pPr>
        <w:pStyle w:val="ConsNonformat"/>
        <w:widowControl/>
        <w:ind w:left="4320"/>
        <w:jc w:val="right"/>
        <w:rPr>
          <w:rFonts w:ascii="Times New Roman" w:hAnsi="Times New Roman" w:cs="Times New Roman"/>
        </w:rPr>
      </w:pPr>
      <w:r w:rsidRPr="00422DE1">
        <w:rPr>
          <w:rFonts w:ascii="Times New Roman" w:hAnsi="Times New Roman" w:cs="Times New Roman"/>
        </w:rPr>
        <w:t>Организатору аукциона</w:t>
      </w:r>
    </w:p>
    <w:p w:rsidR="00CD5523" w:rsidRPr="00422DE1" w:rsidRDefault="00CD5523" w:rsidP="00CD5523">
      <w:pPr>
        <w:pStyle w:val="ConsNonformat"/>
        <w:widowControl/>
        <w:ind w:left="4320"/>
        <w:jc w:val="right"/>
        <w:rPr>
          <w:rFonts w:ascii="Times New Roman" w:hAnsi="Times New Roman" w:cs="Times New Roman"/>
        </w:rPr>
      </w:pPr>
      <w:r w:rsidRPr="00422DE1">
        <w:rPr>
          <w:rFonts w:ascii="Times New Roman" w:hAnsi="Times New Roman" w:cs="Times New Roman"/>
        </w:rPr>
        <w:t xml:space="preserve">в администрацию Куйбышевского района </w:t>
      </w:r>
    </w:p>
    <w:p w:rsidR="00CD5523" w:rsidRPr="00422DE1" w:rsidRDefault="00CD5523" w:rsidP="00CD5523">
      <w:pPr>
        <w:pStyle w:val="ConsNonformat"/>
        <w:widowControl/>
        <w:ind w:left="-140"/>
        <w:jc w:val="center"/>
        <w:rPr>
          <w:rFonts w:ascii="Times New Roman" w:hAnsi="Times New Roman" w:cs="Times New Roman"/>
        </w:rPr>
      </w:pPr>
    </w:p>
    <w:p w:rsidR="00CD5523" w:rsidRPr="00422DE1" w:rsidRDefault="00CD5523" w:rsidP="00CD5523">
      <w:pPr>
        <w:pStyle w:val="ConsNonformat"/>
        <w:widowControl/>
        <w:ind w:left="-140"/>
        <w:jc w:val="center"/>
        <w:rPr>
          <w:rFonts w:ascii="Times New Roman" w:hAnsi="Times New Roman" w:cs="Times New Roman"/>
        </w:rPr>
      </w:pPr>
      <w:r w:rsidRPr="00422DE1">
        <w:rPr>
          <w:rFonts w:ascii="Times New Roman" w:hAnsi="Times New Roman" w:cs="Times New Roman"/>
        </w:rPr>
        <w:t>ЗАЯВКА НА УЧАСТИЕ В АУКЦИОНЕ</w:t>
      </w:r>
    </w:p>
    <w:p w:rsidR="00CD5523" w:rsidRPr="00422DE1" w:rsidRDefault="00CD5523" w:rsidP="00CD5523">
      <w:pPr>
        <w:pStyle w:val="ConsNonformat"/>
        <w:widowControl/>
        <w:ind w:left="-140"/>
        <w:jc w:val="both"/>
        <w:rPr>
          <w:rFonts w:ascii="Times New Roman" w:hAnsi="Times New Roman" w:cs="Times New Roman"/>
        </w:rPr>
      </w:pP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 ___________ 20__                                                                               г. Куйбышев</w:t>
      </w:r>
    </w:p>
    <w:p w:rsidR="00CD5523" w:rsidRPr="00422DE1" w:rsidRDefault="00CD5523" w:rsidP="00CD5523">
      <w:pPr>
        <w:pStyle w:val="ConsNonformat"/>
        <w:widowControl/>
        <w:ind w:left="-140"/>
        <w:jc w:val="both"/>
        <w:rPr>
          <w:rFonts w:ascii="Times New Roman" w:hAnsi="Times New Roman" w:cs="Times New Roman"/>
        </w:rPr>
      </w:pPr>
    </w:p>
    <w:p w:rsidR="00CD5523" w:rsidRPr="00422DE1" w:rsidRDefault="00CD5523" w:rsidP="00CD5523">
      <w:pPr>
        <w:pStyle w:val="ConsNonformat"/>
        <w:widowControl/>
        <w:ind w:left="-140"/>
        <w:jc w:val="both"/>
        <w:rPr>
          <w:rFonts w:ascii="Times New Roman" w:hAnsi="Times New Roman" w:cs="Times New Roman"/>
          <w:i/>
          <w:snapToGrid w:val="0"/>
        </w:rPr>
      </w:pPr>
      <w:r w:rsidRPr="00422DE1">
        <w:rPr>
          <w:rFonts w:ascii="Times New Roman" w:hAnsi="Times New Roman" w:cs="Times New Roman"/>
        </w:rPr>
        <w:t xml:space="preserve"> _________________________________________________________________________</w:t>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r w:rsidRPr="00422DE1">
        <w:rPr>
          <w:rFonts w:ascii="Times New Roman" w:hAnsi="Times New Roman" w:cs="Times New Roman"/>
          <w:i/>
          <w:snapToGrid w:val="0"/>
        </w:rPr>
        <w:tab/>
      </w:r>
      <w:proofErr w:type="gramStart"/>
      <w:r w:rsidRPr="00422DE1">
        <w:rPr>
          <w:rFonts w:ascii="Times New Roman" w:hAnsi="Times New Roman" w:cs="Times New Roman"/>
          <w:i/>
          <w:snapToGrid w:val="0"/>
        </w:rPr>
        <w:tab/>
        <w:t>(</w:t>
      </w:r>
      <w:proofErr w:type="gramEnd"/>
      <w:r w:rsidRPr="00422DE1">
        <w:rPr>
          <w:rFonts w:ascii="Times New Roman" w:hAnsi="Times New Roman" w:cs="Times New Roman"/>
          <w:i/>
          <w:snapToGrid w:val="0"/>
        </w:rPr>
        <w:t>Ф.И.О. физического лица)</w:t>
      </w:r>
    </w:p>
    <w:p w:rsidR="00CD5523" w:rsidRPr="00422DE1" w:rsidRDefault="00CD5523" w:rsidP="00CD5523">
      <w:pPr>
        <w:jc w:val="both"/>
        <w:rPr>
          <w:snapToGrid w:val="0"/>
          <w:sz w:val="20"/>
          <w:szCs w:val="20"/>
          <w:u w:val="single"/>
        </w:rPr>
      </w:pPr>
      <w:r w:rsidRPr="00422DE1">
        <w:rPr>
          <w:snapToGrid w:val="0"/>
          <w:sz w:val="20"/>
          <w:szCs w:val="20"/>
        </w:rPr>
        <w:t xml:space="preserve">в лице </w:t>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p>
    <w:p w:rsidR="00CD5523" w:rsidRPr="00422DE1" w:rsidRDefault="00CD5523" w:rsidP="00CD5523">
      <w:pPr>
        <w:jc w:val="center"/>
        <w:rPr>
          <w:i/>
          <w:snapToGrid w:val="0"/>
          <w:sz w:val="20"/>
          <w:szCs w:val="20"/>
        </w:rPr>
      </w:pPr>
      <w:r w:rsidRPr="00422DE1">
        <w:rPr>
          <w:i/>
          <w:snapToGrid w:val="0"/>
          <w:sz w:val="20"/>
          <w:szCs w:val="20"/>
        </w:rPr>
        <w:t>(Ф.И.О.)</w:t>
      </w:r>
    </w:p>
    <w:p w:rsidR="00CD5523" w:rsidRPr="00422DE1" w:rsidRDefault="00CD5523" w:rsidP="00CD5523">
      <w:pPr>
        <w:jc w:val="both"/>
        <w:rPr>
          <w:snapToGrid w:val="0"/>
          <w:sz w:val="20"/>
          <w:szCs w:val="20"/>
          <w:u w:val="single"/>
        </w:rPr>
      </w:pPr>
      <w:r w:rsidRPr="00422DE1">
        <w:rPr>
          <w:snapToGrid w:val="0"/>
          <w:sz w:val="20"/>
          <w:szCs w:val="20"/>
        </w:rPr>
        <w:t>действующий(-</w:t>
      </w:r>
      <w:proofErr w:type="spellStart"/>
      <w:r w:rsidRPr="00422DE1">
        <w:rPr>
          <w:snapToGrid w:val="0"/>
          <w:sz w:val="20"/>
          <w:szCs w:val="20"/>
        </w:rPr>
        <w:t>ая</w:t>
      </w:r>
      <w:proofErr w:type="spellEnd"/>
      <w:r w:rsidRPr="00422DE1">
        <w:rPr>
          <w:snapToGrid w:val="0"/>
          <w:sz w:val="20"/>
          <w:szCs w:val="20"/>
        </w:rPr>
        <w:t xml:space="preserve">) на основании </w:t>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r w:rsidRPr="00422DE1">
        <w:rPr>
          <w:snapToGrid w:val="0"/>
          <w:sz w:val="20"/>
          <w:szCs w:val="20"/>
          <w:u w:val="single"/>
        </w:rPr>
        <w:tab/>
      </w:r>
    </w:p>
    <w:p w:rsidR="00CD5523" w:rsidRPr="00422DE1" w:rsidRDefault="00CD5523" w:rsidP="00CD5523">
      <w:pPr>
        <w:jc w:val="both"/>
        <w:rPr>
          <w:i/>
          <w:snapToGrid w:val="0"/>
          <w:sz w:val="20"/>
          <w:szCs w:val="20"/>
        </w:rPr>
      </w:pPr>
      <w:r w:rsidRPr="00422DE1">
        <w:rPr>
          <w:i/>
          <w:snapToGrid w:val="0"/>
          <w:sz w:val="20"/>
          <w:szCs w:val="20"/>
        </w:rPr>
        <w:t xml:space="preserve">                                     (реквизиты документа)</w:t>
      </w:r>
    </w:p>
    <w:p w:rsidR="00CD5523" w:rsidRPr="00422DE1" w:rsidRDefault="00CD5523" w:rsidP="00CD5523">
      <w:pPr>
        <w:pStyle w:val="ConsNonformat"/>
        <w:widowControl/>
        <w:ind w:left="-140"/>
        <w:jc w:val="both"/>
        <w:rPr>
          <w:rFonts w:ascii="Times New Roman" w:hAnsi="Times New Roman" w:cs="Times New Roman"/>
          <w:u w:val="single"/>
        </w:rPr>
      </w:pPr>
      <w:r w:rsidRPr="00422DE1">
        <w:rPr>
          <w:rFonts w:ascii="Times New Roman" w:hAnsi="Times New Roman" w:cs="Times New Roman"/>
        </w:rPr>
        <w:t xml:space="preserve">принимая решение об участии в аукционе 24.04.2020 на право заключения договора аренды земельного участка, из земель категории: земли сельскохозяйственного назначения, с кадастровым номером: __________________, площадью _________ </w:t>
      </w:r>
      <w:proofErr w:type="spellStart"/>
      <w:r w:rsidRPr="00422DE1">
        <w:rPr>
          <w:rFonts w:ascii="Times New Roman" w:hAnsi="Times New Roman" w:cs="Times New Roman"/>
        </w:rPr>
        <w:t>кв.м</w:t>
      </w:r>
      <w:proofErr w:type="spellEnd"/>
      <w:r w:rsidRPr="00422DE1">
        <w:rPr>
          <w:rFonts w:ascii="Times New Roman" w:hAnsi="Times New Roman" w:cs="Times New Roman"/>
        </w:rPr>
        <w:t>, местоположение: Новосибирская область, Куйбышевский район, _______________ _______________________________________________, разрешенное использование: 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обязуется:</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1) соблюдать условия аукциона, содержащиеся в извещении о проведении аукциона от 19.03.2020 (Постановление администрации Куйбышевского района №225) в отношении данного земельного участка, размещенном на официальном сайте торгов Российской Федерации www.torgi.gov.ru, а также порядок проведения аукциона, установленный в соответствии со </w:t>
      </w:r>
      <w:proofErr w:type="spellStart"/>
      <w:r w:rsidRPr="00422DE1">
        <w:rPr>
          <w:rFonts w:ascii="Times New Roman" w:hAnsi="Times New Roman" w:cs="Times New Roman"/>
        </w:rPr>
        <w:t>ст.ст</w:t>
      </w:r>
      <w:proofErr w:type="spellEnd"/>
      <w:r w:rsidRPr="00422DE1">
        <w:rPr>
          <w:rFonts w:ascii="Times New Roman" w:hAnsi="Times New Roman" w:cs="Times New Roman"/>
        </w:rPr>
        <w:t xml:space="preserve">. 39.11, 39.12 Земельного кодекса Российской Федерации; </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2) в случае признания единственным участником аукциона или признания победителем аукциона – заключить с организатором аукциона договор аренды земельного участка в течение тридцати дней со дня направления организатором аукциона проекта договора аренды земельного участка.</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     Банковские реквизиты Претендента для возврата задатка: 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___________________________________________________________________________Номер телефона ___________________________________________________________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      К заявке прилагаются:</w:t>
      </w:r>
    </w:p>
    <w:p w:rsidR="00CD5523" w:rsidRPr="00422DE1" w:rsidRDefault="00CD5523" w:rsidP="00747AC1">
      <w:pPr>
        <w:numPr>
          <w:ilvl w:val="0"/>
          <w:numId w:val="26"/>
        </w:numPr>
        <w:tabs>
          <w:tab w:val="left" w:pos="0"/>
          <w:tab w:val="left" w:pos="851"/>
          <w:tab w:val="num" w:pos="1800"/>
        </w:tabs>
        <w:ind w:left="0" w:firstLine="567"/>
        <w:jc w:val="both"/>
        <w:rPr>
          <w:rStyle w:val="afff"/>
          <w:b w:val="0"/>
          <w:bCs w:val="0"/>
          <w:sz w:val="20"/>
          <w:szCs w:val="20"/>
        </w:rPr>
      </w:pPr>
      <w:r w:rsidRPr="00422DE1">
        <w:rPr>
          <w:rStyle w:val="afff"/>
          <w:b w:val="0"/>
          <w:sz w:val="20"/>
          <w:szCs w:val="20"/>
        </w:rPr>
        <w:t>копии документов, удостоверяющих личность заявителя;</w:t>
      </w:r>
    </w:p>
    <w:p w:rsidR="00CD5523" w:rsidRPr="00422DE1" w:rsidRDefault="00CD5523" w:rsidP="00CD5523">
      <w:pPr>
        <w:pStyle w:val="ConsNonformat"/>
        <w:widowControl/>
        <w:ind w:left="-140"/>
        <w:jc w:val="both"/>
        <w:rPr>
          <w:rFonts w:ascii="Times New Roman" w:hAnsi="Times New Roman" w:cs="Times New Roman"/>
        </w:rPr>
      </w:pPr>
      <w:r w:rsidRPr="00422DE1">
        <w:rPr>
          <w:rStyle w:val="afff"/>
          <w:rFonts w:ascii="Times New Roman" w:hAnsi="Times New Roman" w:cs="Times New Roman"/>
          <w:b w:val="0"/>
        </w:rPr>
        <w:t xml:space="preserve">           -  документы, подтверждающие внесение задатка.</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Подпись </w:t>
      </w:r>
      <w:proofErr w:type="gramStart"/>
      <w:r w:rsidRPr="00422DE1">
        <w:rPr>
          <w:rFonts w:ascii="Times New Roman" w:hAnsi="Times New Roman" w:cs="Times New Roman"/>
        </w:rPr>
        <w:t>Заявителя  _</w:t>
      </w:r>
      <w:proofErr w:type="gramEnd"/>
      <w:r w:rsidRPr="00422DE1">
        <w:rPr>
          <w:rFonts w:ascii="Times New Roman" w:hAnsi="Times New Roman" w:cs="Times New Roman"/>
        </w:rPr>
        <w:t>_____________/________________/</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 xml:space="preserve">Заявка принята и зарегистрирована Организатором аукциона: </w:t>
      </w:r>
    </w:p>
    <w:p w:rsidR="00CD5523" w:rsidRPr="00422DE1" w:rsidRDefault="00CD5523" w:rsidP="00CD5523">
      <w:pPr>
        <w:pStyle w:val="ConsNonformat"/>
        <w:widowControl/>
        <w:ind w:left="-140"/>
        <w:jc w:val="both"/>
        <w:rPr>
          <w:rFonts w:ascii="Times New Roman" w:hAnsi="Times New Roman" w:cs="Times New Roman"/>
        </w:rPr>
      </w:pPr>
      <w:r w:rsidRPr="00422DE1">
        <w:rPr>
          <w:rFonts w:ascii="Times New Roman" w:hAnsi="Times New Roman" w:cs="Times New Roman"/>
        </w:rPr>
        <w:t>Час. ______ мин. ______       "______" ____________ г. за N _________</w:t>
      </w:r>
    </w:p>
    <w:p w:rsidR="00CD5523" w:rsidRPr="00422DE1" w:rsidRDefault="00CD5523" w:rsidP="00CD5523">
      <w:pPr>
        <w:pStyle w:val="ConsNonformat"/>
        <w:widowControl/>
        <w:ind w:left="-142"/>
        <w:jc w:val="both"/>
        <w:rPr>
          <w:rFonts w:ascii="Times New Roman" w:hAnsi="Times New Roman" w:cs="Times New Roman"/>
        </w:rPr>
      </w:pPr>
    </w:p>
    <w:p w:rsidR="00CD5523" w:rsidRPr="00422DE1" w:rsidRDefault="00CD5523" w:rsidP="00CD5523">
      <w:pPr>
        <w:pStyle w:val="ConsNonformat"/>
        <w:widowControl/>
        <w:ind w:left="-142"/>
        <w:jc w:val="both"/>
        <w:rPr>
          <w:rFonts w:ascii="Times New Roman" w:hAnsi="Times New Roman" w:cs="Times New Roman"/>
        </w:rPr>
      </w:pPr>
      <w:r w:rsidRPr="00422DE1">
        <w:rPr>
          <w:rFonts w:ascii="Times New Roman" w:hAnsi="Times New Roman" w:cs="Times New Roman"/>
        </w:rPr>
        <w:t>Подпись уполномоченного лица организатора аукциона _____________/_____________/</w:t>
      </w:r>
    </w:p>
    <w:p w:rsidR="00CD5523" w:rsidRPr="00422DE1" w:rsidRDefault="00CD5523" w:rsidP="00CD5523">
      <w:pPr>
        <w:tabs>
          <w:tab w:val="left" w:pos="1440"/>
          <w:tab w:val="left" w:pos="1620"/>
        </w:tabs>
        <w:rPr>
          <w:sz w:val="20"/>
          <w:szCs w:val="20"/>
        </w:rPr>
      </w:pPr>
      <w:r w:rsidRPr="00422DE1">
        <w:rPr>
          <w:sz w:val="20"/>
          <w:szCs w:val="20"/>
        </w:rPr>
        <w:t xml:space="preserve">                                                                               </w:t>
      </w:r>
    </w:p>
    <w:p w:rsidR="008E338C" w:rsidRPr="00422DE1" w:rsidRDefault="008E338C" w:rsidP="008E338C">
      <w:pPr>
        <w:rPr>
          <w:sz w:val="20"/>
          <w:szCs w:val="20"/>
        </w:rPr>
      </w:pPr>
    </w:p>
    <w:p w:rsidR="00422DE1" w:rsidRPr="00422DE1" w:rsidRDefault="00422DE1" w:rsidP="00422DE1">
      <w:pPr>
        <w:pStyle w:val="10"/>
        <w:jc w:val="center"/>
        <w:rPr>
          <w:sz w:val="20"/>
        </w:rPr>
      </w:pPr>
      <w:r w:rsidRPr="00422DE1">
        <w:rPr>
          <w:sz w:val="20"/>
        </w:rPr>
        <w:lastRenderedPageBreak/>
        <w:t>АДМИНИСТРАЦИЯ КУЙБЫШЕВСКОГО РАЙОНА</w:t>
      </w:r>
    </w:p>
    <w:p w:rsidR="00422DE1" w:rsidRDefault="00422DE1" w:rsidP="00422DE1">
      <w:pPr>
        <w:pStyle w:val="20"/>
        <w:jc w:val="center"/>
        <w:rPr>
          <w:sz w:val="20"/>
        </w:rPr>
      </w:pPr>
    </w:p>
    <w:p w:rsidR="00422DE1" w:rsidRPr="00422DE1" w:rsidRDefault="00422DE1" w:rsidP="00422DE1">
      <w:pPr>
        <w:pStyle w:val="20"/>
        <w:jc w:val="center"/>
        <w:rPr>
          <w:i/>
          <w:sz w:val="20"/>
        </w:rPr>
      </w:pPr>
      <w:r w:rsidRPr="00422DE1">
        <w:rPr>
          <w:sz w:val="20"/>
        </w:rPr>
        <w:t>ПОСТАНОВЛЕНИЕ</w:t>
      </w:r>
    </w:p>
    <w:p w:rsidR="00422DE1" w:rsidRPr="00422DE1" w:rsidRDefault="00422DE1" w:rsidP="00422DE1">
      <w:pPr>
        <w:jc w:val="center"/>
        <w:rPr>
          <w:sz w:val="20"/>
          <w:szCs w:val="20"/>
        </w:rPr>
      </w:pPr>
    </w:p>
    <w:p w:rsidR="00422DE1" w:rsidRPr="00422DE1" w:rsidRDefault="00422DE1" w:rsidP="00422DE1">
      <w:pPr>
        <w:jc w:val="center"/>
        <w:rPr>
          <w:sz w:val="20"/>
          <w:szCs w:val="20"/>
        </w:rPr>
      </w:pPr>
      <w:r w:rsidRPr="00422DE1">
        <w:rPr>
          <w:sz w:val="20"/>
          <w:szCs w:val="20"/>
        </w:rPr>
        <w:t>г. Куйбышев</w:t>
      </w:r>
    </w:p>
    <w:p w:rsidR="00422DE1" w:rsidRPr="00422DE1" w:rsidRDefault="00422DE1" w:rsidP="00422DE1">
      <w:pPr>
        <w:jc w:val="center"/>
        <w:rPr>
          <w:sz w:val="20"/>
          <w:szCs w:val="20"/>
        </w:rPr>
      </w:pPr>
      <w:r w:rsidRPr="00422DE1">
        <w:rPr>
          <w:sz w:val="20"/>
          <w:szCs w:val="20"/>
        </w:rPr>
        <w:t>Новосибирская область</w:t>
      </w:r>
    </w:p>
    <w:p w:rsidR="00422DE1" w:rsidRPr="00422DE1" w:rsidRDefault="00422DE1" w:rsidP="00422DE1">
      <w:pPr>
        <w:jc w:val="center"/>
        <w:rPr>
          <w:sz w:val="20"/>
          <w:szCs w:val="20"/>
        </w:rPr>
      </w:pPr>
    </w:p>
    <w:p w:rsidR="00422DE1" w:rsidRPr="00422DE1" w:rsidRDefault="00422DE1" w:rsidP="00422DE1">
      <w:pPr>
        <w:jc w:val="center"/>
        <w:rPr>
          <w:color w:val="000000"/>
          <w:sz w:val="20"/>
          <w:szCs w:val="20"/>
        </w:rPr>
      </w:pPr>
      <w:r w:rsidRPr="00422DE1">
        <w:rPr>
          <w:color w:val="000000"/>
          <w:sz w:val="20"/>
          <w:szCs w:val="20"/>
        </w:rPr>
        <w:t>20.03.2020 № 231</w:t>
      </w:r>
    </w:p>
    <w:p w:rsidR="00422DE1" w:rsidRPr="00422DE1" w:rsidRDefault="00422DE1" w:rsidP="00422DE1">
      <w:pPr>
        <w:jc w:val="center"/>
        <w:rPr>
          <w:bCs/>
          <w:sz w:val="20"/>
          <w:szCs w:val="20"/>
        </w:rPr>
      </w:pPr>
    </w:p>
    <w:p w:rsidR="00422DE1" w:rsidRPr="00422DE1" w:rsidRDefault="00422DE1" w:rsidP="00422DE1">
      <w:pPr>
        <w:ind w:right="21"/>
        <w:jc w:val="center"/>
        <w:rPr>
          <w:sz w:val="20"/>
          <w:szCs w:val="20"/>
          <w:u w:color="000000"/>
        </w:rPr>
      </w:pPr>
      <w:r w:rsidRPr="00422DE1">
        <w:rPr>
          <w:sz w:val="20"/>
          <w:szCs w:val="20"/>
        </w:rPr>
        <w:t xml:space="preserve">Об утверждении муниципальной программы </w:t>
      </w:r>
      <w:r w:rsidRPr="00422DE1">
        <w:rPr>
          <w:sz w:val="20"/>
          <w:szCs w:val="20"/>
          <w:u w:color="000000"/>
        </w:rPr>
        <w:t>«Укрепление общественного здоровья Куйбышевского района» на 2020-2024 годы</w:t>
      </w:r>
    </w:p>
    <w:p w:rsidR="00422DE1" w:rsidRPr="00422DE1" w:rsidRDefault="00422DE1" w:rsidP="00422DE1">
      <w:pPr>
        <w:ind w:right="21"/>
        <w:jc w:val="center"/>
        <w:rPr>
          <w:sz w:val="20"/>
          <w:szCs w:val="20"/>
          <w:u w:color="000000"/>
        </w:rPr>
      </w:pPr>
    </w:p>
    <w:p w:rsidR="00422DE1" w:rsidRPr="00422DE1" w:rsidRDefault="00422DE1" w:rsidP="00422DE1">
      <w:pPr>
        <w:tabs>
          <w:tab w:val="left" w:pos="709"/>
        </w:tabs>
        <w:jc w:val="both"/>
        <w:outlineLvl w:val="0"/>
        <w:rPr>
          <w:sz w:val="20"/>
          <w:szCs w:val="20"/>
        </w:rPr>
      </w:pPr>
      <w:r w:rsidRPr="00422DE1">
        <w:rPr>
          <w:sz w:val="20"/>
          <w:szCs w:val="20"/>
        </w:rPr>
        <w:t xml:space="preserve">          В целях улучшения здоровья населения Куйбышевского района, качества их жизни, формирования культуры общественного здоровья, ответственного отношения к здоровью, руководствуясь постановлением администрации Куйбышевского  района от 26.12.2018 № 1312 «Об утверждении Порядка принятия решения о разработке муниципальных программ Куйбышевского района, а также формирования и реализации указанных программ и Методических рекомендаций по разработке, формированию и реализации муниципальных программ Куйбышевского района», администрация Куйбышевского района</w:t>
      </w:r>
    </w:p>
    <w:p w:rsidR="00422DE1" w:rsidRPr="00422DE1" w:rsidRDefault="00422DE1" w:rsidP="00422DE1">
      <w:pPr>
        <w:pStyle w:val="aff6"/>
        <w:tabs>
          <w:tab w:val="left" w:pos="709"/>
        </w:tabs>
        <w:jc w:val="both"/>
        <w:rPr>
          <w:rFonts w:ascii="Times New Roman" w:hAnsi="Times New Roman"/>
          <w:sz w:val="20"/>
          <w:szCs w:val="20"/>
        </w:rPr>
      </w:pPr>
      <w:r w:rsidRPr="00422DE1">
        <w:rPr>
          <w:rFonts w:ascii="Times New Roman" w:hAnsi="Times New Roman"/>
          <w:sz w:val="20"/>
          <w:szCs w:val="20"/>
        </w:rPr>
        <w:t xml:space="preserve">          ПОСТАНОВЛЯЕТ:</w:t>
      </w:r>
    </w:p>
    <w:p w:rsidR="00422DE1" w:rsidRPr="00422DE1" w:rsidRDefault="00422DE1" w:rsidP="00422DE1">
      <w:pPr>
        <w:ind w:right="21"/>
        <w:jc w:val="both"/>
        <w:rPr>
          <w:sz w:val="20"/>
          <w:szCs w:val="20"/>
        </w:rPr>
      </w:pPr>
      <w:r w:rsidRPr="00422DE1">
        <w:rPr>
          <w:sz w:val="20"/>
          <w:szCs w:val="20"/>
        </w:rPr>
        <w:t xml:space="preserve">         1. Утвердить муниципальную программу </w:t>
      </w:r>
      <w:r w:rsidRPr="00422DE1">
        <w:rPr>
          <w:sz w:val="20"/>
          <w:szCs w:val="20"/>
          <w:u w:color="000000"/>
        </w:rPr>
        <w:t xml:space="preserve">«Укрепление общественного здоровья Куйбышевского района» на 2020-2024 годы </w:t>
      </w:r>
      <w:r w:rsidRPr="00422DE1">
        <w:rPr>
          <w:sz w:val="20"/>
          <w:szCs w:val="20"/>
        </w:rPr>
        <w:t>(Приложение № 1).</w:t>
      </w:r>
    </w:p>
    <w:p w:rsidR="00422DE1" w:rsidRPr="00422DE1" w:rsidRDefault="00422DE1" w:rsidP="00422DE1">
      <w:pPr>
        <w:tabs>
          <w:tab w:val="left" w:pos="709"/>
        </w:tabs>
        <w:ind w:right="21"/>
        <w:jc w:val="both"/>
        <w:rPr>
          <w:sz w:val="20"/>
          <w:szCs w:val="20"/>
        </w:rPr>
      </w:pPr>
      <w:r w:rsidRPr="00422DE1">
        <w:rPr>
          <w:sz w:val="20"/>
          <w:szCs w:val="20"/>
        </w:rPr>
        <w:t xml:space="preserve">         2. Утвердить План по реализации мероприятий муниципальной программы </w:t>
      </w:r>
      <w:r w:rsidRPr="00422DE1">
        <w:rPr>
          <w:sz w:val="20"/>
          <w:szCs w:val="20"/>
          <w:u w:color="000000"/>
        </w:rPr>
        <w:t xml:space="preserve">«Укрепление общественного здоровья Куйбышевского района» на 2020-2024 годы </w:t>
      </w:r>
      <w:r w:rsidRPr="00422DE1">
        <w:rPr>
          <w:sz w:val="20"/>
          <w:szCs w:val="20"/>
        </w:rPr>
        <w:t>(Приложение № 2).</w:t>
      </w:r>
    </w:p>
    <w:p w:rsidR="00422DE1" w:rsidRPr="00422DE1" w:rsidRDefault="00422DE1" w:rsidP="00422DE1">
      <w:pPr>
        <w:tabs>
          <w:tab w:val="left" w:pos="709"/>
        </w:tabs>
        <w:jc w:val="both"/>
        <w:rPr>
          <w:sz w:val="20"/>
          <w:szCs w:val="20"/>
        </w:rPr>
      </w:pPr>
      <w:r w:rsidRPr="00422DE1">
        <w:rPr>
          <w:sz w:val="20"/>
          <w:szCs w:val="20"/>
        </w:rPr>
        <w:t xml:space="preserve">         3. Управлению делами администрации Куйбышевского района (</w:t>
      </w:r>
      <w:proofErr w:type="spellStart"/>
      <w:r w:rsidRPr="00422DE1">
        <w:rPr>
          <w:sz w:val="20"/>
          <w:szCs w:val="20"/>
        </w:rPr>
        <w:t>Дирибасова</w:t>
      </w:r>
      <w:proofErr w:type="spellEnd"/>
      <w:r w:rsidRPr="00422DE1">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на официальном сайте администрации Куйбышевского района. </w:t>
      </w:r>
    </w:p>
    <w:p w:rsidR="00422DE1" w:rsidRPr="00422DE1" w:rsidRDefault="00422DE1" w:rsidP="00422DE1">
      <w:pPr>
        <w:tabs>
          <w:tab w:val="left" w:pos="709"/>
          <w:tab w:val="left" w:pos="851"/>
        </w:tabs>
        <w:jc w:val="both"/>
        <w:rPr>
          <w:sz w:val="20"/>
          <w:szCs w:val="20"/>
        </w:rPr>
      </w:pPr>
      <w:r w:rsidRPr="00422DE1">
        <w:rPr>
          <w:sz w:val="20"/>
          <w:szCs w:val="20"/>
        </w:rPr>
        <w:t xml:space="preserve">         4. Контроль за исполнением настоящего постановления возложить на Первого заместителя главы администрации Куйбышевского района Колганову Н.В.</w:t>
      </w:r>
    </w:p>
    <w:p w:rsidR="00422DE1" w:rsidRPr="00422DE1" w:rsidRDefault="00422DE1" w:rsidP="00422DE1">
      <w:pPr>
        <w:tabs>
          <w:tab w:val="left" w:pos="709"/>
          <w:tab w:val="left" w:pos="851"/>
        </w:tabs>
        <w:jc w:val="both"/>
        <w:rPr>
          <w:sz w:val="20"/>
          <w:szCs w:val="20"/>
        </w:rPr>
      </w:pPr>
    </w:p>
    <w:p w:rsidR="00422DE1" w:rsidRPr="00422DE1" w:rsidRDefault="00422DE1" w:rsidP="00422DE1">
      <w:pPr>
        <w:rPr>
          <w:sz w:val="20"/>
          <w:szCs w:val="20"/>
        </w:rPr>
      </w:pPr>
      <w:r w:rsidRPr="00422DE1">
        <w:rPr>
          <w:sz w:val="20"/>
          <w:szCs w:val="20"/>
        </w:rPr>
        <w:t xml:space="preserve">Глава Куйбышевского района                      </w:t>
      </w:r>
      <w:r>
        <w:rPr>
          <w:sz w:val="20"/>
          <w:szCs w:val="20"/>
        </w:rPr>
        <w:t xml:space="preserve">                                              </w:t>
      </w:r>
      <w:r w:rsidRPr="00422DE1">
        <w:rPr>
          <w:sz w:val="20"/>
          <w:szCs w:val="20"/>
        </w:rPr>
        <w:t xml:space="preserve">                                             </w:t>
      </w:r>
      <w:proofErr w:type="spellStart"/>
      <w:r w:rsidRPr="00422DE1">
        <w:rPr>
          <w:sz w:val="20"/>
          <w:szCs w:val="20"/>
        </w:rPr>
        <w:t>О.В.Караваев</w:t>
      </w:r>
      <w:proofErr w:type="spellEnd"/>
    </w:p>
    <w:p w:rsidR="00422DE1" w:rsidRPr="00422DE1" w:rsidRDefault="00422DE1" w:rsidP="00422DE1">
      <w:pPr>
        <w:rPr>
          <w:sz w:val="20"/>
          <w:szCs w:val="20"/>
        </w:rPr>
      </w:pPr>
    </w:p>
    <w:p w:rsidR="00422DE1" w:rsidRPr="00422DE1" w:rsidRDefault="00422DE1" w:rsidP="00422DE1">
      <w:pPr>
        <w:ind w:left="5954"/>
        <w:jc w:val="right"/>
        <w:rPr>
          <w:sz w:val="20"/>
          <w:szCs w:val="20"/>
        </w:rPr>
      </w:pPr>
      <w:r w:rsidRPr="00422DE1">
        <w:rPr>
          <w:sz w:val="20"/>
          <w:szCs w:val="20"/>
        </w:rPr>
        <w:t>ПРИЛОЖЕНИЕ № 1</w:t>
      </w:r>
    </w:p>
    <w:p w:rsidR="00422DE1" w:rsidRPr="00422DE1" w:rsidRDefault="00422DE1" w:rsidP="00422DE1">
      <w:pPr>
        <w:jc w:val="right"/>
        <w:rPr>
          <w:sz w:val="20"/>
          <w:szCs w:val="20"/>
        </w:rPr>
      </w:pPr>
      <w:r w:rsidRPr="00422DE1">
        <w:rPr>
          <w:sz w:val="20"/>
          <w:szCs w:val="20"/>
        </w:rPr>
        <w:t xml:space="preserve">                                                                                   к постановлению администрации</w:t>
      </w:r>
    </w:p>
    <w:p w:rsidR="00422DE1" w:rsidRPr="00422DE1" w:rsidRDefault="00422DE1" w:rsidP="00422DE1">
      <w:pPr>
        <w:ind w:left="5954"/>
        <w:jc w:val="right"/>
        <w:rPr>
          <w:sz w:val="20"/>
          <w:szCs w:val="20"/>
        </w:rPr>
      </w:pPr>
      <w:r w:rsidRPr="00422DE1">
        <w:rPr>
          <w:sz w:val="20"/>
          <w:szCs w:val="20"/>
        </w:rPr>
        <w:t xml:space="preserve">Куйбышевского района </w:t>
      </w:r>
    </w:p>
    <w:p w:rsidR="00422DE1" w:rsidRPr="00422DE1" w:rsidRDefault="00422DE1" w:rsidP="00422DE1">
      <w:pPr>
        <w:ind w:left="5954"/>
        <w:jc w:val="right"/>
        <w:rPr>
          <w:sz w:val="20"/>
          <w:szCs w:val="20"/>
        </w:rPr>
      </w:pPr>
      <w:r w:rsidRPr="00422DE1">
        <w:rPr>
          <w:sz w:val="20"/>
          <w:szCs w:val="20"/>
        </w:rPr>
        <w:t>от 20.03.2020 № 231</w:t>
      </w:r>
    </w:p>
    <w:p w:rsidR="00422DE1" w:rsidRPr="00422DE1" w:rsidRDefault="00422DE1" w:rsidP="00422DE1">
      <w:pPr>
        <w:pStyle w:val="ConsPlusTitle"/>
        <w:jc w:val="right"/>
        <w:rPr>
          <w:rFonts w:ascii="Times New Roman" w:hAnsi="Times New Roman" w:cs="Times New Roman"/>
          <w:b w:val="0"/>
          <w:sz w:val="20"/>
          <w:szCs w:val="20"/>
        </w:rPr>
      </w:pPr>
    </w:p>
    <w:p w:rsidR="00422DE1" w:rsidRPr="00422DE1" w:rsidRDefault="00422DE1" w:rsidP="00422DE1">
      <w:pPr>
        <w:pStyle w:val="ConsPlusTitle"/>
        <w:jc w:val="center"/>
        <w:rPr>
          <w:rFonts w:ascii="Times New Roman" w:hAnsi="Times New Roman" w:cs="Times New Roman"/>
          <w:b w:val="0"/>
          <w:sz w:val="20"/>
          <w:szCs w:val="20"/>
        </w:rPr>
      </w:pPr>
      <w:r w:rsidRPr="00422DE1">
        <w:rPr>
          <w:rFonts w:ascii="Times New Roman" w:hAnsi="Times New Roman" w:cs="Times New Roman"/>
          <w:b w:val="0"/>
          <w:sz w:val="20"/>
          <w:szCs w:val="20"/>
        </w:rPr>
        <w:t xml:space="preserve">Муниципальная программа </w:t>
      </w:r>
    </w:p>
    <w:p w:rsidR="00422DE1" w:rsidRPr="00422DE1" w:rsidRDefault="00422DE1" w:rsidP="00422DE1">
      <w:pPr>
        <w:pStyle w:val="ConsPlusNormal"/>
        <w:widowControl/>
        <w:ind w:firstLine="0"/>
        <w:jc w:val="center"/>
        <w:outlineLvl w:val="1"/>
        <w:rPr>
          <w:rFonts w:ascii="Times New Roman" w:hAnsi="Times New Roman" w:cs="Times New Roman"/>
          <w:bCs/>
          <w:u w:color="000000"/>
        </w:rPr>
      </w:pPr>
      <w:r w:rsidRPr="00422DE1">
        <w:rPr>
          <w:rFonts w:ascii="Times New Roman" w:hAnsi="Times New Roman" w:cs="Times New Roman"/>
          <w:bCs/>
          <w:u w:color="000000"/>
        </w:rPr>
        <w:t xml:space="preserve">«Укрепление общественного здоровья Куйбышевского района» </w:t>
      </w:r>
    </w:p>
    <w:p w:rsidR="00422DE1" w:rsidRPr="00422DE1" w:rsidRDefault="00422DE1" w:rsidP="00422DE1">
      <w:pPr>
        <w:pStyle w:val="ConsPlusNormal"/>
        <w:widowControl/>
        <w:ind w:firstLine="0"/>
        <w:jc w:val="center"/>
        <w:outlineLvl w:val="1"/>
        <w:rPr>
          <w:rFonts w:ascii="Times New Roman" w:hAnsi="Times New Roman" w:cs="Times New Roman"/>
          <w:bCs/>
        </w:rPr>
      </w:pPr>
      <w:r w:rsidRPr="00422DE1">
        <w:rPr>
          <w:rFonts w:ascii="Times New Roman" w:hAnsi="Times New Roman" w:cs="Times New Roman"/>
          <w:bCs/>
          <w:u w:color="000000"/>
        </w:rPr>
        <w:t>на 2020-2024 годы</w:t>
      </w:r>
    </w:p>
    <w:p w:rsidR="00422DE1" w:rsidRPr="00422DE1" w:rsidRDefault="00422DE1" w:rsidP="00422DE1">
      <w:pPr>
        <w:pStyle w:val="ConsPlusNormal"/>
        <w:widowControl/>
        <w:ind w:firstLine="0"/>
        <w:jc w:val="center"/>
        <w:outlineLvl w:val="1"/>
        <w:rPr>
          <w:rFonts w:ascii="Times New Roman" w:hAnsi="Times New Roman" w:cs="Times New Roman"/>
          <w:bCs/>
          <w:lang w:val="en-US"/>
        </w:rPr>
      </w:pPr>
    </w:p>
    <w:p w:rsidR="00422DE1" w:rsidRPr="00422DE1" w:rsidRDefault="00422DE1" w:rsidP="00422DE1">
      <w:pPr>
        <w:pStyle w:val="ConsPlusNormal"/>
        <w:widowControl/>
        <w:ind w:firstLine="0"/>
        <w:jc w:val="center"/>
        <w:outlineLvl w:val="1"/>
        <w:rPr>
          <w:rFonts w:ascii="Times New Roman" w:hAnsi="Times New Roman" w:cs="Times New Roman"/>
          <w:bCs/>
        </w:rPr>
      </w:pPr>
      <w:r w:rsidRPr="00422DE1">
        <w:rPr>
          <w:rFonts w:ascii="Times New Roman" w:hAnsi="Times New Roman" w:cs="Times New Roman"/>
          <w:bCs/>
          <w:lang w:val="en-US"/>
        </w:rPr>
        <w:t>I. </w:t>
      </w:r>
      <w:r w:rsidRPr="00422DE1">
        <w:rPr>
          <w:rFonts w:ascii="Times New Roman" w:hAnsi="Times New Roman" w:cs="Times New Roman"/>
          <w:bCs/>
        </w:rPr>
        <w:t>Паспорт</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6663"/>
      </w:tblGrid>
      <w:tr w:rsidR="00422DE1" w:rsidRPr="00422DE1" w:rsidTr="00221E88">
        <w:trPr>
          <w:trHeight w:val="1290"/>
        </w:trPr>
        <w:tc>
          <w:tcPr>
            <w:tcW w:w="3402" w:type="dxa"/>
            <w:tcBorders>
              <w:top w:val="single" w:sz="4" w:space="0" w:color="auto"/>
              <w:left w:val="single" w:sz="4" w:space="0" w:color="auto"/>
              <w:bottom w:val="single" w:sz="4" w:space="0" w:color="auto"/>
              <w:right w:val="single" w:sz="4" w:space="0" w:color="auto"/>
            </w:tcBorders>
            <w:hideMark/>
          </w:tcPr>
          <w:p w:rsidR="00422DE1" w:rsidRPr="00422DE1" w:rsidRDefault="00422DE1" w:rsidP="00221E88">
            <w:pPr>
              <w:rPr>
                <w:sz w:val="20"/>
                <w:szCs w:val="20"/>
              </w:rPr>
            </w:pPr>
            <w:r w:rsidRPr="00422DE1">
              <w:rPr>
                <w:sz w:val="20"/>
                <w:szCs w:val="20"/>
              </w:rPr>
              <w:t>Наименование муниципальной программы</w:t>
            </w:r>
          </w:p>
        </w:tc>
        <w:tc>
          <w:tcPr>
            <w:tcW w:w="6663" w:type="dxa"/>
            <w:tcBorders>
              <w:top w:val="single" w:sz="4" w:space="0" w:color="auto"/>
              <w:left w:val="single" w:sz="4" w:space="0" w:color="auto"/>
              <w:bottom w:val="single" w:sz="4" w:space="0" w:color="auto"/>
              <w:right w:val="single" w:sz="4" w:space="0" w:color="auto"/>
            </w:tcBorders>
            <w:hideMark/>
          </w:tcPr>
          <w:p w:rsidR="00422DE1" w:rsidRPr="00422DE1" w:rsidRDefault="00422DE1" w:rsidP="00221E88">
            <w:pPr>
              <w:rPr>
                <w:sz w:val="20"/>
                <w:szCs w:val="20"/>
              </w:rPr>
            </w:pPr>
            <w:r w:rsidRPr="00422DE1">
              <w:rPr>
                <w:sz w:val="20"/>
                <w:szCs w:val="20"/>
                <w:u w:color="000000"/>
              </w:rPr>
              <w:t>«Укрепление общественного здоровья Куйбышевского района» на 2020-2024 годы</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Разработчики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Отдел организации социального обслуживания населения администрации Куйбышевского района</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Заказчик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Администрация Куйбышевского района</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Руководитель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Караваев Олег Васильевич - Глава Куйбышевского района</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Исполнители мероприятий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 ГБУЗ НСО «Куйбышевская ЦРБ»;</w:t>
            </w:r>
          </w:p>
          <w:p w:rsidR="00422DE1" w:rsidRPr="00422DE1" w:rsidRDefault="00422DE1" w:rsidP="00221E88">
            <w:pPr>
              <w:jc w:val="both"/>
              <w:rPr>
                <w:sz w:val="20"/>
                <w:szCs w:val="20"/>
              </w:rPr>
            </w:pPr>
            <w:r w:rsidRPr="00422DE1">
              <w:rPr>
                <w:sz w:val="20"/>
                <w:szCs w:val="20"/>
              </w:rPr>
              <w:t xml:space="preserve">- Отдел организации социального обслуживания населения администрации Куйбышевского района, </w:t>
            </w:r>
          </w:p>
          <w:p w:rsidR="00422DE1" w:rsidRPr="00422DE1" w:rsidRDefault="00422DE1" w:rsidP="00221E88">
            <w:pPr>
              <w:jc w:val="both"/>
              <w:rPr>
                <w:sz w:val="20"/>
                <w:szCs w:val="20"/>
              </w:rPr>
            </w:pPr>
            <w:r w:rsidRPr="00422DE1">
              <w:rPr>
                <w:sz w:val="20"/>
                <w:szCs w:val="20"/>
              </w:rPr>
              <w:t>- Муниципальное бюджетное учреждение «Комплексный центр социального обслуживания населения» Куйбышевского района;</w:t>
            </w:r>
          </w:p>
          <w:p w:rsidR="00422DE1" w:rsidRPr="00422DE1" w:rsidRDefault="00422DE1" w:rsidP="00221E88">
            <w:pPr>
              <w:jc w:val="both"/>
              <w:rPr>
                <w:sz w:val="20"/>
                <w:szCs w:val="20"/>
              </w:rPr>
            </w:pPr>
            <w:r w:rsidRPr="00422DE1">
              <w:rPr>
                <w:sz w:val="20"/>
                <w:szCs w:val="20"/>
              </w:rPr>
              <w:t>- Управление культуры, спорта, молодежной политики и туризма администрации Куйбышевского района;</w:t>
            </w:r>
          </w:p>
          <w:p w:rsidR="00422DE1" w:rsidRPr="00422DE1" w:rsidRDefault="00422DE1" w:rsidP="00221E88">
            <w:pPr>
              <w:jc w:val="both"/>
              <w:rPr>
                <w:sz w:val="20"/>
                <w:szCs w:val="20"/>
              </w:rPr>
            </w:pPr>
            <w:r w:rsidRPr="00422DE1">
              <w:rPr>
                <w:sz w:val="20"/>
                <w:szCs w:val="20"/>
              </w:rPr>
              <w:t>- Муниципальное бюджетное учреждение дополнительного образования «Детско-юношеская спортивная школа»;</w:t>
            </w:r>
          </w:p>
          <w:p w:rsidR="00422DE1" w:rsidRPr="00422DE1" w:rsidRDefault="00422DE1" w:rsidP="00221E88">
            <w:pPr>
              <w:jc w:val="both"/>
              <w:rPr>
                <w:sz w:val="20"/>
                <w:szCs w:val="20"/>
              </w:rPr>
            </w:pPr>
            <w:r w:rsidRPr="00422DE1">
              <w:rPr>
                <w:sz w:val="20"/>
                <w:szCs w:val="20"/>
              </w:rPr>
              <w:t xml:space="preserve">- Муниципальное бюджетное учреждение «Дом молодежи Куйбышевского </w:t>
            </w:r>
            <w:r w:rsidRPr="00422DE1">
              <w:rPr>
                <w:sz w:val="20"/>
                <w:szCs w:val="20"/>
              </w:rPr>
              <w:lastRenderedPageBreak/>
              <w:t>района;</w:t>
            </w:r>
          </w:p>
          <w:p w:rsidR="00422DE1" w:rsidRPr="00422DE1" w:rsidRDefault="00422DE1" w:rsidP="00221E88">
            <w:pPr>
              <w:jc w:val="both"/>
              <w:rPr>
                <w:sz w:val="20"/>
                <w:szCs w:val="20"/>
              </w:rPr>
            </w:pPr>
            <w:r w:rsidRPr="00422DE1">
              <w:rPr>
                <w:sz w:val="20"/>
                <w:szCs w:val="20"/>
              </w:rPr>
              <w:t xml:space="preserve">- Управление образования администрации Куйбышевского района; </w:t>
            </w:r>
          </w:p>
          <w:p w:rsidR="00422DE1" w:rsidRPr="00422DE1" w:rsidRDefault="00422DE1" w:rsidP="00221E88">
            <w:pPr>
              <w:jc w:val="both"/>
              <w:rPr>
                <w:sz w:val="20"/>
                <w:szCs w:val="20"/>
              </w:rPr>
            </w:pPr>
            <w:r w:rsidRPr="00422DE1">
              <w:rPr>
                <w:sz w:val="20"/>
                <w:szCs w:val="20"/>
              </w:rPr>
              <w:t>- Муниципальные образования городского и сельских поселений;</w:t>
            </w:r>
          </w:p>
          <w:p w:rsidR="00422DE1" w:rsidRPr="00422DE1" w:rsidRDefault="00422DE1" w:rsidP="00221E88">
            <w:pPr>
              <w:jc w:val="both"/>
              <w:rPr>
                <w:sz w:val="20"/>
                <w:szCs w:val="20"/>
              </w:rPr>
            </w:pPr>
            <w:r w:rsidRPr="00422DE1">
              <w:rPr>
                <w:sz w:val="20"/>
                <w:szCs w:val="20"/>
              </w:rPr>
              <w:t>- Общественные организации Куйбышевского района.</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Цели и задачи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outlineLvl w:val="0"/>
              <w:rPr>
                <w:color w:val="000000"/>
                <w:sz w:val="20"/>
                <w:szCs w:val="20"/>
                <w:u w:color="000000"/>
              </w:rPr>
            </w:pPr>
            <w:r w:rsidRPr="00422DE1">
              <w:rPr>
                <w:sz w:val="20"/>
                <w:szCs w:val="20"/>
              </w:rPr>
              <w:t>Цель – улучшение здоровья населения, качества их жизни, формирование культуры общественного здоровья, ответственного отношения к здоровью.</w:t>
            </w:r>
          </w:p>
          <w:p w:rsidR="00422DE1" w:rsidRPr="00422DE1" w:rsidRDefault="00422DE1" w:rsidP="00221E88">
            <w:pPr>
              <w:jc w:val="both"/>
              <w:outlineLvl w:val="0"/>
              <w:rPr>
                <w:sz w:val="20"/>
                <w:szCs w:val="20"/>
              </w:rPr>
            </w:pPr>
            <w:r w:rsidRPr="00422DE1">
              <w:rPr>
                <w:color w:val="000000"/>
                <w:sz w:val="20"/>
                <w:szCs w:val="20"/>
                <w:u w:color="000000"/>
              </w:rPr>
              <w:t xml:space="preserve">Задачи: </w:t>
            </w:r>
          </w:p>
          <w:p w:rsidR="00422DE1" w:rsidRPr="00422DE1" w:rsidRDefault="00422DE1" w:rsidP="00221E88">
            <w:pPr>
              <w:pStyle w:val="Default"/>
              <w:jc w:val="both"/>
              <w:rPr>
                <w:sz w:val="20"/>
                <w:szCs w:val="20"/>
              </w:rPr>
            </w:pPr>
            <w:r w:rsidRPr="00422DE1">
              <w:rPr>
                <w:sz w:val="20"/>
                <w:szCs w:val="20"/>
              </w:rPr>
              <w:t xml:space="preserve">-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22DE1">
              <w:rPr>
                <w:sz w:val="20"/>
                <w:szCs w:val="20"/>
              </w:rPr>
              <w:t>микронутриентной</w:t>
            </w:r>
            <w:proofErr w:type="spellEnd"/>
            <w:r w:rsidRPr="00422DE1">
              <w:rPr>
                <w:sz w:val="20"/>
                <w:szCs w:val="20"/>
              </w:rPr>
              <w:t xml:space="preserve"> недостаточности, сокращение потребления соли и сахара), защиту от табачного дыма, снижение потребления алкоголя; </w:t>
            </w:r>
          </w:p>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Перечень подпрограмм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Подпрограммы не выделяются</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Сроки (этапы) реализации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2020-2024 годы (этапы не выделяются)</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Объемы финансирования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Общий объём финансирования программы 79,4 тыс. рублей, в том числе, финансирование по годам:</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2020 год- всего: 13,4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221E88">
            <w:pPr>
              <w:jc w:val="both"/>
              <w:rPr>
                <w:color w:val="000000" w:themeColor="text1"/>
                <w:sz w:val="20"/>
                <w:szCs w:val="20"/>
              </w:rPr>
            </w:pPr>
            <w:r w:rsidRPr="00422DE1">
              <w:rPr>
                <w:color w:val="000000" w:themeColor="text1"/>
                <w:sz w:val="20"/>
                <w:szCs w:val="20"/>
              </w:rPr>
              <w:t>из них:</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Районный бюджет – 13,4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2021 год- всего: 13,5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221E88">
            <w:pPr>
              <w:jc w:val="both"/>
              <w:rPr>
                <w:color w:val="000000" w:themeColor="text1"/>
                <w:sz w:val="20"/>
                <w:szCs w:val="20"/>
              </w:rPr>
            </w:pPr>
            <w:r w:rsidRPr="00422DE1">
              <w:rPr>
                <w:color w:val="000000" w:themeColor="text1"/>
                <w:sz w:val="20"/>
                <w:szCs w:val="20"/>
              </w:rPr>
              <w:t>из них:</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Районный бюджет – 113,5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2022 год- всего: 15,5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221E88">
            <w:pPr>
              <w:jc w:val="both"/>
              <w:rPr>
                <w:color w:val="000000" w:themeColor="text1"/>
                <w:sz w:val="20"/>
                <w:szCs w:val="20"/>
              </w:rPr>
            </w:pPr>
            <w:r w:rsidRPr="00422DE1">
              <w:rPr>
                <w:color w:val="000000" w:themeColor="text1"/>
                <w:sz w:val="20"/>
                <w:szCs w:val="20"/>
              </w:rPr>
              <w:t>из них:</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Районный бюджет – 15,5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2023 год- всего: 17,5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221E88">
            <w:pPr>
              <w:jc w:val="both"/>
              <w:rPr>
                <w:color w:val="000000" w:themeColor="text1"/>
                <w:sz w:val="20"/>
                <w:szCs w:val="20"/>
              </w:rPr>
            </w:pPr>
            <w:r w:rsidRPr="00422DE1">
              <w:rPr>
                <w:color w:val="000000" w:themeColor="text1"/>
                <w:sz w:val="20"/>
                <w:szCs w:val="20"/>
              </w:rPr>
              <w:t>из них:</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Районный бюджет – 17,5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221E88">
            <w:pPr>
              <w:jc w:val="both"/>
              <w:rPr>
                <w:color w:val="000000" w:themeColor="text1"/>
                <w:sz w:val="20"/>
                <w:szCs w:val="20"/>
              </w:rPr>
            </w:pPr>
            <w:r w:rsidRPr="00422DE1">
              <w:rPr>
                <w:color w:val="000000" w:themeColor="text1"/>
                <w:sz w:val="20"/>
                <w:szCs w:val="20"/>
              </w:rPr>
              <w:t xml:space="preserve">2024 год- всего: 19,5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221E88">
            <w:pPr>
              <w:jc w:val="both"/>
              <w:rPr>
                <w:color w:val="000000" w:themeColor="text1"/>
                <w:sz w:val="20"/>
                <w:szCs w:val="20"/>
              </w:rPr>
            </w:pPr>
            <w:r w:rsidRPr="00422DE1">
              <w:rPr>
                <w:color w:val="000000" w:themeColor="text1"/>
                <w:sz w:val="20"/>
                <w:szCs w:val="20"/>
              </w:rPr>
              <w:t>из них:</w:t>
            </w:r>
          </w:p>
          <w:p w:rsidR="00422DE1" w:rsidRPr="00422DE1" w:rsidRDefault="00422DE1" w:rsidP="00221E88">
            <w:pPr>
              <w:jc w:val="both"/>
              <w:rPr>
                <w:sz w:val="20"/>
                <w:szCs w:val="20"/>
              </w:rPr>
            </w:pPr>
            <w:r w:rsidRPr="00422DE1">
              <w:rPr>
                <w:color w:val="000000" w:themeColor="text1"/>
                <w:sz w:val="20"/>
                <w:szCs w:val="20"/>
              </w:rPr>
              <w:t xml:space="preserve">Районный бюджет – 19,5 </w:t>
            </w:r>
            <w:proofErr w:type="spellStart"/>
            <w:r w:rsidRPr="00422DE1">
              <w:rPr>
                <w:color w:val="000000" w:themeColor="text1"/>
                <w:sz w:val="20"/>
                <w:szCs w:val="20"/>
              </w:rPr>
              <w:t>тыс.руб</w:t>
            </w:r>
            <w:proofErr w:type="spellEnd"/>
            <w:r w:rsidRPr="00422DE1">
              <w:rPr>
                <w:color w:val="000000" w:themeColor="text1"/>
                <w:sz w:val="20"/>
                <w:szCs w:val="20"/>
              </w:rPr>
              <w:t>.</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Основные целевые индикаторы муниципальной программы</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rPr>
            </w:pPr>
            <w:r w:rsidRPr="00422DE1">
              <w:rPr>
                <w:sz w:val="20"/>
                <w:szCs w:val="20"/>
              </w:rPr>
              <w:t>1. Формирование инфраструктуры медицинской профилактики в соответствие с нормативными документами, в том числе:</w:t>
            </w:r>
          </w:p>
          <w:p w:rsidR="00422DE1" w:rsidRPr="00422DE1" w:rsidRDefault="00422DE1" w:rsidP="00221E88">
            <w:pPr>
              <w:contextualSpacing/>
              <w:jc w:val="both"/>
              <w:rPr>
                <w:sz w:val="20"/>
                <w:szCs w:val="20"/>
              </w:rPr>
            </w:pPr>
            <w:r w:rsidRPr="00422DE1">
              <w:rPr>
                <w:sz w:val="20"/>
                <w:szCs w:val="20"/>
              </w:rPr>
              <w:t>- Проведение реорганизации кабинета медицинской профилактики в отделение медицинской профилактики;</w:t>
            </w:r>
          </w:p>
          <w:p w:rsidR="00422DE1" w:rsidRPr="00422DE1" w:rsidRDefault="00422DE1" w:rsidP="00221E88">
            <w:pPr>
              <w:contextualSpacing/>
              <w:jc w:val="both"/>
              <w:rPr>
                <w:sz w:val="20"/>
                <w:szCs w:val="20"/>
              </w:rPr>
            </w:pPr>
            <w:r w:rsidRPr="00422DE1">
              <w:rPr>
                <w:sz w:val="20"/>
                <w:szCs w:val="20"/>
              </w:rPr>
              <w:t>- Повышение укомплектованности штата отделения медицинской профилактики;</w:t>
            </w:r>
          </w:p>
          <w:p w:rsidR="00422DE1" w:rsidRPr="00422DE1" w:rsidRDefault="00422DE1" w:rsidP="00221E88">
            <w:pPr>
              <w:contextualSpacing/>
              <w:jc w:val="both"/>
              <w:rPr>
                <w:sz w:val="20"/>
                <w:szCs w:val="20"/>
              </w:rPr>
            </w:pPr>
            <w:r w:rsidRPr="00422DE1">
              <w:rPr>
                <w:sz w:val="20"/>
                <w:szCs w:val="20"/>
              </w:rPr>
              <w:t xml:space="preserve">- Открытие и </w:t>
            </w:r>
            <w:proofErr w:type="gramStart"/>
            <w:r w:rsidRPr="00422DE1">
              <w:rPr>
                <w:sz w:val="20"/>
                <w:szCs w:val="20"/>
              </w:rPr>
              <w:t>оснащение  кабинета</w:t>
            </w:r>
            <w:proofErr w:type="gramEnd"/>
            <w:r w:rsidRPr="00422DE1">
              <w:rPr>
                <w:sz w:val="20"/>
                <w:szCs w:val="20"/>
              </w:rPr>
              <w:t xml:space="preserve"> по оказанию медицинской помощи при отказе от курения на базе отделения медицинской профилактики; </w:t>
            </w:r>
          </w:p>
          <w:p w:rsidR="00422DE1" w:rsidRPr="00422DE1" w:rsidRDefault="00422DE1" w:rsidP="00221E88">
            <w:pPr>
              <w:contextualSpacing/>
              <w:jc w:val="both"/>
              <w:rPr>
                <w:sz w:val="20"/>
                <w:szCs w:val="20"/>
              </w:rPr>
            </w:pPr>
            <w:r w:rsidRPr="00422DE1">
              <w:rPr>
                <w:sz w:val="20"/>
                <w:szCs w:val="20"/>
              </w:rPr>
              <w:t xml:space="preserve">- Открытие и </w:t>
            </w:r>
            <w:proofErr w:type="gramStart"/>
            <w:r w:rsidRPr="00422DE1">
              <w:rPr>
                <w:sz w:val="20"/>
                <w:szCs w:val="20"/>
              </w:rPr>
              <w:t>оснащение  кабинета</w:t>
            </w:r>
            <w:proofErr w:type="gramEnd"/>
            <w:r w:rsidRPr="00422DE1">
              <w:rPr>
                <w:sz w:val="20"/>
                <w:szCs w:val="20"/>
              </w:rPr>
              <w:t xml:space="preserve"> здорового питания в центре здоровья;</w:t>
            </w:r>
          </w:p>
          <w:p w:rsidR="00422DE1" w:rsidRPr="00422DE1" w:rsidRDefault="00422DE1" w:rsidP="00221E88">
            <w:pPr>
              <w:contextualSpacing/>
              <w:jc w:val="both"/>
              <w:rPr>
                <w:sz w:val="20"/>
                <w:szCs w:val="20"/>
              </w:rPr>
            </w:pPr>
            <w:r w:rsidRPr="00422DE1">
              <w:rPr>
                <w:sz w:val="20"/>
                <w:szCs w:val="20"/>
              </w:rPr>
              <w:t>-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rsidR="00422DE1" w:rsidRPr="00422DE1" w:rsidRDefault="00422DE1" w:rsidP="00221E88">
            <w:pPr>
              <w:pStyle w:val="Default"/>
              <w:jc w:val="both"/>
              <w:rPr>
                <w:sz w:val="20"/>
                <w:szCs w:val="20"/>
              </w:rPr>
            </w:pPr>
            <w:r w:rsidRPr="00422DE1">
              <w:rPr>
                <w:sz w:val="20"/>
                <w:szCs w:val="20"/>
              </w:rPr>
              <w:t xml:space="preserve">2. Проведение информационно-коммуникационной кампании, направленной на формирование и мотивирование к ведению здорового образа жизни, в том числе: </w:t>
            </w:r>
          </w:p>
          <w:p w:rsidR="00422DE1" w:rsidRPr="00422DE1" w:rsidRDefault="00422DE1" w:rsidP="00221E88">
            <w:pPr>
              <w:pStyle w:val="Default"/>
              <w:jc w:val="both"/>
              <w:rPr>
                <w:sz w:val="20"/>
                <w:szCs w:val="20"/>
              </w:rPr>
            </w:pPr>
            <w:r w:rsidRPr="00422DE1">
              <w:rPr>
                <w:sz w:val="20"/>
                <w:szCs w:val="20"/>
              </w:rPr>
              <w:t xml:space="preserve">-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w:t>
            </w:r>
          </w:p>
          <w:p w:rsidR="00422DE1" w:rsidRPr="00422DE1" w:rsidRDefault="00422DE1" w:rsidP="00221E88">
            <w:pPr>
              <w:pStyle w:val="Default"/>
              <w:jc w:val="both"/>
              <w:rPr>
                <w:sz w:val="20"/>
                <w:szCs w:val="20"/>
              </w:rPr>
            </w:pPr>
            <w:r w:rsidRPr="00422DE1">
              <w:rPr>
                <w:sz w:val="20"/>
                <w:szCs w:val="20"/>
              </w:rPr>
              <w:t xml:space="preserve">- Проведение профилактических мероприятий для различных групп населения (массовых акций, </w:t>
            </w:r>
            <w:proofErr w:type="spellStart"/>
            <w:r w:rsidRPr="00422DE1">
              <w:rPr>
                <w:sz w:val="20"/>
                <w:szCs w:val="20"/>
              </w:rPr>
              <w:t>флеш</w:t>
            </w:r>
            <w:proofErr w:type="spellEnd"/>
            <w:r w:rsidRPr="00422DE1">
              <w:rPr>
                <w:sz w:val="20"/>
                <w:szCs w:val="20"/>
              </w:rPr>
              <w:t xml:space="preserve">-мобов, дней здоровья, уроков здоровья и др.), приуроченных к международным дням, объявленных ВОЗ, и Всемирным дням здоровья; </w:t>
            </w:r>
          </w:p>
          <w:p w:rsidR="00422DE1" w:rsidRPr="00422DE1" w:rsidRDefault="00422DE1" w:rsidP="00221E88">
            <w:pPr>
              <w:pStyle w:val="Default"/>
              <w:jc w:val="both"/>
              <w:rPr>
                <w:sz w:val="20"/>
                <w:szCs w:val="20"/>
              </w:rPr>
            </w:pPr>
            <w:r w:rsidRPr="00422DE1">
              <w:rPr>
                <w:sz w:val="20"/>
                <w:szCs w:val="20"/>
              </w:rPr>
              <w:t xml:space="preserve">- 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r w:rsidRPr="00422DE1">
              <w:rPr>
                <w:sz w:val="20"/>
                <w:szCs w:val="20"/>
              </w:rPr>
              <w:t>флеш</w:t>
            </w:r>
            <w:proofErr w:type="spellEnd"/>
            <w:r w:rsidRPr="00422DE1">
              <w:rPr>
                <w:sz w:val="20"/>
                <w:szCs w:val="20"/>
              </w:rPr>
              <w:t xml:space="preserve">-мобов, дней здоровья, видео-лекториев, лекториев и др.); </w:t>
            </w:r>
          </w:p>
          <w:p w:rsidR="00422DE1" w:rsidRPr="00422DE1" w:rsidRDefault="00422DE1" w:rsidP="00221E88">
            <w:pPr>
              <w:pStyle w:val="Default"/>
              <w:jc w:val="both"/>
              <w:rPr>
                <w:sz w:val="20"/>
                <w:szCs w:val="20"/>
              </w:rPr>
            </w:pPr>
            <w:r w:rsidRPr="00422DE1">
              <w:rPr>
                <w:sz w:val="20"/>
                <w:szCs w:val="20"/>
              </w:rPr>
              <w:lastRenderedPageBreak/>
              <w:t xml:space="preserve">- Проведение профилактических мероприятий (массовые акции, </w:t>
            </w:r>
            <w:proofErr w:type="spellStart"/>
            <w:r w:rsidRPr="00422DE1">
              <w:rPr>
                <w:sz w:val="20"/>
                <w:szCs w:val="20"/>
              </w:rPr>
              <w:t>флеш</w:t>
            </w:r>
            <w:proofErr w:type="spellEnd"/>
            <w:r w:rsidRPr="00422DE1">
              <w:rPr>
                <w:sz w:val="20"/>
                <w:szCs w:val="20"/>
              </w:rPr>
              <w:t xml:space="preserve">-мобы, дни здоровья, уроки здоровья и др.) в период летней детской оздоровительной кампании. </w:t>
            </w:r>
          </w:p>
          <w:p w:rsidR="00422DE1" w:rsidRPr="00422DE1" w:rsidRDefault="00422DE1" w:rsidP="00221E88">
            <w:pPr>
              <w:pStyle w:val="Default"/>
              <w:pageBreakBefore/>
              <w:jc w:val="both"/>
              <w:rPr>
                <w:color w:val="auto"/>
                <w:sz w:val="20"/>
                <w:szCs w:val="20"/>
              </w:rPr>
            </w:pPr>
            <w:r w:rsidRPr="00422DE1">
              <w:rPr>
                <w:color w:val="auto"/>
                <w:sz w:val="20"/>
                <w:szCs w:val="20"/>
              </w:rPr>
              <w:t xml:space="preserve">- Реализация совместных профилактических межведомственных проектов для различных групп населения; </w:t>
            </w:r>
          </w:p>
          <w:p w:rsidR="00422DE1" w:rsidRPr="00422DE1" w:rsidRDefault="00422DE1" w:rsidP="00221E88">
            <w:pPr>
              <w:pStyle w:val="Default"/>
              <w:jc w:val="both"/>
              <w:rPr>
                <w:color w:val="auto"/>
                <w:sz w:val="20"/>
                <w:szCs w:val="20"/>
              </w:rPr>
            </w:pPr>
            <w:r w:rsidRPr="00422DE1">
              <w:rPr>
                <w:color w:val="auto"/>
                <w:sz w:val="20"/>
                <w:szCs w:val="20"/>
              </w:rPr>
              <w:t xml:space="preserve">- Формирование групп риска методом анкетирования в медицинских организациях; </w:t>
            </w:r>
          </w:p>
          <w:p w:rsidR="00422DE1" w:rsidRPr="00422DE1" w:rsidRDefault="00422DE1" w:rsidP="00221E88">
            <w:pPr>
              <w:pStyle w:val="Default"/>
              <w:jc w:val="both"/>
              <w:rPr>
                <w:color w:val="auto"/>
                <w:sz w:val="20"/>
                <w:szCs w:val="20"/>
              </w:rPr>
            </w:pPr>
            <w:r w:rsidRPr="00422DE1">
              <w:rPr>
                <w:color w:val="auto"/>
                <w:sz w:val="20"/>
                <w:szCs w:val="20"/>
              </w:rPr>
              <w:t xml:space="preserve">- 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 </w:t>
            </w:r>
          </w:p>
          <w:p w:rsidR="00422DE1" w:rsidRPr="00422DE1" w:rsidRDefault="00422DE1" w:rsidP="00221E88">
            <w:pPr>
              <w:pStyle w:val="Default"/>
              <w:jc w:val="both"/>
              <w:rPr>
                <w:color w:val="auto"/>
                <w:sz w:val="20"/>
                <w:szCs w:val="20"/>
              </w:rPr>
            </w:pPr>
            <w:r w:rsidRPr="00422DE1">
              <w:rPr>
                <w:color w:val="auto"/>
                <w:sz w:val="20"/>
                <w:szCs w:val="20"/>
              </w:rPr>
              <w:t xml:space="preserve">- 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w:t>
            </w:r>
          </w:p>
          <w:p w:rsidR="00422DE1" w:rsidRPr="00422DE1" w:rsidRDefault="00422DE1" w:rsidP="00221E88">
            <w:pPr>
              <w:pStyle w:val="Default"/>
              <w:jc w:val="both"/>
              <w:rPr>
                <w:color w:val="auto"/>
                <w:sz w:val="20"/>
                <w:szCs w:val="20"/>
              </w:rPr>
            </w:pPr>
            <w:r w:rsidRPr="00422DE1">
              <w:rPr>
                <w:color w:val="auto"/>
                <w:sz w:val="20"/>
                <w:szCs w:val="20"/>
              </w:rPr>
              <w:t xml:space="preserve">- 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w:t>
            </w:r>
          </w:p>
          <w:p w:rsidR="00422DE1" w:rsidRPr="00422DE1" w:rsidRDefault="00422DE1" w:rsidP="00221E88">
            <w:pPr>
              <w:pStyle w:val="Default"/>
              <w:jc w:val="both"/>
              <w:rPr>
                <w:color w:val="000000" w:themeColor="text1"/>
                <w:sz w:val="20"/>
                <w:szCs w:val="20"/>
              </w:rPr>
            </w:pPr>
            <w:r w:rsidRPr="00422DE1">
              <w:rPr>
                <w:color w:val="auto"/>
                <w:sz w:val="20"/>
                <w:szCs w:val="20"/>
              </w:rPr>
              <w:t>- 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Ожидаемые результаты реализации муниципальной программы, выраженные в количественно измеримых показателях</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spacing w:line="240" w:lineRule="atLeast"/>
              <w:ind w:right="175"/>
              <w:jc w:val="both"/>
              <w:rPr>
                <w:sz w:val="20"/>
                <w:szCs w:val="20"/>
              </w:rPr>
            </w:pPr>
            <w:r w:rsidRPr="00422DE1">
              <w:rPr>
                <w:sz w:val="20"/>
                <w:szCs w:val="20"/>
              </w:rPr>
              <w:t>В результате реализации Программы к 2024 году предполагается:</w:t>
            </w:r>
          </w:p>
          <w:p w:rsidR="00422DE1" w:rsidRPr="00422DE1" w:rsidRDefault="00422DE1" w:rsidP="00221E88">
            <w:pPr>
              <w:pStyle w:val="Default"/>
              <w:jc w:val="both"/>
              <w:rPr>
                <w:sz w:val="20"/>
                <w:szCs w:val="20"/>
              </w:rPr>
            </w:pPr>
            <w:r w:rsidRPr="00422DE1">
              <w:rPr>
                <w:sz w:val="20"/>
                <w:szCs w:val="20"/>
              </w:rPr>
              <w:t>-</w:t>
            </w:r>
            <w:r w:rsidRPr="00422DE1">
              <w:rPr>
                <w:sz w:val="20"/>
                <w:szCs w:val="20"/>
                <w:u w:color="000000"/>
              </w:rPr>
              <w:t> </w:t>
            </w:r>
            <w:r w:rsidRPr="00422DE1">
              <w:rPr>
                <w:sz w:val="20"/>
                <w:szCs w:val="20"/>
              </w:rPr>
              <w:t xml:space="preserve">повышение охвата населения Куйбышевского района мероприятиями по формированию здорового образа жизни (от общей численности населения Новосибирской области) до 80%; </w:t>
            </w:r>
          </w:p>
          <w:p w:rsidR="00422DE1" w:rsidRPr="00422DE1" w:rsidRDefault="00422DE1" w:rsidP="00221E88">
            <w:pPr>
              <w:pStyle w:val="Default"/>
              <w:spacing w:after="55"/>
              <w:jc w:val="both"/>
              <w:rPr>
                <w:sz w:val="20"/>
                <w:szCs w:val="20"/>
              </w:rPr>
            </w:pPr>
            <w:r w:rsidRPr="00422DE1">
              <w:rPr>
                <w:sz w:val="20"/>
                <w:szCs w:val="20"/>
              </w:rPr>
              <w:t xml:space="preserve">- увеличение уровня информированности населения Куйбышевского района о факторах риска заболеваний и мерах профилактики до 70%; </w:t>
            </w:r>
          </w:p>
          <w:p w:rsidR="00422DE1" w:rsidRPr="00422DE1" w:rsidRDefault="00422DE1" w:rsidP="00221E88">
            <w:pPr>
              <w:pStyle w:val="25"/>
              <w:shd w:val="clear" w:color="auto" w:fill="auto"/>
              <w:tabs>
                <w:tab w:val="left" w:pos="1427"/>
              </w:tabs>
              <w:spacing w:line="326" w:lineRule="exact"/>
              <w:jc w:val="both"/>
              <w:rPr>
                <w:rFonts w:ascii="Times New Roman" w:hAnsi="Times New Roman" w:cs="Times New Roman"/>
                <w:sz w:val="20"/>
                <w:szCs w:val="20"/>
              </w:rPr>
            </w:pPr>
            <w:r w:rsidRPr="00422DE1">
              <w:rPr>
                <w:rFonts w:ascii="Times New Roman" w:hAnsi="Times New Roman" w:cs="Times New Roman"/>
                <w:sz w:val="20"/>
                <w:szCs w:val="20"/>
              </w:rPr>
              <w:t>- снижение уровня распространенности факторов риска ХНИЗ у взрослого населения Куйбышевского района: потребления табака до 15,8% от численности взрослого населения, артериальной гипертензии до 13,6% от численности взрослого населения, ожирения до 26,0% от численности взрослого населения, повышенного уровня холестерина до 16,8% от численности взрослого населения, недостаточной физической активности до 42,4% от численности взрослого населения, избыточного потребления соли до 39,6% от численности взрослого населения;</w:t>
            </w:r>
          </w:p>
          <w:p w:rsidR="00422DE1" w:rsidRPr="00422DE1" w:rsidRDefault="00422DE1" w:rsidP="00221E88">
            <w:pPr>
              <w:pStyle w:val="25"/>
              <w:shd w:val="clear" w:color="auto" w:fill="auto"/>
              <w:tabs>
                <w:tab w:val="left" w:pos="1427"/>
              </w:tabs>
              <w:spacing w:line="326" w:lineRule="exact"/>
              <w:jc w:val="both"/>
              <w:rPr>
                <w:rFonts w:ascii="Times New Roman" w:hAnsi="Times New Roman" w:cs="Times New Roman"/>
                <w:sz w:val="20"/>
                <w:szCs w:val="20"/>
              </w:rPr>
            </w:pPr>
            <w:r w:rsidRPr="00422DE1">
              <w:rPr>
                <w:rFonts w:ascii="Times New Roman" w:hAnsi="Times New Roman" w:cs="Times New Roman"/>
                <w:sz w:val="20"/>
                <w:szCs w:val="20"/>
              </w:rPr>
              <w:t>- снижение смертности мужчин в возрасте 16-59 лет до 352,6;</w:t>
            </w:r>
          </w:p>
          <w:p w:rsidR="00422DE1" w:rsidRPr="00422DE1" w:rsidRDefault="00422DE1" w:rsidP="00221E88">
            <w:pPr>
              <w:pStyle w:val="25"/>
              <w:shd w:val="clear" w:color="auto" w:fill="auto"/>
              <w:tabs>
                <w:tab w:val="left" w:pos="1427"/>
              </w:tabs>
              <w:spacing w:line="326" w:lineRule="exact"/>
              <w:jc w:val="both"/>
              <w:rPr>
                <w:rFonts w:ascii="Times New Roman" w:hAnsi="Times New Roman" w:cs="Times New Roman"/>
                <w:color w:val="000000" w:themeColor="text1"/>
                <w:sz w:val="20"/>
                <w:szCs w:val="20"/>
              </w:rPr>
            </w:pPr>
            <w:r w:rsidRPr="00422DE1">
              <w:rPr>
                <w:rFonts w:ascii="Times New Roman" w:hAnsi="Times New Roman" w:cs="Times New Roman"/>
                <w:sz w:val="20"/>
                <w:szCs w:val="20"/>
              </w:rPr>
              <w:t>- снижение смертности женщин в возрасте 16-54 лет до 109,2.</w:t>
            </w:r>
          </w:p>
        </w:tc>
      </w:tr>
      <w:tr w:rsidR="00422DE1" w:rsidRPr="00422DE1" w:rsidTr="00221E88">
        <w:trPr>
          <w:trHeight w:val="145"/>
        </w:trPr>
        <w:tc>
          <w:tcPr>
            <w:tcW w:w="340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rPr>
                <w:sz w:val="20"/>
                <w:szCs w:val="20"/>
              </w:rPr>
            </w:pPr>
            <w:r w:rsidRPr="00422DE1">
              <w:rPr>
                <w:sz w:val="20"/>
                <w:szCs w:val="20"/>
              </w:rPr>
              <w:t>Электронный адрес размещения муниципальной программы в сети Интернет</w:t>
            </w:r>
          </w:p>
        </w:tc>
        <w:tc>
          <w:tcPr>
            <w:tcW w:w="6663" w:type="dxa"/>
            <w:tcBorders>
              <w:top w:val="single" w:sz="4" w:space="0" w:color="auto"/>
              <w:left w:val="single" w:sz="4" w:space="0" w:color="auto"/>
              <w:bottom w:val="single" w:sz="4" w:space="0" w:color="auto"/>
              <w:right w:val="single" w:sz="4" w:space="0" w:color="auto"/>
            </w:tcBorders>
          </w:tcPr>
          <w:p w:rsidR="00422DE1" w:rsidRPr="00422DE1" w:rsidRDefault="00422DE1" w:rsidP="00422DE1">
            <w:pPr>
              <w:pStyle w:val="1fff"/>
            </w:pPr>
            <w:hyperlink r:id="rId24" w:history="1">
              <w:r w:rsidRPr="00422DE1">
                <w:rPr>
                  <w:rStyle w:val="afa"/>
                  <w:rFonts w:ascii="Times New Roman" w:hAnsi="Times New Roman" w:cs="Times New Roman"/>
                  <w:b w:val="0"/>
                  <w:sz w:val="20"/>
                  <w:szCs w:val="20"/>
                </w:rPr>
                <w:t>https://kuibyshev.nso.ru</w:t>
              </w:r>
            </w:hyperlink>
          </w:p>
          <w:p w:rsidR="00422DE1" w:rsidRPr="00422DE1" w:rsidRDefault="00422DE1" w:rsidP="00422DE1">
            <w:pPr>
              <w:pStyle w:val="1fff"/>
            </w:pPr>
          </w:p>
        </w:tc>
      </w:tr>
    </w:tbl>
    <w:p w:rsidR="00422DE1" w:rsidRPr="00422DE1" w:rsidRDefault="00422DE1" w:rsidP="00422DE1">
      <w:pPr>
        <w:jc w:val="center"/>
        <w:rPr>
          <w:sz w:val="20"/>
          <w:szCs w:val="20"/>
        </w:rPr>
      </w:pPr>
    </w:p>
    <w:p w:rsidR="00422DE1" w:rsidRPr="00422DE1" w:rsidRDefault="00422DE1" w:rsidP="00422DE1">
      <w:pPr>
        <w:jc w:val="center"/>
        <w:rPr>
          <w:sz w:val="20"/>
          <w:szCs w:val="20"/>
        </w:rPr>
      </w:pPr>
      <w:r w:rsidRPr="00422DE1">
        <w:rPr>
          <w:sz w:val="20"/>
          <w:szCs w:val="20"/>
          <w:lang w:val="en-US"/>
        </w:rPr>
        <w:t>II</w:t>
      </w:r>
      <w:r w:rsidRPr="00422DE1">
        <w:rPr>
          <w:sz w:val="20"/>
          <w:szCs w:val="20"/>
        </w:rPr>
        <w:t>. Обоснование необходимости реализации муниципальной программы</w:t>
      </w:r>
    </w:p>
    <w:p w:rsidR="00422DE1" w:rsidRPr="00422DE1" w:rsidRDefault="00422DE1" w:rsidP="00422DE1">
      <w:pPr>
        <w:jc w:val="center"/>
        <w:rPr>
          <w:sz w:val="20"/>
          <w:szCs w:val="20"/>
        </w:rPr>
      </w:pPr>
      <w:r w:rsidRPr="00422DE1">
        <w:rPr>
          <w:sz w:val="20"/>
          <w:szCs w:val="20"/>
        </w:rPr>
        <w:t>2.1. Географические характеристики района</w:t>
      </w:r>
    </w:p>
    <w:p w:rsidR="00422DE1" w:rsidRPr="00422DE1" w:rsidRDefault="00422DE1" w:rsidP="00422DE1">
      <w:pPr>
        <w:tabs>
          <w:tab w:val="left" w:pos="709"/>
        </w:tabs>
        <w:jc w:val="both"/>
        <w:rPr>
          <w:sz w:val="20"/>
          <w:szCs w:val="20"/>
        </w:rPr>
      </w:pPr>
      <w:r w:rsidRPr="00422DE1">
        <w:rPr>
          <w:color w:val="000000"/>
          <w:sz w:val="20"/>
          <w:szCs w:val="20"/>
        </w:rPr>
        <w:t xml:space="preserve">              Куйбышевский район расположен в центральной части Новосибирской области на расстоянии более 300-х километров к западу от г. Новосибирска. Граничит в северной своей части с Северным районом, в северо-западной стороне с Венгеровским, на юго-западе с </w:t>
      </w:r>
      <w:proofErr w:type="spellStart"/>
      <w:r w:rsidRPr="00422DE1">
        <w:rPr>
          <w:color w:val="000000"/>
          <w:sz w:val="20"/>
          <w:szCs w:val="20"/>
        </w:rPr>
        <w:t>Чановским</w:t>
      </w:r>
      <w:proofErr w:type="spellEnd"/>
      <w:r w:rsidRPr="00422DE1">
        <w:rPr>
          <w:color w:val="000000"/>
          <w:sz w:val="20"/>
          <w:szCs w:val="20"/>
        </w:rPr>
        <w:t xml:space="preserve">, на юге с Барабинским и на Востоке с Убинским районами. Куйбышевский район был образован в 1936 году. Административный центр района – г. Куйбышев. Территория района составляет 8823,3 кв. км. Куйбышевский район для экономического развития и роста качества жизни населения имеет достаточную развитию транспортную сеть, сеть инженерных коммуникаций, необходимый резерв трудовых ресурсов. В черте города Куйбышева находится товарная станция </w:t>
      </w:r>
      <w:proofErr w:type="spellStart"/>
      <w:r w:rsidRPr="00422DE1">
        <w:rPr>
          <w:color w:val="000000"/>
          <w:sz w:val="20"/>
          <w:szCs w:val="20"/>
        </w:rPr>
        <w:t>Каинск-Барабинский</w:t>
      </w:r>
      <w:proofErr w:type="spellEnd"/>
      <w:r w:rsidRPr="00422DE1">
        <w:rPr>
          <w:color w:val="000000"/>
          <w:sz w:val="20"/>
          <w:szCs w:val="20"/>
        </w:rPr>
        <w:t xml:space="preserve">, которая имеет выход на главную железнодорожную магистраль через станцию Барабинск. </w:t>
      </w:r>
      <w:r w:rsidRPr="00422DE1">
        <w:rPr>
          <w:sz w:val="20"/>
          <w:szCs w:val="20"/>
        </w:rPr>
        <w:t>Кроме того, имеются подъездные пути к территориям ФКП «</w:t>
      </w:r>
      <w:proofErr w:type="spellStart"/>
      <w:r w:rsidRPr="00422DE1">
        <w:rPr>
          <w:sz w:val="20"/>
          <w:szCs w:val="20"/>
        </w:rPr>
        <w:t>Анозит</w:t>
      </w:r>
      <w:proofErr w:type="spellEnd"/>
      <w:r w:rsidRPr="00422DE1">
        <w:rPr>
          <w:sz w:val="20"/>
          <w:szCs w:val="20"/>
        </w:rPr>
        <w:t>», Барабинской ТЭЦ, АО «Ерофеев» и мясокомбината.</w:t>
      </w:r>
    </w:p>
    <w:p w:rsidR="00422DE1" w:rsidRPr="00422DE1" w:rsidRDefault="00422DE1" w:rsidP="00422DE1">
      <w:pPr>
        <w:tabs>
          <w:tab w:val="left" w:pos="709"/>
        </w:tabs>
        <w:jc w:val="both"/>
        <w:rPr>
          <w:sz w:val="20"/>
          <w:szCs w:val="20"/>
        </w:rPr>
      </w:pPr>
      <w:r w:rsidRPr="00422DE1">
        <w:rPr>
          <w:sz w:val="20"/>
          <w:szCs w:val="20"/>
        </w:rPr>
        <w:lastRenderedPageBreak/>
        <w:t xml:space="preserve">          На территории района расположены предприятия химической промышленности, машиностроения, полиграфии, легкой промышленности, строительной индустрии, сельскохозяйственные предприятия и личные подсобные хозяйства населения. Наиболее крупными промышленными предприятиями Куйбышевского района являются: ФКП «</w:t>
      </w:r>
      <w:proofErr w:type="spellStart"/>
      <w:r w:rsidRPr="00422DE1">
        <w:rPr>
          <w:sz w:val="20"/>
          <w:szCs w:val="20"/>
        </w:rPr>
        <w:t>Анозит</w:t>
      </w:r>
      <w:proofErr w:type="spellEnd"/>
      <w:r w:rsidRPr="00422DE1">
        <w:rPr>
          <w:sz w:val="20"/>
          <w:szCs w:val="20"/>
        </w:rPr>
        <w:t>», ООО «ФАРМЕР» (химическая промышленность), ООО «ФИШМЭН» (переработка рыбы</w:t>
      </w:r>
      <w:proofErr w:type="gramStart"/>
      <w:r w:rsidRPr="00422DE1">
        <w:rPr>
          <w:sz w:val="20"/>
          <w:szCs w:val="20"/>
        </w:rPr>
        <w:t>),  АО</w:t>
      </w:r>
      <w:proofErr w:type="gramEnd"/>
      <w:r w:rsidRPr="00422DE1">
        <w:rPr>
          <w:sz w:val="20"/>
          <w:szCs w:val="20"/>
        </w:rPr>
        <w:t xml:space="preserve"> «Ерофеев» (производство спирта из пищевого сырья и побочной продукции), подразделение Барабинская ТЭЦ ООО «СГК».</w:t>
      </w:r>
    </w:p>
    <w:p w:rsidR="00422DE1" w:rsidRPr="00422DE1" w:rsidRDefault="00422DE1" w:rsidP="00422DE1">
      <w:pPr>
        <w:tabs>
          <w:tab w:val="left" w:pos="709"/>
        </w:tabs>
        <w:jc w:val="both"/>
        <w:rPr>
          <w:sz w:val="20"/>
          <w:szCs w:val="20"/>
        </w:rPr>
      </w:pPr>
      <w:r w:rsidRPr="00422DE1">
        <w:rPr>
          <w:sz w:val="20"/>
          <w:szCs w:val="20"/>
        </w:rPr>
        <w:t xml:space="preserve">          Сельскохозяйственным производством занимаются 20 сельскохозяйственных организаций, 22 крестьянских (фермерских) хозяйства и 5730 личных подсобных хозяйств. Сельхозпредприятия специализируются на производстве мяса, зерна, молока. Для развития сельскохозяйственной отрасли Куйбышевский район обладает огромным запасом пахотных земель, прекрасной кормовой базой, большими площадями лесных массивов (237502,0 га).</w:t>
      </w:r>
    </w:p>
    <w:p w:rsidR="00422DE1" w:rsidRPr="00422DE1" w:rsidRDefault="00422DE1" w:rsidP="00422DE1">
      <w:pPr>
        <w:jc w:val="both"/>
        <w:rPr>
          <w:bCs/>
          <w:color w:val="000000"/>
          <w:sz w:val="20"/>
          <w:szCs w:val="20"/>
        </w:rPr>
      </w:pPr>
    </w:p>
    <w:p w:rsidR="00422DE1" w:rsidRPr="00422DE1" w:rsidRDefault="00422DE1" w:rsidP="00422DE1">
      <w:pPr>
        <w:pStyle w:val="af5"/>
        <w:tabs>
          <w:tab w:val="left" w:pos="709"/>
        </w:tabs>
        <w:jc w:val="both"/>
        <w:rPr>
          <w:b w:val="0"/>
          <w:color w:val="000000"/>
          <w:sz w:val="20"/>
          <w:szCs w:val="20"/>
        </w:rPr>
      </w:pPr>
    </w:p>
    <w:p w:rsidR="00422DE1" w:rsidRPr="00422DE1" w:rsidRDefault="00422DE1" w:rsidP="00422DE1">
      <w:pPr>
        <w:pStyle w:val="af5"/>
        <w:tabs>
          <w:tab w:val="left" w:pos="709"/>
        </w:tabs>
        <w:rPr>
          <w:b w:val="0"/>
          <w:bCs w:val="0"/>
          <w:color w:val="000000"/>
          <w:sz w:val="20"/>
          <w:szCs w:val="20"/>
        </w:rPr>
      </w:pPr>
      <w:r w:rsidRPr="00422DE1">
        <w:rPr>
          <w:b w:val="0"/>
          <w:color w:val="000000"/>
          <w:sz w:val="20"/>
          <w:szCs w:val="20"/>
        </w:rPr>
        <w:t>2.2. Демографические характеристики района</w:t>
      </w:r>
    </w:p>
    <w:p w:rsidR="00422DE1" w:rsidRPr="00422DE1" w:rsidRDefault="00422DE1" w:rsidP="00422DE1">
      <w:pPr>
        <w:pStyle w:val="af5"/>
        <w:tabs>
          <w:tab w:val="left" w:pos="709"/>
        </w:tabs>
        <w:jc w:val="both"/>
        <w:rPr>
          <w:b w:val="0"/>
          <w:sz w:val="20"/>
          <w:szCs w:val="20"/>
        </w:rPr>
      </w:pPr>
      <w:r w:rsidRPr="00422DE1">
        <w:rPr>
          <w:b w:val="0"/>
          <w:color w:val="000000"/>
          <w:sz w:val="20"/>
          <w:szCs w:val="20"/>
        </w:rPr>
        <w:t xml:space="preserve">           </w:t>
      </w:r>
      <w:r w:rsidRPr="00422DE1">
        <w:rPr>
          <w:b w:val="0"/>
          <w:sz w:val="20"/>
          <w:szCs w:val="20"/>
        </w:rPr>
        <w:t xml:space="preserve">Население Куйбышевского района, как и в целом по России, в настоящее время неуклонно сокращается. Все большую тревогу вызывает ситуация, при которой поколение детей лишь на 63% замещает поколение родителей.        </w:t>
      </w:r>
    </w:p>
    <w:p w:rsidR="00422DE1" w:rsidRPr="00422DE1" w:rsidRDefault="00422DE1" w:rsidP="00422DE1">
      <w:pPr>
        <w:pStyle w:val="af5"/>
        <w:tabs>
          <w:tab w:val="left" w:pos="709"/>
        </w:tabs>
        <w:jc w:val="both"/>
        <w:rPr>
          <w:b w:val="0"/>
          <w:color w:val="000000"/>
          <w:sz w:val="20"/>
          <w:szCs w:val="20"/>
        </w:rPr>
      </w:pPr>
      <w:r w:rsidRPr="00422DE1">
        <w:rPr>
          <w:b w:val="0"/>
          <w:sz w:val="20"/>
          <w:szCs w:val="20"/>
        </w:rPr>
        <w:t xml:space="preserve">          Численность населения Куйбышевского района в сравнении с прошлым годом имеет тенденцию к снижению и составляет на 01.01.2020 года 56815 человек, что на 1,17% меньше уровня 2018 года. В течение последних трех лет идет постепенное снижение рождаемости населения, в сравнении с 2016 годом рождаемость снизилась на 19% (в 2016 году в районе родилось 625 </w:t>
      </w:r>
      <w:proofErr w:type="gramStart"/>
      <w:r w:rsidRPr="00422DE1">
        <w:rPr>
          <w:b w:val="0"/>
          <w:sz w:val="20"/>
          <w:szCs w:val="20"/>
        </w:rPr>
        <w:t>детей,  в</w:t>
      </w:r>
      <w:proofErr w:type="gramEnd"/>
      <w:r w:rsidRPr="00422DE1">
        <w:rPr>
          <w:b w:val="0"/>
          <w:sz w:val="20"/>
          <w:szCs w:val="20"/>
        </w:rPr>
        <w:t xml:space="preserve"> 2019 году -506), а в сравнении с 2018 годом рождаемость снизилась на 5,77%. Н</w:t>
      </w:r>
      <w:r w:rsidRPr="00422DE1">
        <w:rPr>
          <w:b w:val="0"/>
          <w:color w:val="000000"/>
          <w:sz w:val="20"/>
          <w:szCs w:val="20"/>
        </w:rPr>
        <w:t xml:space="preserve">о, в то же время, число умерших граждан по сравнению с 2016 годом осталось практически на том же уровне (2016 год-810, 2019 год-805), но сократилось в сравнении с 2018 годом на 3,93%. </w:t>
      </w:r>
      <w:r w:rsidRPr="00422DE1">
        <w:rPr>
          <w:b w:val="0"/>
          <w:sz w:val="20"/>
          <w:szCs w:val="20"/>
        </w:rPr>
        <w:t xml:space="preserve">За 2019 год количество разводов </w:t>
      </w:r>
      <w:proofErr w:type="gramStart"/>
      <w:r w:rsidRPr="00422DE1">
        <w:rPr>
          <w:b w:val="0"/>
          <w:sz w:val="20"/>
          <w:szCs w:val="20"/>
        </w:rPr>
        <w:t>увеличилось  на</w:t>
      </w:r>
      <w:proofErr w:type="gramEnd"/>
      <w:r w:rsidRPr="00422DE1">
        <w:rPr>
          <w:b w:val="0"/>
          <w:sz w:val="20"/>
          <w:szCs w:val="20"/>
        </w:rPr>
        <w:t xml:space="preserve"> 7,44% в сравнении с 2018 годом (260 - в 2019 году, 242 - в 2018 году), но увеличилось число заключенных браков  на 12,1% (324-в 2019 году, 289-в 2018 году). Ежегодно увеличивается разрыв между заключенными браками и разводами, так, в 2019 году браков было заключено на 24,6% больше, чем расторгнуто, в 2018 году количество браков превысило </w:t>
      </w:r>
      <w:proofErr w:type="gramStart"/>
      <w:r w:rsidRPr="00422DE1">
        <w:rPr>
          <w:b w:val="0"/>
          <w:sz w:val="20"/>
          <w:szCs w:val="20"/>
        </w:rPr>
        <w:t>разводы  на</w:t>
      </w:r>
      <w:proofErr w:type="gramEnd"/>
      <w:r w:rsidRPr="00422DE1">
        <w:rPr>
          <w:b w:val="0"/>
          <w:sz w:val="20"/>
          <w:szCs w:val="20"/>
        </w:rPr>
        <w:t xml:space="preserve"> 19,43%.</w:t>
      </w:r>
      <w:r w:rsidRPr="00422DE1">
        <w:rPr>
          <w:b w:val="0"/>
          <w:color w:val="000000"/>
          <w:sz w:val="20"/>
          <w:szCs w:val="20"/>
        </w:rPr>
        <w:t xml:space="preserve"> </w:t>
      </w:r>
    </w:p>
    <w:p w:rsidR="00422DE1" w:rsidRPr="00422DE1" w:rsidRDefault="00422DE1" w:rsidP="00422DE1">
      <w:pPr>
        <w:ind w:firstLine="720"/>
        <w:jc w:val="both"/>
        <w:outlineLvl w:val="0"/>
        <w:rPr>
          <w:sz w:val="20"/>
          <w:szCs w:val="20"/>
        </w:rPr>
      </w:pPr>
      <w:r w:rsidRPr="00422DE1">
        <w:rPr>
          <w:sz w:val="20"/>
          <w:szCs w:val="20"/>
        </w:rPr>
        <w:t xml:space="preserve"> Демографическая ситуация в районе в 2019 году характеризуется естественной убылью, снижением рождаемости, падением средней продолжительности жизни, миграцией населения в мегаполисы.</w:t>
      </w:r>
    </w:p>
    <w:p w:rsidR="00422DE1" w:rsidRPr="00422DE1" w:rsidRDefault="00422DE1" w:rsidP="00422DE1">
      <w:pPr>
        <w:pStyle w:val="af5"/>
        <w:tabs>
          <w:tab w:val="left" w:pos="709"/>
        </w:tabs>
        <w:jc w:val="both"/>
        <w:rPr>
          <w:b w:val="0"/>
          <w:color w:val="000000"/>
          <w:sz w:val="20"/>
          <w:szCs w:val="20"/>
        </w:rPr>
      </w:pPr>
      <w:r w:rsidRPr="00422DE1">
        <w:rPr>
          <w:b w:val="0"/>
          <w:color w:val="000000"/>
          <w:sz w:val="20"/>
          <w:szCs w:val="20"/>
        </w:rPr>
        <w:t xml:space="preserve">           На территории Куйбышевского района расположено 18 </w:t>
      </w:r>
      <w:proofErr w:type="gramStart"/>
      <w:r w:rsidRPr="00422DE1">
        <w:rPr>
          <w:b w:val="0"/>
          <w:color w:val="000000"/>
          <w:sz w:val="20"/>
          <w:szCs w:val="20"/>
        </w:rPr>
        <w:t>муниципальных  образований</w:t>
      </w:r>
      <w:proofErr w:type="gramEnd"/>
      <w:r w:rsidRPr="00422DE1">
        <w:rPr>
          <w:b w:val="0"/>
          <w:color w:val="000000"/>
          <w:sz w:val="20"/>
          <w:szCs w:val="20"/>
        </w:rPr>
        <w:t xml:space="preserve">, объединяющих 72 населенных пункта. Самыми крупными из них, после районного центра, являются с. Нагорное - 1622 чел., </w:t>
      </w:r>
      <w:proofErr w:type="spellStart"/>
      <w:r w:rsidRPr="00422DE1">
        <w:rPr>
          <w:b w:val="0"/>
          <w:color w:val="000000"/>
          <w:sz w:val="20"/>
          <w:szCs w:val="20"/>
        </w:rPr>
        <w:t>с.Чумаково</w:t>
      </w:r>
      <w:proofErr w:type="spellEnd"/>
      <w:r w:rsidRPr="00422DE1">
        <w:rPr>
          <w:b w:val="0"/>
          <w:color w:val="000000"/>
          <w:sz w:val="20"/>
          <w:szCs w:val="20"/>
        </w:rPr>
        <w:t xml:space="preserve"> - 1056 чел., </w:t>
      </w:r>
      <w:proofErr w:type="spellStart"/>
      <w:r w:rsidRPr="00422DE1">
        <w:rPr>
          <w:b w:val="0"/>
          <w:color w:val="000000"/>
          <w:sz w:val="20"/>
          <w:szCs w:val="20"/>
        </w:rPr>
        <w:t>с.Абрамово</w:t>
      </w:r>
      <w:proofErr w:type="spellEnd"/>
      <w:r w:rsidRPr="00422DE1">
        <w:rPr>
          <w:b w:val="0"/>
          <w:color w:val="000000"/>
          <w:sz w:val="20"/>
          <w:szCs w:val="20"/>
        </w:rPr>
        <w:t xml:space="preserve"> - 1087чел. На территории района зарегистрировано представители более 30 национальностей. Наиболее многочисленные из них русские (92.7%), татары (3.5%), немцы (1.5%), украинцы (0.6%). </w:t>
      </w:r>
    </w:p>
    <w:p w:rsidR="00422DE1" w:rsidRPr="00422DE1" w:rsidRDefault="00422DE1" w:rsidP="00422DE1">
      <w:pPr>
        <w:pStyle w:val="af5"/>
        <w:tabs>
          <w:tab w:val="left" w:pos="709"/>
        </w:tabs>
        <w:jc w:val="both"/>
        <w:rPr>
          <w:b w:val="0"/>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3345"/>
        <w:gridCol w:w="1168"/>
        <w:gridCol w:w="1346"/>
        <w:gridCol w:w="1200"/>
        <w:gridCol w:w="1267"/>
        <w:gridCol w:w="1097"/>
      </w:tblGrid>
      <w:tr w:rsidR="00422DE1" w:rsidRPr="00422DE1" w:rsidTr="00221E88">
        <w:trPr>
          <w:trHeight w:val="690"/>
        </w:trPr>
        <w:tc>
          <w:tcPr>
            <w:tcW w:w="352" w:type="pct"/>
            <w:vMerge w:val="restart"/>
          </w:tcPr>
          <w:p w:rsidR="00422DE1" w:rsidRPr="00422DE1" w:rsidRDefault="00422DE1" w:rsidP="00221E88">
            <w:pPr>
              <w:jc w:val="center"/>
              <w:rPr>
                <w:sz w:val="20"/>
                <w:szCs w:val="20"/>
              </w:rPr>
            </w:pPr>
            <w:r w:rsidRPr="00422DE1">
              <w:rPr>
                <w:sz w:val="20"/>
                <w:szCs w:val="20"/>
              </w:rPr>
              <w:t>№ п/п</w:t>
            </w:r>
          </w:p>
        </w:tc>
        <w:tc>
          <w:tcPr>
            <w:tcW w:w="1650" w:type="pct"/>
            <w:vMerge w:val="restart"/>
          </w:tcPr>
          <w:p w:rsidR="00422DE1" w:rsidRPr="00422DE1" w:rsidRDefault="00422DE1" w:rsidP="00221E88">
            <w:pPr>
              <w:jc w:val="center"/>
              <w:rPr>
                <w:sz w:val="20"/>
                <w:szCs w:val="20"/>
              </w:rPr>
            </w:pPr>
            <w:r w:rsidRPr="00422DE1">
              <w:rPr>
                <w:sz w:val="20"/>
                <w:szCs w:val="20"/>
              </w:rPr>
              <w:t>Индикаторы</w:t>
            </w:r>
          </w:p>
        </w:tc>
        <w:tc>
          <w:tcPr>
            <w:tcW w:w="576" w:type="pct"/>
            <w:vMerge w:val="restart"/>
          </w:tcPr>
          <w:p w:rsidR="00422DE1" w:rsidRPr="00422DE1" w:rsidRDefault="00422DE1" w:rsidP="00221E88">
            <w:pPr>
              <w:jc w:val="center"/>
              <w:rPr>
                <w:iCs/>
                <w:sz w:val="20"/>
                <w:szCs w:val="20"/>
              </w:rPr>
            </w:pPr>
            <w:proofErr w:type="spellStart"/>
            <w:r w:rsidRPr="00422DE1">
              <w:rPr>
                <w:iCs/>
                <w:sz w:val="20"/>
                <w:szCs w:val="20"/>
              </w:rPr>
              <w:t>Ед.изм</w:t>
            </w:r>
            <w:proofErr w:type="spellEnd"/>
            <w:r w:rsidRPr="00422DE1">
              <w:rPr>
                <w:iCs/>
                <w:sz w:val="20"/>
                <w:szCs w:val="20"/>
              </w:rPr>
              <w:t>.</w:t>
            </w:r>
          </w:p>
        </w:tc>
        <w:tc>
          <w:tcPr>
            <w:tcW w:w="664" w:type="pct"/>
            <w:vMerge w:val="restart"/>
          </w:tcPr>
          <w:p w:rsidR="00422DE1" w:rsidRPr="00422DE1" w:rsidRDefault="00422DE1" w:rsidP="00221E88">
            <w:pPr>
              <w:jc w:val="center"/>
              <w:rPr>
                <w:iCs/>
                <w:sz w:val="20"/>
                <w:szCs w:val="20"/>
              </w:rPr>
            </w:pPr>
            <w:r w:rsidRPr="00422DE1">
              <w:rPr>
                <w:iCs/>
                <w:sz w:val="20"/>
                <w:szCs w:val="20"/>
              </w:rPr>
              <w:t>2019 год</w:t>
            </w:r>
          </w:p>
        </w:tc>
        <w:tc>
          <w:tcPr>
            <w:tcW w:w="1758" w:type="pct"/>
            <w:gridSpan w:val="3"/>
          </w:tcPr>
          <w:p w:rsidR="00422DE1" w:rsidRPr="00422DE1" w:rsidRDefault="00422DE1" w:rsidP="00221E88">
            <w:pPr>
              <w:jc w:val="center"/>
              <w:rPr>
                <w:iCs/>
                <w:sz w:val="20"/>
                <w:szCs w:val="20"/>
              </w:rPr>
            </w:pPr>
            <w:proofErr w:type="spellStart"/>
            <w:r w:rsidRPr="00422DE1">
              <w:rPr>
                <w:iCs/>
                <w:sz w:val="20"/>
                <w:szCs w:val="20"/>
              </w:rPr>
              <w:t>Справочно</w:t>
            </w:r>
            <w:proofErr w:type="spellEnd"/>
          </w:p>
        </w:tc>
      </w:tr>
      <w:tr w:rsidR="00422DE1" w:rsidRPr="00422DE1" w:rsidTr="00221E88">
        <w:trPr>
          <w:trHeight w:val="566"/>
        </w:trPr>
        <w:tc>
          <w:tcPr>
            <w:tcW w:w="352" w:type="pct"/>
            <w:vMerge/>
          </w:tcPr>
          <w:p w:rsidR="00422DE1" w:rsidRPr="00422DE1" w:rsidRDefault="00422DE1" w:rsidP="00221E88">
            <w:pPr>
              <w:jc w:val="center"/>
              <w:rPr>
                <w:sz w:val="20"/>
                <w:szCs w:val="20"/>
              </w:rPr>
            </w:pPr>
          </w:p>
        </w:tc>
        <w:tc>
          <w:tcPr>
            <w:tcW w:w="1650" w:type="pct"/>
            <w:vMerge/>
          </w:tcPr>
          <w:p w:rsidR="00422DE1" w:rsidRPr="00422DE1" w:rsidRDefault="00422DE1" w:rsidP="00221E88">
            <w:pPr>
              <w:jc w:val="center"/>
              <w:rPr>
                <w:sz w:val="20"/>
                <w:szCs w:val="20"/>
              </w:rPr>
            </w:pPr>
          </w:p>
        </w:tc>
        <w:tc>
          <w:tcPr>
            <w:tcW w:w="576" w:type="pct"/>
            <w:vMerge/>
          </w:tcPr>
          <w:p w:rsidR="00422DE1" w:rsidRPr="00422DE1" w:rsidRDefault="00422DE1" w:rsidP="00221E88">
            <w:pPr>
              <w:jc w:val="center"/>
              <w:rPr>
                <w:sz w:val="20"/>
                <w:szCs w:val="20"/>
              </w:rPr>
            </w:pPr>
          </w:p>
        </w:tc>
        <w:tc>
          <w:tcPr>
            <w:tcW w:w="664" w:type="pct"/>
            <w:vMerge/>
          </w:tcPr>
          <w:p w:rsidR="00422DE1" w:rsidRPr="00422DE1" w:rsidRDefault="00422DE1" w:rsidP="00221E88">
            <w:pPr>
              <w:jc w:val="center"/>
              <w:rPr>
                <w:sz w:val="20"/>
                <w:szCs w:val="20"/>
              </w:rPr>
            </w:pPr>
          </w:p>
        </w:tc>
        <w:tc>
          <w:tcPr>
            <w:tcW w:w="592" w:type="pct"/>
          </w:tcPr>
          <w:p w:rsidR="00422DE1" w:rsidRPr="00422DE1" w:rsidRDefault="00422DE1" w:rsidP="00221E88">
            <w:pPr>
              <w:jc w:val="center"/>
              <w:rPr>
                <w:sz w:val="20"/>
                <w:szCs w:val="20"/>
              </w:rPr>
            </w:pPr>
            <w:r w:rsidRPr="00422DE1">
              <w:rPr>
                <w:i/>
                <w:sz w:val="20"/>
                <w:szCs w:val="20"/>
              </w:rPr>
              <w:t>2018 год</w:t>
            </w:r>
          </w:p>
        </w:tc>
        <w:tc>
          <w:tcPr>
            <w:tcW w:w="625" w:type="pct"/>
          </w:tcPr>
          <w:p w:rsidR="00422DE1" w:rsidRPr="00422DE1" w:rsidRDefault="00422DE1" w:rsidP="00221E88">
            <w:pPr>
              <w:jc w:val="center"/>
              <w:rPr>
                <w:i/>
                <w:sz w:val="20"/>
                <w:szCs w:val="20"/>
              </w:rPr>
            </w:pPr>
            <w:r w:rsidRPr="00422DE1">
              <w:rPr>
                <w:i/>
                <w:sz w:val="20"/>
                <w:szCs w:val="20"/>
              </w:rPr>
              <w:t>2017 год</w:t>
            </w:r>
          </w:p>
        </w:tc>
        <w:tc>
          <w:tcPr>
            <w:tcW w:w="541" w:type="pct"/>
          </w:tcPr>
          <w:p w:rsidR="00422DE1" w:rsidRPr="00422DE1" w:rsidRDefault="00422DE1" w:rsidP="00221E88">
            <w:pPr>
              <w:jc w:val="center"/>
              <w:rPr>
                <w:i/>
                <w:sz w:val="20"/>
                <w:szCs w:val="20"/>
              </w:rPr>
            </w:pPr>
            <w:r w:rsidRPr="00422DE1">
              <w:rPr>
                <w:i/>
                <w:sz w:val="20"/>
                <w:szCs w:val="20"/>
              </w:rPr>
              <w:t>2016 год</w:t>
            </w:r>
          </w:p>
        </w:tc>
      </w:tr>
      <w:tr w:rsidR="00422DE1" w:rsidRPr="00422DE1" w:rsidTr="00221E88">
        <w:trPr>
          <w:trHeight w:val="1002"/>
        </w:trPr>
        <w:tc>
          <w:tcPr>
            <w:tcW w:w="352" w:type="pct"/>
            <w:vMerge w:val="restart"/>
          </w:tcPr>
          <w:p w:rsidR="00422DE1" w:rsidRPr="00422DE1" w:rsidRDefault="00422DE1" w:rsidP="00221E88">
            <w:pPr>
              <w:jc w:val="both"/>
              <w:rPr>
                <w:sz w:val="20"/>
                <w:szCs w:val="20"/>
              </w:rPr>
            </w:pPr>
            <w:r w:rsidRPr="00422DE1">
              <w:rPr>
                <w:sz w:val="20"/>
                <w:szCs w:val="20"/>
              </w:rPr>
              <w:t>1.</w:t>
            </w:r>
          </w:p>
        </w:tc>
        <w:tc>
          <w:tcPr>
            <w:tcW w:w="1650" w:type="pct"/>
          </w:tcPr>
          <w:p w:rsidR="00422DE1" w:rsidRPr="00422DE1" w:rsidRDefault="00422DE1" w:rsidP="00221E88">
            <w:pPr>
              <w:jc w:val="both"/>
              <w:rPr>
                <w:sz w:val="20"/>
                <w:szCs w:val="20"/>
              </w:rPr>
            </w:pPr>
            <w:r w:rsidRPr="00422DE1">
              <w:rPr>
                <w:sz w:val="20"/>
                <w:szCs w:val="20"/>
              </w:rPr>
              <w:t>Численность постоянного населения-всего (на начало года), в том числе:</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56815</w:t>
            </w:r>
          </w:p>
        </w:tc>
        <w:tc>
          <w:tcPr>
            <w:tcW w:w="592" w:type="pct"/>
          </w:tcPr>
          <w:p w:rsidR="00422DE1" w:rsidRPr="00422DE1" w:rsidRDefault="00422DE1" w:rsidP="00221E88">
            <w:pPr>
              <w:jc w:val="center"/>
              <w:rPr>
                <w:sz w:val="20"/>
                <w:szCs w:val="20"/>
              </w:rPr>
            </w:pPr>
            <w:r w:rsidRPr="00422DE1">
              <w:rPr>
                <w:sz w:val="20"/>
                <w:szCs w:val="20"/>
              </w:rPr>
              <w:t>57489</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57826</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58346*</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городское (районного центра)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43796</w:t>
            </w:r>
          </w:p>
        </w:tc>
        <w:tc>
          <w:tcPr>
            <w:tcW w:w="592" w:type="pct"/>
          </w:tcPr>
          <w:p w:rsidR="00422DE1" w:rsidRPr="00422DE1" w:rsidRDefault="00422DE1" w:rsidP="00221E88">
            <w:pPr>
              <w:jc w:val="center"/>
              <w:rPr>
                <w:sz w:val="20"/>
                <w:szCs w:val="20"/>
              </w:rPr>
            </w:pPr>
            <w:r w:rsidRPr="00422DE1">
              <w:rPr>
                <w:sz w:val="20"/>
                <w:szCs w:val="20"/>
              </w:rPr>
              <w:t>44170</w:t>
            </w:r>
          </w:p>
        </w:tc>
        <w:tc>
          <w:tcPr>
            <w:tcW w:w="625" w:type="pct"/>
            <w:shd w:val="clear" w:color="auto" w:fill="auto"/>
          </w:tcPr>
          <w:p w:rsidR="00422DE1" w:rsidRPr="00422DE1" w:rsidRDefault="00422DE1" w:rsidP="00221E88">
            <w:pPr>
              <w:jc w:val="center"/>
              <w:rPr>
                <w:sz w:val="20"/>
                <w:szCs w:val="20"/>
              </w:rPr>
            </w:pPr>
            <w:r w:rsidRPr="00422DE1">
              <w:rPr>
                <w:sz w:val="20"/>
                <w:szCs w:val="20"/>
              </w:rPr>
              <w:t>44246</w:t>
            </w:r>
          </w:p>
        </w:tc>
        <w:tc>
          <w:tcPr>
            <w:tcW w:w="541" w:type="pct"/>
            <w:shd w:val="clear" w:color="auto" w:fill="auto"/>
          </w:tcPr>
          <w:p w:rsidR="00422DE1" w:rsidRPr="00422DE1" w:rsidRDefault="00422DE1" w:rsidP="00221E88">
            <w:pPr>
              <w:jc w:val="center"/>
              <w:rPr>
                <w:sz w:val="20"/>
                <w:szCs w:val="20"/>
              </w:rPr>
            </w:pPr>
            <w:r w:rsidRPr="00422DE1">
              <w:rPr>
                <w:sz w:val="20"/>
                <w:szCs w:val="20"/>
              </w:rPr>
              <w:t>44616</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 xml:space="preserve">                                    сельское</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13019</w:t>
            </w:r>
          </w:p>
        </w:tc>
        <w:tc>
          <w:tcPr>
            <w:tcW w:w="592" w:type="pct"/>
          </w:tcPr>
          <w:p w:rsidR="00422DE1" w:rsidRPr="00422DE1" w:rsidRDefault="00422DE1" w:rsidP="00221E88">
            <w:pPr>
              <w:jc w:val="center"/>
              <w:rPr>
                <w:sz w:val="20"/>
                <w:szCs w:val="20"/>
              </w:rPr>
            </w:pPr>
            <w:r w:rsidRPr="00422DE1">
              <w:rPr>
                <w:sz w:val="20"/>
                <w:szCs w:val="20"/>
              </w:rPr>
              <w:t>13319</w:t>
            </w:r>
          </w:p>
        </w:tc>
        <w:tc>
          <w:tcPr>
            <w:tcW w:w="625" w:type="pct"/>
            <w:shd w:val="clear" w:color="auto" w:fill="auto"/>
          </w:tcPr>
          <w:p w:rsidR="00422DE1" w:rsidRPr="00422DE1" w:rsidRDefault="00422DE1" w:rsidP="00221E88">
            <w:pPr>
              <w:jc w:val="center"/>
              <w:rPr>
                <w:sz w:val="20"/>
                <w:szCs w:val="20"/>
              </w:rPr>
            </w:pPr>
            <w:r w:rsidRPr="00422DE1">
              <w:rPr>
                <w:sz w:val="20"/>
                <w:szCs w:val="20"/>
              </w:rPr>
              <w:t>13580</w:t>
            </w:r>
          </w:p>
        </w:tc>
        <w:tc>
          <w:tcPr>
            <w:tcW w:w="541" w:type="pct"/>
            <w:shd w:val="clear" w:color="auto" w:fill="auto"/>
          </w:tcPr>
          <w:p w:rsidR="00422DE1" w:rsidRPr="00422DE1" w:rsidRDefault="00422DE1" w:rsidP="00221E88">
            <w:pPr>
              <w:jc w:val="center"/>
              <w:rPr>
                <w:sz w:val="20"/>
                <w:szCs w:val="20"/>
              </w:rPr>
            </w:pPr>
            <w:r w:rsidRPr="00422DE1">
              <w:rPr>
                <w:sz w:val="20"/>
                <w:szCs w:val="20"/>
              </w:rPr>
              <w:t>13730</w:t>
            </w:r>
          </w:p>
        </w:tc>
      </w:tr>
      <w:tr w:rsidR="00422DE1" w:rsidRPr="00422DE1" w:rsidTr="00221E88">
        <w:tc>
          <w:tcPr>
            <w:tcW w:w="352" w:type="pct"/>
            <w:vMerge w:val="restart"/>
          </w:tcPr>
          <w:p w:rsidR="00422DE1" w:rsidRPr="00422DE1" w:rsidRDefault="00422DE1" w:rsidP="00221E88">
            <w:pPr>
              <w:jc w:val="both"/>
              <w:rPr>
                <w:sz w:val="20"/>
                <w:szCs w:val="20"/>
              </w:rPr>
            </w:pPr>
            <w:r w:rsidRPr="00422DE1">
              <w:rPr>
                <w:sz w:val="20"/>
                <w:szCs w:val="20"/>
              </w:rPr>
              <w:t>2.</w:t>
            </w:r>
          </w:p>
        </w:tc>
        <w:tc>
          <w:tcPr>
            <w:tcW w:w="1650" w:type="pct"/>
          </w:tcPr>
          <w:p w:rsidR="00422DE1" w:rsidRPr="00422DE1" w:rsidRDefault="00422DE1" w:rsidP="00221E88">
            <w:pPr>
              <w:jc w:val="both"/>
              <w:rPr>
                <w:sz w:val="20"/>
                <w:szCs w:val="20"/>
              </w:rPr>
            </w:pPr>
            <w:r w:rsidRPr="00422DE1">
              <w:rPr>
                <w:sz w:val="20"/>
                <w:szCs w:val="20"/>
              </w:rPr>
              <w:t>Численность (среднегодовая) населения, всего, в том числе:</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57152</w:t>
            </w:r>
          </w:p>
        </w:tc>
        <w:tc>
          <w:tcPr>
            <w:tcW w:w="592" w:type="pct"/>
          </w:tcPr>
          <w:p w:rsidR="00422DE1" w:rsidRPr="00422DE1" w:rsidRDefault="00422DE1" w:rsidP="00221E88">
            <w:pPr>
              <w:jc w:val="center"/>
              <w:rPr>
                <w:sz w:val="20"/>
                <w:szCs w:val="20"/>
              </w:rPr>
            </w:pPr>
            <w:r w:rsidRPr="00422DE1">
              <w:rPr>
                <w:sz w:val="20"/>
                <w:szCs w:val="20"/>
              </w:rPr>
              <w:t>57657</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58086</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58547</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 xml:space="preserve">                                   городское (районного центра)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43983</w:t>
            </w:r>
          </w:p>
        </w:tc>
        <w:tc>
          <w:tcPr>
            <w:tcW w:w="592" w:type="pct"/>
          </w:tcPr>
          <w:p w:rsidR="00422DE1" w:rsidRPr="00422DE1" w:rsidRDefault="00422DE1" w:rsidP="00221E88">
            <w:pPr>
              <w:jc w:val="center"/>
              <w:rPr>
                <w:sz w:val="20"/>
                <w:szCs w:val="20"/>
              </w:rPr>
            </w:pPr>
            <w:r w:rsidRPr="00422DE1">
              <w:rPr>
                <w:sz w:val="20"/>
                <w:szCs w:val="20"/>
              </w:rPr>
              <w:t>44208</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44431</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44621</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 xml:space="preserve">                                    сельское</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13169</w:t>
            </w:r>
          </w:p>
        </w:tc>
        <w:tc>
          <w:tcPr>
            <w:tcW w:w="592" w:type="pct"/>
          </w:tcPr>
          <w:p w:rsidR="00422DE1" w:rsidRPr="00422DE1" w:rsidRDefault="00422DE1" w:rsidP="00221E88">
            <w:pPr>
              <w:jc w:val="center"/>
              <w:rPr>
                <w:sz w:val="20"/>
                <w:szCs w:val="20"/>
              </w:rPr>
            </w:pPr>
            <w:r w:rsidRPr="00422DE1">
              <w:rPr>
                <w:sz w:val="20"/>
                <w:szCs w:val="20"/>
              </w:rPr>
              <w:t>13449</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13655</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13925</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3.</w:t>
            </w:r>
          </w:p>
        </w:tc>
        <w:tc>
          <w:tcPr>
            <w:tcW w:w="1650" w:type="pct"/>
          </w:tcPr>
          <w:p w:rsidR="00422DE1" w:rsidRPr="00422DE1" w:rsidRDefault="00422DE1" w:rsidP="00221E88">
            <w:pPr>
              <w:jc w:val="both"/>
              <w:rPr>
                <w:sz w:val="20"/>
                <w:szCs w:val="20"/>
              </w:rPr>
            </w:pPr>
            <w:r w:rsidRPr="00422DE1">
              <w:rPr>
                <w:sz w:val="20"/>
                <w:szCs w:val="20"/>
              </w:rPr>
              <w:t>Численность мужчин (на начало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27057</w:t>
            </w:r>
          </w:p>
        </w:tc>
        <w:tc>
          <w:tcPr>
            <w:tcW w:w="592" w:type="pct"/>
          </w:tcPr>
          <w:p w:rsidR="00422DE1" w:rsidRPr="00422DE1" w:rsidRDefault="00422DE1" w:rsidP="00221E88">
            <w:pPr>
              <w:jc w:val="center"/>
              <w:rPr>
                <w:sz w:val="20"/>
                <w:szCs w:val="20"/>
              </w:rPr>
            </w:pPr>
            <w:r w:rsidRPr="00422DE1">
              <w:rPr>
                <w:sz w:val="20"/>
                <w:szCs w:val="20"/>
              </w:rPr>
              <w:t>27345</w:t>
            </w:r>
          </w:p>
        </w:tc>
        <w:tc>
          <w:tcPr>
            <w:tcW w:w="625" w:type="pct"/>
            <w:shd w:val="clear" w:color="auto" w:fill="auto"/>
          </w:tcPr>
          <w:p w:rsidR="00422DE1" w:rsidRPr="00422DE1" w:rsidRDefault="00422DE1" w:rsidP="00221E88">
            <w:pPr>
              <w:jc w:val="center"/>
              <w:rPr>
                <w:sz w:val="20"/>
                <w:szCs w:val="20"/>
              </w:rPr>
            </w:pPr>
            <w:r w:rsidRPr="00422DE1">
              <w:rPr>
                <w:sz w:val="20"/>
                <w:szCs w:val="20"/>
              </w:rPr>
              <w:t>27486</w:t>
            </w:r>
          </w:p>
        </w:tc>
        <w:tc>
          <w:tcPr>
            <w:tcW w:w="541" w:type="pct"/>
            <w:shd w:val="clear" w:color="auto" w:fill="auto"/>
          </w:tcPr>
          <w:p w:rsidR="00422DE1" w:rsidRPr="00422DE1" w:rsidRDefault="00422DE1" w:rsidP="00221E88">
            <w:pPr>
              <w:jc w:val="center"/>
              <w:rPr>
                <w:sz w:val="20"/>
                <w:szCs w:val="20"/>
              </w:rPr>
            </w:pPr>
            <w:r w:rsidRPr="00422DE1">
              <w:rPr>
                <w:sz w:val="20"/>
                <w:szCs w:val="20"/>
              </w:rPr>
              <w:t>27772</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4.</w:t>
            </w:r>
          </w:p>
        </w:tc>
        <w:tc>
          <w:tcPr>
            <w:tcW w:w="1650" w:type="pct"/>
          </w:tcPr>
          <w:p w:rsidR="00422DE1" w:rsidRPr="00422DE1" w:rsidRDefault="00422DE1" w:rsidP="00221E88">
            <w:pPr>
              <w:jc w:val="both"/>
              <w:rPr>
                <w:sz w:val="20"/>
                <w:szCs w:val="20"/>
              </w:rPr>
            </w:pPr>
            <w:r w:rsidRPr="00422DE1">
              <w:rPr>
                <w:sz w:val="20"/>
                <w:szCs w:val="20"/>
              </w:rPr>
              <w:t>Численность женщин (на начало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29758</w:t>
            </w:r>
          </w:p>
        </w:tc>
        <w:tc>
          <w:tcPr>
            <w:tcW w:w="592" w:type="pct"/>
          </w:tcPr>
          <w:p w:rsidR="00422DE1" w:rsidRPr="00422DE1" w:rsidRDefault="00422DE1" w:rsidP="00221E88">
            <w:pPr>
              <w:jc w:val="center"/>
              <w:rPr>
                <w:sz w:val="20"/>
                <w:szCs w:val="20"/>
              </w:rPr>
            </w:pPr>
            <w:r w:rsidRPr="00422DE1">
              <w:rPr>
                <w:sz w:val="20"/>
                <w:szCs w:val="20"/>
              </w:rPr>
              <w:t>30144</w:t>
            </w:r>
          </w:p>
        </w:tc>
        <w:tc>
          <w:tcPr>
            <w:tcW w:w="625" w:type="pct"/>
            <w:shd w:val="clear" w:color="auto" w:fill="auto"/>
          </w:tcPr>
          <w:p w:rsidR="00422DE1" w:rsidRPr="00422DE1" w:rsidRDefault="00422DE1" w:rsidP="00221E88">
            <w:pPr>
              <w:jc w:val="center"/>
              <w:rPr>
                <w:sz w:val="20"/>
                <w:szCs w:val="20"/>
              </w:rPr>
            </w:pPr>
            <w:r w:rsidRPr="00422DE1">
              <w:rPr>
                <w:sz w:val="20"/>
                <w:szCs w:val="20"/>
              </w:rPr>
              <w:t>30340</w:t>
            </w:r>
          </w:p>
        </w:tc>
        <w:tc>
          <w:tcPr>
            <w:tcW w:w="541" w:type="pct"/>
            <w:shd w:val="clear" w:color="auto" w:fill="auto"/>
          </w:tcPr>
          <w:p w:rsidR="00422DE1" w:rsidRPr="00422DE1" w:rsidRDefault="00422DE1" w:rsidP="00221E88">
            <w:pPr>
              <w:jc w:val="center"/>
              <w:rPr>
                <w:sz w:val="20"/>
                <w:szCs w:val="20"/>
              </w:rPr>
            </w:pPr>
            <w:r w:rsidRPr="00422DE1">
              <w:rPr>
                <w:sz w:val="20"/>
                <w:szCs w:val="20"/>
              </w:rPr>
              <w:t>30574</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5.</w:t>
            </w:r>
          </w:p>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Численность постоянного населения моложе трудоспособного возраста (на начало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10539</w:t>
            </w:r>
          </w:p>
        </w:tc>
        <w:tc>
          <w:tcPr>
            <w:tcW w:w="592" w:type="pct"/>
          </w:tcPr>
          <w:p w:rsidR="00422DE1" w:rsidRPr="00422DE1" w:rsidRDefault="00422DE1" w:rsidP="00221E88">
            <w:pPr>
              <w:jc w:val="center"/>
              <w:rPr>
                <w:sz w:val="20"/>
                <w:szCs w:val="20"/>
              </w:rPr>
            </w:pPr>
            <w:r w:rsidRPr="00422DE1">
              <w:rPr>
                <w:sz w:val="20"/>
                <w:szCs w:val="20"/>
              </w:rPr>
              <w:t>10668</w:t>
            </w:r>
          </w:p>
        </w:tc>
        <w:tc>
          <w:tcPr>
            <w:tcW w:w="625" w:type="pct"/>
            <w:shd w:val="clear" w:color="auto" w:fill="auto"/>
          </w:tcPr>
          <w:p w:rsidR="00422DE1" w:rsidRPr="00422DE1" w:rsidRDefault="00422DE1" w:rsidP="00221E88">
            <w:pPr>
              <w:jc w:val="center"/>
              <w:rPr>
                <w:sz w:val="20"/>
                <w:szCs w:val="20"/>
              </w:rPr>
            </w:pPr>
            <w:r w:rsidRPr="00422DE1">
              <w:rPr>
                <w:sz w:val="20"/>
                <w:szCs w:val="20"/>
              </w:rPr>
              <w:t>10664</w:t>
            </w:r>
          </w:p>
        </w:tc>
        <w:tc>
          <w:tcPr>
            <w:tcW w:w="541" w:type="pct"/>
            <w:shd w:val="clear" w:color="auto" w:fill="auto"/>
          </w:tcPr>
          <w:p w:rsidR="00422DE1" w:rsidRPr="00422DE1" w:rsidRDefault="00422DE1" w:rsidP="00221E88">
            <w:pPr>
              <w:jc w:val="center"/>
              <w:rPr>
                <w:sz w:val="20"/>
                <w:szCs w:val="20"/>
              </w:rPr>
            </w:pPr>
            <w:r w:rsidRPr="00422DE1">
              <w:rPr>
                <w:sz w:val="20"/>
                <w:szCs w:val="20"/>
              </w:rPr>
              <w:t>10583</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6.</w:t>
            </w:r>
          </w:p>
        </w:tc>
        <w:tc>
          <w:tcPr>
            <w:tcW w:w="1650" w:type="pct"/>
          </w:tcPr>
          <w:p w:rsidR="00422DE1" w:rsidRPr="00422DE1" w:rsidRDefault="00422DE1" w:rsidP="00221E88">
            <w:pPr>
              <w:jc w:val="both"/>
              <w:rPr>
                <w:sz w:val="20"/>
                <w:szCs w:val="20"/>
              </w:rPr>
            </w:pPr>
            <w:r w:rsidRPr="00422DE1">
              <w:rPr>
                <w:sz w:val="20"/>
                <w:szCs w:val="20"/>
              </w:rPr>
              <w:t>Численность постоянного населения в трудоспособном возрасте (на начало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31013</w:t>
            </w:r>
          </w:p>
        </w:tc>
        <w:tc>
          <w:tcPr>
            <w:tcW w:w="592" w:type="pct"/>
          </w:tcPr>
          <w:p w:rsidR="00422DE1" w:rsidRPr="00422DE1" w:rsidRDefault="00422DE1" w:rsidP="00221E88">
            <w:pPr>
              <w:jc w:val="center"/>
              <w:rPr>
                <w:sz w:val="20"/>
                <w:szCs w:val="20"/>
              </w:rPr>
            </w:pPr>
            <w:r w:rsidRPr="00422DE1">
              <w:rPr>
                <w:sz w:val="20"/>
                <w:szCs w:val="20"/>
              </w:rPr>
              <w:t>31738</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32282</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33112</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7.</w:t>
            </w:r>
          </w:p>
        </w:tc>
        <w:tc>
          <w:tcPr>
            <w:tcW w:w="1650" w:type="pct"/>
          </w:tcPr>
          <w:p w:rsidR="00422DE1" w:rsidRPr="00422DE1" w:rsidRDefault="00422DE1" w:rsidP="00221E88">
            <w:pPr>
              <w:jc w:val="both"/>
              <w:rPr>
                <w:sz w:val="20"/>
                <w:szCs w:val="20"/>
              </w:rPr>
            </w:pPr>
            <w:r w:rsidRPr="00422DE1">
              <w:rPr>
                <w:sz w:val="20"/>
                <w:szCs w:val="20"/>
              </w:rPr>
              <w:t xml:space="preserve">Численность постоянного </w:t>
            </w:r>
            <w:r w:rsidRPr="00422DE1">
              <w:rPr>
                <w:sz w:val="20"/>
                <w:szCs w:val="20"/>
              </w:rPr>
              <w:lastRenderedPageBreak/>
              <w:t xml:space="preserve">населения старше трудоспособного возраста (на начало года) </w:t>
            </w:r>
          </w:p>
        </w:tc>
        <w:tc>
          <w:tcPr>
            <w:tcW w:w="576" w:type="pct"/>
          </w:tcPr>
          <w:p w:rsidR="00422DE1" w:rsidRPr="00422DE1" w:rsidRDefault="00422DE1" w:rsidP="00221E88">
            <w:pPr>
              <w:jc w:val="center"/>
              <w:rPr>
                <w:sz w:val="20"/>
                <w:szCs w:val="20"/>
              </w:rPr>
            </w:pPr>
            <w:r w:rsidRPr="00422DE1">
              <w:rPr>
                <w:sz w:val="20"/>
                <w:szCs w:val="20"/>
              </w:rPr>
              <w:lastRenderedPageBreak/>
              <w:t>чел.</w:t>
            </w:r>
          </w:p>
        </w:tc>
        <w:tc>
          <w:tcPr>
            <w:tcW w:w="664" w:type="pct"/>
          </w:tcPr>
          <w:p w:rsidR="00422DE1" w:rsidRPr="00422DE1" w:rsidRDefault="00422DE1" w:rsidP="00221E88">
            <w:pPr>
              <w:jc w:val="center"/>
              <w:rPr>
                <w:sz w:val="20"/>
                <w:szCs w:val="20"/>
              </w:rPr>
            </w:pPr>
            <w:r w:rsidRPr="00422DE1">
              <w:rPr>
                <w:sz w:val="20"/>
                <w:szCs w:val="20"/>
              </w:rPr>
              <w:t>15263</w:t>
            </w:r>
          </w:p>
        </w:tc>
        <w:tc>
          <w:tcPr>
            <w:tcW w:w="592" w:type="pct"/>
          </w:tcPr>
          <w:p w:rsidR="00422DE1" w:rsidRPr="00422DE1" w:rsidRDefault="00422DE1" w:rsidP="00221E88">
            <w:pPr>
              <w:jc w:val="center"/>
              <w:rPr>
                <w:sz w:val="20"/>
                <w:szCs w:val="20"/>
              </w:rPr>
            </w:pPr>
            <w:r w:rsidRPr="00422DE1">
              <w:rPr>
                <w:sz w:val="20"/>
                <w:szCs w:val="20"/>
              </w:rPr>
              <w:t>15083</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14880</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14651</w:t>
            </w:r>
          </w:p>
        </w:tc>
      </w:tr>
      <w:tr w:rsidR="00422DE1" w:rsidRPr="00422DE1" w:rsidTr="00221E88">
        <w:trPr>
          <w:trHeight w:val="549"/>
        </w:trPr>
        <w:tc>
          <w:tcPr>
            <w:tcW w:w="352" w:type="pct"/>
            <w:vMerge w:val="restart"/>
          </w:tcPr>
          <w:p w:rsidR="00422DE1" w:rsidRPr="00422DE1" w:rsidRDefault="00422DE1" w:rsidP="00221E88">
            <w:pPr>
              <w:jc w:val="both"/>
              <w:rPr>
                <w:sz w:val="20"/>
                <w:szCs w:val="20"/>
              </w:rPr>
            </w:pPr>
            <w:r w:rsidRPr="00422DE1">
              <w:rPr>
                <w:sz w:val="20"/>
                <w:szCs w:val="20"/>
              </w:rPr>
              <w:t>8.</w:t>
            </w:r>
          </w:p>
        </w:tc>
        <w:tc>
          <w:tcPr>
            <w:tcW w:w="1650" w:type="pct"/>
          </w:tcPr>
          <w:p w:rsidR="00422DE1" w:rsidRPr="00422DE1" w:rsidRDefault="00422DE1" w:rsidP="00221E88">
            <w:pPr>
              <w:jc w:val="both"/>
              <w:rPr>
                <w:sz w:val="20"/>
                <w:szCs w:val="20"/>
              </w:rPr>
            </w:pPr>
            <w:r w:rsidRPr="00422DE1">
              <w:rPr>
                <w:sz w:val="20"/>
                <w:szCs w:val="20"/>
              </w:rPr>
              <w:t xml:space="preserve">Число родившихся </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506</w:t>
            </w:r>
          </w:p>
        </w:tc>
        <w:tc>
          <w:tcPr>
            <w:tcW w:w="592" w:type="pct"/>
          </w:tcPr>
          <w:p w:rsidR="00422DE1" w:rsidRPr="00422DE1" w:rsidRDefault="00422DE1" w:rsidP="00221E88">
            <w:pPr>
              <w:jc w:val="center"/>
              <w:rPr>
                <w:sz w:val="20"/>
                <w:szCs w:val="20"/>
              </w:rPr>
            </w:pPr>
            <w:r w:rsidRPr="00422DE1">
              <w:rPr>
                <w:sz w:val="20"/>
                <w:szCs w:val="20"/>
              </w:rPr>
              <w:t>537</w:t>
            </w:r>
          </w:p>
        </w:tc>
        <w:tc>
          <w:tcPr>
            <w:tcW w:w="625" w:type="pct"/>
            <w:shd w:val="clear" w:color="auto" w:fill="auto"/>
          </w:tcPr>
          <w:p w:rsidR="00422DE1" w:rsidRPr="00422DE1" w:rsidRDefault="00422DE1" w:rsidP="00221E88">
            <w:pPr>
              <w:jc w:val="center"/>
              <w:rPr>
                <w:sz w:val="20"/>
                <w:szCs w:val="20"/>
              </w:rPr>
            </w:pPr>
            <w:r w:rsidRPr="00422DE1">
              <w:rPr>
                <w:sz w:val="20"/>
                <w:szCs w:val="20"/>
              </w:rPr>
              <w:t>602</w:t>
            </w:r>
          </w:p>
        </w:tc>
        <w:tc>
          <w:tcPr>
            <w:tcW w:w="541" w:type="pct"/>
            <w:shd w:val="clear" w:color="auto" w:fill="auto"/>
          </w:tcPr>
          <w:p w:rsidR="00422DE1" w:rsidRPr="00422DE1" w:rsidRDefault="00422DE1" w:rsidP="00221E88">
            <w:pPr>
              <w:jc w:val="center"/>
              <w:rPr>
                <w:sz w:val="20"/>
                <w:szCs w:val="20"/>
              </w:rPr>
            </w:pPr>
            <w:r w:rsidRPr="00422DE1">
              <w:rPr>
                <w:sz w:val="20"/>
                <w:szCs w:val="20"/>
              </w:rPr>
              <w:t>625</w:t>
            </w:r>
          </w:p>
        </w:tc>
      </w:tr>
      <w:tr w:rsidR="00422DE1" w:rsidRPr="00422DE1" w:rsidTr="00221E88">
        <w:trPr>
          <w:trHeight w:val="529"/>
        </w:trPr>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на 1000 населения</w:t>
            </w:r>
          </w:p>
        </w:tc>
        <w:tc>
          <w:tcPr>
            <w:tcW w:w="576" w:type="pct"/>
          </w:tcPr>
          <w:p w:rsidR="00422DE1" w:rsidRPr="00422DE1" w:rsidRDefault="00422DE1" w:rsidP="00221E88">
            <w:pPr>
              <w:jc w:val="center"/>
              <w:rPr>
                <w:sz w:val="20"/>
                <w:szCs w:val="20"/>
              </w:rPr>
            </w:pPr>
            <w:r w:rsidRPr="00422DE1">
              <w:rPr>
                <w:sz w:val="20"/>
                <w:szCs w:val="20"/>
              </w:rPr>
              <w:t>%</w:t>
            </w:r>
          </w:p>
        </w:tc>
        <w:tc>
          <w:tcPr>
            <w:tcW w:w="664" w:type="pct"/>
          </w:tcPr>
          <w:p w:rsidR="00422DE1" w:rsidRPr="00422DE1" w:rsidRDefault="00422DE1" w:rsidP="00221E88">
            <w:pPr>
              <w:jc w:val="center"/>
              <w:rPr>
                <w:sz w:val="20"/>
                <w:szCs w:val="20"/>
              </w:rPr>
            </w:pPr>
            <w:r w:rsidRPr="00422DE1">
              <w:rPr>
                <w:sz w:val="20"/>
                <w:szCs w:val="20"/>
              </w:rPr>
              <w:t>8,9</w:t>
            </w:r>
          </w:p>
        </w:tc>
        <w:tc>
          <w:tcPr>
            <w:tcW w:w="592" w:type="pct"/>
          </w:tcPr>
          <w:p w:rsidR="00422DE1" w:rsidRPr="00422DE1" w:rsidRDefault="00422DE1" w:rsidP="00221E88">
            <w:pPr>
              <w:jc w:val="center"/>
              <w:rPr>
                <w:sz w:val="20"/>
                <w:szCs w:val="20"/>
              </w:rPr>
            </w:pPr>
            <w:r w:rsidRPr="00422DE1">
              <w:rPr>
                <w:sz w:val="20"/>
                <w:szCs w:val="20"/>
              </w:rPr>
              <w:t>9,4</w:t>
            </w:r>
          </w:p>
        </w:tc>
        <w:tc>
          <w:tcPr>
            <w:tcW w:w="625" w:type="pct"/>
            <w:shd w:val="clear" w:color="auto" w:fill="auto"/>
          </w:tcPr>
          <w:p w:rsidR="00422DE1" w:rsidRPr="00422DE1" w:rsidRDefault="00422DE1" w:rsidP="00221E88">
            <w:pPr>
              <w:jc w:val="center"/>
              <w:rPr>
                <w:sz w:val="20"/>
                <w:szCs w:val="20"/>
              </w:rPr>
            </w:pPr>
            <w:r w:rsidRPr="00422DE1">
              <w:rPr>
                <w:sz w:val="20"/>
                <w:szCs w:val="20"/>
              </w:rPr>
              <w:t>10,4</w:t>
            </w:r>
          </w:p>
        </w:tc>
        <w:tc>
          <w:tcPr>
            <w:tcW w:w="541" w:type="pct"/>
            <w:shd w:val="clear" w:color="auto" w:fill="auto"/>
          </w:tcPr>
          <w:p w:rsidR="00422DE1" w:rsidRPr="00422DE1" w:rsidRDefault="00422DE1" w:rsidP="00221E88">
            <w:pPr>
              <w:jc w:val="center"/>
              <w:rPr>
                <w:sz w:val="20"/>
                <w:szCs w:val="20"/>
              </w:rPr>
            </w:pPr>
            <w:r w:rsidRPr="00422DE1">
              <w:rPr>
                <w:sz w:val="20"/>
                <w:szCs w:val="20"/>
              </w:rPr>
              <w:t>10,7</w:t>
            </w:r>
          </w:p>
        </w:tc>
      </w:tr>
      <w:tr w:rsidR="00422DE1" w:rsidRPr="00422DE1" w:rsidTr="00221E88">
        <w:tc>
          <w:tcPr>
            <w:tcW w:w="352" w:type="pct"/>
            <w:vMerge w:val="restart"/>
          </w:tcPr>
          <w:p w:rsidR="00422DE1" w:rsidRPr="00422DE1" w:rsidRDefault="00422DE1" w:rsidP="00221E88">
            <w:pPr>
              <w:jc w:val="both"/>
              <w:rPr>
                <w:sz w:val="20"/>
                <w:szCs w:val="20"/>
              </w:rPr>
            </w:pPr>
            <w:r w:rsidRPr="00422DE1">
              <w:rPr>
                <w:sz w:val="20"/>
                <w:szCs w:val="20"/>
              </w:rPr>
              <w:t>9.</w:t>
            </w:r>
          </w:p>
        </w:tc>
        <w:tc>
          <w:tcPr>
            <w:tcW w:w="1650" w:type="pct"/>
          </w:tcPr>
          <w:p w:rsidR="00422DE1" w:rsidRPr="00422DE1" w:rsidRDefault="00422DE1" w:rsidP="00221E88">
            <w:pPr>
              <w:jc w:val="both"/>
              <w:rPr>
                <w:sz w:val="20"/>
                <w:szCs w:val="20"/>
              </w:rPr>
            </w:pPr>
            <w:r w:rsidRPr="00422DE1">
              <w:rPr>
                <w:sz w:val="20"/>
                <w:szCs w:val="20"/>
              </w:rPr>
              <w:t>Число умерших</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805</w:t>
            </w:r>
          </w:p>
        </w:tc>
        <w:tc>
          <w:tcPr>
            <w:tcW w:w="592" w:type="pct"/>
          </w:tcPr>
          <w:p w:rsidR="00422DE1" w:rsidRPr="00422DE1" w:rsidRDefault="00422DE1" w:rsidP="00221E88">
            <w:pPr>
              <w:jc w:val="center"/>
              <w:rPr>
                <w:sz w:val="20"/>
                <w:szCs w:val="20"/>
              </w:rPr>
            </w:pPr>
            <w:r w:rsidRPr="00422DE1">
              <w:rPr>
                <w:sz w:val="20"/>
                <w:szCs w:val="20"/>
              </w:rPr>
              <w:t>838</w:t>
            </w:r>
          </w:p>
        </w:tc>
        <w:tc>
          <w:tcPr>
            <w:tcW w:w="625" w:type="pct"/>
            <w:shd w:val="clear" w:color="auto" w:fill="auto"/>
          </w:tcPr>
          <w:p w:rsidR="00422DE1" w:rsidRPr="00422DE1" w:rsidRDefault="00422DE1" w:rsidP="00221E88">
            <w:pPr>
              <w:jc w:val="center"/>
              <w:rPr>
                <w:sz w:val="20"/>
                <w:szCs w:val="20"/>
              </w:rPr>
            </w:pPr>
            <w:r w:rsidRPr="00422DE1">
              <w:rPr>
                <w:sz w:val="20"/>
                <w:szCs w:val="20"/>
              </w:rPr>
              <w:t>825</w:t>
            </w:r>
          </w:p>
        </w:tc>
        <w:tc>
          <w:tcPr>
            <w:tcW w:w="541" w:type="pct"/>
            <w:shd w:val="clear" w:color="auto" w:fill="auto"/>
          </w:tcPr>
          <w:p w:rsidR="00422DE1" w:rsidRPr="00422DE1" w:rsidRDefault="00422DE1" w:rsidP="00221E88">
            <w:pPr>
              <w:jc w:val="center"/>
              <w:rPr>
                <w:sz w:val="20"/>
                <w:szCs w:val="20"/>
              </w:rPr>
            </w:pPr>
            <w:r w:rsidRPr="00422DE1">
              <w:rPr>
                <w:sz w:val="20"/>
                <w:szCs w:val="20"/>
              </w:rPr>
              <w:t>810</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на 1000 населения</w:t>
            </w:r>
          </w:p>
        </w:tc>
        <w:tc>
          <w:tcPr>
            <w:tcW w:w="576" w:type="pct"/>
          </w:tcPr>
          <w:p w:rsidR="00422DE1" w:rsidRPr="00422DE1" w:rsidRDefault="00422DE1" w:rsidP="00221E88">
            <w:pPr>
              <w:jc w:val="center"/>
              <w:rPr>
                <w:sz w:val="20"/>
                <w:szCs w:val="20"/>
              </w:rPr>
            </w:pPr>
            <w:r w:rsidRPr="00422DE1">
              <w:rPr>
                <w:sz w:val="20"/>
                <w:szCs w:val="20"/>
              </w:rPr>
              <w:t>%</w:t>
            </w:r>
          </w:p>
        </w:tc>
        <w:tc>
          <w:tcPr>
            <w:tcW w:w="664" w:type="pct"/>
          </w:tcPr>
          <w:p w:rsidR="00422DE1" w:rsidRPr="00422DE1" w:rsidRDefault="00422DE1" w:rsidP="00221E88">
            <w:pPr>
              <w:jc w:val="center"/>
              <w:rPr>
                <w:sz w:val="20"/>
                <w:szCs w:val="20"/>
              </w:rPr>
            </w:pPr>
            <w:r w:rsidRPr="00422DE1">
              <w:rPr>
                <w:sz w:val="20"/>
                <w:szCs w:val="20"/>
              </w:rPr>
              <w:t>14,1</w:t>
            </w:r>
          </w:p>
        </w:tc>
        <w:tc>
          <w:tcPr>
            <w:tcW w:w="592" w:type="pct"/>
          </w:tcPr>
          <w:p w:rsidR="00422DE1" w:rsidRPr="00422DE1" w:rsidRDefault="00422DE1" w:rsidP="00221E88">
            <w:pPr>
              <w:jc w:val="center"/>
              <w:rPr>
                <w:sz w:val="20"/>
                <w:szCs w:val="20"/>
              </w:rPr>
            </w:pPr>
            <w:r w:rsidRPr="00422DE1">
              <w:rPr>
                <w:sz w:val="20"/>
                <w:szCs w:val="20"/>
              </w:rPr>
              <w:t>14,7</w:t>
            </w:r>
          </w:p>
        </w:tc>
        <w:tc>
          <w:tcPr>
            <w:tcW w:w="625" w:type="pct"/>
            <w:shd w:val="clear" w:color="auto" w:fill="auto"/>
          </w:tcPr>
          <w:p w:rsidR="00422DE1" w:rsidRPr="00422DE1" w:rsidRDefault="00422DE1" w:rsidP="00221E88">
            <w:pPr>
              <w:jc w:val="center"/>
              <w:rPr>
                <w:sz w:val="20"/>
                <w:szCs w:val="20"/>
              </w:rPr>
            </w:pPr>
            <w:r w:rsidRPr="00422DE1">
              <w:rPr>
                <w:sz w:val="20"/>
                <w:szCs w:val="20"/>
              </w:rPr>
              <w:t>14,2</w:t>
            </w:r>
          </w:p>
        </w:tc>
        <w:tc>
          <w:tcPr>
            <w:tcW w:w="541" w:type="pct"/>
            <w:shd w:val="clear" w:color="auto" w:fill="auto"/>
          </w:tcPr>
          <w:p w:rsidR="00422DE1" w:rsidRPr="00422DE1" w:rsidRDefault="00422DE1" w:rsidP="00221E88">
            <w:pPr>
              <w:jc w:val="center"/>
              <w:rPr>
                <w:sz w:val="20"/>
                <w:szCs w:val="20"/>
              </w:rPr>
            </w:pPr>
            <w:r w:rsidRPr="00422DE1">
              <w:rPr>
                <w:sz w:val="20"/>
                <w:szCs w:val="20"/>
              </w:rPr>
              <w:t>13,8</w:t>
            </w:r>
          </w:p>
        </w:tc>
      </w:tr>
      <w:tr w:rsidR="00422DE1" w:rsidRPr="00422DE1" w:rsidTr="00221E88">
        <w:tc>
          <w:tcPr>
            <w:tcW w:w="352" w:type="pct"/>
            <w:vMerge w:val="restart"/>
          </w:tcPr>
          <w:p w:rsidR="00422DE1" w:rsidRPr="00422DE1" w:rsidRDefault="00422DE1" w:rsidP="00221E88">
            <w:pPr>
              <w:jc w:val="both"/>
              <w:rPr>
                <w:sz w:val="20"/>
                <w:szCs w:val="20"/>
              </w:rPr>
            </w:pPr>
            <w:r w:rsidRPr="00422DE1">
              <w:rPr>
                <w:sz w:val="20"/>
                <w:szCs w:val="20"/>
              </w:rPr>
              <w:t>10</w:t>
            </w:r>
          </w:p>
        </w:tc>
        <w:tc>
          <w:tcPr>
            <w:tcW w:w="1650" w:type="pct"/>
          </w:tcPr>
          <w:p w:rsidR="00422DE1" w:rsidRPr="00422DE1" w:rsidRDefault="00422DE1" w:rsidP="00221E88">
            <w:pPr>
              <w:jc w:val="both"/>
              <w:rPr>
                <w:sz w:val="20"/>
                <w:szCs w:val="20"/>
              </w:rPr>
            </w:pPr>
            <w:r w:rsidRPr="00422DE1">
              <w:rPr>
                <w:sz w:val="20"/>
                <w:szCs w:val="20"/>
              </w:rPr>
              <w:t>Число детей, умерших в возрасте до 1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5</w:t>
            </w:r>
          </w:p>
        </w:tc>
        <w:tc>
          <w:tcPr>
            <w:tcW w:w="592" w:type="pct"/>
          </w:tcPr>
          <w:p w:rsidR="00422DE1" w:rsidRPr="00422DE1" w:rsidRDefault="00422DE1" w:rsidP="00221E88">
            <w:pPr>
              <w:jc w:val="center"/>
              <w:rPr>
                <w:sz w:val="20"/>
                <w:szCs w:val="20"/>
              </w:rPr>
            </w:pPr>
            <w:r w:rsidRPr="00422DE1">
              <w:rPr>
                <w:sz w:val="20"/>
                <w:szCs w:val="20"/>
              </w:rPr>
              <w:t>4</w:t>
            </w:r>
          </w:p>
        </w:tc>
        <w:tc>
          <w:tcPr>
            <w:tcW w:w="625" w:type="pct"/>
            <w:shd w:val="clear" w:color="auto" w:fill="auto"/>
          </w:tcPr>
          <w:p w:rsidR="00422DE1" w:rsidRPr="00422DE1" w:rsidRDefault="00422DE1" w:rsidP="00221E88">
            <w:pPr>
              <w:jc w:val="center"/>
              <w:rPr>
                <w:sz w:val="20"/>
                <w:szCs w:val="20"/>
              </w:rPr>
            </w:pPr>
            <w:r w:rsidRPr="00422DE1">
              <w:rPr>
                <w:sz w:val="20"/>
                <w:szCs w:val="20"/>
              </w:rPr>
              <w:t>2</w:t>
            </w:r>
          </w:p>
        </w:tc>
        <w:tc>
          <w:tcPr>
            <w:tcW w:w="541" w:type="pct"/>
            <w:shd w:val="clear" w:color="auto" w:fill="auto"/>
          </w:tcPr>
          <w:p w:rsidR="00422DE1" w:rsidRPr="00422DE1" w:rsidRDefault="00422DE1" w:rsidP="00221E88">
            <w:pPr>
              <w:jc w:val="center"/>
              <w:rPr>
                <w:sz w:val="20"/>
                <w:szCs w:val="20"/>
              </w:rPr>
            </w:pPr>
            <w:r w:rsidRPr="00422DE1">
              <w:rPr>
                <w:sz w:val="20"/>
                <w:szCs w:val="20"/>
              </w:rPr>
              <w:t>4</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на 1000 населения</w:t>
            </w:r>
          </w:p>
        </w:tc>
        <w:tc>
          <w:tcPr>
            <w:tcW w:w="576" w:type="pct"/>
          </w:tcPr>
          <w:p w:rsidR="00422DE1" w:rsidRPr="00422DE1" w:rsidRDefault="00422DE1" w:rsidP="00221E88">
            <w:pPr>
              <w:jc w:val="center"/>
              <w:rPr>
                <w:sz w:val="20"/>
                <w:szCs w:val="20"/>
              </w:rPr>
            </w:pPr>
            <w:r w:rsidRPr="00422DE1">
              <w:rPr>
                <w:sz w:val="20"/>
                <w:szCs w:val="20"/>
              </w:rPr>
              <w:t>%</w:t>
            </w:r>
          </w:p>
        </w:tc>
        <w:tc>
          <w:tcPr>
            <w:tcW w:w="664" w:type="pct"/>
          </w:tcPr>
          <w:p w:rsidR="00422DE1" w:rsidRPr="00422DE1" w:rsidRDefault="00422DE1" w:rsidP="00221E88">
            <w:pPr>
              <w:jc w:val="center"/>
              <w:rPr>
                <w:sz w:val="20"/>
                <w:szCs w:val="20"/>
              </w:rPr>
            </w:pPr>
            <w:r w:rsidRPr="00422DE1">
              <w:rPr>
                <w:sz w:val="20"/>
                <w:szCs w:val="20"/>
              </w:rPr>
              <w:t>9,9</w:t>
            </w:r>
          </w:p>
        </w:tc>
        <w:tc>
          <w:tcPr>
            <w:tcW w:w="592" w:type="pct"/>
          </w:tcPr>
          <w:p w:rsidR="00422DE1" w:rsidRPr="00422DE1" w:rsidRDefault="00422DE1" w:rsidP="00221E88">
            <w:pPr>
              <w:jc w:val="center"/>
              <w:rPr>
                <w:sz w:val="20"/>
                <w:szCs w:val="20"/>
              </w:rPr>
            </w:pPr>
            <w:r w:rsidRPr="00422DE1">
              <w:rPr>
                <w:sz w:val="20"/>
                <w:szCs w:val="20"/>
              </w:rPr>
              <w:t>7,8</w:t>
            </w:r>
          </w:p>
        </w:tc>
        <w:tc>
          <w:tcPr>
            <w:tcW w:w="625" w:type="pct"/>
            <w:shd w:val="clear" w:color="auto" w:fill="auto"/>
          </w:tcPr>
          <w:p w:rsidR="00422DE1" w:rsidRPr="00422DE1" w:rsidRDefault="00422DE1" w:rsidP="00221E88">
            <w:pPr>
              <w:jc w:val="center"/>
              <w:rPr>
                <w:sz w:val="20"/>
                <w:szCs w:val="20"/>
              </w:rPr>
            </w:pPr>
            <w:r w:rsidRPr="00422DE1">
              <w:rPr>
                <w:sz w:val="20"/>
                <w:szCs w:val="20"/>
              </w:rPr>
              <w:t>3,7</w:t>
            </w:r>
          </w:p>
        </w:tc>
        <w:tc>
          <w:tcPr>
            <w:tcW w:w="541" w:type="pct"/>
            <w:shd w:val="clear" w:color="auto" w:fill="auto"/>
          </w:tcPr>
          <w:p w:rsidR="00422DE1" w:rsidRPr="00422DE1" w:rsidRDefault="00422DE1" w:rsidP="00221E88">
            <w:pPr>
              <w:jc w:val="center"/>
              <w:rPr>
                <w:sz w:val="20"/>
                <w:szCs w:val="20"/>
              </w:rPr>
            </w:pPr>
            <w:r w:rsidRPr="00422DE1">
              <w:rPr>
                <w:sz w:val="20"/>
                <w:szCs w:val="20"/>
              </w:rPr>
              <w:t>6,4</w:t>
            </w:r>
          </w:p>
        </w:tc>
      </w:tr>
      <w:tr w:rsidR="00422DE1" w:rsidRPr="00422DE1" w:rsidTr="00221E88">
        <w:tc>
          <w:tcPr>
            <w:tcW w:w="352" w:type="pct"/>
            <w:vMerge w:val="restart"/>
          </w:tcPr>
          <w:p w:rsidR="00422DE1" w:rsidRPr="00422DE1" w:rsidRDefault="00422DE1" w:rsidP="00221E88">
            <w:pPr>
              <w:jc w:val="both"/>
              <w:rPr>
                <w:sz w:val="20"/>
                <w:szCs w:val="20"/>
              </w:rPr>
            </w:pPr>
            <w:r w:rsidRPr="00422DE1">
              <w:rPr>
                <w:sz w:val="20"/>
                <w:szCs w:val="20"/>
              </w:rPr>
              <w:t>11</w:t>
            </w:r>
          </w:p>
        </w:tc>
        <w:tc>
          <w:tcPr>
            <w:tcW w:w="1650" w:type="pct"/>
          </w:tcPr>
          <w:p w:rsidR="00422DE1" w:rsidRPr="00422DE1" w:rsidRDefault="00422DE1" w:rsidP="00221E88">
            <w:pPr>
              <w:jc w:val="both"/>
              <w:rPr>
                <w:sz w:val="20"/>
                <w:szCs w:val="20"/>
              </w:rPr>
            </w:pPr>
            <w:r w:rsidRPr="00422DE1">
              <w:rPr>
                <w:sz w:val="20"/>
                <w:szCs w:val="20"/>
              </w:rPr>
              <w:t>Естественный прирост, убыль</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-299</w:t>
            </w:r>
          </w:p>
        </w:tc>
        <w:tc>
          <w:tcPr>
            <w:tcW w:w="592" w:type="pct"/>
          </w:tcPr>
          <w:p w:rsidR="00422DE1" w:rsidRPr="00422DE1" w:rsidRDefault="00422DE1" w:rsidP="00221E88">
            <w:pPr>
              <w:jc w:val="center"/>
              <w:rPr>
                <w:sz w:val="20"/>
                <w:szCs w:val="20"/>
              </w:rPr>
            </w:pPr>
            <w:r w:rsidRPr="00422DE1">
              <w:rPr>
                <w:sz w:val="20"/>
                <w:szCs w:val="20"/>
              </w:rPr>
              <w:t>-301</w:t>
            </w:r>
          </w:p>
        </w:tc>
        <w:tc>
          <w:tcPr>
            <w:tcW w:w="625" w:type="pct"/>
            <w:shd w:val="clear" w:color="auto" w:fill="auto"/>
          </w:tcPr>
          <w:p w:rsidR="00422DE1" w:rsidRPr="00422DE1" w:rsidRDefault="00422DE1" w:rsidP="00221E88">
            <w:pPr>
              <w:jc w:val="center"/>
              <w:rPr>
                <w:sz w:val="20"/>
                <w:szCs w:val="20"/>
              </w:rPr>
            </w:pPr>
            <w:r w:rsidRPr="00422DE1">
              <w:rPr>
                <w:sz w:val="20"/>
                <w:szCs w:val="20"/>
              </w:rPr>
              <w:t>-223</w:t>
            </w:r>
          </w:p>
        </w:tc>
        <w:tc>
          <w:tcPr>
            <w:tcW w:w="541" w:type="pct"/>
            <w:shd w:val="clear" w:color="auto" w:fill="auto"/>
          </w:tcPr>
          <w:p w:rsidR="00422DE1" w:rsidRPr="00422DE1" w:rsidRDefault="00422DE1" w:rsidP="00221E88">
            <w:pPr>
              <w:jc w:val="center"/>
              <w:rPr>
                <w:sz w:val="20"/>
                <w:szCs w:val="20"/>
              </w:rPr>
            </w:pPr>
            <w:r w:rsidRPr="00422DE1">
              <w:rPr>
                <w:sz w:val="20"/>
                <w:szCs w:val="20"/>
              </w:rPr>
              <w:t>-185</w:t>
            </w:r>
          </w:p>
        </w:tc>
      </w:tr>
      <w:tr w:rsidR="00422DE1" w:rsidRPr="00422DE1" w:rsidTr="00221E88">
        <w:tc>
          <w:tcPr>
            <w:tcW w:w="352" w:type="pct"/>
            <w:vMerge/>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на 1000 населения</w:t>
            </w:r>
          </w:p>
        </w:tc>
        <w:tc>
          <w:tcPr>
            <w:tcW w:w="576" w:type="pct"/>
          </w:tcPr>
          <w:p w:rsidR="00422DE1" w:rsidRPr="00422DE1" w:rsidRDefault="00422DE1" w:rsidP="00221E88">
            <w:pPr>
              <w:jc w:val="center"/>
              <w:rPr>
                <w:sz w:val="20"/>
                <w:szCs w:val="20"/>
              </w:rPr>
            </w:pPr>
            <w:r w:rsidRPr="00422DE1">
              <w:rPr>
                <w:sz w:val="20"/>
                <w:szCs w:val="20"/>
              </w:rPr>
              <w:t>%</w:t>
            </w:r>
          </w:p>
        </w:tc>
        <w:tc>
          <w:tcPr>
            <w:tcW w:w="664" w:type="pct"/>
          </w:tcPr>
          <w:p w:rsidR="00422DE1" w:rsidRPr="00422DE1" w:rsidRDefault="00422DE1" w:rsidP="00221E88">
            <w:pPr>
              <w:jc w:val="center"/>
              <w:rPr>
                <w:sz w:val="20"/>
                <w:szCs w:val="20"/>
              </w:rPr>
            </w:pPr>
            <w:r w:rsidRPr="00422DE1">
              <w:rPr>
                <w:sz w:val="20"/>
                <w:szCs w:val="20"/>
              </w:rPr>
              <w:t>-5,2</w:t>
            </w:r>
          </w:p>
        </w:tc>
        <w:tc>
          <w:tcPr>
            <w:tcW w:w="592" w:type="pct"/>
          </w:tcPr>
          <w:p w:rsidR="00422DE1" w:rsidRPr="00422DE1" w:rsidRDefault="00422DE1" w:rsidP="00221E88">
            <w:pPr>
              <w:jc w:val="center"/>
              <w:rPr>
                <w:sz w:val="20"/>
                <w:szCs w:val="20"/>
              </w:rPr>
            </w:pPr>
            <w:r w:rsidRPr="00422DE1">
              <w:rPr>
                <w:sz w:val="20"/>
                <w:szCs w:val="20"/>
              </w:rPr>
              <w:t>-5,2</w:t>
            </w:r>
          </w:p>
        </w:tc>
        <w:tc>
          <w:tcPr>
            <w:tcW w:w="625" w:type="pct"/>
            <w:shd w:val="clear" w:color="auto" w:fill="auto"/>
          </w:tcPr>
          <w:p w:rsidR="00422DE1" w:rsidRPr="00422DE1" w:rsidRDefault="00422DE1" w:rsidP="00221E88">
            <w:pPr>
              <w:jc w:val="center"/>
              <w:rPr>
                <w:sz w:val="20"/>
                <w:szCs w:val="20"/>
              </w:rPr>
            </w:pPr>
            <w:r w:rsidRPr="00422DE1">
              <w:rPr>
                <w:sz w:val="20"/>
                <w:szCs w:val="20"/>
              </w:rPr>
              <w:t>-3,8</w:t>
            </w:r>
          </w:p>
        </w:tc>
        <w:tc>
          <w:tcPr>
            <w:tcW w:w="541" w:type="pct"/>
            <w:shd w:val="clear" w:color="auto" w:fill="auto"/>
          </w:tcPr>
          <w:p w:rsidR="00422DE1" w:rsidRPr="00422DE1" w:rsidRDefault="00422DE1" w:rsidP="00221E88">
            <w:pPr>
              <w:jc w:val="center"/>
              <w:rPr>
                <w:sz w:val="20"/>
                <w:szCs w:val="20"/>
              </w:rPr>
            </w:pPr>
            <w:r w:rsidRPr="00422DE1">
              <w:rPr>
                <w:sz w:val="20"/>
                <w:szCs w:val="20"/>
              </w:rPr>
              <w:t>-3,1</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12</w:t>
            </w:r>
          </w:p>
        </w:tc>
        <w:tc>
          <w:tcPr>
            <w:tcW w:w="1650" w:type="pct"/>
          </w:tcPr>
          <w:p w:rsidR="00422DE1" w:rsidRPr="00422DE1" w:rsidRDefault="00422DE1" w:rsidP="00221E88">
            <w:pPr>
              <w:jc w:val="both"/>
              <w:rPr>
                <w:sz w:val="20"/>
                <w:szCs w:val="20"/>
              </w:rPr>
            </w:pPr>
            <w:r w:rsidRPr="00422DE1">
              <w:rPr>
                <w:sz w:val="20"/>
                <w:szCs w:val="20"/>
              </w:rPr>
              <w:t>Миграционный прирост, убыль</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-259</w:t>
            </w:r>
          </w:p>
        </w:tc>
        <w:tc>
          <w:tcPr>
            <w:tcW w:w="592" w:type="pct"/>
          </w:tcPr>
          <w:p w:rsidR="00422DE1" w:rsidRPr="00422DE1" w:rsidRDefault="00422DE1" w:rsidP="00221E88">
            <w:pPr>
              <w:jc w:val="center"/>
              <w:rPr>
                <w:sz w:val="20"/>
                <w:szCs w:val="20"/>
              </w:rPr>
            </w:pPr>
            <w:r w:rsidRPr="00422DE1">
              <w:rPr>
                <w:sz w:val="20"/>
                <w:szCs w:val="20"/>
              </w:rPr>
              <w:t>-373</w:t>
            </w:r>
          </w:p>
        </w:tc>
        <w:tc>
          <w:tcPr>
            <w:tcW w:w="625" w:type="pct"/>
            <w:shd w:val="clear" w:color="auto" w:fill="auto"/>
          </w:tcPr>
          <w:p w:rsidR="00422DE1" w:rsidRPr="00422DE1" w:rsidRDefault="00422DE1" w:rsidP="00221E88">
            <w:pPr>
              <w:jc w:val="center"/>
              <w:rPr>
                <w:sz w:val="20"/>
                <w:szCs w:val="20"/>
              </w:rPr>
            </w:pPr>
            <w:r w:rsidRPr="00422DE1">
              <w:rPr>
                <w:sz w:val="20"/>
                <w:szCs w:val="20"/>
              </w:rPr>
              <w:t>-114</w:t>
            </w:r>
          </w:p>
        </w:tc>
        <w:tc>
          <w:tcPr>
            <w:tcW w:w="541" w:type="pct"/>
            <w:shd w:val="clear" w:color="auto" w:fill="auto"/>
          </w:tcPr>
          <w:p w:rsidR="00422DE1" w:rsidRPr="00422DE1" w:rsidRDefault="00422DE1" w:rsidP="00221E88">
            <w:pPr>
              <w:jc w:val="center"/>
              <w:rPr>
                <w:sz w:val="20"/>
                <w:szCs w:val="20"/>
              </w:rPr>
            </w:pPr>
            <w:r w:rsidRPr="00422DE1">
              <w:rPr>
                <w:sz w:val="20"/>
                <w:szCs w:val="20"/>
              </w:rPr>
              <w:t>-290</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13</w:t>
            </w:r>
          </w:p>
        </w:tc>
        <w:tc>
          <w:tcPr>
            <w:tcW w:w="1650" w:type="pct"/>
          </w:tcPr>
          <w:p w:rsidR="00422DE1" w:rsidRPr="00422DE1" w:rsidRDefault="00422DE1" w:rsidP="00221E88">
            <w:pPr>
              <w:jc w:val="both"/>
              <w:rPr>
                <w:sz w:val="20"/>
                <w:szCs w:val="20"/>
              </w:rPr>
            </w:pPr>
            <w:r w:rsidRPr="00422DE1">
              <w:rPr>
                <w:sz w:val="20"/>
                <w:szCs w:val="20"/>
              </w:rPr>
              <w:t>Число зарегистрированных браков</w:t>
            </w:r>
          </w:p>
        </w:tc>
        <w:tc>
          <w:tcPr>
            <w:tcW w:w="576" w:type="pct"/>
          </w:tcPr>
          <w:p w:rsidR="00422DE1" w:rsidRPr="00422DE1" w:rsidRDefault="00422DE1" w:rsidP="00221E88">
            <w:pPr>
              <w:jc w:val="center"/>
              <w:rPr>
                <w:sz w:val="20"/>
                <w:szCs w:val="20"/>
              </w:rPr>
            </w:pPr>
          </w:p>
        </w:tc>
        <w:tc>
          <w:tcPr>
            <w:tcW w:w="664" w:type="pct"/>
          </w:tcPr>
          <w:p w:rsidR="00422DE1" w:rsidRPr="00422DE1" w:rsidRDefault="00422DE1" w:rsidP="00221E88">
            <w:pPr>
              <w:jc w:val="center"/>
              <w:rPr>
                <w:sz w:val="20"/>
                <w:szCs w:val="20"/>
              </w:rPr>
            </w:pPr>
            <w:r w:rsidRPr="00422DE1">
              <w:rPr>
                <w:sz w:val="20"/>
                <w:szCs w:val="20"/>
              </w:rPr>
              <w:t>324</w:t>
            </w:r>
          </w:p>
        </w:tc>
        <w:tc>
          <w:tcPr>
            <w:tcW w:w="592" w:type="pct"/>
          </w:tcPr>
          <w:p w:rsidR="00422DE1" w:rsidRPr="00422DE1" w:rsidRDefault="00422DE1" w:rsidP="00221E88">
            <w:pPr>
              <w:jc w:val="center"/>
              <w:rPr>
                <w:sz w:val="20"/>
                <w:szCs w:val="20"/>
              </w:rPr>
            </w:pPr>
            <w:r w:rsidRPr="00422DE1">
              <w:rPr>
                <w:sz w:val="20"/>
                <w:szCs w:val="20"/>
              </w:rPr>
              <w:t>289</w:t>
            </w:r>
          </w:p>
        </w:tc>
        <w:tc>
          <w:tcPr>
            <w:tcW w:w="625" w:type="pct"/>
            <w:shd w:val="clear" w:color="auto" w:fill="auto"/>
          </w:tcPr>
          <w:p w:rsidR="00422DE1" w:rsidRPr="00422DE1" w:rsidRDefault="00422DE1" w:rsidP="00221E88">
            <w:pPr>
              <w:jc w:val="center"/>
              <w:rPr>
                <w:sz w:val="20"/>
                <w:szCs w:val="20"/>
              </w:rPr>
            </w:pPr>
            <w:r w:rsidRPr="00422DE1">
              <w:rPr>
                <w:sz w:val="20"/>
                <w:szCs w:val="20"/>
              </w:rPr>
              <w:t>395</w:t>
            </w:r>
          </w:p>
        </w:tc>
        <w:tc>
          <w:tcPr>
            <w:tcW w:w="541" w:type="pct"/>
            <w:shd w:val="clear" w:color="auto" w:fill="auto"/>
          </w:tcPr>
          <w:p w:rsidR="00422DE1" w:rsidRPr="00422DE1" w:rsidRDefault="00422DE1" w:rsidP="00221E88">
            <w:pPr>
              <w:jc w:val="center"/>
              <w:rPr>
                <w:sz w:val="20"/>
                <w:szCs w:val="20"/>
              </w:rPr>
            </w:pPr>
            <w:r w:rsidRPr="00422DE1">
              <w:rPr>
                <w:sz w:val="20"/>
                <w:szCs w:val="20"/>
              </w:rPr>
              <w:t>341</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14</w:t>
            </w:r>
          </w:p>
        </w:tc>
        <w:tc>
          <w:tcPr>
            <w:tcW w:w="1650" w:type="pct"/>
          </w:tcPr>
          <w:p w:rsidR="00422DE1" w:rsidRPr="00422DE1" w:rsidRDefault="00422DE1" w:rsidP="00221E88">
            <w:pPr>
              <w:jc w:val="both"/>
              <w:rPr>
                <w:sz w:val="20"/>
                <w:szCs w:val="20"/>
              </w:rPr>
            </w:pPr>
            <w:r w:rsidRPr="00422DE1">
              <w:rPr>
                <w:sz w:val="20"/>
                <w:szCs w:val="20"/>
              </w:rPr>
              <w:t>Число зарегистрированных разводов</w:t>
            </w:r>
          </w:p>
        </w:tc>
        <w:tc>
          <w:tcPr>
            <w:tcW w:w="576" w:type="pct"/>
          </w:tcPr>
          <w:p w:rsidR="00422DE1" w:rsidRPr="00422DE1" w:rsidRDefault="00422DE1" w:rsidP="00221E88">
            <w:pPr>
              <w:jc w:val="center"/>
              <w:rPr>
                <w:sz w:val="20"/>
                <w:szCs w:val="20"/>
              </w:rPr>
            </w:pPr>
          </w:p>
        </w:tc>
        <w:tc>
          <w:tcPr>
            <w:tcW w:w="664" w:type="pct"/>
          </w:tcPr>
          <w:p w:rsidR="00422DE1" w:rsidRPr="00422DE1" w:rsidRDefault="00422DE1" w:rsidP="00221E88">
            <w:pPr>
              <w:jc w:val="center"/>
              <w:rPr>
                <w:sz w:val="20"/>
                <w:szCs w:val="20"/>
              </w:rPr>
            </w:pPr>
            <w:r w:rsidRPr="00422DE1">
              <w:rPr>
                <w:sz w:val="20"/>
                <w:szCs w:val="20"/>
              </w:rPr>
              <w:t>260</w:t>
            </w:r>
          </w:p>
        </w:tc>
        <w:tc>
          <w:tcPr>
            <w:tcW w:w="592" w:type="pct"/>
          </w:tcPr>
          <w:p w:rsidR="00422DE1" w:rsidRPr="00422DE1" w:rsidRDefault="00422DE1" w:rsidP="00221E88">
            <w:pPr>
              <w:jc w:val="center"/>
              <w:rPr>
                <w:sz w:val="20"/>
                <w:szCs w:val="20"/>
              </w:rPr>
            </w:pPr>
            <w:r w:rsidRPr="00422DE1">
              <w:rPr>
                <w:sz w:val="20"/>
                <w:szCs w:val="20"/>
              </w:rPr>
              <w:t>242</w:t>
            </w:r>
          </w:p>
        </w:tc>
        <w:tc>
          <w:tcPr>
            <w:tcW w:w="625" w:type="pct"/>
            <w:shd w:val="clear" w:color="auto" w:fill="auto"/>
          </w:tcPr>
          <w:p w:rsidR="00422DE1" w:rsidRPr="00422DE1" w:rsidRDefault="00422DE1" w:rsidP="00221E88">
            <w:pPr>
              <w:jc w:val="center"/>
              <w:rPr>
                <w:sz w:val="20"/>
                <w:szCs w:val="20"/>
              </w:rPr>
            </w:pPr>
            <w:r w:rsidRPr="00422DE1">
              <w:rPr>
                <w:sz w:val="20"/>
                <w:szCs w:val="20"/>
              </w:rPr>
              <w:t>222</w:t>
            </w:r>
          </w:p>
        </w:tc>
        <w:tc>
          <w:tcPr>
            <w:tcW w:w="541" w:type="pct"/>
            <w:shd w:val="clear" w:color="auto" w:fill="auto"/>
          </w:tcPr>
          <w:p w:rsidR="00422DE1" w:rsidRPr="00422DE1" w:rsidRDefault="00422DE1" w:rsidP="00221E88">
            <w:pPr>
              <w:jc w:val="center"/>
              <w:rPr>
                <w:sz w:val="20"/>
                <w:szCs w:val="20"/>
              </w:rPr>
            </w:pPr>
            <w:r w:rsidRPr="00422DE1">
              <w:rPr>
                <w:sz w:val="20"/>
                <w:szCs w:val="20"/>
              </w:rPr>
              <w:t>272</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15</w:t>
            </w:r>
          </w:p>
        </w:tc>
        <w:tc>
          <w:tcPr>
            <w:tcW w:w="1650" w:type="pct"/>
          </w:tcPr>
          <w:p w:rsidR="00422DE1" w:rsidRPr="00422DE1" w:rsidRDefault="00422DE1" w:rsidP="00221E88">
            <w:pPr>
              <w:jc w:val="both"/>
              <w:rPr>
                <w:sz w:val="20"/>
                <w:szCs w:val="20"/>
              </w:rPr>
            </w:pPr>
            <w:r w:rsidRPr="00422DE1">
              <w:rPr>
                <w:sz w:val="20"/>
                <w:szCs w:val="20"/>
              </w:rPr>
              <w:t>Число разводов на 100 браков</w:t>
            </w:r>
          </w:p>
        </w:tc>
        <w:tc>
          <w:tcPr>
            <w:tcW w:w="576" w:type="pct"/>
          </w:tcPr>
          <w:p w:rsidR="00422DE1" w:rsidRPr="00422DE1" w:rsidRDefault="00422DE1" w:rsidP="00221E88">
            <w:pPr>
              <w:jc w:val="center"/>
              <w:rPr>
                <w:sz w:val="20"/>
                <w:szCs w:val="20"/>
              </w:rPr>
            </w:pPr>
          </w:p>
        </w:tc>
        <w:tc>
          <w:tcPr>
            <w:tcW w:w="664" w:type="pct"/>
          </w:tcPr>
          <w:p w:rsidR="00422DE1" w:rsidRPr="00422DE1" w:rsidRDefault="00422DE1" w:rsidP="00221E88">
            <w:pPr>
              <w:jc w:val="center"/>
              <w:rPr>
                <w:sz w:val="20"/>
                <w:szCs w:val="20"/>
              </w:rPr>
            </w:pPr>
            <w:r w:rsidRPr="00422DE1">
              <w:rPr>
                <w:sz w:val="20"/>
                <w:szCs w:val="20"/>
              </w:rPr>
              <w:t>80</w:t>
            </w:r>
          </w:p>
        </w:tc>
        <w:tc>
          <w:tcPr>
            <w:tcW w:w="592" w:type="pct"/>
          </w:tcPr>
          <w:p w:rsidR="00422DE1" w:rsidRPr="00422DE1" w:rsidRDefault="00422DE1" w:rsidP="00221E88">
            <w:pPr>
              <w:jc w:val="center"/>
              <w:rPr>
                <w:sz w:val="20"/>
                <w:szCs w:val="20"/>
              </w:rPr>
            </w:pPr>
            <w:r w:rsidRPr="00422DE1">
              <w:rPr>
                <w:sz w:val="20"/>
                <w:szCs w:val="20"/>
              </w:rPr>
              <w:t>83</w:t>
            </w:r>
          </w:p>
        </w:tc>
        <w:tc>
          <w:tcPr>
            <w:tcW w:w="625" w:type="pct"/>
            <w:shd w:val="clear" w:color="auto" w:fill="auto"/>
          </w:tcPr>
          <w:p w:rsidR="00422DE1" w:rsidRPr="00422DE1" w:rsidRDefault="00422DE1" w:rsidP="00221E88">
            <w:pPr>
              <w:jc w:val="center"/>
              <w:rPr>
                <w:sz w:val="20"/>
                <w:szCs w:val="20"/>
                <w:highlight w:val="yellow"/>
              </w:rPr>
            </w:pPr>
            <w:r w:rsidRPr="00422DE1">
              <w:rPr>
                <w:sz w:val="20"/>
                <w:szCs w:val="20"/>
              </w:rPr>
              <w:t>56</w:t>
            </w:r>
          </w:p>
        </w:tc>
        <w:tc>
          <w:tcPr>
            <w:tcW w:w="541" w:type="pct"/>
            <w:shd w:val="clear" w:color="auto" w:fill="auto"/>
          </w:tcPr>
          <w:p w:rsidR="00422DE1" w:rsidRPr="00422DE1" w:rsidRDefault="00422DE1" w:rsidP="00221E88">
            <w:pPr>
              <w:jc w:val="center"/>
              <w:rPr>
                <w:sz w:val="20"/>
                <w:szCs w:val="20"/>
                <w:highlight w:val="yellow"/>
              </w:rPr>
            </w:pPr>
            <w:r w:rsidRPr="00422DE1">
              <w:rPr>
                <w:sz w:val="20"/>
                <w:szCs w:val="20"/>
              </w:rPr>
              <w:t>79,8</w:t>
            </w:r>
          </w:p>
        </w:tc>
      </w:tr>
      <w:tr w:rsidR="00422DE1" w:rsidRPr="00422DE1" w:rsidTr="00221E88">
        <w:tc>
          <w:tcPr>
            <w:tcW w:w="352" w:type="pct"/>
          </w:tcPr>
          <w:p w:rsidR="00422DE1" w:rsidRPr="00422DE1" w:rsidRDefault="00422DE1" w:rsidP="00221E88">
            <w:pPr>
              <w:jc w:val="both"/>
              <w:rPr>
                <w:sz w:val="20"/>
                <w:szCs w:val="20"/>
              </w:rPr>
            </w:pPr>
            <w:r w:rsidRPr="00422DE1">
              <w:rPr>
                <w:sz w:val="20"/>
                <w:szCs w:val="20"/>
              </w:rPr>
              <w:t>16</w:t>
            </w:r>
          </w:p>
        </w:tc>
        <w:tc>
          <w:tcPr>
            <w:tcW w:w="1650" w:type="pct"/>
          </w:tcPr>
          <w:p w:rsidR="00422DE1" w:rsidRPr="00422DE1" w:rsidRDefault="00422DE1" w:rsidP="00221E88">
            <w:pPr>
              <w:jc w:val="both"/>
              <w:rPr>
                <w:sz w:val="20"/>
                <w:szCs w:val="20"/>
              </w:rPr>
            </w:pPr>
            <w:r w:rsidRPr="00422DE1">
              <w:rPr>
                <w:sz w:val="20"/>
                <w:szCs w:val="20"/>
              </w:rPr>
              <w:t>Численность женщин репродуктивного возраста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12676</w:t>
            </w:r>
          </w:p>
        </w:tc>
        <w:tc>
          <w:tcPr>
            <w:tcW w:w="625" w:type="pct"/>
            <w:shd w:val="clear" w:color="auto" w:fill="auto"/>
          </w:tcPr>
          <w:p w:rsidR="00422DE1" w:rsidRPr="00422DE1" w:rsidRDefault="00422DE1" w:rsidP="00221E88">
            <w:pPr>
              <w:jc w:val="center"/>
              <w:rPr>
                <w:sz w:val="20"/>
                <w:szCs w:val="20"/>
              </w:rPr>
            </w:pPr>
            <w:r w:rsidRPr="00422DE1">
              <w:rPr>
                <w:sz w:val="20"/>
                <w:szCs w:val="20"/>
              </w:rPr>
              <w:t>12948</w:t>
            </w:r>
          </w:p>
        </w:tc>
        <w:tc>
          <w:tcPr>
            <w:tcW w:w="541" w:type="pct"/>
            <w:shd w:val="clear" w:color="auto" w:fill="auto"/>
          </w:tcPr>
          <w:p w:rsidR="00422DE1" w:rsidRPr="00422DE1" w:rsidRDefault="00422DE1" w:rsidP="00221E88">
            <w:pPr>
              <w:jc w:val="center"/>
              <w:rPr>
                <w:sz w:val="20"/>
                <w:szCs w:val="20"/>
              </w:rPr>
            </w:pPr>
            <w:r w:rsidRPr="00422DE1">
              <w:rPr>
                <w:sz w:val="20"/>
                <w:szCs w:val="20"/>
              </w:rPr>
              <w:t>13007</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15-19 лет</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1478</w:t>
            </w:r>
          </w:p>
        </w:tc>
        <w:tc>
          <w:tcPr>
            <w:tcW w:w="625" w:type="pct"/>
            <w:shd w:val="clear" w:color="auto" w:fill="auto"/>
          </w:tcPr>
          <w:p w:rsidR="00422DE1" w:rsidRPr="00422DE1" w:rsidRDefault="00422DE1" w:rsidP="00221E88">
            <w:pPr>
              <w:jc w:val="center"/>
              <w:rPr>
                <w:sz w:val="20"/>
                <w:szCs w:val="20"/>
              </w:rPr>
            </w:pPr>
            <w:r w:rsidRPr="00422DE1">
              <w:rPr>
                <w:sz w:val="20"/>
                <w:szCs w:val="20"/>
              </w:rPr>
              <w:t>1430</w:t>
            </w:r>
          </w:p>
        </w:tc>
        <w:tc>
          <w:tcPr>
            <w:tcW w:w="541" w:type="pct"/>
            <w:shd w:val="clear" w:color="auto" w:fill="auto"/>
          </w:tcPr>
          <w:p w:rsidR="00422DE1" w:rsidRPr="00422DE1" w:rsidRDefault="00422DE1" w:rsidP="00221E88">
            <w:pPr>
              <w:jc w:val="center"/>
              <w:rPr>
                <w:sz w:val="20"/>
                <w:szCs w:val="20"/>
              </w:rPr>
            </w:pPr>
            <w:r w:rsidRPr="00422DE1">
              <w:rPr>
                <w:sz w:val="20"/>
                <w:szCs w:val="20"/>
              </w:rPr>
              <w:t>1230</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20-24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1038</w:t>
            </w:r>
          </w:p>
        </w:tc>
        <w:tc>
          <w:tcPr>
            <w:tcW w:w="625" w:type="pct"/>
            <w:shd w:val="clear" w:color="auto" w:fill="auto"/>
          </w:tcPr>
          <w:p w:rsidR="00422DE1" w:rsidRPr="00422DE1" w:rsidRDefault="00422DE1" w:rsidP="00221E88">
            <w:pPr>
              <w:jc w:val="center"/>
              <w:rPr>
                <w:sz w:val="20"/>
                <w:szCs w:val="20"/>
              </w:rPr>
            </w:pPr>
            <w:r w:rsidRPr="00422DE1">
              <w:rPr>
                <w:sz w:val="20"/>
                <w:szCs w:val="20"/>
              </w:rPr>
              <w:t>1253</w:t>
            </w:r>
          </w:p>
        </w:tc>
        <w:tc>
          <w:tcPr>
            <w:tcW w:w="541" w:type="pct"/>
            <w:shd w:val="clear" w:color="auto" w:fill="auto"/>
          </w:tcPr>
          <w:p w:rsidR="00422DE1" w:rsidRPr="00422DE1" w:rsidRDefault="00422DE1" w:rsidP="00221E88">
            <w:pPr>
              <w:jc w:val="center"/>
              <w:rPr>
                <w:sz w:val="20"/>
                <w:szCs w:val="20"/>
              </w:rPr>
            </w:pPr>
            <w:r w:rsidRPr="00422DE1">
              <w:rPr>
                <w:sz w:val="20"/>
                <w:szCs w:val="20"/>
              </w:rPr>
              <w:t>1690</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25-29 лет</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2245</w:t>
            </w:r>
          </w:p>
        </w:tc>
        <w:tc>
          <w:tcPr>
            <w:tcW w:w="625" w:type="pct"/>
            <w:shd w:val="clear" w:color="auto" w:fill="auto"/>
          </w:tcPr>
          <w:p w:rsidR="00422DE1" w:rsidRPr="00422DE1" w:rsidRDefault="00422DE1" w:rsidP="00221E88">
            <w:pPr>
              <w:jc w:val="center"/>
              <w:rPr>
                <w:sz w:val="20"/>
                <w:szCs w:val="20"/>
              </w:rPr>
            </w:pPr>
            <w:r w:rsidRPr="00422DE1">
              <w:rPr>
                <w:sz w:val="20"/>
                <w:szCs w:val="20"/>
              </w:rPr>
              <w:t>2325</w:t>
            </w:r>
          </w:p>
        </w:tc>
        <w:tc>
          <w:tcPr>
            <w:tcW w:w="541" w:type="pct"/>
            <w:shd w:val="clear" w:color="auto" w:fill="auto"/>
          </w:tcPr>
          <w:p w:rsidR="00422DE1" w:rsidRPr="00422DE1" w:rsidRDefault="00422DE1" w:rsidP="00221E88">
            <w:pPr>
              <w:jc w:val="center"/>
              <w:rPr>
                <w:sz w:val="20"/>
                <w:szCs w:val="20"/>
              </w:rPr>
            </w:pPr>
            <w:r w:rsidRPr="00422DE1">
              <w:rPr>
                <w:sz w:val="20"/>
                <w:szCs w:val="20"/>
              </w:rPr>
              <w:t>2234</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30-34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2021</w:t>
            </w:r>
          </w:p>
        </w:tc>
        <w:tc>
          <w:tcPr>
            <w:tcW w:w="625" w:type="pct"/>
            <w:shd w:val="clear" w:color="auto" w:fill="auto"/>
          </w:tcPr>
          <w:p w:rsidR="00422DE1" w:rsidRPr="00422DE1" w:rsidRDefault="00422DE1" w:rsidP="00221E88">
            <w:pPr>
              <w:jc w:val="center"/>
              <w:rPr>
                <w:sz w:val="20"/>
                <w:szCs w:val="20"/>
              </w:rPr>
            </w:pPr>
            <w:r w:rsidRPr="00422DE1">
              <w:rPr>
                <w:sz w:val="20"/>
                <w:szCs w:val="20"/>
              </w:rPr>
              <w:t>2090</w:t>
            </w:r>
          </w:p>
        </w:tc>
        <w:tc>
          <w:tcPr>
            <w:tcW w:w="541" w:type="pct"/>
            <w:shd w:val="clear" w:color="auto" w:fill="auto"/>
          </w:tcPr>
          <w:p w:rsidR="00422DE1" w:rsidRPr="00422DE1" w:rsidRDefault="00422DE1" w:rsidP="00221E88">
            <w:pPr>
              <w:jc w:val="center"/>
              <w:rPr>
                <w:sz w:val="20"/>
                <w:szCs w:val="20"/>
              </w:rPr>
            </w:pPr>
            <w:r w:rsidRPr="00422DE1">
              <w:rPr>
                <w:sz w:val="20"/>
                <w:szCs w:val="20"/>
              </w:rPr>
              <w:t>2127</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35-39 лет</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2115</w:t>
            </w:r>
          </w:p>
        </w:tc>
        <w:tc>
          <w:tcPr>
            <w:tcW w:w="625" w:type="pct"/>
            <w:shd w:val="clear" w:color="auto" w:fill="auto"/>
          </w:tcPr>
          <w:p w:rsidR="00422DE1" w:rsidRPr="00422DE1" w:rsidRDefault="00422DE1" w:rsidP="00221E88">
            <w:pPr>
              <w:jc w:val="center"/>
              <w:rPr>
                <w:sz w:val="20"/>
                <w:szCs w:val="20"/>
              </w:rPr>
            </w:pPr>
            <w:r w:rsidRPr="00422DE1">
              <w:rPr>
                <w:sz w:val="20"/>
                <w:szCs w:val="20"/>
              </w:rPr>
              <w:t>2136</w:t>
            </w:r>
          </w:p>
        </w:tc>
        <w:tc>
          <w:tcPr>
            <w:tcW w:w="541" w:type="pct"/>
            <w:shd w:val="clear" w:color="auto" w:fill="auto"/>
          </w:tcPr>
          <w:p w:rsidR="00422DE1" w:rsidRPr="00422DE1" w:rsidRDefault="00422DE1" w:rsidP="00221E88">
            <w:pPr>
              <w:jc w:val="center"/>
              <w:rPr>
                <w:sz w:val="20"/>
                <w:szCs w:val="20"/>
              </w:rPr>
            </w:pPr>
            <w:r w:rsidRPr="00422DE1">
              <w:rPr>
                <w:sz w:val="20"/>
                <w:szCs w:val="20"/>
              </w:rPr>
              <w:t>2143</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40-44 года</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Pr>
          <w:p w:rsidR="00422DE1" w:rsidRPr="00422DE1" w:rsidRDefault="00422DE1" w:rsidP="00221E88">
            <w:pPr>
              <w:jc w:val="center"/>
              <w:rPr>
                <w:sz w:val="20"/>
                <w:szCs w:val="20"/>
              </w:rPr>
            </w:pPr>
            <w:r w:rsidRPr="00422DE1">
              <w:rPr>
                <w:sz w:val="20"/>
                <w:szCs w:val="20"/>
              </w:rPr>
              <w:t>1999</w:t>
            </w:r>
          </w:p>
        </w:tc>
        <w:tc>
          <w:tcPr>
            <w:tcW w:w="625" w:type="pct"/>
            <w:shd w:val="clear" w:color="auto" w:fill="auto"/>
          </w:tcPr>
          <w:p w:rsidR="00422DE1" w:rsidRPr="00422DE1" w:rsidRDefault="00422DE1" w:rsidP="00221E88">
            <w:pPr>
              <w:jc w:val="center"/>
              <w:rPr>
                <w:sz w:val="20"/>
                <w:szCs w:val="20"/>
              </w:rPr>
            </w:pPr>
            <w:r w:rsidRPr="00422DE1">
              <w:rPr>
                <w:sz w:val="20"/>
                <w:szCs w:val="20"/>
              </w:rPr>
              <w:t>1968</w:t>
            </w:r>
          </w:p>
        </w:tc>
        <w:tc>
          <w:tcPr>
            <w:tcW w:w="541" w:type="pct"/>
            <w:shd w:val="clear" w:color="auto" w:fill="auto"/>
          </w:tcPr>
          <w:p w:rsidR="00422DE1" w:rsidRPr="00422DE1" w:rsidRDefault="00422DE1" w:rsidP="00221E88">
            <w:pPr>
              <w:jc w:val="center"/>
              <w:rPr>
                <w:sz w:val="20"/>
                <w:szCs w:val="20"/>
              </w:rPr>
            </w:pPr>
            <w:r w:rsidRPr="00422DE1">
              <w:rPr>
                <w:sz w:val="20"/>
                <w:szCs w:val="20"/>
              </w:rPr>
              <w:t>1942</w:t>
            </w:r>
          </w:p>
        </w:tc>
      </w:tr>
      <w:tr w:rsidR="00422DE1" w:rsidRPr="00422DE1" w:rsidTr="00221E88">
        <w:tc>
          <w:tcPr>
            <w:tcW w:w="352" w:type="pct"/>
          </w:tcPr>
          <w:p w:rsidR="00422DE1" w:rsidRPr="00422DE1" w:rsidRDefault="00422DE1" w:rsidP="00221E88">
            <w:pPr>
              <w:jc w:val="both"/>
              <w:rPr>
                <w:sz w:val="20"/>
                <w:szCs w:val="20"/>
              </w:rPr>
            </w:pPr>
          </w:p>
        </w:tc>
        <w:tc>
          <w:tcPr>
            <w:tcW w:w="1650" w:type="pct"/>
          </w:tcPr>
          <w:p w:rsidR="00422DE1" w:rsidRPr="00422DE1" w:rsidRDefault="00422DE1" w:rsidP="00221E88">
            <w:pPr>
              <w:jc w:val="both"/>
              <w:rPr>
                <w:sz w:val="20"/>
                <w:szCs w:val="20"/>
              </w:rPr>
            </w:pPr>
            <w:r w:rsidRPr="00422DE1">
              <w:rPr>
                <w:sz w:val="20"/>
                <w:szCs w:val="20"/>
              </w:rPr>
              <w:t>45-49 лет</w:t>
            </w:r>
          </w:p>
        </w:tc>
        <w:tc>
          <w:tcPr>
            <w:tcW w:w="576" w:type="pct"/>
          </w:tcPr>
          <w:p w:rsidR="00422DE1" w:rsidRPr="00422DE1" w:rsidRDefault="00422DE1" w:rsidP="00221E88">
            <w:pPr>
              <w:jc w:val="center"/>
              <w:rPr>
                <w:sz w:val="20"/>
                <w:szCs w:val="20"/>
              </w:rPr>
            </w:pPr>
            <w:r w:rsidRPr="00422DE1">
              <w:rPr>
                <w:sz w:val="20"/>
                <w:szCs w:val="20"/>
              </w:rPr>
              <w:t>чел.</w:t>
            </w:r>
          </w:p>
        </w:tc>
        <w:tc>
          <w:tcPr>
            <w:tcW w:w="664" w:type="pct"/>
          </w:tcPr>
          <w:p w:rsidR="00422DE1" w:rsidRPr="00422DE1" w:rsidRDefault="00422DE1" w:rsidP="00221E88">
            <w:pPr>
              <w:jc w:val="center"/>
              <w:rPr>
                <w:sz w:val="20"/>
                <w:szCs w:val="20"/>
              </w:rPr>
            </w:pPr>
            <w:r w:rsidRPr="00422DE1">
              <w:rPr>
                <w:sz w:val="20"/>
                <w:szCs w:val="20"/>
              </w:rPr>
              <w:t>*</w:t>
            </w:r>
          </w:p>
        </w:tc>
        <w:tc>
          <w:tcPr>
            <w:tcW w:w="592" w:type="pct"/>
            <w:tcBorders>
              <w:bottom w:val="nil"/>
            </w:tcBorders>
          </w:tcPr>
          <w:p w:rsidR="00422DE1" w:rsidRPr="00422DE1" w:rsidRDefault="00422DE1" w:rsidP="00221E88">
            <w:pPr>
              <w:jc w:val="center"/>
              <w:rPr>
                <w:sz w:val="20"/>
                <w:szCs w:val="20"/>
              </w:rPr>
            </w:pPr>
            <w:r w:rsidRPr="00422DE1">
              <w:rPr>
                <w:sz w:val="20"/>
                <w:szCs w:val="20"/>
              </w:rPr>
              <w:t>1780</w:t>
            </w:r>
          </w:p>
        </w:tc>
        <w:tc>
          <w:tcPr>
            <w:tcW w:w="625" w:type="pct"/>
            <w:tcBorders>
              <w:bottom w:val="nil"/>
            </w:tcBorders>
            <w:shd w:val="clear" w:color="auto" w:fill="auto"/>
          </w:tcPr>
          <w:p w:rsidR="00422DE1" w:rsidRPr="00422DE1" w:rsidRDefault="00422DE1" w:rsidP="00221E88">
            <w:pPr>
              <w:jc w:val="center"/>
              <w:rPr>
                <w:sz w:val="20"/>
                <w:szCs w:val="20"/>
              </w:rPr>
            </w:pPr>
            <w:r w:rsidRPr="00422DE1">
              <w:rPr>
                <w:sz w:val="20"/>
                <w:szCs w:val="20"/>
              </w:rPr>
              <w:t>1746</w:t>
            </w:r>
          </w:p>
        </w:tc>
        <w:tc>
          <w:tcPr>
            <w:tcW w:w="541" w:type="pct"/>
            <w:tcBorders>
              <w:bottom w:val="nil"/>
            </w:tcBorders>
            <w:shd w:val="clear" w:color="auto" w:fill="auto"/>
          </w:tcPr>
          <w:p w:rsidR="00422DE1" w:rsidRPr="00422DE1" w:rsidRDefault="00422DE1" w:rsidP="00221E88">
            <w:pPr>
              <w:jc w:val="center"/>
              <w:rPr>
                <w:sz w:val="20"/>
                <w:szCs w:val="20"/>
              </w:rPr>
            </w:pPr>
            <w:r w:rsidRPr="00422DE1">
              <w:rPr>
                <w:sz w:val="20"/>
                <w:szCs w:val="20"/>
              </w:rPr>
              <w:t>1641</w:t>
            </w:r>
          </w:p>
        </w:tc>
      </w:tr>
    </w:tbl>
    <w:p w:rsidR="00422DE1" w:rsidRPr="00422DE1" w:rsidRDefault="00422DE1" w:rsidP="00422DE1">
      <w:pPr>
        <w:jc w:val="both"/>
        <w:rPr>
          <w:bCs/>
          <w:sz w:val="20"/>
          <w:szCs w:val="20"/>
        </w:rPr>
      </w:pPr>
      <w:r w:rsidRPr="00422DE1">
        <w:rPr>
          <w:sz w:val="20"/>
          <w:szCs w:val="20"/>
        </w:rPr>
        <w:t xml:space="preserve">     </w:t>
      </w:r>
      <w:r w:rsidRPr="00422DE1">
        <w:rPr>
          <w:bCs/>
          <w:sz w:val="20"/>
          <w:szCs w:val="20"/>
        </w:rPr>
        <w:t>*- данные за 2019 год в настоящее время отсутствуют.</w:t>
      </w:r>
    </w:p>
    <w:p w:rsidR="00422DE1" w:rsidRPr="00422DE1" w:rsidRDefault="00422DE1" w:rsidP="00422DE1">
      <w:pPr>
        <w:pStyle w:val="33"/>
        <w:shd w:val="clear" w:color="auto" w:fill="auto"/>
        <w:spacing w:before="0" w:after="0" w:line="322" w:lineRule="exact"/>
        <w:rPr>
          <w:rFonts w:ascii="Times New Roman" w:hAnsi="Times New Roman" w:cs="Times New Roman"/>
          <w:sz w:val="20"/>
          <w:szCs w:val="20"/>
        </w:rPr>
      </w:pPr>
      <w:r w:rsidRPr="00422DE1">
        <w:rPr>
          <w:rFonts w:ascii="Times New Roman" w:hAnsi="Times New Roman" w:cs="Times New Roman"/>
          <w:sz w:val="20"/>
          <w:szCs w:val="20"/>
        </w:rPr>
        <w:t>Распределение численности населения Куйбышевского района</w:t>
      </w:r>
      <w:r w:rsidRPr="00422DE1">
        <w:rPr>
          <w:rFonts w:ascii="Times New Roman" w:hAnsi="Times New Roman" w:cs="Times New Roman"/>
          <w:sz w:val="20"/>
          <w:szCs w:val="20"/>
        </w:rPr>
        <w:br/>
        <w:t>по полу и возрастным группам на 01.01.2020 года</w:t>
      </w:r>
    </w:p>
    <w:tbl>
      <w:tblPr>
        <w:tblpPr w:leftFromText="180" w:rightFromText="180" w:vertAnchor="text" w:horzAnchor="margin" w:tblpY="79"/>
        <w:tblOverlap w:val="never"/>
        <w:tblW w:w="10080" w:type="dxa"/>
        <w:tblLayout w:type="fixed"/>
        <w:tblCellMar>
          <w:left w:w="10" w:type="dxa"/>
          <w:right w:w="10" w:type="dxa"/>
        </w:tblCellMar>
        <w:tblLook w:val="04A0" w:firstRow="1" w:lastRow="0" w:firstColumn="1" w:lastColumn="0" w:noHBand="0" w:noVBand="1"/>
      </w:tblPr>
      <w:tblGrid>
        <w:gridCol w:w="1214"/>
        <w:gridCol w:w="1061"/>
        <w:gridCol w:w="854"/>
        <w:gridCol w:w="989"/>
        <w:gridCol w:w="1133"/>
        <w:gridCol w:w="854"/>
        <w:gridCol w:w="989"/>
        <w:gridCol w:w="1176"/>
        <w:gridCol w:w="912"/>
        <w:gridCol w:w="898"/>
      </w:tblGrid>
      <w:tr w:rsidR="00422DE1" w:rsidRPr="00422DE1" w:rsidTr="00221E88">
        <w:trPr>
          <w:trHeight w:hRule="exact" w:val="245"/>
        </w:trPr>
        <w:tc>
          <w:tcPr>
            <w:tcW w:w="1214" w:type="dxa"/>
            <w:vMerge w:val="restart"/>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after="60" w:line="19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Возраст</w:t>
            </w:r>
          </w:p>
          <w:p w:rsidR="00422DE1" w:rsidRPr="00422DE1" w:rsidRDefault="00422DE1" w:rsidP="00221E88">
            <w:pPr>
              <w:pStyle w:val="25"/>
              <w:shd w:val="clear" w:color="auto" w:fill="auto"/>
              <w:spacing w:before="60" w:line="19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(лет)</w:t>
            </w:r>
          </w:p>
        </w:tc>
        <w:tc>
          <w:tcPr>
            <w:tcW w:w="2904" w:type="dxa"/>
            <w:gridSpan w:val="3"/>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ind w:left="1060"/>
              <w:rPr>
                <w:rFonts w:ascii="Times New Roman" w:hAnsi="Times New Roman" w:cs="Times New Roman"/>
                <w:sz w:val="20"/>
                <w:szCs w:val="20"/>
              </w:rPr>
            </w:pPr>
            <w:r w:rsidRPr="00422DE1">
              <w:rPr>
                <w:rStyle w:val="211pt"/>
                <w:rFonts w:ascii="Times New Roman" w:hAnsi="Times New Roman" w:cs="Times New Roman"/>
                <w:b w:val="0"/>
                <w:sz w:val="20"/>
                <w:szCs w:val="20"/>
              </w:rPr>
              <w:t>Все население</w:t>
            </w:r>
          </w:p>
        </w:tc>
        <w:tc>
          <w:tcPr>
            <w:tcW w:w="2976" w:type="dxa"/>
            <w:gridSpan w:val="3"/>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 xml:space="preserve">Г </w:t>
            </w:r>
            <w:proofErr w:type="spellStart"/>
            <w:r w:rsidRPr="00422DE1">
              <w:rPr>
                <w:rStyle w:val="211pt"/>
                <w:rFonts w:ascii="Times New Roman" w:hAnsi="Times New Roman" w:cs="Times New Roman"/>
                <w:b w:val="0"/>
                <w:sz w:val="20"/>
                <w:szCs w:val="20"/>
              </w:rPr>
              <w:t>ородское</w:t>
            </w:r>
            <w:proofErr w:type="spellEnd"/>
            <w:r w:rsidRPr="00422DE1">
              <w:rPr>
                <w:rStyle w:val="211pt"/>
                <w:rFonts w:ascii="Times New Roman" w:hAnsi="Times New Roman" w:cs="Times New Roman"/>
                <w:b w:val="0"/>
                <w:sz w:val="20"/>
                <w:szCs w:val="20"/>
              </w:rPr>
              <w:t xml:space="preserve"> население</w:t>
            </w:r>
          </w:p>
        </w:tc>
        <w:tc>
          <w:tcPr>
            <w:tcW w:w="2986" w:type="dxa"/>
            <w:gridSpan w:val="3"/>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Сельское население</w:t>
            </w:r>
          </w:p>
        </w:tc>
      </w:tr>
      <w:tr w:rsidR="00422DE1" w:rsidRPr="00422DE1" w:rsidTr="00221E88">
        <w:trPr>
          <w:trHeight w:hRule="exact" w:val="240"/>
        </w:trPr>
        <w:tc>
          <w:tcPr>
            <w:tcW w:w="1214"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854" w:type="dxa"/>
            <w:vMerge w:val="restart"/>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989" w:type="dxa"/>
            <w:vMerge w:val="restart"/>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женщины</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854" w:type="dxa"/>
            <w:vMerge w:val="restart"/>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989" w:type="dxa"/>
            <w:vMerge w:val="restart"/>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женщины</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912" w:type="dxa"/>
            <w:vMerge w:val="restart"/>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мужчины</w:t>
            </w:r>
          </w:p>
        </w:tc>
        <w:tc>
          <w:tcPr>
            <w:tcW w:w="898" w:type="dxa"/>
            <w:vMerge w:val="restart"/>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женщины</w:t>
            </w:r>
          </w:p>
        </w:tc>
      </w:tr>
      <w:tr w:rsidR="00422DE1" w:rsidRPr="00422DE1" w:rsidTr="00221E88">
        <w:trPr>
          <w:trHeight w:hRule="exact" w:val="245"/>
        </w:trPr>
        <w:tc>
          <w:tcPr>
            <w:tcW w:w="1214"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и женщины</w:t>
            </w:r>
          </w:p>
        </w:tc>
        <w:tc>
          <w:tcPr>
            <w:tcW w:w="854"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989"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и женщины</w:t>
            </w:r>
          </w:p>
        </w:tc>
        <w:tc>
          <w:tcPr>
            <w:tcW w:w="854"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989"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16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и женщины</w:t>
            </w:r>
          </w:p>
        </w:tc>
        <w:tc>
          <w:tcPr>
            <w:tcW w:w="912" w:type="dxa"/>
            <w:vMerge/>
            <w:tcBorders>
              <w:top w:val="single" w:sz="4" w:space="0" w:color="auto"/>
              <w:left w:val="single" w:sz="4" w:space="0" w:color="auto"/>
              <w:bottom w:val="nil"/>
              <w:right w:val="nil"/>
            </w:tcBorders>
            <w:vAlign w:val="center"/>
            <w:hideMark/>
          </w:tcPr>
          <w:p w:rsidR="00422DE1" w:rsidRPr="00422DE1" w:rsidRDefault="00422DE1" w:rsidP="00221E88">
            <w:pPr>
              <w:rPr>
                <w:sz w:val="20"/>
                <w:szCs w:val="20"/>
              </w:rPr>
            </w:pPr>
          </w:p>
        </w:tc>
        <w:tc>
          <w:tcPr>
            <w:tcW w:w="898" w:type="dxa"/>
            <w:vMerge/>
            <w:tcBorders>
              <w:top w:val="single" w:sz="4" w:space="0" w:color="auto"/>
              <w:left w:val="single" w:sz="4" w:space="0" w:color="auto"/>
              <w:bottom w:val="nil"/>
              <w:right w:val="single" w:sz="4" w:space="0" w:color="auto"/>
            </w:tcBorders>
            <w:vAlign w:val="center"/>
            <w:hideMark/>
          </w:tcPr>
          <w:p w:rsidR="00422DE1" w:rsidRPr="00422DE1" w:rsidRDefault="00422DE1" w:rsidP="00221E88">
            <w:pPr>
              <w:rPr>
                <w:sz w:val="20"/>
                <w:szCs w:val="20"/>
              </w:rPr>
            </w:pPr>
          </w:p>
        </w:tc>
      </w:tr>
      <w:tr w:rsidR="00422DE1" w:rsidRPr="00422DE1" w:rsidTr="00221E88">
        <w:trPr>
          <w:trHeight w:hRule="exact" w:val="576"/>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after="120"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Все</w:t>
            </w:r>
          </w:p>
          <w:p w:rsidR="00422DE1" w:rsidRPr="00422DE1" w:rsidRDefault="00422DE1" w:rsidP="00221E88">
            <w:pPr>
              <w:pStyle w:val="25"/>
              <w:shd w:val="clear" w:color="auto" w:fill="auto"/>
              <w:spacing w:before="120" w:line="220" w:lineRule="exact"/>
              <w:rPr>
                <w:rFonts w:ascii="Times New Roman" w:hAnsi="Times New Roman" w:cs="Times New Roman"/>
                <w:color w:val="FF0000"/>
                <w:sz w:val="20"/>
                <w:szCs w:val="20"/>
              </w:rPr>
            </w:pPr>
            <w:r w:rsidRPr="00422DE1">
              <w:rPr>
                <w:rStyle w:val="211pt"/>
                <w:rFonts w:ascii="Times New Roman" w:hAnsi="Times New Roman" w:cs="Times New Roman"/>
                <w:b w:val="0"/>
                <w:sz w:val="20"/>
                <w:szCs w:val="20"/>
              </w:rPr>
              <w:t>население</w:t>
            </w:r>
          </w:p>
        </w:tc>
        <w:tc>
          <w:tcPr>
            <w:tcW w:w="1061"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r w:rsidRPr="00422DE1">
              <w:rPr>
                <w:rStyle w:val="211pt"/>
                <w:rFonts w:ascii="Times New Roman" w:hAnsi="Times New Roman" w:cs="Times New Roman"/>
                <w:b w:val="0"/>
                <w:sz w:val="20"/>
                <w:szCs w:val="20"/>
              </w:rPr>
              <w:t>56 815</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20" w:lineRule="exact"/>
              <w:rPr>
                <w:rFonts w:ascii="Times New Roman" w:hAnsi="Times New Roman" w:cs="Times New Roman"/>
                <w:sz w:val="20"/>
                <w:szCs w:val="20"/>
              </w:rPr>
            </w:pPr>
            <w:r w:rsidRPr="00422DE1">
              <w:rPr>
                <w:rFonts w:ascii="Times New Roman" w:hAnsi="Times New Roman" w:cs="Times New Roman"/>
                <w:sz w:val="20"/>
                <w:szCs w:val="20"/>
              </w:rPr>
              <w:t>27 057</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29 758</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r w:rsidRPr="00422DE1">
              <w:rPr>
                <w:rStyle w:val="211pt"/>
                <w:rFonts w:ascii="Times New Roman" w:hAnsi="Times New Roman" w:cs="Times New Roman"/>
                <w:b w:val="0"/>
                <w:sz w:val="20"/>
                <w:szCs w:val="20"/>
              </w:rPr>
              <w:t>43 796</w:t>
            </w:r>
          </w:p>
        </w:tc>
        <w:tc>
          <w:tcPr>
            <w:tcW w:w="854" w:type="dxa"/>
            <w:tcBorders>
              <w:top w:val="single" w:sz="4" w:space="0" w:color="auto"/>
              <w:left w:val="single" w:sz="4" w:space="0" w:color="auto"/>
              <w:bottom w:val="nil"/>
              <w:right w:val="nil"/>
            </w:tcBorders>
            <w:shd w:val="clear" w:color="auto" w:fill="FFFFFF"/>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p>
        </w:tc>
        <w:tc>
          <w:tcPr>
            <w:tcW w:w="989" w:type="dxa"/>
            <w:tcBorders>
              <w:top w:val="single" w:sz="4" w:space="0" w:color="auto"/>
              <w:left w:val="single" w:sz="4" w:space="0" w:color="auto"/>
              <w:bottom w:val="nil"/>
              <w:right w:val="nil"/>
            </w:tcBorders>
            <w:shd w:val="clear" w:color="auto" w:fill="FFFFFF"/>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20" w:lineRule="exact"/>
              <w:ind w:right="280"/>
              <w:rPr>
                <w:rFonts w:ascii="Times New Roman" w:hAnsi="Times New Roman" w:cs="Times New Roman"/>
                <w:sz w:val="20"/>
                <w:szCs w:val="20"/>
              </w:rPr>
            </w:pPr>
            <w:r w:rsidRPr="00422DE1">
              <w:rPr>
                <w:rStyle w:val="211pt"/>
                <w:rFonts w:ascii="Times New Roman" w:hAnsi="Times New Roman" w:cs="Times New Roman"/>
                <w:b w:val="0"/>
                <w:sz w:val="20"/>
                <w:szCs w:val="20"/>
              </w:rPr>
              <w:t>13 019</w:t>
            </w:r>
          </w:p>
        </w:tc>
        <w:tc>
          <w:tcPr>
            <w:tcW w:w="912" w:type="dxa"/>
            <w:tcBorders>
              <w:top w:val="single" w:sz="4" w:space="0" w:color="auto"/>
              <w:left w:val="single" w:sz="4" w:space="0" w:color="auto"/>
              <w:bottom w:val="nil"/>
              <w:right w:val="nil"/>
            </w:tcBorders>
            <w:shd w:val="clear" w:color="auto" w:fill="FFFFFF"/>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p>
        </w:tc>
        <w:tc>
          <w:tcPr>
            <w:tcW w:w="898" w:type="dxa"/>
            <w:tcBorders>
              <w:top w:val="single" w:sz="4" w:space="0" w:color="auto"/>
              <w:left w:val="single" w:sz="4" w:space="0" w:color="auto"/>
              <w:bottom w:val="nil"/>
              <w:right w:val="single" w:sz="4" w:space="0" w:color="auto"/>
            </w:tcBorders>
            <w:shd w:val="clear" w:color="auto" w:fill="FFFFFF"/>
          </w:tcPr>
          <w:p w:rsidR="00422DE1" w:rsidRPr="00422DE1" w:rsidRDefault="00422DE1" w:rsidP="00221E88">
            <w:pPr>
              <w:pStyle w:val="25"/>
              <w:shd w:val="clear" w:color="auto" w:fill="auto"/>
              <w:spacing w:line="220" w:lineRule="exact"/>
              <w:rPr>
                <w:rFonts w:ascii="Times New Roman" w:hAnsi="Times New Roman" w:cs="Times New Roman"/>
                <w:color w:val="FF0000"/>
                <w:sz w:val="20"/>
                <w:szCs w:val="20"/>
              </w:rPr>
            </w:pPr>
          </w:p>
        </w:tc>
      </w:tr>
      <w:tr w:rsidR="00422DE1" w:rsidRPr="00422DE1" w:rsidTr="00221E88">
        <w:trPr>
          <w:trHeight w:val="312"/>
        </w:trPr>
        <w:tc>
          <w:tcPr>
            <w:tcW w:w="10080" w:type="dxa"/>
            <w:gridSpan w:val="10"/>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60"/>
              <w:rPr>
                <w:rFonts w:ascii="Times New Roman" w:hAnsi="Times New Roman" w:cs="Times New Roman"/>
                <w:sz w:val="20"/>
                <w:szCs w:val="20"/>
              </w:rPr>
            </w:pPr>
            <w:r w:rsidRPr="00422DE1">
              <w:rPr>
                <w:rStyle w:val="211pt"/>
                <w:rFonts w:ascii="Times New Roman" w:hAnsi="Times New Roman" w:cs="Times New Roman"/>
                <w:b w:val="0"/>
                <w:sz w:val="20"/>
                <w:szCs w:val="20"/>
              </w:rPr>
              <w:t>в том числе в возрасте:</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20-24</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2 363</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1421</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942</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2110</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1291</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819</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253</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130</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123</w:t>
            </w:r>
          </w:p>
        </w:tc>
      </w:tr>
      <w:tr w:rsidR="00422DE1" w:rsidRPr="00422DE1" w:rsidTr="00221E88">
        <w:trPr>
          <w:trHeight w:hRule="exact" w:val="283"/>
        </w:trPr>
        <w:tc>
          <w:tcPr>
            <w:tcW w:w="121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25-29</w:t>
            </w:r>
          </w:p>
        </w:tc>
        <w:tc>
          <w:tcPr>
            <w:tcW w:w="1061"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3 564</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1931</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1633</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3264</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1758</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1506</w:t>
            </w: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300</w:t>
            </w:r>
          </w:p>
        </w:tc>
        <w:tc>
          <w:tcPr>
            <w:tcW w:w="912"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173</w:t>
            </w:r>
          </w:p>
        </w:tc>
        <w:tc>
          <w:tcPr>
            <w:tcW w:w="898" w:type="dxa"/>
            <w:tcBorders>
              <w:top w:val="single" w:sz="4" w:space="0" w:color="auto"/>
              <w:left w:val="single" w:sz="4" w:space="0" w:color="auto"/>
              <w:bottom w:val="nil"/>
              <w:right w:val="single" w:sz="4" w:space="0" w:color="auto"/>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127</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30-34</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4 606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2385</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2221</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4036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2205</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1831</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570</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180</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390</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35-39</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4 346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2287</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2059</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3505</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1846</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1659</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841</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441</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400</w:t>
            </w:r>
          </w:p>
        </w:tc>
      </w:tr>
      <w:tr w:rsidR="00422DE1" w:rsidRPr="00422DE1" w:rsidTr="00221E88">
        <w:trPr>
          <w:trHeight w:hRule="exact" w:val="283"/>
        </w:trPr>
        <w:tc>
          <w:tcPr>
            <w:tcW w:w="121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40-44</w:t>
            </w:r>
          </w:p>
        </w:tc>
        <w:tc>
          <w:tcPr>
            <w:tcW w:w="1061"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4 894</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2095</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2799</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3333</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1566</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1767</w:t>
            </w: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1561</w:t>
            </w:r>
          </w:p>
        </w:tc>
        <w:tc>
          <w:tcPr>
            <w:tcW w:w="912"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529</w:t>
            </w:r>
          </w:p>
        </w:tc>
        <w:tc>
          <w:tcPr>
            <w:tcW w:w="898" w:type="dxa"/>
            <w:tcBorders>
              <w:top w:val="single" w:sz="4" w:space="0" w:color="auto"/>
              <w:left w:val="single" w:sz="4" w:space="0" w:color="auto"/>
              <w:bottom w:val="nil"/>
              <w:right w:val="single" w:sz="4" w:space="0" w:color="auto"/>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1032</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45-49</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3 656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1748</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1908</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2437</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1179</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1258</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1219</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569</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650</w:t>
            </w:r>
          </w:p>
        </w:tc>
      </w:tr>
      <w:tr w:rsidR="00422DE1" w:rsidRPr="00422DE1" w:rsidTr="00221E88">
        <w:trPr>
          <w:trHeight w:hRule="exact" w:val="283"/>
        </w:trPr>
        <w:tc>
          <w:tcPr>
            <w:tcW w:w="121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50-54</w:t>
            </w:r>
          </w:p>
        </w:tc>
        <w:tc>
          <w:tcPr>
            <w:tcW w:w="1061"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3 363</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1647</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1716</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2332</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1221</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1111</w:t>
            </w: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1226</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526</w:t>
            </w:r>
          </w:p>
        </w:tc>
        <w:tc>
          <w:tcPr>
            <w:tcW w:w="898" w:type="dxa"/>
            <w:tcBorders>
              <w:top w:val="single" w:sz="4" w:space="0" w:color="auto"/>
              <w:left w:val="single" w:sz="4" w:space="0" w:color="auto"/>
              <w:bottom w:val="nil"/>
              <w:right w:val="single" w:sz="4" w:space="0" w:color="auto"/>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700</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55-59</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3 976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1911</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2065</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2345</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1230</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1115</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1631</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681</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950</w:t>
            </w:r>
          </w:p>
        </w:tc>
      </w:tr>
      <w:tr w:rsidR="00422DE1" w:rsidRPr="00422DE1" w:rsidTr="00221E88">
        <w:trPr>
          <w:trHeight w:hRule="exact" w:val="283"/>
        </w:trPr>
        <w:tc>
          <w:tcPr>
            <w:tcW w:w="121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60-64</w:t>
            </w:r>
          </w:p>
        </w:tc>
        <w:tc>
          <w:tcPr>
            <w:tcW w:w="1061"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4 403</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2043</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2360</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2655</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1276</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1379</w:t>
            </w: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1818</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837</w:t>
            </w:r>
          </w:p>
        </w:tc>
        <w:tc>
          <w:tcPr>
            <w:tcW w:w="898" w:type="dxa"/>
            <w:tcBorders>
              <w:top w:val="single" w:sz="4" w:space="0" w:color="auto"/>
              <w:left w:val="single" w:sz="4" w:space="0" w:color="auto"/>
              <w:bottom w:val="nil"/>
              <w:right w:val="single" w:sz="4" w:space="0" w:color="auto"/>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981</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65-69</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3100</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1299</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1801</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1967</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800</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1167</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1133</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499</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634</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70-74</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1 723</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611</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1112</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1146</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367</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779</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577</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244</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333</w:t>
            </w:r>
          </w:p>
        </w:tc>
      </w:tr>
      <w:tr w:rsidR="00422DE1" w:rsidRPr="00422DE1" w:rsidTr="00221E88">
        <w:trPr>
          <w:trHeight w:hRule="exact" w:val="283"/>
        </w:trPr>
        <w:tc>
          <w:tcPr>
            <w:tcW w:w="121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75-79</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1 424</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414</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1010</w:t>
            </w:r>
          </w:p>
        </w:tc>
        <w:tc>
          <w:tcPr>
            <w:tcW w:w="1133"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1192</w:t>
            </w:r>
          </w:p>
        </w:tc>
        <w:tc>
          <w:tcPr>
            <w:tcW w:w="854"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360</w:t>
            </w:r>
          </w:p>
        </w:tc>
        <w:tc>
          <w:tcPr>
            <w:tcW w:w="989"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832</w:t>
            </w:r>
          </w:p>
        </w:tc>
        <w:tc>
          <w:tcPr>
            <w:tcW w:w="1176"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232</w:t>
            </w:r>
          </w:p>
        </w:tc>
        <w:tc>
          <w:tcPr>
            <w:tcW w:w="912" w:type="dxa"/>
            <w:tcBorders>
              <w:top w:val="single" w:sz="4" w:space="0" w:color="auto"/>
              <w:left w:val="single" w:sz="4" w:space="0" w:color="auto"/>
              <w:bottom w:val="nil"/>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54</w:t>
            </w:r>
          </w:p>
        </w:tc>
        <w:tc>
          <w:tcPr>
            <w:tcW w:w="898" w:type="dxa"/>
            <w:tcBorders>
              <w:top w:val="single" w:sz="4" w:space="0" w:color="auto"/>
              <w:left w:val="single" w:sz="4" w:space="0" w:color="auto"/>
              <w:bottom w:val="nil"/>
              <w:right w:val="single" w:sz="4" w:space="0" w:color="auto"/>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178</w:t>
            </w:r>
          </w:p>
        </w:tc>
      </w:tr>
      <w:tr w:rsidR="00422DE1" w:rsidRPr="00422DE1" w:rsidTr="00221E88">
        <w:trPr>
          <w:trHeight w:hRule="exact" w:val="288"/>
        </w:trPr>
        <w:tc>
          <w:tcPr>
            <w:tcW w:w="121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80-84</w:t>
            </w:r>
          </w:p>
        </w:tc>
        <w:tc>
          <w:tcPr>
            <w:tcW w:w="10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1 481</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338</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1143</w:t>
            </w:r>
          </w:p>
        </w:tc>
        <w:tc>
          <w:tcPr>
            <w:tcW w:w="1133"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1310</w:t>
            </w:r>
          </w:p>
        </w:tc>
        <w:tc>
          <w:tcPr>
            <w:tcW w:w="85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295</w:t>
            </w:r>
          </w:p>
        </w:tc>
        <w:tc>
          <w:tcPr>
            <w:tcW w:w="989"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1015</w:t>
            </w:r>
          </w:p>
        </w:tc>
        <w:tc>
          <w:tcPr>
            <w:tcW w:w="1176"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171</w:t>
            </w:r>
          </w:p>
        </w:tc>
        <w:tc>
          <w:tcPr>
            <w:tcW w:w="912"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43</w:t>
            </w:r>
          </w:p>
        </w:tc>
        <w:tc>
          <w:tcPr>
            <w:tcW w:w="898"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128</w:t>
            </w:r>
          </w:p>
        </w:tc>
      </w:tr>
      <w:tr w:rsidR="00422DE1" w:rsidRPr="00422DE1" w:rsidTr="00221E88">
        <w:trPr>
          <w:trHeight w:hRule="exact" w:val="283"/>
        </w:trPr>
        <w:tc>
          <w:tcPr>
            <w:tcW w:w="1214"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85 и более</w:t>
            </w:r>
          </w:p>
        </w:tc>
        <w:tc>
          <w:tcPr>
            <w:tcW w:w="1061"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1 067</w:t>
            </w:r>
          </w:p>
        </w:tc>
        <w:tc>
          <w:tcPr>
            <w:tcW w:w="854"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207</w:t>
            </w:r>
          </w:p>
        </w:tc>
        <w:tc>
          <w:tcPr>
            <w:tcW w:w="989"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860</w:t>
            </w:r>
          </w:p>
        </w:tc>
        <w:tc>
          <w:tcPr>
            <w:tcW w:w="1133"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rPr>
            </w:pPr>
            <w:r w:rsidRPr="00422DE1">
              <w:rPr>
                <w:rFonts w:ascii="Times New Roman" w:hAnsi="Times New Roman" w:cs="Times New Roman"/>
                <w:sz w:val="20"/>
                <w:szCs w:val="20"/>
              </w:rPr>
              <w:t>949</w:t>
            </w:r>
          </w:p>
        </w:tc>
        <w:tc>
          <w:tcPr>
            <w:tcW w:w="854"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177</w:t>
            </w:r>
          </w:p>
        </w:tc>
        <w:tc>
          <w:tcPr>
            <w:tcW w:w="989"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772</w:t>
            </w:r>
          </w:p>
        </w:tc>
        <w:tc>
          <w:tcPr>
            <w:tcW w:w="1176"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right="280"/>
              <w:jc w:val="right"/>
              <w:rPr>
                <w:rFonts w:ascii="Times New Roman" w:hAnsi="Times New Roman" w:cs="Times New Roman"/>
                <w:sz w:val="20"/>
                <w:szCs w:val="20"/>
              </w:rPr>
            </w:pPr>
            <w:r w:rsidRPr="00422DE1">
              <w:rPr>
                <w:rFonts w:ascii="Times New Roman" w:hAnsi="Times New Roman" w:cs="Times New Roman"/>
                <w:sz w:val="20"/>
                <w:szCs w:val="20"/>
              </w:rPr>
              <w:t>118</w:t>
            </w:r>
          </w:p>
        </w:tc>
        <w:tc>
          <w:tcPr>
            <w:tcW w:w="912" w:type="dxa"/>
            <w:tcBorders>
              <w:top w:val="single" w:sz="4" w:space="0" w:color="auto"/>
              <w:left w:val="single" w:sz="4" w:space="0" w:color="auto"/>
              <w:bottom w:val="single" w:sz="4" w:space="0" w:color="auto"/>
              <w:right w:val="nil"/>
            </w:tcBorders>
            <w:shd w:val="clear" w:color="auto" w:fill="FFFFFF"/>
            <w:hideMark/>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rPr>
            </w:pPr>
            <w:r w:rsidRPr="00422DE1">
              <w:rPr>
                <w:rFonts w:ascii="Times New Roman" w:hAnsi="Times New Roman" w:cs="Times New Roman"/>
                <w:sz w:val="20"/>
                <w:szCs w:val="20"/>
              </w:rPr>
              <w:t>30</w:t>
            </w:r>
          </w:p>
        </w:tc>
        <w:tc>
          <w:tcPr>
            <w:tcW w:w="898"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rPr>
            </w:pPr>
            <w:r w:rsidRPr="00422DE1">
              <w:rPr>
                <w:rFonts w:ascii="Times New Roman" w:hAnsi="Times New Roman" w:cs="Times New Roman"/>
                <w:sz w:val="20"/>
                <w:szCs w:val="20"/>
              </w:rPr>
              <w:t>88</w:t>
            </w:r>
          </w:p>
        </w:tc>
      </w:tr>
    </w:tbl>
    <w:p w:rsidR="00422DE1" w:rsidRPr="00422DE1" w:rsidRDefault="00422DE1" w:rsidP="00422DE1">
      <w:pPr>
        <w:jc w:val="both"/>
        <w:rPr>
          <w:bCs/>
          <w:sz w:val="20"/>
          <w:szCs w:val="20"/>
        </w:rPr>
      </w:pPr>
    </w:p>
    <w:p w:rsidR="00422DE1" w:rsidRPr="00422DE1" w:rsidRDefault="00422DE1" w:rsidP="00422DE1">
      <w:pPr>
        <w:jc w:val="center"/>
        <w:rPr>
          <w:bCs/>
          <w:sz w:val="20"/>
          <w:szCs w:val="20"/>
        </w:rPr>
      </w:pPr>
      <w:r w:rsidRPr="00422DE1">
        <w:rPr>
          <w:bCs/>
          <w:sz w:val="20"/>
          <w:szCs w:val="20"/>
        </w:rPr>
        <w:t>2.3. Основные социально-экономические показатели района</w:t>
      </w:r>
    </w:p>
    <w:p w:rsidR="00422DE1" w:rsidRPr="00422DE1" w:rsidRDefault="00422DE1" w:rsidP="00422DE1">
      <w:pPr>
        <w:ind w:firstLine="567"/>
        <w:jc w:val="both"/>
        <w:rPr>
          <w:sz w:val="20"/>
          <w:szCs w:val="20"/>
        </w:rPr>
      </w:pPr>
      <w:r w:rsidRPr="00422DE1">
        <w:rPr>
          <w:sz w:val="20"/>
          <w:szCs w:val="20"/>
        </w:rPr>
        <w:t>Социально-экономические показатели Куйбышевского района характеризуются следующими показателями:</w:t>
      </w:r>
    </w:p>
    <w:p w:rsidR="00422DE1" w:rsidRPr="00422DE1" w:rsidRDefault="00422DE1" w:rsidP="00422DE1">
      <w:pPr>
        <w:ind w:firstLine="567"/>
        <w:jc w:val="both"/>
        <w:rPr>
          <w:bCs/>
          <w:i/>
          <w:iCs/>
          <w:sz w:val="20"/>
          <w:szCs w:val="20"/>
        </w:rPr>
      </w:pPr>
      <w:r w:rsidRPr="00422DE1">
        <w:rPr>
          <w:bCs/>
          <w:i/>
          <w:iCs/>
          <w:sz w:val="20"/>
          <w:szCs w:val="20"/>
        </w:rPr>
        <w:t>Трудоустройство населения.</w:t>
      </w:r>
    </w:p>
    <w:p w:rsidR="00422DE1" w:rsidRPr="00422DE1" w:rsidRDefault="00422DE1" w:rsidP="00422DE1">
      <w:pPr>
        <w:ind w:firstLine="567"/>
        <w:jc w:val="both"/>
        <w:rPr>
          <w:sz w:val="20"/>
          <w:szCs w:val="20"/>
        </w:rPr>
      </w:pPr>
      <w:r w:rsidRPr="00422DE1">
        <w:rPr>
          <w:sz w:val="20"/>
          <w:szCs w:val="20"/>
        </w:rPr>
        <w:lastRenderedPageBreak/>
        <w:t xml:space="preserve"> Уровень официально зарегистрированной безработицы </w:t>
      </w:r>
      <w:proofErr w:type="gramStart"/>
      <w:r w:rsidRPr="00422DE1">
        <w:rPr>
          <w:sz w:val="20"/>
          <w:szCs w:val="20"/>
        </w:rPr>
        <w:t>составил  -</w:t>
      </w:r>
      <w:proofErr w:type="gramEnd"/>
      <w:r w:rsidRPr="00422DE1">
        <w:rPr>
          <w:sz w:val="20"/>
          <w:szCs w:val="20"/>
        </w:rPr>
        <w:t xml:space="preserve"> 1,1%.</w:t>
      </w:r>
    </w:p>
    <w:p w:rsidR="00422DE1" w:rsidRPr="00422DE1" w:rsidRDefault="00422DE1" w:rsidP="00422DE1">
      <w:pPr>
        <w:ind w:firstLine="567"/>
        <w:jc w:val="both"/>
        <w:rPr>
          <w:sz w:val="20"/>
          <w:szCs w:val="20"/>
        </w:rPr>
      </w:pPr>
      <w:r w:rsidRPr="00422DE1">
        <w:rPr>
          <w:sz w:val="20"/>
          <w:szCs w:val="20"/>
        </w:rPr>
        <w:t xml:space="preserve"> В ГУ ЦЗН города Куйбышева за содействием в поиске работы обратилось 2182 человек. Подали списки по ликвидации предприятий и сокращению штатов – 18 организаций, на 496 человек. </w:t>
      </w:r>
    </w:p>
    <w:p w:rsidR="00422DE1" w:rsidRPr="00422DE1" w:rsidRDefault="00422DE1" w:rsidP="00422DE1">
      <w:pPr>
        <w:ind w:firstLine="567"/>
        <w:jc w:val="both"/>
        <w:rPr>
          <w:sz w:val="20"/>
          <w:szCs w:val="20"/>
        </w:rPr>
      </w:pPr>
      <w:r w:rsidRPr="00422DE1">
        <w:rPr>
          <w:sz w:val="20"/>
          <w:szCs w:val="20"/>
        </w:rPr>
        <w:t>Признаны безработными и назначено пособие по безработице 995 чел.</w:t>
      </w:r>
    </w:p>
    <w:p w:rsidR="00422DE1" w:rsidRPr="00422DE1" w:rsidRDefault="00422DE1" w:rsidP="00422DE1">
      <w:pPr>
        <w:ind w:firstLine="567"/>
        <w:jc w:val="both"/>
        <w:rPr>
          <w:sz w:val="20"/>
          <w:szCs w:val="20"/>
        </w:rPr>
      </w:pPr>
      <w:r w:rsidRPr="00422DE1">
        <w:rPr>
          <w:sz w:val="20"/>
          <w:szCs w:val="20"/>
        </w:rPr>
        <w:t xml:space="preserve">Трудоустроено на 01.01.2020 г. -  1654 человек, кроме этого, 656 человек- занятых на общественных работах.  Принято участие в общественных </w:t>
      </w:r>
      <w:proofErr w:type="gramStart"/>
      <w:r w:rsidRPr="00422DE1">
        <w:rPr>
          <w:sz w:val="20"/>
          <w:szCs w:val="20"/>
        </w:rPr>
        <w:t>работах  через</w:t>
      </w:r>
      <w:proofErr w:type="gramEnd"/>
      <w:r w:rsidRPr="00422DE1">
        <w:rPr>
          <w:sz w:val="20"/>
          <w:szCs w:val="20"/>
        </w:rPr>
        <w:t xml:space="preserve"> ГУ ЦЗН 105 человек.</w:t>
      </w:r>
    </w:p>
    <w:p w:rsidR="00422DE1" w:rsidRPr="00422DE1" w:rsidRDefault="00422DE1" w:rsidP="00422DE1">
      <w:pPr>
        <w:ind w:firstLine="567"/>
        <w:jc w:val="both"/>
        <w:rPr>
          <w:sz w:val="20"/>
          <w:szCs w:val="20"/>
        </w:rPr>
      </w:pPr>
      <w:r w:rsidRPr="00422DE1">
        <w:rPr>
          <w:sz w:val="20"/>
          <w:szCs w:val="20"/>
        </w:rPr>
        <w:t>В рамках программы «Успешный старт» для безработных граждан в возрасте от 18 до 44 лет, имеющих инвалидность, трудоустроено по договорам 3 человека.</w:t>
      </w:r>
    </w:p>
    <w:p w:rsidR="00422DE1" w:rsidRPr="00422DE1" w:rsidRDefault="00422DE1" w:rsidP="00422DE1">
      <w:pPr>
        <w:ind w:firstLine="567"/>
        <w:jc w:val="both"/>
        <w:rPr>
          <w:sz w:val="20"/>
          <w:szCs w:val="20"/>
        </w:rPr>
      </w:pPr>
      <w:r w:rsidRPr="00422DE1">
        <w:rPr>
          <w:sz w:val="20"/>
          <w:szCs w:val="20"/>
        </w:rPr>
        <w:t xml:space="preserve">Направлено на </w:t>
      </w:r>
      <w:proofErr w:type="spellStart"/>
      <w:r w:rsidRPr="00422DE1">
        <w:rPr>
          <w:sz w:val="20"/>
          <w:szCs w:val="20"/>
        </w:rPr>
        <w:t>профобучение</w:t>
      </w:r>
      <w:proofErr w:type="spellEnd"/>
      <w:r w:rsidRPr="00422DE1">
        <w:rPr>
          <w:sz w:val="20"/>
          <w:szCs w:val="20"/>
        </w:rPr>
        <w:t xml:space="preserve"> -121 безработный гражданин. Направлено на </w:t>
      </w:r>
      <w:proofErr w:type="spellStart"/>
      <w:r w:rsidRPr="00422DE1">
        <w:rPr>
          <w:sz w:val="20"/>
          <w:szCs w:val="20"/>
        </w:rPr>
        <w:t>профобучение</w:t>
      </w:r>
      <w:proofErr w:type="spellEnd"/>
      <w:r w:rsidRPr="00422DE1">
        <w:rPr>
          <w:sz w:val="20"/>
          <w:szCs w:val="20"/>
        </w:rPr>
        <w:t xml:space="preserve"> женщин, имеющих детей в возрасте до 3-х лет, - 30 человек, получили </w:t>
      </w:r>
      <w:proofErr w:type="spellStart"/>
      <w:r w:rsidRPr="00422DE1">
        <w:rPr>
          <w:sz w:val="20"/>
          <w:szCs w:val="20"/>
        </w:rPr>
        <w:t>профориентационные</w:t>
      </w:r>
      <w:proofErr w:type="spellEnd"/>
      <w:r w:rsidRPr="00422DE1">
        <w:rPr>
          <w:sz w:val="20"/>
          <w:szCs w:val="20"/>
        </w:rPr>
        <w:t xml:space="preserve"> услуги 1272 граждан.</w:t>
      </w:r>
    </w:p>
    <w:p w:rsidR="00422DE1" w:rsidRPr="00422DE1" w:rsidRDefault="00422DE1" w:rsidP="00422DE1">
      <w:pPr>
        <w:ind w:firstLine="567"/>
        <w:jc w:val="both"/>
        <w:rPr>
          <w:sz w:val="20"/>
          <w:szCs w:val="20"/>
        </w:rPr>
      </w:pPr>
      <w:r w:rsidRPr="00422DE1">
        <w:rPr>
          <w:sz w:val="20"/>
          <w:szCs w:val="20"/>
        </w:rPr>
        <w:t>Проведена ярмарка вакансий и учебных рабочих мест, численностью участников 411 человек. Заявлено 2584 вакансий в Центр занятости населения Куйбышева.</w:t>
      </w:r>
    </w:p>
    <w:p w:rsidR="00422DE1" w:rsidRPr="00422DE1" w:rsidRDefault="00422DE1" w:rsidP="00422DE1">
      <w:pPr>
        <w:ind w:firstLine="567"/>
        <w:jc w:val="both"/>
        <w:rPr>
          <w:sz w:val="20"/>
          <w:szCs w:val="20"/>
        </w:rPr>
      </w:pPr>
      <w:proofErr w:type="gramStart"/>
      <w:r w:rsidRPr="00422DE1">
        <w:rPr>
          <w:sz w:val="20"/>
          <w:szCs w:val="20"/>
        </w:rPr>
        <w:t>В  2019</w:t>
      </w:r>
      <w:proofErr w:type="gramEnd"/>
      <w:r w:rsidRPr="00422DE1">
        <w:rPr>
          <w:sz w:val="20"/>
          <w:szCs w:val="20"/>
        </w:rPr>
        <w:t xml:space="preserve"> году создано 287 новых рабочих мест, в том числе в промышленности – 28 мест,  в сельском хозяйстве -10, в торговле – 103, в строительстве  – 33, в общепите -11 рабочих мест, социальные и муниципальные структуры – 102 рабочих мест.</w:t>
      </w:r>
    </w:p>
    <w:p w:rsidR="00422DE1" w:rsidRPr="00422DE1" w:rsidRDefault="00422DE1" w:rsidP="00422DE1">
      <w:pPr>
        <w:ind w:firstLine="567"/>
        <w:jc w:val="both"/>
        <w:rPr>
          <w:bCs/>
          <w:i/>
          <w:iCs/>
          <w:sz w:val="20"/>
          <w:szCs w:val="20"/>
        </w:rPr>
      </w:pPr>
      <w:r w:rsidRPr="00422DE1">
        <w:rPr>
          <w:bCs/>
          <w:i/>
          <w:iCs/>
          <w:sz w:val="20"/>
          <w:szCs w:val="20"/>
        </w:rPr>
        <w:t>Доходы населения.</w:t>
      </w:r>
    </w:p>
    <w:p w:rsidR="00422DE1" w:rsidRPr="00422DE1" w:rsidRDefault="00422DE1" w:rsidP="00422DE1">
      <w:pPr>
        <w:ind w:firstLine="567"/>
        <w:jc w:val="both"/>
        <w:rPr>
          <w:sz w:val="20"/>
          <w:szCs w:val="20"/>
        </w:rPr>
      </w:pPr>
      <w:r w:rsidRPr="00422DE1">
        <w:rPr>
          <w:sz w:val="20"/>
          <w:szCs w:val="20"/>
        </w:rPr>
        <w:t>В сравнении с прошлым годом на 6,4% увеличились среднедушевые денежные доходы населения и составили 13497 руб. Увеличение среднедушевых денежных доходов населения обусловлено увеличением сумм выданных пенсий, фондом з/платы, социальных пособий, социальных возмещений, а также ростом среднемесячной заработной платы. Наряду с этим уменьшились субсидии на оплату жилищно-коммунальных услуг.</w:t>
      </w:r>
    </w:p>
    <w:p w:rsidR="00422DE1" w:rsidRPr="00422DE1" w:rsidRDefault="00422DE1" w:rsidP="00422DE1">
      <w:pPr>
        <w:ind w:firstLine="567"/>
        <w:jc w:val="both"/>
        <w:rPr>
          <w:sz w:val="20"/>
          <w:szCs w:val="20"/>
        </w:rPr>
      </w:pPr>
      <w:r w:rsidRPr="00422DE1">
        <w:rPr>
          <w:sz w:val="20"/>
          <w:szCs w:val="20"/>
        </w:rPr>
        <w:t xml:space="preserve">Среднемесячная заработная плата по полному кругу предприятий за отчетный период составила 21301 руб., рост данного показателя к прошлому году – 115,8% </w:t>
      </w:r>
    </w:p>
    <w:p w:rsidR="00422DE1" w:rsidRPr="00422DE1" w:rsidRDefault="00422DE1" w:rsidP="00422DE1">
      <w:pPr>
        <w:ind w:firstLine="567"/>
        <w:jc w:val="both"/>
        <w:rPr>
          <w:sz w:val="20"/>
          <w:szCs w:val="20"/>
        </w:rPr>
      </w:pPr>
      <w:r w:rsidRPr="00422DE1">
        <w:rPr>
          <w:sz w:val="20"/>
          <w:szCs w:val="20"/>
        </w:rPr>
        <w:t>По данным управления пенсионного фонда Российской Федерации в Куйбышевском районе средний размер назначенных пенсий на человека на 01.01.2020 года составляет 13 343,66 рублей, что составляет 100,7% уровня соответствующего периода прошлого года.</w:t>
      </w:r>
    </w:p>
    <w:p w:rsidR="00422DE1" w:rsidRPr="00422DE1" w:rsidRDefault="00422DE1" w:rsidP="00422DE1">
      <w:pPr>
        <w:ind w:firstLine="567"/>
        <w:jc w:val="both"/>
        <w:rPr>
          <w:bCs/>
          <w:i/>
          <w:iCs/>
          <w:spacing w:val="2"/>
          <w:sz w:val="20"/>
          <w:szCs w:val="20"/>
        </w:rPr>
      </w:pPr>
      <w:r w:rsidRPr="00422DE1">
        <w:rPr>
          <w:bCs/>
          <w:i/>
          <w:iCs/>
          <w:spacing w:val="2"/>
          <w:sz w:val="20"/>
          <w:szCs w:val="20"/>
        </w:rPr>
        <w:t>Промышленность.</w:t>
      </w:r>
    </w:p>
    <w:p w:rsidR="00422DE1" w:rsidRPr="00422DE1" w:rsidRDefault="00422DE1" w:rsidP="00422DE1">
      <w:pPr>
        <w:ind w:firstLine="567"/>
        <w:jc w:val="both"/>
        <w:rPr>
          <w:spacing w:val="2"/>
          <w:sz w:val="20"/>
          <w:szCs w:val="20"/>
        </w:rPr>
      </w:pPr>
      <w:r w:rsidRPr="00422DE1">
        <w:rPr>
          <w:spacing w:val="2"/>
          <w:sz w:val="20"/>
          <w:szCs w:val="20"/>
        </w:rPr>
        <w:t xml:space="preserve">По итогам 2019 года объем отгруженных товаров собственного производства, выполненных работ и услуг собственными силами организаций, включая обрабатывающую отрасль, отрасль производства и распределения электроэнергии, газа и воды остался на уровне прошлого года и сформировался на уровне 6140,6 </w:t>
      </w:r>
      <w:proofErr w:type="spellStart"/>
      <w:r w:rsidRPr="00422DE1">
        <w:rPr>
          <w:spacing w:val="2"/>
          <w:sz w:val="20"/>
          <w:szCs w:val="20"/>
        </w:rPr>
        <w:t>млн.руб</w:t>
      </w:r>
      <w:proofErr w:type="spellEnd"/>
      <w:r w:rsidRPr="00422DE1">
        <w:rPr>
          <w:spacing w:val="2"/>
          <w:sz w:val="20"/>
          <w:szCs w:val="20"/>
        </w:rPr>
        <w:t>.</w:t>
      </w:r>
    </w:p>
    <w:p w:rsidR="00422DE1" w:rsidRPr="00422DE1" w:rsidRDefault="00422DE1" w:rsidP="00422DE1">
      <w:pPr>
        <w:ind w:firstLine="567"/>
        <w:jc w:val="both"/>
        <w:rPr>
          <w:spacing w:val="2"/>
          <w:sz w:val="20"/>
          <w:szCs w:val="20"/>
        </w:rPr>
      </w:pPr>
      <w:r w:rsidRPr="00422DE1">
        <w:rPr>
          <w:spacing w:val="2"/>
          <w:sz w:val="20"/>
          <w:szCs w:val="20"/>
        </w:rPr>
        <w:t>Объем промышленной продукции ФКП «</w:t>
      </w:r>
      <w:proofErr w:type="spellStart"/>
      <w:r w:rsidRPr="00422DE1">
        <w:rPr>
          <w:spacing w:val="2"/>
          <w:sz w:val="20"/>
          <w:szCs w:val="20"/>
        </w:rPr>
        <w:t>Анозит</w:t>
      </w:r>
      <w:proofErr w:type="spellEnd"/>
      <w:r w:rsidRPr="00422DE1">
        <w:rPr>
          <w:spacing w:val="2"/>
          <w:sz w:val="20"/>
          <w:szCs w:val="20"/>
        </w:rPr>
        <w:t xml:space="preserve">» составил 1772,6 </w:t>
      </w:r>
      <w:proofErr w:type="spellStart"/>
      <w:r w:rsidRPr="00422DE1">
        <w:rPr>
          <w:spacing w:val="2"/>
          <w:sz w:val="20"/>
          <w:szCs w:val="20"/>
        </w:rPr>
        <w:t>млн.руб</w:t>
      </w:r>
      <w:proofErr w:type="spellEnd"/>
      <w:r w:rsidRPr="00422DE1">
        <w:rPr>
          <w:spacing w:val="2"/>
          <w:sz w:val="20"/>
          <w:szCs w:val="20"/>
        </w:rPr>
        <w:t>. Снижение темпов выпуска промышленной продукции, по сравнению с прошлым годом на 23,3% связано с ежегодной приостановкой производства продукции, в связи с продлением срока реконструкции оборудования.</w:t>
      </w:r>
    </w:p>
    <w:p w:rsidR="00422DE1" w:rsidRPr="00422DE1" w:rsidRDefault="00422DE1" w:rsidP="00422DE1">
      <w:pPr>
        <w:ind w:firstLine="567"/>
        <w:jc w:val="both"/>
        <w:rPr>
          <w:spacing w:val="2"/>
          <w:sz w:val="20"/>
          <w:szCs w:val="20"/>
        </w:rPr>
      </w:pPr>
      <w:r w:rsidRPr="00422DE1">
        <w:rPr>
          <w:spacing w:val="2"/>
          <w:sz w:val="20"/>
          <w:szCs w:val="20"/>
        </w:rPr>
        <w:t xml:space="preserve">Уменьшились объемы пищевой промышленности ООО «ФИШ МЭН» на 16%. На уровне отчетного года остались показатели АО «Ерофеев» и ООО «Металлист». Рост объемов выпуска химических средств защиты растений ООО «Доктор </w:t>
      </w:r>
      <w:proofErr w:type="spellStart"/>
      <w:r w:rsidRPr="00422DE1">
        <w:rPr>
          <w:spacing w:val="2"/>
          <w:sz w:val="20"/>
          <w:szCs w:val="20"/>
        </w:rPr>
        <w:t>Фармер</w:t>
      </w:r>
      <w:proofErr w:type="spellEnd"/>
      <w:r w:rsidRPr="00422DE1">
        <w:rPr>
          <w:spacing w:val="2"/>
          <w:sz w:val="20"/>
          <w:szCs w:val="20"/>
        </w:rPr>
        <w:t xml:space="preserve">» составил 109,9%. Объемы выпуска продукции ООО «Сибирский рыбный дом» увеличились в сравнении с 2018 годом на 15,3%.  </w:t>
      </w:r>
    </w:p>
    <w:p w:rsidR="00422DE1" w:rsidRPr="00422DE1" w:rsidRDefault="00422DE1" w:rsidP="00422DE1">
      <w:pPr>
        <w:ind w:firstLine="567"/>
        <w:jc w:val="both"/>
        <w:rPr>
          <w:spacing w:val="2"/>
          <w:sz w:val="20"/>
          <w:szCs w:val="20"/>
        </w:rPr>
      </w:pPr>
      <w:r w:rsidRPr="00422DE1">
        <w:rPr>
          <w:spacing w:val="2"/>
          <w:sz w:val="20"/>
          <w:szCs w:val="20"/>
        </w:rPr>
        <w:t xml:space="preserve">Мини-пекарнями города и села выпущено порядка 500 тонн хлеба и хлебобулочных изделий на сумму 23,4 </w:t>
      </w:r>
      <w:proofErr w:type="spellStart"/>
      <w:r w:rsidRPr="00422DE1">
        <w:rPr>
          <w:spacing w:val="2"/>
          <w:sz w:val="20"/>
          <w:szCs w:val="20"/>
        </w:rPr>
        <w:t>млн.руб</w:t>
      </w:r>
      <w:proofErr w:type="spellEnd"/>
      <w:r w:rsidRPr="00422DE1">
        <w:rPr>
          <w:spacing w:val="2"/>
          <w:sz w:val="20"/>
          <w:szCs w:val="20"/>
        </w:rPr>
        <w:t>. Доля привозной продукции на хлебном рынке составляет – 40% (Татарск, Омск, Новосибирск).</w:t>
      </w:r>
      <w:r w:rsidRPr="00422DE1">
        <w:rPr>
          <w:sz w:val="20"/>
          <w:szCs w:val="20"/>
        </w:rPr>
        <w:t xml:space="preserve"> Выпуском хлебной продукции все чаще стали заниматься и </w:t>
      </w:r>
      <w:r w:rsidRPr="00422DE1">
        <w:rPr>
          <w:spacing w:val="2"/>
          <w:sz w:val="20"/>
          <w:szCs w:val="20"/>
        </w:rPr>
        <w:t>крупные сетевые магазины, продукция которых пользуется популярностью у населения.</w:t>
      </w:r>
    </w:p>
    <w:p w:rsidR="00422DE1" w:rsidRPr="00422DE1" w:rsidRDefault="00422DE1" w:rsidP="00422DE1">
      <w:pPr>
        <w:ind w:firstLine="567"/>
        <w:jc w:val="both"/>
        <w:rPr>
          <w:bCs/>
          <w:i/>
          <w:iCs/>
          <w:sz w:val="20"/>
          <w:szCs w:val="20"/>
        </w:rPr>
      </w:pPr>
      <w:r w:rsidRPr="00422DE1">
        <w:rPr>
          <w:bCs/>
          <w:i/>
          <w:iCs/>
          <w:sz w:val="20"/>
          <w:szCs w:val="20"/>
        </w:rPr>
        <w:t>Сельское хозяйство.</w:t>
      </w:r>
    </w:p>
    <w:p w:rsidR="00422DE1" w:rsidRPr="00422DE1" w:rsidRDefault="00422DE1" w:rsidP="00422DE1">
      <w:pPr>
        <w:ind w:firstLine="567"/>
        <w:jc w:val="both"/>
        <w:rPr>
          <w:sz w:val="20"/>
          <w:szCs w:val="20"/>
        </w:rPr>
      </w:pPr>
      <w:r w:rsidRPr="00422DE1">
        <w:rPr>
          <w:sz w:val="20"/>
          <w:szCs w:val="20"/>
        </w:rPr>
        <w:t xml:space="preserve">В настоящее время </w:t>
      </w:r>
      <w:r w:rsidRPr="00422DE1">
        <w:rPr>
          <w:bCs/>
          <w:sz w:val="20"/>
          <w:szCs w:val="20"/>
        </w:rPr>
        <w:t>сельскохозяйственным производством</w:t>
      </w:r>
      <w:r w:rsidRPr="00422DE1">
        <w:rPr>
          <w:sz w:val="20"/>
          <w:szCs w:val="20"/>
        </w:rPr>
        <w:t xml:space="preserve"> Куйбышевского района занимаются 17 сельскохозяйственных организаций, 22 крестьянских (фермерских) хозяйств.</w:t>
      </w:r>
    </w:p>
    <w:p w:rsidR="00422DE1" w:rsidRPr="00422DE1" w:rsidRDefault="00422DE1" w:rsidP="00422DE1">
      <w:pPr>
        <w:ind w:firstLine="567"/>
        <w:jc w:val="both"/>
        <w:rPr>
          <w:sz w:val="20"/>
          <w:szCs w:val="20"/>
        </w:rPr>
      </w:pPr>
      <w:r w:rsidRPr="00422DE1">
        <w:rPr>
          <w:sz w:val="20"/>
          <w:szCs w:val="20"/>
        </w:rPr>
        <w:t>Сельхозпредприятия района, крестьянско-фермерские хозяйства, личные подсобные хозяйства граждан специализируются на производстве зерна, молока, мяса.</w:t>
      </w:r>
    </w:p>
    <w:p w:rsidR="00422DE1" w:rsidRPr="00422DE1" w:rsidRDefault="00422DE1" w:rsidP="00422DE1">
      <w:pPr>
        <w:ind w:firstLine="567"/>
        <w:jc w:val="both"/>
        <w:rPr>
          <w:sz w:val="20"/>
          <w:szCs w:val="20"/>
        </w:rPr>
      </w:pPr>
      <w:r w:rsidRPr="00422DE1">
        <w:rPr>
          <w:sz w:val="20"/>
          <w:szCs w:val="20"/>
        </w:rPr>
        <w:t xml:space="preserve">Объем производства сельскохозяйственной продукции всеми категориями хозяйств района в 2019 году составил 1125,0 </w:t>
      </w:r>
      <w:proofErr w:type="spellStart"/>
      <w:r w:rsidRPr="00422DE1">
        <w:rPr>
          <w:sz w:val="20"/>
          <w:szCs w:val="20"/>
        </w:rPr>
        <w:t>млн.руб</w:t>
      </w:r>
      <w:proofErr w:type="spellEnd"/>
      <w:r w:rsidRPr="00422DE1">
        <w:rPr>
          <w:sz w:val="20"/>
          <w:szCs w:val="20"/>
        </w:rPr>
        <w:t>. или 105,4 % к уровню прошлого года в действующих ценах.</w:t>
      </w:r>
    </w:p>
    <w:p w:rsidR="00422DE1" w:rsidRPr="00422DE1" w:rsidRDefault="00422DE1" w:rsidP="00422DE1">
      <w:pPr>
        <w:ind w:firstLine="567"/>
        <w:jc w:val="both"/>
        <w:rPr>
          <w:sz w:val="20"/>
          <w:szCs w:val="20"/>
        </w:rPr>
      </w:pPr>
      <w:r w:rsidRPr="00422DE1">
        <w:rPr>
          <w:sz w:val="20"/>
          <w:szCs w:val="20"/>
        </w:rPr>
        <w:t xml:space="preserve">Производство </w:t>
      </w:r>
      <w:proofErr w:type="gramStart"/>
      <w:r w:rsidRPr="00422DE1">
        <w:rPr>
          <w:sz w:val="20"/>
          <w:szCs w:val="20"/>
        </w:rPr>
        <w:t>молока  во</w:t>
      </w:r>
      <w:proofErr w:type="gramEnd"/>
      <w:r w:rsidRPr="00422DE1">
        <w:rPr>
          <w:sz w:val="20"/>
          <w:szCs w:val="20"/>
        </w:rPr>
        <w:t xml:space="preserve"> всех категориях хозяйств за 2019 год  составило 88,8%, снижение произошло на 388,4тн (4,2%), в сельскохозяйственных предприятиях, и производство в ЛПХ дало снижение  на 8,0%. Производство мяса (скот на убой в живом </w:t>
      </w:r>
      <w:proofErr w:type="gramStart"/>
      <w:r w:rsidRPr="00422DE1">
        <w:rPr>
          <w:sz w:val="20"/>
          <w:szCs w:val="20"/>
        </w:rPr>
        <w:t>весе)  в</w:t>
      </w:r>
      <w:proofErr w:type="gramEnd"/>
      <w:r w:rsidRPr="00422DE1">
        <w:rPr>
          <w:sz w:val="20"/>
          <w:szCs w:val="20"/>
        </w:rPr>
        <w:t xml:space="preserve">  2019 году в целом по району составило 4058 тонн –105,9% к уровню 2018года. При этом 62,9% всего объема сосредоточено в личном подсобном хозяйстве (ЛПХ).</w:t>
      </w:r>
    </w:p>
    <w:p w:rsidR="00422DE1" w:rsidRPr="00422DE1" w:rsidRDefault="00422DE1" w:rsidP="00422DE1">
      <w:pPr>
        <w:pStyle w:val="22"/>
        <w:spacing w:after="0" w:line="240" w:lineRule="auto"/>
        <w:ind w:left="0"/>
        <w:jc w:val="both"/>
        <w:rPr>
          <w:bCs/>
          <w:i/>
          <w:iCs/>
          <w:sz w:val="20"/>
          <w:szCs w:val="20"/>
        </w:rPr>
      </w:pPr>
      <w:r w:rsidRPr="00422DE1">
        <w:rPr>
          <w:bCs/>
          <w:i/>
          <w:iCs/>
          <w:sz w:val="20"/>
          <w:szCs w:val="20"/>
        </w:rPr>
        <w:t xml:space="preserve">         Инвестиции.        </w:t>
      </w:r>
    </w:p>
    <w:p w:rsidR="00422DE1" w:rsidRPr="00422DE1" w:rsidRDefault="00422DE1" w:rsidP="00422DE1">
      <w:pPr>
        <w:pStyle w:val="22"/>
        <w:spacing w:after="0" w:line="240" w:lineRule="auto"/>
        <w:ind w:left="0"/>
        <w:jc w:val="both"/>
        <w:rPr>
          <w:color w:val="FF0000"/>
          <w:sz w:val="20"/>
          <w:szCs w:val="20"/>
        </w:rPr>
      </w:pPr>
      <w:r w:rsidRPr="00422DE1">
        <w:rPr>
          <w:sz w:val="20"/>
          <w:szCs w:val="20"/>
        </w:rPr>
        <w:t xml:space="preserve">         Сумма инвестиций в основной капитал за счет всех источников финансирования в 2019 году составила 1281,9 млн. руб., в том числе сумма инвестиций за счет средств бюджетов всех уровней 810,2 млн. руб. </w:t>
      </w:r>
      <w:r w:rsidRPr="00422DE1">
        <w:rPr>
          <w:color w:val="FF0000"/>
          <w:sz w:val="20"/>
          <w:szCs w:val="20"/>
        </w:rPr>
        <w:t xml:space="preserve"> </w:t>
      </w:r>
      <w:r w:rsidRPr="00422DE1">
        <w:rPr>
          <w:sz w:val="20"/>
          <w:szCs w:val="20"/>
        </w:rPr>
        <w:t>Увеличению общего объема инвестиций способствовало участие муниципального района в государственных программах, строительство на территории города спортивного объекта, а также привлечение частных инвестиционных вложений в строительство и реконструкцию торговых объектов</w:t>
      </w:r>
      <w:r w:rsidRPr="00422DE1">
        <w:rPr>
          <w:color w:val="FF0000"/>
          <w:sz w:val="20"/>
          <w:szCs w:val="20"/>
        </w:rPr>
        <w:t>.</w:t>
      </w:r>
    </w:p>
    <w:p w:rsidR="00422DE1" w:rsidRPr="00422DE1" w:rsidRDefault="00422DE1" w:rsidP="00422DE1">
      <w:pPr>
        <w:tabs>
          <w:tab w:val="left" w:pos="6820"/>
        </w:tabs>
        <w:ind w:firstLine="567"/>
        <w:jc w:val="both"/>
        <w:rPr>
          <w:bCs/>
          <w:i/>
          <w:iCs/>
          <w:sz w:val="20"/>
          <w:szCs w:val="20"/>
        </w:rPr>
      </w:pPr>
      <w:r w:rsidRPr="00422DE1">
        <w:rPr>
          <w:bCs/>
          <w:i/>
          <w:iCs/>
          <w:sz w:val="20"/>
          <w:szCs w:val="20"/>
        </w:rPr>
        <w:t>Строительство.</w:t>
      </w:r>
    </w:p>
    <w:p w:rsidR="00422DE1" w:rsidRPr="00422DE1" w:rsidRDefault="00422DE1" w:rsidP="00422DE1">
      <w:pPr>
        <w:tabs>
          <w:tab w:val="left" w:pos="6820"/>
        </w:tabs>
        <w:ind w:firstLine="567"/>
        <w:jc w:val="both"/>
        <w:rPr>
          <w:sz w:val="20"/>
          <w:szCs w:val="20"/>
        </w:rPr>
      </w:pPr>
      <w:r w:rsidRPr="00422DE1">
        <w:rPr>
          <w:sz w:val="20"/>
          <w:szCs w:val="20"/>
        </w:rPr>
        <w:t xml:space="preserve">Введено в эксплуатацию индивидуальными застройщиками 51 </w:t>
      </w:r>
      <w:r w:rsidRPr="00422DE1">
        <w:rPr>
          <w:bCs/>
          <w:sz w:val="20"/>
          <w:szCs w:val="20"/>
        </w:rPr>
        <w:t>дом</w:t>
      </w:r>
      <w:r w:rsidRPr="00422DE1">
        <w:rPr>
          <w:sz w:val="20"/>
          <w:szCs w:val="20"/>
        </w:rPr>
        <w:t xml:space="preserve"> общей площадью 5532,4 </w:t>
      </w:r>
      <w:proofErr w:type="spellStart"/>
      <w:r w:rsidRPr="00422DE1">
        <w:rPr>
          <w:sz w:val="20"/>
          <w:szCs w:val="20"/>
        </w:rPr>
        <w:t>кв.м</w:t>
      </w:r>
      <w:proofErr w:type="spellEnd"/>
      <w:r w:rsidRPr="00422DE1">
        <w:rPr>
          <w:sz w:val="20"/>
          <w:szCs w:val="20"/>
        </w:rPr>
        <w:t xml:space="preserve">., в </w:t>
      </w:r>
      <w:proofErr w:type="spellStart"/>
      <w:r w:rsidRPr="00422DE1">
        <w:rPr>
          <w:sz w:val="20"/>
          <w:szCs w:val="20"/>
        </w:rPr>
        <w:t>т.ч</w:t>
      </w:r>
      <w:proofErr w:type="spellEnd"/>
      <w:r w:rsidRPr="00422DE1">
        <w:rPr>
          <w:sz w:val="20"/>
          <w:szCs w:val="20"/>
        </w:rPr>
        <w:t xml:space="preserve">., город Куйбышев – 37 домов, общей площадью 3703 </w:t>
      </w:r>
      <w:proofErr w:type="spellStart"/>
      <w:r w:rsidRPr="00422DE1">
        <w:rPr>
          <w:sz w:val="20"/>
          <w:szCs w:val="20"/>
        </w:rPr>
        <w:t>кв.м</w:t>
      </w:r>
      <w:proofErr w:type="spellEnd"/>
      <w:r w:rsidRPr="00422DE1">
        <w:rPr>
          <w:sz w:val="20"/>
          <w:szCs w:val="20"/>
        </w:rPr>
        <w:t xml:space="preserve">,   село – 14 жилых домов, общей площадью 1829,4 </w:t>
      </w:r>
      <w:proofErr w:type="spellStart"/>
      <w:r w:rsidRPr="00422DE1">
        <w:rPr>
          <w:sz w:val="20"/>
          <w:szCs w:val="20"/>
        </w:rPr>
        <w:t>кв.м</w:t>
      </w:r>
      <w:proofErr w:type="spellEnd"/>
      <w:r w:rsidRPr="00422DE1">
        <w:rPr>
          <w:sz w:val="20"/>
          <w:szCs w:val="20"/>
        </w:rPr>
        <w:t xml:space="preserve">. </w:t>
      </w:r>
      <w:r w:rsidRPr="00422DE1">
        <w:rPr>
          <w:sz w:val="20"/>
          <w:szCs w:val="20"/>
        </w:rPr>
        <w:lastRenderedPageBreak/>
        <w:t xml:space="preserve">Общая площадь введенного </w:t>
      </w:r>
      <w:proofErr w:type="gramStart"/>
      <w:r w:rsidRPr="00422DE1">
        <w:rPr>
          <w:sz w:val="20"/>
          <w:szCs w:val="20"/>
        </w:rPr>
        <w:t>жилья  7521</w:t>
      </w:r>
      <w:proofErr w:type="gramEnd"/>
      <w:r w:rsidRPr="00422DE1">
        <w:rPr>
          <w:sz w:val="20"/>
          <w:szCs w:val="20"/>
        </w:rPr>
        <w:t xml:space="preserve">,1 </w:t>
      </w:r>
      <w:proofErr w:type="spellStart"/>
      <w:r w:rsidRPr="00422DE1">
        <w:rPr>
          <w:sz w:val="20"/>
          <w:szCs w:val="20"/>
        </w:rPr>
        <w:t>кв.м</w:t>
      </w:r>
      <w:proofErr w:type="spellEnd"/>
      <w:r w:rsidRPr="00422DE1">
        <w:rPr>
          <w:sz w:val="20"/>
          <w:szCs w:val="20"/>
        </w:rPr>
        <w:t xml:space="preserve">  -  53 дома. Общая площадь жилого фонда по территории на 01.01.2020 составляет 1 261 934,04 </w:t>
      </w:r>
      <w:proofErr w:type="spellStart"/>
      <w:r w:rsidRPr="00422DE1">
        <w:rPr>
          <w:sz w:val="20"/>
          <w:szCs w:val="20"/>
        </w:rPr>
        <w:t>кв.м</w:t>
      </w:r>
      <w:proofErr w:type="spellEnd"/>
      <w:r w:rsidRPr="00422DE1">
        <w:rPr>
          <w:sz w:val="20"/>
          <w:szCs w:val="20"/>
        </w:rPr>
        <w:t>.</w:t>
      </w:r>
    </w:p>
    <w:p w:rsidR="00422DE1" w:rsidRPr="00422DE1" w:rsidRDefault="00422DE1" w:rsidP="00422DE1">
      <w:pPr>
        <w:ind w:firstLine="567"/>
        <w:jc w:val="both"/>
        <w:rPr>
          <w:sz w:val="20"/>
          <w:szCs w:val="20"/>
        </w:rPr>
      </w:pPr>
      <w:r w:rsidRPr="00422DE1">
        <w:rPr>
          <w:bCs/>
          <w:sz w:val="20"/>
          <w:szCs w:val="20"/>
        </w:rPr>
        <w:t xml:space="preserve">Общий объем строительно-монтажных работ за 2019 год составил </w:t>
      </w:r>
      <w:proofErr w:type="gramStart"/>
      <w:r w:rsidRPr="00422DE1">
        <w:rPr>
          <w:bCs/>
          <w:sz w:val="20"/>
          <w:szCs w:val="20"/>
        </w:rPr>
        <w:t>порядка  979</w:t>
      </w:r>
      <w:proofErr w:type="gramEnd"/>
      <w:r w:rsidRPr="00422DE1">
        <w:rPr>
          <w:bCs/>
          <w:sz w:val="20"/>
          <w:szCs w:val="20"/>
        </w:rPr>
        <w:t xml:space="preserve">,8 млн. руб. Показатель рассчитан с учетом реализующихся в настоящее время проектов. </w:t>
      </w:r>
      <w:r w:rsidRPr="00422DE1">
        <w:rPr>
          <w:sz w:val="20"/>
          <w:szCs w:val="20"/>
        </w:rPr>
        <w:t>В 2019 году продолжается работа по переселению граждан из аварийного жилищного фонда города Куйбышева.</w:t>
      </w:r>
    </w:p>
    <w:p w:rsidR="00422DE1" w:rsidRPr="00422DE1" w:rsidRDefault="00422DE1" w:rsidP="00422DE1">
      <w:pPr>
        <w:ind w:firstLine="720"/>
        <w:jc w:val="both"/>
        <w:rPr>
          <w:sz w:val="20"/>
          <w:szCs w:val="20"/>
        </w:rPr>
      </w:pPr>
      <w:r w:rsidRPr="00422DE1">
        <w:rPr>
          <w:bCs/>
          <w:sz w:val="20"/>
          <w:szCs w:val="20"/>
        </w:rPr>
        <w:t>В рамках реализации государственной программы</w:t>
      </w:r>
      <w:r w:rsidRPr="00422DE1">
        <w:rPr>
          <w:sz w:val="20"/>
          <w:szCs w:val="20"/>
        </w:rPr>
        <w:t xml:space="preserve"> Новосибирской области «Жилищно-коммунальное хозяйство Новосибирской области в 2015-2022 годах» по этапу 2019 года выделена субсидия порядка 23 </w:t>
      </w:r>
      <w:proofErr w:type="spellStart"/>
      <w:r w:rsidRPr="00422DE1">
        <w:rPr>
          <w:sz w:val="20"/>
          <w:szCs w:val="20"/>
        </w:rPr>
        <w:t>млн.руб</w:t>
      </w:r>
      <w:proofErr w:type="spellEnd"/>
      <w:r w:rsidRPr="00422DE1">
        <w:rPr>
          <w:sz w:val="20"/>
          <w:szCs w:val="20"/>
        </w:rPr>
        <w:t xml:space="preserve">. для переселения 12 семей (28 человек) из 4-х многоквартирных аварийных домов, общей площадью 633,4 </w:t>
      </w:r>
      <w:proofErr w:type="spellStart"/>
      <w:r w:rsidRPr="00422DE1">
        <w:rPr>
          <w:sz w:val="20"/>
          <w:szCs w:val="20"/>
        </w:rPr>
        <w:t>кв.м</w:t>
      </w:r>
      <w:proofErr w:type="spellEnd"/>
      <w:r w:rsidRPr="00422DE1">
        <w:rPr>
          <w:sz w:val="20"/>
          <w:szCs w:val="20"/>
        </w:rPr>
        <w:t xml:space="preserve">. В рамках Региональной программы НСО по переселению граждан из аварийного жилищного фонда по этапу 2019-2020 годов выделены денежные средства Фонда содействия реформированию жилищно-коммунального хозяйства в сумме 27,5 </w:t>
      </w:r>
      <w:proofErr w:type="spellStart"/>
      <w:r w:rsidRPr="00422DE1">
        <w:rPr>
          <w:sz w:val="20"/>
          <w:szCs w:val="20"/>
        </w:rPr>
        <w:t>млн.руб</w:t>
      </w:r>
      <w:proofErr w:type="spellEnd"/>
      <w:r w:rsidRPr="00422DE1">
        <w:rPr>
          <w:sz w:val="20"/>
          <w:szCs w:val="20"/>
        </w:rPr>
        <w:t xml:space="preserve">. на переселение 16 семей (27 человек) из жилых помещений общей площадью 625,1 </w:t>
      </w:r>
      <w:proofErr w:type="spellStart"/>
      <w:r w:rsidRPr="00422DE1">
        <w:rPr>
          <w:sz w:val="20"/>
          <w:szCs w:val="20"/>
        </w:rPr>
        <w:t>кв.м</w:t>
      </w:r>
      <w:proofErr w:type="spellEnd"/>
      <w:r w:rsidRPr="00422DE1">
        <w:rPr>
          <w:sz w:val="20"/>
          <w:szCs w:val="20"/>
        </w:rPr>
        <w:t xml:space="preserve">. Собственники 7 жилых помещений общей площадью 273 </w:t>
      </w:r>
      <w:proofErr w:type="spellStart"/>
      <w:r w:rsidRPr="00422DE1">
        <w:rPr>
          <w:sz w:val="20"/>
          <w:szCs w:val="20"/>
        </w:rPr>
        <w:t>кв.м</w:t>
      </w:r>
      <w:proofErr w:type="spellEnd"/>
      <w:r w:rsidRPr="00422DE1">
        <w:rPr>
          <w:sz w:val="20"/>
          <w:szCs w:val="20"/>
        </w:rPr>
        <w:t xml:space="preserve">. выбрали способ переселения – получение выкупной цены за изымаемые жилые помещения. Для переселения 9 семей из жилых помещений площадью 352,1 </w:t>
      </w:r>
      <w:proofErr w:type="spellStart"/>
      <w:r w:rsidRPr="00422DE1">
        <w:rPr>
          <w:sz w:val="20"/>
          <w:szCs w:val="20"/>
        </w:rPr>
        <w:t>кв.м</w:t>
      </w:r>
      <w:proofErr w:type="spellEnd"/>
      <w:r w:rsidRPr="00422DE1">
        <w:rPr>
          <w:sz w:val="20"/>
          <w:szCs w:val="20"/>
        </w:rPr>
        <w:t>. застройщиком ООО «</w:t>
      </w:r>
      <w:proofErr w:type="spellStart"/>
      <w:r w:rsidRPr="00422DE1">
        <w:rPr>
          <w:sz w:val="20"/>
          <w:szCs w:val="20"/>
        </w:rPr>
        <w:t>Каинск</w:t>
      </w:r>
      <w:proofErr w:type="spellEnd"/>
      <w:r w:rsidRPr="00422DE1">
        <w:rPr>
          <w:sz w:val="20"/>
          <w:szCs w:val="20"/>
        </w:rPr>
        <w:t>-Строй-Сервис» введен в эксплуатацию многоквартирный дом.</w:t>
      </w:r>
    </w:p>
    <w:p w:rsidR="00422DE1" w:rsidRPr="00422DE1" w:rsidRDefault="00422DE1" w:rsidP="00422DE1">
      <w:pPr>
        <w:ind w:firstLine="567"/>
        <w:jc w:val="both"/>
        <w:rPr>
          <w:sz w:val="20"/>
          <w:szCs w:val="20"/>
        </w:rPr>
      </w:pPr>
      <w:r w:rsidRPr="00422DE1">
        <w:rPr>
          <w:sz w:val="20"/>
          <w:szCs w:val="20"/>
        </w:rPr>
        <w:t xml:space="preserve">В рамках региональной программы капитального ремонта общего имущества в многоквартирных домах, расположенных на территории Новосибирской области за отчетный период 2019 года выполнены работы по капитальному ремонту в 7 многоквартирных домах. </w:t>
      </w:r>
    </w:p>
    <w:p w:rsidR="00422DE1" w:rsidRPr="00422DE1" w:rsidRDefault="00422DE1" w:rsidP="00422DE1">
      <w:pPr>
        <w:ind w:firstLine="567"/>
        <w:jc w:val="both"/>
        <w:rPr>
          <w:sz w:val="20"/>
          <w:szCs w:val="20"/>
        </w:rPr>
      </w:pPr>
      <w:r w:rsidRPr="00422DE1">
        <w:rPr>
          <w:sz w:val="20"/>
          <w:szCs w:val="20"/>
        </w:rPr>
        <w:t xml:space="preserve">Строительные работы спортивного физкультурно-оздоровительного комплекса с искусственным льдом, включающий в себя ледовую арену размером 26х56 метров с трибунами для </w:t>
      </w:r>
      <w:proofErr w:type="spellStart"/>
      <w:r w:rsidRPr="00422DE1">
        <w:rPr>
          <w:sz w:val="20"/>
          <w:szCs w:val="20"/>
        </w:rPr>
        <w:t>болельшиков</w:t>
      </w:r>
      <w:proofErr w:type="spellEnd"/>
      <w:r w:rsidRPr="00422DE1">
        <w:rPr>
          <w:sz w:val="20"/>
          <w:szCs w:val="20"/>
        </w:rPr>
        <w:t xml:space="preserve"> на 200 мест закончены. Средства на строительство спортивного объекта выделены из бюджета Новосибирской области. Объект введен в эксплуатацию.</w:t>
      </w:r>
    </w:p>
    <w:p w:rsidR="00422DE1" w:rsidRPr="00422DE1" w:rsidRDefault="00422DE1" w:rsidP="00422DE1">
      <w:pPr>
        <w:ind w:firstLine="540"/>
        <w:jc w:val="both"/>
        <w:rPr>
          <w:sz w:val="20"/>
          <w:szCs w:val="20"/>
        </w:rPr>
      </w:pPr>
      <w:r w:rsidRPr="00422DE1">
        <w:rPr>
          <w:sz w:val="20"/>
          <w:szCs w:val="20"/>
        </w:rPr>
        <w:t xml:space="preserve">В 2019 году продолжены мероприятия по продажи земельных участков под индивидуальное жилищное строительство. На 01.01.2020 предоставлено застройщикам 40 участков площадью 3,62 га, в том числе под ИЖС 37 участков, площадью 3,36 га. </w:t>
      </w:r>
    </w:p>
    <w:p w:rsidR="00422DE1" w:rsidRPr="00422DE1" w:rsidRDefault="00422DE1" w:rsidP="00422DE1">
      <w:pPr>
        <w:jc w:val="both"/>
        <w:rPr>
          <w:i/>
          <w:iCs/>
          <w:sz w:val="20"/>
          <w:szCs w:val="20"/>
        </w:rPr>
      </w:pPr>
      <w:r w:rsidRPr="00422DE1">
        <w:rPr>
          <w:i/>
          <w:iCs/>
          <w:sz w:val="20"/>
          <w:szCs w:val="20"/>
        </w:rPr>
        <w:t xml:space="preserve">         Газификация:</w:t>
      </w:r>
    </w:p>
    <w:p w:rsidR="00422DE1" w:rsidRPr="00422DE1" w:rsidRDefault="00422DE1" w:rsidP="00422DE1">
      <w:pPr>
        <w:pStyle w:val="22"/>
        <w:spacing w:after="0" w:line="240" w:lineRule="auto"/>
        <w:ind w:left="0"/>
        <w:jc w:val="both"/>
        <w:rPr>
          <w:sz w:val="20"/>
          <w:szCs w:val="20"/>
        </w:rPr>
      </w:pPr>
      <w:r w:rsidRPr="00422DE1">
        <w:rPr>
          <w:sz w:val="20"/>
          <w:szCs w:val="20"/>
        </w:rPr>
        <w:t xml:space="preserve">         </w:t>
      </w:r>
      <w:r w:rsidRPr="00422DE1">
        <w:rPr>
          <w:bCs/>
          <w:sz w:val="20"/>
          <w:szCs w:val="20"/>
        </w:rPr>
        <w:t>В последние годы, субсидия из областного бюджета, для строительства уличных распределительных газопроводов не предусматривается. Единственным вариантом для расширения сети уличных газопроводов остается обеспечения населения газом частными компаниями, за счет средств самих домовладельцев.</w:t>
      </w:r>
      <w:r w:rsidRPr="00422DE1">
        <w:rPr>
          <w:sz w:val="20"/>
          <w:szCs w:val="20"/>
        </w:rPr>
        <w:t xml:space="preserve"> </w:t>
      </w:r>
    </w:p>
    <w:p w:rsidR="00422DE1" w:rsidRPr="00422DE1" w:rsidRDefault="00422DE1" w:rsidP="00422DE1">
      <w:pPr>
        <w:ind w:firstLine="567"/>
        <w:jc w:val="both"/>
        <w:outlineLvl w:val="0"/>
        <w:rPr>
          <w:sz w:val="20"/>
          <w:szCs w:val="20"/>
        </w:rPr>
      </w:pPr>
      <w:r w:rsidRPr="00422DE1">
        <w:rPr>
          <w:sz w:val="20"/>
          <w:szCs w:val="20"/>
        </w:rPr>
        <w:t>ООО СТК «</w:t>
      </w:r>
      <w:proofErr w:type="spellStart"/>
      <w:r w:rsidRPr="00422DE1">
        <w:rPr>
          <w:sz w:val="20"/>
          <w:szCs w:val="20"/>
        </w:rPr>
        <w:t>ГАЗ-Сервис</w:t>
      </w:r>
      <w:proofErr w:type="spellEnd"/>
      <w:r w:rsidRPr="00422DE1">
        <w:rPr>
          <w:sz w:val="20"/>
          <w:szCs w:val="20"/>
        </w:rPr>
        <w:t xml:space="preserve">» выполнено строительство, сдача в эксплуатацию газопровод высокого давления, ГРПШ и </w:t>
      </w:r>
      <w:proofErr w:type="gramStart"/>
      <w:r w:rsidRPr="00422DE1">
        <w:rPr>
          <w:sz w:val="20"/>
          <w:szCs w:val="20"/>
        </w:rPr>
        <w:t>газопровод  низкого</w:t>
      </w:r>
      <w:proofErr w:type="gramEnd"/>
      <w:r w:rsidRPr="00422DE1">
        <w:rPr>
          <w:sz w:val="20"/>
          <w:szCs w:val="20"/>
        </w:rPr>
        <w:t xml:space="preserve"> давления общей  протяженностью 13888,0 м. Подключено к системе газоснабжения более 170 жилых домов. Выполнено проектирование строительство, сдача в эксплуатацию газопровод высокого давления, ГРПШ и газопровод низкого давления </w:t>
      </w:r>
      <w:proofErr w:type="gramStart"/>
      <w:r w:rsidRPr="00422DE1">
        <w:rPr>
          <w:sz w:val="20"/>
          <w:szCs w:val="20"/>
        </w:rPr>
        <w:t>общей  протяженностью</w:t>
      </w:r>
      <w:proofErr w:type="gramEnd"/>
      <w:r w:rsidRPr="00422DE1">
        <w:rPr>
          <w:sz w:val="20"/>
          <w:szCs w:val="20"/>
        </w:rPr>
        <w:t xml:space="preserve"> 4216.5 м. Подключено более 37 домовладений.</w:t>
      </w:r>
    </w:p>
    <w:p w:rsidR="00422DE1" w:rsidRPr="00422DE1" w:rsidRDefault="00422DE1" w:rsidP="00422DE1">
      <w:pPr>
        <w:ind w:firstLine="567"/>
        <w:jc w:val="both"/>
        <w:outlineLvl w:val="0"/>
        <w:rPr>
          <w:sz w:val="20"/>
          <w:szCs w:val="20"/>
        </w:rPr>
      </w:pPr>
      <w:r w:rsidRPr="00422DE1">
        <w:rPr>
          <w:sz w:val="20"/>
          <w:szCs w:val="20"/>
        </w:rPr>
        <w:t xml:space="preserve">Выполнено проектирование строительство, сдача в эксплуатацию газопровода высокого давления, ГРПШ и газопровод низкого давления </w:t>
      </w:r>
      <w:proofErr w:type="gramStart"/>
      <w:r w:rsidRPr="00422DE1">
        <w:rPr>
          <w:sz w:val="20"/>
          <w:szCs w:val="20"/>
        </w:rPr>
        <w:t>общей  протяженностью</w:t>
      </w:r>
      <w:proofErr w:type="gramEnd"/>
      <w:r w:rsidRPr="00422DE1">
        <w:rPr>
          <w:sz w:val="20"/>
          <w:szCs w:val="20"/>
        </w:rPr>
        <w:t xml:space="preserve"> 3166,0 м. Подключено более 25 домовладений.</w:t>
      </w:r>
    </w:p>
    <w:p w:rsidR="00422DE1" w:rsidRPr="00422DE1" w:rsidRDefault="00422DE1" w:rsidP="00422DE1">
      <w:pPr>
        <w:ind w:firstLine="567"/>
        <w:jc w:val="both"/>
        <w:outlineLvl w:val="0"/>
        <w:rPr>
          <w:sz w:val="20"/>
          <w:szCs w:val="20"/>
        </w:rPr>
      </w:pPr>
      <w:r w:rsidRPr="00422DE1">
        <w:rPr>
          <w:sz w:val="20"/>
          <w:szCs w:val="20"/>
        </w:rPr>
        <w:t xml:space="preserve">ООО НПП «Сибирский энергетический центр» </w:t>
      </w:r>
      <w:proofErr w:type="gramStart"/>
      <w:r w:rsidRPr="00422DE1">
        <w:rPr>
          <w:sz w:val="20"/>
          <w:szCs w:val="20"/>
        </w:rPr>
        <w:t>выполнено  строительство</w:t>
      </w:r>
      <w:proofErr w:type="gramEnd"/>
      <w:r w:rsidRPr="00422DE1">
        <w:rPr>
          <w:sz w:val="20"/>
          <w:szCs w:val="20"/>
        </w:rPr>
        <w:t xml:space="preserve">, сдача в эксплуатацию газопровод высокого давления, ГРПШ и газопровод  низкого давления общей протяженностью </w:t>
      </w:r>
      <w:smartTag w:uri="urn:schemas-microsoft-com:office:smarttags" w:element="metricconverter">
        <w:smartTagPr>
          <w:attr w:name="ProductID" w:val="2794,9 м"/>
        </w:smartTagPr>
        <w:r w:rsidRPr="00422DE1">
          <w:rPr>
            <w:sz w:val="20"/>
            <w:szCs w:val="20"/>
          </w:rPr>
          <w:t>2794,9 м</w:t>
        </w:r>
      </w:smartTag>
      <w:r w:rsidRPr="00422DE1">
        <w:rPr>
          <w:sz w:val="20"/>
          <w:szCs w:val="20"/>
        </w:rPr>
        <w:t xml:space="preserve"> Подключено к  системе  газоснабжения более 60 жилых домов.</w:t>
      </w:r>
    </w:p>
    <w:p w:rsidR="00422DE1" w:rsidRPr="00422DE1" w:rsidRDefault="00422DE1" w:rsidP="00422DE1">
      <w:pPr>
        <w:ind w:firstLine="567"/>
        <w:jc w:val="both"/>
        <w:outlineLvl w:val="0"/>
        <w:rPr>
          <w:sz w:val="20"/>
          <w:szCs w:val="20"/>
        </w:rPr>
      </w:pPr>
      <w:r w:rsidRPr="00422DE1">
        <w:rPr>
          <w:sz w:val="20"/>
          <w:szCs w:val="20"/>
        </w:rPr>
        <w:t xml:space="preserve">Выполнено строительство, сдача в эксплуатацию газопровода высокого давления, ГРПШ и </w:t>
      </w:r>
      <w:proofErr w:type="gramStart"/>
      <w:r w:rsidRPr="00422DE1">
        <w:rPr>
          <w:sz w:val="20"/>
          <w:szCs w:val="20"/>
        </w:rPr>
        <w:t>газопровод  низкого</w:t>
      </w:r>
      <w:proofErr w:type="gramEnd"/>
      <w:r w:rsidRPr="00422DE1">
        <w:rPr>
          <w:sz w:val="20"/>
          <w:szCs w:val="20"/>
        </w:rPr>
        <w:t xml:space="preserve"> давления  общей  протяженностью 5478,0 м. Подключено к  системе  газоснабжения  более  120 жилых  домов.</w:t>
      </w:r>
    </w:p>
    <w:p w:rsidR="00422DE1" w:rsidRPr="00422DE1" w:rsidRDefault="00422DE1" w:rsidP="00422DE1">
      <w:pPr>
        <w:ind w:firstLine="567"/>
        <w:jc w:val="both"/>
        <w:rPr>
          <w:sz w:val="20"/>
          <w:szCs w:val="20"/>
        </w:rPr>
      </w:pPr>
      <w:r w:rsidRPr="00422DE1">
        <w:rPr>
          <w:sz w:val="20"/>
          <w:szCs w:val="20"/>
        </w:rPr>
        <w:t xml:space="preserve">Начато строительство межпоселкового газопровода до с. </w:t>
      </w:r>
      <w:proofErr w:type="spellStart"/>
      <w:r w:rsidRPr="00422DE1">
        <w:rPr>
          <w:sz w:val="20"/>
          <w:szCs w:val="20"/>
        </w:rPr>
        <w:t>Абрамово</w:t>
      </w:r>
      <w:proofErr w:type="spellEnd"/>
      <w:r w:rsidRPr="00422DE1">
        <w:rPr>
          <w:sz w:val="20"/>
          <w:szCs w:val="20"/>
        </w:rPr>
        <w:t>.</w:t>
      </w:r>
    </w:p>
    <w:p w:rsidR="00422DE1" w:rsidRPr="00422DE1" w:rsidRDefault="00422DE1" w:rsidP="00422DE1">
      <w:pPr>
        <w:ind w:firstLine="567"/>
        <w:jc w:val="both"/>
        <w:rPr>
          <w:sz w:val="20"/>
          <w:szCs w:val="20"/>
        </w:rPr>
      </w:pPr>
      <w:r w:rsidRPr="00422DE1">
        <w:rPr>
          <w:sz w:val="20"/>
          <w:szCs w:val="20"/>
        </w:rPr>
        <w:t xml:space="preserve">В целях </w:t>
      </w:r>
      <w:proofErr w:type="gramStart"/>
      <w:r w:rsidRPr="00422DE1">
        <w:rPr>
          <w:sz w:val="20"/>
          <w:szCs w:val="20"/>
        </w:rPr>
        <w:t>участия  Октябрьского</w:t>
      </w:r>
      <w:proofErr w:type="gramEnd"/>
      <w:r w:rsidRPr="00422DE1">
        <w:rPr>
          <w:sz w:val="20"/>
          <w:szCs w:val="20"/>
        </w:rPr>
        <w:t xml:space="preserve">  сельсовета в мероприятиях по газификации областной программы «Комплексное развитие сельских территорий» администрацией Октябрьского  сельсовета была переработана и получила положительное экспертное заключение проектно-сметная документация на газификацию улиц в западной части села Нагорное, стоимость проектных и изыскательных работ составила 598.0 тыс. руб.</w:t>
      </w:r>
    </w:p>
    <w:p w:rsidR="00422DE1" w:rsidRPr="00422DE1" w:rsidRDefault="00422DE1" w:rsidP="00422DE1">
      <w:pPr>
        <w:ind w:firstLine="567"/>
        <w:jc w:val="both"/>
        <w:rPr>
          <w:i/>
          <w:iCs/>
          <w:sz w:val="20"/>
          <w:szCs w:val="20"/>
        </w:rPr>
      </w:pPr>
      <w:r w:rsidRPr="00422DE1">
        <w:rPr>
          <w:i/>
          <w:iCs/>
          <w:sz w:val="20"/>
          <w:szCs w:val="20"/>
        </w:rPr>
        <w:t xml:space="preserve">Обеспечение жильем.       </w:t>
      </w:r>
    </w:p>
    <w:p w:rsidR="00422DE1" w:rsidRPr="00422DE1" w:rsidRDefault="00422DE1" w:rsidP="00422DE1">
      <w:pPr>
        <w:ind w:firstLine="567"/>
        <w:jc w:val="both"/>
        <w:rPr>
          <w:bCs/>
          <w:sz w:val="20"/>
          <w:szCs w:val="20"/>
        </w:rPr>
      </w:pPr>
      <w:r w:rsidRPr="00422DE1">
        <w:rPr>
          <w:bCs/>
          <w:sz w:val="20"/>
          <w:szCs w:val="20"/>
        </w:rPr>
        <w:t>В рамках обеспечения жильем отдельных категорий граждан, установленных законом «О ветеранах» и «О социальной защите инвалидов</w:t>
      </w:r>
      <w:proofErr w:type="gramStart"/>
      <w:r w:rsidRPr="00422DE1">
        <w:rPr>
          <w:bCs/>
          <w:sz w:val="20"/>
          <w:szCs w:val="20"/>
        </w:rPr>
        <w:t xml:space="preserve">», </w:t>
      </w:r>
      <w:r w:rsidRPr="00422DE1">
        <w:rPr>
          <w:sz w:val="20"/>
          <w:szCs w:val="20"/>
        </w:rPr>
        <w:t xml:space="preserve"> на</w:t>
      </w:r>
      <w:proofErr w:type="gramEnd"/>
      <w:r w:rsidRPr="00422DE1">
        <w:rPr>
          <w:sz w:val="20"/>
          <w:szCs w:val="20"/>
        </w:rPr>
        <w:t xml:space="preserve"> территории Куйбышевского района количество инвалидов и ветеранов боевых действий, вставших на учет до 01.01.2005– 18 человек, из них инвалиды 18 чел. Поступило денежных средств в 2019 году 1648,9 тыс. рублей для приобретения жилья 2 ветеранам, жилье приобрели. Еще поступило денежных средств в сумме 823,436 тыс. рублей для покупки жилья 1 инвалиду, жилье приобрели.</w:t>
      </w:r>
    </w:p>
    <w:p w:rsidR="00422DE1" w:rsidRPr="00422DE1" w:rsidRDefault="00422DE1" w:rsidP="00422DE1">
      <w:pPr>
        <w:jc w:val="both"/>
        <w:rPr>
          <w:sz w:val="20"/>
          <w:szCs w:val="20"/>
        </w:rPr>
      </w:pPr>
      <w:r w:rsidRPr="00422DE1">
        <w:rPr>
          <w:bCs/>
          <w:sz w:val="20"/>
          <w:szCs w:val="20"/>
        </w:rPr>
        <w:t xml:space="preserve">       Жилье </w:t>
      </w:r>
      <w:proofErr w:type="gramStart"/>
      <w:r w:rsidRPr="00422DE1">
        <w:rPr>
          <w:bCs/>
          <w:sz w:val="20"/>
          <w:szCs w:val="20"/>
        </w:rPr>
        <w:t>для  ветеранов</w:t>
      </w:r>
      <w:proofErr w:type="gramEnd"/>
      <w:r w:rsidRPr="00422DE1">
        <w:rPr>
          <w:bCs/>
          <w:sz w:val="20"/>
          <w:szCs w:val="20"/>
        </w:rPr>
        <w:t xml:space="preserve"> ВОВ: п</w:t>
      </w:r>
      <w:r w:rsidRPr="00422DE1">
        <w:rPr>
          <w:sz w:val="20"/>
          <w:szCs w:val="20"/>
        </w:rPr>
        <w:t xml:space="preserve">оступило  средств в 2019 году – 1млн.648 тыс.872 руб., обеспечен 1 человек. На сегодняшний день </w:t>
      </w:r>
      <w:r w:rsidRPr="00422DE1">
        <w:rPr>
          <w:bCs/>
          <w:sz w:val="20"/>
          <w:szCs w:val="20"/>
        </w:rPr>
        <w:t>все ветераны</w:t>
      </w:r>
      <w:r w:rsidRPr="00422DE1">
        <w:rPr>
          <w:sz w:val="20"/>
          <w:szCs w:val="20"/>
        </w:rPr>
        <w:t>, состоящие на учете, обеспечены квартирами.</w:t>
      </w:r>
    </w:p>
    <w:p w:rsidR="00422DE1" w:rsidRPr="00422DE1" w:rsidRDefault="00422DE1" w:rsidP="00422DE1">
      <w:pPr>
        <w:ind w:firstLine="567"/>
        <w:jc w:val="both"/>
        <w:rPr>
          <w:sz w:val="20"/>
          <w:szCs w:val="20"/>
        </w:rPr>
      </w:pPr>
      <w:r w:rsidRPr="00422DE1">
        <w:rPr>
          <w:sz w:val="20"/>
          <w:szCs w:val="20"/>
        </w:rPr>
        <w:tab/>
        <w:t xml:space="preserve">По программе </w:t>
      </w:r>
      <w:r w:rsidRPr="00422DE1">
        <w:rPr>
          <w:bCs/>
          <w:sz w:val="20"/>
          <w:szCs w:val="20"/>
        </w:rPr>
        <w:t xml:space="preserve">«Обеспечение жильем молодых семей в Новосибирской области на 2015-2020 годы» </w:t>
      </w:r>
      <w:r w:rsidRPr="00422DE1">
        <w:rPr>
          <w:sz w:val="20"/>
          <w:szCs w:val="20"/>
        </w:rPr>
        <w:t xml:space="preserve">в 2019 году по Куйбышевскому району утверждены 6 молодых семей в списке претендентов на получение социальной выплаты на сумму 4.273 млн. рублей. На данный момент 6 семей приобрели жилые помещения (сумма 4, 273млн. рублей). Дополнительно в 2019 году предоставили социальные выплаты на строительство (приобретение) жилья в сельской местности </w:t>
      </w:r>
      <w:proofErr w:type="gramStart"/>
      <w:r w:rsidRPr="00422DE1">
        <w:rPr>
          <w:sz w:val="20"/>
          <w:szCs w:val="20"/>
        </w:rPr>
        <w:t>двум  молодым</w:t>
      </w:r>
      <w:proofErr w:type="gramEnd"/>
      <w:r w:rsidRPr="00422DE1">
        <w:rPr>
          <w:sz w:val="20"/>
          <w:szCs w:val="20"/>
        </w:rPr>
        <w:t xml:space="preserve"> семьям работающим в сфере АПК в рамках государственной программы  Новосибирской области «Устойчивое развитие сельских территорий в Новосибирской области на 2015-2017 годы и на период до 2020 года» в сумме 1977,0 тыс. руб.</w:t>
      </w:r>
      <w:r w:rsidRPr="00422DE1">
        <w:rPr>
          <w:sz w:val="20"/>
          <w:szCs w:val="20"/>
        </w:rPr>
        <w:tab/>
      </w:r>
    </w:p>
    <w:p w:rsidR="00422DE1" w:rsidRPr="00422DE1" w:rsidRDefault="00422DE1" w:rsidP="00422DE1">
      <w:pPr>
        <w:ind w:firstLine="567"/>
        <w:jc w:val="both"/>
        <w:rPr>
          <w:i/>
          <w:iCs/>
          <w:sz w:val="20"/>
          <w:szCs w:val="20"/>
        </w:rPr>
      </w:pPr>
      <w:r w:rsidRPr="00422DE1">
        <w:rPr>
          <w:i/>
          <w:iCs/>
          <w:sz w:val="20"/>
          <w:szCs w:val="20"/>
        </w:rPr>
        <w:t xml:space="preserve"> Дорожная деятельность:</w:t>
      </w:r>
    </w:p>
    <w:p w:rsidR="00422DE1" w:rsidRPr="00422DE1" w:rsidRDefault="00422DE1" w:rsidP="00422DE1">
      <w:pPr>
        <w:ind w:firstLine="567"/>
        <w:jc w:val="both"/>
        <w:rPr>
          <w:sz w:val="20"/>
          <w:szCs w:val="20"/>
        </w:rPr>
      </w:pPr>
      <w:r w:rsidRPr="00422DE1">
        <w:rPr>
          <w:bCs/>
          <w:sz w:val="20"/>
          <w:szCs w:val="20"/>
        </w:rPr>
        <w:lastRenderedPageBreak/>
        <w:t xml:space="preserve">В рамках реализации государственной программы Новосибирской области </w:t>
      </w:r>
      <w:r w:rsidRPr="00422DE1">
        <w:rPr>
          <w:sz w:val="20"/>
          <w:szCs w:val="20"/>
        </w:rPr>
        <w:t>«Развитие автомобильных дорог регионального, межмуниципального и местного значения в Новосибирской области в 2015-2022 годах»,</w:t>
      </w:r>
      <w:r w:rsidRPr="00422DE1">
        <w:rPr>
          <w:bCs/>
          <w:sz w:val="20"/>
          <w:szCs w:val="20"/>
        </w:rPr>
        <w:t xml:space="preserve"> в</w:t>
      </w:r>
      <w:r w:rsidRPr="00422DE1">
        <w:rPr>
          <w:sz w:val="20"/>
          <w:szCs w:val="20"/>
        </w:rPr>
        <w:t xml:space="preserve"> 2019 году Куйбышевскому району выделена субсидия в </w:t>
      </w:r>
      <w:proofErr w:type="gramStart"/>
      <w:r w:rsidRPr="00422DE1">
        <w:rPr>
          <w:sz w:val="20"/>
          <w:szCs w:val="20"/>
        </w:rPr>
        <w:t>размере  70544</w:t>
      </w:r>
      <w:proofErr w:type="gramEnd"/>
      <w:r w:rsidRPr="00422DE1">
        <w:rPr>
          <w:sz w:val="20"/>
          <w:szCs w:val="20"/>
        </w:rPr>
        <w:t xml:space="preserve">,9 тыс. руб. при объеме </w:t>
      </w:r>
      <w:proofErr w:type="spellStart"/>
      <w:r w:rsidRPr="00422DE1">
        <w:rPr>
          <w:sz w:val="20"/>
          <w:szCs w:val="20"/>
        </w:rPr>
        <w:t>софинансирования</w:t>
      </w:r>
      <w:proofErr w:type="spellEnd"/>
      <w:r w:rsidRPr="00422DE1">
        <w:rPr>
          <w:sz w:val="20"/>
          <w:szCs w:val="20"/>
        </w:rPr>
        <w:t xml:space="preserve"> из местного бюджета в размере  3712,9  тыс. руб., что в сумме к выполнению составляет 74257,8 тыс. руб.</w:t>
      </w:r>
    </w:p>
    <w:p w:rsidR="00422DE1" w:rsidRPr="00422DE1" w:rsidRDefault="00422DE1" w:rsidP="00422DE1">
      <w:pPr>
        <w:ind w:firstLine="567"/>
        <w:jc w:val="both"/>
        <w:rPr>
          <w:sz w:val="20"/>
          <w:szCs w:val="20"/>
        </w:rPr>
      </w:pPr>
      <w:r w:rsidRPr="00422DE1">
        <w:rPr>
          <w:sz w:val="20"/>
          <w:szCs w:val="20"/>
        </w:rPr>
        <w:t>Администрации города Куйбышева предназначено к исполнению 22738,7 тыс. руб., объем выполненных работ составляет 22738,7 тыс. руб., в том числе:</w:t>
      </w:r>
    </w:p>
    <w:p w:rsidR="00422DE1" w:rsidRPr="00422DE1" w:rsidRDefault="00422DE1" w:rsidP="00422DE1">
      <w:pPr>
        <w:ind w:firstLine="567"/>
        <w:jc w:val="both"/>
        <w:rPr>
          <w:sz w:val="20"/>
          <w:szCs w:val="20"/>
        </w:rPr>
      </w:pPr>
      <w:r w:rsidRPr="00422DE1">
        <w:rPr>
          <w:sz w:val="20"/>
          <w:szCs w:val="20"/>
        </w:rPr>
        <w:t>- «Ремонт автомобильной дороги по ул. Невского» - 6623,4 тыс. руб.(0,933км);</w:t>
      </w:r>
    </w:p>
    <w:p w:rsidR="00422DE1" w:rsidRPr="00422DE1" w:rsidRDefault="00422DE1" w:rsidP="00422DE1">
      <w:pPr>
        <w:ind w:firstLine="567"/>
        <w:jc w:val="both"/>
        <w:rPr>
          <w:sz w:val="20"/>
          <w:szCs w:val="20"/>
        </w:rPr>
      </w:pPr>
      <w:r w:rsidRPr="00422DE1">
        <w:rPr>
          <w:sz w:val="20"/>
          <w:szCs w:val="20"/>
        </w:rPr>
        <w:t xml:space="preserve">- «Ремонт автомобильных дорог по ул. Калугина, ул. Космическая» - 2745,9 тыс. руб. (0,569км); </w:t>
      </w:r>
    </w:p>
    <w:p w:rsidR="00422DE1" w:rsidRPr="00422DE1" w:rsidRDefault="00422DE1" w:rsidP="00422DE1">
      <w:pPr>
        <w:ind w:firstLine="567"/>
        <w:jc w:val="both"/>
        <w:rPr>
          <w:sz w:val="20"/>
          <w:szCs w:val="20"/>
        </w:rPr>
      </w:pPr>
      <w:r w:rsidRPr="00422DE1">
        <w:rPr>
          <w:sz w:val="20"/>
          <w:szCs w:val="20"/>
        </w:rPr>
        <w:t xml:space="preserve">  - «Ремонт автомобильной дороги по ул. Красильникова» - 1791,2 тыс. руб. (0,630км);</w:t>
      </w:r>
    </w:p>
    <w:p w:rsidR="00422DE1" w:rsidRPr="00422DE1" w:rsidRDefault="00422DE1" w:rsidP="00422DE1">
      <w:pPr>
        <w:ind w:firstLine="567"/>
        <w:jc w:val="both"/>
        <w:rPr>
          <w:sz w:val="20"/>
          <w:szCs w:val="20"/>
        </w:rPr>
      </w:pPr>
      <w:r w:rsidRPr="00422DE1">
        <w:rPr>
          <w:sz w:val="20"/>
          <w:szCs w:val="20"/>
        </w:rPr>
        <w:t>- содержание муниципальных городских дорог – 316,0 тыс. руб.</w:t>
      </w:r>
    </w:p>
    <w:p w:rsidR="00422DE1" w:rsidRPr="00422DE1" w:rsidRDefault="00422DE1" w:rsidP="00422DE1">
      <w:pPr>
        <w:ind w:firstLine="567"/>
        <w:jc w:val="both"/>
        <w:rPr>
          <w:sz w:val="20"/>
          <w:szCs w:val="20"/>
        </w:rPr>
      </w:pPr>
      <w:proofErr w:type="gramStart"/>
      <w:r w:rsidRPr="00422DE1">
        <w:rPr>
          <w:sz w:val="20"/>
          <w:szCs w:val="20"/>
        </w:rPr>
        <w:t>-« Ремонт</w:t>
      </w:r>
      <w:proofErr w:type="gramEnd"/>
      <w:r w:rsidRPr="00422DE1">
        <w:rPr>
          <w:sz w:val="20"/>
          <w:szCs w:val="20"/>
        </w:rPr>
        <w:t xml:space="preserve"> автомобильной дороги по ул. </w:t>
      </w:r>
      <w:proofErr w:type="spellStart"/>
      <w:r w:rsidRPr="00422DE1">
        <w:rPr>
          <w:sz w:val="20"/>
          <w:szCs w:val="20"/>
        </w:rPr>
        <w:t>Закраевского</w:t>
      </w:r>
      <w:proofErr w:type="spellEnd"/>
      <w:r w:rsidRPr="00422DE1">
        <w:rPr>
          <w:sz w:val="20"/>
          <w:szCs w:val="20"/>
        </w:rPr>
        <w:t>» (часть объекта, принятая в 2019 году)- 10027,4 тыс. руб.;</w:t>
      </w:r>
    </w:p>
    <w:p w:rsidR="00422DE1" w:rsidRPr="00422DE1" w:rsidRDefault="00422DE1" w:rsidP="00422DE1">
      <w:pPr>
        <w:ind w:firstLine="567"/>
        <w:jc w:val="both"/>
        <w:rPr>
          <w:sz w:val="20"/>
          <w:szCs w:val="20"/>
        </w:rPr>
      </w:pPr>
      <w:r w:rsidRPr="00422DE1">
        <w:rPr>
          <w:sz w:val="20"/>
          <w:szCs w:val="20"/>
        </w:rPr>
        <w:t>- «Ремонт автомобильной дороги по ул. Войкова» (часть объекта, принятая в 2019 году) – 567,4 тыс. руб.;</w:t>
      </w:r>
    </w:p>
    <w:p w:rsidR="00422DE1" w:rsidRPr="00422DE1" w:rsidRDefault="00422DE1" w:rsidP="00422DE1">
      <w:pPr>
        <w:ind w:firstLine="567"/>
        <w:jc w:val="both"/>
        <w:rPr>
          <w:sz w:val="20"/>
          <w:szCs w:val="20"/>
        </w:rPr>
      </w:pPr>
      <w:r w:rsidRPr="00422DE1">
        <w:rPr>
          <w:sz w:val="20"/>
          <w:szCs w:val="20"/>
        </w:rPr>
        <w:t xml:space="preserve"> «Ремонт автодороги Куйбышев – Нагорное» (часть объекта, принятая в 2019 году) -98,6 тыс. руб.;</w:t>
      </w:r>
    </w:p>
    <w:p w:rsidR="00422DE1" w:rsidRPr="00422DE1" w:rsidRDefault="00422DE1" w:rsidP="00422DE1">
      <w:pPr>
        <w:ind w:firstLine="567"/>
        <w:jc w:val="both"/>
        <w:rPr>
          <w:sz w:val="20"/>
          <w:szCs w:val="20"/>
        </w:rPr>
      </w:pPr>
      <w:proofErr w:type="gramStart"/>
      <w:r w:rsidRPr="00422DE1">
        <w:rPr>
          <w:sz w:val="20"/>
          <w:szCs w:val="20"/>
        </w:rPr>
        <w:t>-«</w:t>
      </w:r>
      <w:proofErr w:type="gramEnd"/>
      <w:r w:rsidRPr="00422DE1">
        <w:rPr>
          <w:sz w:val="20"/>
          <w:szCs w:val="20"/>
        </w:rPr>
        <w:t xml:space="preserve">Ремонт автомобильной дороги по пер. Заводской» -568,8 тыс. </w:t>
      </w:r>
      <w:proofErr w:type="spellStart"/>
      <w:r w:rsidRPr="00422DE1">
        <w:rPr>
          <w:sz w:val="20"/>
          <w:szCs w:val="20"/>
        </w:rPr>
        <w:t>руб</w:t>
      </w:r>
      <w:proofErr w:type="spellEnd"/>
      <w:r w:rsidRPr="00422DE1">
        <w:rPr>
          <w:sz w:val="20"/>
          <w:szCs w:val="20"/>
        </w:rPr>
        <w:t xml:space="preserve"> (0160км)</w:t>
      </w:r>
    </w:p>
    <w:p w:rsidR="00422DE1" w:rsidRPr="00422DE1" w:rsidRDefault="00422DE1" w:rsidP="00422DE1">
      <w:pPr>
        <w:ind w:firstLine="567"/>
        <w:jc w:val="both"/>
        <w:rPr>
          <w:bCs/>
          <w:sz w:val="20"/>
          <w:szCs w:val="20"/>
        </w:rPr>
      </w:pPr>
      <w:proofErr w:type="gramStart"/>
      <w:r w:rsidRPr="00422DE1">
        <w:rPr>
          <w:bCs/>
          <w:sz w:val="20"/>
          <w:szCs w:val="20"/>
        </w:rPr>
        <w:t>Итого  по</w:t>
      </w:r>
      <w:proofErr w:type="gramEnd"/>
      <w:r w:rsidRPr="00422DE1">
        <w:rPr>
          <w:bCs/>
          <w:sz w:val="20"/>
          <w:szCs w:val="20"/>
        </w:rPr>
        <w:t xml:space="preserve"> городу Куйбышеву отремонтировано 2,393 км дорог.</w:t>
      </w:r>
    </w:p>
    <w:p w:rsidR="00422DE1" w:rsidRPr="00422DE1" w:rsidRDefault="00422DE1" w:rsidP="00422DE1">
      <w:pPr>
        <w:ind w:firstLine="567"/>
        <w:jc w:val="both"/>
        <w:rPr>
          <w:sz w:val="20"/>
          <w:szCs w:val="20"/>
        </w:rPr>
      </w:pPr>
      <w:r w:rsidRPr="00422DE1">
        <w:rPr>
          <w:sz w:val="20"/>
          <w:szCs w:val="20"/>
        </w:rPr>
        <w:t>Администрацией Куйбышевского района освоено 554,4 тыс. руб. на содержание районных автодорог.</w:t>
      </w:r>
    </w:p>
    <w:p w:rsidR="00422DE1" w:rsidRPr="00422DE1" w:rsidRDefault="00422DE1" w:rsidP="00422DE1">
      <w:pPr>
        <w:ind w:firstLine="567"/>
        <w:jc w:val="both"/>
        <w:rPr>
          <w:sz w:val="20"/>
          <w:szCs w:val="20"/>
        </w:rPr>
      </w:pPr>
      <w:r w:rsidRPr="00422DE1">
        <w:rPr>
          <w:sz w:val="20"/>
          <w:szCs w:val="20"/>
        </w:rPr>
        <w:t xml:space="preserve">Остальные средства предназначены сельским муниципальным образованиям района на 12 объектов ремонта – </w:t>
      </w:r>
      <w:proofErr w:type="spellStart"/>
      <w:r w:rsidRPr="00422DE1">
        <w:rPr>
          <w:sz w:val="20"/>
          <w:szCs w:val="20"/>
        </w:rPr>
        <w:t>Горбуновскому</w:t>
      </w:r>
      <w:proofErr w:type="spellEnd"/>
      <w:r w:rsidRPr="00422DE1">
        <w:rPr>
          <w:sz w:val="20"/>
          <w:szCs w:val="20"/>
        </w:rPr>
        <w:t xml:space="preserve">, </w:t>
      </w:r>
      <w:proofErr w:type="spellStart"/>
      <w:r w:rsidRPr="00422DE1">
        <w:rPr>
          <w:sz w:val="20"/>
          <w:szCs w:val="20"/>
        </w:rPr>
        <w:t>Новоичинскому</w:t>
      </w:r>
      <w:proofErr w:type="spellEnd"/>
      <w:r w:rsidRPr="00422DE1">
        <w:rPr>
          <w:sz w:val="20"/>
          <w:szCs w:val="20"/>
        </w:rPr>
        <w:t xml:space="preserve">, </w:t>
      </w:r>
      <w:proofErr w:type="spellStart"/>
      <w:r w:rsidRPr="00422DE1">
        <w:rPr>
          <w:sz w:val="20"/>
          <w:szCs w:val="20"/>
        </w:rPr>
        <w:t>Абрамовскому</w:t>
      </w:r>
      <w:proofErr w:type="spellEnd"/>
      <w:r w:rsidRPr="00422DE1">
        <w:rPr>
          <w:sz w:val="20"/>
          <w:szCs w:val="20"/>
        </w:rPr>
        <w:t xml:space="preserve">, </w:t>
      </w:r>
      <w:proofErr w:type="spellStart"/>
      <w:r w:rsidRPr="00422DE1">
        <w:rPr>
          <w:sz w:val="20"/>
          <w:szCs w:val="20"/>
        </w:rPr>
        <w:t>Булатовскому</w:t>
      </w:r>
      <w:proofErr w:type="spellEnd"/>
      <w:r w:rsidRPr="00422DE1">
        <w:rPr>
          <w:sz w:val="20"/>
          <w:szCs w:val="20"/>
        </w:rPr>
        <w:t xml:space="preserve">, Октябрьскому, </w:t>
      </w:r>
      <w:proofErr w:type="spellStart"/>
      <w:r w:rsidRPr="00422DE1">
        <w:rPr>
          <w:sz w:val="20"/>
          <w:szCs w:val="20"/>
        </w:rPr>
        <w:t>Гжатскому</w:t>
      </w:r>
      <w:proofErr w:type="spellEnd"/>
      <w:r w:rsidRPr="00422DE1">
        <w:rPr>
          <w:sz w:val="20"/>
          <w:szCs w:val="20"/>
        </w:rPr>
        <w:t xml:space="preserve">, Куйбышевскому, </w:t>
      </w:r>
      <w:proofErr w:type="spellStart"/>
      <w:r w:rsidRPr="00422DE1">
        <w:rPr>
          <w:sz w:val="20"/>
          <w:szCs w:val="20"/>
        </w:rPr>
        <w:t>Балманскому</w:t>
      </w:r>
      <w:proofErr w:type="spellEnd"/>
      <w:r w:rsidRPr="00422DE1">
        <w:rPr>
          <w:sz w:val="20"/>
          <w:szCs w:val="20"/>
        </w:rPr>
        <w:t xml:space="preserve">, </w:t>
      </w:r>
      <w:proofErr w:type="spellStart"/>
      <w:r w:rsidRPr="00422DE1">
        <w:rPr>
          <w:sz w:val="20"/>
          <w:szCs w:val="20"/>
        </w:rPr>
        <w:t>Осиновскому</w:t>
      </w:r>
      <w:proofErr w:type="spellEnd"/>
      <w:r w:rsidRPr="00422DE1">
        <w:rPr>
          <w:sz w:val="20"/>
          <w:szCs w:val="20"/>
        </w:rPr>
        <w:t>, Верх-</w:t>
      </w:r>
      <w:proofErr w:type="spellStart"/>
      <w:r w:rsidRPr="00422DE1">
        <w:rPr>
          <w:sz w:val="20"/>
          <w:szCs w:val="20"/>
        </w:rPr>
        <w:t>Ичинскому</w:t>
      </w:r>
      <w:proofErr w:type="spellEnd"/>
      <w:r w:rsidRPr="00422DE1">
        <w:rPr>
          <w:sz w:val="20"/>
          <w:szCs w:val="20"/>
        </w:rPr>
        <w:t xml:space="preserve"> и </w:t>
      </w:r>
      <w:proofErr w:type="spellStart"/>
      <w:r w:rsidRPr="00422DE1">
        <w:rPr>
          <w:sz w:val="20"/>
          <w:szCs w:val="20"/>
        </w:rPr>
        <w:t>Чумаковскому</w:t>
      </w:r>
      <w:proofErr w:type="spellEnd"/>
      <w:r w:rsidRPr="00422DE1">
        <w:rPr>
          <w:sz w:val="20"/>
          <w:szCs w:val="20"/>
        </w:rPr>
        <w:t>. Из них по 6 объектам торговые процедуры были проведены в 2018 году, по 6 – в 2019 году.</w:t>
      </w:r>
    </w:p>
    <w:p w:rsidR="00422DE1" w:rsidRPr="00422DE1" w:rsidRDefault="00422DE1" w:rsidP="00422DE1">
      <w:pPr>
        <w:ind w:firstLine="567"/>
        <w:jc w:val="both"/>
        <w:rPr>
          <w:sz w:val="20"/>
          <w:szCs w:val="20"/>
        </w:rPr>
      </w:pPr>
      <w:r w:rsidRPr="00422DE1">
        <w:rPr>
          <w:sz w:val="20"/>
          <w:szCs w:val="20"/>
        </w:rPr>
        <w:t xml:space="preserve"> Все 12 объектов завершены и приняты строительным </w:t>
      </w:r>
      <w:proofErr w:type="gramStart"/>
      <w:r w:rsidRPr="00422DE1">
        <w:rPr>
          <w:sz w:val="20"/>
          <w:szCs w:val="20"/>
        </w:rPr>
        <w:t>контролем :</w:t>
      </w:r>
      <w:proofErr w:type="gramEnd"/>
    </w:p>
    <w:p w:rsidR="00422DE1" w:rsidRPr="00422DE1" w:rsidRDefault="00422DE1" w:rsidP="00422DE1">
      <w:pPr>
        <w:ind w:firstLine="567"/>
        <w:jc w:val="both"/>
        <w:rPr>
          <w:sz w:val="20"/>
          <w:szCs w:val="20"/>
        </w:rPr>
      </w:pPr>
      <w:r w:rsidRPr="00422DE1">
        <w:rPr>
          <w:sz w:val="20"/>
          <w:szCs w:val="20"/>
        </w:rPr>
        <w:t>- «Ремонт автомобильной дороги по ул. Центральная в с. Булатово», объем выполненных работ 3183,3 тыс. руб. (0,914км);</w:t>
      </w:r>
    </w:p>
    <w:p w:rsidR="00422DE1" w:rsidRPr="00422DE1" w:rsidRDefault="00422DE1" w:rsidP="00422DE1">
      <w:pPr>
        <w:ind w:firstLine="567"/>
        <w:jc w:val="both"/>
        <w:rPr>
          <w:sz w:val="20"/>
          <w:szCs w:val="20"/>
        </w:rPr>
      </w:pPr>
      <w:r w:rsidRPr="00422DE1">
        <w:rPr>
          <w:sz w:val="20"/>
          <w:szCs w:val="20"/>
        </w:rPr>
        <w:t xml:space="preserve">- «Ремонт автомобильных дорог по ул. Строительная, ул. Трактовая в с. </w:t>
      </w:r>
      <w:proofErr w:type="spellStart"/>
      <w:r w:rsidRPr="00422DE1">
        <w:rPr>
          <w:sz w:val="20"/>
          <w:szCs w:val="20"/>
        </w:rPr>
        <w:t>Новоичинское</w:t>
      </w:r>
      <w:proofErr w:type="spellEnd"/>
      <w:r w:rsidRPr="00422DE1">
        <w:rPr>
          <w:sz w:val="20"/>
          <w:szCs w:val="20"/>
        </w:rPr>
        <w:t>», объем выполненных работ 3606,2 тыс. руб. 0,732км);</w:t>
      </w:r>
    </w:p>
    <w:p w:rsidR="00422DE1" w:rsidRPr="00422DE1" w:rsidRDefault="00422DE1" w:rsidP="00422DE1">
      <w:pPr>
        <w:ind w:firstLine="567"/>
        <w:jc w:val="both"/>
        <w:rPr>
          <w:sz w:val="20"/>
          <w:szCs w:val="20"/>
        </w:rPr>
      </w:pPr>
      <w:r w:rsidRPr="00422DE1">
        <w:rPr>
          <w:sz w:val="20"/>
          <w:szCs w:val="20"/>
        </w:rPr>
        <w:t xml:space="preserve">- «Ремонт автомобильной дороги по ул. Советская в с. </w:t>
      </w:r>
      <w:proofErr w:type="spellStart"/>
      <w:r w:rsidRPr="00422DE1">
        <w:rPr>
          <w:sz w:val="20"/>
          <w:szCs w:val="20"/>
        </w:rPr>
        <w:t>Абрамово</w:t>
      </w:r>
      <w:proofErr w:type="spellEnd"/>
      <w:r w:rsidRPr="00422DE1">
        <w:rPr>
          <w:sz w:val="20"/>
          <w:szCs w:val="20"/>
        </w:rPr>
        <w:t>», объем выполненных работ 2904,1 тыс. руб. (1,060км);</w:t>
      </w:r>
    </w:p>
    <w:p w:rsidR="00422DE1" w:rsidRPr="00422DE1" w:rsidRDefault="00422DE1" w:rsidP="00422DE1">
      <w:pPr>
        <w:ind w:firstLine="567"/>
        <w:jc w:val="both"/>
        <w:rPr>
          <w:sz w:val="20"/>
          <w:szCs w:val="20"/>
        </w:rPr>
      </w:pPr>
      <w:r w:rsidRPr="00422DE1">
        <w:rPr>
          <w:sz w:val="20"/>
          <w:szCs w:val="20"/>
        </w:rPr>
        <w:t>- «Ремонт автомобильной дороги по ул. Светлая в с. Нагорное», объем выполненных работ 2421,8 тыс. руб. (1,143км);</w:t>
      </w:r>
    </w:p>
    <w:p w:rsidR="00422DE1" w:rsidRPr="00422DE1" w:rsidRDefault="00422DE1" w:rsidP="00422DE1">
      <w:pPr>
        <w:ind w:firstLine="567"/>
        <w:jc w:val="both"/>
        <w:rPr>
          <w:sz w:val="20"/>
          <w:szCs w:val="20"/>
        </w:rPr>
      </w:pPr>
      <w:r w:rsidRPr="00422DE1">
        <w:rPr>
          <w:sz w:val="20"/>
          <w:szCs w:val="20"/>
        </w:rPr>
        <w:t>- «Ремонт автомобильной дороги по ул. Центральная в д. Константиновка» - 3850,0 тыс. руб. (1,200км);</w:t>
      </w:r>
    </w:p>
    <w:p w:rsidR="00422DE1" w:rsidRPr="00422DE1" w:rsidRDefault="00422DE1" w:rsidP="00422DE1">
      <w:pPr>
        <w:ind w:firstLine="567"/>
        <w:jc w:val="both"/>
        <w:rPr>
          <w:sz w:val="20"/>
          <w:szCs w:val="20"/>
        </w:rPr>
      </w:pPr>
      <w:r w:rsidRPr="00422DE1">
        <w:rPr>
          <w:sz w:val="20"/>
          <w:szCs w:val="20"/>
        </w:rPr>
        <w:t>- «Ремонт автомобильных дорог по ул. Центральная, ул. Новая в пос. Комсомольский» - 5944,3 тыс. руб.(1,319км);</w:t>
      </w:r>
    </w:p>
    <w:p w:rsidR="00422DE1" w:rsidRPr="00422DE1" w:rsidRDefault="00422DE1" w:rsidP="00422DE1">
      <w:pPr>
        <w:ind w:firstLine="567"/>
        <w:jc w:val="both"/>
        <w:rPr>
          <w:sz w:val="20"/>
          <w:szCs w:val="20"/>
        </w:rPr>
      </w:pPr>
      <w:r w:rsidRPr="00422DE1">
        <w:rPr>
          <w:sz w:val="20"/>
          <w:szCs w:val="20"/>
        </w:rPr>
        <w:t xml:space="preserve">- «Ремонт автомобильной дороги по ул. Центральная в с. </w:t>
      </w:r>
      <w:proofErr w:type="spellStart"/>
      <w:r w:rsidRPr="00422DE1">
        <w:rPr>
          <w:sz w:val="20"/>
          <w:szCs w:val="20"/>
        </w:rPr>
        <w:t>Балман</w:t>
      </w:r>
      <w:proofErr w:type="spellEnd"/>
      <w:r w:rsidRPr="00422DE1">
        <w:rPr>
          <w:sz w:val="20"/>
          <w:szCs w:val="20"/>
        </w:rPr>
        <w:t>» - 5460,6 тыс. руб.(1,258км);</w:t>
      </w:r>
    </w:p>
    <w:p w:rsidR="00422DE1" w:rsidRPr="00422DE1" w:rsidRDefault="00422DE1" w:rsidP="00422DE1">
      <w:pPr>
        <w:ind w:firstLine="567"/>
        <w:jc w:val="both"/>
        <w:rPr>
          <w:sz w:val="20"/>
          <w:szCs w:val="20"/>
        </w:rPr>
      </w:pPr>
      <w:r w:rsidRPr="00422DE1">
        <w:rPr>
          <w:sz w:val="20"/>
          <w:szCs w:val="20"/>
        </w:rPr>
        <w:t xml:space="preserve">- «Ремонт автомобильной дороги по ул. Рабочая в с. </w:t>
      </w:r>
      <w:proofErr w:type="spellStart"/>
      <w:r w:rsidRPr="00422DE1">
        <w:rPr>
          <w:sz w:val="20"/>
          <w:szCs w:val="20"/>
        </w:rPr>
        <w:t>Горбуново</w:t>
      </w:r>
      <w:proofErr w:type="spellEnd"/>
      <w:r w:rsidRPr="00422DE1">
        <w:rPr>
          <w:sz w:val="20"/>
          <w:szCs w:val="20"/>
        </w:rPr>
        <w:t>» - 2700,0 тыс. руб. (0,793 км);</w:t>
      </w:r>
    </w:p>
    <w:p w:rsidR="00422DE1" w:rsidRPr="00422DE1" w:rsidRDefault="00422DE1" w:rsidP="00422DE1">
      <w:pPr>
        <w:ind w:firstLine="567"/>
        <w:jc w:val="both"/>
        <w:rPr>
          <w:sz w:val="20"/>
          <w:szCs w:val="20"/>
        </w:rPr>
      </w:pPr>
      <w:r w:rsidRPr="00422DE1">
        <w:rPr>
          <w:sz w:val="20"/>
          <w:szCs w:val="20"/>
        </w:rPr>
        <w:t>- «Ремонт автомобильной дороги по ул. Озерная в ауле Бергуль» - 4396,9 тыс. руб. (0,875 км);</w:t>
      </w:r>
    </w:p>
    <w:p w:rsidR="00422DE1" w:rsidRPr="00422DE1" w:rsidRDefault="00422DE1" w:rsidP="00422DE1">
      <w:pPr>
        <w:ind w:firstLine="567"/>
        <w:jc w:val="both"/>
        <w:rPr>
          <w:sz w:val="20"/>
          <w:szCs w:val="20"/>
        </w:rPr>
      </w:pPr>
      <w:r w:rsidRPr="00422DE1">
        <w:rPr>
          <w:sz w:val="20"/>
          <w:szCs w:val="20"/>
        </w:rPr>
        <w:t xml:space="preserve">- «Ремонт автомобильных дорог по ул. Центральная и пер. Безымянный в с. </w:t>
      </w:r>
      <w:proofErr w:type="spellStart"/>
      <w:r w:rsidRPr="00422DE1">
        <w:rPr>
          <w:sz w:val="20"/>
          <w:szCs w:val="20"/>
        </w:rPr>
        <w:t>Кульча</w:t>
      </w:r>
      <w:proofErr w:type="spellEnd"/>
      <w:r w:rsidRPr="00422DE1">
        <w:rPr>
          <w:sz w:val="20"/>
          <w:szCs w:val="20"/>
        </w:rPr>
        <w:t>» - 5989,1 тыс. руб. (1,705 км);</w:t>
      </w:r>
    </w:p>
    <w:p w:rsidR="00422DE1" w:rsidRPr="00422DE1" w:rsidRDefault="00422DE1" w:rsidP="00422DE1">
      <w:pPr>
        <w:ind w:firstLine="567"/>
        <w:jc w:val="both"/>
        <w:rPr>
          <w:sz w:val="20"/>
          <w:szCs w:val="20"/>
        </w:rPr>
      </w:pPr>
      <w:r w:rsidRPr="00422DE1">
        <w:rPr>
          <w:sz w:val="20"/>
          <w:szCs w:val="20"/>
        </w:rPr>
        <w:t>- «Ремонт автомобильных дорог по ул. Почтовая, ул. Мельничная в с. Верх-</w:t>
      </w:r>
      <w:proofErr w:type="spellStart"/>
      <w:r w:rsidRPr="00422DE1">
        <w:rPr>
          <w:sz w:val="20"/>
          <w:szCs w:val="20"/>
        </w:rPr>
        <w:t>Ича</w:t>
      </w:r>
      <w:proofErr w:type="spellEnd"/>
      <w:r w:rsidRPr="00422DE1">
        <w:rPr>
          <w:sz w:val="20"/>
          <w:szCs w:val="20"/>
        </w:rPr>
        <w:t>» - 5770,5 тыс. руб. (1,284 км);</w:t>
      </w:r>
    </w:p>
    <w:p w:rsidR="00422DE1" w:rsidRPr="00422DE1" w:rsidRDefault="00422DE1" w:rsidP="00422DE1">
      <w:pPr>
        <w:ind w:firstLine="567"/>
        <w:jc w:val="both"/>
        <w:rPr>
          <w:sz w:val="20"/>
          <w:szCs w:val="20"/>
        </w:rPr>
      </w:pPr>
      <w:r w:rsidRPr="00422DE1">
        <w:rPr>
          <w:sz w:val="20"/>
          <w:szCs w:val="20"/>
        </w:rPr>
        <w:t>- «Ремонт автомобильной дороги по ул. Сибирская в с. Чумаково» - 4737,9 тыс. руб. (0,882 км).</w:t>
      </w:r>
    </w:p>
    <w:p w:rsidR="00422DE1" w:rsidRPr="00422DE1" w:rsidRDefault="00422DE1" w:rsidP="00422DE1">
      <w:pPr>
        <w:ind w:firstLine="567"/>
        <w:jc w:val="both"/>
        <w:rPr>
          <w:sz w:val="20"/>
          <w:szCs w:val="20"/>
        </w:rPr>
      </w:pPr>
      <w:r w:rsidRPr="00422DE1">
        <w:rPr>
          <w:sz w:val="20"/>
          <w:szCs w:val="20"/>
        </w:rPr>
        <w:t>Общий объем выполненных работ на сельских объектах ремонта составляет 50964,7 тыс. руб.</w:t>
      </w:r>
    </w:p>
    <w:p w:rsidR="00422DE1" w:rsidRPr="00422DE1" w:rsidRDefault="00422DE1" w:rsidP="00422DE1">
      <w:pPr>
        <w:ind w:firstLine="567"/>
        <w:jc w:val="both"/>
        <w:rPr>
          <w:bCs/>
          <w:sz w:val="20"/>
          <w:szCs w:val="20"/>
        </w:rPr>
      </w:pPr>
      <w:r w:rsidRPr="00422DE1">
        <w:rPr>
          <w:bCs/>
          <w:sz w:val="20"/>
          <w:szCs w:val="20"/>
        </w:rPr>
        <w:t>Протяженность отремонтированных сельских дорог 13,165 км.</w:t>
      </w:r>
    </w:p>
    <w:p w:rsidR="00422DE1" w:rsidRPr="00422DE1" w:rsidRDefault="00422DE1" w:rsidP="00422DE1">
      <w:pPr>
        <w:ind w:firstLine="567"/>
        <w:jc w:val="both"/>
        <w:rPr>
          <w:bCs/>
          <w:sz w:val="20"/>
          <w:szCs w:val="20"/>
        </w:rPr>
      </w:pPr>
      <w:r w:rsidRPr="00422DE1">
        <w:rPr>
          <w:bCs/>
          <w:sz w:val="20"/>
          <w:szCs w:val="20"/>
        </w:rPr>
        <w:t>Дорожно-строительные работы на объектах муниципальной собственности за счет собственных доходов дорожного фонда Куйбышевского района (акцизы).</w:t>
      </w:r>
    </w:p>
    <w:p w:rsidR="00422DE1" w:rsidRPr="00422DE1" w:rsidRDefault="00422DE1" w:rsidP="00422DE1">
      <w:pPr>
        <w:ind w:firstLine="567"/>
        <w:jc w:val="both"/>
        <w:rPr>
          <w:bCs/>
          <w:sz w:val="20"/>
          <w:szCs w:val="20"/>
        </w:rPr>
      </w:pPr>
      <w:r w:rsidRPr="00422DE1">
        <w:rPr>
          <w:bCs/>
          <w:sz w:val="20"/>
          <w:szCs w:val="20"/>
        </w:rPr>
        <w:t xml:space="preserve">В </w:t>
      </w:r>
      <w:proofErr w:type="gramStart"/>
      <w:r w:rsidRPr="00422DE1">
        <w:rPr>
          <w:bCs/>
          <w:sz w:val="20"/>
          <w:szCs w:val="20"/>
        </w:rPr>
        <w:t>части  содержания</w:t>
      </w:r>
      <w:proofErr w:type="gramEnd"/>
      <w:r w:rsidRPr="00422DE1">
        <w:rPr>
          <w:bCs/>
          <w:sz w:val="20"/>
          <w:szCs w:val="20"/>
        </w:rPr>
        <w:t xml:space="preserve"> в 2019 году автодорог общего пользования местного значения, являющихся собственностью Куйбышевского района, администрацией района заключен и исполняется муниципальный контракт с ООО «ДРС- 2». За период 2019 </w:t>
      </w:r>
      <w:proofErr w:type="gramStart"/>
      <w:r w:rsidRPr="00422DE1">
        <w:rPr>
          <w:bCs/>
          <w:sz w:val="20"/>
          <w:szCs w:val="20"/>
        </w:rPr>
        <w:t>год  объем</w:t>
      </w:r>
      <w:proofErr w:type="gramEnd"/>
      <w:r w:rsidRPr="00422DE1">
        <w:rPr>
          <w:bCs/>
          <w:sz w:val="20"/>
          <w:szCs w:val="20"/>
        </w:rPr>
        <w:t xml:space="preserve"> выполненных работ составил 3220,5 тыс. руб.</w:t>
      </w:r>
    </w:p>
    <w:p w:rsidR="00422DE1" w:rsidRPr="00422DE1" w:rsidRDefault="00422DE1" w:rsidP="00422DE1">
      <w:pPr>
        <w:ind w:firstLine="550"/>
        <w:jc w:val="both"/>
        <w:rPr>
          <w:bCs/>
          <w:i/>
          <w:iCs/>
          <w:sz w:val="20"/>
          <w:szCs w:val="20"/>
        </w:rPr>
      </w:pPr>
      <w:r w:rsidRPr="00422DE1">
        <w:rPr>
          <w:bCs/>
          <w:i/>
          <w:iCs/>
          <w:sz w:val="20"/>
          <w:szCs w:val="20"/>
        </w:rPr>
        <w:t>Торговля</w:t>
      </w:r>
    </w:p>
    <w:p w:rsidR="00422DE1" w:rsidRPr="00422DE1" w:rsidRDefault="00422DE1" w:rsidP="00422DE1">
      <w:pPr>
        <w:ind w:firstLine="550"/>
        <w:jc w:val="both"/>
        <w:rPr>
          <w:sz w:val="20"/>
          <w:szCs w:val="20"/>
        </w:rPr>
      </w:pPr>
      <w:r w:rsidRPr="00422DE1">
        <w:rPr>
          <w:sz w:val="20"/>
          <w:szCs w:val="20"/>
        </w:rPr>
        <w:t xml:space="preserve">По состоянию на 01.01.2020 года в районе функционирует 495 торговых точек, в том числе: 378 единиц </w:t>
      </w:r>
      <w:proofErr w:type="gramStart"/>
      <w:r w:rsidRPr="00422DE1">
        <w:rPr>
          <w:sz w:val="20"/>
          <w:szCs w:val="20"/>
        </w:rPr>
        <w:t>магазинов,  41</w:t>
      </w:r>
      <w:proofErr w:type="gramEnd"/>
      <w:r w:rsidRPr="00422DE1">
        <w:rPr>
          <w:sz w:val="20"/>
          <w:szCs w:val="20"/>
        </w:rPr>
        <w:t xml:space="preserve"> единица  предприятий общественного питания. На территории района осуществляют </w:t>
      </w:r>
      <w:proofErr w:type="gramStart"/>
      <w:r w:rsidRPr="00422DE1">
        <w:rPr>
          <w:sz w:val="20"/>
          <w:szCs w:val="20"/>
        </w:rPr>
        <w:t>свою  деятельность</w:t>
      </w:r>
      <w:proofErr w:type="gramEnd"/>
      <w:r w:rsidRPr="00422DE1">
        <w:rPr>
          <w:sz w:val="20"/>
          <w:szCs w:val="20"/>
        </w:rPr>
        <w:t xml:space="preserve"> 2универсальных ярмарки.  </w:t>
      </w:r>
    </w:p>
    <w:p w:rsidR="00422DE1" w:rsidRPr="00422DE1" w:rsidRDefault="00422DE1" w:rsidP="00422DE1">
      <w:pPr>
        <w:ind w:firstLine="720"/>
        <w:jc w:val="both"/>
        <w:rPr>
          <w:sz w:val="20"/>
          <w:szCs w:val="20"/>
        </w:rPr>
      </w:pPr>
      <w:r w:rsidRPr="00422DE1">
        <w:rPr>
          <w:sz w:val="20"/>
          <w:szCs w:val="20"/>
        </w:rPr>
        <w:t>Всего в сфере занято около 4000 человек – это 15,5% экономически активного населения района. За 2019 год создано дополнительно 103 рабочих места.</w:t>
      </w:r>
    </w:p>
    <w:p w:rsidR="00422DE1" w:rsidRPr="00422DE1" w:rsidRDefault="00422DE1" w:rsidP="00422DE1">
      <w:pPr>
        <w:ind w:firstLine="720"/>
        <w:jc w:val="both"/>
        <w:rPr>
          <w:sz w:val="20"/>
          <w:szCs w:val="20"/>
        </w:rPr>
      </w:pPr>
      <w:r w:rsidRPr="00422DE1">
        <w:rPr>
          <w:sz w:val="20"/>
          <w:szCs w:val="20"/>
        </w:rPr>
        <w:t xml:space="preserve">В 2019 году оборот розничной торговли увеличился в сравнении с отчетным периодом прошлого года на 7,9% и сформировался на уровне 6239,8 </w:t>
      </w:r>
      <w:proofErr w:type="spellStart"/>
      <w:r w:rsidRPr="00422DE1">
        <w:rPr>
          <w:sz w:val="20"/>
          <w:szCs w:val="20"/>
        </w:rPr>
        <w:t>млн.руб</w:t>
      </w:r>
      <w:proofErr w:type="spellEnd"/>
      <w:r w:rsidRPr="00422DE1">
        <w:rPr>
          <w:sz w:val="20"/>
          <w:szCs w:val="20"/>
        </w:rPr>
        <w:t xml:space="preserve">. Одним из факторов наращивания товарооборота является рост цен, в том числе за счет инфляции, а также открытие новых сетевых магазинов. </w:t>
      </w:r>
    </w:p>
    <w:p w:rsidR="00422DE1" w:rsidRPr="00422DE1" w:rsidRDefault="00422DE1" w:rsidP="00422DE1">
      <w:pPr>
        <w:ind w:firstLine="567"/>
        <w:jc w:val="both"/>
        <w:rPr>
          <w:bCs/>
          <w:i/>
          <w:iCs/>
          <w:sz w:val="20"/>
          <w:szCs w:val="20"/>
        </w:rPr>
      </w:pPr>
      <w:r w:rsidRPr="00422DE1">
        <w:rPr>
          <w:bCs/>
          <w:i/>
          <w:iCs/>
          <w:sz w:val="20"/>
          <w:szCs w:val="20"/>
        </w:rPr>
        <w:t>Общественное питание</w:t>
      </w:r>
    </w:p>
    <w:p w:rsidR="00422DE1" w:rsidRPr="00422DE1" w:rsidRDefault="00422DE1" w:rsidP="00422DE1">
      <w:pPr>
        <w:ind w:firstLine="567"/>
        <w:jc w:val="both"/>
        <w:rPr>
          <w:sz w:val="20"/>
          <w:szCs w:val="20"/>
        </w:rPr>
      </w:pPr>
      <w:r w:rsidRPr="00422DE1">
        <w:rPr>
          <w:sz w:val="20"/>
          <w:szCs w:val="20"/>
        </w:rPr>
        <w:t xml:space="preserve">Рынок общественного питания оказывает два основных вида услуг – организация питания и проведение досуга. Сеть предприятий общественного питания, которой пользуется население города и района, представлена 41 предприятиями различного типа: ресторанами, кафе, столовыми промышленных предприятий, закусочными, суши-барами и др. Объем оборота общественного питания составил 650,20 </w:t>
      </w:r>
      <w:proofErr w:type="spellStart"/>
      <w:r w:rsidRPr="00422DE1">
        <w:rPr>
          <w:sz w:val="20"/>
          <w:szCs w:val="20"/>
        </w:rPr>
        <w:t>млн.руб</w:t>
      </w:r>
      <w:proofErr w:type="spellEnd"/>
      <w:r w:rsidRPr="00422DE1">
        <w:rPr>
          <w:sz w:val="20"/>
          <w:szCs w:val="20"/>
        </w:rPr>
        <w:t xml:space="preserve">. Большой популярностью сегодня </w:t>
      </w:r>
      <w:r w:rsidRPr="00422DE1">
        <w:rPr>
          <w:sz w:val="20"/>
          <w:szCs w:val="20"/>
        </w:rPr>
        <w:lastRenderedPageBreak/>
        <w:t xml:space="preserve">пользуются суши-бары и отделы готовой еды при супермаркетах и торговых центрах. Существенно расширился предоставляемый организациями общественного питания спектр дополнительных услуг, связанный с организацией корпоративного питания, доставкой блюд </w:t>
      </w:r>
      <w:proofErr w:type="spellStart"/>
      <w:r w:rsidRPr="00422DE1">
        <w:rPr>
          <w:sz w:val="20"/>
          <w:szCs w:val="20"/>
        </w:rPr>
        <w:t>автокурьером</w:t>
      </w:r>
      <w:proofErr w:type="spellEnd"/>
      <w:r w:rsidRPr="00422DE1">
        <w:rPr>
          <w:sz w:val="20"/>
          <w:szCs w:val="20"/>
        </w:rPr>
        <w:t xml:space="preserve"> в границах города Куйбышева и Барабинска.</w:t>
      </w:r>
    </w:p>
    <w:p w:rsidR="00422DE1" w:rsidRPr="00422DE1" w:rsidRDefault="00422DE1" w:rsidP="00422DE1">
      <w:pPr>
        <w:ind w:firstLine="720"/>
        <w:jc w:val="both"/>
        <w:rPr>
          <w:sz w:val="20"/>
          <w:szCs w:val="20"/>
        </w:rPr>
      </w:pPr>
      <w:r w:rsidRPr="00422DE1">
        <w:rPr>
          <w:sz w:val="20"/>
          <w:szCs w:val="20"/>
        </w:rPr>
        <w:t xml:space="preserve">Ежегодно умеренными темпами возрастает и объем платных услуг, который является важной частью потребительских расходов. За прошедший период населению города реализовано платных услуг на сумму 1538,4 </w:t>
      </w:r>
      <w:proofErr w:type="spellStart"/>
      <w:r w:rsidRPr="00422DE1">
        <w:rPr>
          <w:sz w:val="20"/>
          <w:szCs w:val="20"/>
        </w:rPr>
        <w:t>млн.руб</w:t>
      </w:r>
      <w:proofErr w:type="spellEnd"/>
      <w:r w:rsidRPr="00422DE1">
        <w:rPr>
          <w:sz w:val="20"/>
          <w:szCs w:val="20"/>
        </w:rPr>
        <w:t xml:space="preserve">., в том числе бытовых услуг 145 </w:t>
      </w:r>
      <w:proofErr w:type="spellStart"/>
      <w:r w:rsidRPr="00422DE1">
        <w:rPr>
          <w:sz w:val="20"/>
          <w:szCs w:val="20"/>
        </w:rPr>
        <w:t>млн.руб</w:t>
      </w:r>
      <w:proofErr w:type="spellEnd"/>
      <w:r w:rsidRPr="00422DE1">
        <w:rPr>
          <w:sz w:val="20"/>
          <w:szCs w:val="20"/>
        </w:rPr>
        <w:t xml:space="preserve">. </w:t>
      </w:r>
      <w:proofErr w:type="gramStart"/>
      <w:r w:rsidRPr="00422DE1">
        <w:rPr>
          <w:sz w:val="20"/>
          <w:szCs w:val="20"/>
        </w:rPr>
        <w:t>Общий  прирост</w:t>
      </w:r>
      <w:proofErr w:type="gramEnd"/>
      <w:r w:rsidRPr="00422DE1">
        <w:rPr>
          <w:sz w:val="20"/>
          <w:szCs w:val="20"/>
        </w:rPr>
        <w:t xml:space="preserve"> платных услуг в 2019 году составил 7,5%</w:t>
      </w:r>
    </w:p>
    <w:p w:rsidR="00422DE1" w:rsidRPr="00422DE1" w:rsidRDefault="00422DE1" w:rsidP="00422DE1">
      <w:pPr>
        <w:ind w:firstLine="540"/>
        <w:jc w:val="both"/>
        <w:rPr>
          <w:i/>
          <w:iCs/>
          <w:sz w:val="20"/>
          <w:szCs w:val="20"/>
        </w:rPr>
      </w:pPr>
      <w:r w:rsidRPr="00422DE1">
        <w:rPr>
          <w:i/>
          <w:iCs/>
          <w:sz w:val="20"/>
          <w:szCs w:val="20"/>
        </w:rPr>
        <w:t xml:space="preserve">Малое предпринимательство   </w:t>
      </w:r>
    </w:p>
    <w:p w:rsidR="00422DE1" w:rsidRPr="00422DE1" w:rsidRDefault="00422DE1" w:rsidP="00422DE1">
      <w:pPr>
        <w:ind w:firstLine="540"/>
        <w:jc w:val="both"/>
        <w:rPr>
          <w:sz w:val="20"/>
          <w:szCs w:val="20"/>
        </w:rPr>
      </w:pPr>
      <w:r w:rsidRPr="00422DE1">
        <w:rPr>
          <w:sz w:val="20"/>
          <w:szCs w:val="20"/>
        </w:rPr>
        <w:t xml:space="preserve">За 2019 год объем товаров, работ и услуг, выполненных субъектами малого </w:t>
      </w:r>
      <w:proofErr w:type="gramStart"/>
      <w:r w:rsidRPr="00422DE1">
        <w:rPr>
          <w:sz w:val="20"/>
          <w:szCs w:val="20"/>
        </w:rPr>
        <w:t>предпринимательства  составил</w:t>
      </w:r>
      <w:proofErr w:type="gramEnd"/>
      <w:r w:rsidRPr="00422DE1">
        <w:rPr>
          <w:sz w:val="20"/>
          <w:szCs w:val="20"/>
        </w:rPr>
        <w:t xml:space="preserve"> 1 624,6 млн.</w:t>
      </w:r>
      <w:r w:rsidRPr="00422DE1">
        <w:rPr>
          <w:i/>
          <w:sz w:val="20"/>
          <w:szCs w:val="20"/>
        </w:rPr>
        <w:t xml:space="preserve"> </w:t>
      </w:r>
      <w:r w:rsidRPr="00422DE1">
        <w:rPr>
          <w:sz w:val="20"/>
          <w:szCs w:val="20"/>
        </w:rPr>
        <w:t>руб. Доля малого бизнеса в общем объеме выпуска товаров, работ и услуг составила – 25,9%.</w:t>
      </w:r>
    </w:p>
    <w:p w:rsidR="00422DE1" w:rsidRPr="00422DE1" w:rsidRDefault="00422DE1" w:rsidP="00422DE1">
      <w:pPr>
        <w:ind w:firstLine="720"/>
        <w:jc w:val="both"/>
        <w:rPr>
          <w:sz w:val="20"/>
          <w:szCs w:val="20"/>
        </w:rPr>
      </w:pPr>
      <w:r w:rsidRPr="00422DE1">
        <w:rPr>
          <w:sz w:val="20"/>
          <w:szCs w:val="20"/>
        </w:rPr>
        <w:t xml:space="preserve">По данным органов статистики на территории Куйбышевского </w:t>
      </w:r>
      <w:proofErr w:type="gramStart"/>
      <w:r w:rsidRPr="00422DE1">
        <w:rPr>
          <w:sz w:val="20"/>
          <w:szCs w:val="20"/>
        </w:rPr>
        <w:t>района  на</w:t>
      </w:r>
      <w:proofErr w:type="gramEnd"/>
      <w:r w:rsidRPr="00422DE1">
        <w:rPr>
          <w:sz w:val="20"/>
          <w:szCs w:val="20"/>
        </w:rPr>
        <w:t xml:space="preserve"> 1 января 2020 года действует 175 малых предприятия, учтенных в статистическом регистре хозяйствующих субъектов РОСТАТА. Структура малых предприятий по видам экономической деятельности в течение ряда лет остается постоянной и без существенных изменений. Преобладающий процент (порядка 60%) субъектов малого предпринимательства осуществляют деятельность в сфере розничной торговли, общественного питания и бытового обслуживания, что положительно влияет на динамику оборота розничной торговли, общественного питания и объема, оказываемых населению платных услуг. Численность работников на малых предприятиях составляет 1755 человек. </w:t>
      </w:r>
    </w:p>
    <w:p w:rsidR="00422DE1" w:rsidRPr="00422DE1" w:rsidRDefault="00422DE1" w:rsidP="00422DE1">
      <w:pPr>
        <w:ind w:firstLine="720"/>
        <w:jc w:val="both"/>
        <w:rPr>
          <w:sz w:val="20"/>
          <w:szCs w:val="20"/>
        </w:rPr>
      </w:pPr>
      <w:r w:rsidRPr="00422DE1">
        <w:rPr>
          <w:sz w:val="20"/>
          <w:szCs w:val="20"/>
        </w:rPr>
        <w:t>Государственным учреждением «Центр занятости населения города Куйбышева» оказано содействие в предпринимательской деятельности 93 безработным гражданам. Получили единовременную финансовую помощь при соответствующей государственной регистрации 17 человек, и получили субсидию в размере 82 тыс. руб.</w:t>
      </w:r>
    </w:p>
    <w:p w:rsidR="00422DE1" w:rsidRPr="00422DE1" w:rsidRDefault="00422DE1" w:rsidP="00422DE1">
      <w:pPr>
        <w:ind w:firstLine="540"/>
        <w:jc w:val="both"/>
        <w:rPr>
          <w:sz w:val="20"/>
          <w:szCs w:val="20"/>
        </w:rPr>
      </w:pPr>
      <w:r w:rsidRPr="00422DE1">
        <w:rPr>
          <w:sz w:val="20"/>
          <w:szCs w:val="20"/>
        </w:rPr>
        <w:t xml:space="preserve"> </w:t>
      </w:r>
    </w:p>
    <w:p w:rsidR="00422DE1" w:rsidRPr="00422DE1" w:rsidRDefault="00422DE1" w:rsidP="00422DE1">
      <w:pPr>
        <w:tabs>
          <w:tab w:val="left" w:pos="709"/>
        </w:tabs>
        <w:ind w:firstLine="540"/>
        <w:jc w:val="both"/>
        <w:rPr>
          <w:sz w:val="20"/>
          <w:szCs w:val="20"/>
        </w:rPr>
      </w:pPr>
      <w:r w:rsidRPr="00422DE1">
        <w:rPr>
          <w:sz w:val="20"/>
          <w:szCs w:val="20"/>
        </w:rPr>
        <w:t xml:space="preserve">   Основной целью</w:t>
      </w:r>
      <w:r w:rsidRPr="00422DE1">
        <w:rPr>
          <w:bCs/>
          <w:sz w:val="20"/>
          <w:szCs w:val="20"/>
        </w:rPr>
        <w:t xml:space="preserve"> </w:t>
      </w:r>
      <w:r w:rsidRPr="00422DE1">
        <w:rPr>
          <w:sz w:val="20"/>
          <w:szCs w:val="20"/>
        </w:rPr>
        <w:t>социальной политики</w:t>
      </w:r>
      <w:r w:rsidRPr="00422DE1">
        <w:rPr>
          <w:bCs/>
          <w:sz w:val="20"/>
          <w:szCs w:val="20"/>
        </w:rPr>
        <w:t xml:space="preserve"> </w:t>
      </w:r>
      <w:r w:rsidRPr="00422DE1">
        <w:rPr>
          <w:sz w:val="20"/>
          <w:szCs w:val="20"/>
        </w:rPr>
        <w:t xml:space="preserve">в Куйбышевском районе является создание условий для </w:t>
      </w:r>
      <w:proofErr w:type="gramStart"/>
      <w:r w:rsidRPr="00422DE1">
        <w:rPr>
          <w:sz w:val="20"/>
          <w:szCs w:val="20"/>
        </w:rPr>
        <w:t>постепенного  повышения</w:t>
      </w:r>
      <w:proofErr w:type="gramEnd"/>
      <w:r w:rsidRPr="00422DE1">
        <w:rPr>
          <w:sz w:val="20"/>
          <w:szCs w:val="20"/>
        </w:rPr>
        <w:t xml:space="preserve"> уровня жизни малообеспеченных категорий населения района, за счет проведения мероприятий по их социальной поддержке, развитие рынка социальных услуг, а также реализации государственных социальных гарантий, предусмотренных законодательством Российской Федерации и Новосибирской области.</w:t>
      </w:r>
    </w:p>
    <w:p w:rsidR="00422DE1" w:rsidRPr="00422DE1" w:rsidRDefault="00422DE1" w:rsidP="00422DE1">
      <w:pPr>
        <w:shd w:val="clear" w:color="auto" w:fill="FFFFFF"/>
        <w:jc w:val="both"/>
        <w:rPr>
          <w:sz w:val="20"/>
          <w:szCs w:val="20"/>
        </w:rPr>
      </w:pPr>
      <w:r w:rsidRPr="00422DE1">
        <w:rPr>
          <w:sz w:val="20"/>
          <w:szCs w:val="20"/>
        </w:rPr>
        <w:t xml:space="preserve">           По состоянию на 01.01.2020 г. в органах социальной защиты населения состоит на учете 3819 человек (6,6% от общей численности </w:t>
      </w:r>
      <w:proofErr w:type="gramStart"/>
      <w:r w:rsidRPr="00422DE1">
        <w:rPr>
          <w:sz w:val="20"/>
          <w:szCs w:val="20"/>
        </w:rPr>
        <w:t>населения)  малообеспеченного</w:t>
      </w:r>
      <w:proofErr w:type="gramEnd"/>
      <w:r w:rsidRPr="00422DE1">
        <w:rPr>
          <w:sz w:val="20"/>
          <w:szCs w:val="20"/>
        </w:rPr>
        <w:t xml:space="preserve"> населения.</w:t>
      </w:r>
    </w:p>
    <w:p w:rsidR="00422DE1" w:rsidRPr="00422DE1" w:rsidRDefault="00422DE1" w:rsidP="00422DE1">
      <w:pPr>
        <w:jc w:val="both"/>
        <w:rPr>
          <w:sz w:val="20"/>
          <w:szCs w:val="20"/>
        </w:rPr>
      </w:pPr>
      <w:r w:rsidRPr="00422DE1">
        <w:rPr>
          <w:sz w:val="20"/>
          <w:szCs w:val="20"/>
        </w:rPr>
        <w:t xml:space="preserve">          Эффективным видом государственной поддержки является безвозмездная </w:t>
      </w:r>
      <w:proofErr w:type="gramStart"/>
      <w:r w:rsidRPr="00422DE1">
        <w:rPr>
          <w:sz w:val="20"/>
          <w:szCs w:val="20"/>
        </w:rPr>
        <w:t>помощь  на</w:t>
      </w:r>
      <w:proofErr w:type="gramEnd"/>
      <w:r w:rsidRPr="00422DE1">
        <w:rPr>
          <w:sz w:val="20"/>
          <w:szCs w:val="20"/>
        </w:rPr>
        <w:t xml:space="preserve"> основании контрактного соглашения с малоимущей семьей. В 2019 году в нашем районе было заключено 104 социальных контракта на общую сумму 2398,05 тыс. руб. (2018 год -98 контрактов на сумму 2239,2 </w:t>
      </w:r>
      <w:proofErr w:type="spellStart"/>
      <w:r w:rsidRPr="00422DE1">
        <w:rPr>
          <w:sz w:val="20"/>
          <w:szCs w:val="20"/>
        </w:rPr>
        <w:t>тыс.руб</w:t>
      </w:r>
      <w:proofErr w:type="spellEnd"/>
      <w:r w:rsidRPr="00422DE1">
        <w:rPr>
          <w:sz w:val="20"/>
          <w:szCs w:val="20"/>
        </w:rPr>
        <w:t xml:space="preserve">.), из них 25 – на развитие личного подсобного хозяйства и 79 – </w:t>
      </w:r>
      <w:proofErr w:type="gramStart"/>
      <w:r w:rsidRPr="00422DE1">
        <w:rPr>
          <w:sz w:val="20"/>
          <w:szCs w:val="20"/>
        </w:rPr>
        <w:t>на  обеспечение</w:t>
      </w:r>
      <w:proofErr w:type="gramEnd"/>
      <w:r w:rsidRPr="00422DE1">
        <w:rPr>
          <w:sz w:val="20"/>
          <w:szCs w:val="20"/>
        </w:rPr>
        <w:t xml:space="preserve"> пожаробезопасности жилья. Большая часть заявителей – это многодетные и неполные семьи с детьми. Самое популярное и эффективное направление деятельности семей в рамках социального контракта – это развитие личного подсобного хозяйства.</w:t>
      </w:r>
    </w:p>
    <w:p w:rsidR="00422DE1" w:rsidRPr="00422DE1" w:rsidRDefault="00422DE1" w:rsidP="00422DE1">
      <w:pPr>
        <w:jc w:val="both"/>
        <w:rPr>
          <w:sz w:val="20"/>
          <w:szCs w:val="20"/>
          <w:highlight w:val="yellow"/>
        </w:rPr>
      </w:pPr>
      <w:r w:rsidRPr="00422DE1">
        <w:rPr>
          <w:sz w:val="20"/>
          <w:szCs w:val="20"/>
        </w:rPr>
        <w:t xml:space="preserve">          За 2019 год социальную помощь получили 7889 человек (с учетом повторного счета) на общую сумму 17022,09 тыс. рублей. В сравнении с 2018 годом объем оказанной социальной помощи сократился на 6,6%. </w:t>
      </w:r>
    </w:p>
    <w:p w:rsidR="00422DE1" w:rsidRPr="00422DE1" w:rsidRDefault="00422DE1" w:rsidP="00422DE1">
      <w:pPr>
        <w:tabs>
          <w:tab w:val="left" w:pos="709"/>
        </w:tabs>
        <w:jc w:val="both"/>
        <w:rPr>
          <w:sz w:val="20"/>
          <w:szCs w:val="20"/>
        </w:rPr>
      </w:pPr>
      <w:r w:rsidRPr="00422DE1">
        <w:rPr>
          <w:sz w:val="20"/>
          <w:szCs w:val="20"/>
        </w:rPr>
        <w:t xml:space="preserve">          За 2019 год органами социальной защиты населения оказано 678626 экономических, социально-педагогических, социально-психологических, социально-</w:t>
      </w:r>
      <w:proofErr w:type="gramStart"/>
      <w:r w:rsidRPr="00422DE1">
        <w:rPr>
          <w:sz w:val="20"/>
          <w:szCs w:val="20"/>
        </w:rPr>
        <w:t>бытовых  услуг</w:t>
      </w:r>
      <w:proofErr w:type="gramEnd"/>
      <w:r w:rsidRPr="00422DE1">
        <w:rPr>
          <w:sz w:val="20"/>
          <w:szCs w:val="20"/>
        </w:rPr>
        <w:t>, социально-правовых услуг, что на 4,5% больше, чем за 2018 год (2018 год-649101 услуга).</w:t>
      </w:r>
    </w:p>
    <w:p w:rsidR="00422DE1" w:rsidRPr="00422DE1" w:rsidRDefault="00422DE1" w:rsidP="00422DE1">
      <w:pPr>
        <w:tabs>
          <w:tab w:val="left" w:pos="709"/>
        </w:tabs>
        <w:jc w:val="both"/>
        <w:rPr>
          <w:sz w:val="20"/>
          <w:szCs w:val="20"/>
        </w:rPr>
      </w:pPr>
      <w:r w:rsidRPr="00422DE1">
        <w:rPr>
          <w:sz w:val="20"/>
          <w:szCs w:val="20"/>
        </w:rPr>
        <w:t xml:space="preserve">                 </w:t>
      </w:r>
    </w:p>
    <w:p w:rsidR="00422DE1" w:rsidRPr="00422DE1" w:rsidRDefault="00422DE1" w:rsidP="00422DE1">
      <w:pPr>
        <w:ind w:right="-185" w:firstLine="540"/>
        <w:jc w:val="both"/>
        <w:rPr>
          <w:sz w:val="20"/>
          <w:szCs w:val="20"/>
        </w:rPr>
      </w:pPr>
      <w:r w:rsidRPr="00422DE1">
        <w:rPr>
          <w:sz w:val="20"/>
          <w:szCs w:val="20"/>
        </w:rPr>
        <w:t xml:space="preserve">  На 01.01.2020 в районе функционирует 46 учреждений здравоохранения.</w:t>
      </w:r>
    </w:p>
    <w:p w:rsidR="00422DE1" w:rsidRPr="00422DE1" w:rsidRDefault="00422DE1" w:rsidP="00747AC1">
      <w:pPr>
        <w:numPr>
          <w:ilvl w:val="0"/>
          <w:numId w:val="38"/>
        </w:numPr>
        <w:ind w:right="-5" w:firstLine="567"/>
        <w:jc w:val="both"/>
        <w:rPr>
          <w:sz w:val="20"/>
          <w:szCs w:val="20"/>
        </w:rPr>
      </w:pPr>
      <w:r w:rsidRPr="00422DE1">
        <w:rPr>
          <w:sz w:val="20"/>
          <w:szCs w:val="20"/>
        </w:rPr>
        <w:t>3 участковые больницы,</w:t>
      </w:r>
    </w:p>
    <w:p w:rsidR="00422DE1" w:rsidRPr="00422DE1" w:rsidRDefault="00422DE1" w:rsidP="00747AC1">
      <w:pPr>
        <w:numPr>
          <w:ilvl w:val="0"/>
          <w:numId w:val="38"/>
        </w:numPr>
        <w:ind w:right="-5" w:firstLine="567"/>
        <w:jc w:val="both"/>
        <w:rPr>
          <w:sz w:val="20"/>
          <w:szCs w:val="20"/>
        </w:rPr>
      </w:pPr>
      <w:r w:rsidRPr="00422DE1">
        <w:rPr>
          <w:sz w:val="20"/>
          <w:szCs w:val="20"/>
        </w:rPr>
        <w:t>2диспансера (наркологический, противотуберкулезный),</w:t>
      </w:r>
    </w:p>
    <w:p w:rsidR="00422DE1" w:rsidRPr="00422DE1" w:rsidRDefault="00422DE1" w:rsidP="00747AC1">
      <w:pPr>
        <w:numPr>
          <w:ilvl w:val="0"/>
          <w:numId w:val="38"/>
        </w:numPr>
        <w:ind w:right="-5" w:firstLine="567"/>
        <w:jc w:val="both"/>
        <w:rPr>
          <w:sz w:val="20"/>
          <w:szCs w:val="20"/>
        </w:rPr>
      </w:pPr>
      <w:r w:rsidRPr="00422DE1">
        <w:rPr>
          <w:sz w:val="20"/>
          <w:szCs w:val="20"/>
        </w:rPr>
        <w:t>2 поликлиники (взрослая, стоматологическая),</w:t>
      </w:r>
    </w:p>
    <w:p w:rsidR="00422DE1" w:rsidRPr="00422DE1" w:rsidRDefault="00422DE1" w:rsidP="00747AC1">
      <w:pPr>
        <w:numPr>
          <w:ilvl w:val="0"/>
          <w:numId w:val="38"/>
        </w:numPr>
        <w:ind w:right="-5" w:firstLine="567"/>
        <w:jc w:val="both"/>
        <w:rPr>
          <w:sz w:val="20"/>
          <w:szCs w:val="20"/>
        </w:rPr>
      </w:pPr>
      <w:proofErr w:type="spellStart"/>
      <w:r w:rsidRPr="00422DE1">
        <w:rPr>
          <w:sz w:val="20"/>
          <w:szCs w:val="20"/>
        </w:rPr>
        <w:t>ФАПов</w:t>
      </w:r>
      <w:proofErr w:type="spellEnd"/>
      <w:r w:rsidRPr="00422DE1">
        <w:rPr>
          <w:sz w:val="20"/>
          <w:szCs w:val="20"/>
        </w:rPr>
        <w:t xml:space="preserve"> 39;</w:t>
      </w:r>
    </w:p>
    <w:p w:rsidR="00422DE1" w:rsidRPr="00422DE1" w:rsidRDefault="00422DE1" w:rsidP="00422DE1">
      <w:pPr>
        <w:tabs>
          <w:tab w:val="left" w:pos="567"/>
        </w:tabs>
        <w:ind w:firstLine="567"/>
        <w:jc w:val="both"/>
        <w:rPr>
          <w:sz w:val="20"/>
          <w:szCs w:val="20"/>
        </w:rPr>
      </w:pPr>
      <w:r w:rsidRPr="00422DE1">
        <w:rPr>
          <w:sz w:val="20"/>
          <w:szCs w:val="20"/>
        </w:rPr>
        <w:t xml:space="preserve">В структуру ГБУЗ НСО «Куйбышевская ЦРБ» входит взрослая поликлиника на 500 посещений в смену, центр здоровья, детская поликлиника на 60 посещений, женская консультация, стоматологическая поликлиника с детским отделением, отделение скорой медицинской помощи с постом в селе Чумаково, противотуберкулезный диспансер на 85 коек, межрайонный наркологический диспансер на 30 коек. В селе 39 ФАП, три участковые больницы на 38 коек.   </w:t>
      </w:r>
    </w:p>
    <w:p w:rsidR="00422DE1" w:rsidRPr="00422DE1" w:rsidRDefault="00422DE1" w:rsidP="00422DE1">
      <w:pPr>
        <w:tabs>
          <w:tab w:val="left" w:pos="567"/>
        </w:tabs>
        <w:ind w:firstLine="567"/>
        <w:jc w:val="both"/>
        <w:rPr>
          <w:sz w:val="20"/>
          <w:szCs w:val="20"/>
        </w:rPr>
      </w:pPr>
      <w:r w:rsidRPr="00422DE1">
        <w:rPr>
          <w:sz w:val="20"/>
          <w:szCs w:val="20"/>
        </w:rPr>
        <w:t xml:space="preserve">Коечный фонд включает в себя 531 койку, в том числе 468 круглосуточного стационара и 63 койки дневного стационара. Число коек на 10 000 населения в 2019г. 82,4, что соответствует показателю по НСО- 88,3.  Для оказания специализированной стационарной помощи развернуто 12 отделений: хирургическое, травматологическое, урологическое, терапевтическое, кардиологическое, неврологическое, родильное отделения, отделение патологии беременных, гинекологическое, педиатрическое, инфекционное отделения.  Уровень госпитализации на 1000 нас остался на уровне 2018г – 24,4. Показатель работы койки составляет 285,3 дня. Число операций на 100 оперированных больных на уровне прошлого года 106,0. Послеоперационная летальность осталась на уровне прошлого года, повышение 0,5. </w:t>
      </w:r>
    </w:p>
    <w:p w:rsidR="00422DE1" w:rsidRPr="00422DE1" w:rsidRDefault="00422DE1" w:rsidP="00422DE1">
      <w:pPr>
        <w:tabs>
          <w:tab w:val="left" w:pos="567"/>
        </w:tabs>
        <w:ind w:firstLine="567"/>
        <w:jc w:val="both"/>
        <w:rPr>
          <w:sz w:val="20"/>
          <w:szCs w:val="20"/>
        </w:rPr>
      </w:pPr>
      <w:r w:rsidRPr="00422DE1">
        <w:rPr>
          <w:sz w:val="20"/>
          <w:szCs w:val="20"/>
        </w:rPr>
        <w:t xml:space="preserve">Для жителей Куйбышевского и других районов области работало первичное сосудистое отделение, травматологический центр 2 уровня, межрайонный центр 2 уровня акушерско-гинекологического профиля. </w:t>
      </w:r>
    </w:p>
    <w:p w:rsidR="00422DE1" w:rsidRPr="00422DE1" w:rsidRDefault="00422DE1" w:rsidP="00422DE1">
      <w:pPr>
        <w:ind w:firstLine="567"/>
        <w:jc w:val="both"/>
        <w:rPr>
          <w:sz w:val="20"/>
          <w:szCs w:val="20"/>
        </w:rPr>
      </w:pPr>
      <w:r w:rsidRPr="00422DE1">
        <w:rPr>
          <w:sz w:val="20"/>
          <w:szCs w:val="20"/>
        </w:rPr>
        <w:t xml:space="preserve"> Количество работающих в ЦРБ уменьшилось с 1201 до 1193 человек. На 01.01.2020 в больнице работает 151 врач, среднего медперсонала – 604, младшего медперсонала – нет, прочего персонала – 429 чел. Укомплектованность врачами от числа физических лиц (151 чел.) составляет 60,0%.  Удельный вес аттестованных </w:t>
      </w:r>
      <w:r w:rsidRPr="00422DE1">
        <w:rPr>
          <w:sz w:val="20"/>
          <w:szCs w:val="20"/>
        </w:rPr>
        <w:lastRenderedPageBreak/>
        <w:t>врачей в 2019 году составил 48,3% (по районам области 44,2%). Высшую категорию имеют 93,2% от числа аттестованных. Укомплектованность средним медперсоналом в 2019 году 94,4%. Укомплектованность ФАП в 2019г составила 83,8% (отсутствуют медработники на 14 ФАП)</w:t>
      </w:r>
    </w:p>
    <w:p w:rsidR="00422DE1" w:rsidRPr="00422DE1" w:rsidRDefault="00422DE1" w:rsidP="00422DE1">
      <w:pPr>
        <w:jc w:val="both"/>
        <w:rPr>
          <w:sz w:val="20"/>
          <w:szCs w:val="20"/>
        </w:rPr>
      </w:pPr>
      <w:r w:rsidRPr="00422DE1">
        <w:rPr>
          <w:sz w:val="20"/>
          <w:szCs w:val="20"/>
        </w:rPr>
        <w:t xml:space="preserve">          Число посещений на 1 жителя в поликлинику в 2019 г. составило 7,6. Удельный вес профилактических посещений от общего числа посещений уменьшился с 56,2% до 43,9%; с 272 373 посещений в 2018г до 189 810 посещений в 2019г.  Выполнение плана диспансеризации отдельных групп взрослого населения за 2019г.  составляет</w:t>
      </w:r>
      <w:r w:rsidRPr="00422DE1">
        <w:rPr>
          <w:color w:val="FF0000"/>
          <w:sz w:val="20"/>
          <w:szCs w:val="20"/>
        </w:rPr>
        <w:t xml:space="preserve"> </w:t>
      </w:r>
      <w:r w:rsidRPr="00422DE1">
        <w:rPr>
          <w:sz w:val="20"/>
          <w:szCs w:val="20"/>
        </w:rPr>
        <w:t xml:space="preserve">117,6%, осмотрено 15530 чел., подлежало осмотру 13207. Охват населения диспансерным наблюдением повысился с 32,6 до 35,5%. Охват населения </w:t>
      </w:r>
      <w:proofErr w:type="spellStart"/>
      <w:r w:rsidRPr="00422DE1">
        <w:rPr>
          <w:sz w:val="20"/>
          <w:szCs w:val="20"/>
        </w:rPr>
        <w:t>профосмотрами</w:t>
      </w:r>
      <w:proofErr w:type="spellEnd"/>
      <w:r w:rsidRPr="00422DE1">
        <w:rPr>
          <w:sz w:val="20"/>
          <w:szCs w:val="20"/>
        </w:rPr>
        <w:t xml:space="preserve"> повысился с 98,2% до 99,3%.  Охват населения флюорографией составил 79,5% (норматив не менее 72,9%)</w:t>
      </w:r>
    </w:p>
    <w:p w:rsidR="00422DE1" w:rsidRPr="00422DE1" w:rsidRDefault="00422DE1" w:rsidP="00422DE1">
      <w:pPr>
        <w:pStyle w:val="afff9"/>
        <w:jc w:val="both"/>
        <w:rPr>
          <w:rFonts w:ascii="Times New Roman" w:hAnsi="Times New Roman"/>
        </w:rPr>
      </w:pPr>
      <w:r w:rsidRPr="00422DE1">
        <w:rPr>
          <w:rFonts w:ascii="Times New Roman" w:hAnsi="Times New Roman"/>
        </w:rPr>
        <w:t xml:space="preserve">       Количество вызовов СМП повысилось с 23 057 в 2018г до 23 578 в 2019г. Число лиц, которым оказана скорая медицинская помощь (на 1000 населения) увеличилось с 393,0 в 2018г до 404,0 в 2019г.</w:t>
      </w:r>
    </w:p>
    <w:p w:rsidR="00422DE1" w:rsidRPr="00422DE1" w:rsidRDefault="00422DE1" w:rsidP="00422DE1">
      <w:pPr>
        <w:ind w:firstLine="567"/>
        <w:jc w:val="both"/>
        <w:rPr>
          <w:sz w:val="20"/>
          <w:szCs w:val="20"/>
        </w:rPr>
      </w:pPr>
      <w:r w:rsidRPr="00422DE1">
        <w:rPr>
          <w:sz w:val="20"/>
          <w:szCs w:val="20"/>
        </w:rPr>
        <w:t xml:space="preserve"> В рамках внедрения современных информационных систем в здравоохранении проводится работа на автоматизированных рабочих местах врачей поликлиники и стационара по заполнению медицинской документации в электронном виде. Осуществлена работа по переходу на электронные листки нетрудоспособности, заполнению отчетных форм, формированию федеральных регистров в медицинской информационной системе.</w:t>
      </w:r>
    </w:p>
    <w:p w:rsidR="00422DE1" w:rsidRPr="00422DE1" w:rsidRDefault="00422DE1" w:rsidP="00422DE1">
      <w:pPr>
        <w:pStyle w:val="aff6"/>
        <w:ind w:firstLine="567"/>
        <w:jc w:val="both"/>
        <w:rPr>
          <w:rFonts w:ascii="Times New Roman" w:hAnsi="Times New Roman"/>
          <w:sz w:val="20"/>
          <w:szCs w:val="20"/>
        </w:rPr>
      </w:pPr>
      <w:r w:rsidRPr="00422DE1">
        <w:rPr>
          <w:rFonts w:ascii="Times New Roman" w:hAnsi="Times New Roman"/>
          <w:sz w:val="20"/>
          <w:szCs w:val="20"/>
        </w:rPr>
        <w:t xml:space="preserve">В рамках мероприятия 10.1.5 «Укрепление материально-технической базы государственных учреждений Новосибирской области, подведомственных министерству здравоохранения Новосибирской области» государственной программы Новосибирской области «Развитие здравоохранения Новосибирской области на 2013-2020 годы» </w:t>
      </w:r>
      <w:r w:rsidRPr="00422DE1">
        <w:rPr>
          <w:rFonts w:ascii="Times New Roman" w:hAnsi="Times New Roman"/>
          <w:bCs/>
          <w:sz w:val="20"/>
          <w:szCs w:val="20"/>
        </w:rPr>
        <w:t xml:space="preserve">в 2019 </w:t>
      </w:r>
      <w:proofErr w:type="gramStart"/>
      <w:r w:rsidRPr="00422DE1">
        <w:rPr>
          <w:rFonts w:ascii="Times New Roman" w:hAnsi="Times New Roman"/>
          <w:bCs/>
          <w:sz w:val="20"/>
          <w:szCs w:val="20"/>
        </w:rPr>
        <w:t>году</w:t>
      </w:r>
      <w:r w:rsidRPr="00422DE1">
        <w:rPr>
          <w:rFonts w:ascii="Times New Roman" w:hAnsi="Times New Roman"/>
          <w:sz w:val="20"/>
          <w:szCs w:val="20"/>
        </w:rPr>
        <w:t xml:space="preserve">  проведен</w:t>
      </w:r>
      <w:proofErr w:type="gramEnd"/>
      <w:r w:rsidRPr="00422DE1">
        <w:rPr>
          <w:rFonts w:ascii="Times New Roman" w:hAnsi="Times New Roman"/>
          <w:sz w:val="20"/>
          <w:szCs w:val="20"/>
        </w:rPr>
        <w:t xml:space="preserve"> капитальный ремонт здания под размещение отделения скорой медицинской помощи на сумму 28 млн.099тыс. руб.</w:t>
      </w:r>
    </w:p>
    <w:p w:rsidR="00422DE1" w:rsidRPr="00422DE1" w:rsidRDefault="00422DE1" w:rsidP="00422DE1">
      <w:pPr>
        <w:pStyle w:val="aff6"/>
        <w:tabs>
          <w:tab w:val="left" w:pos="567"/>
        </w:tabs>
        <w:ind w:firstLine="567"/>
        <w:jc w:val="both"/>
        <w:rPr>
          <w:rFonts w:ascii="Times New Roman" w:hAnsi="Times New Roman"/>
          <w:sz w:val="20"/>
          <w:szCs w:val="20"/>
        </w:rPr>
      </w:pPr>
      <w:r w:rsidRPr="00422DE1">
        <w:rPr>
          <w:rFonts w:ascii="Times New Roman" w:hAnsi="Times New Roman"/>
          <w:sz w:val="20"/>
          <w:szCs w:val="20"/>
        </w:rPr>
        <w:t xml:space="preserve">В 2019 году введен в эксплуатацию модульный </w:t>
      </w:r>
      <w:proofErr w:type="gramStart"/>
      <w:r w:rsidRPr="00422DE1">
        <w:rPr>
          <w:rFonts w:ascii="Times New Roman" w:hAnsi="Times New Roman"/>
          <w:sz w:val="20"/>
          <w:szCs w:val="20"/>
        </w:rPr>
        <w:t>ФАП  в</w:t>
      </w:r>
      <w:proofErr w:type="gramEnd"/>
      <w:r w:rsidRPr="00422DE1">
        <w:rPr>
          <w:rFonts w:ascii="Times New Roman" w:hAnsi="Times New Roman"/>
          <w:sz w:val="20"/>
          <w:szCs w:val="20"/>
        </w:rPr>
        <w:t xml:space="preserve"> селе Булатово.                                       </w:t>
      </w:r>
    </w:p>
    <w:p w:rsidR="00422DE1" w:rsidRPr="00422DE1" w:rsidRDefault="00422DE1" w:rsidP="00422DE1">
      <w:pPr>
        <w:pStyle w:val="aff6"/>
        <w:tabs>
          <w:tab w:val="left" w:pos="567"/>
        </w:tabs>
        <w:ind w:firstLine="567"/>
        <w:jc w:val="both"/>
        <w:rPr>
          <w:rFonts w:ascii="Times New Roman" w:hAnsi="Times New Roman"/>
          <w:sz w:val="20"/>
          <w:szCs w:val="20"/>
        </w:rPr>
      </w:pPr>
      <w:r w:rsidRPr="00422DE1">
        <w:rPr>
          <w:rFonts w:ascii="Times New Roman" w:hAnsi="Times New Roman"/>
          <w:sz w:val="20"/>
          <w:szCs w:val="20"/>
        </w:rPr>
        <w:t xml:space="preserve">Также за счет федеральных средств получен мобильный медицинский комплекс «Фельдшерский акушерский пункт» и начата </w:t>
      </w:r>
      <w:proofErr w:type="gramStart"/>
      <w:r w:rsidRPr="00422DE1">
        <w:rPr>
          <w:rFonts w:ascii="Times New Roman" w:hAnsi="Times New Roman"/>
          <w:sz w:val="20"/>
          <w:szCs w:val="20"/>
        </w:rPr>
        <w:t>работа  по</w:t>
      </w:r>
      <w:proofErr w:type="gramEnd"/>
      <w:r w:rsidRPr="00422DE1">
        <w:rPr>
          <w:rFonts w:ascii="Times New Roman" w:hAnsi="Times New Roman"/>
          <w:sz w:val="20"/>
          <w:szCs w:val="20"/>
        </w:rPr>
        <w:t xml:space="preserve"> оказанию первичной доврачебной медико-санитарной помощи населению  Куйбышевского и других районов области в населенных пунктах с количеством жителей менее 100 человек.</w:t>
      </w:r>
    </w:p>
    <w:p w:rsidR="00422DE1" w:rsidRPr="00422DE1" w:rsidRDefault="00422DE1" w:rsidP="00422DE1">
      <w:pPr>
        <w:pStyle w:val="aff6"/>
        <w:ind w:firstLine="567"/>
        <w:jc w:val="both"/>
        <w:rPr>
          <w:rFonts w:ascii="Times New Roman" w:hAnsi="Times New Roman"/>
          <w:sz w:val="20"/>
          <w:szCs w:val="20"/>
        </w:rPr>
      </w:pPr>
      <w:r w:rsidRPr="00422DE1">
        <w:rPr>
          <w:rFonts w:ascii="Times New Roman" w:hAnsi="Times New Roman"/>
          <w:sz w:val="20"/>
          <w:szCs w:val="20"/>
        </w:rPr>
        <w:t>Система образования района в 2019 году представлена сетью из 49 образовательных учреждений, позволяющих удовлетворять разнообразные образовательные потребности населения:</w:t>
      </w:r>
    </w:p>
    <w:p w:rsidR="00422DE1" w:rsidRPr="00422DE1" w:rsidRDefault="00422DE1" w:rsidP="00422DE1">
      <w:pPr>
        <w:jc w:val="both"/>
        <w:rPr>
          <w:sz w:val="20"/>
          <w:szCs w:val="20"/>
        </w:rPr>
      </w:pPr>
      <w:r w:rsidRPr="00422DE1">
        <w:rPr>
          <w:sz w:val="20"/>
          <w:szCs w:val="20"/>
        </w:rPr>
        <w:t xml:space="preserve">- 15 дошкольных учреждений, </w:t>
      </w:r>
    </w:p>
    <w:p w:rsidR="00422DE1" w:rsidRPr="00422DE1" w:rsidRDefault="00422DE1" w:rsidP="00422DE1">
      <w:pPr>
        <w:jc w:val="both"/>
        <w:rPr>
          <w:sz w:val="20"/>
          <w:szCs w:val="20"/>
        </w:rPr>
      </w:pPr>
      <w:r w:rsidRPr="00422DE1">
        <w:rPr>
          <w:sz w:val="20"/>
          <w:szCs w:val="20"/>
        </w:rPr>
        <w:t xml:space="preserve">- 27 дневных общеобразовательных школ, </w:t>
      </w:r>
    </w:p>
    <w:p w:rsidR="00422DE1" w:rsidRPr="00422DE1" w:rsidRDefault="00422DE1" w:rsidP="00422DE1">
      <w:pPr>
        <w:jc w:val="both"/>
        <w:rPr>
          <w:sz w:val="20"/>
          <w:szCs w:val="20"/>
        </w:rPr>
      </w:pPr>
      <w:r w:rsidRPr="00422DE1">
        <w:rPr>
          <w:sz w:val="20"/>
          <w:szCs w:val="20"/>
        </w:rPr>
        <w:t xml:space="preserve">- 1 вечерняя школа, </w:t>
      </w:r>
    </w:p>
    <w:p w:rsidR="00422DE1" w:rsidRPr="00422DE1" w:rsidRDefault="00422DE1" w:rsidP="00422DE1">
      <w:pPr>
        <w:jc w:val="both"/>
        <w:rPr>
          <w:sz w:val="20"/>
          <w:szCs w:val="20"/>
        </w:rPr>
      </w:pPr>
      <w:r w:rsidRPr="00422DE1">
        <w:rPr>
          <w:sz w:val="20"/>
          <w:szCs w:val="20"/>
        </w:rPr>
        <w:t xml:space="preserve">- 2 специальных (коррекционных) учреждения, </w:t>
      </w:r>
    </w:p>
    <w:p w:rsidR="00422DE1" w:rsidRPr="00422DE1" w:rsidRDefault="00422DE1" w:rsidP="00422DE1">
      <w:pPr>
        <w:jc w:val="both"/>
        <w:rPr>
          <w:sz w:val="20"/>
          <w:szCs w:val="20"/>
        </w:rPr>
      </w:pPr>
      <w:r w:rsidRPr="00422DE1">
        <w:rPr>
          <w:sz w:val="20"/>
          <w:szCs w:val="20"/>
        </w:rPr>
        <w:t>- 4 учреждений дополнительного образования (ДДТ, СЮТ, ДООЛ, ИМЦ).</w:t>
      </w:r>
    </w:p>
    <w:p w:rsidR="00422DE1" w:rsidRPr="00422DE1" w:rsidRDefault="00422DE1" w:rsidP="00422DE1">
      <w:pPr>
        <w:jc w:val="both"/>
        <w:rPr>
          <w:sz w:val="20"/>
          <w:szCs w:val="20"/>
        </w:rPr>
      </w:pPr>
      <w:r w:rsidRPr="00422DE1">
        <w:rPr>
          <w:sz w:val="20"/>
          <w:szCs w:val="20"/>
        </w:rPr>
        <w:t>Всего 7 бюджетных учреждений, 41 казенных.</w:t>
      </w:r>
    </w:p>
    <w:p w:rsidR="00422DE1" w:rsidRPr="00422DE1" w:rsidRDefault="00422DE1" w:rsidP="00422DE1">
      <w:pPr>
        <w:jc w:val="both"/>
        <w:rPr>
          <w:sz w:val="20"/>
          <w:szCs w:val="20"/>
        </w:rPr>
      </w:pPr>
      <w:r w:rsidRPr="00422DE1">
        <w:rPr>
          <w:sz w:val="20"/>
          <w:szCs w:val="20"/>
        </w:rPr>
        <w:t xml:space="preserve">В сентябре 2019 года завершена реорганизация МКОУ </w:t>
      </w:r>
      <w:proofErr w:type="spellStart"/>
      <w:proofErr w:type="gramStart"/>
      <w:r w:rsidRPr="00422DE1">
        <w:rPr>
          <w:sz w:val="20"/>
          <w:szCs w:val="20"/>
        </w:rPr>
        <w:t>Чумаковской</w:t>
      </w:r>
      <w:proofErr w:type="spellEnd"/>
      <w:r w:rsidRPr="00422DE1">
        <w:rPr>
          <w:sz w:val="20"/>
          <w:szCs w:val="20"/>
        </w:rPr>
        <w:t xml:space="preserve">  СОШ</w:t>
      </w:r>
      <w:proofErr w:type="gramEnd"/>
      <w:r w:rsidRPr="00422DE1">
        <w:rPr>
          <w:sz w:val="20"/>
          <w:szCs w:val="20"/>
        </w:rPr>
        <w:t xml:space="preserve"> в форме присоединения к ней МКОУ </w:t>
      </w:r>
      <w:proofErr w:type="spellStart"/>
      <w:r w:rsidRPr="00422DE1">
        <w:rPr>
          <w:sz w:val="20"/>
          <w:szCs w:val="20"/>
        </w:rPr>
        <w:t>Балманской</w:t>
      </w:r>
      <w:proofErr w:type="spellEnd"/>
      <w:r w:rsidRPr="00422DE1">
        <w:rPr>
          <w:sz w:val="20"/>
          <w:szCs w:val="20"/>
        </w:rPr>
        <w:t xml:space="preserve"> ООШ.</w:t>
      </w:r>
    </w:p>
    <w:p w:rsidR="00422DE1" w:rsidRPr="00422DE1" w:rsidRDefault="00422DE1" w:rsidP="00422DE1">
      <w:pPr>
        <w:jc w:val="both"/>
        <w:rPr>
          <w:color w:val="000000"/>
          <w:sz w:val="20"/>
          <w:szCs w:val="20"/>
        </w:rPr>
      </w:pPr>
      <w:r w:rsidRPr="00422DE1">
        <w:rPr>
          <w:color w:val="000000"/>
          <w:sz w:val="20"/>
          <w:szCs w:val="20"/>
        </w:rPr>
        <w:t xml:space="preserve">Дошкольное образование:  </w:t>
      </w:r>
    </w:p>
    <w:p w:rsidR="00422DE1" w:rsidRPr="00422DE1" w:rsidRDefault="00422DE1" w:rsidP="00422DE1">
      <w:pPr>
        <w:ind w:firstLine="567"/>
        <w:jc w:val="both"/>
        <w:rPr>
          <w:sz w:val="20"/>
          <w:szCs w:val="20"/>
        </w:rPr>
      </w:pPr>
      <w:r w:rsidRPr="00422DE1">
        <w:rPr>
          <w:sz w:val="20"/>
          <w:szCs w:val="20"/>
        </w:rPr>
        <w:t xml:space="preserve">Сеть дошкольного образования </w:t>
      </w:r>
      <w:proofErr w:type="gramStart"/>
      <w:r w:rsidRPr="00422DE1">
        <w:rPr>
          <w:sz w:val="20"/>
          <w:szCs w:val="20"/>
        </w:rPr>
        <w:t>представлена  32</w:t>
      </w:r>
      <w:proofErr w:type="gramEnd"/>
      <w:r w:rsidRPr="00422DE1">
        <w:rPr>
          <w:sz w:val="20"/>
          <w:szCs w:val="20"/>
        </w:rPr>
        <w:t xml:space="preserve"> ОУ (31-муниципальное, 1- областное государственное), в </w:t>
      </w:r>
      <w:proofErr w:type="spellStart"/>
      <w:r w:rsidRPr="00422DE1">
        <w:rPr>
          <w:sz w:val="20"/>
          <w:szCs w:val="20"/>
        </w:rPr>
        <w:t>т.ч</w:t>
      </w:r>
      <w:proofErr w:type="spellEnd"/>
      <w:r w:rsidRPr="00422DE1">
        <w:rPr>
          <w:sz w:val="20"/>
          <w:szCs w:val="20"/>
        </w:rPr>
        <w:t xml:space="preserve">. 15 ДОУ (город – 13, село -2), 15 дневных общеобразовательных школ с дошкольными группами (город – 3, село – 12),  2 специальных (коррекционных) учреждения: 1-муниципальное (село), 1-областное государственное (город). </w:t>
      </w:r>
    </w:p>
    <w:p w:rsidR="00422DE1" w:rsidRPr="00422DE1" w:rsidRDefault="00422DE1" w:rsidP="00422DE1">
      <w:pPr>
        <w:ind w:firstLine="426"/>
        <w:jc w:val="both"/>
        <w:rPr>
          <w:sz w:val="20"/>
          <w:szCs w:val="20"/>
        </w:rPr>
      </w:pPr>
      <w:r w:rsidRPr="00422DE1">
        <w:rPr>
          <w:sz w:val="20"/>
          <w:szCs w:val="20"/>
        </w:rPr>
        <w:t xml:space="preserve">Детей дошкольного возраста (0-7лет) в районе – 4 242 чел. (город – 3414, село – 828). </w:t>
      </w:r>
    </w:p>
    <w:p w:rsidR="00422DE1" w:rsidRPr="00422DE1" w:rsidRDefault="00422DE1" w:rsidP="00422DE1">
      <w:pPr>
        <w:jc w:val="both"/>
        <w:rPr>
          <w:sz w:val="20"/>
          <w:szCs w:val="20"/>
        </w:rPr>
      </w:pPr>
      <w:r w:rsidRPr="00422DE1">
        <w:rPr>
          <w:sz w:val="20"/>
          <w:szCs w:val="20"/>
        </w:rPr>
        <w:t xml:space="preserve">Охват детей всеми формами дошкольного образования от </w:t>
      </w:r>
      <w:proofErr w:type="gramStart"/>
      <w:r w:rsidRPr="00422DE1">
        <w:rPr>
          <w:sz w:val="20"/>
          <w:szCs w:val="20"/>
        </w:rPr>
        <w:t>1  до</w:t>
      </w:r>
      <w:proofErr w:type="gramEnd"/>
      <w:r w:rsidRPr="00422DE1">
        <w:rPr>
          <w:sz w:val="20"/>
          <w:szCs w:val="20"/>
        </w:rPr>
        <w:t xml:space="preserve"> 7 лет в районе -72% (2704 чел., в их числе неорганизованных ребенка, посещающих разные вариативные формы,  от 3 7868 детей данного возраста, проживающих в районе).</w:t>
      </w:r>
    </w:p>
    <w:p w:rsidR="00422DE1" w:rsidRPr="00422DE1" w:rsidRDefault="00422DE1" w:rsidP="00422DE1">
      <w:pPr>
        <w:jc w:val="both"/>
        <w:rPr>
          <w:sz w:val="20"/>
          <w:szCs w:val="20"/>
        </w:rPr>
      </w:pPr>
      <w:r w:rsidRPr="00422DE1">
        <w:rPr>
          <w:sz w:val="20"/>
          <w:szCs w:val="20"/>
        </w:rPr>
        <w:t xml:space="preserve">От 3 до 7 лет –    77% (2058 чел. От 2 681проживающих). Общий охват детей от 3 до 7 лет в городе – 86 % (1870 чел. От 2166 чел. Проживающих); в селе – 39% (201 чел. От 515 сельских детей). </w:t>
      </w:r>
      <w:proofErr w:type="gramStart"/>
      <w:r w:rsidRPr="00422DE1">
        <w:rPr>
          <w:sz w:val="20"/>
          <w:szCs w:val="20"/>
        </w:rPr>
        <w:t>По  сравнению</w:t>
      </w:r>
      <w:proofErr w:type="gramEnd"/>
      <w:r w:rsidRPr="00422DE1">
        <w:rPr>
          <w:sz w:val="20"/>
          <w:szCs w:val="20"/>
        </w:rPr>
        <w:t xml:space="preserve"> с 2018 годом общий охват детей увеличился на 2% (2018 год-75%). Обеспеченность детского населения местами в ДОО – на 100 детей 108 мест.</w:t>
      </w:r>
    </w:p>
    <w:p w:rsidR="00422DE1" w:rsidRPr="00422DE1" w:rsidRDefault="00422DE1" w:rsidP="00422DE1">
      <w:pPr>
        <w:jc w:val="both"/>
        <w:rPr>
          <w:sz w:val="20"/>
          <w:szCs w:val="20"/>
        </w:rPr>
      </w:pPr>
      <w:r w:rsidRPr="00422DE1">
        <w:rPr>
          <w:sz w:val="20"/>
          <w:szCs w:val="20"/>
        </w:rPr>
        <w:t xml:space="preserve">           Детей из многодетных семей, </w:t>
      </w:r>
      <w:proofErr w:type="gramStart"/>
      <w:r w:rsidRPr="00422DE1">
        <w:rPr>
          <w:sz w:val="20"/>
          <w:szCs w:val="20"/>
        </w:rPr>
        <w:t>получающих  дошкольную</w:t>
      </w:r>
      <w:proofErr w:type="gramEnd"/>
      <w:r w:rsidRPr="00422DE1">
        <w:rPr>
          <w:sz w:val="20"/>
          <w:szCs w:val="20"/>
        </w:rPr>
        <w:t xml:space="preserve"> услугу – 428 чел., из приемных семей – 6 чел. (город, село – нет), опекаемых – 25 чел.,  из малообеспеченных семей – 453 чел.  Численность детей в круглосуточных группах – 22 чел., в группах для детей с тяжелыми нарушениями речи -74 чел., с нарушением зрения – 34 </w:t>
      </w:r>
      <w:proofErr w:type="gramStart"/>
      <w:r w:rsidRPr="00422DE1">
        <w:rPr>
          <w:sz w:val="20"/>
          <w:szCs w:val="20"/>
        </w:rPr>
        <w:t>чел</w:t>
      </w:r>
      <w:proofErr w:type="gramEnd"/>
      <w:r w:rsidRPr="00422DE1">
        <w:rPr>
          <w:sz w:val="20"/>
          <w:szCs w:val="20"/>
        </w:rPr>
        <w:t xml:space="preserve">, с нарушением слуха – 1 чел. Очередность на устройство детей: общая – 519 чел. На 2020 – 2022 </w:t>
      </w:r>
      <w:proofErr w:type="gramStart"/>
      <w:r w:rsidRPr="00422DE1">
        <w:rPr>
          <w:sz w:val="20"/>
          <w:szCs w:val="20"/>
        </w:rPr>
        <w:t>гг. ;</w:t>
      </w:r>
      <w:proofErr w:type="gramEnd"/>
      <w:r w:rsidRPr="00422DE1">
        <w:rPr>
          <w:sz w:val="20"/>
          <w:szCs w:val="20"/>
        </w:rPr>
        <w:t xml:space="preserve"> на 2020-2021 учебный год -393 чел.</w:t>
      </w:r>
    </w:p>
    <w:p w:rsidR="00422DE1" w:rsidRPr="00422DE1" w:rsidRDefault="00422DE1" w:rsidP="00422DE1">
      <w:pPr>
        <w:ind w:firstLine="567"/>
        <w:jc w:val="both"/>
        <w:rPr>
          <w:bCs/>
          <w:color w:val="000000"/>
          <w:sz w:val="20"/>
          <w:szCs w:val="20"/>
        </w:rPr>
      </w:pPr>
      <w:r w:rsidRPr="00422DE1">
        <w:rPr>
          <w:bCs/>
          <w:color w:val="000000"/>
          <w:sz w:val="20"/>
          <w:szCs w:val="20"/>
        </w:rPr>
        <w:t xml:space="preserve">Общее образование: </w:t>
      </w:r>
    </w:p>
    <w:p w:rsidR="00422DE1" w:rsidRPr="00422DE1" w:rsidRDefault="00422DE1" w:rsidP="00422DE1">
      <w:pPr>
        <w:ind w:firstLine="567"/>
        <w:jc w:val="both"/>
        <w:rPr>
          <w:sz w:val="20"/>
          <w:szCs w:val="20"/>
        </w:rPr>
      </w:pPr>
      <w:r w:rsidRPr="00422DE1">
        <w:rPr>
          <w:sz w:val="20"/>
          <w:szCs w:val="20"/>
        </w:rPr>
        <w:t xml:space="preserve">Контингент обучающихся: 6424 чел. (без КШИ – 6235 чел.), количество детей увеличилось по сравнению с прошлым годом на 37 </w:t>
      </w:r>
      <w:proofErr w:type="spellStart"/>
      <w:proofErr w:type="gramStart"/>
      <w:r w:rsidRPr="00422DE1">
        <w:rPr>
          <w:sz w:val="20"/>
          <w:szCs w:val="20"/>
        </w:rPr>
        <w:t>чел</w:t>
      </w:r>
      <w:proofErr w:type="gramEnd"/>
      <w:r w:rsidRPr="00422DE1">
        <w:rPr>
          <w:sz w:val="20"/>
          <w:szCs w:val="20"/>
        </w:rPr>
        <w:t>.Все</w:t>
      </w:r>
      <w:proofErr w:type="spellEnd"/>
      <w:r w:rsidRPr="00422DE1">
        <w:rPr>
          <w:sz w:val="20"/>
          <w:szCs w:val="20"/>
        </w:rPr>
        <w:t xml:space="preserve"> образовательные организации Куйбышевского района работают в одну смену.</w:t>
      </w:r>
    </w:p>
    <w:p w:rsidR="00422DE1" w:rsidRPr="00422DE1" w:rsidRDefault="00422DE1" w:rsidP="00422DE1">
      <w:pPr>
        <w:ind w:firstLine="567"/>
        <w:jc w:val="both"/>
        <w:rPr>
          <w:sz w:val="20"/>
          <w:szCs w:val="20"/>
        </w:rPr>
      </w:pPr>
      <w:r w:rsidRPr="00422DE1">
        <w:rPr>
          <w:sz w:val="20"/>
          <w:szCs w:val="20"/>
        </w:rPr>
        <w:t xml:space="preserve">Всего организовано 420 классов, в </w:t>
      </w:r>
      <w:proofErr w:type="spellStart"/>
      <w:r w:rsidRPr="00422DE1">
        <w:rPr>
          <w:sz w:val="20"/>
          <w:szCs w:val="20"/>
        </w:rPr>
        <w:t>т.ч</w:t>
      </w:r>
      <w:proofErr w:type="spellEnd"/>
      <w:r w:rsidRPr="00422DE1">
        <w:rPr>
          <w:sz w:val="20"/>
          <w:szCs w:val="20"/>
        </w:rPr>
        <w:t xml:space="preserve">. общеобразовательных 380 классов, специальных (коррекционных) 39 классов, в ВСОШ – 1 </w:t>
      </w:r>
      <w:proofErr w:type="spellStart"/>
      <w:r w:rsidRPr="00422DE1">
        <w:rPr>
          <w:sz w:val="20"/>
          <w:szCs w:val="20"/>
        </w:rPr>
        <w:t>класс.Средняя</w:t>
      </w:r>
      <w:proofErr w:type="spellEnd"/>
      <w:r w:rsidRPr="00422DE1">
        <w:rPr>
          <w:sz w:val="20"/>
          <w:szCs w:val="20"/>
        </w:rPr>
        <w:t xml:space="preserve"> наполняемость общеобразовательных классов – 15,9уч. (25,3 – город, 6,4 – село).</w:t>
      </w:r>
    </w:p>
    <w:p w:rsidR="00422DE1" w:rsidRPr="00422DE1" w:rsidRDefault="00422DE1" w:rsidP="00422DE1">
      <w:pPr>
        <w:ind w:firstLine="567"/>
        <w:jc w:val="both"/>
        <w:rPr>
          <w:sz w:val="20"/>
          <w:szCs w:val="20"/>
        </w:rPr>
      </w:pPr>
      <w:r w:rsidRPr="00422DE1">
        <w:rPr>
          <w:sz w:val="20"/>
          <w:szCs w:val="20"/>
        </w:rPr>
        <w:t>Прием в 1 класс – 706 уч., набор уменьшился на 28 чел.</w:t>
      </w:r>
    </w:p>
    <w:p w:rsidR="00422DE1" w:rsidRPr="00422DE1" w:rsidRDefault="00422DE1" w:rsidP="00422DE1">
      <w:pPr>
        <w:ind w:firstLine="567"/>
        <w:jc w:val="both"/>
        <w:rPr>
          <w:sz w:val="20"/>
          <w:szCs w:val="20"/>
        </w:rPr>
      </w:pPr>
      <w:r w:rsidRPr="00422DE1">
        <w:rPr>
          <w:sz w:val="20"/>
          <w:szCs w:val="20"/>
        </w:rPr>
        <w:t xml:space="preserve">Прием в 10 класс – 324 чел., набор увеличился на 32 </w:t>
      </w:r>
      <w:proofErr w:type="spellStart"/>
      <w:proofErr w:type="gramStart"/>
      <w:r w:rsidRPr="00422DE1">
        <w:rPr>
          <w:sz w:val="20"/>
          <w:szCs w:val="20"/>
        </w:rPr>
        <w:t>чел.,составил</w:t>
      </w:r>
      <w:proofErr w:type="spellEnd"/>
      <w:proofErr w:type="gramEnd"/>
      <w:r w:rsidRPr="00422DE1">
        <w:rPr>
          <w:sz w:val="20"/>
          <w:szCs w:val="20"/>
        </w:rPr>
        <w:t xml:space="preserve"> 54% от выпуска 9 классов(увеличение на 8 % по сравнению с прошлым годом).</w:t>
      </w:r>
    </w:p>
    <w:p w:rsidR="00422DE1" w:rsidRPr="00422DE1" w:rsidRDefault="00422DE1" w:rsidP="00422DE1">
      <w:pPr>
        <w:tabs>
          <w:tab w:val="left" w:pos="6840"/>
        </w:tabs>
        <w:ind w:firstLine="567"/>
        <w:jc w:val="both"/>
        <w:rPr>
          <w:bCs/>
          <w:color w:val="000000"/>
          <w:sz w:val="20"/>
          <w:szCs w:val="20"/>
        </w:rPr>
      </w:pPr>
      <w:r w:rsidRPr="00422DE1">
        <w:rPr>
          <w:bCs/>
          <w:color w:val="000000"/>
          <w:sz w:val="20"/>
          <w:szCs w:val="20"/>
        </w:rPr>
        <w:t>Дополнительное образование:</w:t>
      </w:r>
    </w:p>
    <w:p w:rsidR="00422DE1" w:rsidRPr="00422DE1" w:rsidRDefault="00422DE1" w:rsidP="00422DE1">
      <w:pPr>
        <w:ind w:firstLine="567"/>
        <w:jc w:val="both"/>
        <w:rPr>
          <w:sz w:val="20"/>
          <w:szCs w:val="20"/>
        </w:rPr>
      </w:pPr>
      <w:r w:rsidRPr="00422DE1">
        <w:rPr>
          <w:sz w:val="20"/>
          <w:szCs w:val="20"/>
        </w:rPr>
        <w:lastRenderedPageBreak/>
        <w:t xml:space="preserve">Охват детей объединениями учреждений дополнительного образования системы образования составляет 2541 чел. (41,3% от количества обучающихся): Дом детского творчества – 93 объединения, 1070 чел., станция юных техников – 45 групп, 478 чел., ДООЛ – 993 чел. Продолжает работу Ресурсный центр по работе с одаренными детьми «Вега» на базе ДДТ. Обучающиеся заняты в спортивных секциях, учреждениях дополнительного образования, музыкальной школе, художественной школе, учреждениях культуры </w:t>
      </w:r>
      <w:proofErr w:type="gramStart"/>
      <w:r w:rsidRPr="00422DE1">
        <w:rPr>
          <w:sz w:val="20"/>
          <w:szCs w:val="20"/>
        </w:rPr>
        <w:t>и  молодежной</w:t>
      </w:r>
      <w:proofErr w:type="gramEnd"/>
      <w:r w:rsidRPr="00422DE1">
        <w:rPr>
          <w:sz w:val="20"/>
          <w:szCs w:val="20"/>
        </w:rPr>
        <w:t xml:space="preserve"> политики, школьных кружках.</w:t>
      </w:r>
    </w:p>
    <w:p w:rsidR="00422DE1" w:rsidRPr="00422DE1" w:rsidRDefault="00422DE1" w:rsidP="00422DE1">
      <w:pPr>
        <w:shd w:val="clear" w:color="auto" w:fill="FFFFFF"/>
        <w:tabs>
          <w:tab w:val="left" w:pos="540"/>
        </w:tabs>
        <w:ind w:right="86" w:firstLine="567"/>
        <w:jc w:val="both"/>
        <w:rPr>
          <w:bCs/>
          <w:sz w:val="20"/>
          <w:szCs w:val="20"/>
        </w:rPr>
      </w:pPr>
      <w:proofErr w:type="spellStart"/>
      <w:r w:rsidRPr="00422DE1">
        <w:rPr>
          <w:bCs/>
          <w:sz w:val="20"/>
          <w:szCs w:val="20"/>
        </w:rPr>
        <w:t>Здоровьесбережение</w:t>
      </w:r>
      <w:proofErr w:type="spellEnd"/>
      <w:r w:rsidRPr="00422DE1">
        <w:rPr>
          <w:bCs/>
          <w:sz w:val="20"/>
          <w:szCs w:val="20"/>
        </w:rPr>
        <w:t>:</w:t>
      </w:r>
    </w:p>
    <w:p w:rsidR="00422DE1" w:rsidRPr="00422DE1" w:rsidRDefault="00422DE1" w:rsidP="00422DE1">
      <w:pPr>
        <w:ind w:firstLine="567"/>
        <w:jc w:val="both"/>
        <w:rPr>
          <w:sz w:val="20"/>
          <w:szCs w:val="20"/>
        </w:rPr>
      </w:pPr>
      <w:r w:rsidRPr="00422DE1">
        <w:rPr>
          <w:bCs/>
          <w:sz w:val="20"/>
          <w:szCs w:val="20"/>
        </w:rPr>
        <w:t>Для формирования навыков здорового образа жизни в образовательной среде созданы необходимые условия. В школах функционирует 30 спортивных залов, 7 тренажёрных залов, 3 зала ЛФК, 1 зал дзюдо, 29 спортивных площадок и 6 хоккейных коробок. В детских садах имеется 10 залов для физкультурных занятий, 17 открытых площадок для занятий подвижными играми и 1 бассейн в ДОУ «Жемчужинка». 1529 учащихся посещают учреждения спорта. Организовано проведение традиционных спортивно – массовых мероприятий.</w:t>
      </w:r>
      <w:r w:rsidRPr="00422DE1">
        <w:rPr>
          <w:sz w:val="20"/>
          <w:szCs w:val="20"/>
        </w:rPr>
        <w:t xml:space="preserve"> В муниципальном этапе всероссийских спортивных соревнований «Президентские состязания» участвовало 9 классов-команд это 156 учащихся, а в муниципальном этапе всероссийских Президентских спортивных играх приняли участие 15 команд школьников – 228 учащихся. Количество обучающихся, посещающих дополнительные формы физкультурно-оздоровительной работы (не секции), Дни Здоровья, </w:t>
      </w:r>
      <w:proofErr w:type="spellStart"/>
      <w:r w:rsidRPr="00422DE1">
        <w:rPr>
          <w:sz w:val="20"/>
          <w:szCs w:val="20"/>
        </w:rPr>
        <w:t>конкурсно</w:t>
      </w:r>
      <w:proofErr w:type="spellEnd"/>
      <w:r w:rsidRPr="00422DE1">
        <w:rPr>
          <w:sz w:val="20"/>
          <w:szCs w:val="20"/>
        </w:rPr>
        <w:t>-игровые программы ко Дню защитника Отечества, эколого-туристические слёты, спартакиады – 5166 чел.</w:t>
      </w:r>
    </w:p>
    <w:p w:rsidR="00422DE1" w:rsidRPr="00422DE1" w:rsidRDefault="00422DE1" w:rsidP="00422DE1">
      <w:pPr>
        <w:ind w:firstLine="567"/>
        <w:jc w:val="both"/>
        <w:rPr>
          <w:bCs/>
          <w:color w:val="000000"/>
          <w:sz w:val="20"/>
          <w:szCs w:val="20"/>
        </w:rPr>
      </w:pPr>
      <w:r w:rsidRPr="00422DE1">
        <w:rPr>
          <w:bCs/>
          <w:color w:val="000000"/>
          <w:sz w:val="20"/>
          <w:szCs w:val="20"/>
        </w:rPr>
        <w:t xml:space="preserve">Летний труд и отдых: </w:t>
      </w:r>
    </w:p>
    <w:p w:rsidR="00422DE1" w:rsidRPr="00422DE1" w:rsidRDefault="00422DE1" w:rsidP="00422DE1">
      <w:pPr>
        <w:pStyle w:val="aff6"/>
        <w:ind w:firstLine="567"/>
        <w:jc w:val="both"/>
        <w:rPr>
          <w:rFonts w:ascii="Times New Roman" w:hAnsi="Times New Roman"/>
          <w:sz w:val="20"/>
          <w:szCs w:val="20"/>
        </w:rPr>
      </w:pPr>
      <w:r w:rsidRPr="00422DE1">
        <w:rPr>
          <w:rFonts w:ascii="Times New Roman" w:hAnsi="Times New Roman"/>
          <w:sz w:val="20"/>
          <w:szCs w:val="20"/>
        </w:rPr>
        <w:t>Общая сумма затрат на организацию оздоровительной кампании составила 6 587,5 тыс. рублей, в том числе из областного бюджета 4136,3 тыс. рублей, местного бюджета 2451,2 тыс. рублей.</w:t>
      </w:r>
    </w:p>
    <w:p w:rsidR="00422DE1" w:rsidRPr="00422DE1" w:rsidRDefault="00422DE1" w:rsidP="00422DE1">
      <w:pPr>
        <w:pStyle w:val="aff6"/>
        <w:ind w:firstLine="567"/>
        <w:jc w:val="both"/>
        <w:rPr>
          <w:rFonts w:ascii="Times New Roman" w:hAnsi="Times New Roman"/>
          <w:sz w:val="20"/>
          <w:szCs w:val="20"/>
        </w:rPr>
      </w:pPr>
      <w:r w:rsidRPr="00422DE1">
        <w:rPr>
          <w:rFonts w:ascii="Times New Roman" w:hAnsi="Times New Roman"/>
          <w:sz w:val="20"/>
          <w:szCs w:val="20"/>
        </w:rPr>
        <w:t>Всего оздоровлено 3035 ребенка: в лагерях с дневным пребыванием – 2042 чел., ДООЛ «Незабудка» - 993чел.</w:t>
      </w:r>
    </w:p>
    <w:p w:rsidR="00422DE1" w:rsidRPr="00422DE1" w:rsidRDefault="00422DE1" w:rsidP="00422DE1">
      <w:pPr>
        <w:pStyle w:val="aff6"/>
        <w:ind w:firstLine="567"/>
        <w:jc w:val="both"/>
        <w:rPr>
          <w:rFonts w:ascii="Times New Roman" w:hAnsi="Times New Roman"/>
          <w:sz w:val="20"/>
          <w:szCs w:val="20"/>
        </w:rPr>
      </w:pPr>
      <w:r w:rsidRPr="00422DE1">
        <w:rPr>
          <w:rFonts w:ascii="Times New Roman" w:hAnsi="Times New Roman"/>
          <w:sz w:val="20"/>
          <w:szCs w:val="20"/>
        </w:rPr>
        <w:t>Количество детей школьного возраста, охваченных другими организованными видами отдыха 4027чел.: в том числе турпоходы 1135, профильные смены 169, трудоустройство 555, трудовые формирования 2168 чел.</w:t>
      </w:r>
    </w:p>
    <w:p w:rsidR="00422DE1" w:rsidRPr="00422DE1" w:rsidRDefault="00422DE1" w:rsidP="00422DE1">
      <w:pPr>
        <w:pStyle w:val="aff8"/>
        <w:spacing w:after="0"/>
        <w:ind w:firstLine="567"/>
        <w:rPr>
          <w:bCs/>
          <w:color w:val="000000"/>
          <w:sz w:val="20"/>
          <w:szCs w:val="20"/>
        </w:rPr>
      </w:pPr>
      <w:r w:rsidRPr="00422DE1">
        <w:rPr>
          <w:bCs/>
          <w:color w:val="000000"/>
          <w:sz w:val="20"/>
          <w:szCs w:val="20"/>
        </w:rPr>
        <w:t>Питание:</w:t>
      </w:r>
    </w:p>
    <w:p w:rsidR="00422DE1" w:rsidRPr="00422DE1" w:rsidRDefault="00422DE1" w:rsidP="00422DE1">
      <w:pPr>
        <w:pStyle w:val="aff8"/>
        <w:spacing w:after="0"/>
        <w:ind w:firstLine="567"/>
        <w:jc w:val="both"/>
        <w:rPr>
          <w:sz w:val="20"/>
          <w:szCs w:val="20"/>
        </w:rPr>
      </w:pPr>
      <w:r w:rsidRPr="00422DE1">
        <w:rPr>
          <w:sz w:val="20"/>
          <w:szCs w:val="20"/>
        </w:rPr>
        <w:t>Всего обучающихся, получающих горячее питание – 6211 чел.- 97,2</w:t>
      </w:r>
      <w:proofErr w:type="gramStart"/>
      <w:r w:rsidRPr="00422DE1">
        <w:rPr>
          <w:sz w:val="20"/>
          <w:szCs w:val="20"/>
        </w:rPr>
        <w:t>%,в</w:t>
      </w:r>
      <w:proofErr w:type="gramEnd"/>
      <w:r w:rsidRPr="00422DE1">
        <w:rPr>
          <w:sz w:val="20"/>
          <w:szCs w:val="20"/>
        </w:rPr>
        <w:t xml:space="preserve"> </w:t>
      </w:r>
      <w:proofErr w:type="spellStart"/>
      <w:r w:rsidRPr="00422DE1">
        <w:rPr>
          <w:sz w:val="20"/>
          <w:szCs w:val="20"/>
        </w:rPr>
        <w:t>т.ч</w:t>
      </w:r>
      <w:proofErr w:type="spellEnd"/>
      <w:r w:rsidRPr="00422DE1">
        <w:rPr>
          <w:sz w:val="20"/>
          <w:szCs w:val="20"/>
        </w:rPr>
        <w:t>. из них льготное питание – 2634чел. –42,4% от охваченных питанием.</w:t>
      </w:r>
    </w:p>
    <w:p w:rsidR="00422DE1" w:rsidRPr="00422DE1" w:rsidRDefault="00422DE1" w:rsidP="00422DE1">
      <w:pPr>
        <w:pStyle w:val="aff8"/>
        <w:spacing w:after="0"/>
        <w:ind w:firstLine="567"/>
        <w:jc w:val="both"/>
        <w:rPr>
          <w:sz w:val="20"/>
          <w:szCs w:val="20"/>
        </w:rPr>
      </w:pPr>
      <w:r w:rsidRPr="00422DE1">
        <w:rPr>
          <w:sz w:val="20"/>
          <w:szCs w:val="20"/>
        </w:rPr>
        <w:t xml:space="preserve">Все дети с ограниченными возможностями здоровья и дети инвалиды получают бесплатное горячее двухразовое питание. Помещения столовых имеются в 30 </w:t>
      </w:r>
      <w:proofErr w:type="gramStart"/>
      <w:r w:rsidRPr="00422DE1">
        <w:rPr>
          <w:sz w:val="20"/>
          <w:szCs w:val="20"/>
        </w:rPr>
        <w:t>ОУ(</w:t>
      </w:r>
      <w:proofErr w:type="gramEnd"/>
      <w:r w:rsidRPr="00422DE1">
        <w:rPr>
          <w:sz w:val="20"/>
          <w:szCs w:val="20"/>
        </w:rPr>
        <w:t>100%), организовано 2345 посадочных мест. Средняя стоимость горячего питания – 65 руб., горячего обеда –45руб.</w:t>
      </w:r>
    </w:p>
    <w:p w:rsidR="00422DE1" w:rsidRPr="00422DE1" w:rsidRDefault="00422DE1" w:rsidP="00422DE1">
      <w:pPr>
        <w:pStyle w:val="aff6"/>
        <w:ind w:firstLine="567"/>
        <w:jc w:val="both"/>
        <w:rPr>
          <w:rFonts w:ascii="Times New Roman" w:hAnsi="Times New Roman"/>
          <w:color w:val="000000"/>
          <w:sz w:val="20"/>
          <w:szCs w:val="20"/>
        </w:rPr>
      </w:pPr>
      <w:r w:rsidRPr="00422DE1">
        <w:rPr>
          <w:rFonts w:ascii="Times New Roman" w:hAnsi="Times New Roman"/>
          <w:color w:val="000000"/>
          <w:sz w:val="20"/>
          <w:szCs w:val="20"/>
        </w:rPr>
        <w:t>Программные мероприятия, проекты:</w:t>
      </w:r>
    </w:p>
    <w:p w:rsidR="00422DE1" w:rsidRPr="00422DE1" w:rsidRDefault="00422DE1" w:rsidP="00422DE1">
      <w:pPr>
        <w:ind w:firstLine="567"/>
        <w:jc w:val="both"/>
        <w:rPr>
          <w:rFonts w:eastAsia="Calibri"/>
          <w:sz w:val="20"/>
          <w:szCs w:val="20"/>
        </w:rPr>
      </w:pPr>
      <w:r w:rsidRPr="00422DE1">
        <w:rPr>
          <w:rFonts w:eastAsia="Calibri"/>
          <w:sz w:val="20"/>
          <w:szCs w:val="20"/>
        </w:rPr>
        <w:t>Субвенция на социальную поддержку отдельных категорий детей, обучающихся в образовательных организациях (</w:t>
      </w:r>
      <w:proofErr w:type="gramStart"/>
      <w:r w:rsidRPr="00422DE1">
        <w:rPr>
          <w:rFonts w:eastAsia="Calibri"/>
          <w:sz w:val="20"/>
          <w:szCs w:val="20"/>
        </w:rPr>
        <w:t>льготное  питание</w:t>
      </w:r>
      <w:proofErr w:type="gramEnd"/>
      <w:r w:rsidRPr="00422DE1">
        <w:rPr>
          <w:rFonts w:eastAsia="Calibri"/>
          <w:sz w:val="20"/>
          <w:szCs w:val="20"/>
        </w:rPr>
        <w:t xml:space="preserve">) – 30 446,6 </w:t>
      </w:r>
      <w:proofErr w:type="spellStart"/>
      <w:r w:rsidRPr="00422DE1">
        <w:rPr>
          <w:rFonts w:eastAsia="Calibri"/>
          <w:sz w:val="20"/>
          <w:szCs w:val="20"/>
        </w:rPr>
        <w:t>тыс.руб</w:t>
      </w:r>
      <w:proofErr w:type="spellEnd"/>
      <w:r w:rsidRPr="00422DE1">
        <w:rPr>
          <w:rFonts w:eastAsia="Calibri"/>
          <w:sz w:val="20"/>
          <w:szCs w:val="20"/>
        </w:rPr>
        <w:t>. исполнено 27 445,2  тыс. руб. (90,1 %)</w:t>
      </w:r>
    </w:p>
    <w:p w:rsidR="00422DE1" w:rsidRPr="00422DE1" w:rsidRDefault="00422DE1" w:rsidP="00422DE1">
      <w:pPr>
        <w:ind w:firstLine="567"/>
        <w:jc w:val="both"/>
        <w:rPr>
          <w:rFonts w:eastAsia="Calibri"/>
          <w:sz w:val="20"/>
          <w:szCs w:val="20"/>
        </w:rPr>
      </w:pPr>
      <w:r w:rsidRPr="00422DE1">
        <w:rPr>
          <w:rFonts w:eastAsia="Calibri"/>
          <w:sz w:val="20"/>
          <w:szCs w:val="20"/>
        </w:rPr>
        <w:t xml:space="preserve">Субсидия на реализацию мероприятий по оснащению объектов спортивной инфраструктуры спортивно – технологическим оборудованием в рамках ГП НСО «Развитие физической культуры и спорта в Новосибирской области» - 3 349,9 </w:t>
      </w:r>
      <w:proofErr w:type="spellStart"/>
      <w:r w:rsidRPr="00422DE1">
        <w:rPr>
          <w:rFonts w:eastAsia="Calibri"/>
          <w:sz w:val="20"/>
          <w:szCs w:val="20"/>
        </w:rPr>
        <w:t>тыс.руб</w:t>
      </w:r>
      <w:proofErr w:type="spellEnd"/>
      <w:r w:rsidRPr="00422DE1">
        <w:rPr>
          <w:rFonts w:eastAsia="Calibri"/>
          <w:sz w:val="20"/>
          <w:szCs w:val="20"/>
        </w:rPr>
        <w:t xml:space="preserve"> исполнено 100 % </w:t>
      </w:r>
      <w:proofErr w:type="gramStart"/>
      <w:r w:rsidRPr="00422DE1">
        <w:rPr>
          <w:rFonts w:eastAsia="Calibri"/>
          <w:sz w:val="20"/>
          <w:szCs w:val="20"/>
        </w:rPr>
        <w:t>( Ф.Б.</w:t>
      </w:r>
      <w:proofErr w:type="gramEnd"/>
      <w:r w:rsidRPr="00422DE1">
        <w:rPr>
          <w:rFonts w:eastAsia="Calibri"/>
          <w:sz w:val="20"/>
          <w:szCs w:val="20"/>
        </w:rPr>
        <w:t xml:space="preserve"> – 3 055,1 </w:t>
      </w:r>
      <w:proofErr w:type="spellStart"/>
      <w:r w:rsidRPr="00422DE1">
        <w:rPr>
          <w:rFonts w:eastAsia="Calibri"/>
          <w:sz w:val="20"/>
          <w:szCs w:val="20"/>
        </w:rPr>
        <w:t>тыс.руб</w:t>
      </w:r>
      <w:proofErr w:type="spellEnd"/>
      <w:r w:rsidRPr="00422DE1">
        <w:rPr>
          <w:rFonts w:eastAsia="Calibri"/>
          <w:sz w:val="20"/>
          <w:szCs w:val="20"/>
        </w:rPr>
        <w:t xml:space="preserve">., О.Б – 127,3 </w:t>
      </w:r>
      <w:proofErr w:type="spellStart"/>
      <w:r w:rsidRPr="00422DE1">
        <w:rPr>
          <w:rFonts w:eastAsia="Calibri"/>
          <w:sz w:val="20"/>
          <w:szCs w:val="20"/>
        </w:rPr>
        <w:t>тыс.руб</w:t>
      </w:r>
      <w:proofErr w:type="spellEnd"/>
      <w:r w:rsidRPr="00422DE1">
        <w:rPr>
          <w:rFonts w:eastAsia="Calibri"/>
          <w:sz w:val="20"/>
          <w:szCs w:val="20"/>
        </w:rPr>
        <w:t xml:space="preserve">., М.Б. – 167,5  </w:t>
      </w:r>
      <w:proofErr w:type="spellStart"/>
      <w:r w:rsidRPr="00422DE1">
        <w:rPr>
          <w:rFonts w:eastAsia="Calibri"/>
          <w:sz w:val="20"/>
          <w:szCs w:val="20"/>
        </w:rPr>
        <w:t>тыс.руб</w:t>
      </w:r>
      <w:proofErr w:type="spellEnd"/>
      <w:r w:rsidRPr="00422DE1">
        <w:rPr>
          <w:rFonts w:eastAsia="Calibri"/>
          <w:sz w:val="20"/>
          <w:szCs w:val="20"/>
        </w:rPr>
        <w:t>.)</w:t>
      </w:r>
    </w:p>
    <w:p w:rsidR="00422DE1" w:rsidRPr="00422DE1" w:rsidRDefault="00422DE1" w:rsidP="00422DE1">
      <w:pPr>
        <w:pStyle w:val="ConsPlusTitle"/>
        <w:ind w:firstLine="567"/>
        <w:jc w:val="both"/>
        <w:outlineLvl w:val="0"/>
        <w:rPr>
          <w:rFonts w:ascii="Times New Roman" w:hAnsi="Times New Roman" w:cs="Times New Roman"/>
          <w:b w:val="0"/>
          <w:sz w:val="20"/>
          <w:szCs w:val="20"/>
        </w:rPr>
      </w:pPr>
      <w:r w:rsidRPr="00422DE1">
        <w:rPr>
          <w:rFonts w:ascii="Times New Roman" w:hAnsi="Times New Roman" w:cs="Times New Roman"/>
          <w:b w:val="0"/>
          <w:sz w:val="20"/>
          <w:szCs w:val="20"/>
        </w:rPr>
        <w:t>Целевая субсидия из бюджета Куйбышевского района на реализацию мероприятий по ГП НСО «Управление финансов в Новосибирской области»</w:t>
      </w:r>
      <w:r w:rsidRPr="00422DE1">
        <w:rPr>
          <w:rFonts w:ascii="Times New Roman" w:hAnsi="Times New Roman" w:cs="Times New Roman"/>
          <w:b w:val="0"/>
          <w:color w:val="FF0000"/>
          <w:sz w:val="20"/>
          <w:szCs w:val="20"/>
        </w:rPr>
        <w:t xml:space="preserve"> </w:t>
      </w:r>
      <w:r w:rsidRPr="00422DE1">
        <w:rPr>
          <w:rFonts w:ascii="Times New Roman" w:hAnsi="Times New Roman" w:cs="Times New Roman"/>
          <w:b w:val="0"/>
          <w:sz w:val="20"/>
          <w:szCs w:val="20"/>
        </w:rPr>
        <w:t>(устранение предписаний) – 10 тыс. руб., исполнено 100 %.</w:t>
      </w:r>
    </w:p>
    <w:p w:rsidR="00422DE1" w:rsidRPr="00422DE1" w:rsidRDefault="00422DE1" w:rsidP="00422DE1">
      <w:pPr>
        <w:ind w:firstLine="567"/>
        <w:jc w:val="both"/>
        <w:rPr>
          <w:rFonts w:eastAsia="Calibri"/>
          <w:sz w:val="20"/>
          <w:szCs w:val="20"/>
        </w:rPr>
      </w:pPr>
      <w:proofErr w:type="gramStart"/>
      <w:r w:rsidRPr="00422DE1">
        <w:rPr>
          <w:rFonts w:eastAsia="Calibri"/>
          <w:sz w:val="20"/>
          <w:szCs w:val="20"/>
        </w:rPr>
        <w:t>Субсидия  на</w:t>
      </w:r>
      <w:proofErr w:type="gramEnd"/>
      <w:r w:rsidRPr="00422DE1">
        <w:rPr>
          <w:rFonts w:eastAsia="Calibri"/>
          <w:sz w:val="20"/>
          <w:szCs w:val="20"/>
        </w:rPr>
        <w:t xml:space="preserve"> реализацию мероприятий по наказам избирателей – 4 236,4 </w:t>
      </w:r>
      <w:proofErr w:type="spellStart"/>
      <w:r w:rsidRPr="00422DE1">
        <w:rPr>
          <w:rFonts w:eastAsia="Calibri"/>
          <w:sz w:val="20"/>
          <w:szCs w:val="20"/>
        </w:rPr>
        <w:t>тыс.руб</w:t>
      </w:r>
      <w:proofErr w:type="spellEnd"/>
      <w:r w:rsidRPr="00422DE1">
        <w:rPr>
          <w:rFonts w:eastAsia="Calibri"/>
          <w:sz w:val="20"/>
          <w:szCs w:val="20"/>
        </w:rPr>
        <w:t>. исполнено 4 235,1  тыс. руб. (99,9%).</w:t>
      </w:r>
    </w:p>
    <w:p w:rsidR="00422DE1" w:rsidRPr="00422DE1" w:rsidRDefault="00422DE1" w:rsidP="00422DE1">
      <w:pPr>
        <w:ind w:firstLine="567"/>
        <w:jc w:val="both"/>
        <w:rPr>
          <w:rFonts w:eastAsia="Calibri"/>
          <w:sz w:val="20"/>
          <w:szCs w:val="20"/>
        </w:rPr>
      </w:pPr>
      <w:r w:rsidRPr="00422DE1">
        <w:rPr>
          <w:rFonts w:eastAsia="Calibri"/>
          <w:sz w:val="20"/>
          <w:szCs w:val="20"/>
        </w:rPr>
        <w:t xml:space="preserve">Субсидия на реализацию ГП НСО «Развитие системы социальной поддержки населения и улучшения </w:t>
      </w:r>
      <w:proofErr w:type="gramStart"/>
      <w:r w:rsidRPr="00422DE1">
        <w:rPr>
          <w:rFonts w:eastAsia="Calibri"/>
          <w:sz w:val="20"/>
          <w:szCs w:val="20"/>
        </w:rPr>
        <w:t>социального  положения</w:t>
      </w:r>
      <w:proofErr w:type="gramEnd"/>
      <w:r w:rsidRPr="00422DE1">
        <w:rPr>
          <w:rFonts w:eastAsia="Calibri"/>
          <w:sz w:val="20"/>
          <w:szCs w:val="20"/>
        </w:rPr>
        <w:t xml:space="preserve"> семей с детьми в Новосибирской области  на 2014 – 2019 гг.» - 8 875,3 тыс. руб. исполнено 8 860 ,8 тыс. руб. (99,8%).</w:t>
      </w:r>
    </w:p>
    <w:p w:rsidR="00422DE1" w:rsidRPr="00422DE1" w:rsidRDefault="00422DE1" w:rsidP="00422DE1">
      <w:pPr>
        <w:ind w:firstLine="567"/>
        <w:jc w:val="both"/>
        <w:rPr>
          <w:rFonts w:eastAsia="Calibri"/>
          <w:sz w:val="20"/>
          <w:szCs w:val="20"/>
        </w:rPr>
      </w:pPr>
      <w:r w:rsidRPr="00422DE1">
        <w:rPr>
          <w:rFonts w:eastAsia="Calibri"/>
          <w:sz w:val="20"/>
          <w:szCs w:val="20"/>
        </w:rPr>
        <w:t xml:space="preserve">Реализация мероприятий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в рамках ГП Новосибирской области «Развитие образования, создание условий для социализации детей и учащейся молодежи в Новосибирской области на 2015 – 2020 годы» -  16 761,5 тыс. руб. исполнено 100 %. </w:t>
      </w:r>
    </w:p>
    <w:p w:rsidR="00422DE1" w:rsidRPr="00422DE1" w:rsidRDefault="00422DE1" w:rsidP="00422DE1">
      <w:pPr>
        <w:ind w:firstLine="708"/>
        <w:jc w:val="both"/>
        <w:rPr>
          <w:rFonts w:eastAsia="Calibri"/>
          <w:sz w:val="20"/>
          <w:szCs w:val="20"/>
        </w:rPr>
      </w:pPr>
      <w:r w:rsidRPr="00422DE1">
        <w:rPr>
          <w:rFonts w:eastAsia="Calibri"/>
          <w:sz w:val="20"/>
          <w:szCs w:val="20"/>
        </w:rPr>
        <w:t xml:space="preserve">Субсидия на реализацию мероприятий по ГП НСО «Построение и развитие </w:t>
      </w:r>
      <w:proofErr w:type="spellStart"/>
      <w:r w:rsidRPr="00422DE1">
        <w:rPr>
          <w:rFonts w:eastAsia="Calibri"/>
          <w:sz w:val="20"/>
          <w:szCs w:val="20"/>
        </w:rPr>
        <w:t>аппаратно</w:t>
      </w:r>
      <w:proofErr w:type="spellEnd"/>
      <w:r w:rsidRPr="00422DE1">
        <w:rPr>
          <w:rFonts w:eastAsia="Calibri"/>
          <w:sz w:val="20"/>
          <w:szCs w:val="20"/>
        </w:rPr>
        <w:t xml:space="preserve"> – программного комплекса «Безопасный город» в Новосибирской области на 2016 – 2021 </w:t>
      </w:r>
      <w:proofErr w:type="gramStart"/>
      <w:r w:rsidRPr="00422DE1">
        <w:rPr>
          <w:rFonts w:eastAsia="Calibri"/>
          <w:sz w:val="20"/>
          <w:szCs w:val="20"/>
        </w:rPr>
        <w:t>годы»  -</w:t>
      </w:r>
      <w:proofErr w:type="gramEnd"/>
      <w:r w:rsidRPr="00422DE1">
        <w:rPr>
          <w:rFonts w:eastAsia="Calibri"/>
          <w:sz w:val="20"/>
          <w:szCs w:val="20"/>
        </w:rPr>
        <w:t xml:space="preserve"> 452,7 </w:t>
      </w:r>
      <w:proofErr w:type="spellStart"/>
      <w:r w:rsidRPr="00422DE1">
        <w:rPr>
          <w:rFonts w:eastAsia="Calibri"/>
          <w:sz w:val="20"/>
          <w:szCs w:val="20"/>
        </w:rPr>
        <w:t>тыс.руб</w:t>
      </w:r>
      <w:proofErr w:type="spellEnd"/>
      <w:r w:rsidRPr="00422DE1">
        <w:rPr>
          <w:rFonts w:eastAsia="Calibri"/>
          <w:sz w:val="20"/>
          <w:szCs w:val="20"/>
        </w:rPr>
        <w:t xml:space="preserve">. исполнено 450,0 </w:t>
      </w:r>
      <w:proofErr w:type="spellStart"/>
      <w:r w:rsidRPr="00422DE1">
        <w:rPr>
          <w:rFonts w:eastAsia="Calibri"/>
          <w:sz w:val="20"/>
          <w:szCs w:val="20"/>
        </w:rPr>
        <w:t>тыс.руб</w:t>
      </w:r>
      <w:proofErr w:type="spellEnd"/>
      <w:r w:rsidRPr="00422DE1">
        <w:rPr>
          <w:rFonts w:eastAsia="Calibri"/>
          <w:sz w:val="20"/>
          <w:szCs w:val="20"/>
        </w:rPr>
        <w:t>. (99,4 %).</w:t>
      </w:r>
    </w:p>
    <w:p w:rsidR="00422DE1" w:rsidRPr="00422DE1" w:rsidRDefault="00422DE1" w:rsidP="00422DE1">
      <w:pPr>
        <w:ind w:firstLine="360"/>
        <w:jc w:val="both"/>
        <w:rPr>
          <w:rFonts w:eastAsia="Calibri"/>
          <w:sz w:val="20"/>
          <w:szCs w:val="20"/>
        </w:rPr>
      </w:pPr>
      <w:r w:rsidRPr="00422DE1">
        <w:rPr>
          <w:rFonts w:eastAsia="Calibri"/>
          <w:sz w:val="20"/>
          <w:szCs w:val="20"/>
        </w:rPr>
        <w:t xml:space="preserve">Целевая субсидия на реализацию мероприятий по МП «Развитие образования Куйбышевского </w:t>
      </w:r>
      <w:proofErr w:type="gramStart"/>
      <w:r w:rsidRPr="00422DE1">
        <w:rPr>
          <w:rFonts w:eastAsia="Calibri"/>
          <w:sz w:val="20"/>
          <w:szCs w:val="20"/>
        </w:rPr>
        <w:t>района  на</w:t>
      </w:r>
      <w:proofErr w:type="gramEnd"/>
      <w:r w:rsidRPr="00422DE1">
        <w:rPr>
          <w:rFonts w:eastAsia="Calibri"/>
          <w:sz w:val="20"/>
          <w:szCs w:val="20"/>
        </w:rPr>
        <w:t xml:space="preserve"> 2017 – 2019 годы» 4 099,0 тыс. руб. исполнено 3 789,0 тыс.  руб. (М.Б.) в том числе:</w:t>
      </w:r>
    </w:p>
    <w:p w:rsidR="00422DE1" w:rsidRPr="00422DE1" w:rsidRDefault="00422DE1" w:rsidP="00422DE1">
      <w:pPr>
        <w:ind w:left="360"/>
        <w:jc w:val="both"/>
        <w:rPr>
          <w:rFonts w:eastAsia="Calibri"/>
          <w:sz w:val="20"/>
          <w:szCs w:val="20"/>
        </w:rPr>
      </w:pPr>
      <w:r w:rsidRPr="00422DE1">
        <w:rPr>
          <w:rFonts w:eastAsia="Calibri"/>
          <w:sz w:val="20"/>
          <w:szCs w:val="20"/>
        </w:rPr>
        <w:t xml:space="preserve">-Подпрограмма «Развитие дошкольного, общего и </w:t>
      </w:r>
      <w:proofErr w:type="gramStart"/>
      <w:r w:rsidRPr="00422DE1">
        <w:rPr>
          <w:rFonts w:eastAsia="Calibri"/>
          <w:sz w:val="20"/>
          <w:szCs w:val="20"/>
        </w:rPr>
        <w:t>дополнительного  образования</w:t>
      </w:r>
      <w:proofErr w:type="gramEnd"/>
      <w:r w:rsidRPr="00422DE1">
        <w:rPr>
          <w:rFonts w:eastAsia="Calibri"/>
          <w:sz w:val="20"/>
          <w:szCs w:val="20"/>
        </w:rPr>
        <w:t xml:space="preserve"> детей» - 1 878,2  тыс. руб. исполнено 1 739,1 </w:t>
      </w:r>
      <w:proofErr w:type="spellStart"/>
      <w:r w:rsidRPr="00422DE1">
        <w:rPr>
          <w:rFonts w:eastAsia="Calibri"/>
          <w:sz w:val="20"/>
          <w:szCs w:val="20"/>
        </w:rPr>
        <w:t>тыс.руб</w:t>
      </w:r>
      <w:proofErr w:type="spellEnd"/>
      <w:r w:rsidRPr="00422DE1">
        <w:rPr>
          <w:rFonts w:eastAsia="Calibri"/>
          <w:sz w:val="20"/>
          <w:szCs w:val="20"/>
        </w:rPr>
        <w:t>. (92,6 %).</w:t>
      </w:r>
    </w:p>
    <w:p w:rsidR="00422DE1" w:rsidRPr="00422DE1" w:rsidRDefault="00422DE1" w:rsidP="00422DE1">
      <w:pPr>
        <w:ind w:left="360"/>
        <w:jc w:val="both"/>
        <w:rPr>
          <w:rFonts w:eastAsia="Calibri"/>
          <w:sz w:val="20"/>
          <w:szCs w:val="20"/>
        </w:rPr>
      </w:pPr>
      <w:r w:rsidRPr="00422DE1">
        <w:rPr>
          <w:rFonts w:eastAsia="Calibri"/>
          <w:sz w:val="20"/>
          <w:szCs w:val="20"/>
        </w:rPr>
        <w:t>- Подпрограмма «Выявление и поддержка одаренных детей и талантливой молодежи Куйбышевского района» - 685,6 тыс. руб. исполнено 669,3 тыс. руб. (97,6 %).</w:t>
      </w:r>
    </w:p>
    <w:p w:rsidR="00422DE1" w:rsidRPr="00422DE1" w:rsidRDefault="00422DE1" w:rsidP="00422DE1">
      <w:pPr>
        <w:ind w:left="360"/>
        <w:jc w:val="both"/>
        <w:rPr>
          <w:rFonts w:eastAsia="Calibri"/>
          <w:sz w:val="20"/>
          <w:szCs w:val="20"/>
        </w:rPr>
      </w:pPr>
      <w:r w:rsidRPr="00422DE1">
        <w:rPr>
          <w:rFonts w:eastAsia="Calibri"/>
          <w:sz w:val="20"/>
          <w:szCs w:val="20"/>
        </w:rPr>
        <w:t>- Подпрограмма «Развитие кадрового потенциала системы дошкольного, общего и дополнительного образования детей» - 1 415,2 тыс. руб. исполнено 1 260,6 тыс. руб. (89,1 %).</w:t>
      </w:r>
    </w:p>
    <w:p w:rsidR="00422DE1" w:rsidRPr="00422DE1" w:rsidRDefault="00422DE1" w:rsidP="00422DE1">
      <w:pPr>
        <w:ind w:firstLine="360"/>
        <w:jc w:val="both"/>
        <w:rPr>
          <w:rFonts w:eastAsia="Calibri"/>
          <w:sz w:val="20"/>
          <w:szCs w:val="20"/>
        </w:rPr>
      </w:pPr>
      <w:r w:rsidRPr="00422DE1">
        <w:rPr>
          <w:rFonts w:eastAsia="Calibri"/>
          <w:sz w:val="20"/>
          <w:szCs w:val="20"/>
        </w:rPr>
        <w:t xml:space="preserve">Целевая субсидия в рамках МП «Патриотическое </w:t>
      </w:r>
      <w:proofErr w:type="gramStart"/>
      <w:r w:rsidRPr="00422DE1">
        <w:rPr>
          <w:rFonts w:eastAsia="Calibri"/>
          <w:sz w:val="20"/>
          <w:szCs w:val="20"/>
        </w:rPr>
        <w:t>воспитание  граждан</w:t>
      </w:r>
      <w:proofErr w:type="gramEnd"/>
      <w:r w:rsidRPr="00422DE1">
        <w:rPr>
          <w:rFonts w:eastAsia="Calibri"/>
          <w:sz w:val="20"/>
          <w:szCs w:val="20"/>
        </w:rPr>
        <w:t xml:space="preserve"> Куйбышевского района»  - 120,0 </w:t>
      </w:r>
      <w:proofErr w:type="spellStart"/>
      <w:r w:rsidRPr="00422DE1">
        <w:rPr>
          <w:rFonts w:eastAsia="Calibri"/>
          <w:sz w:val="20"/>
          <w:szCs w:val="20"/>
        </w:rPr>
        <w:t>тыс.руб</w:t>
      </w:r>
      <w:proofErr w:type="spellEnd"/>
      <w:r w:rsidRPr="00422DE1">
        <w:rPr>
          <w:rFonts w:eastAsia="Calibri"/>
          <w:sz w:val="20"/>
          <w:szCs w:val="20"/>
        </w:rPr>
        <w:t xml:space="preserve"> исполнено  100,0 % (М.Б.).</w:t>
      </w:r>
    </w:p>
    <w:p w:rsidR="00422DE1" w:rsidRPr="00422DE1" w:rsidRDefault="00422DE1" w:rsidP="00422DE1">
      <w:pPr>
        <w:pStyle w:val="aff8"/>
        <w:spacing w:after="0"/>
        <w:ind w:firstLine="567"/>
        <w:rPr>
          <w:bCs/>
          <w:sz w:val="20"/>
          <w:szCs w:val="20"/>
        </w:rPr>
      </w:pPr>
      <w:r w:rsidRPr="00422DE1">
        <w:rPr>
          <w:bCs/>
          <w:sz w:val="20"/>
          <w:szCs w:val="20"/>
        </w:rPr>
        <w:t>Опека:</w:t>
      </w:r>
    </w:p>
    <w:p w:rsidR="00422DE1" w:rsidRPr="00422DE1" w:rsidRDefault="00422DE1" w:rsidP="00422DE1">
      <w:pPr>
        <w:ind w:firstLine="567"/>
        <w:jc w:val="both"/>
        <w:rPr>
          <w:sz w:val="20"/>
          <w:szCs w:val="20"/>
        </w:rPr>
      </w:pPr>
      <w:r w:rsidRPr="00422DE1">
        <w:rPr>
          <w:sz w:val="20"/>
          <w:szCs w:val="20"/>
        </w:rPr>
        <w:lastRenderedPageBreak/>
        <w:t xml:space="preserve">Общая численность детей – сирот и детей, оставшихся без попечения родителей, состоящих на </w:t>
      </w:r>
      <w:proofErr w:type="gramStart"/>
      <w:r w:rsidRPr="00422DE1">
        <w:rPr>
          <w:sz w:val="20"/>
          <w:szCs w:val="20"/>
        </w:rPr>
        <w:t>учете  -</w:t>
      </w:r>
      <w:proofErr w:type="gramEnd"/>
      <w:r w:rsidRPr="00422DE1">
        <w:rPr>
          <w:sz w:val="20"/>
          <w:szCs w:val="20"/>
        </w:rPr>
        <w:t xml:space="preserve"> 238 чел., из них:</w:t>
      </w:r>
    </w:p>
    <w:p w:rsidR="00422DE1" w:rsidRPr="00422DE1" w:rsidRDefault="00422DE1" w:rsidP="00747AC1">
      <w:pPr>
        <w:numPr>
          <w:ilvl w:val="0"/>
          <w:numId w:val="35"/>
        </w:numPr>
        <w:ind w:left="360" w:hanging="76"/>
        <w:jc w:val="both"/>
        <w:rPr>
          <w:sz w:val="20"/>
          <w:szCs w:val="20"/>
        </w:rPr>
      </w:pPr>
      <w:r w:rsidRPr="00422DE1">
        <w:rPr>
          <w:sz w:val="20"/>
          <w:szCs w:val="20"/>
        </w:rPr>
        <w:t>159 детей   воспитываются в семьях опекунов (попечителей);</w:t>
      </w:r>
    </w:p>
    <w:p w:rsidR="00422DE1" w:rsidRPr="00422DE1" w:rsidRDefault="00422DE1" w:rsidP="00747AC1">
      <w:pPr>
        <w:numPr>
          <w:ilvl w:val="0"/>
          <w:numId w:val="35"/>
        </w:numPr>
        <w:ind w:left="360" w:hanging="76"/>
        <w:jc w:val="both"/>
        <w:rPr>
          <w:sz w:val="20"/>
          <w:szCs w:val="20"/>
        </w:rPr>
      </w:pPr>
      <w:r w:rsidRPr="00422DE1">
        <w:rPr>
          <w:sz w:val="20"/>
          <w:szCs w:val="20"/>
        </w:rPr>
        <w:t>44 ребенка – в приемных семьях;</w:t>
      </w:r>
    </w:p>
    <w:p w:rsidR="00422DE1" w:rsidRPr="00422DE1" w:rsidRDefault="00422DE1" w:rsidP="00747AC1">
      <w:pPr>
        <w:numPr>
          <w:ilvl w:val="0"/>
          <w:numId w:val="35"/>
        </w:numPr>
        <w:tabs>
          <w:tab w:val="clear" w:pos="720"/>
        </w:tabs>
        <w:ind w:left="0" w:firstLine="284"/>
        <w:jc w:val="both"/>
        <w:rPr>
          <w:sz w:val="20"/>
          <w:szCs w:val="20"/>
        </w:rPr>
      </w:pPr>
      <w:r w:rsidRPr="00422DE1">
        <w:rPr>
          <w:sz w:val="20"/>
          <w:szCs w:val="20"/>
        </w:rPr>
        <w:t xml:space="preserve">35 ребенка – в организациях для детей-сирот и детей, оставшихся без попечения родителей (5 – в Куйбышевском доме ребенка, 30 – в </w:t>
      </w:r>
      <w:proofErr w:type="spellStart"/>
      <w:r w:rsidRPr="00422DE1">
        <w:rPr>
          <w:sz w:val="20"/>
          <w:szCs w:val="20"/>
        </w:rPr>
        <w:t>Чумаковской</w:t>
      </w:r>
      <w:proofErr w:type="spellEnd"/>
      <w:r w:rsidRPr="00422DE1">
        <w:rPr>
          <w:sz w:val="20"/>
          <w:szCs w:val="20"/>
        </w:rPr>
        <w:t xml:space="preserve"> специальной (коррекционной) школе – интернате);</w:t>
      </w:r>
    </w:p>
    <w:p w:rsidR="00422DE1" w:rsidRPr="00422DE1" w:rsidRDefault="00422DE1" w:rsidP="00422DE1">
      <w:pPr>
        <w:ind w:firstLine="360"/>
        <w:jc w:val="both"/>
        <w:rPr>
          <w:sz w:val="20"/>
          <w:szCs w:val="20"/>
        </w:rPr>
      </w:pPr>
      <w:r w:rsidRPr="00422DE1">
        <w:rPr>
          <w:sz w:val="20"/>
          <w:szCs w:val="20"/>
        </w:rPr>
        <w:t>297 детей находятся в семьях усыновителей иностранных граждан, 28 детей – в семьях усыновителей граждан РФ, проживающих на территории Куйбышевского района.</w:t>
      </w:r>
    </w:p>
    <w:p w:rsidR="00422DE1" w:rsidRPr="00422DE1" w:rsidRDefault="00422DE1" w:rsidP="00422DE1">
      <w:pPr>
        <w:ind w:firstLine="567"/>
        <w:jc w:val="both"/>
        <w:rPr>
          <w:sz w:val="20"/>
          <w:szCs w:val="20"/>
        </w:rPr>
      </w:pPr>
      <w:r w:rsidRPr="00422DE1">
        <w:rPr>
          <w:sz w:val="20"/>
          <w:szCs w:val="20"/>
        </w:rPr>
        <w:t xml:space="preserve">Выявлено на 01.01.2020 – 23 </w:t>
      </w:r>
      <w:proofErr w:type="gramStart"/>
      <w:r w:rsidRPr="00422DE1">
        <w:rPr>
          <w:sz w:val="20"/>
          <w:szCs w:val="20"/>
        </w:rPr>
        <w:t>ребенка,  из</w:t>
      </w:r>
      <w:proofErr w:type="gramEnd"/>
      <w:r w:rsidRPr="00422DE1">
        <w:rPr>
          <w:sz w:val="20"/>
          <w:szCs w:val="20"/>
        </w:rPr>
        <w:t xml:space="preserve"> них устроены:</w:t>
      </w:r>
    </w:p>
    <w:p w:rsidR="00422DE1" w:rsidRPr="00422DE1" w:rsidRDefault="00422DE1" w:rsidP="00747AC1">
      <w:pPr>
        <w:numPr>
          <w:ilvl w:val="0"/>
          <w:numId w:val="36"/>
        </w:numPr>
        <w:tabs>
          <w:tab w:val="clear" w:pos="720"/>
          <w:tab w:val="num" w:pos="928"/>
        </w:tabs>
        <w:ind w:left="928"/>
        <w:jc w:val="both"/>
        <w:rPr>
          <w:sz w:val="20"/>
          <w:szCs w:val="20"/>
        </w:rPr>
      </w:pPr>
      <w:r w:rsidRPr="00422DE1">
        <w:rPr>
          <w:sz w:val="20"/>
          <w:szCs w:val="20"/>
        </w:rPr>
        <w:t xml:space="preserve">4 </w:t>
      </w:r>
      <w:proofErr w:type="gramStart"/>
      <w:r w:rsidRPr="00422DE1">
        <w:rPr>
          <w:sz w:val="20"/>
          <w:szCs w:val="20"/>
        </w:rPr>
        <w:t>ребенка  –</w:t>
      </w:r>
      <w:proofErr w:type="gramEnd"/>
      <w:r w:rsidRPr="00422DE1">
        <w:rPr>
          <w:sz w:val="20"/>
          <w:szCs w:val="20"/>
        </w:rPr>
        <w:t>передано в приемную семью не родственникам;</w:t>
      </w:r>
    </w:p>
    <w:p w:rsidR="00422DE1" w:rsidRPr="00422DE1" w:rsidRDefault="00422DE1" w:rsidP="00747AC1">
      <w:pPr>
        <w:numPr>
          <w:ilvl w:val="0"/>
          <w:numId w:val="36"/>
        </w:numPr>
        <w:tabs>
          <w:tab w:val="clear" w:pos="720"/>
          <w:tab w:val="num" w:pos="928"/>
        </w:tabs>
        <w:ind w:left="928"/>
        <w:jc w:val="both"/>
        <w:rPr>
          <w:sz w:val="20"/>
          <w:szCs w:val="20"/>
        </w:rPr>
      </w:pPr>
      <w:r w:rsidRPr="00422DE1">
        <w:rPr>
          <w:sz w:val="20"/>
          <w:szCs w:val="20"/>
        </w:rPr>
        <w:t>16 детей передано под опеку (попечительства) родственникам;</w:t>
      </w:r>
    </w:p>
    <w:p w:rsidR="00422DE1" w:rsidRPr="00422DE1" w:rsidRDefault="00422DE1" w:rsidP="00747AC1">
      <w:pPr>
        <w:numPr>
          <w:ilvl w:val="0"/>
          <w:numId w:val="36"/>
        </w:numPr>
        <w:tabs>
          <w:tab w:val="clear" w:pos="720"/>
          <w:tab w:val="num" w:pos="928"/>
        </w:tabs>
        <w:ind w:left="928"/>
        <w:jc w:val="both"/>
        <w:rPr>
          <w:sz w:val="20"/>
          <w:szCs w:val="20"/>
        </w:rPr>
      </w:pPr>
      <w:r w:rsidRPr="00422DE1">
        <w:rPr>
          <w:sz w:val="20"/>
          <w:szCs w:val="20"/>
        </w:rPr>
        <w:t>1 ребенок</w:t>
      </w:r>
      <w:proofErr w:type="gramStart"/>
      <w:r w:rsidRPr="00422DE1">
        <w:rPr>
          <w:sz w:val="20"/>
          <w:szCs w:val="20"/>
        </w:rPr>
        <w:t>–  передан</w:t>
      </w:r>
      <w:proofErr w:type="gramEnd"/>
      <w:r w:rsidRPr="00422DE1">
        <w:rPr>
          <w:sz w:val="20"/>
          <w:szCs w:val="20"/>
        </w:rPr>
        <w:t xml:space="preserve"> в семью усыновителей граждан РФ;</w:t>
      </w:r>
    </w:p>
    <w:p w:rsidR="00422DE1" w:rsidRPr="00422DE1" w:rsidRDefault="00422DE1" w:rsidP="00747AC1">
      <w:pPr>
        <w:numPr>
          <w:ilvl w:val="0"/>
          <w:numId w:val="36"/>
        </w:numPr>
        <w:tabs>
          <w:tab w:val="clear" w:pos="720"/>
          <w:tab w:val="num" w:pos="928"/>
        </w:tabs>
        <w:ind w:left="928"/>
        <w:jc w:val="both"/>
        <w:rPr>
          <w:sz w:val="20"/>
          <w:szCs w:val="20"/>
        </w:rPr>
      </w:pPr>
      <w:r w:rsidRPr="00422DE1">
        <w:rPr>
          <w:sz w:val="20"/>
          <w:szCs w:val="20"/>
        </w:rPr>
        <w:t>2ребенка передано под опеку (попечительства) не родственникам.</w:t>
      </w:r>
    </w:p>
    <w:p w:rsidR="00422DE1" w:rsidRPr="00422DE1" w:rsidRDefault="00422DE1" w:rsidP="00422DE1">
      <w:pPr>
        <w:ind w:firstLine="360"/>
        <w:jc w:val="both"/>
        <w:rPr>
          <w:sz w:val="20"/>
          <w:szCs w:val="20"/>
        </w:rPr>
      </w:pPr>
      <w:r w:rsidRPr="00422DE1">
        <w:rPr>
          <w:sz w:val="20"/>
          <w:szCs w:val="20"/>
        </w:rPr>
        <w:t xml:space="preserve">Всего на 01.01.2020 из организаций для детей-сирот и детей, оставшихся без попечения родителей в семьи устроено -11 детей (8 детей передано из Куйбышевского дома ребенка, 3 ребенка из </w:t>
      </w:r>
      <w:proofErr w:type="spellStart"/>
      <w:r w:rsidRPr="00422DE1">
        <w:rPr>
          <w:sz w:val="20"/>
          <w:szCs w:val="20"/>
        </w:rPr>
        <w:t>Чумаковской</w:t>
      </w:r>
      <w:proofErr w:type="spellEnd"/>
      <w:r w:rsidRPr="00422DE1">
        <w:rPr>
          <w:sz w:val="20"/>
          <w:szCs w:val="20"/>
        </w:rPr>
        <w:t xml:space="preserve"> школы интернат</w:t>
      </w:r>
      <w:proofErr w:type="gramStart"/>
      <w:r w:rsidRPr="00422DE1">
        <w:rPr>
          <w:sz w:val="20"/>
          <w:szCs w:val="20"/>
        </w:rPr>
        <w:t>) .</w:t>
      </w:r>
      <w:proofErr w:type="gramEnd"/>
    </w:p>
    <w:p w:rsidR="00422DE1" w:rsidRPr="00422DE1" w:rsidRDefault="00422DE1" w:rsidP="00422DE1">
      <w:pPr>
        <w:ind w:firstLine="540"/>
        <w:jc w:val="both"/>
        <w:rPr>
          <w:sz w:val="20"/>
          <w:szCs w:val="20"/>
        </w:rPr>
      </w:pPr>
      <w:r w:rsidRPr="00422DE1">
        <w:rPr>
          <w:sz w:val="20"/>
          <w:szCs w:val="20"/>
        </w:rPr>
        <w:t>На 01.01.2020 в список детей-сирот и детей, оставшихся без попечения родителей, лиц из числа детей-сирот и детей, оставшихся без попечения родителей,</w:t>
      </w:r>
      <w:r w:rsidRPr="00422DE1">
        <w:rPr>
          <w:color w:val="FF0000"/>
          <w:sz w:val="20"/>
          <w:szCs w:val="20"/>
        </w:rPr>
        <w:t xml:space="preserve"> </w:t>
      </w:r>
      <w:r w:rsidRPr="00422DE1">
        <w:rPr>
          <w:sz w:val="20"/>
          <w:szCs w:val="20"/>
        </w:rPr>
        <w:t>подлежащих обеспечению жилыми помещениями, включено 268 человек, из них: с 14 до 17 лет – 79 человек, с 18 лет и старше –189 человека.</w:t>
      </w:r>
    </w:p>
    <w:p w:rsidR="00422DE1" w:rsidRPr="00422DE1" w:rsidRDefault="00422DE1" w:rsidP="00422DE1">
      <w:pPr>
        <w:ind w:firstLine="540"/>
        <w:jc w:val="both"/>
        <w:rPr>
          <w:sz w:val="20"/>
          <w:szCs w:val="20"/>
        </w:rPr>
      </w:pPr>
      <w:r w:rsidRPr="00422DE1">
        <w:rPr>
          <w:sz w:val="20"/>
          <w:szCs w:val="20"/>
        </w:rPr>
        <w:t xml:space="preserve">В течение 2019 года </w:t>
      </w:r>
      <w:proofErr w:type="gramStart"/>
      <w:r w:rsidRPr="00422DE1">
        <w:rPr>
          <w:sz w:val="20"/>
          <w:szCs w:val="20"/>
        </w:rPr>
        <w:t>были  обеспечены</w:t>
      </w:r>
      <w:proofErr w:type="gramEnd"/>
      <w:r w:rsidRPr="00422DE1">
        <w:rPr>
          <w:sz w:val="20"/>
          <w:szCs w:val="20"/>
        </w:rPr>
        <w:t xml:space="preserve"> жилыми помещениями 19 человек ( из числа детей – сирот и детей, оставшихся без попечения родителей). С 01.03.2019 по 01.07.2019 приобретено 5 квартир по цене 1045.0 тыс. рублей. С 01.07.2019 по 01.10.2019 приобретено 14 квартир по цене 1103,75 тыс. рублей.</w:t>
      </w:r>
    </w:p>
    <w:p w:rsidR="00422DE1" w:rsidRPr="00422DE1" w:rsidRDefault="00422DE1" w:rsidP="00422DE1">
      <w:pPr>
        <w:ind w:firstLine="540"/>
        <w:jc w:val="both"/>
        <w:rPr>
          <w:bCs/>
          <w:sz w:val="20"/>
          <w:szCs w:val="20"/>
        </w:rPr>
      </w:pPr>
      <w:r w:rsidRPr="00422DE1">
        <w:rPr>
          <w:bCs/>
          <w:sz w:val="20"/>
          <w:szCs w:val="20"/>
        </w:rPr>
        <w:t>Культура</w:t>
      </w:r>
    </w:p>
    <w:p w:rsidR="00422DE1" w:rsidRPr="00422DE1" w:rsidRDefault="00422DE1" w:rsidP="00422DE1">
      <w:pPr>
        <w:ind w:firstLine="567"/>
        <w:jc w:val="both"/>
        <w:rPr>
          <w:sz w:val="20"/>
          <w:szCs w:val="20"/>
        </w:rPr>
      </w:pPr>
      <w:r w:rsidRPr="00422DE1">
        <w:rPr>
          <w:sz w:val="20"/>
          <w:szCs w:val="20"/>
        </w:rPr>
        <w:t xml:space="preserve">На 01.01.2020 года в Куйбышевском районе насчитывается: </w:t>
      </w:r>
    </w:p>
    <w:p w:rsidR="00422DE1" w:rsidRPr="00422DE1" w:rsidRDefault="00422DE1" w:rsidP="00747AC1">
      <w:pPr>
        <w:numPr>
          <w:ilvl w:val="0"/>
          <w:numId w:val="34"/>
        </w:numPr>
        <w:tabs>
          <w:tab w:val="clear" w:pos="1428"/>
          <w:tab w:val="num" w:pos="720"/>
          <w:tab w:val="num" w:pos="1995"/>
        </w:tabs>
        <w:ind w:left="0" w:firstLine="567"/>
        <w:jc w:val="both"/>
        <w:rPr>
          <w:sz w:val="20"/>
          <w:szCs w:val="20"/>
        </w:rPr>
      </w:pPr>
      <w:r w:rsidRPr="00422DE1">
        <w:rPr>
          <w:sz w:val="20"/>
          <w:szCs w:val="20"/>
        </w:rPr>
        <w:t xml:space="preserve">16 муниципальных учреждений культуры «Культурно-досуговый центр», расположенных на территории муниципальных образований сельсоветов; </w:t>
      </w:r>
    </w:p>
    <w:p w:rsidR="00422DE1" w:rsidRPr="00422DE1" w:rsidRDefault="00422DE1" w:rsidP="00747AC1">
      <w:pPr>
        <w:numPr>
          <w:ilvl w:val="0"/>
          <w:numId w:val="34"/>
        </w:numPr>
        <w:tabs>
          <w:tab w:val="clear" w:pos="1428"/>
          <w:tab w:val="num" w:pos="720"/>
          <w:tab w:val="num" w:pos="1995"/>
        </w:tabs>
        <w:ind w:left="0" w:firstLine="567"/>
        <w:jc w:val="both"/>
        <w:rPr>
          <w:sz w:val="20"/>
          <w:szCs w:val="20"/>
        </w:rPr>
      </w:pPr>
      <w:r w:rsidRPr="00422DE1">
        <w:rPr>
          <w:sz w:val="20"/>
          <w:szCs w:val="20"/>
        </w:rPr>
        <w:t xml:space="preserve">муниципальные бюджетные учреждения культуры Куйбышевского района «Культурно-досуговый центр» в г. Куйбышеве (МБУК КДЦ), «Культурно-досуговый комплекс» г. Куйбышева (МБУК КДК) и «Центральная </w:t>
      </w:r>
      <w:proofErr w:type="spellStart"/>
      <w:r w:rsidRPr="00422DE1">
        <w:rPr>
          <w:sz w:val="20"/>
          <w:szCs w:val="20"/>
        </w:rPr>
        <w:t>межпоселенческая</w:t>
      </w:r>
      <w:proofErr w:type="spellEnd"/>
      <w:r w:rsidRPr="00422DE1">
        <w:rPr>
          <w:sz w:val="20"/>
          <w:szCs w:val="20"/>
        </w:rPr>
        <w:t xml:space="preserve"> библиотека» (МБУК ЦМБ) </w:t>
      </w:r>
    </w:p>
    <w:p w:rsidR="00422DE1" w:rsidRPr="00422DE1" w:rsidRDefault="00422DE1" w:rsidP="00747AC1">
      <w:pPr>
        <w:numPr>
          <w:ilvl w:val="0"/>
          <w:numId w:val="34"/>
        </w:numPr>
        <w:tabs>
          <w:tab w:val="clear" w:pos="1428"/>
          <w:tab w:val="num" w:pos="720"/>
          <w:tab w:val="num" w:pos="1995"/>
        </w:tabs>
        <w:ind w:left="0" w:firstLine="567"/>
        <w:jc w:val="both"/>
        <w:rPr>
          <w:sz w:val="20"/>
          <w:szCs w:val="20"/>
        </w:rPr>
      </w:pPr>
      <w:r w:rsidRPr="00422DE1">
        <w:rPr>
          <w:sz w:val="20"/>
          <w:szCs w:val="20"/>
        </w:rPr>
        <w:t xml:space="preserve">муниципальные казенные учреждения культуры «Централизованная библиотечная система» (г. Куйбышев) (МКУК ЦБС) и «Музейный комплекс» г. Куйбышева. </w:t>
      </w:r>
    </w:p>
    <w:p w:rsidR="00422DE1" w:rsidRPr="00422DE1" w:rsidRDefault="00422DE1" w:rsidP="00422DE1">
      <w:pPr>
        <w:ind w:firstLine="567"/>
        <w:jc w:val="both"/>
        <w:rPr>
          <w:sz w:val="20"/>
          <w:szCs w:val="20"/>
        </w:rPr>
      </w:pPr>
      <w:r w:rsidRPr="00422DE1">
        <w:rPr>
          <w:sz w:val="20"/>
          <w:szCs w:val="20"/>
        </w:rPr>
        <w:t xml:space="preserve">Общее количество сотрудников учреждений культуры Куйбышевского района и г. Куйбышева составляет 362 человек (без ДШИ, ДХШ), из них специалистов основной деятельности – 244 чел. Творческих объединений -259, из них детей до 14 лет -160.Всего за данный </w:t>
      </w:r>
      <w:proofErr w:type="gramStart"/>
      <w:r w:rsidRPr="00422DE1">
        <w:rPr>
          <w:sz w:val="20"/>
          <w:szCs w:val="20"/>
        </w:rPr>
        <w:t>период  в</w:t>
      </w:r>
      <w:proofErr w:type="gramEnd"/>
      <w:r w:rsidRPr="00422DE1">
        <w:rPr>
          <w:sz w:val="20"/>
          <w:szCs w:val="20"/>
        </w:rPr>
        <w:t xml:space="preserve"> культурно-досуговых центрах района проведено 8029   культурно-массовых мероприятия. </w:t>
      </w:r>
    </w:p>
    <w:p w:rsidR="00422DE1" w:rsidRPr="00422DE1" w:rsidRDefault="00422DE1" w:rsidP="00422DE1">
      <w:pPr>
        <w:ind w:firstLine="567"/>
        <w:jc w:val="both"/>
        <w:rPr>
          <w:sz w:val="20"/>
          <w:szCs w:val="20"/>
        </w:rPr>
      </w:pPr>
      <w:r w:rsidRPr="00422DE1">
        <w:rPr>
          <w:sz w:val="20"/>
          <w:szCs w:val="20"/>
        </w:rPr>
        <w:t xml:space="preserve">Количество творческих любительских коллективов Куйбышевского района, имеющих почетное звание «образцовый» и «народный» - 31. </w:t>
      </w:r>
    </w:p>
    <w:p w:rsidR="00422DE1" w:rsidRPr="00422DE1" w:rsidRDefault="00422DE1" w:rsidP="00422DE1">
      <w:pPr>
        <w:ind w:firstLine="567"/>
        <w:jc w:val="both"/>
        <w:rPr>
          <w:sz w:val="20"/>
          <w:szCs w:val="20"/>
        </w:rPr>
      </w:pPr>
      <w:r w:rsidRPr="00422DE1">
        <w:rPr>
          <w:sz w:val="20"/>
          <w:szCs w:val="20"/>
        </w:rPr>
        <w:t xml:space="preserve">Особую роль в культурной жизни района играет «Музейный комплекс г. Куйбышева». Структура МКУК «Музейный комплекс» - краеведческий музей и мемориальный дом-музей В.В. Куйбышева. Численность сотрудников </w:t>
      </w:r>
      <w:proofErr w:type="gramStart"/>
      <w:r w:rsidRPr="00422DE1">
        <w:rPr>
          <w:sz w:val="20"/>
          <w:szCs w:val="20"/>
        </w:rPr>
        <w:t>–  16</w:t>
      </w:r>
      <w:proofErr w:type="gramEnd"/>
      <w:r w:rsidRPr="00422DE1">
        <w:rPr>
          <w:sz w:val="20"/>
          <w:szCs w:val="20"/>
        </w:rPr>
        <w:t xml:space="preserve">  чел. (из них специалисты музейного комплекса –9 ). За отчётный период подготовлено и проведено: обзорных экскурсий – </w:t>
      </w:r>
      <w:proofErr w:type="gramStart"/>
      <w:r w:rsidRPr="00422DE1">
        <w:rPr>
          <w:sz w:val="20"/>
          <w:szCs w:val="20"/>
        </w:rPr>
        <w:t>320  (</w:t>
      </w:r>
      <w:proofErr w:type="gramEnd"/>
      <w:r w:rsidRPr="00422DE1">
        <w:rPr>
          <w:sz w:val="20"/>
          <w:szCs w:val="20"/>
        </w:rPr>
        <w:t>посетители – 3348 человек); мероприятий (встречи, презентации, лекции, беседы и др.) –131 (посетители –  3506 человек); выставок – 60 (посетители –42831 человек), массовых мероприятий  –  94 (посетителей – 6161 человек), индивидуальные посетители музея –  3617  человек.</w:t>
      </w:r>
    </w:p>
    <w:p w:rsidR="00422DE1" w:rsidRPr="00422DE1" w:rsidRDefault="00422DE1" w:rsidP="00422DE1">
      <w:pPr>
        <w:ind w:firstLine="567"/>
        <w:jc w:val="both"/>
        <w:rPr>
          <w:sz w:val="20"/>
          <w:szCs w:val="20"/>
        </w:rPr>
      </w:pPr>
      <w:r w:rsidRPr="00422DE1">
        <w:rPr>
          <w:sz w:val="20"/>
          <w:szCs w:val="20"/>
        </w:rPr>
        <w:t xml:space="preserve">За отчётный период в ДШИ, ДХШ проведено   177 мероприятия, из которых   -  75 школьного уровня, </w:t>
      </w:r>
      <w:proofErr w:type="gramStart"/>
      <w:r w:rsidRPr="00422DE1">
        <w:rPr>
          <w:sz w:val="20"/>
          <w:szCs w:val="20"/>
        </w:rPr>
        <w:t>41  –</w:t>
      </w:r>
      <w:proofErr w:type="gramEnd"/>
      <w:r w:rsidRPr="00422DE1">
        <w:rPr>
          <w:sz w:val="20"/>
          <w:szCs w:val="20"/>
        </w:rPr>
        <w:t xml:space="preserve"> выездные.  Количество участников мероприятий – 9149 человек, большинство дети и молодёжь.</w:t>
      </w:r>
    </w:p>
    <w:p w:rsidR="00422DE1" w:rsidRPr="00422DE1" w:rsidRDefault="00422DE1" w:rsidP="00422DE1">
      <w:pPr>
        <w:ind w:firstLine="567"/>
        <w:jc w:val="both"/>
        <w:rPr>
          <w:sz w:val="20"/>
          <w:szCs w:val="20"/>
        </w:rPr>
      </w:pPr>
      <w:r w:rsidRPr="00422DE1">
        <w:rPr>
          <w:bCs/>
          <w:sz w:val="20"/>
          <w:szCs w:val="20"/>
        </w:rPr>
        <w:t xml:space="preserve">Основной задачей управления культуры, спорта, молодёжной политики и </w:t>
      </w:r>
      <w:proofErr w:type="gramStart"/>
      <w:r w:rsidRPr="00422DE1">
        <w:rPr>
          <w:bCs/>
          <w:sz w:val="20"/>
          <w:szCs w:val="20"/>
        </w:rPr>
        <w:t>туризма</w:t>
      </w:r>
      <w:r w:rsidRPr="00422DE1">
        <w:rPr>
          <w:sz w:val="20"/>
          <w:szCs w:val="20"/>
        </w:rPr>
        <w:t xml:space="preserve">  является</w:t>
      </w:r>
      <w:proofErr w:type="gramEnd"/>
      <w:r w:rsidRPr="00422DE1">
        <w:rPr>
          <w:sz w:val="20"/>
          <w:szCs w:val="20"/>
        </w:rPr>
        <w:t xml:space="preserve"> организация массового спортивного досуга населения </w:t>
      </w:r>
      <w:r w:rsidRPr="00422DE1">
        <w:rPr>
          <w:bCs/>
          <w:sz w:val="20"/>
          <w:szCs w:val="20"/>
        </w:rPr>
        <w:t>через проведение спортивных мероприятий на территории района</w:t>
      </w:r>
      <w:r w:rsidRPr="00422DE1">
        <w:rPr>
          <w:sz w:val="20"/>
          <w:szCs w:val="20"/>
        </w:rPr>
        <w:t xml:space="preserve"> и участие в выездных соревнованиях различного уровня. За 2019 </w:t>
      </w:r>
      <w:proofErr w:type="gramStart"/>
      <w:r w:rsidRPr="00422DE1">
        <w:rPr>
          <w:sz w:val="20"/>
          <w:szCs w:val="20"/>
        </w:rPr>
        <w:t>год  на</w:t>
      </w:r>
      <w:proofErr w:type="gramEnd"/>
      <w:r w:rsidRPr="00422DE1">
        <w:rPr>
          <w:sz w:val="20"/>
          <w:szCs w:val="20"/>
        </w:rPr>
        <w:t xml:space="preserve"> территории Куйбышевского района было проведено  120 спортивно-массовых мероприятий, количество участников 17000 чел.</w:t>
      </w:r>
    </w:p>
    <w:p w:rsidR="00422DE1" w:rsidRPr="00422DE1" w:rsidRDefault="00422DE1" w:rsidP="00422DE1">
      <w:pPr>
        <w:ind w:firstLine="567"/>
        <w:jc w:val="both"/>
        <w:rPr>
          <w:bCs/>
          <w:sz w:val="20"/>
          <w:szCs w:val="20"/>
        </w:rPr>
      </w:pPr>
      <w:r w:rsidRPr="00422DE1">
        <w:rPr>
          <w:bCs/>
          <w:sz w:val="20"/>
          <w:szCs w:val="20"/>
        </w:rPr>
        <w:t xml:space="preserve">В </w:t>
      </w:r>
      <w:proofErr w:type="gramStart"/>
      <w:r w:rsidRPr="00422DE1">
        <w:rPr>
          <w:bCs/>
          <w:sz w:val="20"/>
          <w:szCs w:val="20"/>
        </w:rPr>
        <w:t>ДЮСШ  обучается</w:t>
      </w:r>
      <w:proofErr w:type="gramEnd"/>
      <w:r w:rsidRPr="00422DE1">
        <w:rPr>
          <w:bCs/>
          <w:sz w:val="20"/>
          <w:szCs w:val="20"/>
        </w:rPr>
        <w:t xml:space="preserve"> 1287 обучающихся по14 видам спорта: баскетбол, волейбол, гиревой спорт, дзюдо, легкая атлетика, лыжные гонки, плавание, пулевая стрельба, рукопашный бой, футбол, хоккей, художественная гимнастика, </w:t>
      </w:r>
      <w:proofErr w:type="spellStart"/>
      <w:r w:rsidRPr="00422DE1">
        <w:rPr>
          <w:bCs/>
          <w:sz w:val="20"/>
          <w:szCs w:val="20"/>
        </w:rPr>
        <w:t>чир</w:t>
      </w:r>
      <w:proofErr w:type="spellEnd"/>
      <w:r w:rsidRPr="00422DE1">
        <w:rPr>
          <w:bCs/>
          <w:sz w:val="20"/>
          <w:szCs w:val="20"/>
        </w:rPr>
        <w:t xml:space="preserve"> спорт, </w:t>
      </w:r>
      <w:proofErr w:type="spellStart"/>
      <w:r w:rsidRPr="00422DE1">
        <w:rPr>
          <w:bCs/>
          <w:sz w:val="20"/>
          <w:szCs w:val="20"/>
        </w:rPr>
        <w:t>арм</w:t>
      </w:r>
      <w:proofErr w:type="spellEnd"/>
      <w:r w:rsidRPr="00422DE1">
        <w:rPr>
          <w:bCs/>
          <w:sz w:val="20"/>
          <w:szCs w:val="20"/>
        </w:rPr>
        <w:t xml:space="preserve">. Спорт. Из них 1165 по дополнительным общеобразовательным программам (1141 по </w:t>
      </w:r>
      <w:proofErr w:type="spellStart"/>
      <w:r w:rsidRPr="00422DE1">
        <w:rPr>
          <w:bCs/>
          <w:sz w:val="20"/>
          <w:szCs w:val="20"/>
        </w:rPr>
        <w:t>по</w:t>
      </w:r>
      <w:proofErr w:type="spellEnd"/>
      <w:r w:rsidRPr="00422DE1">
        <w:rPr>
          <w:bCs/>
          <w:sz w:val="20"/>
          <w:szCs w:val="20"/>
        </w:rPr>
        <w:t xml:space="preserve"> дополнительным предпрофессиональным и 24 по дополнительным общеразвивающим).</w:t>
      </w:r>
    </w:p>
    <w:p w:rsidR="00422DE1" w:rsidRPr="00422DE1" w:rsidRDefault="00422DE1" w:rsidP="00422DE1">
      <w:pPr>
        <w:ind w:firstLine="567"/>
        <w:jc w:val="both"/>
        <w:rPr>
          <w:bCs/>
          <w:sz w:val="20"/>
          <w:szCs w:val="20"/>
        </w:rPr>
      </w:pPr>
      <w:r w:rsidRPr="00422DE1">
        <w:rPr>
          <w:bCs/>
          <w:sz w:val="20"/>
          <w:szCs w:val="20"/>
        </w:rPr>
        <w:t xml:space="preserve">Среди школ Куйбышевского района ежегодно проводится спартакиада по 9 видам   спорта.    </w:t>
      </w:r>
      <w:proofErr w:type="gramStart"/>
      <w:r w:rsidRPr="00422DE1">
        <w:rPr>
          <w:bCs/>
          <w:sz w:val="20"/>
          <w:szCs w:val="20"/>
        </w:rPr>
        <w:t>Для  жителей</w:t>
      </w:r>
      <w:proofErr w:type="gramEnd"/>
      <w:r w:rsidRPr="00422DE1">
        <w:rPr>
          <w:bCs/>
          <w:sz w:val="20"/>
          <w:szCs w:val="20"/>
        </w:rPr>
        <w:t xml:space="preserve"> села     организована Спартакиада  среди муниципальных образований Куйбышевского района по 8 видам спорта. В течение года осуществляются выезды центра тестирования ВФСК </w:t>
      </w:r>
      <w:proofErr w:type="gramStart"/>
      <w:r w:rsidRPr="00422DE1">
        <w:rPr>
          <w:bCs/>
          <w:sz w:val="20"/>
          <w:szCs w:val="20"/>
        </w:rPr>
        <w:t>ГТО  в</w:t>
      </w:r>
      <w:proofErr w:type="gramEnd"/>
      <w:r w:rsidRPr="00422DE1">
        <w:rPr>
          <w:bCs/>
          <w:sz w:val="20"/>
          <w:szCs w:val="20"/>
        </w:rPr>
        <w:t xml:space="preserve"> сельские поселения района.</w:t>
      </w:r>
    </w:p>
    <w:p w:rsidR="00422DE1" w:rsidRPr="00422DE1" w:rsidRDefault="00422DE1" w:rsidP="00422DE1">
      <w:pPr>
        <w:ind w:firstLine="567"/>
        <w:rPr>
          <w:sz w:val="20"/>
          <w:szCs w:val="20"/>
        </w:rPr>
      </w:pPr>
      <w:r w:rsidRPr="00422DE1">
        <w:rPr>
          <w:sz w:val="20"/>
          <w:szCs w:val="20"/>
        </w:rPr>
        <w:t>Сфера молодежной политики:</w:t>
      </w:r>
    </w:p>
    <w:p w:rsidR="00422DE1" w:rsidRPr="00422DE1" w:rsidRDefault="00422DE1" w:rsidP="00422DE1">
      <w:pPr>
        <w:rPr>
          <w:rFonts w:eastAsia="Calibri"/>
          <w:bCs/>
          <w:i/>
          <w:iCs/>
          <w:sz w:val="20"/>
          <w:szCs w:val="20"/>
        </w:rPr>
      </w:pPr>
      <w:r w:rsidRPr="00422DE1">
        <w:rPr>
          <w:rFonts w:eastAsia="Calibri"/>
          <w:bCs/>
          <w:i/>
          <w:iCs/>
          <w:sz w:val="20"/>
          <w:szCs w:val="20"/>
        </w:rPr>
        <w:t>Патриотическое и духовно-нравственное направление:</w:t>
      </w:r>
    </w:p>
    <w:p w:rsidR="00422DE1" w:rsidRPr="00422DE1" w:rsidRDefault="00422DE1" w:rsidP="00422DE1">
      <w:pPr>
        <w:ind w:firstLine="709"/>
        <w:jc w:val="both"/>
        <w:rPr>
          <w:rFonts w:eastAsia="Calibri"/>
          <w:bCs/>
          <w:sz w:val="20"/>
          <w:szCs w:val="20"/>
        </w:rPr>
      </w:pPr>
      <w:r w:rsidRPr="00422DE1">
        <w:rPr>
          <w:rFonts w:eastAsia="Calibri"/>
          <w:sz w:val="20"/>
          <w:szCs w:val="20"/>
        </w:rPr>
        <w:t xml:space="preserve">Мероприятия базируются на демократических началах, доступны для участия всех категорий граждан. За отчетный год проведено </w:t>
      </w:r>
      <w:r w:rsidRPr="00422DE1">
        <w:rPr>
          <w:rFonts w:eastAsia="Calibri"/>
          <w:bCs/>
          <w:sz w:val="20"/>
          <w:szCs w:val="20"/>
        </w:rPr>
        <w:t>196 мероприятий, охвачено 15962 человек.</w:t>
      </w:r>
    </w:p>
    <w:p w:rsidR="00422DE1" w:rsidRPr="00422DE1" w:rsidRDefault="00422DE1" w:rsidP="00422DE1">
      <w:pPr>
        <w:shd w:val="clear" w:color="auto" w:fill="FFFFFF"/>
        <w:rPr>
          <w:rFonts w:eastAsia="Calibri"/>
          <w:bCs/>
          <w:i/>
          <w:iCs/>
          <w:sz w:val="20"/>
          <w:szCs w:val="20"/>
        </w:rPr>
      </w:pPr>
      <w:r w:rsidRPr="00422DE1">
        <w:rPr>
          <w:rFonts w:eastAsia="Calibri"/>
          <w:bCs/>
          <w:i/>
          <w:iCs/>
          <w:sz w:val="20"/>
          <w:szCs w:val="20"/>
        </w:rPr>
        <w:t>Добровольчество:</w:t>
      </w:r>
    </w:p>
    <w:p w:rsidR="00422DE1" w:rsidRPr="00422DE1" w:rsidRDefault="00422DE1" w:rsidP="00422DE1">
      <w:pPr>
        <w:ind w:firstLine="851"/>
        <w:jc w:val="both"/>
        <w:rPr>
          <w:sz w:val="20"/>
          <w:szCs w:val="20"/>
        </w:rPr>
      </w:pPr>
      <w:r w:rsidRPr="00422DE1">
        <w:rPr>
          <w:sz w:val="20"/>
          <w:szCs w:val="20"/>
        </w:rPr>
        <w:lastRenderedPageBreak/>
        <w:t>Активно продолжается работа по популяризации добровольческого движения среди школьников, студентов, работающей молодежи на территории района.</w:t>
      </w:r>
    </w:p>
    <w:p w:rsidR="00422DE1" w:rsidRPr="00422DE1" w:rsidRDefault="00422DE1" w:rsidP="00422DE1">
      <w:pPr>
        <w:ind w:firstLine="720"/>
        <w:jc w:val="both"/>
        <w:rPr>
          <w:rFonts w:eastAsia="Calibri"/>
          <w:sz w:val="20"/>
          <w:szCs w:val="20"/>
        </w:rPr>
      </w:pPr>
      <w:r w:rsidRPr="00422DE1">
        <w:rPr>
          <w:rFonts w:eastAsia="Calibri"/>
          <w:sz w:val="20"/>
          <w:szCs w:val="20"/>
        </w:rPr>
        <w:t>Деятельность волонтёров разнопланова:</w:t>
      </w:r>
    </w:p>
    <w:p w:rsidR="00422DE1" w:rsidRPr="00422DE1" w:rsidRDefault="00422DE1" w:rsidP="00422DE1">
      <w:pPr>
        <w:jc w:val="both"/>
        <w:rPr>
          <w:rFonts w:eastAsia="Calibri"/>
          <w:sz w:val="20"/>
          <w:szCs w:val="20"/>
        </w:rPr>
      </w:pPr>
      <w:r w:rsidRPr="00422DE1">
        <w:rPr>
          <w:rFonts w:eastAsia="Calibri"/>
          <w:sz w:val="20"/>
          <w:szCs w:val="20"/>
        </w:rPr>
        <w:t>- поисковая работа,</w:t>
      </w:r>
    </w:p>
    <w:p w:rsidR="00422DE1" w:rsidRPr="00422DE1" w:rsidRDefault="00422DE1" w:rsidP="00422DE1">
      <w:pPr>
        <w:jc w:val="both"/>
        <w:rPr>
          <w:rFonts w:eastAsia="Calibri"/>
          <w:sz w:val="20"/>
          <w:szCs w:val="20"/>
        </w:rPr>
      </w:pPr>
      <w:r w:rsidRPr="00422DE1">
        <w:rPr>
          <w:rFonts w:eastAsia="Calibri"/>
          <w:sz w:val="20"/>
          <w:szCs w:val="20"/>
        </w:rPr>
        <w:t>- благоустройство памятных мест и воинских захоронений,</w:t>
      </w:r>
    </w:p>
    <w:p w:rsidR="00422DE1" w:rsidRPr="00422DE1" w:rsidRDefault="00422DE1" w:rsidP="00422DE1">
      <w:pPr>
        <w:jc w:val="both"/>
        <w:rPr>
          <w:rFonts w:eastAsia="Calibri"/>
          <w:sz w:val="20"/>
          <w:szCs w:val="20"/>
        </w:rPr>
      </w:pPr>
      <w:r w:rsidRPr="00422DE1">
        <w:rPr>
          <w:rFonts w:eastAsia="Calibri"/>
          <w:sz w:val="20"/>
          <w:szCs w:val="20"/>
        </w:rPr>
        <w:t>- помощь ветеранам, детям войны, одиноко проживающим людям,</w:t>
      </w:r>
    </w:p>
    <w:p w:rsidR="00422DE1" w:rsidRPr="00422DE1" w:rsidRDefault="00422DE1" w:rsidP="00422DE1">
      <w:pPr>
        <w:jc w:val="both"/>
        <w:rPr>
          <w:rFonts w:eastAsia="Calibri"/>
          <w:sz w:val="20"/>
          <w:szCs w:val="20"/>
        </w:rPr>
      </w:pPr>
      <w:r w:rsidRPr="00422DE1">
        <w:rPr>
          <w:rFonts w:eastAsia="Calibri"/>
          <w:sz w:val="20"/>
          <w:szCs w:val="20"/>
        </w:rPr>
        <w:t>- организация и проведение мероприятий различной тематики.</w:t>
      </w:r>
    </w:p>
    <w:p w:rsidR="00422DE1" w:rsidRPr="00422DE1" w:rsidRDefault="00422DE1" w:rsidP="00422DE1">
      <w:pPr>
        <w:shd w:val="clear" w:color="auto" w:fill="FFFFFF"/>
        <w:jc w:val="both"/>
        <w:rPr>
          <w:rFonts w:eastAsia="Calibri"/>
          <w:bCs/>
          <w:sz w:val="20"/>
          <w:szCs w:val="20"/>
        </w:rPr>
      </w:pPr>
      <w:r w:rsidRPr="00422DE1">
        <w:rPr>
          <w:rFonts w:eastAsia="Calibri"/>
          <w:sz w:val="20"/>
          <w:szCs w:val="20"/>
        </w:rPr>
        <w:t xml:space="preserve">За отчётный период </w:t>
      </w:r>
      <w:r w:rsidRPr="00422DE1">
        <w:rPr>
          <w:rFonts w:eastAsia="Calibri"/>
          <w:bCs/>
          <w:sz w:val="20"/>
          <w:szCs w:val="20"/>
        </w:rPr>
        <w:t>в 318 добровольческих мероприятиях участвовало 12 608 человек.</w:t>
      </w:r>
    </w:p>
    <w:p w:rsidR="00422DE1" w:rsidRPr="00422DE1" w:rsidRDefault="00422DE1" w:rsidP="00422DE1">
      <w:pPr>
        <w:shd w:val="clear" w:color="auto" w:fill="FFFFFF"/>
        <w:jc w:val="center"/>
        <w:rPr>
          <w:rFonts w:eastAsia="Calibri"/>
          <w:sz w:val="20"/>
          <w:szCs w:val="20"/>
        </w:rPr>
      </w:pPr>
    </w:p>
    <w:p w:rsidR="00422DE1" w:rsidRPr="00422DE1" w:rsidRDefault="00422DE1" w:rsidP="00422DE1">
      <w:pPr>
        <w:shd w:val="clear" w:color="auto" w:fill="FFFFFF"/>
        <w:rPr>
          <w:rFonts w:eastAsia="Calibri"/>
          <w:bCs/>
          <w:i/>
          <w:iCs/>
          <w:sz w:val="20"/>
          <w:szCs w:val="20"/>
        </w:rPr>
      </w:pPr>
      <w:r w:rsidRPr="00422DE1">
        <w:rPr>
          <w:rFonts w:eastAsia="Calibri"/>
          <w:bCs/>
          <w:i/>
          <w:iCs/>
          <w:sz w:val="20"/>
          <w:szCs w:val="20"/>
        </w:rPr>
        <w:t>Команда развития региона:</w:t>
      </w:r>
    </w:p>
    <w:p w:rsidR="00422DE1" w:rsidRPr="00422DE1" w:rsidRDefault="00422DE1" w:rsidP="00422DE1">
      <w:pPr>
        <w:ind w:firstLineChars="303" w:firstLine="606"/>
        <w:jc w:val="both"/>
        <w:rPr>
          <w:rFonts w:eastAsia="Calibri"/>
          <w:sz w:val="20"/>
          <w:szCs w:val="20"/>
        </w:rPr>
      </w:pPr>
      <w:r w:rsidRPr="00422DE1">
        <w:rPr>
          <w:bCs/>
          <w:sz w:val="20"/>
          <w:szCs w:val="20"/>
        </w:rPr>
        <w:t>Направление определено с целью</w:t>
      </w:r>
      <w:r w:rsidRPr="00422DE1">
        <w:rPr>
          <w:sz w:val="20"/>
          <w:szCs w:val="20"/>
        </w:rPr>
        <w:t xml:space="preserve"> создания условий для успешной социализации, самореализации, проявления и развития инновационного потенциала молодых людей, повышения социальной активности молодежи, политической и информационной культуры вне зависимости от социального статуса. В данном направлении проведено </w:t>
      </w:r>
      <w:r w:rsidRPr="00422DE1">
        <w:rPr>
          <w:bCs/>
          <w:sz w:val="20"/>
          <w:szCs w:val="20"/>
        </w:rPr>
        <w:t>41</w:t>
      </w:r>
      <w:r w:rsidRPr="00422DE1">
        <w:rPr>
          <w:rFonts w:eastAsia="Calibri"/>
          <w:bCs/>
          <w:sz w:val="20"/>
          <w:szCs w:val="20"/>
        </w:rPr>
        <w:t xml:space="preserve"> мероприятий</w:t>
      </w:r>
      <w:r w:rsidRPr="00422DE1">
        <w:rPr>
          <w:rFonts w:eastAsia="Calibri"/>
          <w:sz w:val="20"/>
          <w:szCs w:val="20"/>
        </w:rPr>
        <w:t xml:space="preserve"> с общим охватом 3605 человек.</w:t>
      </w:r>
    </w:p>
    <w:p w:rsidR="00422DE1" w:rsidRPr="00422DE1" w:rsidRDefault="00422DE1" w:rsidP="00422DE1">
      <w:pPr>
        <w:shd w:val="clear" w:color="auto" w:fill="FFFFFF"/>
        <w:rPr>
          <w:rFonts w:eastAsia="Calibri"/>
          <w:bCs/>
          <w:sz w:val="20"/>
          <w:szCs w:val="20"/>
        </w:rPr>
      </w:pPr>
      <w:r w:rsidRPr="00422DE1">
        <w:rPr>
          <w:rFonts w:eastAsia="Calibri"/>
          <w:bCs/>
          <w:sz w:val="20"/>
          <w:szCs w:val="20"/>
        </w:rPr>
        <w:t>Профилактическое направление</w:t>
      </w:r>
    </w:p>
    <w:p w:rsidR="00422DE1" w:rsidRPr="00422DE1" w:rsidRDefault="00422DE1" w:rsidP="00422DE1">
      <w:pPr>
        <w:ind w:firstLine="720"/>
        <w:jc w:val="both"/>
        <w:rPr>
          <w:rFonts w:eastAsia="Calibri"/>
          <w:sz w:val="20"/>
          <w:szCs w:val="20"/>
        </w:rPr>
      </w:pPr>
      <w:r w:rsidRPr="00422DE1">
        <w:rPr>
          <w:rFonts w:eastAsia="Calibri"/>
          <w:sz w:val="20"/>
          <w:szCs w:val="20"/>
        </w:rPr>
        <w:t xml:space="preserve">С целью профилактики правонарушений в молодёжной среде проведено </w:t>
      </w:r>
      <w:r w:rsidRPr="00422DE1">
        <w:rPr>
          <w:rFonts w:eastAsia="Calibri"/>
          <w:bCs/>
          <w:sz w:val="20"/>
          <w:szCs w:val="20"/>
        </w:rPr>
        <w:t>101 мероприятия с общим охватом 5888 человека</w:t>
      </w:r>
      <w:r w:rsidRPr="00422DE1">
        <w:rPr>
          <w:rFonts w:eastAsia="Calibri"/>
          <w:sz w:val="20"/>
          <w:szCs w:val="20"/>
        </w:rPr>
        <w:t xml:space="preserve"> (</w:t>
      </w:r>
      <w:r w:rsidRPr="00422DE1">
        <w:rPr>
          <w:rFonts w:eastAsia="Calibri"/>
          <w:i/>
          <w:sz w:val="20"/>
          <w:szCs w:val="20"/>
        </w:rPr>
        <w:t>с учётом повторного участия</w:t>
      </w:r>
      <w:r w:rsidRPr="00422DE1">
        <w:rPr>
          <w:rFonts w:eastAsia="Calibri"/>
          <w:sz w:val="20"/>
          <w:szCs w:val="20"/>
        </w:rPr>
        <w:t>).</w:t>
      </w:r>
    </w:p>
    <w:p w:rsidR="00422DE1" w:rsidRPr="00422DE1" w:rsidRDefault="00422DE1" w:rsidP="00422DE1">
      <w:pPr>
        <w:shd w:val="clear" w:color="auto" w:fill="FFFFFF"/>
        <w:rPr>
          <w:rFonts w:eastAsia="Calibri"/>
          <w:bCs/>
          <w:i/>
          <w:iCs/>
          <w:spacing w:val="7"/>
          <w:sz w:val="20"/>
          <w:szCs w:val="20"/>
        </w:rPr>
      </w:pPr>
      <w:r w:rsidRPr="00422DE1">
        <w:rPr>
          <w:rFonts w:eastAsia="Calibri"/>
          <w:bCs/>
          <w:i/>
          <w:iCs/>
          <w:spacing w:val="7"/>
          <w:sz w:val="20"/>
          <w:szCs w:val="20"/>
        </w:rPr>
        <w:t>Направление «ЗОЖ»</w:t>
      </w:r>
    </w:p>
    <w:p w:rsidR="00422DE1" w:rsidRPr="00422DE1" w:rsidRDefault="00422DE1" w:rsidP="00422DE1">
      <w:pPr>
        <w:ind w:firstLine="720"/>
        <w:jc w:val="both"/>
        <w:rPr>
          <w:rFonts w:eastAsia="Calibri"/>
          <w:bCs/>
          <w:sz w:val="20"/>
          <w:szCs w:val="20"/>
        </w:rPr>
      </w:pPr>
      <w:r w:rsidRPr="00422DE1">
        <w:rPr>
          <w:rFonts w:eastAsia="Calibri"/>
          <w:sz w:val="20"/>
          <w:szCs w:val="20"/>
        </w:rPr>
        <w:t xml:space="preserve">Наряду с профилактическими реализуются мероприятия, пропагандирующие ведение здорового образа жизни в молодёжной среде: проведено </w:t>
      </w:r>
      <w:r w:rsidRPr="00422DE1">
        <w:rPr>
          <w:rFonts w:eastAsia="Calibri"/>
          <w:bCs/>
          <w:sz w:val="20"/>
          <w:szCs w:val="20"/>
        </w:rPr>
        <w:t>296 мероприятий с участием 7370 человек.</w:t>
      </w:r>
    </w:p>
    <w:p w:rsidR="00422DE1" w:rsidRPr="00422DE1" w:rsidRDefault="00422DE1" w:rsidP="00422DE1">
      <w:pPr>
        <w:shd w:val="clear" w:color="auto" w:fill="FFFFFF"/>
        <w:rPr>
          <w:rFonts w:eastAsia="Calibri"/>
          <w:bCs/>
          <w:i/>
          <w:iCs/>
          <w:spacing w:val="7"/>
          <w:sz w:val="20"/>
          <w:szCs w:val="20"/>
        </w:rPr>
      </w:pPr>
      <w:r w:rsidRPr="00422DE1">
        <w:rPr>
          <w:rFonts w:eastAsia="Calibri"/>
          <w:bCs/>
          <w:i/>
          <w:iCs/>
          <w:spacing w:val="7"/>
          <w:sz w:val="20"/>
          <w:szCs w:val="20"/>
        </w:rPr>
        <w:t>Культурно – досуговое (творческое) направление</w:t>
      </w:r>
    </w:p>
    <w:p w:rsidR="00422DE1" w:rsidRPr="00422DE1" w:rsidRDefault="00422DE1" w:rsidP="00422DE1">
      <w:pPr>
        <w:shd w:val="clear" w:color="auto" w:fill="FFFFFF"/>
        <w:ind w:firstLine="709"/>
        <w:jc w:val="both"/>
        <w:rPr>
          <w:sz w:val="20"/>
          <w:szCs w:val="20"/>
        </w:rPr>
      </w:pPr>
      <w:r w:rsidRPr="00422DE1">
        <w:rPr>
          <w:rFonts w:eastAsia="Calibri"/>
          <w:sz w:val="20"/>
          <w:szCs w:val="20"/>
        </w:rPr>
        <w:t xml:space="preserve">Неотъемлемой частью содержательного досуга </w:t>
      </w:r>
      <w:r w:rsidRPr="00422DE1">
        <w:rPr>
          <w:rFonts w:eastAsia="Calibri"/>
          <w:spacing w:val="7"/>
          <w:sz w:val="20"/>
          <w:szCs w:val="20"/>
        </w:rPr>
        <w:t xml:space="preserve">является организация и проведение культурно – досуговых мероприятий. За отчетный период проведено </w:t>
      </w:r>
      <w:r w:rsidRPr="00422DE1">
        <w:rPr>
          <w:rFonts w:eastAsia="Calibri"/>
          <w:bCs/>
          <w:spacing w:val="7"/>
          <w:sz w:val="20"/>
          <w:szCs w:val="20"/>
        </w:rPr>
        <w:t xml:space="preserve">87 мероприятий, охвачено 4586 человек. </w:t>
      </w:r>
      <w:r w:rsidRPr="00422DE1">
        <w:rPr>
          <w:sz w:val="20"/>
          <w:szCs w:val="20"/>
        </w:rPr>
        <w:t xml:space="preserve">          </w:t>
      </w:r>
      <w:r w:rsidRPr="00422DE1">
        <w:rPr>
          <w:sz w:val="20"/>
          <w:szCs w:val="20"/>
          <w:lang w:bidi="he-IL"/>
        </w:rPr>
        <w:t xml:space="preserve"> </w:t>
      </w:r>
    </w:p>
    <w:p w:rsidR="00422DE1" w:rsidRPr="00422DE1" w:rsidRDefault="00422DE1" w:rsidP="00422DE1">
      <w:pPr>
        <w:jc w:val="both"/>
        <w:rPr>
          <w:color w:val="000000"/>
          <w:sz w:val="20"/>
          <w:szCs w:val="20"/>
        </w:rPr>
      </w:pPr>
      <w:r w:rsidRPr="00422DE1">
        <w:rPr>
          <w:sz w:val="20"/>
          <w:szCs w:val="20"/>
        </w:rPr>
        <w:t xml:space="preserve">           </w:t>
      </w:r>
      <w:r w:rsidRPr="00422DE1">
        <w:rPr>
          <w:color w:val="000000"/>
          <w:sz w:val="20"/>
          <w:szCs w:val="20"/>
        </w:rPr>
        <w:t xml:space="preserve">Таким образом, в 2019 году в Куйбышевском районе </w:t>
      </w:r>
      <w:proofErr w:type="gramStart"/>
      <w:r w:rsidRPr="00422DE1">
        <w:rPr>
          <w:color w:val="000000"/>
          <w:sz w:val="20"/>
          <w:szCs w:val="20"/>
        </w:rPr>
        <w:t>наметились  позитивные</w:t>
      </w:r>
      <w:proofErr w:type="gramEnd"/>
      <w:r w:rsidRPr="00422DE1">
        <w:rPr>
          <w:color w:val="000000"/>
          <w:sz w:val="20"/>
          <w:szCs w:val="20"/>
        </w:rPr>
        <w:t xml:space="preserve"> изменения. В сравнении </w:t>
      </w:r>
      <w:proofErr w:type="gramStart"/>
      <w:r w:rsidRPr="00422DE1">
        <w:rPr>
          <w:color w:val="000000"/>
          <w:sz w:val="20"/>
          <w:szCs w:val="20"/>
        </w:rPr>
        <w:t>с  2018</w:t>
      </w:r>
      <w:proofErr w:type="gramEnd"/>
      <w:r w:rsidRPr="00422DE1">
        <w:rPr>
          <w:color w:val="000000"/>
          <w:sz w:val="20"/>
          <w:szCs w:val="20"/>
        </w:rPr>
        <w:t xml:space="preserve"> годом:</w:t>
      </w:r>
    </w:p>
    <w:p w:rsidR="00422DE1" w:rsidRPr="00422DE1" w:rsidRDefault="00422DE1" w:rsidP="00747AC1">
      <w:pPr>
        <w:numPr>
          <w:ilvl w:val="0"/>
          <w:numId w:val="33"/>
        </w:numPr>
        <w:jc w:val="both"/>
        <w:rPr>
          <w:sz w:val="20"/>
          <w:szCs w:val="20"/>
        </w:rPr>
      </w:pPr>
      <w:r w:rsidRPr="00422DE1">
        <w:rPr>
          <w:color w:val="000000"/>
          <w:sz w:val="20"/>
          <w:szCs w:val="20"/>
        </w:rPr>
        <w:t>Число умерших граждан сократилось на 3,93%;</w:t>
      </w:r>
    </w:p>
    <w:p w:rsidR="00422DE1" w:rsidRPr="00422DE1" w:rsidRDefault="00422DE1" w:rsidP="00747AC1">
      <w:pPr>
        <w:numPr>
          <w:ilvl w:val="0"/>
          <w:numId w:val="33"/>
        </w:numPr>
        <w:jc w:val="both"/>
        <w:rPr>
          <w:sz w:val="20"/>
          <w:szCs w:val="20"/>
        </w:rPr>
      </w:pPr>
      <w:r w:rsidRPr="00422DE1">
        <w:rPr>
          <w:color w:val="000000"/>
          <w:sz w:val="20"/>
          <w:szCs w:val="20"/>
        </w:rPr>
        <w:t xml:space="preserve">Снизилось число абортов на 5,53%, в том числе, у </w:t>
      </w:r>
      <w:proofErr w:type="spellStart"/>
      <w:r w:rsidRPr="00422DE1">
        <w:rPr>
          <w:color w:val="000000"/>
          <w:sz w:val="20"/>
          <w:szCs w:val="20"/>
        </w:rPr>
        <w:t>первобеременных</w:t>
      </w:r>
      <w:proofErr w:type="spellEnd"/>
      <w:r w:rsidRPr="00422DE1">
        <w:rPr>
          <w:color w:val="000000"/>
          <w:sz w:val="20"/>
          <w:szCs w:val="20"/>
        </w:rPr>
        <w:t xml:space="preserve"> женщин на 0,6%;</w:t>
      </w:r>
    </w:p>
    <w:p w:rsidR="00422DE1" w:rsidRPr="00422DE1" w:rsidRDefault="00422DE1" w:rsidP="00747AC1">
      <w:pPr>
        <w:numPr>
          <w:ilvl w:val="0"/>
          <w:numId w:val="33"/>
        </w:numPr>
        <w:jc w:val="both"/>
        <w:rPr>
          <w:sz w:val="20"/>
          <w:szCs w:val="20"/>
        </w:rPr>
      </w:pPr>
      <w:r w:rsidRPr="00422DE1">
        <w:rPr>
          <w:color w:val="000000"/>
          <w:sz w:val="20"/>
          <w:szCs w:val="20"/>
        </w:rPr>
        <w:t>Снизилось количество травматизма среди детей на 5,1%;</w:t>
      </w:r>
    </w:p>
    <w:p w:rsidR="00422DE1" w:rsidRPr="00422DE1" w:rsidRDefault="00422DE1" w:rsidP="00747AC1">
      <w:pPr>
        <w:numPr>
          <w:ilvl w:val="0"/>
          <w:numId w:val="33"/>
        </w:numPr>
        <w:jc w:val="both"/>
        <w:rPr>
          <w:sz w:val="20"/>
          <w:szCs w:val="20"/>
        </w:rPr>
      </w:pPr>
      <w:r w:rsidRPr="00422DE1">
        <w:rPr>
          <w:color w:val="000000"/>
          <w:sz w:val="20"/>
          <w:szCs w:val="20"/>
        </w:rPr>
        <w:t>Снизилась заболеваемость инфарктом миокарда на 1,4%;</w:t>
      </w:r>
    </w:p>
    <w:p w:rsidR="00422DE1" w:rsidRPr="00422DE1" w:rsidRDefault="00422DE1" w:rsidP="00747AC1">
      <w:pPr>
        <w:numPr>
          <w:ilvl w:val="0"/>
          <w:numId w:val="33"/>
        </w:numPr>
        <w:jc w:val="both"/>
        <w:rPr>
          <w:sz w:val="20"/>
          <w:szCs w:val="20"/>
        </w:rPr>
      </w:pPr>
      <w:r w:rsidRPr="00422DE1">
        <w:rPr>
          <w:sz w:val="20"/>
          <w:szCs w:val="20"/>
        </w:rPr>
        <w:t>Снизилась смертность населения от злокачественных новообразований на 26,6%;</w:t>
      </w:r>
    </w:p>
    <w:p w:rsidR="00422DE1" w:rsidRPr="00422DE1" w:rsidRDefault="00422DE1" w:rsidP="00747AC1">
      <w:pPr>
        <w:numPr>
          <w:ilvl w:val="0"/>
          <w:numId w:val="33"/>
        </w:numPr>
        <w:jc w:val="both"/>
        <w:rPr>
          <w:sz w:val="20"/>
          <w:szCs w:val="20"/>
        </w:rPr>
      </w:pPr>
      <w:r w:rsidRPr="00422DE1">
        <w:rPr>
          <w:sz w:val="20"/>
          <w:szCs w:val="20"/>
        </w:rPr>
        <w:t xml:space="preserve">Снизилась запущенность онкологическими заболеваниями на 5,7%; </w:t>
      </w:r>
    </w:p>
    <w:p w:rsidR="00422DE1" w:rsidRPr="00422DE1" w:rsidRDefault="00422DE1" w:rsidP="00747AC1">
      <w:pPr>
        <w:numPr>
          <w:ilvl w:val="0"/>
          <w:numId w:val="33"/>
        </w:numPr>
        <w:jc w:val="both"/>
        <w:rPr>
          <w:sz w:val="20"/>
          <w:szCs w:val="20"/>
        </w:rPr>
      </w:pPr>
      <w:r w:rsidRPr="00422DE1">
        <w:rPr>
          <w:sz w:val="20"/>
          <w:szCs w:val="20"/>
        </w:rPr>
        <w:t>Снизилась заболеваемость активным туберкулезом на 21,8%;</w:t>
      </w:r>
    </w:p>
    <w:p w:rsidR="00422DE1" w:rsidRPr="00422DE1" w:rsidRDefault="00422DE1" w:rsidP="00747AC1">
      <w:pPr>
        <w:numPr>
          <w:ilvl w:val="0"/>
          <w:numId w:val="33"/>
        </w:numPr>
        <w:jc w:val="both"/>
        <w:rPr>
          <w:sz w:val="20"/>
          <w:szCs w:val="20"/>
        </w:rPr>
      </w:pPr>
      <w:r w:rsidRPr="00422DE1">
        <w:rPr>
          <w:color w:val="000000"/>
          <w:sz w:val="20"/>
          <w:szCs w:val="20"/>
        </w:rPr>
        <w:t>Увеличился среднедушевой доход населения на 6,4%,</w:t>
      </w:r>
    </w:p>
    <w:p w:rsidR="00422DE1" w:rsidRPr="00422DE1" w:rsidRDefault="00422DE1" w:rsidP="00747AC1">
      <w:pPr>
        <w:numPr>
          <w:ilvl w:val="0"/>
          <w:numId w:val="33"/>
        </w:numPr>
        <w:jc w:val="both"/>
        <w:rPr>
          <w:sz w:val="20"/>
          <w:szCs w:val="20"/>
        </w:rPr>
      </w:pPr>
      <w:r w:rsidRPr="00422DE1">
        <w:rPr>
          <w:color w:val="000000"/>
          <w:sz w:val="20"/>
          <w:szCs w:val="20"/>
        </w:rPr>
        <w:t xml:space="preserve">Увеличилась </w:t>
      </w:r>
      <w:proofErr w:type="gramStart"/>
      <w:r w:rsidRPr="00422DE1">
        <w:rPr>
          <w:color w:val="000000"/>
          <w:sz w:val="20"/>
          <w:szCs w:val="20"/>
        </w:rPr>
        <w:t>среднемесячная  зарплата</w:t>
      </w:r>
      <w:proofErr w:type="gramEnd"/>
      <w:r w:rsidRPr="00422DE1">
        <w:rPr>
          <w:color w:val="000000"/>
          <w:sz w:val="20"/>
          <w:szCs w:val="20"/>
        </w:rPr>
        <w:t xml:space="preserve"> по полному кругу предприятий на 15,8%,</w:t>
      </w:r>
    </w:p>
    <w:p w:rsidR="00422DE1" w:rsidRPr="00422DE1" w:rsidRDefault="00422DE1" w:rsidP="00747AC1">
      <w:pPr>
        <w:numPr>
          <w:ilvl w:val="0"/>
          <w:numId w:val="33"/>
        </w:numPr>
        <w:jc w:val="both"/>
        <w:rPr>
          <w:sz w:val="20"/>
          <w:szCs w:val="20"/>
        </w:rPr>
      </w:pPr>
      <w:r w:rsidRPr="00422DE1">
        <w:rPr>
          <w:color w:val="000000"/>
          <w:sz w:val="20"/>
          <w:szCs w:val="20"/>
        </w:rPr>
        <w:t>Увеличилось число зарегистрированных браков на 12,1%,</w:t>
      </w:r>
    </w:p>
    <w:p w:rsidR="00422DE1" w:rsidRPr="00422DE1" w:rsidRDefault="00422DE1" w:rsidP="00747AC1">
      <w:pPr>
        <w:numPr>
          <w:ilvl w:val="0"/>
          <w:numId w:val="33"/>
        </w:numPr>
        <w:jc w:val="both"/>
        <w:rPr>
          <w:sz w:val="20"/>
          <w:szCs w:val="20"/>
        </w:rPr>
      </w:pPr>
      <w:r w:rsidRPr="00422DE1">
        <w:rPr>
          <w:color w:val="000000"/>
          <w:sz w:val="20"/>
          <w:szCs w:val="20"/>
        </w:rPr>
        <w:t>Количество заключенных браков превысило разводы на 24,6%,</w:t>
      </w:r>
    </w:p>
    <w:p w:rsidR="00422DE1" w:rsidRPr="00422DE1" w:rsidRDefault="00422DE1" w:rsidP="00747AC1">
      <w:pPr>
        <w:numPr>
          <w:ilvl w:val="0"/>
          <w:numId w:val="33"/>
        </w:numPr>
        <w:jc w:val="both"/>
        <w:rPr>
          <w:sz w:val="20"/>
          <w:szCs w:val="20"/>
        </w:rPr>
      </w:pPr>
      <w:r w:rsidRPr="00422DE1">
        <w:rPr>
          <w:color w:val="000000"/>
          <w:sz w:val="20"/>
          <w:szCs w:val="20"/>
        </w:rPr>
        <w:t>Сократилась миграционная убыль на 30,6%,</w:t>
      </w:r>
    </w:p>
    <w:p w:rsidR="00422DE1" w:rsidRPr="00422DE1" w:rsidRDefault="00422DE1" w:rsidP="00422DE1">
      <w:pPr>
        <w:jc w:val="both"/>
        <w:rPr>
          <w:color w:val="000000"/>
          <w:sz w:val="20"/>
          <w:szCs w:val="20"/>
        </w:rPr>
      </w:pPr>
      <w:r w:rsidRPr="00422DE1">
        <w:rPr>
          <w:color w:val="000000"/>
          <w:sz w:val="20"/>
          <w:szCs w:val="20"/>
        </w:rPr>
        <w:t>Несмотря на положительные тенденции, в 2019 году, в сравнении с 2018 годом:</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Сократилась общая численность населения района на 1,17%;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Снизилась рождаемость населения на 5,77%;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Наблюдается естественная убыль населения на 299 человек;</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 Повысился показатель младенческой смертности на 25%;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Увеличилось количество разводов на 7,44%;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Увеличилась на 6,2% заболеваемость онкологическими заболеваниями,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Увеличилась на 2,18% заболеваемость инсультами;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 xml:space="preserve">Повысился уровень заболеваемости алкоголизмом и алкогольными психозами на 6,7%; </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Увеличилась заболеваемость наркоманией и токсикоманией на 4,33%;</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Увеличился уровень смертности населения от туберкулеза на 25%;</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Увеличилось количество травм и отравлений на 6,83%,</w:t>
      </w:r>
    </w:p>
    <w:p w:rsidR="00422DE1" w:rsidRPr="00422DE1" w:rsidRDefault="00422DE1" w:rsidP="00747AC1">
      <w:pPr>
        <w:numPr>
          <w:ilvl w:val="0"/>
          <w:numId w:val="37"/>
        </w:numPr>
        <w:autoSpaceDE w:val="0"/>
        <w:autoSpaceDN w:val="0"/>
        <w:jc w:val="both"/>
        <w:rPr>
          <w:color w:val="000000"/>
          <w:sz w:val="20"/>
          <w:szCs w:val="20"/>
        </w:rPr>
      </w:pPr>
      <w:r w:rsidRPr="00422DE1">
        <w:rPr>
          <w:color w:val="000000"/>
          <w:sz w:val="20"/>
          <w:szCs w:val="20"/>
        </w:rPr>
        <w:t>Повысилась заболеваемость ВИЧ-инфекцией в 4 раза, заболеваемость вирусными гепатитами В и С на 57,9%</w:t>
      </w:r>
    </w:p>
    <w:p w:rsidR="00422DE1" w:rsidRPr="00422DE1" w:rsidRDefault="00422DE1" w:rsidP="00422DE1">
      <w:pPr>
        <w:jc w:val="both"/>
        <w:rPr>
          <w:color w:val="000000"/>
          <w:sz w:val="20"/>
          <w:szCs w:val="20"/>
        </w:rPr>
      </w:pPr>
      <w:r w:rsidRPr="00422DE1">
        <w:rPr>
          <w:color w:val="000000"/>
          <w:sz w:val="20"/>
          <w:szCs w:val="20"/>
        </w:rPr>
        <w:t xml:space="preserve">       Высоким, по-прежнему, остается уровень безработицы, дефицит рабочих мест на рынке труда. Снизилось на 19,8% количество прибывших </w:t>
      </w:r>
      <w:proofErr w:type="gramStart"/>
      <w:r w:rsidRPr="00422DE1">
        <w:rPr>
          <w:color w:val="000000"/>
          <w:sz w:val="20"/>
          <w:szCs w:val="20"/>
        </w:rPr>
        <w:t>на  территорию</w:t>
      </w:r>
      <w:proofErr w:type="gramEnd"/>
      <w:r w:rsidRPr="00422DE1">
        <w:rPr>
          <w:color w:val="000000"/>
          <w:sz w:val="20"/>
          <w:szCs w:val="20"/>
        </w:rPr>
        <w:t xml:space="preserve"> района граждан, сократилась численность занятых в экономике граждан на 1,5%.  </w:t>
      </w:r>
    </w:p>
    <w:p w:rsidR="00422DE1" w:rsidRPr="00422DE1" w:rsidRDefault="00422DE1" w:rsidP="00422DE1">
      <w:pPr>
        <w:jc w:val="center"/>
        <w:rPr>
          <w:bCs/>
          <w:sz w:val="20"/>
          <w:szCs w:val="20"/>
        </w:rPr>
      </w:pPr>
    </w:p>
    <w:p w:rsidR="00422DE1" w:rsidRPr="00422DE1" w:rsidRDefault="00422DE1" w:rsidP="00422DE1">
      <w:pPr>
        <w:jc w:val="center"/>
        <w:rPr>
          <w:bCs/>
          <w:sz w:val="20"/>
          <w:szCs w:val="20"/>
        </w:rPr>
      </w:pPr>
      <w:r w:rsidRPr="00422DE1">
        <w:rPr>
          <w:bCs/>
          <w:sz w:val="20"/>
          <w:szCs w:val="20"/>
        </w:rPr>
        <w:t>2.4. Заболеваемость в динамике муниципалитета</w:t>
      </w:r>
    </w:p>
    <w:p w:rsidR="00422DE1" w:rsidRPr="00422DE1" w:rsidRDefault="00422DE1" w:rsidP="00422DE1">
      <w:pPr>
        <w:jc w:val="center"/>
        <w:rPr>
          <w:color w:val="000000"/>
          <w:sz w:val="20"/>
          <w:szCs w:val="20"/>
          <w:bdr w:val="none" w:sz="0" w:space="0" w:color="auto" w:frame="1"/>
        </w:rPr>
      </w:pPr>
    </w:p>
    <w:p w:rsidR="00422DE1" w:rsidRPr="00422DE1" w:rsidRDefault="00422DE1" w:rsidP="00422DE1">
      <w:pPr>
        <w:pStyle w:val="17"/>
        <w:keepNext/>
        <w:keepLines/>
        <w:shd w:val="clear" w:color="auto" w:fill="auto"/>
        <w:spacing w:before="0" w:after="297" w:line="317" w:lineRule="exact"/>
        <w:rPr>
          <w:rFonts w:ascii="Times New Roman" w:hAnsi="Times New Roman" w:cs="Times New Roman"/>
          <w:b w:val="0"/>
          <w:sz w:val="20"/>
          <w:szCs w:val="20"/>
        </w:rPr>
      </w:pPr>
      <w:bookmarkStart w:id="2" w:name="bookmark3"/>
      <w:r w:rsidRPr="00422DE1">
        <w:rPr>
          <w:rFonts w:ascii="Times New Roman" w:hAnsi="Times New Roman" w:cs="Times New Roman"/>
          <w:b w:val="0"/>
          <w:sz w:val="20"/>
          <w:szCs w:val="20"/>
        </w:rPr>
        <w:lastRenderedPageBreak/>
        <w:t>Показатели общей заболеваемости НИЗ в Куйбышевском районе</w:t>
      </w:r>
      <w:r w:rsidRPr="00422DE1">
        <w:rPr>
          <w:rFonts w:ascii="Times New Roman" w:hAnsi="Times New Roman" w:cs="Times New Roman"/>
          <w:b w:val="0"/>
          <w:sz w:val="20"/>
          <w:szCs w:val="20"/>
        </w:rPr>
        <w:br/>
        <w:t>за 2017-2019 годы (на 100 тыс. населения)</w:t>
      </w:r>
      <w:bookmarkEnd w:id="2"/>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22DE1" w:rsidRPr="00422DE1" w:rsidTr="00221E88">
        <w:trPr>
          <w:trHeight w:hRule="exact" w:val="566"/>
          <w:jc w:val="center"/>
        </w:trPr>
        <w:tc>
          <w:tcPr>
            <w:tcW w:w="4661"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69" w:lineRule="exact"/>
              <w:ind w:left="1080" w:hanging="805"/>
              <w:rPr>
                <w:rFonts w:ascii="Times New Roman" w:hAnsi="Times New Roman" w:cs="Times New Roman"/>
                <w:sz w:val="20"/>
                <w:szCs w:val="20"/>
              </w:rPr>
            </w:pPr>
            <w:r w:rsidRPr="00422DE1">
              <w:rPr>
                <w:rStyle w:val="211pt"/>
                <w:rFonts w:ascii="Times New Roman" w:hAnsi="Times New Roman" w:cs="Times New Roman"/>
                <w:b w:val="0"/>
                <w:sz w:val="20"/>
                <w:szCs w:val="20"/>
              </w:rPr>
              <w:t>Общая заболеваемость (на 100 тыс. населения)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2017</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2019</w:t>
            </w:r>
          </w:p>
        </w:tc>
      </w:tr>
      <w:tr w:rsidR="00422DE1" w:rsidRPr="00422DE1" w:rsidTr="00221E88">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Злокачественными новообразованиями</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2926,0</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3035,4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3162,9</w:t>
            </w:r>
          </w:p>
        </w:tc>
      </w:tr>
      <w:tr w:rsidR="00422DE1" w:rsidRPr="00422DE1" w:rsidTr="00221E88">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Болезнями системы кровообращения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38389,3</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37562,0</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35965,9</w:t>
            </w:r>
          </w:p>
        </w:tc>
      </w:tr>
      <w:tr w:rsidR="00422DE1" w:rsidRPr="00422DE1" w:rsidTr="00221E88">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Сахарным диабетом</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3773,4</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4058,2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3962,0</w:t>
            </w:r>
          </w:p>
        </w:tc>
      </w:tr>
      <w:tr w:rsidR="00422DE1" w:rsidRPr="00422DE1" w:rsidTr="00221E88">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Болезнями органов дыхания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47978,4</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50501,8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41362,3</w:t>
            </w:r>
          </w:p>
        </w:tc>
      </w:tr>
      <w:tr w:rsidR="00422DE1" w:rsidRPr="00422DE1" w:rsidTr="00221E88">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Style w:val="211pt"/>
                <w:rFonts w:ascii="Times New Roman" w:hAnsi="Times New Roman" w:cs="Times New Roman"/>
                <w:b w:val="0"/>
                <w:sz w:val="20"/>
                <w:szCs w:val="20"/>
              </w:rPr>
            </w:pPr>
            <w:r w:rsidRPr="00422DE1">
              <w:rPr>
                <w:rStyle w:val="211pt"/>
                <w:rFonts w:ascii="Times New Roman" w:hAnsi="Times New Roman" w:cs="Times New Roman"/>
                <w:b w:val="0"/>
                <w:sz w:val="20"/>
                <w:szCs w:val="20"/>
              </w:rPr>
              <w:t>Болезнями органов пищеварения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11878,4</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12574,6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9854,9</w:t>
            </w:r>
          </w:p>
        </w:tc>
      </w:tr>
      <w:tr w:rsidR="00422DE1" w:rsidRPr="00422DE1" w:rsidTr="00221E88">
        <w:trPr>
          <w:trHeight w:hRule="exact" w:val="422"/>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Ожирение</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4639,7</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3400,7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3409,3</w:t>
            </w:r>
          </w:p>
        </w:tc>
      </w:tr>
    </w:tbl>
    <w:p w:rsidR="00422DE1" w:rsidRPr="00422DE1" w:rsidRDefault="00422DE1" w:rsidP="00422DE1">
      <w:pPr>
        <w:framePr w:w="10152" w:wrap="notBeside" w:vAnchor="text" w:hAnchor="text" w:xAlign="center" w:y="1"/>
        <w:rPr>
          <w:rFonts w:eastAsia="Arial"/>
          <w:sz w:val="20"/>
          <w:szCs w:val="20"/>
        </w:rPr>
      </w:pPr>
    </w:p>
    <w:p w:rsidR="00422DE1" w:rsidRPr="00422DE1" w:rsidRDefault="00422DE1" w:rsidP="00422DE1">
      <w:pPr>
        <w:pStyle w:val="33"/>
        <w:shd w:val="clear" w:color="auto" w:fill="auto"/>
        <w:spacing w:before="119" w:after="297" w:line="317" w:lineRule="exact"/>
        <w:rPr>
          <w:rFonts w:ascii="Times New Roman" w:hAnsi="Times New Roman" w:cs="Times New Roman"/>
          <w:sz w:val="20"/>
          <w:szCs w:val="20"/>
        </w:rPr>
      </w:pPr>
      <w:r w:rsidRPr="00422DE1">
        <w:rPr>
          <w:rFonts w:ascii="Times New Roman" w:hAnsi="Times New Roman" w:cs="Times New Roman"/>
          <w:sz w:val="20"/>
          <w:szCs w:val="20"/>
        </w:rPr>
        <w:t>Показатели первичной заболеваемости НИЗ в Куйбышевском районе</w:t>
      </w:r>
      <w:r w:rsidRPr="00422DE1">
        <w:rPr>
          <w:rFonts w:ascii="Times New Roman" w:hAnsi="Times New Roman" w:cs="Times New Roman"/>
          <w:sz w:val="20"/>
          <w:szCs w:val="20"/>
        </w:rPr>
        <w:br/>
        <w:t>за 2017-2019 годы (на 100 тыс. населения)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22DE1" w:rsidRPr="00422DE1" w:rsidTr="00221E88">
        <w:trPr>
          <w:trHeight w:hRule="exact" w:val="566"/>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69"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Первичная заболеваемость (на 100 тыс. населения)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2017</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2019</w:t>
            </w:r>
          </w:p>
        </w:tc>
      </w:tr>
      <w:tr w:rsidR="00422DE1" w:rsidRPr="00422DE1" w:rsidTr="00221E88">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Злокачественными новообразованиями</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461,7</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492,3</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462,9</w:t>
            </w:r>
          </w:p>
        </w:tc>
      </w:tr>
      <w:tr w:rsidR="00422DE1" w:rsidRPr="00422DE1" w:rsidTr="00221E88">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Болезнями системы кровообращения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6604,3</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5547,1</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3171,7</w:t>
            </w:r>
          </w:p>
        </w:tc>
      </w:tr>
      <w:tr w:rsidR="00422DE1" w:rsidRPr="00422DE1" w:rsidTr="00221E88">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Сахарным диабетом</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283,6</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304,4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154,9</w:t>
            </w:r>
          </w:p>
        </w:tc>
      </w:tr>
      <w:tr w:rsidR="00422DE1" w:rsidRPr="00422DE1" w:rsidTr="00221E88">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Болезнями органов дыхания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39888,6</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41467,1</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33258,8</w:t>
            </w:r>
          </w:p>
        </w:tc>
      </w:tr>
      <w:tr w:rsidR="00422DE1" w:rsidRPr="00422DE1" w:rsidTr="00221E88">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Style w:val="211pt"/>
                <w:rFonts w:ascii="Times New Roman" w:hAnsi="Times New Roman" w:cs="Times New Roman"/>
                <w:b w:val="0"/>
                <w:sz w:val="20"/>
                <w:szCs w:val="20"/>
              </w:rPr>
            </w:pPr>
            <w:r w:rsidRPr="00422DE1">
              <w:rPr>
                <w:rStyle w:val="211pt"/>
                <w:rFonts w:ascii="Times New Roman" w:hAnsi="Times New Roman" w:cs="Times New Roman"/>
                <w:b w:val="0"/>
                <w:sz w:val="20"/>
                <w:szCs w:val="20"/>
              </w:rPr>
              <w:t>Болезнями органов пищеварения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5871,1</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5783,7</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4588,6</w:t>
            </w:r>
          </w:p>
        </w:tc>
      </w:tr>
      <w:tr w:rsidR="00422DE1" w:rsidRPr="00422DE1" w:rsidTr="00221E88">
        <w:trPr>
          <w:trHeight w:hRule="exact" w:val="427"/>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Ожирение</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280,2</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88,7</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88,0</w:t>
            </w:r>
          </w:p>
        </w:tc>
      </w:tr>
    </w:tbl>
    <w:p w:rsidR="00422DE1" w:rsidRPr="00422DE1" w:rsidRDefault="00422DE1" w:rsidP="00422DE1">
      <w:pPr>
        <w:pStyle w:val="25"/>
        <w:shd w:val="clear" w:color="auto" w:fill="auto"/>
        <w:spacing w:before="300" w:line="322" w:lineRule="exact"/>
        <w:ind w:firstLine="620"/>
        <w:jc w:val="both"/>
        <w:rPr>
          <w:rFonts w:ascii="Times New Roman" w:hAnsi="Times New Roman" w:cs="Times New Roman"/>
          <w:sz w:val="20"/>
          <w:szCs w:val="20"/>
        </w:rPr>
      </w:pPr>
      <w:r w:rsidRPr="00422DE1">
        <w:rPr>
          <w:rFonts w:ascii="Times New Roman" w:hAnsi="Times New Roman" w:cs="Times New Roman"/>
          <w:sz w:val="20"/>
          <w:szCs w:val="20"/>
        </w:rPr>
        <w:t>Ведущими классами, формирующими заболеваемость на территории Куйбышевского района, в 2017-2019 годах являются болезни органов дыхания и болезни системы кровообращения (далее - БСК).</w:t>
      </w: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r w:rsidRPr="00422DE1">
        <w:rPr>
          <w:rFonts w:ascii="Times New Roman" w:hAnsi="Times New Roman" w:cs="Times New Roman"/>
          <w:sz w:val="20"/>
          <w:szCs w:val="20"/>
        </w:rPr>
        <w:t>В 2019 году в Куйбышевском районе, на долю БСК приходилось 27,4% от всей заболеваемости взрослого населения. У лиц старшего трудоспособного возраста она составила 33,8%.</w:t>
      </w: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r w:rsidRPr="00422DE1">
        <w:rPr>
          <w:rFonts w:ascii="Times New Roman" w:hAnsi="Times New Roman" w:cs="Times New Roman"/>
          <w:sz w:val="20"/>
          <w:szCs w:val="20"/>
        </w:rPr>
        <w:t>С 2017 по 2019 годы отмечается снижение общей заболеваемости БСК с 38389,3 до 35965,9 и снижение первичной заболеваемости БСК с 6604,3 до 3171,7.</w:t>
      </w: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r w:rsidRPr="00422DE1">
        <w:rPr>
          <w:rFonts w:ascii="Times New Roman" w:hAnsi="Times New Roman" w:cs="Times New Roman"/>
          <w:sz w:val="20"/>
          <w:szCs w:val="20"/>
        </w:rPr>
        <w:t>На протяжении 2017-2018гг.  на территории Куйбышевского района отмечался рост как общей, так и первичной заболеваемости болезнями органов дыхания и сахарным диабетом, в 2019 году отмечается снижение данной заболеваемости.</w:t>
      </w: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r w:rsidRPr="00422DE1">
        <w:rPr>
          <w:rFonts w:ascii="Times New Roman" w:hAnsi="Times New Roman" w:cs="Times New Roman"/>
          <w:sz w:val="20"/>
          <w:szCs w:val="20"/>
        </w:rPr>
        <w:t>Отмечается рост первичной заболеваемости болезнями органов пищеварения.</w:t>
      </w: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p>
    <w:p w:rsidR="00422DE1" w:rsidRPr="00422DE1" w:rsidRDefault="00422DE1" w:rsidP="00422DE1">
      <w:pPr>
        <w:pStyle w:val="25"/>
        <w:shd w:val="clear" w:color="auto" w:fill="auto"/>
        <w:spacing w:line="322" w:lineRule="exact"/>
        <w:ind w:firstLine="840"/>
        <w:jc w:val="both"/>
        <w:rPr>
          <w:rFonts w:ascii="Times New Roman" w:hAnsi="Times New Roman" w:cs="Times New Roman"/>
          <w:sz w:val="20"/>
          <w:szCs w:val="20"/>
        </w:rPr>
      </w:pPr>
      <w:r w:rsidRPr="00422DE1">
        <w:rPr>
          <w:rFonts w:ascii="Times New Roman" w:hAnsi="Times New Roman" w:cs="Times New Roman"/>
          <w:sz w:val="20"/>
          <w:szCs w:val="20"/>
        </w:rPr>
        <w:lastRenderedPageBreak/>
        <w:t>Заболеваемость населения злокачественными новообразованиями:</w:t>
      </w:r>
    </w:p>
    <w:p w:rsidR="00422DE1" w:rsidRPr="00422DE1" w:rsidRDefault="00422DE1" w:rsidP="00422DE1">
      <w:pPr>
        <w:pStyle w:val="25"/>
        <w:shd w:val="clear" w:color="auto" w:fill="auto"/>
        <w:spacing w:after="150" w:line="317" w:lineRule="exact"/>
        <w:ind w:left="160" w:firstLine="700"/>
        <w:jc w:val="both"/>
        <w:rPr>
          <w:rFonts w:ascii="Times New Roman" w:hAnsi="Times New Roman" w:cs="Times New Roman"/>
          <w:sz w:val="20"/>
          <w:szCs w:val="20"/>
        </w:rPr>
      </w:pPr>
      <w:r w:rsidRPr="00422DE1">
        <w:rPr>
          <w:rFonts w:ascii="Times New Roman" w:hAnsi="Times New Roman" w:cs="Times New Roman"/>
          <w:sz w:val="20"/>
          <w:szCs w:val="20"/>
        </w:rPr>
        <w:t>За последние годы показатель первичной заболеваемости злокачественными новообразованиями на территории Куйбышевского района имеет некоторую тенденцию к снижению, но остается на высоком уровне в сравнении с показателями по Российской Федерации (425,3).</w:t>
      </w:r>
    </w:p>
    <w:p w:rsidR="00422DE1" w:rsidRPr="00422DE1" w:rsidRDefault="00422DE1" w:rsidP="00422DE1">
      <w:pPr>
        <w:pStyle w:val="17"/>
        <w:keepNext/>
        <w:keepLines/>
        <w:shd w:val="clear" w:color="auto" w:fill="auto"/>
        <w:spacing w:before="0" w:after="32" w:line="280" w:lineRule="exact"/>
        <w:ind w:right="20"/>
        <w:rPr>
          <w:rFonts w:ascii="Times New Roman" w:hAnsi="Times New Roman" w:cs="Times New Roman"/>
          <w:b w:val="0"/>
          <w:sz w:val="20"/>
          <w:szCs w:val="20"/>
        </w:rPr>
      </w:pPr>
      <w:bookmarkStart w:id="3" w:name="bookmark4"/>
      <w:r w:rsidRPr="00422DE1">
        <w:rPr>
          <w:rFonts w:ascii="Times New Roman" w:hAnsi="Times New Roman" w:cs="Times New Roman"/>
          <w:b w:val="0"/>
          <w:sz w:val="20"/>
          <w:szCs w:val="20"/>
        </w:rPr>
        <w:t xml:space="preserve">Динамика заболеваемости </w:t>
      </w:r>
      <w:bookmarkEnd w:id="3"/>
      <w:r w:rsidRPr="00422DE1">
        <w:rPr>
          <w:rFonts w:ascii="Times New Roman" w:hAnsi="Times New Roman" w:cs="Times New Roman"/>
          <w:b w:val="0"/>
          <w:bCs w:val="0"/>
          <w:sz w:val="20"/>
          <w:szCs w:val="20"/>
        </w:rPr>
        <w:t>злокачественными новообразованиями</w:t>
      </w:r>
      <w:r w:rsidRPr="00422DE1">
        <w:rPr>
          <w:rFonts w:ascii="Times New Roman" w:hAnsi="Times New Roman" w:cs="Times New Roman"/>
          <w:b w:val="0"/>
          <w:sz w:val="20"/>
          <w:szCs w:val="20"/>
        </w:rPr>
        <w:t xml:space="preserve"> </w:t>
      </w:r>
    </w:p>
    <w:p w:rsidR="00422DE1" w:rsidRPr="00422DE1" w:rsidRDefault="00422DE1" w:rsidP="00422DE1">
      <w:pPr>
        <w:pStyle w:val="17"/>
        <w:keepNext/>
        <w:keepLines/>
        <w:shd w:val="clear" w:color="auto" w:fill="auto"/>
        <w:spacing w:before="0" w:after="32" w:line="280" w:lineRule="exact"/>
        <w:ind w:right="20"/>
        <w:rPr>
          <w:rFonts w:ascii="Times New Roman" w:hAnsi="Times New Roman" w:cs="Times New Roman"/>
          <w:b w:val="0"/>
          <w:sz w:val="20"/>
          <w:szCs w:val="20"/>
        </w:rPr>
      </w:pPr>
      <w:r w:rsidRPr="00422DE1">
        <w:rPr>
          <w:rFonts w:ascii="Times New Roman" w:hAnsi="Times New Roman" w:cs="Times New Roman"/>
          <w:b w:val="0"/>
          <w:sz w:val="20"/>
          <w:szCs w:val="20"/>
        </w:rPr>
        <w:t xml:space="preserve">за период 2017 - 2019 гг. (на 100 тыс. населения) </w:t>
      </w:r>
    </w:p>
    <w:tbl>
      <w:tblPr>
        <w:tblOverlap w:val="never"/>
        <w:tblW w:w="0" w:type="auto"/>
        <w:jc w:val="center"/>
        <w:tblLayout w:type="fixed"/>
        <w:tblCellMar>
          <w:left w:w="10" w:type="dxa"/>
          <w:right w:w="10" w:type="dxa"/>
        </w:tblCellMar>
        <w:tblLook w:val="04A0" w:firstRow="1" w:lastRow="0" w:firstColumn="1" w:lastColumn="0" w:noHBand="0" w:noVBand="1"/>
      </w:tblPr>
      <w:tblGrid>
        <w:gridCol w:w="3230"/>
        <w:gridCol w:w="1848"/>
        <w:gridCol w:w="1694"/>
        <w:gridCol w:w="1747"/>
        <w:gridCol w:w="1632"/>
      </w:tblGrid>
      <w:tr w:rsidR="00422DE1" w:rsidRPr="00422DE1" w:rsidTr="00221E88">
        <w:trPr>
          <w:trHeight w:hRule="exact" w:val="581"/>
          <w:jc w:val="center"/>
        </w:trPr>
        <w:tc>
          <w:tcPr>
            <w:tcW w:w="3230" w:type="dxa"/>
            <w:tcBorders>
              <w:top w:val="single" w:sz="4" w:space="0" w:color="auto"/>
              <w:left w:val="single" w:sz="4" w:space="0" w:color="auto"/>
              <w:bottom w:val="nil"/>
              <w:right w:val="nil"/>
            </w:tcBorders>
            <w:shd w:val="clear" w:color="auto" w:fill="FFFFFF"/>
          </w:tcPr>
          <w:p w:rsidR="00422DE1" w:rsidRPr="00422DE1" w:rsidRDefault="00422DE1" w:rsidP="00221E88">
            <w:pPr>
              <w:framePr w:w="10152" w:wrap="notBeside" w:vAnchor="text" w:hAnchor="text" w:xAlign="center" w:y="1"/>
              <w:rPr>
                <w:sz w:val="20"/>
                <w:szCs w:val="20"/>
              </w:rPr>
            </w:pPr>
          </w:p>
        </w:tc>
        <w:tc>
          <w:tcPr>
            <w:tcW w:w="1848"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2017</w:t>
            </w:r>
          </w:p>
        </w:tc>
        <w:tc>
          <w:tcPr>
            <w:tcW w:w="1694"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2018</w:t>
            </w:r>
          </w:p>
        </w:tc>
        <w:tc>
          <w:tcPr>
            <w:tcW w:w="1747"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2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2019</w:t>
            </w:r>
          </w:p>
        </w:tc>
        <w:tc>
          <w:tcPr>
            <w:tcW w:w="1632"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78"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Темп роста (%)</w:t>
            </w:r>
          </w:p>
        </w:tc>
      </w:tr>
      <w:tr w:rsidR="00422DE1" w:rsidRPr="00422DE1" w:rsidTr="00221E88">
        <w:trPr>
          <w:trHeight w:hRule="exact" w:val="326"/>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Легкие</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64,0</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52,2</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34,8</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-33,3</w:t>
            </w:r>
          </w:p>
        </w:tc>
      </w:tr>
      <w:tr w:rsidR="00422DE1" w:rsidRPr="00422DE1" w:rsidTr="00221E88">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Предстательная железа</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36,4</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24,4</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37,0</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+34,1</w:t>
            </w:r>
          </w:p>
        </w:tc>
      </w:tr>
      <w:tr w:rsidR="00422DE1" w:rsidRPr="00422DE1" w:rsidTr="00221E88">
        <w:trPr>
          <w:trHeight w:hRule="exact" w:val="283"/>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Желудок</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27,7</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20,9</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28,2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+25,9</w:t>
            </w:r>
          </w:p>
        </w:tc>
      </w:tr>
      <w:tr w:rsidR="00422DE1" w:rsidRPr="00422DE1" w:rsidTr="00221E88">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Толстый кишечник</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36,3</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41,8</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24,6</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-41,1</w:t>
            </w:r>
          </w:p>
        </w:tc>
      </w:tr>
      <w:tr w:rsidR="00422DE1" w:rsidRPr="00422DE1" w:rsidTr="00221E88">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Прямая кишка</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22,5</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26,4</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26,4</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+1,1</w:t>
            </w:r>
          </w:p>
        </w:tc>
      </w:tr>
      <w:tr w:rsidR="00422DE1" w:rsidRPr="00422DE1" w:rsidTr="00221E88">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Молочная железа</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69,2</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40,0</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42,2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+5,2</w:t>
            </w:r>
          </w:p>
        </w:tc>
      </w:tr>
      <w:tr w:rsidR="00422DE1" w:rsidRPr="00422DE1" w:rsidTr="00221E88">
        <w:trPr>
          <w:trHeight w:hRule="exact" w:val="288"/>
          <w:jc w:val="center"/>
        </w:trPr>
        <w:tc>
          <w:tcPr>
            <w:tcW w:w="3230"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Style w:val="211pt"/>
                <w:rFonts w:ascii="Times New Roman" w:hAnsi="Times New Roman" w:cs="Times New Roman"/>
                <w:b w:val="0"/>
                <w:sz w:val="20"/>
                <w:szCs w:val="20"/>
              </w:rPr>
            </w:pPr>
            <w:r w:rsidRPr="00422DE1">
              <w:rPr>
                <w:rStyle w:val="211pt"/>
                <w:rFonts w:ascii="Times New Roman" w:hAnsi="Times New Roman" w:cs="Times New Roman"/>
                <w:b w:val="0"/>
                <w:sz w:val="20"/>
                <w:szCs w:val="20"/>
              </w:rPr>
              <w:t>Кожные покровы</w:t>
            </w:r>
          </w:p>
        </w:tc>
        <w:tc>
          <w:tcPr>
            <w:tcW w:w="1848"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50,2</w:t>
            </w:r>
          </w:p>
        </w:tc>
        <w:tc>
          <w:tcPr>
            <w:tcW w:w="1694"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78,3</w:t>
            </w:r>
          </w:p>
        </w:tc>
        <w:tc>
          <w:tcPr>
            <w:tcW w:w="1747" w:type="dxa"/>
            <w:tcBorders>
              <w:top w:val="single" w:sz="4" w:space="0" w:color="auto"/>
              <w:left w:val="single" w:sz="4" w:space="0" w:color="auto"/>
              <w:bottom w:val="nil"/>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86,2</w:t>
            </w:r>
          </w:p>
        </w:tc>
        <w:tc>
          <w:tcPr>
            <w:tcW w:w="1632" w:type="dxa"/>
            <w:tcBorders>
              <w:top w:val="single" w:sz="4" w:space="0" w:color="auto"/>
              <w:left w:val="single" w:sz="4" w:space="0" w:color="auto"/>
              <w:bottom w:val="nil"/>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+10,1</w:t>
            </w:r>
          </w:p>
        </w:tc>
      </w:tr>
      <w:tr w:rsidR="00422DE1" w:rsidRPr="00422DE1" w:rsidTr="00221E88">
        <w:trPr>
          <w:trHeight w:hRule="exact" w:val="298"/>
          <w:jc w:val="center"/>
        </w:trPr>
        <w:tc>
          <w:tcPr>
            <w:tcW w:w="3230" w:type="dxa"/>
            <w:tcBorders>
              <w:top w:val="single" w:sz="4" w:space="0" w:color="auto"/>
              <w:left w:val="single" w:sz="4" w:space="0" w:color="auto"/>
              <w:bottom w:val="single" w:sz="4" w:space="0" w:color="auto"/>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Style w:val="211pt"/>
                <w:rFonts w:ascii="Times New Roman" w:hAnsi="Times New Roman" w:cs="Times New Roman"/>
                <w:b w:val="0"/>
                <w:sz w:val="20"/>
                <w:szCs w:val="20"/>
              </w:rPr>
              <w:t>Район в целом</w:t>
            </w:r>
          </w:p>
        </w:tc>
        <w:tc>
          <w:tcPr>
            <w:tcW w:w="1848" w:type="dxa"/>
            <w:tcBorders>
              <w:top w:val="single" w:sz="4" w:space="0" w:color="auto"/>
              <w:left w:val="single" w:sz="4" w:space="0" w:color="auto"/>
              <w:bottom w:val="single" w:sz="4" w:space="0" w:color="auto"/>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461,7</w:t>
            </w:r>
          </w:p>
        </w:tc>
        <w:tc>
          <w:tcPr>
            <w:tcW w:w="1694" w:type="dxa"/>
            <w:tcBorders>
              <w:top w:val="single" w:sz="4" w:space="0" w:color="auto"/>
              <w:left w:val="single" w:sz="4" w:space="0" w:color="auto"/>
              <w:bottom w:val="single" w:sz="4" w:space="0" w:color="auto"/>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492,3</w:t>
            </w:r>
          </w:p>
        </w:tc>
        <w:tc>
          <w:tcPr>
            <w:tcW w:w="1747" w:type="dxa"/>
            <w:tcBorders>
              <w:top w:val="single" w:sz="4" w:space="0" w:color="auto"/>
              <w:left w:val="single" w:sz="4" w:space="0" w:color="auto"/>
              <w:bottom w:val="single" w:sz="4" w:space="0" w:color="auto"/>
              <w:right w:val="nil"/>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462,9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422DE1" w:rsidRPr="00422DE1" w:rsidRDefault="00422DE1" w:rsidP="00221E88">
            <w:pPr>
              <w:pStyle w:val="25"/>
              <w:framePr w:w="10152" w:wrap="notBeside" w:vAnchor="text" w:hAnchor="text" w:xAlign="center" w:y="1"/>
              <w:shd w:val="clear" w:color="auto" w:fill="auto"/>
              <w:spacing w:line="210" w:lineRule="exact"/>
              <w:rPr>
                <w:rFonts w:ascii="Times New Roman" w:hAnsi="Times New Roman" w:cs="Times New Roman"/>
                <w:sz w:val="20"/>
                <w:szCs w:val="20"/>
              </w:rPr>
            </w:pPr>
            <w:r w:rsidRPr="00422DE1">
              <w:rPr>
                <w:rFonts w:ascii="Times New Roman" w:hAnsi="Times New Roman" w:cs="Times New Roman"/>
                <w:sz w:val="20"/>
                <w:szCs w:val="20"/>
              </w:rPr>
              <w:t>-6,4</w:t>
            </w:r>
          </w:p>
        </w:tc>
      </w:tr>
    </w:tbl>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В 2019 году в Куйбышевском районе впервые в жизни выявлено 263 случая злокачественных новообразований (в том числе 131 и 132 мужского и женского пола соответственно). Снижение данного показателя по сравнению с 2018 годом составил – 6,4%. По данному показателю Куйбышевский район находится ниже показателя по Новосибирской области (469,4).</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Показатель</w:t>
      </w:r>
      <w:r w:rsidRPr="00422DE1">
        <w:rPr>
          <w:rFonts w:ascii="Times New Roman" w:hAnsi="Times New Roman"/>
          <w:sz w:val="20"/>
          <w:szCs w:val="20"/>
        </w:rPr>
        <w:tab/>
        <w:t>заболеваемости</w:t>
      </w:r>
      <w:r w:rsidRPr="00422DE1">
        <w:rPr>
          <w:rFonts w:ascii="Times New Roman" w:hAnsi="Times New Roman"/>
          <w:sz w:val="20"/>
          <w:szCs w:val="20"/>
        </w:rPr>
        <w:tab/>
        <w:t>злокачественными новообразованиями на 100 000 населения в России составил 425,5.</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В 2019 году наибольший рост заболеваемости злокачественными новообразованиями отмечается при раке </w:t>
      </w:r>
      <w:proofErr w:type="gramStart"/>
      <w:r w:rsidRPr="00422DE1">
        <w:rPr>
          <w:rFonts w:ascii="Times New Roman" w:hAnsi="Times New Roman"/>
          <w:sz w:val="20"/>
          <w:szCs w:val="20"/>
        </w:rPr>
        <w:t>желудка  на</w:t>
      </w:r>
      <w:proofErr w:type="gramEnd"/>
      <w:r w:rsidRPr="00422DE1">
        <w:rPr>
          <w:rFonts w:ascii="Times New Roman" w:hAnsi="Times New Roman"/>
          <w:sz w:val="20"/>
          <w:szCs w:val="20"/>
        </w:rPr>
        <w:t xml:space="preserve"> 25,9% (с 20,9 до 28,2 на 100 тыс. населения), предстательной железы на 34,1% (с 24,4 до 37,0 на 100 тыс. населения), раке кожи на 10,1% (с  78,3 до 86,2 на 100 тыс. населения), молочной железы на 5,2% (с  40,0 до 42,2 на 100 тыс. населения).</w:t>
      </w:r>
    </w:p>
    <w:p w:rsidR="00422DE1" w:rsidRPr="00422DE1" w:rsidRDefault="00422DE1" w:rsidP="00422DE1">
      <w:pPr>
        <w:jc w:val="center"/>
        <w:rPr>
          <w:sz w:val="20"/>
          <w:szCs w:val="20"/>
        </w:rPr>
      </w:pPr>
      <w:r w:rsidRPr="00422DE1">
        <w:rPr>
          <w:sz w:val="20"/>
          <w:szCs w:val="20"/>
        </w:rPr>
        <w:t>Показатели смертности от НИЗ в Куйбышевском районе</w:t>
      </w:r>
      <w:r w:rsidRPr="00422DE1">
        <w:rPr>
          <w:sz w:val="20"/>
          <w:szCs w:val="20"/>
        </w:rPr>
        <w:br/>
        <w:t>за 2017-2019 годы (на 100 тыс. населения)</w:t>
      </w:r>
    </w:p>
    <w:tbl>
      <w:tblPr>
        <w:tblOverlap w:val="never"/>
        <w:tblW w:w="8880" w:type="dxa"/>
        <w:jc w:val="center"/>
        <w:tblLayout w:type="fixed"/>
        <w:tblCellMar>
          <w:left w:w="10" w:type="dxa"/>
          <w:right w:w="10" w:type="dxa"/>
        </w:tblCellMar>
        <w:tblLook w:val="04A0" w:firstRow="1" w:lastRow="0" w:firstColumn="1" w:lastColumn="0" w:noHBand="0" w:noVBand="1"/>
      </w:tblPr>
      <w:tblGrid>
        <w:gridCol w:w="4654"/>
        <w:gridCol w:w="1347"/>
        <w:gridCol w:w="1560"/>
        <w:gridCol w:w="1319"/>
      </w:tblGrid>
      <w:tr w:rsidR="00422DE1" w:rsidRPr="00422DE1" w:rsidTr="00221E88">
        <w:trPr>
          <w:trHeight w:val="806"/>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Смертность от НИЗ (на 100 тыс. населения)</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2017</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2018</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2019</w:t>
            </w:r>
          </w:p>
        </w:tc>
      </w:tr>
      <w:tr w:rsidR="00422DE1" w:rsidRPr="00422DE1" w:rsidTr="00221E88">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От всех причин</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1419,8</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1445,5</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1418,6</w:t>
            </w:r>
          </w:p>
        </w:tc>
      </w:tr>
      <w:tr w:rsidR="00422DE1" w:rsidRPr="00422DE1" w:rsidTr="00221E88">
        <w:trPr>
          <w:trHeight w:hRule="exact" w:val="562"/>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Злокачественных новообразований</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261,1</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234,8</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209,5</w:t>
            </w:r>
          </w:p>
        </w:tc>
      </w:tr>
      <w:tr w:rsidR="00422DE1" w:rsidRPr="00422DE1" w:rsidTr="00221E88">
        <w:trPr>
          <w:trHeight w:hRule="exact" w:val="466"/>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Болезней системы кровообращения</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568,9</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534,0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554,4</w:t>
            </w:r>
          </w:p>
        </w:tc>
      </w:tr>
      <w:tr w:rsidR="00422DE1" w:rsidRPr="00422DE1" w:rsidTr="00221E88">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Ишемической болезни сердца</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323,4</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339,0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396,0</w:t>
            </w:r>
          </w:p>
        </w:tc>
      </w:tr>
      <w:tr w:rsidR="00422DE1" w:rsidRPr="00422DE1" w:rsidTr="00221E88">
        <w:trPr>
          <w:trHeight w:hRule="exact" w:val="466"/>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Инфаркта миокарда</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25,9</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29,6</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19,4</w:t>
            </w:r>
          </w:p>
        </w:tc>
      </w:tr>
      <w:tr w:rsidR="00422DE1" w:rsidRPr="00422DE1" w:rsidTr="00221E88">
        <w:trPr>
          <w:trHeight w:hRule="exact" w:val="470"/>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Цереброваскулярных болезней</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167,7</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127,0</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84,5</w:t>
            </w:r>
          </w:p>
        </w:tc>
      </w:tr>
      <w:tr w:rsidR="00422DE1" w:rsidRPr="00422DE1" w:rsidTr="00221E88">
        <w:trPr>
          <w:trHeight w:hRule="exact" w:val="562"/>
          <w:jc w:val="center"/>
        </w:trPr>
        <w:tc>
          <w:tcPr>
            <w:tcW w:w="4653"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rPr>
                <w:sz w:val="20"/>
                <w:szCs w:val="20"/>
              </w:rPr>
            </w:pPr>
            <w:r w:rsidRPr="00422DE1">
              <w:rPr>
                <w:sz w:val="20"/>
                <w:szCs w:val="20"/>
              </w:rPr>
              <w:t>Сахарного диабета</w:t>
            </w:r>
          </w:p>
        </w:tc>
        <w:tc>
          <w:tcPr>
            <w:tcW w:w="1346"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3,5</w:t>
            </w:r>
          </w:p>
        </w:tc>
        <w:tc>
          <w:tcPr>
            <w:tcW w:w="1559"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10,4</w:t>
            </w:r>
          </w:p>
        </w:tc>
        <w:tc>
          <w:tcPr>
            <w:tcW w:w="131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24,6</w:t>
            </w:r>
          </w:p>
        </w:tc>
      </w:tr>
      <w:tr w:rsidR="00422DE1" w:rsidRPr="00422DE1" w:rsidTr="00221E88">
        <w:trPr>
          <w:trHeight w:hRule="exact" w:val="405"/>
          <w:jc w:val="center"/>
        </w:trPr>
        <w:tc>
          <w:tcPr>
            <w:tcW w:w="4653"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rPr>
                <w:sz w:val="20"/>
                <w:szCs w:val="20"/>
              </w:rPr>
            </w:pPr>
            <w:r w:rsidRPr="00422DE1">
              <w:rPr>
                <w:sz w:val="20"/>
                <w:szCs w:val="20"/>
              </w:rPr>
              <w:t>Болезней органов дыхания</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64,0</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47,0</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38,7</w:t>
            </w:r>
          </w:p>
        </w:tc>
      </w:tr>
      <w:tr w:rsidR="00422DE1" w:rsidRPr="00422DE1" w:rsidTr="00221E88">
        <w:trPr>
          <w:trHeight w:hRule="exact" w:val="405"/>
          <w:jc w:val="center"/>
        </w:trPr>
        <w:tc>
          <w:tcPr>
            <w:tcW w:w="4653"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rPr>
                <w:sz w:val="20"/>
                <w:szCs w:val="20"/>
              </w:rPr>
            </w:pPr>
            <w:r w:rsidRPr="00422DE1">
              <w:rPr>
                <w:sz w:val="20"/>
                <w:szCs w:val="20"/>
              </w:rPr>
              <w:t>Болезней органов пищеварения</w:t>
            </w:r>
          </w:p>
        </w:tc>
        <w:tc>
          <w:tcPr>
            <w:tcW w:w="1346"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jc w:val="center"/>
              <w:rPr>
                <w:sz w:val="20"/>
                <w:szCs w:val="20"/>
              </w:rPr>
            </w:pPr>
            <w:r w:rsidRPr="00422DE1">
              <w:rPr>
                <w:sz w:val="20"/>
                <w:szCs w:val="20"/>
              </w:rPr>
              <w:t>46,7</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52,1</w:t>
            </w:r>
          </w:p>
        </w:tc>
        <w:tc>
          <w:tcPr>
            <w:tcW w:w="131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jc w:val="center"/>
              <w:rPr>
                <w:sz w:val="20"/>
                <w:szCs w:val="20"/>
              </w:rPr>
            </w:pPr>
            <w:r w:rsidRPr="00422DE1">
              <w:rPr>
                <w:sz w:val="20"/>
                <w:szCs w:val="20"/>
              </w:rPr>
              <w:t>59,8</w:t>
            </w:r>
          </w:p>
        </w:tc>
      </w:tr>
    </w:tbl>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В Куйбышевском районе БСК на протяжении многих лет являются одной из основных причин смертности и стойкой утраты трудоспособности населения, приобретая тем самым социальный характер и определяя продолжительность жизни населения и трудовой потенциал района.</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lastRenderedPageBreak/>
        <w:t xml:space="preserve">      Удельный вес лиц пожилого возраста в Куйбышевском районе возрастает, что приводит к росту сердечно-сосудистой патологии, которая занимает II место в общей структуре заболеваемости среди взрослого населения и I место в структуре причин смертности и инвалидности.</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В 2019 году можно отметить небольшое повышение показателя смертности от БСК, который увеличился на 3,8% по сравнению с предыдущим годом и составила 554,4 на 100 тыс. населения. Снижение показателя преимущественно за счет больных, умерших от хронических форм ишемической болезни сердца (далее - ИБС) и цереброваскулярных болезней (далее - ЦВБ). Вместе с тем данный показатель ниже показателя по Новосибирской области (591,3) </w:t>
      </w:r>
      <w:proofErr w:type="gramStart"/>
      <w:r w:rsidRPr="00422DE1">
        <w:rPr>
          <w:rFonts w:ascii="Times New Roman" w:hAnsi="Times New Roman"/>
          <w:sz w:val="20"/>
          <w:szCs w:val="20"/>
        </w:rPr>
        <w:t>и  общероссийского</w:t>
      </w:r>
      <w:proofErr w:type="gramEnd"/>
      <w:r w:rsidRPr="00422DE1">
        <w:rPr>
          <w:rFonts w:ascii="Times New Roman" w:hAnsi="Times New Roman"/>
          <w:sz w:val="20"/>
          <w:szCs w:val="20"/>
        </w:rPr>
        <w:t xml:space="preserve"> (показатель смертности от БСК по Российской Федерации в 2018 году - 573,6 на 100 тыс. населения, 2017 году - 584,7).</w:t>
      </w:r>
    </w:p>
    <w:p w:rsidR="00422DE1" w:rsidRPr="00422DE1" w:rsidRDefault="00422DE1" w:rsidP="00422DE1">
      <w:pPr>
        <w:pStyle w:val="aff6"/>
        <w:rPr>
          <w:rFonts w:ascii="Times New Roman" w:hAnsi="Times New Roman"/>
          <w:sz w:val="20"/>
          <w:szCs w:val="20"/>
        </w:rPr>
      </w:pPr>
    </w:p>
    <w:p w:rsidR="00422DE1" w:rsidRPr="00422DE1" w:rsidRDefault="00422DE1" w:rsidP="00422DE1">
      <w:pPr>
        <w:tabs>
          <w:tab w:val="left" w:pos="709"/>
        </w:tabs>
        <w:jc w:val="center"/>
        <w:textAlignment w:val="baseline"/>
        <w:rPr>
          <w:bCs/>
          <w:color w:val="000000"/>
          <w:sz w:val="20"/>
          <w:szCs w:val="20"/>
          <w:bdr w:val="none" w:sz="0" w:space="0" w:color="auto" w:frame="1"/>
        </w:rPr>
      </w:pPr>
      <w:r w:rsidRPr="00422DE1">
        <w:rPr>
          <w:bCs/>
          <w:color w:val="000000"/>
          <w:sz w:val="20"/>
          <w:szCs w:val="20"/>
          <w:bdr w:val="none" w:sz="0" w:space="0" w:color="auto" w:frame="1"/>
        </w:rPr>
        <w:t>2.5. Распространенность факторов риска развития заболеваний в муниципалитете</w:t>
      </w:r>
    </w:p>
    <w:p w:rsidR="00422DE1" w:rsidRPr="00422DE1" w:rsidRDefault="00422DE1" w:rsidP="00422DE1">
      <w:pPr>
        <w:tabs>
          <w:tab w:val="left" w:pos="709"/>
        </w:tabs>
        <w:jc w:val="center"/>
        <w:textAlignment w:val="baseline"/>
        <w:rPr>
          <w:bCs/>
          <w:color w:val="000000"/>
          <w:sz w:val="20"/>
          <w:szCs w:val="20"/>
          <w:bdr w:val="none" w:sz="0" w:space="0" w:color="auto" w:frame="1"/>
        </w:rPr>
      </w:pPr>
    </w:p>
    <w:p w:rsidR="00422DE1" w:rsidRPr="00422DE1" w:rsidRDefault="00422DE1" w:rsidP="00422DE1">
      <w:pPr>
        <w:pStyle w:val="17"/>
        <w:keepNext/>
        <w:keepLines/>
        <w:shd w:val="clear" w:color="auto" w:fill="auto"/>
        <w:spacing w:before="0" w:line="280" w:lineRule="exact"/>
        <w:rPr>
          <w:rFonts w:ascii="Times New Roman" w:hAnsi="Times New Roman" w:cs="Times New Roman"/>
          <w:b w:val="0"/>
          <w:sz w:val="20"/>
          <w:szCs w:val="20"/>
        </w:rPr>
      </w:pPr>
      <w:bookmarkStart w:id="4" w:name="bookmark12"/>
      <w:r w:rsidRPr="00422DE1">
        <w:rPr>
          <w:rFonts w:ascii="Times New Roman" w:hAnsi="Times New Roman" w:cs="Times New Roman"/>
          <w:b w:val="0"/>
          <w:sz w:val="20"/>
          <w:szCs w:val="20"/>
        </w:rPr>
        <w:t>Распространенность факторов риска развития НИЗ в районе</w:t>
      </w:r>
      <w:bookmarkEnd w:id="4"/>
    </w:p>
    <w:p w:rsidR="00422DE1" w:rsidRPr="00422DE1" w:rsidRDefault="00422DE1" w:rsidP="00422DE1">
      <w:pPr>
        <w:pStyle w:val="33"/>
        <w:shd w:val="clear" w:color="auto" w:fill="auto"/>
        <w:spacing w:before="0" w:after="304" w:line="280" w:lineRule="exact"/>
        <w:rPr>
          <w:rFonts w:ascii="Times New Roman" w:hAnsi="Times New Roman" w:cs="Times New Roman"/>
          <w:sz w:val="20"/>
          <w:szCs w:val="20"/>
        </w:rPr>
      </w:pPr>
      <w:r w:rsidRPr="00422DE1">
        <w:rPr>
          <w:rFonts w:ascii="Times New Roman" w:hAnsi="Times New Roman" w:cs="Times New Roman"/>
          <w:sz w:val="20"/>
          <w:szCs w:val="20"/>
        </w:rPr>
        <w:t>за 2017-2019 годы</w:t>
      </w:r>
    </w:p>
    <w:tbl>
      <w:tblPr>
        <w:tblOverlap w:val="never"/>
        <w:tblW w:w="0" w:type="auto"/>
        <w:jc w:val="center"/>
        <w:tblLayout w:type="fixed"/>
        <w:tblCellMar>
          <w:left w:w="10" w:type="dxa"/>
          <w:right w:w="10" w:type="dxa"/>
        </w:tblCellMar>
        <w:tblLook w:val="04A0" w:firstRow="1" w:lastRow="0" w:firstColumn="1" w:lastColumn="0" w:noHBand="0" w:noVBand="1"/>
      </w:tblPr>
      <w:tblGrid>
        <w:gridCol w:w="4661"/>
        <w:gridCol w:w="1882"/>
        <w:gridCol w:w="1882"/>
        <w:gridCol w:w="1728"/>
      </w:tblGrid>
      <w:tr w:rsidR="00422DE1" w:rsidRPr="00422DE1" w:rsidTr="00221E88">
        <w:trPr>
          <w:trHeight w:hRule="exact" w:val="65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317" w:lineRule="exact"/>
              <w:rPr>
                <w:rFonts w:ascii="Times New Roman" w:hAnsi="Times New Roman" w:cs="Times New Roman"/>
                <w:sz w:val="20"/>
                <w:szCs w:val="20"/>
              </w:rPr>
            </w:pPr>
            <w:r w:rsidRPr="00422DE1">
              <w:rPr>
                <w:rFonts w:ascii="Times New Roman" w:hAnsi="Times New Roman" w:cs="Times New Roman"/>
                <w:sz w:val="20"/>
                <w:szCs w:val="20"/>
              </w:rPr>
              <w:t>Распространенность факторов риска развития НИЗ</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2017</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2018</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2019</w:t>
            </w:r>
          </w:p>
        </w:tc>
      </w:tr>
      <w:tr w:rsidR="00422DE1" w:rsidRPr="00422DE1" w:rsidTr="00221E88">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Курение</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11,3</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15,2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16,0</w:t>
            </w:r>
          </w:p>
        </w:tc>
      </w:tr>
      <w:tr w:rsidR="00422DE1" w:rsidRPr="00422DE1" w:rsidTr="00221E88">
        <w:trPr>
          <w:trHeight w:hRule="exact" w:val="40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Низкая физическая активность</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19,3</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30,2</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18,8</w:t>
            </w:r>
          </w:p>
        </w:tc>
      </w:tr>
      <w:tr w:rsidR="00422DE1" w:rsidRPr="00422DE1" w:rsidTr="00221E88">
        <w:trPr>
          <w:trHeight w:hRule="exact" w:val="40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Нездоровое питание</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75,5</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71,6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69,8</w:t>
            </w:r>
          </w:p>
        </w:tc>
      </w:tr>
      <w:tr w:rsidR="00422DE1" w:rsidRPr="00422DE1" w:rsidTr="00221E88">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Артериальная гипертония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14,2</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16,6</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13,6</w:t>
            </w:r>
          </w:p>
        </w:tc>
      </w:tr>
      <w:tr w:rsidR="00422DE1" w:rsidRPr="00422DE1" w:rsidTr="00221E88">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proofErr w:type="spellStart"/>
            <w:r w:rsidRPr="00422DE1">
              <w:rPr>
                <w:rFonts w:ascii="Times New Roman" w:hAnsi="Times New Roman" w:cs="Times New Roman"/>
                <w:sz w:val="20"/>
                <w:szCs w:val="20"/>
              </w:rPr>
              <w:t>Гиперхолестеринемия</w:t>
            </w:r>
            <w:proofErr w:type="spellEnd"/>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11,7</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18,5</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13,5</w:t>
            </w:r>
          </w:p>
        </w:tc>
      </w:tr>
      <w:tr w:rsidR="00422DE1" w:rsidRPr="00422DE1" w:rsidTr="00221E88">
        <w:trPr>
          <w:trHeight w:hRule="exact" w:val="413"/>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Гипергликемия</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7,5</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8,7</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8,9</w:t>
            </w:r>
          </w:p>
        </w:tc>
      </w:tr>
      <w:tr w:rsidR="00422DE1" w:rsidRPr="00422DE1" w:rsidTr="00221E88">
        <w:trPr>
          <w:trHeight w:hRule="exact" w:val="418"/>
          <w:jc w:val="center"/>
        </w:trPr>
        <w:tc>
          <w:tcPr>
            <w:tcW w:w="4661"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Избыточная масса тела и ожирение</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20,1</w:t>
            </w:r>
          </w:p>
        </w:tc>
        <w:tc>
          <w:tcPr>
            <w:tcW w:w="1882" w:type="dxa"/>
            <w:tcBorders>
              <w:top w:val="single" w:sz="4" w:space="0" w:color="auto"/>
              <w:left w:val="single" w:sz="4" w:space="0" w:color="auto"/>
              <w:bottom w:val="nil"/>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30,4</w:t>
            </w:r>
          </w:p>
        </w:tc>
        <w:tc>
          <w:tcPr>
            <w:tcW w:w="1728" w:type="dxa"/>
            <w:tcBorders>
              <w:top w:val="single" w:sz="4" w:space="0" w:color="auto"/>
              <w:left w:val="single" w:sz="4" w:space="0" w:color="auto"/>
              <w:bottom w:val="nil"/>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25,5</w:t>
            </w:r>
          </w:p>
        </w:tc>
      </w:tr>
      <w:tr w:rsidR="00422DE1" w:rsidRPr="00422DE1" w:rsidTr="00221E88">
        <w:trPr>
          <w:trHeight w:hRule="exact" w:val="662"/>
          <w:jc w:val="center"/>
        </w:trPr>
        <w:tc>
          <w:tcPr>
            <w:tcW w:w="4661"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326" w:lineRule="exact"/>
              <w:rPr>
                <w:rFonts w:ascii="Times New Roman" w:hAnsi="Times New Roman" w:cs="Times New Roman"/>
                <w:sz w:val="20"/>
                <w:szCs w:val="20"/>
              </w:rPr>
            </w:pPr>
            <w:r w:rsidRPr="00422DE1">
              <w:rPr>
                <w:rFonts w:ascii="Times New Roman" w:hAnsi="Times New Roman" w:cs="Times New Roman"/>
                <w:sz w:val="20"/>
                <w:szCs w:val="20"/>
              </w:rPr>
              <w:t>Риск пагубного потребления алкоголя</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0,4</w:t>
            </w:r>
          </w:p>
        </w:tc>
        <w:tc>
          <w:tcPr>
            <w:tcW w:w="1882" w:type="dxa"/>
            <w:tcBorders>
              <w:top w:val="single" w:sz="4" w:space="0" w:color="auto"/>
              <w:left w:val="single" w:sz="4" w:space="0" w:color="auto"/>
              <w:bottom w:val="single" w:sz="4" w:space="0" w:color="auto"/>
              <w:right w:val="nil"/>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0,3</w:t>
            </w:r>
          </w:p>
        </w:tc>
        <w:tc>
          <w:tcPr>
            <w:tcW w:w="172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422DE1" w:rsidRPr="00422DE1" w:rsidRDefault="00422DE1" w:rsidP="00221E88">
            <w:pPr>
              <w:pStyle w:val="25"/>
              <w:framePr w:w="10152" w:wrap="notBeside" w:vAnchor="text" w:hAnchor="text" w:xAlign="center" w:y="1"/>
              <w:shd w:val="clear" w:color="auto" w:fill="auto"/>
              <w:spacing w:line="280" w:lineRule="exact"/>
              <w:rPr>
                <w:rFonts w:ascii="Times New Roman" w:hAnsi="Times New Roman" w:cs="Times New Roman"/>
                <w:sz w:val="20"/>
                <w:szCs w:val="20"/>
              </w:rPr>
            </w:pPr>
            <w:r w:rsidRPr="00422DE1">
              <w:rPr>
                <w:rFonts w:ascii="Times New Roman" w:hAnsi="Times New Roman" w:cs="Times New Roman"/>
                <w:sz w:val="20"/>
                <w:szCs w:val="20"/>
              </w:rPr>
              <w:t>0,3</w:t>
            </w:r>
          </w:p>
        </w:tc>
      </w:tr>
    </w:tbl>
    <w:p w:rsidR="00422DE1" w:rsidRPr="00422DE1" w:rsidRDefault="00422DE1" w:rsidP="00422DE1">
      <w:pPr>
        <w:framePr w:w="10152" w:wrap="notBeside" w:vAnchor="text" w:hAnchor="text" w:xAlign="center" w:y="1"/>
        <w:rPr>
          <w:rFonts w:eastAsia="Arial"/>
          <w:sz w:val="20"/>
          <w:szCs w:val="20"/>
        </w:rPr>
      </w:pPr>
    </w:p>
    <w:p w:rsidR="00422DE1" w:rsidRPr="00422DE1" w:rsidRDefault="00422DE1" w:rsidP="00422DE1">
      <w:pPr>
        <w:pStyle w:val="25"/>
        <w:shd w:val="clear" w:color="auto" w:fill="auto"/>
        <w:tabs>
          <w:tab w:val="left" w:pos="567"/>
          <w:tab w:val="left" w:pos="851"/>
        </w:tabs>
        <w:spacing w:before="300" w:line="322" w:lineRule="exact"/>
        <w:jc w:val="both"/>
        <w:rPr>
          <w:rFonts w:ascii="Times New Roman" w:hAnsi="Times New Roman" w:cs="Times New Roman"/>
          <w:sz w:val="20"/>
          <w:szCs w:val="20"/>
        </w:rPr>
      </w:pPr>
      <w:r w:rsidRPr="00422DE1">
        <w:rPr>
          <w:rFonts w:ascii="Times New Roman" w:hAnsi="Times New Roman" w:cs="Times New Roman"/>
          <w:sz w:val="20"/>
          <w:szCs w:val="20"/>
        </w:rPr>
        <w:t xml:space="preserve">           Представленная распространенность факторов риска развития НИЗ в Куйбышевском районе свидетельствует о преобладании среди взрослого населения нездорового питания, низкой физической активности, избыточной массы тела и ожирения, курения.</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Распространенность курения среди взрослого населения по Куйбышевскому району составила 11,3% в 2017 году, к 2019 году уровень курения повысился до 16,0%, но ниже среднего значения по региону и имеет невысокий уровень распространенности.</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Распространенность низкой физической активности по Куйбышевскому району составила 19,3% в 2017 году, к 2019 году имеется тенденция к снижению значения этого показателя до 18,8%.</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Распространенность нерационального питания по Куйбышевскому району составила 75,5% в 2017 году, к 2019 году уровень снизился до 69,8%.  Зарегистрирована тенденция к снижению уровня распространенности этого фактора риска, но уровень распространенности нерационального питания выше среднего значения по региону.</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Распространенность артериальной гипертензии по Куйбышевскому району составила 14,2% в 2017 году, к 2019 году уровень незначительно снизился до 13,6%, уровень распространенности артериальной гипертензии ниже среднего значения по региону.</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Распространенность избыточной массы тела и ожирения по Куйбышевскому району составила 20,1% в 2017 году, к 2018 году уровень увеличился до 25,5</w:t>
      </w:r>
      <w:proofErr w:type="gramStart"/>
      <w:r w:rsidRPr="00422DE1">
        <w:rPr>
          <w:rFonts w:ascii="Times New Roman" w:hAnsi="Times New Roman"/>
          <w:sz w:val="20"/>
          <w:szCs w:val="20"/>
        </w:rPr>
        <w:t>%.,</w:t>
      </w:r>
      <w:proofErr w:type="gramEnd"/>
      <w:r w:rsidRPr="00422DE1">
        <w:rPr>
          <w:rFonts w:ascii="Times New Roman" w:hAnsi="Times New Roman"/>
          <w:sz w:val="20"/>
          <w:szCs w:val="20"/>
        </w:rPr>
        <w:t xml:space="preserve"> не выше среднего значения по региону.</w:t>
      </w:r>
    </w:p>
    <w:p w:rsidR="00422DE1" w:rsidRPr="00422DE1" w:rsidRDefault="00422DE1" w:rsidP="00422DE1">
      <w:pPr>
        <w:pStyle w:val="25"/>
        <w:shd w:val="clear" w:color="auto" w:fill="auto"/>
        <w:spacing w:line="322" w:lineRule="exact"/>
        <w:jc w:val="both"/>
        <w:rPr>
          <w:rFonts w:ascii="Times New Roman" w:hAnsi="Times New Roman" w:cs="Times New Roman"/>
          <w:sz w:val="20"/>
          <w:szCs w:val="20"/>
        </w:rPr>
      </w:pPr>
      <w:r w:rsidRPr="00422DE1">
        <w:rPr>
          <w:rFonts w:ascii="Times New Roman" w:hAnsi="Times New Roman" w:cs="Times New Roman"/>
          <w:sz w:val="20"/>
          <w:szCs w:val="20"/>
        </w:rPr>
        <w:t xml:space="preserve">        Риск пагубного потребления алкоголя колеблется в диапазоне от 0,4% до 0,3%.</w:t>
      </w:r>
    </w:p>
    <w:p w:rsidR="00422DE1" w:rsidRPr="00422DE1" w:rsidRDefault="00422DE1" w:rsidP="00422DE1">
      <w:pPr>
        <w:pStyle w:val="aff6"/>
        <w:jc w:val="both"/>
        <w:rPr>
          <w:rFonts w:ascii="Times New Roman" w:hAnsi="Times New Roman"/>
          <w:sz w:val="20"/>
          <w:szCs w:val="20"/>
        </w:rPr>
      </w:pPr>
    </w:p>
    <w:p w:rsidR="00422DE1" w:rsidRPr="00422DE1" w:rsidRDefault="00422DE1" w:rsidP="00422DE1">
      <w:pPr>
        <w:tabs>
          <w:tab w:val="left" w:pos="709"/>
        </w:tabs>
        <w:jc w:val="center"/>
        <w:textAlignment w:val="baseline"/>
        <w:rPr>
          <w:bCs/>
          <w:color w:val="000000"/>
          <w:sz w:val="20"/>
          <w:szCs w:val="20"/>
          <w:bdr w:val="none" w:sz="0" w:space="0" w:color="auto" w:frame="1"/>
        </w:rPr>
      </w:pPr>
    </w:p>
    <w:p w:rsidR="00422DE1" w:rsidRPr="00422DE1" w:rsidRDefault="00422DE1" w:rsidP="00422DE1">
      <w:pPr>
        <w:tabs>
          <w:tab w:val="left" w:pos="709"/>
        </w:tabs>
        <w:jc w:val="center"/>
        <w:textAlignment w:val="baseline"/>
        <w:rPr>
          <w:bCs/>
          <w:color w:val="000000"/>
          <w:sz w:val="20"/>
          <w:szCs w:val="20"/>
          <w:bdr w:val="none" w:sz="0" w:space="0" w:color="auto" w:frame="1"/>
        </w:rPr>
      </w:pPr>
      <w:r w:rsidRPr="00422DE1">
        <w:rPr>
          <w:bCs/>
          <w:color w:val="000000"/>
          <w:sz w:val="20"/>
          <w:szCs w:val="20"/>
          <w:bdr w:val="none" w:sz="0" w:space="0" w:color="auto" w:frame="1"/>
        </w:rPr>
        <w:t>2.6. Доступность имеющихся ресурсов в области общественного здоровья в муниципалитете</w:t>
      </w:r>
    </w:p>
    <w:p w:rsidR="00422DE1" w:rsidRPr="00422DE1" w:rsidRDefault="00422DE1" w:rsidP="00422DE1">
      <w:pPr>
        <w:tabs>
          <w:tab w:val="left" w:pos="709"/>
        </w:tabs>
        <w:jc w:val="center"/>
        <w:textAlignment w:val="baseline"/>
        <w:rPr>
          <w:bCs/>
          <w:color w:val="000000"/>
          <w:sz w:val="20"/>
          <w:szCs w:val="20"/>
          <w:bdr w:val="none" w:sz="0" w:space="0" w:color="auto" w:frame="1"/>
        </w:rPr>
      </w:pP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lastRenderedPageBreak/>
        <w:t xml:space="preserve">Служба медицинской профилактики Куйбышевского района по состоянию на 01.01.2020 представлена центром здоровья для взрослых и </w:t>
      </w:r>
      <w:proofErr w:type="gramStart"/>
      <w:r w:rsidRPr="00422DE1">
        <w:rPr>
          <w:rFonts w:ascii="Times New Roman" w:hAnsi="Times New Roman" w:cs="Times New Roman"/>
          <w:sz w:val="20"/>
          <w:szCs w:val="20"/>
        </w:rPr>
        <w:t>кабинетом медицинской профилактики</w:t>
      </w:r>
      <w:proofErr w:type="gramEnd"/>
      <w:r w:rsidRPr="00422DE1">
        <w:rPr>
          <w:rFonts w:ascii="Times New Roman" w:hAnsi="Times New Roman" w:cs="Times New Roman"/>
          <w:sz w:val="20"/>
          <w:szCs w:val="20"/>
        </w:rPr>
        <w:t xml:space="preserve"> размещенным на базе ГБУЗ НСО «Куйбышевская ЦРБ».</w:t>
      </w: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Центр здоровья для взрослых (далее – центр здоровья) является организационным, координирующим и методическим центром по вопросам профилактики заболеваний, факторов риска ХНИЗ, формирования здорового образа жизни населения Куйбышевского района для медицинских работников и специалистов других ведомств.</w:t>
      </w: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Основные направления деятельности центра здоровья:</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 xml:space="preserve"> внедрение современных профилактических технологий, направленных на сохранение и укрепление здоровья жителей Куйбышевского района;</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организация и проведение научно-обоснованных мероприятий по первичной и вторичной профилактике заболеваний и укреплению здоровья населения на популяционном, групповом, индивидуальном уровнях;</w:t>
      </w:r>
    </w:p>
    <w:p w:rsidR="00422DE1" w:rsidRPr="00422DE1" w:rsidRDefault="00422DE1" w:rsidP="00747AC1">
      <w:pPr>
        <w:pStyle w:val="25"/>
        <w:numPr>
          <w:ilvl w:val="0"/>
          <w:numId w:val="39"/>
        </w:numPr>
        <w:shd w:val="clear" w:color="auto" w:fill="auto"/>
        <w:tabs>
          <w:tab w:val="left" w:pos="93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участие в подготовке медицинских работников и специалистов других ведомств (работников системы образования, средств массовой информации, работников культуры и т.д.) по актуальным проблемам профилактики заболеваний;</w:t>
      </w:r>
    </w:p>
    <w:p w:rsidR="00422DE1" w:rsidRPr="00422DE1" w:rsidRDefault="00422DE1" w:rsidP="00747AC1">
      <w:pPr>
        <w:pStyle w:val="25"/>
        <w:numPr>
          <w:ilvl w:val="0"/>
          <w:numId w:val="39"/>
        </w:numPr>
        <w:shd w:val="clear" w:color="auto" w:fill="auto"/>
        <w:tabs>
          <w:tab w:val="left" w:pos="93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взаимодействие с государственными, муниципальными и общественными организациями, направленное на сохранение и укрепление здоровья населения;</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обеспечение организационно-методического руководства и координации деятельности медицинских работников по профилактике заболеваний, сохранению и укреплению здоровья населения;</w:t>
      </w:r>
    </w:p>
    <w:p w:rsidR="00422DE1" w:rsidRPr="00422DE1" w:rsidRDefault="00422DE1" w:rsidP="00747AC1">
      <w:pPr>
        <w:pStyle w:val="25"/>
        <w:numPr>
          <w:ilvl w:val="0"/>
          <w:numId w:val="39"/>
        </w:numPr>
        <w:shd w:val="clear" w:color="auto" w:fill="auto"/>
        <w:tabs>
          <w:tab w:val="left" w:pos="927"/>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организация, проведение и анализ мониторинга факторов риска хронических неинфекционных заболеваний, а также медико-социологических опросов населения для определения уровня информированности о мерах профилактики и определения потребности и удовлетворенности профилактической помощью;</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 xml:space="preserve">участие </w:t>
      </w:r>
      <w:proofErr w:type="gramStart"/>
      <w:r w:rsidRPr="00422DE1">
        <w:rPr>
          <w:rFonts w:ascii="Times New Roman" w:hAnsi="Times New Roman" w:cs="Times New Roman"/>
          <w:sz w:val="20"/>
          <w:szCs w:val="20"/>
        </w:rPr>
        <w:t>в  национальных</w:t>
      </w:r>
      <w:proofErr w:type="gramEnd"/>
      <w:r w:rsidRPr="00422DE1">
        <w:rPr>
          <w:rFonts w:ascii="Times New Roman" w:hAnsi="Times New Roman" w:cs="Times New Roman"/>
          <w:sz w:val="20"/>
          <w:szCs w:val="20"/>
        </w:rPr>
        <w:t xml:space="preserve"> проектах укрепления здоровья населения;</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организация, контроль и анализ деятельности кабинета медицинской профилактики и кабинета здорового ребенка;</w:t>
      </w:r>
    </w:p>
    <w:p w:rsidR="00422DE1" w:rsidRPr="00422DE1" w:rsidRDefault="00422DE1" w:rsidP="00747AC1">
      <w:pPr>
        <w:pStyle w:val="25"/>
        <w:numPr>
          <w:ilvl w:val="0"/>
          <w:numId w:val="39"/>
        </w:numPr>
        <w:shd w:val="clear" w:color="auto" w:fill="auto"/>
        <w:tabs>
          <w:tab w:val="left" w:pos="922"/>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анализ, оценка качества и эффективности профилактической работы медицинских работников и профилактической помощи населению.</w:t>
      </w:r>
    </w:p>
    <w:p w:rsidR="00422DE1" w:rsidRPr="00422DE1" w:rsidRDefault="00422DE1" w:rsidP="00422DE1">
      <w:pPr>
        <w:pStyle w:val="25"/>
        <w:shd w:val="clear" w:color="auto" w:fill="auto"/>
        <w:tabs>
          <w:tab w:val="left" w:pos="709"/>
        </w:tabs>
        <w:spacing w:line="322" w:lineRule="exact"/>
        <w:ind w:right="300"/>
        <w:jc w:val="both"/>
        <w:rPr>
          <w:rFonts w:ascii="Times New Roman" w:hAnsi="Times New Roman" w:cs="Times New Roman"/>
          <w:sz w:val="20"/>
          <w:szCs w:val="20"/>
        </w:rPr>
      </w:pPr>
      <w:r w:rsidRPr="00422DE1">
        <w:rPr>
          <w:rFonts w:ascii="Times New Roman" w:hAnsi="Times New Roman" w:cs="Times New Roman"/>
          <w:sz w:val="20"/>
          <w:szCs w:val="20"/>
        </w:rPr>
        <w:t xml:space="preserve">           На 01.01.2020 по штатному расписанию в центре здоровья всего 3,5 ставки (2018 - 2,5), в том числе: врачей – 0,75 (2018 - 0), среднего медицинского персонала - 2,5 (2018 - 2,5), прочего персонала - 0,25 (2018 - 0,25). Занято всего 0,25 ставки (2018 - 0), из </w:t>
      </w:r>
      <w:proofErr w:type="gramStart"/>
      <w:r w:rsidRPr="00422DE1">
        <w:rPr>
          <w:rFonts w:ascii="Times New Roman" w:hAnsi="Times New Roman" w:cs="Times New Roman"/>
          <w:sz w:val="20"/>
          <w:szCs w:val="20"/>
        </w:rPr>
        <w:t>них:  среднего</w:t>
      </w:r>
      <w:proofErr w:type="gramEnd"/>
      <w:r w:rsidRPr="00422DE1">
        <w:rPr>
          <w:rFonts w:ascii="Times New Roman" w:hAnsi="Times New Roman" w:cs="Times New Roman"/>
          <w:sz w:val="20"/>
          <w:szCs w:val="20"/>
        </w:rPr>
        <w:t xml:space="preserve"> медицинского персонала 2,5 (2018 - 2,5), прочего персонала 0,25 (2018 - 0,25). Всего в центре здоровья работает 5 физических лиц (2018 - 4), в том числе: 2 основных работника (2018 - 2) и 3 </w:t>
      </w:r>
      <w:proofErr w:type="gramStart"/>
      <w:r w:rsidRPr="00422DE1">
        <w:rPr>
          <w:rFonts w:ascii="Times New Roman" w:hAnsi="Times New Roman" w:cs="Times New Roman"/>
          <w:sz w:val="20"/>
          <w:szCs w:val="20"/>
        </w:rPr>
        <w:t>совместителя  (</w:t>
      </w:r>
      <w:proofErr w:type="gramEnd"/>
      <w:r w:rsidRPr="00422DE1">
        <w:rPr>
          <w:rFonts w:ascii="Times New Roman" w:hAnsi="Times New Roman" w:cs="Times New Roman"/>
          <w:sz w:val="20"/>
          <w:szCs w:val="20"/>
        </w:rPr>
        <w:t>2018 - 2), из них врачей 1 физическое лицо, средних медицинских работников 3 физических лиц (2 основных и 1 совместитель).</w:t>
      </w:r>
    </w:p>
    <w:p w:rsidR="00422DE1" w:rsidRPr="00422DE1" w:rsidRDefault="00422DE1" w:rsidP="00422DE1">
      <w:pPr>
        <w:pStyle w:val="25"/>
        <w:shd w:val="clear" w:color="auto" w:fill="auto"/>
        <w:tabs>
          <w:tab w:val="left" w:pos="567"/>
        </w:tabs>
        <w:spacing w:line="322" w:lineRule="exact"/>
        <w:ind w:right="300"/>
        <w:jc w:val="both"/>
        <w:rPr>
          <w:rFonts w:ascii="Times New Roman" w:hAnsi="Times New Roman" w:cs="Times New Roman"/>
          <w:sz w:val="20"/>
          <w:szCs w:val="20"/>
        </w:rPr>
      </w:pPr>
      <w:r w:rsidRPr="00422DE1">
        <w:rPr>
          <w:rFonts w:ascii="Times New Roman" w:hAnsi="Times New Roman" w:cs="Times New Roman"/>
          <w:sz w:val="20"/>
          <w:szCs w:val="20"/>
        </w:rPr>
        <w:t xml:space="preserve">          Укомплектованность врачебными кадрами составляет 33% (2018 - 0</w:t>
      </w:r>
      <w:proofErr w:type="gramStart"/>
      <w:r w:rsidRPr="00422DE1">
        <w:rPr>
          <w:rFonts w:ascii="Times New Roman" w:hAnsi="Times New Roman" w:cs="Times New Roman"/>
          <w:sz w:val="20"/>
          <w:szCs w:val="20"/>
        </w:rPr>
        <w:t>%).Укомплектованность</w:t>
      </w:r>
      <w:proofErr w:type="gramEnd"/>
      <w:r w:rsidRPr="00422DE1">
        <w:rPr>
          <w:rFonts w:ascii="Times New Roman" w:hAnsi="Times New Roman" w:cs="Times New Roman"/>
          <w:sz w:val="20"/>
          <w:szCs w:val="20"/>
        </w:rPr>
        <w:t xml:space="preserve"> средним медицинским персоналом - 100,0% (2018 - 100,0%). В центре здоровья штаты не соответствует требованиям нормативных документов.</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В соответствии с приказами Минздрава России от 30.09.2015 № 683н «Об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и от 19.08.2009 № 597н «Об организации деятельности центров здоровья по формированию здорового образа жизни у граждан Российской Федерации, </w:t>
      </w:r>
      <w:r w:rsidRPr="00422DE1">
        <w:rPr>
          <w:rFonts w:ascii="Times New Roman" w:hAnsi="Times New Roman"/>
          <w:sz w:val="20"/>
          <w:szCs w:val="20"/>
        </w:rPr>
        <w:lastRenderedPageBreak/>
        <w:t>включая сокращение потребления алкоголя и табака» в центре здоровья Куйбышевского района должно быть больше должностей врачей и должностей среднего медицинского персонала.</w:t>
      </w:r>
    </w:p>
    <w:p w:rsidR="00422DE1" w:rsidRPr="00422DE1" w:rsidRDefault="00422DE1" w:rsidP="00422DE1">
      <w:pPr>
        <w:pStyle w:val="25"/>
        <w:shd w:val="clear" w:color="auto" w:fill="auto"/>
        <w:tabs>
          <w:tab w:val="left" w:pos="567"/>
        </w:tabs>
        <w:spacing w:line="322" w:lineRule="exact"/>
        <w:jc w:val="both"/>
        <w:rPr>
          <w:rFonts w:ascii="Times New Roman" w:hAnsi="Times New Roman" w:cs="Times New Roman"/>
          <w:sz w:val="20"/>
          <w:szCs w:val="20"/>
        </w:rPr>
      </w:pPr>
      <w:r w:rsidRPr="00422DE1">
        <w:rPr>
          <w:rFonts w:ascii="Times New Roman" w:hAnsi="Times New Roman" w:cs="Times New Roman"/>
          <w:sz w:val="20"/>
          <w:szCs w:val="20"/>
        </w:rPr>
        <w:t xml:space="preserve">       Таким образом, требуется укомплектование штата центра здоровья.</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Кабинет медицинской профилактики. </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По штатному расписанию, на 01.01.2020 в кабинете медицинской профилактики 3,25 ставки (2018 - 3,25), из них: 0,75 врачей (2018 – 0,75), ставок среднего медицинского персонала - 2,5 (2018 - 2,5).</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Занято всего 3,25 ставки, из них: 0,75 врачей (2018 – 0,75), ставок среднего медицинского персонала - 2,5 (2018 - 2,5). Число физических лиц работников составляет 6 человек, в том числе врачей - 3 (2018 - 3), средних медицинских работников - 3 (2018 - 3). Укомплектованность кадрами кабинета медицинской профилактики составляет 100%.</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На </w:t>
      </w:r>
      <w:proofErr w:type="gramStart"/>
      <w:r w:rsidRPr="00422DE1">
        <w:rPr>
          <w:rFonts w:ascii="Times New Roman" w:hAnsi="Times New Roman"/>
          <w:sz w:val="20"/>
          <w:szCs w:val="20"/>
        </w:rPr>
        <w:t>01.01.2020  функционирующая</w:t>
      </w:r>
      <w:proofErr w:type="gramEnd"/>
      <w:r w:rsidRPr="00422DE1">
        <w:rPr>
          <w:rFonts w:ascii="Times New Roman" w:hAnsi="Times New Roman"/>
          <w:sz w:val="20"/>
          <w:szCs w:val="20"/>
        </w:rPr>
        <w:t xml:space="preserve"> структура медицинской профилактики не соответствует требованиям приказа Минздрава России № 683н: вместо отделения медицинской профилактики работает кабинет медицинской профилактики.</w:t>
      </w:r>
    </w:p>
    <w:p w:rsidR="00422DE1" w:rsidRPr="00422DE1" w:rsidRDefault="00422DE1" w:rsidP="00422DE1">
      <w:pPr>
        <w:pStyle w:val="aff6"/>
        <w:rPr>
          <w:rFonts w:ascii="Times New Roman" w:hAnsi="Times New Roman"/>
          <w:sz w:val="20"/>
          <w:szCs w:val="20"/>
        </w:rPr>
      </w:pPr>
      <w:r w:rsidRPr="00422DE1">
        <w:rPr>
          <w:rFonts w:ascii="Times New Roman" w:hAnsi="Times New Roman"/>
          <w:sz w:val="20"/>
          <w:szCs w:val="20"/>
        </w:rPr>
        <w:t xml:space="preserve">       Таким образом, требуется:</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 проведение </w:t>
      </w:r>
      <w:proofErr w:type="gramStart"/>
      <w:r w:rsidRPr="00422DE1">
        <w:rPr>
          <w:rFonts w:ascii="Times New Roman" w:hAnsi="Times New Roman"/>
          <w:sz w:val="20"/>
          <w:szCs w:val="20"/>
        </w:rPr>
        <w:t>реорганизации  кабинета</w:t>
      </w:r>
      <w:proofErr w:type="gramEnd"/>
      <w:r w:rsidRPr="00422DE1">
        <w:rPr>
          <w:rFonts w:ascii="Times New Roman" w:hAnsi="Times New Roman"/>
          <w:sz w:val="20"/>
          <w:szCs w:val="20"/>
        </w:rPr>
        <w:t xml:space="preserve"> медицинской профилактики в отделение медицинской профилактики;</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   повышение укомплектованности штата отделения медицинской профилактики.</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        В ГБУЗ НСО «Куйбышевская ЦРБ» не </w:t>
      </w:r>
      <w:proofErr w:type="gramStart"/>
      <w:r w:rsidRPr="00422DE1">
        <w:rPr>
          <w:rFonts w:ascii="Times New Roman" w:hAnsi="Times New Roman"/>
          <w:sz w:val="20"/>
          <w:szCs w:val="20"/>
        </w:rPr>
        <w:t>функционирует  кабинет</w:t>
      </w:r>
      <w:proofErr w:type="gramEnd"/>
      <w:r w:rsidRPr="00422DE1">
        <w:rPr>
          <w:rFonts w:ascii="Times New Roman" w:hAnsi="Times New Roman"/>
          <w:sz w:val="20"/>
          <w:szCs w:val="20"/>
        </w:rPr>
        <w:t xml:space="preserve"> по оказанию медицинской помощи при отказе от курения.</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 xml:space="preserve">       Таким образом, дополнительно требуется открытие и </w:t>
      </w:r>
      <w:proofErr w:type="gramStart"/>
      <w:r w:rsidRPr="00422DE1">
        <w:rPr>
          <w:rFonts w:ascii="Times New Roman" w:hAnsi="Times New Roman"/>
          <w:sz w:val="20"/>
          <w:szCs w:val="20"/>
        </w:rPr>
        <w:t>оснащение  кабинета</w:t>
      </w:r>
      <w:proofErr w:type="gramEnd"/>
      <w:r w:rsidRPr="00422DE1">
        <w:rPr>
          <w:rFonts w:ascii="Times New Roman" w:hAnsi="Times New Roman"/>
          <w:sz w:val="20"/>
          <w:szCs w:val="20"/>
        </w:rPr>
        <w:t xml:space="preserve"> по оказанию медицинской помощи при отказе от курения на базе отделения медицинской профилактики.</w:t>
      </w: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Для формирования инфраструктуры медицинской профилактики в соответствии с нормативными документами требуется открытие и оснащение дополнительно кабинета здорового питания в центре здоровья.</w:t>
      </w: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 xml:space="preserve">Таким образом, в Куйбышевском районе в поликлинике функционирует структура медицинской профилактики. </w:t>
      </w:r>
    </w:p>
    <w:p w:rsidR="00422DE1" w:rsidRPr="00422DE1" w:rsidRDefault="00422DE1" w:rsidP="00422DE1">
      <w:pPr>
        <w:pStyle w:val="25"/>
        <w:shd w:val="clear" w:color="auto" w:fill="auto"/>
        <w:spacing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На основании проведенного анализа состояния и оценки потребности в развитии инфраструктуры медицинской профилактики Куйбышевского района, для формирования инфраструктуры медицинской профилактики в соответствии с нормативными документами необходимо:</w:t>
      </w:r>
    </w:p>
    <w:p w:rsidR="00422DE1" w:rsidRPr="00422DE1" w:rsidRDefault="00422DE1" w:rsidP="00747AC1">
      <w:pPr>
        <w:pStyle w:val="25"/>
        <w:numPr>
          <w:ilvl w:val="0"/>
          <w:numId w:val="40"/>
        </w:numPr>
        <w:shd w:val="clear" w:color="auto" w:fill="auto"/>
        <w:tabs>
          <w:tab w:val="left" w:pos="1060"/>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 xml:space="preserve">Привести в соответствие требованиям нормативных документов инфраструктуру медицинской профилактики: отделение медицинской </w:t>
      </w:r>
      <w:proofErr w:type="gramStart"/>
      <w:r w:rsidRPr="00422DE1">
        <w:rPr>
          <w:rFonts w:ascii="Times New Roman" w:hAnsi="Times New Roman" w:cs="Times New Roman"/>
          <w:sz w:val="20"/>
          <w:szCs w:val="20"/>
        </w:rPr>
        <w:t>профилактики,  кабинет</w:t>
      </w:r>
      <w:proofErr w:type="gramEnd"/>
      <w:r w:rsidRPr="00422DE1">
        <w:rPr>
          <w:rFonts w:ascii="Times New Roman" w:hAnsi="Times New Roman" w:cs="Times New Roman"/>
          <w:sz w:val="20"/>
          <w:szCs w:val="20"/>
        </w:rPr>
        <w:t xml:space="preserve"> по оказанию медицинской помощи при отказе от курения,  кабинет здорового питания в центре здоровья.</w:t>
      </w:r>
    </w:p>
    <w:p w:rsidR="00422DE1" w:rsidRPr="00422DE1" w:rsidRDefault="00422DE1" w:rsidP="00747AC1">
      <w:pPr>
        <w:pStyle w:val="25"/>
        <w:numPr>
          <w:ilvl w:val="0"/>
          <w:numId w:val="40"/>
        </w:numPr>
        <w:shd w:val="clear" w:color="auto" w:fill="auto"/>
        <w:tabs>
          <w:tab w:val="left" w:pos="1055"/>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Реорганизовать кабинет медицинской профилактики в отделение медицинской профилактики.</w:t>
      </w:r>
    </w:p>
    <w:p w:rsidR="00422DE1" w:rsidRPr="00422DE1" w:rsidRDefault="00422DE1" w:rsidP="00747AC1">
      <w:pPr>
        <w:pStyle w:val="25"/>
        <w:numPr>
          <w:ilvl w:val="0"/>
          <w:numId w:val="40"/>
        </w:numPr>
        <w:shd w:val="clear" w:color="auto" w:fill="auto"/>
        <w:tabs>
          <w:tab w:val="left" w:pos="1059"/>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Открыть дополнительно кабинет по оказанию медицинской помощи при отказе от курения на базе отделения медицинской профилактики, кабинет здорового питания в центре здоровья.</w:t>
      </w:r>
    </w:p>
    <w:p w:rsidR="00422DE1" w:rsidRPr="00422DE1" w:rsidRDefault="00422DE1" w:rsidP="00747AC1">
      <w:pPr>
        <w:pStyle w:val="25"/>
        <w:numPr>
          <w:ilvl w:val="0"/>
          <w:numId w:val="40"/>
        </w:numPr>
        <w:shd w:val="clear" w:color="auto" w:fill="auto"/>
        <w:tabs>
          <w:tab w:val="left" w:pos="1059"/>
        </w:tabs>
        <w:spacing w:after="0" w:line="322"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Привести штатное расписание отделения (кабинета) медицинской профилактики, центра здоровья в соответствие с нормативными документами.</w:t>
      </w:r>
    </w:p>
    <w:p w:rsidR="00422DE1" w:rsidRPr="00422DE1" w:rsidRDefault="00422DE1" w:rsidP="00422DE1">
      <w:pPr>
        <w:ind w:firstLine="709"/>
        <w:jc w:val="center"/>
        <w:rPr>
          <w:sz w:val="20"/>
          <w:szCs w:val="20"/>
        </w:rPr>
      </w:pPr>
      <w:r w:rsidRPr="00422DE1">
        <w:rPr>
          <w:sz w:val="20"/>
          <w:szCs w:val="20"/>
          <w:lang w:val="en-US"/>
        </w:rPr>
        <w:t>III</w:t>
      </w:r>
      <w:r w:rsidRPr="00422DE1">
        <w:rPr>
          <w:sz w:val="20"/>
          <w:szCs w:val="20"/>
        </w:rPr>
        <w:t xml:space="preserve">. Цели и задачи, важнейшие целевые индикаторы </w:t>
      </w:r>
    </w:p>
    <w:p w:rsidR="00422DE1" w:rsidRPr="00422DE1" w:rsidRDefault="00422DE1" w:rsidP="00422DE1">
      <w:pPr>
        <w:ind w:firstLine="709"/>
        <w:jc w:val="center"/>
        <w:rPr>
          <w:sz w:val="20"/>
          <w:szCs w:val="20"/>
        </w:rPr>
      </w:pPr>
      <w:r w:rsidRPr="00422DE1">
        <w:rPr>
          <w:sz w:val="20"/>
          <w:szCs w:val="20"/>
        </w:rPr>
        <w:t>муниципальной программы</w:t>
      </w:r>
    </w:p>
    <w:p w:rsidR="00422DE1" w:rsidRPr="00422DE1" w:rsidRDefault="00422DE1" w:rsidP="00422DE1">
      <w:pPr>
        <w:ind w:firstLine="709"/>
        <w:jc w:val="center"/>
        <w:rPr>
          <w:sz w:val="20"/>
          <w:szCs w:val="20"/>
        </w:rPr>
      </w:pPr>
    </w:p>
    <w:p w:rsidR="00422DE1" w:rsidRPr="00422DE1" w:rsidRDefault="00422DE1" w:rsidP="00422DE1">
      <w:pPr>
        <w:tabs>
          <w:tab w:val="left" w:pos="709"/>
        </w:tabs>
        <w:jc w:val="both"/>
        <w:textAlignment w:val="baseline"/>
        <w:rPr>
          <w:rFonts w:eastAsia="Arial Unicode MS"/>
          <w:color w:val="000000"/>
          <w:sz w:val="20"/>
          <w:szCs w:val="20"/>
          <w:u w:color="000000"/>
        </w:rPr>
      </w:pPr>
      <w:r w:rsidRPr="00422DE1">
        <w:rPr>
          <w:sz w:val="20"/>
          <w:szCs w:val="20"/>
        </w:rPr>
        <w:t xml:space="preserve">        </w:t>
      </w:r>
      <w:r w:rsidRPr="00422DE1">
        <w:rPr>
          <w:sz w:val="20"/>
          <w:szCs w:val="20"/>
          <w:bdr w:val="none" w:sz="0" w:space="0" w:color="auto" w:frame="1"/>
        </w:rPr>
        <w:t xml:space="preserve">Цели, задачи и мероприятия настоящей программы направлены на формирование здорового образа жизни населения Куйбышевского </w:t>
      </w:r>
      <w:r w:rsidRPr="00422DE1">
        <w:rPr>
          <w:color w:val="000000"/>
          <w:sz w:val="20"/>
          <w:szCs w:val="20"/>
          <w:bdr w:val="none" w:sz="0" w:space="0" w:color="auto" w:frame="1"/>
        </w:rPr>
        <w:t xml:space="preserve">района. </w:t>
      </w:r>
    </w:p>
    <w:p w:rsidR="00422DE1" w:rsidRPr="00422DE1" w:rsidRDefault="00422DE1" w:rsidP="00422DE1">
      <w:pPr>
        <w:jc w:val="both"/>
        <w:outlineLvl w:val="0"/>
        <w:rPr>
          <w:color w:val="000000"/>
          <w:sz w:val="20"/>
          <w:szCs w:val="20"/>
          <w:u w:color="000000"/>
        </w:rPr>
      </w:pPr>
      <w:r w:rsidRPr="00422DE1">
        <w:rPr>
          <w:sz w:val="20"/>
          <w:szCs w:val="20"/>
        </w:rPr>
        <w:t xml:space="preserve">        Цель муниципальной программы - улучшение здоровья населения, качества их жизни, формирование культуры общественного здоровья, ответственного отношения к здоровью.</w:t>
      </w:r>
    </w:p>
    <w:p w:rsidR="00422DE1" w:rsidRPr="00422DE1" w:rsidRDefault="00422DE1" w:rsidP="00422DE1">
      <w:pPr>
        <w:tabs>
          <w:tab w:val="left" w:pos="709"/>
        </w:tabs>
        <w:jc w:val="both"/>
        <w:textAlignment w:val="baseline"/>
        <w:rPr>
          <w:sz w:val="20"/>
          <w:szCs w:val="20"/>
        </w:rPr>
      </w:pPr>
      <w:r w:rsidRPr="00422DE1">
        <w:rPr>
          <w:color w:val="000000"/>
          <w:sz w:val="20"/>
          <w:szCs w:val="20"/>
          <w:u w:color="000000"/>
        </w:rPr>
        <w:t xml:space="preserve">       </w:t>
      </w:r>
      <w:r w:rsidRPr="00422DE1">
        <w:rPr>
          <w:sz w:val="20"/>
          <w:szCs w:val="20"/>
        </w:rPr>
        <w:t xml:space="preserve">Задачи муниципальной программы: </w:t>
      </w:r>
    </w:p>
    <w:p w:rsidR="00422DE1" w:rsidRPr="00422DE1" w:rsidRDefault="00422DE1" w:rsidP="00422DE1">
      <w:pPr>
        <w:jc w:val="both"/>
        <w:outlineLvl w:val="0"/>
        <w:rPr>
          <w:sz w:val="20"/>
          <w:szCs w:val="20"/>
        </w:rPr>
      </w:pPr>
      <w:r w:rsidRPr="00422DE1">
        <w:rPr>
          <w:sz w:val="20"/>
          <w:szCs w:val="20"/>
        </w:rPr>
        <w:t xml:space="preserve">- </w:t>
      </w:r>
      <w:bookmarkStart w:id="5" w:name="_Hlk35849894"/>
      <w:r w:rsidRPr="00422DE1">
        <w:rPr>
          <w:sz w:val="20"/>
          <w:szCs w:val="20"/>
        </w:rPr>
        <w:t xml:space="preserve">Формирование среды, способствующей ведению гражданами здорового образа жизни, включая здоровое питание (в том числе ликвидацию </w:t>
      </w:r>
      <w:proofErr w:type="spellStart"/>
      <w:r w:rsidRPr="00422DE1">
        <w:rPr>
          <w:sz w:val="20"/>
          <w:szCs w:val="20"/>
        </w:rPr>
        <w:t>микронутриентной</w:t>
      </w:r>
      <w:proofErr w:type="spellEnd"/>
      <w:r w:rsidRPr="00422DE1">
        <w:rPr>
          <w:sz w:val="20"/>
          <w:szCs w:val="20"/>
        </w:rPr>
        <w:t xml:space="preserve"> недостаточности, сокращение потребления соли и сахара), защиту от табачного дыма, снижение потребления алкоголя; </w:t>
      </w:r>
    </w:p>
    <w:p w:rsidR="00422DE1" w:rsidRPr="00422DE1" w:rsidRDefault="00422DE1" w:rsidP="00422DE1">
      <w:pPr>
        <w:tabs>
          <w:tab w:val="left" w:pos="709"/>
        </w:tabs>
        <w:jc w:val="both"/>
        <w:textAlignment w:val="baseline"/>
        <w:rPr>
          <w:sz w:val="20"/>
          <w:szCs w:val="20"/>
        </w:rPr>
      </w:pPr>
      <w:r w:rsidRPr="00422DE1">
        <w:rPr>
          <w:sz w:val="20"/>
          <w:szCs w:val="20"/>
        </w:rPr>
        <w:t xml:space="preserve">-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w:t>
      </w:r>
    </w:p>
    <w:bookmarkEnd w:id="5"/>
    <w:p w:rsidR="00422DE1" w:rsidRPr="00422DE1" w:rsidRDefault="00422DE1" w:rsidP="00422DE1">
      <w:pPr>
        <w:pStyle w:val="ConsPlusNormal"/>
        <w:tabs>
          <w:tab w:val="left" w:pos="709"/>
        </w:tabs>
        <w:ind w:firstLine="0"/>
        <w:jc w:val="both"/>
        <w:rPr>
          <w:rFonts w:ascii="Times New Roman" w:hAnsi="Times New Roman" w:cs="Times New Roman"/>
        </w:rPr>
      </w:pPr>
      <w:r w:rsidRPr="00422DE1">
        <w:rPr>
          <w:rFonts w:ascii="Times New Roman" w:hAnsi="Times New Roman" w:cs="Times New Roman"/>
        </w:rPr>
        <w:lastRenderedPageBreak/>
        <w:t>Основными целевыми индикаторами муниципальной программы являются:</w:t>
      </w:r>
    </w:p>
    <w:p w:rsidR="00422DE1" w:rsidRPr="00422DE1" w:rsidRDefault="00422DE1" w:rsidP="00422DE1">
      <w:pPr>
        <w:contextualSpacing/>
        <w:jc w:val="both"/>
        <w:rPr>
          <w:sz w:val="20"/>
          <w:szCs w:val="20"/>
        </w:rPr>
      </w:pPr>
      <w:r w:rsidRPr="00422DE1">
        <w:rPr>
          <w:sz w:val="20"/>
          <w:szCs w:val="20"/>
        </w:rPr>
        <w:t>1. Формирование инфраструктуры медицинской профилактики на базе ГБУЗ НСО «Куйбышевская ЦРБ» в соответствии с нормативными документами:</w:t>
      </w:r>
    </w:p>
    <w:p w:rsidR="00422DE1" w:rsidRPr="00422DE1" w:rsidRDefault="00422DE1" w:rsidP="00422DE1">
      <w:pPr>
        <w:contextualSpacing/>
        <w:jc w:val="both"/>
        <w:rPr>
          <w:sz w:val="20"/>
          <w:szCs w:val="20"/>
        </w:rPr>
      </w:pPr>
      <w:r w:rsidRPr="00422DE1">
        <w:rPr>
          <w:sz w:val="20"/>
          <w:szCs w:val="20"/>
        </w:rPr>
        <w:t>1.1. Проведение реорганизации кабинета медицинской профилактики в отделение медицинской профилактики;</w:t>
      </w:r>
    </w:p>
    <w:p w:rsidR="00422DE1" w:rsidRPr="00422DE1" w:rsidRDefault="00422DE1" w:rsidP="00422DE1">
      <w:pPr>
        <w:pStyle w:val="aff6"/>
        <w:tabs>
          <w:tab w:val="left" w:pos="567"/>
        </w:tabs>
        <w:jc w:val="both"/>
        <w:rPr>
          <w:rFonts w:ascii="Times New Roman" w:hAnsi="Times New Roman"/>
          <w:sz w:val="20"/>
          <w:szCs w:val="20"/>
        </w:rPr>
      </w:pPr>
      <w:r w:rsidRPr="00422DE1">
        <w:rPr>
          <w:rFonts w:ascii="Times New Roman" w:hAnsi="Times New Roman"/>
          <w:sz w:val="20"/>
          <w:szCs w:val="20"/>
        </w:rPr>
        <w:t>1.2. Повышение укомплектованности штата отделения медицинской профилактики;</w:t>
      </w:r>
    </w:p>
    <w:p w:rsidR="00422DE1" w:rsidRPr="00422DE1" w:rsidRDefault="00422DE1" w:rsidP="00422DE1">
      <w:pPr>
        <w:pStyle w:val="aff6"/>
        <w:jc w:val="both"/>
        <w:rPr>
          <w:rFonts w:ascii="Times New Roman" w:hAnsi="Times New Roman"/>
          <w:sz w:val="20"/>
          <w:szCs w:val="20"/>
        </w:rPr>
      </w:pPr>
      <w:r w:rsidRPr="00422DE1">
        <w:rPr>
          <w:rFonts w:ascii="Times New Roman" w:hAnsi="Times New Roman"/>
          <w:sz w:val="20"/>
          <w:szCs w:val="20"/>
        </w:rPr>
        <w:t>1.3. Открытие и оснащение кабинета по оказанию медицинской помощи при отказе от курения на базе отделения медицинской профилактики;</w:t>
      </w:r>
    </w:p>
    <w:p w:rsidR="00422DE1" w:rsidRPr="00422DE1" w:rsidRDefault="00422DE1" w:rsidP="00422DE1">
      <w:pPr>
        <w:pStyle w:val="25"/>
        <w:shd w:val="clear" w:color="auto" w:fill="auto"/>
        <w:spacing w:line="322" w:lineRule="exact"/>
        <w:jc w:val="both"/>
        <w:rPr>
          <w:rFonts w:ascii="Times New Roman" w:hAnsi="Times New Roman" w:cs="Times New Roman"/>
          <w:sz w:val="20"/>
          <w:szCs w:val="20"/>
        </w:rPr>
      </w:pPr>
      <w:r w:rsidRPr="00422DE1">
        <w:rPr>
          <w:rFonts w:ascii="Times New Roman" w:hAnsi="Times New Roman" w:cs="Times New Roman"/>
          <w:sz w:val="20"/>
          <w:szCs w:val="20"/>
        </w:rPr>
        <w:t>1.4. Открытие и оснащение кабинета здорового питания в центре здоровья;</w:t>
      </w:r>
    </w:p>
    <w:p w:rsidR="00422DE1" w:rsidRPr="00422DE1" w:rsidRDefault="00422DE1" w:rsidP="00422DE1">
      <w:pPr>
        <w:pStyle w:val="25"/>
        <w:shd w:val="clear" w:color="auto" w:fill="auto"/>
        <w:tabs>
          <w:tab w:val="left" w:pos="1417"/>
        </w:tabs>
        <w:spacing w:line="322" w:lineRule="exact"/>
        <w:jc w:val="both"/>
        <w:rPr>
          <w:rFonts w:ascii="Times New Roman" w:hAnsi="Times New Roman" w:cs="Times New Roman"/>
          <w:sz w:val="20"/>
          <w:szCs w:val="20"/>
        </w:rPr>
      </w:pPr>
      <w:r w:rsidRPr="00422DE1">
        <w:rPr>
          <w:rFonts w:ascii="Times New Roman" w:hAnsi="Times New Roman" w:cs="Times New Roman"/>
          <w:sz w:val="20"/>
          <w:szCs w:val="20"/>
        </w:rPr>
        <w:t>1.5.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rsidR="00422DE1" w:rsidRPr="00422DE1" w:rsidRDefault="00422DE1" w:rsidP="00422DE1">
      <w:pPr>
        <w:contextualSpacing/>
        <w:jc w:val="both"/>
        <w:rPr>
          <w:sz w:val="20"/>
          <w:szCs w:val="20"/>
        </w:rPr>
      </w:pPr>
      <w:r w:rsidRPr="00422DE1">
        <w:rPr>
          <w:sz w:val="20"/>
          <w:szCs w:val="20"/>
        </w:rPr>
        <w:t xml:space="preserve">2. Проведение информационно-коммуникационной кампании, направленной на формирование и мотивирование к ведению здорового образа жизни: </w:t>
      </w:r>
    </w:p>
    <w:p w:rsidR="00422DE1" w:rsidRPr="00422DE1" w:rsidRDefault="00422DE1" w:rsidP="00422DE1">
      <w:pPr>
        <w:pStyle w:val="Default"/>
        <w:jc w:val="both"/>
        <w:rPr>
          <w:sz w:val="20"/>
          <w:szCs w:val="20"/>
        </w:rPr>
      </w:pPr>
      <w:r w:rsidRPr="00422DE1">
        <w:rPr>
          <w:sz w:val="20"/>
          <w:szCs w:val="20"/>
        </w:rPr>
        <w:t xml:space="preserve">2.1.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w:t>
      </w:r>
    </w:p>
    <w:p w:rsidR="00422DE1" w:rsidRPr="00422DE1" w:rsidRDefault="00422DE1" w:rsidP="00422DE1">
      <w:pPr>
        <w:pStyle w:val="Default"/>
        <w:jc w:val="both"/>
        <w:rPr>
          <w:sz w:val="20"/>
          <w:szCs w:val="20"/>
        </w:rPr>
      </w:pPr>
      <w:r w:rsidRPr="00422DE1">
        <w:rPr>
          <w:sz w:val="20"/>
          <w:szCs w:val="20"/>
        </w:rPr>
        <w:t xml:space="preserve">2.2. Проведение профилактических мероприятий для различных групп населения (массовых акций, </w:t>
      </w:r>
      <w:proofErr w:type="spellStart"/>
      <w:r w:rsidRPr="00422DE1">
        <w:rPr>
          <w:sz w:val="20"/>
          <w:szCs w:val="20"/>
        </w:rPr>
        <w:t>флеш</w:t>
      </w:r>
      <w:proofErr w:type="spellEnd"/>
      <w:r w:rsidRPr="00422DE1">
        <w:rPr>
          <w:sz w:val="20"/>
          <w:szCs w:val="20"/>
        </w:rPr>
        <w:t xml:space="preserve">-мобов, дней здоровья, уроков здоровья и др.), приуроченных к международным дням, объявленных ВОЗ, и Всемирным дням здоровья; </w:t>
      </w:r>
    </w:p>
    <w:p w:rsidR="00422DE1" w:rsidRPr="00422DE1" w:rsidRDefault="00422DE1" w:rsidP="00422DE1">
      <w:pPr>
        <w:pStyle w:val="Default"/>
        <w:jc w:val="both"/>
        <w:rPr>
          <w:sz w:val="20"/>
          <w:szCs w:val="20"/>
        </w:rPr>
      </w:pPr>
      <w:r w:rsidRPr="00422DE1">
        <w:rPr>
          <w:sz w:val="20"/>
          <w:szCs w:val="20"/>
        </w:rPr>
        <w:t xml:space="preserve">2.3. 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r w:rsidRPr="00422DE1">
        <w:rPr>
          <w:sz w:val="20"/>
          <w:szCs w:val="20"/>
        </w:rPr>
        <w:t>флеш</w:t>
      </w:r>
      <w:proofErr w:type="spellEnd"/>
      <w:r w:rsidRPr="00422DE1">
        <w:rPr>
          <w:sz w:val="20"/>
          <w:szCs w:val="20"/>
        </w:rPr>
        <w:t xml:space="preserve">-мобов, дней здоровья, видео-лекториев, лекториев и др.); </w:t>
      </w:r>
    </w:p>
    <w:p w:rsidR="00422DE1" w:rsidRPr="00422DE1" w:rsidRDefault="00422DE1" w:rsidP="00422DE1">
      <w:pPr>
        <w:pStyle w:val="Default"/>
        <w:jc w:val="both"/>
        <w:rPr>
          <w:sz w:val="20"/>
          <w:szCs w:val="20"/>
        </w:rPr>
      </w:pPr>
      <w:r w:rsidRPr="00422DE1">
        <w:rPr>
          <w:sz w:val="20"/>
          <w:szCs w:val="20"/>
        </w:rPr>
        <w:t xml:space="preserve">2.4. Проведение профилактических мероприятий (массовые акции, </w:t>
      </w:r>
      <w:proofErr w:type="spellStart"/>
      <w:r w:rsidRPr="00422DE1">
        <w:rPr>
          <w:sz w:val="20"/>
          <w:szCs w:val="20"/>
        </w:rPr>
        <w:t>флеш</w:t>
      </w:r>
      <w:proofErr w:type="spellEnd"/>
      <w:r w:rsidRPr="00422DE1">
        <w:rPr>
          <w:sz w:val="20"/>
          <w:szCs w:val="20"/>
        </w:rPr>
        <w:t xml:space="preserve">-мобы, дни здоровья, уроки здоровья и др.) в период летней детской оздоровительной кампании; </w:t>
      </w:r>
    </w:p>
    <w:p w:rsidR="00422DE1" w:rsidRPr="00422DE1" w:rsidRDefault="00422DE1" w:rsidP="00422DE1">
      <w:pPr>
        <w:pStyle w:val="Default"/>
        <w:jc w:val="both"/>
        <w:rPr>
          <w:color w:val="auto"/>
          <w:sz w:val="20"/>
          <w:szCs w:val="20"/>
        </w:rPr>
      </w:pPr>
      <w:r w:rsidRPr="00422DE1">
        <w:rPr>
          <w:color w:val="auto"/>
          <w:sz w:val="20"/>
          <w:szCs w:val="20"/>
        </w:rPr>
        <w:t xml:space="preserve">2.5. Реализация совместных профилактических межведомственных проектов для различных групп населения; </w:t>
      </w:r>
    </w:p>
    <w:p w:rsidR="00422DE1" w:rsidRPr="00422DE1" w:rsidRDefault="00422DE1" w:rsidP="00422DE1">
      <w:pPr>
        <w:pStyle w:val="Default"/>
        <w:jc w:val="both"/>
        <w:rPr>
          <w:color w:val="auto"/>
          <w:sz w:val="20"/>
          <w:szCs w:val="20"/>
        </w:rPr>
      </w:pPr>
      <w:r w:rsidRPr="00422DE1">
        <w:rPr>
          <w:color w:val="auto"/>
          <w:sz w:val="20"/>
          <w:szCs w:val="20"/>
        </w:rPr>
        <w:t xml:space="preserve">2.6. Формирование групп риска методом анкетирования в медицинских организациях; </w:t>
      </w:r>
    </w:p>
    <w:p w:rsidR="00422DE1" w:rsidRPr="00422DE1" w:rsidRDefault="00422DE1" w:rsidP="00422DE1">
      <w:pPr>
        <w:pStyle w:val="Default"/>
        <w:jc w:val="both"/>
        <w:rPr>
          <w:color w:val="auto"/>
          <w:sz w:val="20"/>
          <w:szCs w:val="20"/>
        </w:rPr>
      </w:pPr>
      <w:r w:rsidRPr="00422DE1">
        <w:rPr>
          <w:color w:val="auto"/>
          <w:sz w:val="20"/>
          <w:szCs w:val="20"/>
        </w:rPr>
        <w:t xml:space="preserve">2.7. 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 </w:t>
      </w:r>
    </w:p>
    <w:p w:rsidR="00422DE1" w:rsidRPr="00422DE1" w:rsidRDefault="00422DE1" w:rsidP="00422DE1">
      <w:pPr>
        <w:pStyle w:val="Default"/>
        <w:jc w:val="both"/>
        <w:rPr>
          <w:color w:val="auto"/>
          <w:sz w:val="20"/>
          <w:szCs w:val="20"/>
        </w:rPr>
      </w:pPr>
      <w:r w:rsidRPr="00422DE1">
        <w:rPr>
          <w:color w:val="auto"/>
          <w:sz w:val="20"/>
          <w:szCs w:val="20"/>
        </w:rPr>
        <w:t xml:space="preserve">2.8. 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w:t>
      </w:r>
    </w:p>
    <w:p w:rsidR="00422DE1" w:rsidRPr="00422DE1" w:rsidRDefault="00422DE1" w:rsidP="00422DE1">
      <w:pPr>
        <w:pStyle w:val="Default"/>
        <w:jc w:val="both"/>
        <w:rPr>
          <w:color w:val="auto"/>
          <w:sz w:val="20"/>
          <w:szCs w:val="20"/>
        </w:rPr>
      </w:pPr>
      <w:r w:rsidRPr="00422DE1">
        <w:rPr>
          <w:color w:val="auto"/>
          <w:sz w:val="20"/>
          <w:szCs w:val="20"/>
        </w:rPr>
        <w:t xml:space="preserve">2.9. 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w:t>
      </w:r>
    </w:p>
    <w:p w:rsidR="00422DE1" w:rsidRPr="00422DE1" w:rsidRDefault="00422DE1" w:rsidP="00422DE1">
      <w:pPr>
        <w:pStyle w:val="Default"/>
        <w:jc w:val="both"/>
        <w:rPr>
          <w:sz w:val="20"/>
          <w:szCs w:val="20"/>
        </w:rPr>
      </w:pPr>
      <w:r w:rsidRPr="00422DE1">
        <w:rPr>
          <w:color w:val="auto"/>
          <w:sz w:val="20"/>
          <w:szCs w:val="20"/>
        </w:rPr>
        <w:t>2.10. 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p w:rsidR="00422DE1" w:rsidRPr="00422DE1" w:rsidRDefault="00422DE1" w:rsidP="00422DE1">
      <w:pPr>
        <w:ind w:firstLine="709"/>
        <w:jc w:val="center"/>
        <w:rPr>
          <w:sz w:val="20"/>
          <w:szCs w:val="20"/>
        </w:rPr>
      </w:pPr>
    </w:p>
    <w:p w:rsidR="00422DE1" w:rsidRPr="00422DE1" w:rsidRDefault="00422DE1" w:rsidP="00422DE1">
      <w:pPr>
        <w:ind w:firstLine="709"/>
        <w:jc w:val="center"/>
        <w:rPr>
          <w:sz w:val="20"/>
          <w:szCs w:val="20"/>
        </w:rPr>
      </w:pPr>
      <w:r w:rsidRPr="00422DE1">
        <w:rPr>
          <w:sz w:val="20"/>
          <w:szCs w:val="20"/>
          <w:lang w:val="en-US"/>
        </w:rPr>
        <w:t>IV</w:t>
      </w:r>
      <w:r w:rsidRPr="00422DE1">
        <w:rPr>
          <w:sz w:val="20"/>
          <w:szCs w:val="20"/>
        </w:rPr>
        <w:t>. Система основных мероприятий муниципальной программы</w:t>
      </w:r>
    </w:p>
    <w:p w:rsidR="00422DE1" w:rsidRPr="00422DE1" w:rsidRDefault="00422DE1" w:rsidP="00422DE1">
      <w:pPr>
        <w:ind w:firstLine="709"/>
        <w:jc w:val="both"/>
        <w:rPr>
          <w:sz w:val="20"/>
          <w:szCs w:val="20"/>
        </w:rPr>
      </w:pPr>
      <w:r w:rsidRPr="00422DE1">
        <w:rPr>
          <w:sz w:val="20"/>
          <w:szCs w:val="20"/>
        </w:rPr>
        <w:t xml:space="preserve">Система программных мероприятий состоит из перечня конкретных, увязанных с целью и задачами муниципальной программы, основных мероприятий, представленных в приложении № 2 к муниципальной программе. </w:t>
      </w:r>
    </w:p>
    <w:p w:rsidR="00422DE1" w:rsidRPr="00422DE1" w:rsidRDefault="00422DE1" w:rsidP="00422DE1">
      <w:pPr>
        <w:ind w:firstLine="709"/>
        <w:jc w:val="both"/>
        <w:rPr>
          <w:sz w:val="20"/>
          <w:szCs w:val="20"/>
        </w:rPr>
      </w:pPr>
      <w:r w:rsidRPr="00422DE1">
        <w:rPr>
          <w:sz w:val="20"/>
          <w:szCs w:val="20"/>
        </w:rPr>
        <w:t>К основным программным мероприятиям, запланированным к реализации в рамках муниципальной программы, относятся:</w:t>
      </w:r>
    </w:p>
    <w:p w:rsidR="00422DE1" w:rsidRPr="00422DE1" w:rsidRDefault="00422DE1" w:rsidP="00747AC1">
      <w:pPr>
        <w:numPr>
          <w:ilvl w:val="0"/>
          <w:numId w:val="32"/>
        </w:numPr>
        <w:autoSpaceDE w:val="0"/>
        <w:autoSpaceDN w:val="0"/>
        <w:adjustRightInd w:val="0"/>
        <w:jc w:val="both"/>
        <w:rPr>
          <w:sz w:val="20"/>
          <w:szCs w:val="20"/>
        </w:rPr>
      </w:pPr>
      <w:r w:rsidRPr="00422DE1">
        <w:rPr>
          <w:sz w:val="20"/>
          <w:szCs w:val="20"/>
        </w:rPr>
        <w:t>Организационные мероприятия;</w:t>
      </w:r>
    </w:p>
    <w:p w:rsidR="00422DE1" w:rsidRPr="00422DE1" w:rsidRDefault="00422DE1" w:rsidP="00747AC1">
      <w:pPr>
        <w:numPr>
          <w:ilvl w:val="0"/>
          <w:numId w:val="32"/>
        </w:numPr>
        <w:autoSpaceDE w:val="0"/>
        <w:autoSpaceDN w:val="0"/>
        <w:adjustRightInd w:val="0"/>
        <w:jc w:val="both"/>
        <w:rPr>
          <w:sz w:val="20"/>
          <w:szCs w:val="20"/>
        </w:rPr>
      </w:pPr>
      <w:r w:rsidRPr="00422DE1">
        <w:rPr>
          <w:color w:val="000000"/>
          <w:sz w:val="20"/>
          <w:szCs w:val="20"/>
        </w:rPr>
        <w:t>Проведение информационно-коммуникационной кампании</w:t>
      </w:r>
      <w:r w:rsidRPr="00422DE1">
        <w:rPr>
          <w:sz w:val="20"/>
          <w:szCs w:val="20"/>
        </w:rPr>
        <w:t>;</w:t>
      </w:r>
    </w:p>
    <w:p w:rsidR="00422DE1" w:rsidRPr="00422DE1" w:rsidRDefault="00422DE1" w:rsidP="00747AC1">
      <w:pPr>
        <w:numPr>
          <w:ilvl w:val="0"/>
          <w:numId w:val="32"/>
        </w:numPr>
        <w:autoSpaceDE w:val="0"/>
        <w:autoSpaceDN w:val="0"/>
        <w:adjustRightInd w:val="0"/>
        <w:jc w:val="both"/>
        <w:rPr>
          <w:sz w:val="20"/>
          <w:szCs w:val="20"/>
        </w:rPr>
      </w:pPr>
      <w:r w:rsidRPr="00422DE1">
        <w:rPr>
          <w:color w:val="000000"/>
          <w:sz w:val="20"/>
          <w:szCs w:val="20"/>
        </w:rPr>
        <w:t>Мероприятия по снижению действия основных факторов риска НИЗ;</w:t>
      </w:r>
    </w:p>
    <w:p w:rsidR="00422DE1" w:rsidRPr="00422DE1" w:rsidRDefault="00422DE1" w:rsidP="00747AC1">
      <w:pPr>
        <w:numPr>
          <w:ilvl w:val="0"/>
          <w:numId w:val="32"/>
        </w:numPr>
        <w:autoSpaceDE w:val="0"/>
        <w:autoSpaceDN w:val="0"/>
        <w:adjustRightInd w:val="0"/>
        <w:jc w:val="both"/>
        <w:rPr>
          <w:sz w:val="20"/>
          <w:szCs w:val="20"/>
        </w:rPr>
      </w:pPr>
      <w:r w:rsidRPr="00422DE1">
        <w:rPr>
          <w:color w:val="000000"/>
          <w:sz w:val="20"/>
          <w:szCs w:val="20"/>
        </w:rPr>
        <w:t>Мероприятия по первичной профилактике заболеваний полости рта;</w:t>
      </w:r>
    </w:p>
    <w:p w:rsidR="00422DE1" w:rsidRPr="00422DE1" w:rsidRDefault="00422DE1" w:rsidP="00747AC1">
      <w:pPr>
        <w:numPr>
          <w:ilvl w:val="0"/>
          <w:numId w:val="32"/>
        </w:numPr>
        <w:autoSpaceDE w:val="0"/>
        <w:autoSpaceDN w:val="0"/>
        <w:adjustRightInd w:val="0"/>
        <w:jc w:val="both"/>
        <w:rPr>
          <w:sz w:val="20"/>
          <w:szCs w:val="20"/>
        </w:rPr>
      </w:pPr>
      <w:r w:rsidRPr="00422DE1">
        <w:rPr>
          <w:color w:val="000000"/>
          <w:sz w:val="20"/>
          <w:szCs w:val="20"/>
        </w:rPr>
        <w:t>Мероприятия по профилактике и ранней диагностике заболеваний репродуктивной сферы у мужчин;</w:t>
      </w:r>
    </w:p>
    <w:p w:rsidR="00422DE1" w:rsidRPr="00422DE1" w:rsidRDefault="00422DE1" w:rsidP="00422DE1">
      <w:pPr>
        <w:jc w:val="both"/>
        <w:rPr>
          <w:color w:val="000000"/>
          <w:sz w:val="20"/>
          <w:szCs w:val="20"/>
        </w:rPr>
      </w:pPr>
      <w:r w:rsidRPr="00422DE1">
        <w:rPr>
          <w:sz w:val="20"/>
          <w:szCs w:val="20"/>
        </w:rPr>
        <w:t xml:space="preserve">      6</w:t>
      </w:r>
      <w:r w:rsidRPr="00422DE1">
        <w:rPr>
          <w:color w:val="000000"/>
          <w:sz w:val="20"/>
          <w:szCs w:val="20"/>
        </w:rPr>
        <w:t>.  Межведомственные мероприятия;</w:t>
      </w:r>
    </w:p>
    <w:p w:rsidR="00422DE1" w:rsidRPr="00422DE1" w:rsidRDefault="00422DE1" w:rsidP="00422DE1">
      <w:pPr>
        <w:jc w:val="both"/>
        <w:rPr>
          <w:color w:val="000000"/>
          <w:sz w:val="20"/>
          <w:szCs w:val="20"/>
        </w:rPr>
      </w:pPr>
      <w:r w:rsidRPr="00422DE1">
        <w:rPr>
          <w:color w:val="000000"/>
          <w:sz w:val="20"/>
          <w:szCs w:val="20"/>
        </w:rPr>
        <w:t xml:space="preserve">      7.  Разработка и внедрение корпоративных программ по укреплению здоровья работников на предприятиях, организациях.</w:t>
      </w:r>
    </w:p>
    <w:p w:rsidR="00422DE1" w:rsidRPr="00422DE1" w:rsidRDefault="00422DE1" w:rsidP="00422DE1">
      <w:pPr>
        <w:jc w:val="both"/>
        <w:rPr>
          <w:sz w:val="20"/>
          <w:szCs w:val="20"/>
        </w:rPr>
      </w:pPr>
    </w:p>
    <w:p w:rsidR="00422DE1" w:rsidRPr="00422DE1" w:rsidRDefault="00422DE1" w:rsidP="00422DE1">
      <w:pPr>
        <w:jc w:val="both"/>
        <w:rPr>
          <w:sz w:val="20"/>
          <w:szCs w:val="20"/>
        </w:rPr>
      </w:pPr>
    </w:p>
    <w:p w:rsidR="00422DE1" w:rsidRPr="00422DE1" w:rsidRDefault="00422DE1" w:rsidP="00422DE1">
      <w:pPr>
        <w:jc w:val="both"/>
        <w:rPr>
          <w:sz w:val="20"/>
          <w:szCs w:val="20"/>
        </w:rPr>
      </w:pPr>
    </w:p>
    <w:p w:rsidR="00422DE1" w:rsidRPr="00422DE1" w:rsidRDefault="00422DE1" w:rsidP="00422DE1">
      <w:pPr>
        <w:jc w:val="both"/>
        <w:rPr>
          <w:sz w:val="20"/>
          <w:szCs w:val="20"/>
        </w:rPr>
      </w:pPr>
    </w:p>
    <w:p w:rsidR="00422DE1" w:rsidRPr="00422DE1" w:rsidRDefault="00422DE1" w:rsidP="00422DE1">
      <w:pPr>
        <w:jc w:val="both"/>
        <w:rPr>
          <w:sz w:val="20"/>
          <w:szCs w:val="20"/>
        </w:rPr>
      </w:pPr>
    </w:p>
    <w:p w:rsidR="00422DE1" w:rsidRPr="00422DE1" w:rsidRDefault="00422DE1" w:rsidP="00422DE1">
      <w:pPr>
        <w:ind w:firstLine="709"/>
        <w:jc w:val="center"/>
        <w:rPr>
          <w:sz w:val="20"/>
          <w:szCs w:val="20"/>
        </w:rPr>
      </w:pPr>
      <w:r w:rsidRPr="00422DE1">
        <w:rPr>
          <w:sz w:val="20"/>
          <w:szCs w:val="20"/>
          <w:lang w:val="en-US"/>
        </w:rPr>
        <w:t>V</w:t>
      </w:r>
      <w:r w:rsidRPr="00422DE1">
        <w:rPr>
          <w:sz w:val="20"/>
          <w:szCs w:val="20"/>
        </w:rPr>
        <w:t>. Механизм реализации и система управления муниципальной программы</w:t>
      </w:r>
    </w:p>
    <w:p w:rsidR="00422DE1" w:rsidRPr="00422DE1" w:rsidRDefault="00422DE1" w:rsidP="00422DE1">
      <w:pPr>
        <w:ind w:firstLine="709"/>
        <w:jc w:val="both"/>
        <w:rPr>
          <w:sz w:val="20"/>
          <w:szCs w:val="20"/>
        </w:rPr>
      </w:pPr>
      <w:r w:rsidRPr="00422DE1">
        <w:rPr>
          <w:sz w:val="20"/>
          <w:szCs w:val="20"/>
        </w:rPr>
        <w:t xml:space="preserve">Общее руководство и контроль за ходом реализации муниципальной программы осуществляет администрация Куйбышевского района (далее Администрация). </w:t>
      </w:r>
    </w:p>
    <w:p w:rsidR="00422DE1" w:rsidRPr="00422DE1" w:rsidRDefault="00422DE1" w:rsidP="00422DE1">
      <w:pPr>
        <w:jc w:val="both"/>
        <w:rPr>
          <w:sz w:val="20"/>
          <w:szCs w:val="20"/>
        </w:rPr>
      </w:pPr>
      <w:r w:rsidRPr="00422DE1">
        <w:rPr>
          <w:sz w:val="20"/>
          <w:szCs w:val="20"/>
        </w:rPr>
        <w:lastRenderedPageBreak/>
        <w:t xml:space="preserve">          Исполнители мероприятий муниципальной программы: ГБУЗ НСО «Куйбышевская ЦРБ»; Отдел организации социального обслуживания населения администрации Куйбышевского района; Муниципальное бюджетное учреждение «Комплексный центр социального обслуживания населения» Куйбышевского района; Управление культуры, спорта, молодежной политики и туризма администрации Куйбышевского района;  Муниципальное бюджетное учреждение дополнительного образования «Детско-юношеская спортивная школа»;  Муниципальное бюджетное учреждение «Дом молодежи Куйбышевского района; Управление образования администрации Куйбышевского района;  Муниципальные образования городского и сельских поселений; другие </w:t>
      </w:r>
      <w:r w:rsidRPr="00422DE1">
        <w:rPr>
          <w:sz w:val="20"/>
          <w:szCs w:val="20"/>
          <w:shd w:val="clear" w:color="auto" w:fill="FFFFFF"/>
        </w:rPr>
        <w:t xml:space="preserve">общественные организации и волонтеры Куйбышевского района </w:t>
      </w:r>
      <w:r w:rsidRPr="00422DE1">
        <w:rPr>
          <w:color w:val="000000"/>
          <w:sz w:val="20"/>
          <w:szCs w:val="20"/>
        </w:rPr>
        <w:t>(далее-Исполнители)</w:t>
      </w:r>
      <w:r w:rsidRPr="00422DE1">
        <w:rPr>
          <w:sz w:val="20"/>
          <w:szCs w:val="20"/>
        </w:rPr>
        <w:t xml:space="preserve"> осуществляют проведение программных мероприятий.</w:t>
      </w:r>
    </w:p>
    <w:p w:rsidR="00422DE1" w:rsidRPr="00422DE1" w:rsidRDefault="00422DE1" w:rsidP="00422DE1">
      <w:pPr>
        <w:ind w:firstLine="709"/>
        <w:jc w:val="both"/>
        <w:rPr>
          <w:sz w:val="20"/>
          <w:szCs w:val="20"/>
        </w:rPr>
      </w:pPr>
      <w:r w:rsidRPr="00422DE1">
        <w:rPr>
          <w:sz w:val="20"/>
          <w:szCs w:val="20"/>
        </w:rPr>
        <w:t>Реализация муниципальной программы осуществляется в соответствии с планом реализации муниципальной программы (далее - план реализации), содержащим перечень наиболее важных, социально значимых контрольных событий муниципальной программы с указанием сроков их выполнения.</w:t>
      </w:r>
    </w:p>
    <w:p w:rsidR="00422DE1" w:rsidRPr="00422DE1" w:rsidRDefault="00422DE1" w:rsidP="00422DE1">
      <w:pPr>
        <w:ind w:firstLine="709"/>
        <w:jc w:val="both"/>
        <w:rPr>
          <w:sz w:val="20"/>
          <w:szCs w:val="20"/>
        </w:rPr>
      </w:pPr>
      <w:r w:rsidRPr="00422DE1">
        <w:rPr>
          <w:sz w:val="20"/>
          <w:szCs w:val="20"/>
        </w:rPr>
        <w:t>Администрация при реализации муниципальной программы:</w:t>
      </w:r>
    </w:p>
    <w:p w:rsidR="00422DE1" w:rsidRPr="00422DE1" w:rsidRDefault="00422DE1" w:rsidP="00422DE1">
      <w:pPr>
        <w:ind w:firstLine="709"/>
        <w:jc w:val="both"/>
        <w:rPr>
          <w:sz w:val="20"/>
          <w:szCs w:val="20"/>
        </w:rPr>
      </w:pPr>
      <w:r w:rsidRPr="00422DE1">
        <w:rPr>
          <w:sz w:val="20"/>
          <w:szCs w:val="20"/>
        </w:rPr>
        <w:t>1. Осуществляет контроль за реализацией муниципальной программы и координацию действий участников муниципальной программы в пределах своей компетенции.</w:t>
      </w:r>
    </w:p>
    <w:p w:rsidR="00422DE1" w:rsidRPr="00422DE1" w:rsidRDefault="00422DE1" w:rsidP="00422DE1">
      <w:pPr>
        <w:ind w:firstLine="709"/>
        <w:jc w:val="both"/>
        <w:rPr>
          <w:sz w:val="20"/>
          <w:szCs w:val="20"/>
        </w:rPr>
      </w:pPr>
      <w:r w:rsidRPr="00422DE1">
        <w:rPr>
          <w:sz w:val="20"/>
          <w:szCs w:val="20"/>
        </w:rPr>
        <w:t>2. Ежегодно формирует проект плана реализации и утверждает проект плана реализации в срок до 31 декабря года, предшествующего очередному финансовому году, в целях определения достаточности планируемых мероприятий для достижения поставленных в муниципальной программе целей и решения задач.</w:t>
      </w:r>
    </w:p>
    <w:p w:rsidR="00422DE1" w:rsidRPr="00422DE1" w:rsidRDefault="00422DE1" w:rsidP="00422DE1">
      <w:pPr>
        <w:ind w:firstLine="709"/>
        <w:jc w:val="both"/>
        <w:rPr>
          <w:sz w:val="20"/>
          <w:szCs w:val="20"/>
        </w:rPr>
      </w:pPr>
      <w:r w:rsidRPr="00422DE1">
        <w:rPr>
          <w:sz w:val="20"/>
          <w:szCs w:val="20"/>
        </w:rPr>
        <w:t>3. В течение 5 рабочих дней после утверждения плана реализации размещает план реализации в актуальной редакции на официальном сайте администрации Куйбышевского района. Уведомляет управление экономического развития и труда, управление финансов и налоговой политики Куйбышевского района Новосибирской области о реквизитах соответствующего нормативного акта, которым утвержден план реализации.</w:t>
      </w:r>
    </w:p>
    <w:p w:rsidR="00422DE1" w:rsidRPr="00422DE1" w:rsidRDefault="00422DE1" w:rsidP="00422DE1">
      <w:pPr>
        <w:ind w:firstLine="709"/>
        <w:jc w:val="both"/>
        <w:rPr>
          <w:sz w:val="20"/>
          <w:szCs w:val="20"/>
        </w:rPr>
      </w:pPr>
      <w:r w:rsidRPr="00422DE1">
        <w:rPr>
          <w:sz w:val="20"/>
          <w:szCs w:val="20"/>
        </w:rPr>
        <w:t>4. Представляет годовой отчет о реализации муниципальной программы с приложением аналитической записки в срок до 01 марта года, следующего за отчетным годом, в управление экономического развития и труда администрации Куйбышевского района.</w:t>
      </w:r>
    </w:p>
    <w:p w:rsidR="00422DE1" w:rsidRPr="00422DE1" w:rsidRDefault="00422DE1" w:rsidP="00422DE1">
      <w:pPr>
        <w:ind w:firstLine="709"/>
        <w:jc w:val="both"/>
        <w:rPr>
          <w:sz w:val="20"/>
          <w:szCs w:val="20"/>
        </w:rPr>
      </w:pPr>
      <w:r w:rsidRPr="00422DE1">
        <w:rPr>
          <w:sz w:val="20"/>
          <w:szCs w:val="20"/>
        </w:rPr>
        <w:t xml:space="preserve">5.  Проводит оценку эффективности реализации муниципальной программы и предоставляет отчетность в адрес управления экономического развития и труда администрации Куйбышевского </w:t>
      </w:r>
      <w:proofErr w:type="gramStart"/>
      <w:r w:rsidRPr="00422DE1">
        <w:rPr>
          <w:sz w:val="20"/>
          <w:szCs w:val="20"/>
        </w:rPr>
        <w:t>района,  в</w:t>
      </w:r>
      <w:proofErr w:type="gramEnd"/>
      <w:r w:rsidRPr="00422DE1">
        <w:rPr>
          <w:sz w:val="20"/>
          <w:szCs w:val="20"/>
        </w:rPr>
        <w:t xml:space="preserve"> сроки и в форме, предусмотренные Порядком принятия решений о разработке муниципальных программ Куйбышевского района, а также формирования и реализации указанных программ, утвержденным постановлением администрации Куйбышевского района от 26.12.2018 №1312.</w:t>
      </w:r>
    </w:p>
    <w:p w:rsidR="00422DE1" w:rsidRPr="00422DE1" w:rsidRDefault="00422DE1" w:rsidP="00422DE1">
      <w:pPr>
        <w:ind w:firstLine="709"/>
        <w:jc w:val="both"/>
        <w:rPr>
          <w:sz w:val="20"/>
          <w:szCs w:val="20"/>
        </w:rPr>
      </w:pPr>
      <w:r w:rsidRPr="00422DE1">
        <w:rPr>
          <w:sz w:val="20"/>
          <w:szCs w:val="20"/>
        </w:rPr>
        <w:t>Исполнители представляют в Администрацию в срок до 20 февраля, следующего за отчетным годом:</w:t>
      </w:r>
    </w:p>
    <w:p w:rsidR="00422DE1" w:rsidRPr="00422DE1" w:rsidRDefault="00422DE1" w:rsidP="00422DE1">
      <w:pPr>
        <w:ind w:firstLine="709"/>
        <w:jc w:val="both"/>
        <w:rPr>
          <w:sz w:val="20"/>
          <w:szCs w:val="20"/>
        </w:rPr>
      </w:pPr>
      <w:r w:rsidRPr="00422DE1">
        <w:rPr>
          <w:sz w:val="20"/>
          <w:szCs w:val="20"/>
        </w:rPr>
        <w:t>1) годовой отчет о ходе реализации муниципальной программы, информацию о достижении конечных результатов, с приложением аналитической записки, содержащей:</w:t>
      </w:r>
    </w:p>
    <w:p w:rsidR="00422DE1" w:rsidRPr="00422DE1" w:rsidRDefault="00422DE1" w:rsidP="00422DE1">
      <w:pPr>
        <w:ind w:firstLine="709"/>
        <w:jc w:val="both"/>
        <w:rPr>
          <w:sz w:val="20"/>
          <w:szCs w:val="20"/>
        </w:rPr>
      </w:pPr>
      <w:r w:rsidRPr="00422DE1">
        <w:rPr>
          <w:sz w:val="20"/>
          <w:szCs w:val="20"/>
        </w:rPr>
        <w:t>конкретные результаты реализации муниципальной программы, достигнутые за отчетный период;</w:t>
      </w:r>
    </w:p>
    <w:p w:rsidR="00422DE1" w:rsidRPr="00422DE1" w:rsidRDefault="00422DE1" w:rsidP="00422DE1">
      <w:pPr>
        <w:ind w:firstLine="709"/>
        <w:jc w:val="both"/>
        <w:rPr>
          <w:sz w:val="20"/>
          <w:szCs w:val="20"/>
        </w:rPr>
      </w:pPr>
      <w:r w:rsidRPr="00422DE1">
        <w:rPr>
          <w:sz w:val="20"/>
          <w:szCs w:val="20"/>
        </w:rPr>
        <w:t>сведения о достижении (не достижении) плановых значений целевых индикаторов, анализ факторов, повлиявших на ход реализации муниципальной программы;</w:t>
      </w:r>
    </w:p>
    <w:p w:rsidR="00422DE1" w:rsidRPr="00422DE1" w:rsidRDefault="00422DE1" w:rsidP="00422DE1">
      <w:pPr>
        <w:ind w:firstLine="709"/>
        <w:jc w:val="both"/>
        <w:rPr>
          <w:sz w:val="20"/>
          <w:szCs w:val="20"/>
        </w:rPr>
      </w:pPr>
      <w:r w:rsidRPr="00422DE1">
        <w:rPr>
          <w:sz w:val="20"/>
          <w:szCs w:val="20"/>
        </w:rPr>
        <w:t>перечень нереализованных или реализованных частично отдельных мероприятий муниципальной программы с указанием причин их реализации не в полном объеме, анализ последствий их не реализации;</w:t>
      </w:r>
    </w:p>
    <w:p w:rsidR="00422DE1" w:rsidRPr="00422DE1" w:rsidRDefault="00422DE1" w:rsidP="00422DE1">
      <w:pPr>
        <w:ind w:firstLine="709"/>
        <w:jc w:val="both"/>
        <w:rPr>
          <w:sz w:val="20"/>
          <w:szCs w:val="20"/>
        </w:rPr>
      </w:pPr>
      <w:r w:rsidRPr="00422DE1">
        <w:rPr>
          <w:sz w:val="20"/>
          <w:szCs w:val="20"/>
        </w:rPr>
        <w:t>предложения по дальнейшей реализации муниципальной программы;</w:t>
      </w:r>
    </w:p>
    <w:p w:rsidR="00422DE1" w:rsidRPr="00422DE1" w:rsidRDefault="00422DE1" w:rsidP="00422DE1">
      <w:pPr>
        <w:ind w:firstLine="709"/>
        <w:jc w:val="both"/>
        <w:rPr>
          <w:sz w:val="20"/>
          <w:szCs w:val="20"/>
        </w:rPr>
      </w:pPr>
      <w:r w:rsidRPr="00422DE1">
        <w:rPr>
          <w:sz w:val="20"/>
          <w:szCs w:val="20"/>
        </w:rPr>
        <w:t>2) отчет о проведенной оценке эффективности реализации муниципальной программы.</w:t>
      </w:r>
    </w:p>
    <w:p w:rsidR="00422DE1" w:rsidRPr="00422DE1" w:rsidRDefault="00422DE1" w:rsidP="00422DE1">
      <w:pPr>
        <w:ind w:firstLine="709"/>
        <w:jc w:val="both"/>
        <w:rPr>
          <w:sz w:val="20"/>
          <w:szCs w:val="20"/>
        </w:rPr>
      </w:pPr>
      <w:r w:rsidRPr="00422DE1">
        <w:rPr>
          <w:sz w:val="20"/>
          <w:szCs w:val="20"/>
        </w:rPr>
        <w:t>Программа считается завершенной после выполнения программных мероприятий в полном объеме и достижения целей.</w:t>
      </w:r>
    </w:p>
    <w:p w:rsidR="00422DE1" w:rsidRPr="00422DE1" w:rsidRDefault="00422DE1" w:rsidP="00422DE1">
      <w:pPr>
        <w:jc w:val="both"/>
        <w:rPr>
          <w:sz w:val="20"/>
          <w:szCs w:val="20"/>
        </w:rPr>
      </w:pPr>
    </w:p>
    <w:p w:rsidR="00422DE1" w:rsidRPr="00422DE1" w:rsidRDefault="00422DE1" w:rsidP="00422DE1">
      <w:pPr>
        <w:ind w:firstLine="709"/>
        <w:jc w:val="center"/>
        <w:rPr>
          <w:sz w:val="20"/>
          <w:szCs w:val="20"/>
        </w:rPr>
      </w:pPr>
      <w:r w:rsidRPr="00422DE1">
        <w:rPr>
          <w:sz w:val="20"/>
          <w:szCs w:val="20"/>
          <w:lang w:val="en-US"/>
        </w:rPr>
        <w:t>VI</w:t>
      </w:r>
      <w:r w:rsidRPr="00422DE1">
        <w:rPr>
          <w:sz w:val="20"/>
          <w:szCs w:val="20"/>
        </w:rPr>
        <w:t>. Ресурсное обеспечение муниципальной программы</w:t>
      </w:r>
    </w:p>
    <w:p w:rsidR="00422DE1" w:rsidRPr="00422DE1" w:rsidRDefault="00422DE1" w:rsidP="00422DE1">
      <w:pPr>
        <w:ind w:firstLine="709"/>
        <w:jc w:val="center"/>
        <w:rPr>
          <w:sz w:val="20"/>
          <w:szCs w:val="20"/>
        </w:rPr>
      </w:pPr>
    </w:p>
    <w:p w:rsidR="00422DE1" w:rsidRPr="00422DE1" w:rsidRDefault="00422DE1" w:rsidP="00422DE1">
      <w:pPr>
        <w:ind w:firstLine="709"/>
        <w:jc w:val="both"/>
        <w:rPr>
          <w:sz w:val="20"/>
          <w:szCs w:val="20"/>
        </w:rPr>
      </w:pPr>
      <w:r w:rsidRPr="00422DE1">
        <w:rPr>
          <w:sz w:val="20"/>
          <w:szCs w:val="20"/>
        </w:rPr>
        <w:t>Реализация мероприятий муниципальной программы осуществляется за счет средств бюджета Куйбышевского района.</w:t>
      </w:r>
    </w:p>
    <w:p w:rsidR="00422DE1" w:rsidRPr="00422DE1" w:rsidRDefault="00422DE1" w:rsidP="00422DE1">
      <w:pPr>
        <w:jc w:val="both"/>
        <w:rPr>
          <w:sz w:val="20"/>
          <w:szCs w:val="20"/>
        </w:rPr>
      </w:pPr>
      <w:r w:rsidRPr="00422DE1">
        <w:rPr>
          <w:sz w:val="20"/>
          <w:szCs w:val="20"/>
        </w:rPr>
        <w:t xml:space="preserve">         Общий объём финансирования программы 79,4 тыс. рублей, в том числе, финансирование по годам:</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2020 год- всего: 13,4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jc w:val="both"/>
        <w:rPr>
          <w:color w:val="000000" w:themeColor="text1"/>
          <w:sz w:val="20"/>
          <w:szCs w:val="20"/>
        </w:rPr>
      </w:pPr>
      <w:r w:rsidRPr="00422DE1">
        <w:rPr>
          <w:color w:val="000000" w:themeColor="text1"/>
          <w:sz w:val="20"/>
          <w:szCs w:val="20"/>
        </w:rPr>
        <w:t>из них:</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Районный бюджет – 13,4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2021 год- всего: 13,5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422DE1">
      <w:pPr>
        <w:jc w:val="both"/>
        <w:rPr>
          <w:color w:val="000000" w:themeColor="text1"/>
          <w:sz w:val="20"/>
          <w:szCs w:val="20"/>
        </w:rPr>
      </w:pPr>
      <w:r w:rsidRPr="00422DE1">
        <w:rPr>
          <w:color w:val="000000" w:themeColor="text1"/>
          <w:sz w:val="20"/>
          <w:szCs w:val="20"/>
        </w:rPr>
        <w:t>из них:</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Районный бюджет – 113,5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2022 год- всего: 15,5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422DE1">
      <w:pPr>
        <w:jc w:val="both"/>
        <w:rPr>
          <w:color w:val="000000" w:themeColor="text1"/>
          <w:sz w:val="20"/>
          <w:szCs w:val="20"/>
        </w:rPr>
      </w:pPr>
      <w:r w:rsidRPr="00422DE1">
        <w:rPr>
          <w:color w:val="000000" w:themeColor="text1"/>
          <w:sz w:val="20"/>
          <w:szCs w:val="20"/>
        </w:rPr>
        <w:t>из них:</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Районный бюджет – 15,5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2023 год- всего: 17,5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422DE1">
      <w:pPr>
        <w:jc w:val="both"/>
        <w:rPr>
          <w:color w:val="000000" w:themeColor="text1"/>
          <w:sz w:val="20"/>
          <w:szCs w:val="20"/>
        </w:rPr>
      </w:pPr>
      <w:r w:rsidRPr="00422DE1">
        <w:rPr>
          <w:color w:val="000000" w:themeColor="text1"/>
          <w:sz w:val="20"/>
          <w:szCs w:val="20"/>
        </w:rPr>
        <w:t>из них:</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Районный бюджет – 17,5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jc w:val="both"/>
        <w:rPr>
          <w:color w:val="000000" w:themeColor="text1"/>
          <w:sz w:val="20"/>
          <w:szCs w:val="20"/>
        </w:rPr>
      </w:pPr>
      <w:r w:rsidRPr="00422DE1">
        <w:rPr>
          <w:color w:val="000000" w:themeColor="text1"/>
          <w:sz w:val="20"/>
          <w:szCs w:val="20"/>
        </w:rPr>
        <w:t xml:space="preserve">2024 год- всего: 19,5 </w:t>
      </w:r>
      <w:proofErr w:type="spellStart"/>
      <w:r w:rsidRPr="00422DE1">
        <w:rPr>
          <w:color w:val="000000" w:themeColor="text1"/>
          <w:sz w:val="20"/>
          <w:szCs w:val="20"/>
        </w:rPr>
        <w:t>тыс.руб</w:t>
      </w:r>
      <w:proofErr w:type="spellEnd"/>
      <w:r w:rsidRPr="00422DE1">
        <w:rPr>
          <w:color w:val="000000" w:themeColor="text1"/>
          <w:sz w:val="20"/>
          <w:szCs w:val="20"/>
        </w:rPr>
        <w:t xml:space="preserve">., </w:t>
      </w:r>
    </w:p>
    <w:p w:rsidR="00422DE1" w:rsidRPr="00422DE1" w:rsidRDefault="00422DE1" w:rsidP="00422DE1">
      <w:pPr>
        <w:jc w:val="both"/>
        <w:rPr>
          <w:color w:val="000000" w:themeColor="text1"/>
          <w:sz w:val="20"/>
          <w:szCs w:val="20"/>
        </w:rPr>
      </w:pPr>
      <w:r w:rsidRPr="00422DE1">
        <w:rPr>
          <w:color w:val="000000" w:themeColor="text1"/>
          <w:sz w:val="20"/>
          <w:szCs w:val="20"/>
        </w:rPr>
        <w:t>из них:</w:t>
      </w:r>
    </w:p>
    <w:p w:rsidR="00422DE1" w:rsidRPr="00422DE1" w:rsidRDefault="00422DE1" w:rsidP="00422DE1">
      <w:pPr>
        <w:tabs>
          <w:tab w:val="left" w:pos="709"/>
        </w:tabs>
        <w:jc w:val="both"/>
        <w:rPr>
          <w:color w:val="000000" w:themeColor="text1"/>
          <w:sz w:val="20"/>
          <w:szCs w:val="20"/>
        </w:rPr>
      </w:pPr>
      <w:r w:rsidRPr="00422DE1">
        <w:rPr>
          <w:color w:val="000000" w:themeColor="text1"/>
          <w:sz w:val="20"/>
          <w:szCs w:val="20"/>
        </w:rPr>
        <w:lastRenderedPageBreak/>
        <w:t xml:space="preserve">Районный бюджет – 19,5 </w:t>
      </w:r>
      <w:proofErr w:type="spellStart"/>
      <w:r w:rsidRPr="00422DE1">
        <w:rPr>
          <w:color w:val="000000" w:themeColor="text1"/>
          <w:sz w:val="20"/>
          <w:szCs w:val="20"/>
        </w:rPr>
        <w:t>тыс.руб</w:t>
      </w:r>
      <w:proofErr w:type="spellEnd"/>
      <w:r w:rsidRPr="00422DE1">
        <w:rPr>
          <w:color w:val="000000" w:themeColor="text1"/>
          <w:sz w:val="20"/>
          <w:szCs w:val="20"/>
        </w:rPr>
        <w:t>.</w:t>
      </w:r>
    </w:p>
    <w:p w:rsidR="00422DE1" w:rsidRPr="00422DE1" w:rsidRDefault="00422DE1" w:rsidP="00422DE1">
      <w:pPr>
        <w:tabs>
          <w:tab w:val="left" w:pos="709"/>
        </w:tabs>
        <w:jc w:val="both"/>
        <w:rPr>
          <w:sz w:val="20"/>
          <w:szCs w:val="20"/>
        </w:rPr>
      </w:pPr>
      <w:r w:rsidRPr="00422DE1">
        <w:rPr>
          <w:color w:val="000000" w:themeColor="text1"/>
          <w:sz w:val="20"/>
          <w:szCs w:val="20"/>
        </w:rPr>
        <w:t xml:space="preserve">     </w:t>
      </w:r>
      <w:r w:rsidRPr="00422DE1">
        <w:rPr>
          <w:sz w:val="20"/>
          <w:szCs w:val="20"/>
        </w:rPr>
        <w:t xml:space="preserve">Сводные финансовые затраты муниципальной программы </w:t>
      </w:r>
      <w:r w:rsidRPr="00422DE1">
        <w:rPr>
          <w:sz w:val="20"/>
          <w:szCs w:val="20"/>
          <w:u w:color="000000"/>
        </w:rPr>
        <w:t>«Укрепление общественного здоровья Куйбышевского района» на 2020-2024 годы</w:t>
      </w:r>
      <w:r w:rsidRPr="00422DE1">
        <w:rPr>
          <w:sz w:val="20"/>
          <w:szCs w:val="20"/>
        </w:rPr>
        <w:t xml:space="preserve"> представлены в приложении № 3 к муниципальной программе.</w:t>
      </w:r>
    </w:p>
    <w:p w:rsidR="00422DE1" w:rsidRPr="00422DE1" w:rsidRDefault="00422DE1" w:rsidP="00422DE1">
      <w:pPr>
        <w:jc w:val="both"/>
        <w:rPr>
          <w:sz w:val="20"/>
          <w:szCs w:val="20"/>
        </w:rPr>
      </w:pPr>
    </w:p>
    <w:p w:rsidR="00422DE1" w:rsidRPr="00422DE1" w:rsidRDefault="00422DE1" w:rsidP="00422DE1">
      <w:pPr>
        <w:ind w:firstLine="709"/>
        <w:jc w:val="center"/>
        <w:rPr>
          <w:sz w:val="20"/>
          <w:szCs w:val="20"/>
        </w:rPr>
      </w:pPr>
    </w:p>
    <w:p w:rsidR="00422DE1" w:rsidRPr="00422DE1" w:rsidRDefault="00422DE1" w:rsidP="00422DE1">
      <w:pPr>
        <w:ind w:firstLine="709"/>
        <w:jc w:val="center"/>
        <w:rPr>
          <w:i/>
          <w:sz w:val="20"/>
          <w:szCs w:val="20"/>
        </w:rPr>
      </w:pPr>
      <w:r w:rsidRPr="00422DE1">
        <w:rPr>
          <w:sz w:val="20"/>
          <w:szCs w:val="20"/>
          <w:lang w:val="en-US"/>
        </w:rPr>
        <w:t>VII</w:t>
      </w:r>
      <w:r w:rsidRPr="00422DE1">
        <w:rPr>
          <w:sz w:val="20"/>
          <w:szCs w:val="20"/>
        </w:rPr>
        <w:t>. Ожидаемые результаты реализации муниципальной программы</w:t>
      </w:r>
    </w:p>
    <w:p w:rsidR="00422DE1" w:rsidRPr="00422DE1" w:rsidRDefault="00422DE1" w:rsidP="00422DE1">
      <w:pPr>
        <w:ind w:left="-567" w:firstLine="709"/>
        <w:jc w:val="right"/>
        <w:rPr>
          <w:i/>
          <w:sz w:val="20"/>
          <w:szCs w:val="20"/>
        </w:rPr>
      </w:pPr>
    </w:p>
    <w:p w:rsidR="00422DE1" w:rsidRPr="00422DE1" w:rsidRDefault="00422DE1" w:rsidP="00422DE1">
      <w:pPr>
        <w:jc w:val="both"/>
        <w:rPr>
          <w:sz w:val="20"/>
          <w:szCs w:val="20"/>
        </w:rPr>
      </w:pPr>
      <w:r w:rsidRPr="00422DE1">
        <w:rPr>
          <w:sz w:val="20"/>
          <w:szCs w:val="20"/>
        </w:rPr>
        <w:t xml:space="preserve">              Программа носит ярко выраженный социально значимый, межведомственный характер. Указанные основные результаты планируется достичь за счет решения задач, предусмотренных Программой:</w:t>
      </w:r>
    </w:p>
    <w:p w:rsidR="00422DE1" w:rsidRPr="00422DE1" w:rsidRDefault="00422DE1" w:rsidP="00422DE1">
      <w:pPr>
        <w:pStyle w:val="25"/>
        <w:shd w:val="clear" w:color="auto" w:fill="auto"/>
        <w:tabs>
          <w:tab w:val="left" w:pos="1417"/>
        </w:tabs>
        <w:spacing w:line="322" w:lineRule="exact"/>
        <w:jc w:val="both"/>
        <w:rPr>
          <w:rFonts w:ascii="Times New Roman" w:hAnsi="Times New Roman" w:cs="Times New Roman"/>
          <w:sz w:val="20"/>
          <w:szCs w:val="20"/>
        </w:rPr>
      </w:pPr>
      <w:r w:rsidRPr="00422DE1">
        <w:rPr>
          <w:rFonts w:ascii="Times New Roman" w:hAnsi="Times New Roman" w:cs="Times New Roman"/>
          <w:sz w:val="20"/>
          <w:szCs w:val="20"/>
        </w:rPr>
        <w:t xml:space="preserve">          1. В рамках решения задачи по формированию среды, способствующей ведению гражданами здорового образа жизни, включая здоровое питание (в том числе ликвидацию </w:t>
      </w:r>
      <w:proofErr w:type="spellStart"/>
      <w:r w:rsidRPr="00422DE1">
        <w:rPr>
          <w:rFonts w:ascii="Times New Roman" w:hAnsi="Times New Roman" w:cs="Times New Roman"/>
          <w:sz w:val="20"/>
          <w:szCs w:val="20"/>
        </w:rPr>
        <w:t>микронутриентной</w:t>
      </w:r>
      <w:proofErr w:type="spellEnd"/>
      <w:r w:rsidRPr="00422DE1">
        <w:rPr>
          <w:rFonts w:ascii="Times New Roman" w:hAnsi="Times New Roman" w:cs="Times New Roman"/>
          <w:sz w:val="20"/>
          <w:szCs w:val="20"/>
        </w:rPr>
        <w:t xml:space="preserve"> недостаточности, сокращение потребления соли и сахара), защиту от табачного дыма, снижение потребления алкоголя необходимо формирование инфраструктуры медицинской профилактики в соответствие с нормативными документами: реорганизация, дооснащение  кабинета медицинской профилактики в отделение медицинской профилактики; открытие  кабинета по оказанию медицинской помощи при отказе от курения на базе отделения медицинской профилактики; открытие кабинета здорового питания в центре здоровья;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p w:rsidR="00422DE1" w:rsidRPr="00422DE1" w:rsidRDefault="00422DE1" w:rsidP="00422DE1">
      <w:pPr>
        <w:pStyle w:val="Default"/>
        <w:tabs>
          <w:tab w:val="left" w:pos="709"/>
        </w:tabs>
        <w:jc w:val="both"/>
        <w:rPr>
          <w:sz w:val="20"/>
          <w:szCs w:val="20"/>
        </w:rPr>
      </w:pPr>
      <w:r w:rsidRPr="00422DE1">
        <w:rPr>
          <w:sz w:val="20"/>
          <w:szCs w:val="20"/>
        </w:rPr>
        <w:t xml:space="preserve">          2. В рамках решения задачи по мотивированию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 необходимо проведение информационно-коммуникационной кампании, направленной на формирование и мотивирование к ведению здорового образа жизни, 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проведение профилактических мероприятий для различных групп населения (массовых акций, </w:t>
      </w:r>
      <w:proofErr w:type="spellStart"/>
      <w:r w:rsidRPr="00422DE1">
        <w:rPr>
          <w:sz w:val="20"/>
          <w:szCs w:val="20"/>
        </w:rPr>
        <w:t>флеш</w:t>
      </w:r>
      <w:proofErr w:type="spellEnd"/>
      <w:r w:rsidRPr="00422DE1">
        <w:rPr>
          <w:sz w:val="20"/>
          <w:szCs w:val="20"/>
        </w:rPr>
        <w:t xml:space="preserve">-мобов, дней здоровья, уроков здоровья и др.), приуроченных к международным дням, объявленных ВОЗ, и Всемирным дням здоровья. </w:t>
      </w:r>
    </w:p>
    <w:p w:rsidR="00422DE1" w:rsidRPr="00422DE1" w:rsidRDefault="00422DE1" w:rsidP="00422DE1">
      <w:pPr>
        <w:tabs>
          <w:tab w:val="left" w:pos="709"/>
        </w:tabs>
        <w:ind w:firstLine="539"/>
        <w:jc w:val="both"/>
        <w:rPr>
          <w:sz w:val="20"/>
          <w:szCs w:val="20"/>
        </w:rPr>
      </w:pPr>
      <w:r w:rsidRPr="00422DE1">
        <w:rPr>
          <w:sz w:val="20"/>
          <w:szCs w:val="20"/>
        </w:rPr>
        <w:t xml:space="preserve">   Реализация мероприятий муниципальной программы </w:t>
      </w:r>
      <w:r w:rsidRPr="00422DE1">
        <w:rPr>
          <w:sz w:val="20"/>
          <w:szCs w:val="20"/>
          <w:u w:color="000000"/>
        </w:rPr>
        <w:t>«Укрепление общественного здоровья Куйбышевского района» на 2020-2024 годы</w:t>
      </w:r>
      <w:r w:rsidRPr="00422DE1">
        <w:rPr>
          <w:sz w:val="20"/>
          <w:szCs w:val="20"/>
        </w:rPr>
        <w:t xml:space="preserve"> приведёт к снижению смертности населения и повышению активного долголетия.</w:t>
      </w:r>
    </w:p>
    <w:p w:rsidR="00422DE1" w:rsidRPr="00422DE1" w:rsidRDefault="00422DE1" w:rsidP="00422DE1">
      <w:pPr>
        <w:pStyle w:val="25"/>
        <w:shd w:val="clear" w:color="auto" w:fill="auto"/>
        <w:spacing w:line="326" w:lineRule="exact"/>
        <w:ind w:firstLine="740"/>
        <w:jc w:val="both"/>
        <w:rPr>
          <w:rFonts w:ascii="Times New Roman" w:hAnsi="Times New Roman" w:cs="Times New Roman"/>
          <w:sz w:val="20"/>
          <w:szCs w:val="20"/>
        </w:rPr>
      </w:pPr>
      <w:r w:rsidRPr="00422DE1">
        <w:rPr>
          <w:rFonts w:ascii="Times New Roman" w:hAnsi="Times New Roman" w:cs="Times New Roman"/>
          <w:sz w:val="20"/>
          <w:szCs w:val="20"/>
        </w:rPr>
        <w:t>Исполнение мероприятий региональной программы «Укрепление общественного здоровья» Куйбышевского района позволит достичь к 2024 г. следующих результатов:</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повышение охвата населения Куйбышевского района мероприятиями по формированию здорового образа жизни (от общей численности населения Куйбышевского района) до 80%;</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 xml:space="preserve">увеличение уровня информированности населения Куйбышевского района о факторах риска заболеваний и мерах профилактики (по данным </w:t>
      </w:r>
      <w:proofErr w:type="spellStart"/>
      <w:r w:rsidRPr="00422DE1">
        <w:rPr>
          <w:rFonts w:ascii="Times New Roman" w:hAnsi="Times New Roman" w:cs="Times New Roman"/>
          <w:sz w:val="20"/>
          <w:szCs w:val="20"/>
        </w:rPr>
        <w:t>медико</w:t>
      </w:r>
      <w:r w:rsidRPr="00422DE1">
        <w:rPr>
          <w:rFonts w:ascii="Times New Roman" w:hAnsi="Times New Roman" w:cs="Times New Roman"/>
          <w:sz w:val="20"/>
          <w:szCs w:val="20"/>
        </w:rPr>
        <w:softHyphen/>
        <w:t>социологических</w:t>
      </w:r>
      <w:proofErr w:type="spellEnd"/>
      <w:r w:rsidRPr="00422DE1">
        <w:rPr>
          <w:rFonts w:ascii="Times New Roman" w:hAnsi="Times New Roman" w:cs="Times New Roman"/>
          <w:sz w:val="20"/>
          <w:szCs w:val="20"/>
        </w:rPr>
        <w:t xml:space="preserve"> исследований) до 75%;</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снижение уровня распространенности факторов риска ХНИЗ у взрослого населения Куйбышевского района: потребления табака до 15,8% от численности взрослого населения, артериальной гипертензии до 13,6% от численности взрослого населения, ожирения до 26,0% от численности взрослого населения, повышенного уровня холестерина до 16,8% от численности взрослого населения, недостаточной физической активности до 42,4% от численности взрослого населения, избыточного потребления соли до 39,6% от численности взрослого населения;</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снижение потребления алкогольной продукции (розничные продажи алкогольной продукции) на душу населения;</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снижение смертности мужчин в возрасте 16-59 лет до 352,6;</w:t>
      </w:r>
    </w:p>
    <w:p w:rsidR="00422DE1" w:rsidRPr="00422DE1" w:rsidRDefault="00422DE1" w:rsidP="00747AC1">
      <w:pPr>
        <w:pStyle w:val="25"/>
        <w:numPr>
          <w:ilvl w:val="0"/>
          <w:numId w:val="42"/>
        </w:numPr>
        <w:shd w:val="clear" w:color="auto" w:fill="auto"/>
        <w:tabs>
          <w:tab w:val="left" w:pos="1427"/>
        </w:tabs>
        <w:spacing w:after="0" w:line="326" w:lineRule="exact"/>
        <w:jc w:val="both"/>
        <w:rPr>
          <w:rFonts w:ascii="Times New Roman" w:hAnsi="Times New Roman" w:cs="Times New Roman"/>
          <w:sz w:val="20"/>
          <w:szCs w:val="20"/>
        </w:rPr>
      </w:pPr>
      <w:r w:rsidRPr="00422DE1">
        <w:rPr>
          <w:rFonts w:ascii="Times New Roman" w:hAnsi="Times New Roman" w:cs="Times New Roman"/>
          <w:sz w:val="20"/>
          <w:szCs w:val="20"/>
        </w:rPr>
        <w:t>снижение смертности женщин в возрасте 16-54 лет до 109,2.</w:t>
      </w:r>
    </w:p>
    <w:p w:rsidR="00422DE1" w:rsidRPr="00422DE1" w:rsidRDefault="00422DE1" w:rsidP="00422DE1">
      <w:pPr>
        <w:pStyle w:val="25"/>
        <w:shd w:val="clear" w:color="auto" w:fill="auto"/>
        <w:spacing w:after="60" w:line="210" w:lineRule="exact"/>
        <w:ind w:left="180"/>
        <w:rPr>
          <w:rStyle w:val="211pt"/>
          <w:rFonts w:ascii="Times New Roman" w:eastAsia="Arial" w:hAnsi="Times New Roman" w:cs="Times New Roman"/>
          <w:b w:val="0"/>
          <w:sz w:val="20"/>
          <w:szCs w:val="20"/>
        </w:rPr>
        <w:sectPr w:rsidR="00422DE1" w:rsidRPr="00422DE1" w:rsidSect="00221E88">
          <w:footerReference w:type="default" r:id="rId25"/>
          <w:pgSz w:w="11906" w:h="16838"/>
          <w:pgMar w:top="1134" w:right="567" w:bottom="1134" w:left="1418" w:header="709" w:footer="709" w:gutter="0"/>
          <w:cols w:space="708"/>
          <w:docGrid w:linePitch="360"/>
        </w:sectPr>
      </w:pPr>
    </w:p>
    <w:p w:rsidR="00422DE1" w:rsidRPr="00422DE1" w:rsidRDefault="00422DE1" w:rsidP="00422DE1">
      <w:pPr>
        <w:ind w:left="360"/>
        <w:jc w:val="center"/>
        <w:rPr>
          <w:sz w:val="20"/>
          <w:szCs w:val="20"/>
        </w:rPr>
      </w:pPr>
      <w:r w:rsidRPr="00422DE1">
        <w:rPr>
          <w:sz w:val="20"/>
          <w:szCs w:val="20"/>
        </w:rPr>
        <w:lastRenderedPageBreak/>
        <w:t>Показатели и сроки реализации муниципальной программы «Укрепление общественного здоровья»</w:t>
      </w:r>
    </w:p>
    <w:p w:rsidR="00422DE1" w:rsidRPr="00422DE1" w:rsidRDefault="00422DE1" w:rsidP="00422DE1">
      <w:pPr>
        <w:ind w:left="360"/>
        <w:rPr>
          <w:sz w:val="20"/>
          <w:szCs w:val="20"/>
        </w:rPr>
      </w:pPr>
    </w:p>
    <w:tbl>
      <w:tblPr>
        <w:tblpPr w:leftFromText="180" w:rightFromText="180" w:vertAnchor="text" w:horzAnchor="margin" w:tblpXSpec="center" w:tblpY="-54"/>
        <w:tblW w:w="15886" w:type="dxa"/>
        <w:tblLayout w:type="fixed"/>
        <w:tblCellMar>
          <w:left w:w="10" w:type="dxa"/>
          <w:right w:w="10" w:type="dxa"/>
        </w:tblCellMar>
        <w:tblLook w:val="04A0" w:firstRow="1" w:lastRow="0" w:firstColumn="1" w:lastColumn="0" w:noHBand="0" w:noVBand="1"/>
      </w:tblPr>
      <w:tblGrid>
        <w:gridCol w:w="634"/>
        <w:gridCol w:w="5779"/>
        <w:gridCol w:w="1982"/>
        <w:gridCol w:w="1396"/>
        <w:gridCol w:w="1276"/>
        <w:gridCol w:w="992"/>
        <w:gridCol w:w="992"/>
        <w:gridCol w:w="993"/>
        <w:gridCol w:w="850"/>
        <w:gridCol w:w="992"/>
      </w:tblGrid>
      <w:tr w:rsidR="00422DE1" w:rsidRPr="00422DE1" w:rsidTr="00221E88">
        <w:trPr>
          <w:trHeight w:hRule="exact" w:val="288"/>
        </w:trPr>
        <w:tc>
          <w:tcPr>
            <w:tcW w:w="634"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after="60" w:line="210" w:lineRule="exact"/>
              <w:ind w:left="180"/>
              <w:rPr>
                <w:rFonts w:ascii="Times New Roman" w:hAnsi="Times New Roman" w:cs="Times New Roman"/>
                <w:sz w:val="20"/>
                <w:szCs w:val="20"/>
                <w:lang w:eastAsia="ru-RU"/>
              </w:rPr>
            </w:pPr>
            <w:r w:rsidRPr="00422DE1">
              <w:rPr>
                <w:rStyle w:val="2105pt"/>
                <w:rFonts w:eastAsia="Arial"/>
                <w:sz w:val="20"/>
                <w:szCs w:val="20"/>
              </w:rPr>
              <w:t>№</w:t>
            </w:r>
          </w:p>
          <w:p w:rsidR="00422DE1" w:rsidRPr="00422DE1" w:rsidRDefault="00422DE1" w:rsidP="00221E88">
            <w:pPr>
              <w:pStyle w:val="25"/>
              <w:shd w:val="clear" w:color="auto" w:fill="auto"/>
              <w:spacing w:before="60" w:line="210" w:lineRule="exact"/>
              <w:ind w:left="180"/>
              <w:rPr>
                <w:rFonts w:ascii="Times New Roman" w:hAnsi="Times New Roman" w:cs="Times New Roman"/>
                <w:sz w:val="20"/>
                <w:szCs w:val="20"/>
                <w:lang w:eastAsia="ru-RU"/>
              </w:rPr>
            </w:pPr>
            <w:r w:rsidRPr="00422DE1">
              <w:rPr>
                <w:rStyle w:val="2105pt"/>
                <w:rFonts w:eastAsia="Arial"/>
                <w:sz w:val="20"/>
                <w:szCs w:val="20"/>
              </w:rPr>
              <w:t>п/п</w:t>
            </w:r>
          </w:p>
        </w:tc>
        <w:tc>
          <w:tcPr>
            <w:tcW w:w="5779"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Наименование показателя</w:t>
            </w:r>
          </w:p>
        </w:tc>
        <w:tc>
          <w:tcPr>
            <w:tcW w:w="1982"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60"/>
              <w:rPr>
                <w:rFonts w:ascii="Times New Roman" w:hAnsi="Times New Roman" w:cs="Times New Roman"/>
                <w:sz w:val="20"/>
                <w:szCs w:val="20"/>
                <w:lang w:eastAsia="ru-RU"/>
              </w:rPr>
            </w:pPr>
            <w:r w:rsidRPr="00422DE1">
              <w:rPr>
                <w:rStyle w:val="2105pt"/>
                <w:rFonts w:eastAsia="Arial"/>
                <w:sz w:val="20"/>
                <w:szCs w:val="20"/>
              </w:rPr>
              <w:t>Тип показателя</w:t>
            </w:r>
          </w:p>
        </w:tc>
        <w:tc>
          <w:tcPr>
            <w:tcW w:w="2672" w:type="dxa"/>
            <w:gridSpan w:val="2"/>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Базовое значение</w:t>
            </w:r>
          </w:p>
        </w:tc>
        <w:tc>
          <w:tcPr>
            <w:tcW w:w="4819" w:type="dxa"/>
            <w:gridSpan w:val="5"/>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Theme="minorHAnsi"/>
                <w:sz w:val="20"/>
                <w:szCs w:val="20"/>
              </w:rPr>
              <w:t>Период, год</w:t>
            </w:r>
          </w:p>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w:t>
            </w:r>
            <w:proofErr w:type="spellStart"/>
            <w:r w:rsidRPr="00422DE1">
              <w:rPr>
                <w:rStyle w:val="2105pt"/>
                <w:rFonts w:eastAsia="Arial"/>
                <w:sz w:val="20"/>
                <w:szCs w:val="20"/>
              </w:rPr>
              <w:t>ериод</w:t>
            </w:r>
            <w:proofErr w:type="spellEnd"/>
            <w:r w:rsidRPr="00422DE1">
              <w:rPr>
                <w:rStyle w:val="2105pt"/>
                <w:rFonts w:eastAsia="Arial"/>
                <w:sz w:val="20"/>
                <w:szCs w:val="20"/>
              </w:rPr>
              <w:t>, год</w:t>
            </w:r>
          </w:p>
        </w:tc>
      </w:tr>
      <w:tr w:rsidR="00422DE1" w:rsidRPr="00422DE1" w:rsidTr="00221E88">
        <w:trPr>
          <w:trHeight w:hRule="exact" w:val="331"/>
        </w:trPr>
        <w:tc>
          <w:tcPr>
            <w:tcW w:w="634"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5779"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1982"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2672" w:type="dxa"/>
            <w:gridSpan w:val="2"/>
            <w:vMerge/>
            <w:tcBorders>
              <w:left w:val="single" w:sz="4" w:space="0" w:color="auto"/>
            </w:tcBorders>
            <w:shd w:val="clear" w:color="auto" w:fill="FFFFFF"/>
            <w:vAlign w:val="center"/>
          </w:tcPr>
          <w:p w:rsidR="00422DE1" w:rsidRPr="00422DE1" w:rsidRDefault="00422DE1" w:rsidP="00221E88">
            <w:pPr>
              <w:rPr>
                <w:sz w:val="20"/>
                <w:szCs w:val="20"/>
              </w:rPr>
            </w:pPr>
          </w:p>
        </w:tc>
        <w:tc>
          <w:tcPr>
            <w:tcW w:w="992"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60"/>
              <w:rPr>
                <w:rFonts w:ascii="Times New Roman" w:hAnsi="Times New Roman" w:cs="Times New Roman"/>
                <w:sz w:val="20"/>
                <w:szCs w:val="20"/>
                <w:lang w:eastAsia="ru-RU"/>
              </w:rPr>
            </w:pPr>
            <w:r w:rsidRPr="00422DE1">
              <w:rPr>
                <w:rStyle w:val="2105pt"/>
                <w:rFonts w:eastAsia="Arial"/>
                <w:sz w:val="20"/>
                <w:szCs w:val="20"/>
              </w:rPr>
              <w:t>2020</w:t>
            </w:r>
          </w:p>
        </w:tc>
        <w:tc>
          <w:tcPr>
            <w:tcW w:w="992"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lang w:eastAsia="ru-RU"/>
              </w:rPr>
            </w:pPr>
            <w:r w:rsidRPr="00422DE1">
              <w:rPr>
                <w:rStyle w:val="2105pt"/>
                <w:rFonts w:eastAsia="Arial"/>
                <w:sz w:val="20"/>
                <w:szCs w:val="20"/>
              </w:rPr>
              <w:t>2021</w:t>
            </w:r>
          </w:p>
        </w:tc>
        <w:tc>
          <w:tcPr>
            <w:tcW w:w="993"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lang w:eastAsia="ru-RU"/>
              </w:rPr>
            </w:pPr>
            <w:r w:rsidRPr="00422DE1">
              <w:rPr>
                <w:rStyle w:val="2105pt"/>
                <w:rFonts w:eastAsia="Arial"/>
                <w:sz w:val="20"/>
                <w:szCs w:val="20"/>
              </w:rPr>
              <w:t>2022</w:t>
            </w:r>
          </w:p>
        </w:tc>
        <w:tc>
          <w:tcPr>
            <w:tcW w:w="850" w:type="dxa"/>
            <w:vMerge w:val="restart"/>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20"/>
              <w:rPr>
                <w:rFonts w:ascii="Times New Roman" w:hAnsi="Times New Roman" w:cs="Times New Roman"/>
                <w:sz w:val="20"/>
                <w:szCs w:val="20"/>
                <w:lang w:eastAsia="ru-RU"/>
              </w:rPr>
            </w:pPr>
            <w:r w:rsidRPr="00422DE1">
              <w:rPr>
                <w:rStyle w:val="2105pt"/>
                <w:rFonts w:eastAsia="Arial"/>
                <w:sz w:val="20"/>
                <w:szCs w:val="20"/>
              </w:rPr>
              <w:t>2023</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2024</w:t>
            </w:r>
          </w:p>
        </w:tc>
      </w:tr>
      <w:tr w:rsidR="00422DE1" w:rsidRPr="00422DE1" w:rsidTr="00221E88">
        <w:trPr>
          <w:trHeight w:hRule="exact" w:val="288"/>
        </w:trPr>
        <w:tc>
          <w:tcPr>
            <w:tcW w:w="634"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5779"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1982"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1396" w:type="dxa"/>
            <w:tcBorders>
              <w:top w:val="single" w:sz="4" w:space="0" w:color="auto"/>
              <w:left w:val="single" w:sz="4" w:space="0" w:color="auto"/>
            </w:tcBorders>
            <w:shd w:val="clear" w:color="auto" w:fill="FFFFFF"/>
            <w:vAlign w:val="bottom"/>
          </w:tcPr>
          <w:p w:rsidR="00422DE1" w:rsidRPr="00422DE1" w:rsidRDefault="00422DE1" w:rsidP="00221E88">
            <w:pPr>
              <w:pStyle w:val="25"/>
              <w:shd w:val="clear" w:color="auto" w:fill="auto"/>
              <w:spacing w:line="210" w:lineRule="exact"/>
              <w:ind w:left="320"/>
              <w:rPr>
                <w:rFonts w:ascii="Times New Roman" w:hAnsi="Times New Roman" w:cs="Times New Roman"/>
                <w:sz w:val="20"/>
                <w:szCs w:val="20"/>
                <w:lang w:eastAsia="ru-RU"/>
              </w:rPr>
            </w:pPr>
            <w:r w:rsidRPr="00422DE1">
              <w:rPr>
                <w:rStyle w:val="2105pt"/>
                <w:rFonts w:eastAsia="Arial"/>
                <w:sz w:val="20"/>
                <w:szCs w:val="20"/>
              </w:rPr>
              <w:t>Значение</w:t>
            </w:r>
          </w:p>
        </w:tc>
        <w:tc>
          <w:tcPr>
            <w:tcW w:w="1276" w:type="dxa"/>
            <w:tcBorders>
              <w:top w:val="single" w:sz="4" w:space="0" w:color="auto"/>
              <w:lef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Дата</w:t>
            </w:r>
          </w:p>
        </w:tc>
        <w:tc>
          <w:tcPr>
            <w:tcW w:w="992"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992"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993"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850" w:type="dxa"/>
            <w:vMerge/>
            <w:tcBorders>
              <w:left w:val="single" w:sz="4" w:space="0" w:color="auto"/>
            </w:tcBorders>
            <w:shd w:val="clear" w:color="auto" w:fill="FFFFFF"/>
            <w:vAlign w:val="center"/>
          </w:tcPr>
          <w:p w:rsidR="00422DE1" w:rsidRPr="00422DE1" w:rsidRDefault="00422DE1" w:rsidP="00221E88">
            <w:pPr>
              <w:rPr>
                <w:sz w:val="20"/>
                <w:szCs w:val="20"/>
              </w:rPr>
            </w:pPr>
          </w:p>
        </w:tc>
        <w:tc>
          <w:tcPr>
            <w:tcW w:w="992" w:type="dxa"/>
            <w:vMerge/>
            <w:tcBorders>
              <w:left w:val="single" w:sz="4" w:space="0" w:color="auto"/>
              <w:right w:val="single" w:sz="4" w:space="0" w:color="auto"/>
            </w:tcBorders>
            <w:shd w:val="clear" w:color="auto" w:fill="FFFFFF"/>
            <w:vAlign w:val="center"/>
          </w:tcPr>
          <w:p w:rsidR="00422DE1" w:rsidRPr="00422DE1" w:rsidRDefault="00422DE1" w:rsidP="00221E88">
            <w:pPr>
              <w:rPr>
                <w:sz w:val="20"/>
                <w:szCs w:val="20"/>
              </w:rPr>
            </w:pPr>
          </w:p>
        </w:tc>
      </w:tr>
      <w:tr w:rsidR="00422DE1" w:rsidRPr="00422DE1" w:rsidTr="00221E88">
        <w:trPr>
          <w:trHeight w:hRule="exact" w:val="288"/>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jc w:val="center"/>
              <w:rPr>
                <w:sz w:val="20"/>
                <w:szCs w:val="20"/>
              </w:rPr>
            </w:pPr>
            <w:r w:rsidRPr="00422DE1">
              <w:rPr>
                <w:rStyle w:val="2105pt"/>
                <w:rFonts w:eastAsia="Arial"/>
                <w:sz w:val="20"/>
                <w:szCs w:val="20"/>
              </w:rPr>
              <w:t>Розничные продажи алкогольной продукции на душу населения (в литрах этанола)</w:t>
            </w:r>
          </w:p>
        </w:tc>
      </w:tr>
      <w:tr w:rsidR="00422DE1" w:rsidRPr="00422DE1" w:rsidTr="00221E88">
        <w:trPr>
          <w:trHeight w:hRule="exact" w:val="562"/>
        </w:trPr>
        <w:tc>
          <w:tcPr>
            <w:tcW w:w="634"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60"/>
              <w:rPr>
                <w:rFonts w:ascii="Times New Roman" w:hAnsi="Times New Roman" w:cs="Times New Roman"/>
                <w:sz w:val="20"/>
                <w:szCs w:val="20"/>
                <w:lang w:eastAsia="ru-RU"/>
              </w:rPr>
            </w:pPr>
            <w:r w:rsidRPr="00422DE1">
              <w:rPr>
                <w:rStyle w:val="2105pt"/>
                <w:rFonts w:eastAsia="Arial"/>
                <w:sz w:val="20"/>
                <w:szCs w:val="20"/>
              </w:rPr>
              <w:t>1.</w:t>
            </w:r>
          </w:p>
        </w:tc>
        <w:tc>
          <w:tcPr>
            <w:tcW w:w="5779" w:type="dxa"/>
            <w:tcBorders>
              <w:top w:val="single" w:sz="4" w:space="0" w:color="auto"/>
              <w:left w:val="single" w:sz="4" w:space="0" w:color="auto"/>
            </w:tcBorders>
            <w:shd w:val="clear" w:color="auto" w:fill="FFFFFF"/>
            <w:vAlign w:val="bottom"/>
          </w:tcPr>
          <w:p w:rsidR="00422DE1" w:rsidRPr="00422DE1" w:rsidRDefault="00422DE1" w:rsidP="00221E88">
            <w:pPr>
              <w:pStyle w:val="25"/>
              <w:shd w:val="clear" w:color="auto" w:fill="auto"/>
              <w:spacing w:line="283" w:lineRule="exact"/>
              <w:rPr>
                <w:rFonts w:ascii="Times New Roman" w:hAnsi="Times New Roman" w:cs="Times New Roman"/>
                <w:sz w:val="20"/>
                <w:szCs w:val="20"/>
                <w:lang w:eastAsia="ru-RU"/>
              </w:rPr>
            </w:pPr>
            <w:r w:rsidRPr="00422DE1">
              <w:rPr>
                <w:rStyle w:val="2105pt"/>
                <w:rFonts w:eastAsia="Arial"/>
                <w:sz w:val="20"/>
                <w:szCs w:val="20"/>
              </w:rPr>
              <w:t>Розничные продажи алкогольной продукции на душу населения (в литрах этанола)</w:t>
            </w:r>
          </w:p>
        </w:tc>
        <w:tc>
          <w:tcPr>
            <w:tcW w:w="198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основной</w:t>
            </w:r>
          </w:p>
        </w:tc>
        <w:tc>
          <w:tcPr>
            <w:tcW w:w="139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Fonts w:ascii="Times New Roman" w:hAnsi="Times New Roman" w:cs="Times New Roman"/>
                <w:sz w:val="20"/>
                <w:szCs w:val="20"/>
                <w:lang w:eastAsia="ru-RU"/>
              </w:rPr>
              <w:t>*</w:t>
            </w:r>
          </w:p>
        </w:tc>
        <w:tc>
          <w:tcPr>
            <w:tcW w:w="127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lang w:eastAsia="ru-RU"/>
              </w:rPr>
            </w:pPr>
            <w:r w:rsidRPr="00422DE1">
              <w:rPr>
                <w:rStyle w:val="2105pt"/>
                <w:rFonts w:eastAsiaTheme="minorHAnsi"/>
                <w:sz w:val="20"/>
                <w:szCs w:val="20"/>
              </w:rPr>
              <w:t>31.12.2019</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360"/>
              <w:rPr>
                <w:rFonts w:ascii="Times New Roman" w:hAnsi="Times New Roman" w:cs="Times New Roman"/>
                <w:sz w:val="20"/>
                <w:szCs w:val="20"/>
                <w:lang w:eastAsia="ru-RU"/>
              </w:rPr>
            </w:pPr>
            <w:r w:rsidRPr="00422DE1">
              <w:rPr>
                <w:rFonts w:ascii="Times New Roman" w:hAnsi="Times New Roman" w:cs="Times New Roman"/>
                <w:sz w:val="20"/>
                <w:szCs w:val="20"/>
                <w:lang w:eastAsia="ru-RU"/>
              </w:rPr>
              <w:t>*</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right="320"/>
              <w:jc w:val="right"/>
              <w:rPr>
                <w:rFonts w:ascii="Times New Roman" w:hAnsi="Times New Roman" w:cs="Times New Roman"/>
                <w:sz w:val="20"/>
                <w:szCs w:val="20"/>
                <w:lang w:eastAsia="ru-RU"/>
              </w:rPr>
            </w:pPr>
          </w:p>
        </w:tc>
        <w:tc>
          <w:tcPr>
            <w:tcW w:w="993"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p>
        </w:tc>
        <w:tc>
          <w:tcPr>
            <w:tcW w:w="850"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340"/>
              <w:rPr>
                <w:rFonts w:ascii="Times New Roman" w:hAnsi="Times New Roman" w:cs="Times New Roman"/>
                <w:sz w:val="20"/>
                <w:szCs w:val="20"/>
                <w:lang w:eastAsia="ru-RU"/>
              </w:rPr>
            </w:pPr>
          </w:p>
        </w:tc>
        <w:tc>
          <w:tcPr>
            <w:tcW w:w="992" w:type="dxa"/>
            <w:tcBorders>
              <w:top w:val="single" w:sz="4" w:space="0" w:color="auto"/>
              <w:left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p>
        </w:tc>
      </w:tr>
      <w:tr w:rsidR="00422DE1" w:rsidRPr="00422DE1" w:rsidTr="00221E88">
        <w:trPr>
          <w:trHeight w:hRule="exact" w:val="283"/>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Розничные продажи сигарет и папирос на душу населения (тысяч штук)</w:t>
            </w:r>
          </w:p>
        </w:tc>
      </w:tr>
      <w:tr w:rsidR="00422DE1" w:rsidRPr="00422DE1" w:rsidTr="00221E88">
        <w:trPr>
          <w:trHeight w:hRule="exact" w:val="288"/>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Смертность мужчин в возрасте 16-59 лет (на 100 тыс. населения)</w:t>
            </w:r>
          </w:p>
        </w:tc>
      </w:tr>
      <w:tr w:rsidR="00422DE1" w:rsidRPr="00422DE1" w:rsidTr="00221E88">
        <w:trPr>
          <w:trHeight w:hRule="exact" w:val="562"/>
        </w:trPr>
        <w:tc>
          <w:tcPr>
            <w:tcW w:w="634"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lang w:eastAsia="ru-RU"/>
              </w:rPr>
            </w:pPr>
            <w:r w:rsidRPr="00422DE1">
              <w:rPr>
                <w:rStyle w:val="2105pt"/>
                <w:rFonts w:eastAsia="Arial"/>
                <w:sz w:val="20"/>
                <w:szCs w:val="20"/>
              </w:rPr>
              <w:t>2.</w:t>
            </w:r>
          </w:p>
        </w:tc>
        <w:tc>
          <w:tcPr>
            <w:tcW w:w="5779" w:type="dxa"/>
            <w:tcBorders>
              <w:top w:val="single" w:sz="4" w:space="0" w:color="auto"/>
              <w:left w:val="single" w:sz="4" w:space="0" w:color="auto"/>
            </w:tcBorders>
            <w:shd w:val="clear" w:color="auto" w:fill="FFFFFF"/>
            <w:vAlign w:val="bottom"/>
          </w:tcPr>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Смертность мужчин в возрасте 16-59 лет (на 100 тыс. населения)</w:t>
            </w:r>
          </w:p>
        </w:tc>
        <w:tc>
          <w:tcPr>
            <w:tcW w:w="198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основной</w:t>
            </w:r>
          </w:p>
        </w:tc>
        <w:tc>
          <w:tcPr>
            <w:tcW w:w="139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Fonts w:ascii="Times New Roman" w:hAnsi="Times New Roman" w:cs="Times New Roman"/>
                <w:sz w:val="20"/>
                <w:szCs w:val="20"/>
                <w:lang w:eastAsia="ru-RU"/>
              </w:rPr>
              <w:t>447,2</w:t>
            </w:r>
          </w:p>
        </w:tc>
        <w:tc>
          <w:tcPr>
            <w:tcW w:w="127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lang w:eastAsia="ru-RU"/>
              </w:rPr>
            </w:pPr>
            <w:r w:rsidRPr="00422DE1">
              <w:rPr>
                <w:rStyle w:val="2105pt"/>
                <w:rFonts w:eastAsiaTheme="minorHAnsi"/>
                <w:sz w:val="20"/>
                <w:szCs w:val="20"/>
              </w:rPr>
              <w:t>31.12.2019</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60"/>
              <w:rPr>
                <w:rFonts w:ascii="Times New Roman" w:hAnsi="Times New Roman" w:cs="Times New Roman"/>
                <w:sz w:val="20"/>
                <w:szCs w:val="20"/>
                <w:lang w:eastAsia="ru-RU"/>
              </w:rPr>
            </w:pPr>
            <w:r w:rsidRPr="00422DE1">
              <w:rPr>
                <w:rFonts w:ascii="Times New Roman" w:hAnsi="Times New Roman" w:cs="Times New Roman"/>
                <w:sz w:val="20"/>
                <w:szCs w:val="20"/>
                <w:lang w:eastAsia="ru-RU"/>
              </w:rPr>
              <w:t>432,4</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420,6</w:t>
            </w:r>
          </w:p>
        </w:tc>
        <w:tc>
          <w:tcPr>
            <w:tcW w:w="993"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lang w:eastAsia="ru-RU"/>
              </w:rPr>
            </w:pPr>
            <w:r w:rsidRPr="00422DE1">
              <w:rPr>
                <w:rFonts w:ascii="Times New Roman" w:hAnsi="Times New Roman" w:cs="Times New Roman"/>
                <w:sz w:val="20"/>
                <w:szCs w:val="20"/>
                <w:lang w:eastAsia="ru-RU"/>
              </w:rPr>
              <w:t>410,4</w:t>
            </w:r>
          </w:p>
        </w:tc>
        <w:tc>
          <w:tcPr>
            <w:tcW w:w="850"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390,0</w:t>
            </w:r>
          </w:p>
        </w:tc>
        <w:tc>
          <w:tcPr>
            <w:tcW w:w="992" w:type="dxa"/>
            <w:tcBorders>
              <w:top w:val="single" w:sz="4" w:space="0" w:color="auto"/>
              <w:left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80"/>
              <w:rPr>
                <w:rFonts w:ascii="Times New Roman" w:hAnsi="Times New Roman" w:cs="Times New Roman"/>
                <w:sz w:val="20"/>
                <w:szCs w:val="20"/>
                <w:lang w:eastAsia="ru-RU"/>
              </w:rPr>
            </w:pPr>
            <w:r w:rsidRPr="00422DE1">
              <w:rPr>
                <w:rFonts w:ascii="Times New Roman" w:hAnsi="Times New Roman" w:cs="Times New Roman"/>
                <w:sz w:val="20"/>
                <w:szCs w:val="20"/>
                <w:lang w:eastAsia="ru-RU"/>
              </w:rPr>
              <w:t>352,6</w:t>
            </w:r>
          </w:p>
        </w:tc>
      </w:tr>
      <w:tr w:rsidR="00422DE1" w:rsidRPr="00422DE1" w:rsidTr="00221E88">
        <w:trPr>
          <w:trHeight w:hRule="exact" w:val="283"/>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Смертность женщин в возрасте 16-54 лет (на 100 тыс. населения)</w:t>
            </w:r>
          </w:p>
        </w:tc>
      </w:tr>
      <w:tr w:rsidR="00422DE1" w:rsidRPr="00422DE1" w:rsidTr="00221E88">
        <w:trPr>
          <w:trHeight w:hRule="exact" w:val="562"/>
        </w:trPr>
        <w:tc>
          <w:tcPr>
            <w:tcW w:w="634"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lang w:eastAsia="ru-RU"/>
              </w:rPr>
            </w:pPr>
            <w:r w:rsidRPr="00422DE1">
              <w:rPr>
                <w:rStyle w:val="2105pt"/>
                <w:rFonts w:eastAsia="Arial"/>
                <w:sz w:val="20"/>
                <w:szCs w:val="20"/>
              </w:rPr>
              <w:t>3.</w:t>
            </w:r>
          </w:p>
        </w:tc>
        <w:tc>
          <w:tcPr>
            <w:tcW w:w="5779" w:type="dxa"/>
            <w:tcBorders>
              <w:top w:val="single" w:sz="4" w:space="0" w:color="auto"/>
              <w:left w:val="single" w:sz="4" w:space="0" w:color="auto"/>
            </w:tcBorders>
            <w:shd w:val="clear" w:color="auto" w:fill="FFFFFF"/>
            <w:vAlign w:val="bottom"/>
          </w:tcPr>
          <w:p w:rsidR="00422DE1" w:rsidRPr="00422DE1" w:rsidRDefault="00422DE1" w:rsidP="00221E88">
            <w:pPr>
              <w:pStyle w:val="25"/>
              <w:shd w:val="clear" w:color="auto" w:fill="auto"/>
              <w:spacing w:line="274" w:lineRule="exact"/>
              <w:rPr>
                <w:rFonts w:ascii="Times New Roman" w:hAnsi="Times New Roman" w:cs="Times New Roman"/>
                <w:sz w:val="20"/>
                <w:szCs w:val="20"/>
                <w:lang w:eastAsia="ru-RU"/>
              </w:rPr>
            </w:pPr>
            <w:r w:rsidRPr="00422DE1">
              <w:rPr>
                <w:rStyle w:val="2105pt"/>
                <w:rFonts w:eastAsia="Arial"/>
                <w:sz w:val="20"/>
                <w:szCs w:val="20"/>
              </w:rPr>
              <w:t>Смертность женщин в возрасте 16-54 лет (на 100 тыс. населения</w:t>
            </w:r>
          </w:p>
        </w:tc>
        <w:tc>
          <w:tcPr>
            <w:tcW w:w="198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основной</w:t>
            </w:r>
          </w:p>
        </w:tc>
        <w:tc>
          <w:tcPr>
            <w:tcW w:w="139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Fonts w:ascii="Times New Roman" w:hAnsi="Times New Roman" w:cs="Times New Roman"/>
                <w:sz w:val="20"/>
                <w:szCs w:val="20"/>
                <w:lang w:eastAsia="ru-RU"/>
              </w:rPr>
              <w:t>121,0</w:t>
            </w:r>
          </w:p>
        </w:tc>
        <w:tc>
          <w:tcPr>
            <w:tcW w:w="127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lang w:eastAsia="ru-RU"/>
              </w:rPr>
            </w:pPr>
            <w:r w:rsidRPr="00422DE1">
              <w:rPr>
                <w:rStyle w:val="2105pt"/>
                <w:rFonts w:eastAsiaTheme="minorHAnsi"/>
                <w:sz w:val="20"/>
                <w:szCs w:val="20"/>
              </w:rPr>
              <w:t>31.12.2019</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6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117,6</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115,7</w:t>
            </w:r>
          </w:p>
        </w:tc>
        <w:tc>
          <w:tcPr>
            <w:tcW w:w="993"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0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113,9</w:t>
            </w:r>
          </w:p>
        </w:tc>
        <w:tc>
          <w:tcPr>
            <w:tcW w:w="850"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111,5</w:t>
            </w:r>
          </w:p>
        </w:tc>
        <w:tc>
          <w:tcPr>
            <w:tcW w:w="992" w:type="dxa"/>
            <w:tcBorders>
              <w:top w:val="single" w:sz="4" w:space="0" w:color="auto"/>
              <w:left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8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109,2</w:t>
            </w:r>
          </w:p>
        </w:tc>
      </w:tr>
      <w:tr w:rsidR="00422DE1" w:rsidRPr="00422DE1" w:rsidTr="00221E88">
        <w:trPr>
          <w:trHeight w:hRule="exact" w:val="288"/>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Темпы прироста первичной заболеваемости ожирением (%)</w:t>
            </w:r>
          </w:p>
        </w:tc>
      </w:tr>
      <w:tr w:rsidR="00422DE1" w:rsidRPr="00422DE1" w:rsidTr="00221E88">
        <w:trPr>
          <w:trHeight w:hRule="exact" w:val="562"/>
        </w:trPr>
        <w:tc>
          <w:tcPr>
            <w:tcW w:w="634"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lang w:eastAsia="ru-RU"/>
              </w:rPr>
            </w:pPr>
            <w:r w:rsidRPr="00422DE1">
              <w:rPr>
                <w:rStyle w:val="2105pt"/>
                <w:rFonts w:eastAsia="Arial"/>
                <w:sz w:val="20"/>
                <w:szCs w:val="20"/>
              </w:rPr>
              <w:t>4.</w:t>
            </w:r>
          </w:p>
        </w:tc>
        <w:tc>
          <w:tcPr>
            <w:tcW w:w="5779"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69" w:lineRule="exact"/>
              <w:rPr>
                <w:rFonts w:ascii="Times New Roman" w:hAnsi="Times New Roman" w:cs="Times New Roman"/>
                <w:sz w:val="20"/>
                <w:szCs w:val="20"/>
                <w:lang w:eastAsia="ru-RU"/>
              </w:rPr>
            </w:pPr>
            <w:r w:rsidRPr="00422DE1">
              <w:rPr>
                <w:rStyle w:val="2105pt"/>
                <w:rFonts w:eastAsia="Arial"/>
                <w:sz w:val="20"/>
                <w:szCs w:val="20"/>
              </w:rPr>
              <w:t>Первичная заболеваемость ожирением (на 100 тыс. населения)</w:t>
            </w:r>
          </w:p>
        </w:tc>
        <w:tc>
          <w:tcPr>
            <w:tcW w:w="198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60"/>
              <w:rPr>
                <w:rFonts w:ascii="Times New Roman" w:hAnsi="Times New Roman" w:cs="Times New Roman"/>
                <w:sz w:val="20"/>
                <w:szCs w:val="20"/>
                <w:lang w:eastAsia="ru-RU"/>
              </w:rPr>
            </w:pPr>
            <w:r w:rsidRPr="00422DE1">
              <w:rPr>
                <w:rStyle w:val="2105pt"/>
                <w:rFonts w:eastAsia="Arial"/>
                <w:sz w:val="20"/>
                <w:szCs w:val="20"/>
              </w:rPr>
              <w:t>дополнительный</w:t>
            </w:r>
          </w:p>
        </w:tc>
        <w:tc>
          <w:tcPr>
            <w:tcW w:w="139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Fonts w:ascii="Times New Roman" w:hAnsi="Times New Roman" w:cs="Times New Roman"/>
                <w:sz w:val="20"/>
                <w:szCs w:val="20"/>
                <w:lang w:eastAsia="ru-RU"/>
              </w:rPr>
              <w:t>96,5</w:t>
            </w:r>
          </w:p>
        </w:tc>
        <w:tc>
          <w:tcPr>
            <w:tcW w:w="1276"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lang w:eastAsia="ru-RU"/>
              </w:rPr>
            </w:pPr>
            <w:r w:rsidRPr="00422DE1">
              <w:rPr>
                <w:rStyle w:val="2105pt"/>
                <w:rFonts w:eastAsiaTheme="minorHAnsi"/>
                <w:sz w:val="20"/>
                <w:szCs w:val="20"/>
              </w:rPr>
              <w:t>31.12.2019</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60"/>
              <w:rPr>
                <w:rFonts w:ascii="Times New Roman" w:hAnsi="Times New Roman" w:cs="Times New Roman"/>
                <w:sz w:val="20"/>
                <w:szCs w:val="20"/>
                <w:lang w:eastAsia="ru-RU"/>
              </w:rPr>
            </w:pPr>
            <w:r w:rsidRPr="00422DE1">
              <w:rPr>
                <w:rFonts w:ascii="Times New Roman" w:hAnsi="Times New Roman" w:cs="Times New Roman"/>
                <w:sz w:val="20"/>
                <w:szCs w:val="20"/>
                <w:lang w:eastAsia="ru-RU"/>
              </w:rPr>
              <w:t>96,0</w:t>
            </w:r>
          </w:p>
          <w:p w:rsidR="00422DE1" w:rsidRPr="00422DE1" w:rsidRDefault="00422DE1" w:rsidP="00221E88">
            <w:pPr>
              <w:pStyle w:val="25"/>
              <w:shd w:val="clear" w:color="auto" w:fill="auto"/>
              <w:spacing w:before="60" w:line="210" w:lineRule="exact"/>
              <w:ind w:left="260"/>
              <w:rPr>
                <w:rFonts w:ascii="Times New Roman" w:hAnsi="Times New Roman" w:cs="Times New Roman"/>
                <w:sz w:val="20"/>
                <w:szCs w:val="20"/>
                <w:lang w:eastAsia="ru-RU"/>
              </w:rPr>
            </w:pPr>
            <w:r w:rsidRPr="00422DE1">
              <w:rPr>
                <w:rFonts w:ascii="Times New Roman" w:hAnsi="Times New Roman" w:cs="Times New Roman"/>
                <w:sz w:val="20"/>
                <w:szCs w:val="20"/>
                <w:lang w:eastAsia="ru-RU"/>
              </w:rPr>
              <w:t>-0,5%</w:t>
            </w:r>
          </w:p>
        </w:tc>
        <w:tc>
          <w:tcPr>
            <w:tcW w:w="992"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95,0</w:t>
            </w:r>
          </w:p>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w:t>
            </w:r>
          </w:p>
        </w:tc>
        <w:tc>
          <w:tcPr>
            <w:tcW w:w="993"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00"/>
              <w:rPr>
                <w:rFonts w:ascii="Times New Roman" w:hAnsi="Times New Roman" w:cs="Times New Roman"/>
                <w:sz w:val="20"/>
                <w:szCs w:val="20"/>
                <w:lang w:eastAsia="ru-RU"/>
              </w:rPr>
            </w:pPr>
            <w:r w:rsidRPr="00422DE1">
              <w:rPr>
                <w:rFonts w:ascii="Times New Roman" w:hAnsi="Times New Roman" w:cs="Times New Roman"/>
                <w:sz w:val="20"/>
                <w:szCs w:val="20"/>
                <w:lang w:eastAsia="ru-RU"/>
              </w:rPr>
              <w:t>94,0</w:t>
            </w:r>
          </w:p>
          <w:p w:rsidR="00422DE1" w:rsidRPr="00422DE1" w:rsidRDefault="00422DE1" w:rsidP="00221E88">
            <w:pPr>
              <w:pStyle w:val="25"/>
              <w:shd w:val="clear" w:color="auto" w:fill="auto"/>
              <w:spacing w:before="60" w:line="210" w:lineRule="exact"/>
              <w:ind w:left="20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w:t>
            </w:r>
          </w:p>
        </w:tc>
        <w:tc>
          <w:tcPr>
            <w:tcW w:w="850" w:type="dxa"/>
            <w:tcBorders>
              <w:top w:val="single" w:sz="4" w:space="0" w:color="auto"/>
              <w:lef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93,0</w:t>
            </w:r>
          </w:p>
          <w:p w:rsidR="00422DE1" w:rsidRPr="00422DE1" w:rsidRDefault="00422DE1" w:rsidP="00221E88">
            <w:pPr>
              <w:pStyle w:val="25"/>
              <w:shd w:val="clear" w:color="auto" w:fill="auto"/>
              <w:spacing w:before="60" w:line="210" w:lineRule="exact"/>
              <w:ind w:left="220"/>
              <w:rPr>
                <w:rFonts w:ascii="Times New Roman" w:hAnsi="Times New Roman" w:cs="Times New Roman"/>
                <w:sz w:val="20"/>
                <w:szCs w:val="20"/>
                <w:lang w:eastAsia="ru-RU"/>
              </w:rPr>
            </w:pPr>
            <w:r w:rsidRPr="00422DE1">
              <w:rPr>
                <w:rFonts w:ascii="Times New Roman" w:hAnsi="Times New Roman" w:cs="Times New Roman"/>
                <w:sz w:val="20"/>
                <w:szCs w:val="20"/>
                <w:lang w:eastAsia="ru-RU"/>
              </w:rPr>
              <w:t>-1,1</w:t>
            </w:r>
          </w:p>
        </w:tc>
        <w:tc>
          <w:tcPr>
            <w:tcW w:w="992" w:type="dxa"/>
            <w:tcBorders>
              <w:top w:val="single" w:sz="4" w:space="0" w:color="auto"/>
              <w:left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before="60" w:line="210" w:lineRule="exact"/>
              <w:ind w:left="280"/>
              <w:rPr>
                <w:rFonts w:ascii="Times New Roman" w:hAnsi="Times New Roman" w:cs="Times New Roman"/>
                <w:sz w:val="20"/>
                <w:szCs w:val="20"/>
                <w:lang w:eastAsia="ru-RU"/>
              </w:rPr>
            </w:pPr>
            <w:r w:rsidRPr="00422DE1">
              <w:rPr>
                <w:rFonts w:ascii="Times New Roman" w:hAnsi="Times New Roman" w:cs="Times New Roman"/>
                <w:sz w:val="20"/>
                <w:szCs w:val="20"/>
                <w:lang w:eastAsia="ru-RU"/>
              </w:rPr>
              <w:t>90,0</w:t>
            </w:r>
          </w:p>
          <w:p w:rsidR="00422DE1" w:rsidRPr="00422DE1" w:rsidRDefault="00422DE1" w:rsidP="00221E88">
            <w:pPr>
              <w:pStyle w:val="25"/>
              <w:shd w:val="clear" w:color="auto" w:fill="auto"/>
              <w:spacing w:before="60" w:line="210" w:lineRule="exact"/>
              <w:ind w:left="280"/>
              <w:rPr>
                <w:rFonts w:ascii="Times New Roman" w:hAnsi="Times New Roman" w:cs="Times New Roman"/>
                <w:sz w:val="20"/>
                <w:szCs w:val="20"/>
                <w:lang w:eastAsia="ru-RU"/>
              </w:rPr>
            </w:pPr>
            <w:r w:rsidRPr="00422DE1">
              <w:rPr>
                <w:rFonts w:ascii="Times New Roman" w:hAnsi="Times New Roman" w:cs="Times New Roman"/>
                <w:sz w:val="20"/>
                <w:szCs w:val="20"/>
                <w:lang w:eastAsia="ru-RU"/>
              </w:rPr>
              <w:t>-3,2</w:t>
            </w:r>
          </w:p>
        </w:tc>
      </w:tr>
      <w:tr w:rsidR="00422DE1" w:rsidRPr="00422DE1" w:rsidTr="00221E88">
        <w:trPr>
          <w:trHeight w:hRule="exact" w:val="288"/>
        </w:trPr>
        <w:tc>
          <w:tcPr>
            <w:tcW w:w="15886" w:type="dxa"/>
            <w:gridSpan w:val="10"/>
            <w:tcBorders>
              <w:top w:val="single" w:sz="4" w:space="0" w:color="auto"/>
              <w:left w:val="single" w:sz="4" w:space="0" w:color="auto"/>
              <w:right w:val="single" w:sz="4" w:space="0" w:color="auto"/>
            </w:tcBorders>
            <w:shd w:val="clear" w:color="auto" w:fill="FFFFFF"/>
            <w:vAlign w:val="bottom"/>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Обращаемость в медицинские организации по вопросам здорового образа жизни (тысяч человек)</w:t>
            </w:r>
          </w:p>
        </w:tc>
      </w:tr>
      <w:tr w:rsidR="00422DE1" w:rsidRPr="00422DE1" w:rsidTr="00221E88">
        <w:trPr>
          <w:trHeight w:hRule="exact" w:val="571"/>
        </w:trPr>
        <w:tc>
          <w:tcPr>
            <w:tcW w:w="634"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40"/>
              <w:rPr>
                <w:rFonts w:ascii="Times New Roman" w:hAnsi="Times New Roman" w:cs="Times New Roman"/>
                <w:sz w:val="20"/>
                <w:szCs w:val="20"/>
                <w:lang w:eastAsia="ru-RU"/>
              </w:rPr>
            </w:pPr>
            <w:r w:rsidRPr="00422DE1">
              <w:rPr>
                <w:rStyle w:val="2105pt"/>
                <w:rFonts w:eastAsia="Arial"/>
                <w:sz w:val="20"/>
                <w:szCs w:val="20"/>
              </w:rPr>
              <w:t>5.</w:t>
            </w:r>
          </w:p>
        </w:tc>
        <w:tc>
          <w:tcPr>
            <w:tcW w:w="5779" w:type="dxa"/>
            <w:tcBorders>
              <w:top w:val="single" w:sz="4" w:space="0" w:color="auto"/>
              <w:left w:val="single" w:sz="4" w:space="0" w:color="auto"/>
              <w:bottom w:val="single" w:sz="4" w:space="0" w:color="auto"/>
            </w:tcBorders>
            <w:shd w:val="clear" w:color="auto" w:fill="FFFFFF"/>
            <w:vAlign w:val="bottom"/>
          </w:tcPr>
          <w:p w:rsidR="00422DE1" w:rsidRPr="00422DE1" w:rsidRDefault="00422DE1" w:rsidP="00221E88">
            <w:pPr>
              <w:pStyle w:val="25"/>
              <w:shd w:val="clear" w:color="auto" w:fill="auto"/>
              <w:spacing w:line="283" w:lineRule="exact"/>
              <w:rPr>
                <w:rFonts w:ascii="Times New Roman" w:hAnsi="Times New Roman" w:cs="Times New Roman"/>
                <w:sz w:val="20"/>
                <w:szCs w:val="20"/>
                <w:lang w:eastAsia="ru-RU"/>
              </w:rPr>
            </w:pPr>
            <w:r w:rsidRPr="00422DE1">
              <w:rPr>
                <w:rStyle w:val="2105pt"/>
                <w:rFonts w:eastAsia="Arial"/>
                <w:sz w:val="20"/>
                <w:szCs w:val="20"/>
              </w:rPr>
              <w:t>Обращаемость в медицинские организации по вопросам здорового образа жизни (тысяч человек)</w:t>
            </w:r>
          </w:p>
        </w:tc>
        <w:tc>
          <w:tcPr>
            <w:tcW w:w="1982"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60"/>
              <w:rPr>
                <w:rFonts w:ascii="Times New Roman" w:hAnsi="Times New Roman" w:cs="Times New Roman"/>
                <w:sz w:val="20"/>
                <w:szCs w:val="20"/>
                <w:lang w:eastAsia="ru-RU"/>
              </w:rPr>
            </w:pPr>
            <w:r w:rsidRPr="00422DE1">
              <w:rPr>
                <w:rStyle w:val="2105pt"/>
                <w:rFonts w:eastAsia="Arial"/>
                <w:sz w:val="20"/>
                <w:szCs w:val="20"/>
              </w:rPr>
              <w:t>дополнительный</w:t>
            </w:r>
          </w:p>
        </w:tc>
        <w:tc>
          <w:tcPr>
            <w:tcW w:w="1396"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3,1</w:t>
            </w:r>
          </w:p>
        </w:tc>
        <w:tc>
          <w:tcPr>
            <w:tcW w:w="1276"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180"/>
              <w:rPr>
                <w:rFonts w:ascii="Times New Roman" w:hAnsi="Times New Roman" w:cs="Times New Roman"/>
                <w:sz w:val="20"/>
                <w:szCs w:val="20"/>
                <w:lang w:eastAsia="ru-RU"/>
              </w:rPr>
            </w:pPr>
            <w:r w:rsidRPr="00422DE1">
              <w:rPr>
                <w:rStyle w:val="2105pt"/>
                <w:rFonts w:eastAsiaTheme="minorHAnsi"/>
                <w:sz w:val="20"/>
                <w:szCs w:val="20"/>
              </w:rPr>
              <w:t>31.12.2019</w:t>
            </w:r>
          </w:p>
        </w:tc>
        <w:tc>
          <w:tcPr>
            <w:tcW w:w="992"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360"/>
              <w:rPr>
                <w:rFonts w:ascii="Times New Roman" w:hAnsi="Times New Roman" w:cs="Times New Roman"/>
                <w:sz w:val="20"/>
                <w:szCs w:val="20"/>
                <w:lang w:eastAsia="ru-RU"/>
              </w:rPr>
            </w:pPr>
            <w:r w:rsidRPr="00422DE1">
              <w:rPr>
                <w:rStyle w:val="2105pt"/>
                <w:rFonts w:eastAsia="Arial"/>
                <w:sz w:val="20"/>
                <w:szCs w:val="20"/>
              </w:rPr>
              <w:t>3,8</w:t>
            </w:r>
          </w:p>
        </w:tc>
        <w:tc>
          <w:tcPr>
            <w:tcW w:w="992"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20"/>
              <w:rPr>
                <w:rFonts w:ascii="Times New Roman" w:hAnsi="Times New Roman" w:cs="Times New Roman"/>
                <w:sz w:val="20"/>
                <w:szCs w:val="20"/>
                <w:lang w:eastAsia="ru-RU"/>
              </w:rPr>
            </w:pPr>
            <w:r w:rsidRPr="00422DE1">
              <w:rPr>
                <w:rStyle w:val="2105pt"/>
                <w:rFonts w:eastAsia="Arial"/>
                <w:sz w:val="20"/>
                <w:szCs w:val="20"/>
              </w:rPr>
              <w:t>4,2</w:t>
            </w:r>
          </w:p>
        </w:tc>
        <w:tc>
          <w:tcPr>
            <w:tcW w:w="993"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00"/>
              <w:rPr>
                <w:rFonts w:ascii="Times New Roman" w:hAnsi="Times New Roman" w:cs="Times New Roman"/>
                <w:sz w:val="20"/>
                <w:szCs w:val="20"/>
                <w:lang w:eastAsia="ru-RU"/>
              </w:rPr>
            </w:pPr>
            <w:r w:rsidRPr="00422DE1">
              <w:rPr>
                <w:rStyle w:val="2105pt"/>
                <w:rFonts w:eastAsia="Arial"/>
                <w:sz w:val="20"/>
                <w:szCs w:val="20"/>
              </w:rPr>
              <w:t>4,6</w:t>
            </w:r>
          </w:p>
        </w:tc>
        <w:tc>
          <w:tcPr>
            <w:tcW w:w="850" w:type="dxa"/>
            <w:tcBorders>
              <w:top w:val="single" w:sz="4" w:space="0" w:color="auto"/>
              <w:left w:val="single" w:sz="4" w:space="0" w:color="auto"/>
              <w:bottom w:val="single" w:sz="4" w:space="0" w:color="auto"/>
            </w:tcBorders>
            <w:shd w:val="clear" w:color="auto" w:fill="FFFFFF"/>
            <w:vAlign w:val="center"/>
          </w:tcPr>
          <w:p w:rsidR="00422DE1" w:rsidRPr="00422DE1" w:rsidRDefault="00422DE1" w:rsidP="00221E88">
            <w:pPr>
              <w:pStyle w:val="25"/>
              <w:shd w:val="clear" w:color="auto" w:fill="auto"/>
              <w:spacing w:line="210" w:lineRule="exact"/>
              <w:ind w:left="220"/>
              <w:rPr>
                <w:rFonts w:ascii="Times New Roman" w:hAnsi="Times New Roman" w:cs="Times New Roman"/>
                <w:sz w:val="20"/>
                <w:szCs w:val="20"/>
                <w:lang w:eastAsia="ru-RU"/>
              </w:rPr>
            </w:pPr>
            <w:r w:rsidRPr="00422DE1">
              <w:rPr>
                <w:rStyle w:val="2105pt"/>
                <w:rFonts w:eastAsia="Arial"/>
                <w:sz w:val="20"/>
                <w:szCs w:val="20"/>
              </w:rPr>
              <w:t>5,1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422DE1" w:rsidRPr="00422DE1" w:rsidRDefault="00422DE1" w:rsidP="00221E88">
            <w:pPr>
              <w:pStyle w:val="25"/>
              <w:shd w:val="clear" w:color="auto" w:fill="auto"/>
              <w:spacing w:line="210" w:lineRule="exact"/>
              <w:rPr>
                <w:rFonts w:ascii="Times New Roman" w:hAnsi="Times New Roman" w:cs="Times New Roman"/>
                <w:sz w:val="20"/>
                <w:szCs w:val="20"/>
                <w:lang w:eastAsia="ru-RU"/>
              </w:rPr>
            </w:pPr>
            <w:r w:rsidRPr="00422DE1">
              <w:rPr>
                <w:rStyle w:val="2105pt"/>
                <w:rFonts w:eastAsia="Arial"/>
                <w:sz w:val="20"/>
                <w:szCs w:val="20"/>
              </w:rPr>
              <w:t>5,1</w:t>
            </w:r>
          </w:p>
        </w:tc>
      </w:tr>
    </w:tbl>
    <w:p w:rsidR="00422DE1" w:rsidRPr="00422DE1" w:rsidRDefault="00422DE1" w:rsidP="00422DE1">
      <w:pPr>
        <w:pStyle w:val="af7"/>
        <w:ind w:left="792"/>
        <w:rPr>
          <w:rFonts w:ascii="Times New Roman" w:eastAsia="Arial" w:hAnsi="Times New Roman" w:cs="Times New Roman"/>
          <w:sz w:val="20"/>
          <w:szCs w:val="20"/>
        </w:rPr>
      </w:pPr>
      <w:r w:rsidRPr="00422DE1">
        <w:rPr>
          <w:rFonts w:ascii="Times New Roman" w:eastAsia="Arial" w:hAnsi="Times New Roman" w:cs="Times New Roman"/>
          <w:sz w:val="20"/>
          <w:szCs w:val="20"/>
        </w:rPr>
        <w:t>* данных в настоящее время нет</w:t>
      </w:r>
    </w:p>
    <w:p w:rsidR="00422DE1" w:rsidRPr="00422DE1" w:rsidRDefault="00422DE1" w:rsidP="00422DE1">
      <w:pPr>
        <w:rPr>
          <w:rFonts w:eastAsia="Arial"/>
          <w:sz w:val="20"/>
          <w:szCs w:val="20"/>
        </w:rPr>
      </w:pPr>
    </w:p>
    <w:p w:rsidR="00422DE1" w:rsidRPr="00422DE1" w:rsidRDefault="00422DE1" w:rsidP="00422DE1">
      <w:pPr>
        <w:rPr>
          <w:rStyle w:val="211pt"/>
          <w:rFonts w:eastAsia="Arial"/>
          <w:b w:val="0"/>
          <w:sz w:val="20"/>
          <w:szCs w:val="20"/>
        </w:rPr>
      </w:pPr>
    </w:p>
    <w:p w:rsidR="00422DE1" w:rsidRPr="00422DE1" w:rsidRDefault="00422DE1" w:rsidP="00422DE1">
      <w:pPr>
        <w:tabs>
          <w:tab w:val="left" w:pos="3771"/>
        </w:tabs>
        <w:rPr>
          <w:sz w:val="20"/>
          <w:szCs w:val="20"/>
        </w:rPr>
      </w:pPr>
      <w:r w:rsidRPr="00422DE1">
        <w:rPr>
          <w:rStyle w:val="211pt"/>
          <w:rFonts w:eastAsia="Arial"/>
          <w:b w:val="0"/>
          <w:sz w:val="20"/>
          <w:szCs w:val="20"/>
        </w:rPr>
        <w:tab/>
      </w:r>
      <w:r w:rsidRPr="00422DE1">
        <w:rPr>
          <w:sz w:val="20"/>
          <w:szCs w:val="20"/>
        </w:rPr>
        <w:t xml:space="preserve">                                                                                                               </w:t>
      </w:r>
    </w:p>
    <w:p w:rsidR="00422DE1" w:rsidRPr="00422DE1" w:rsidRDefault="00422DE1" w:rsidP="00422DE1">
      <w:pPr>
        <w:tabs>
          <w:tab w:val="left" w:pos="3771"/>
        </w:tabs>
        <w:rPr>
          <w:sz w:val="20"/>
          <w:szCs w:val="20"/>
        </w:rPr>
      </w:pPr>
    </w:p>
    <w:p w:rsidR="00422DE1" w:rsidRPr="00422DE1" w:rsidRDefault="00422DE1" w:rsidP="00422DE1">
      <w:pPr>
        <w:tabs>
          <w:tab w:val="left" w:pos="3771"/>
        </w:tabs>
        <w:rPr>
          <w:sz w:val="20"/>
          <w:szCs w:val="20"/>
        </w:rPr>
      </w:pPr>
    </w:p>
    <w:p w:rsidR="00422DE1" w:rsidRPr="00422DE1" w:rsidRDefault="00422DE1" w:rsidP="006A3429">
      <w:pPr>
        <w:tabs>
          <w:tab w:val="left" w:pos="3771"/>
        </w:tabs>
        <w:jc w:val="right"/>
        <w:rPr>
          <w:sz w:val="20"/>
          <w:szCs w:val="20"/>
        </w:rPr>
      </w:pPr>
      <w:r w:rsidRPr="00422DE1">
        <w:rPr>
          <w:sz w:val="20"/>
          <w:szCs w:val="20"/>
        </w:rPr>
        <w:t xml:space="preserve">                                                                                                                                                            </w:t>
      </w:r>
    </w:p>
    <w:p w:rsidR="00422DE1" w:rsidRPr="00422DE1" w:rsidRDefault="00422DE1" w:rsidP="006A3429">
      <w:pPr>
        <w:tabs>
          <w:tab w:val="left" w:pos="3771"/>
        </w:tabs>
        <w:jc w:val="right"/>
        <w:rPr>
          <w:sz w:val="20"/>
          <w:szCs w:val="20"/>
        </w:rPr>
      </w:pPr>
      <w:r w:rsidRPr="00422DE1">
        <w:rPr>
          <w:sz w:val="20"/>
          <w:szCs w:val="20"/>
        </w:rPr>
        <w:t xml:space="preserve">                                                                                                                                                              ПРИЛОЖЕНИЕ № 1</w:t>
      </w:r>
    </w:p>
    <w:p w:rsidR="00422DE1" w:rsidRPr="00422DE1" w:rsidRDefault="00422DE1" w:rsidP="006A3429">
      <w:pPr>
        <w:ind w:left="2105"/>
        <w:jc w:val="right"/>
        <w:rPr>
          <w:sz w:val="20"/>
          <w:szCs w:val="20"/>
          <w:u w:color="000000"/>
        </w:rPr>
      </w:pPr>
      <w:r w:rsidRPr="00422DE1">
        <w:rPr>
          <w:sz w:val="20"/>
          <w:szCs w:val="20"/>
        </w:rPr>
        <w:t xml:space="preserve">                                                                                                           к муниципальной программе  </w:t>
      </w:r>
      <w:r w:rsidRPr="00422DE1">
        <w:rPr>
          <w:sz w:val="20"/>
          <w:szCs w:val="20"/>
          <w:u w:color="000000"/>
        </w:rPr>
        <w:t xml:space="preserve">                       </w:t>
      </w:r>
    </w:p>
    <w:p w:rsidR="00422DE1" w:rsidRPr="00422DE1" w:rsidRDefault="00422DE1" w:rsidP="006A3429">
      <w:pPr>
        <w:pStyle w:val="ConsPlusNormal"/>
        <w:jc w:val="right"/>
        <w:rPr>
          <w:rFonts w:ascii="Times New Roman" w:hAnsi="Times New Roman" w:cs="Times New Roman"/>
          <w:u w:color="000000"/>
        </w:rPr>
      </w:pPr>
      <w:r w:rsidRPr="00422DE1">
        <w:rPr>
          <w:rFonts w:ascii="Times New Roman" w:hAnsi="Times New Roman" w:cs="Times New Roman"/>
          <w:u w:color="000000"/>
        </w:rPr>
        <w:t xml:space="preserve">                                                                                                                               «Укрепление общественного здоровья </w:t>
      </w:r>
    </w:p>
    <w:p w:rsidR="00422DE1" w:rsidRPr="00422DE1" w:rsidRDefault="00422DE1" w:rsidP="006A3429">
      <w:pPr>
        <w:pStyle w:val="ConsPlusNormal"/>
        <w:jc w:val="right"/>
        <w:rPr>
          <w:rFonts w:ascii="Times New Roman" w:hAnsi="Times New Roman" w:cs="Times New Roman"/>
        </w:rPr>
      </w:pPr>
      <w:r w:rsidRPr="00422DE1">
        <w:rPr>
          <w:rFonts w:ascii="Times New Roman" w:hAnsi="Times New Roman" w:cs="Times New Roman"/>
          <w:u w:color="000000"/>
        </w:rPr>
        <w:t>Куйбышевского района» на 2020-2024 годы</w:t>
      </w:r>
    </w:p>
    <w:p w:rsidR="00422DE1" w:rsidRPr="00422DE1" w:rsidRDefault="00422DE1" w:rsidP="00422DE1">
      <w:pPr>
        <w:pStyle w:val="ConsPlusNormal"/>
        <w:jc w:val="right"/>
        <w:rPr>
          <w:rFonts w:ascii="Times New Roman" w:hAnsi="Times New Roman" w:cs="Times New Roman"/>
        </w:rPr>
      </w:pP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lastRenderedPageBreak/>
        <w:t>ЦЕЛИ, ЗАДАЧИ И ЦЕЛЕВЫЕ ИНДИКАТОРЫ</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tbl>
      <w:tblPr>
        <w:tblW w:w="15229" w:type="dxa"/>
        <w:tblCellSpacing w:w="5" w:type="nil"/>
        <w:tblInd w:w="75" w:type="dxa"/>
        <w:tblLayout w:type="fixed"/>
        <w:tblCellMar>
          <w:left w:w="75" w:type="dxa"/>
          <w:right w:w="75" w:type="dxa"/>
        </w:tblCellMar>
        <w:tblLook w:val="0000" w:firstRow="0" w:lastRow="0" w:firstColumn="0" w:lastColumn="0" w:noHBand="0" w:noVBand="0"/>
      </w:tblPr>
      <w:tblGrid>
        <w:gridCol w:w="4104"/>
        <w:gridCol w:w="4180"/>
        <w:gridCol w:w="992"/>
        <w:gridCol w:w="992"/>
        <w:gridCol w:w="851"/>
        <w:gridCol w:w="992"/>
        <w:gridCol w:w="992"/>
        <w:gridCol w:w="851"/>
        <w:gridCol w:w="1275"/>
      </w:tblGrid>
      <w:tr w:rsidR="00422DE1" w:rsidRPr="00422DE1" w:rsidTr="00221E88">
        <w:trPr>
          <w:tblCellSpacing w:w="5" w:type="nil"/>
        </w:trPr>
        <w:tc>
          <w:tcPr>
            <w:tcW w:w="4104"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Цель/задачи, требующие решения для достижения цели</w:t>
            </w:r>
          </w:p>
        </w:tc>
        <w:tc>
          <w:tcPr>
            <w:tcW w:w="4180"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Наименование целевого индикатора</w:t>
            </w:r>
          </w:p>
        </w:tc>
        <w:tc>
          <w:tcPr>
            <w:tcW w:w="992"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 измерения</w:t>
            </w:r>
          </w:p>
        </w:tc>
        <w:tc>
          <w:tcPr>
            <w:tcW w:w="4678" w:type="dxa"/>
            <w:gridSpan w:val="5"/>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Значение целевого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roofErr w:type="spellStart"/>
            <w:proofErr w:type="gramStart"/>
            <w:r w:rsidRPr="00422DE1">
              <w:rPr>
                <w:rFonts w:ascii="Times New Roman" w:hAnsi="Times New Roman" w:cs="Times New Roman"/>
              </w:rPr>
              <w:t>Примеча-ние</w:t>
            </w:r>
            <w:proofErr w:type="spellEnd"/>
            <w:proofErr w:type="gramEnd"/>
          </w:p>
        </w:tc>
      </w:tr>
      <w:tr w:rsidR="00422DE1" w:rsidRPr="00422DE1" w:rsidTr="00221E88">
        <w:trPr>
          <w:tblCellSpacing w:w="5" w:type="nil"/>
        </w:trPr>
        <w:tc>
          <w:tcPr>
            <w:tcW w:w="4104"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4180"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4678" w:type="dxa"/>
            <w:gridSpan w:val="5"/>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в том числе по годам</w:t>
            </w:r>
          </w:p>
        </w:tc>
        <w:tc>
          <w:tcPr>
            <w:tcW w:w="1275"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blCellSpacing w:w="5" w:type="nil"/>
        </w:trPr>
        <w:tc>
          <w:tcPr>
            <w:tcW w:w="4104"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4180"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992"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2020</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xml:space="preserve"> год</w:t>
            </w:r>
          </w:p>
        </w:tc>
        <w:tc>
          <w:tcPr>
            <w:tcW w:w="85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2021 год</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xml:space="preserve">2022 </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год</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2023</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год</w:t>
            </w:r>
          </w:p>
        </w:tc>
        <w:tc>
          <w:tcPr>
            <w:tcW w:w="85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2024 год</w:t>
            </w:r>
          </w:p>
        </w:tc>
        <w:tc>
          <w:tcPr>
            <w:tcW w:w="1275"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blCellSpacing w:w="5" w:type="nil"/>
        </w:trPr>
        <w:tc>
          <w:tcPr>
            <w:tcW w:w="410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418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w:t>
            </w:r>
          </w:p>
        </w:tc>
        <w:tc>
          <w:tcPr>
            <w:tcW w:w="85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992"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85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1275"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w:t>
            </w:r>
          </w:p>
        </w:tc>
      </w:tr>
      <w:tr w:rsidR="00422DE1" w:rsidRPr="00422DE1" w:rsidTr="00221E88">
        <w:trPr>
          <w:tblCellSpacing w:w="5" w:type="nil"/>
        </w:trPr>
        <w:tc>
          <w:tcPr>
            <w:tcW w:w="15229" w:type="dxa"/>
            <w:gridSpan w:val="9"/>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xml:space="preserve">Муниципальная программа </w:t>
            </w:r>
            <w:r w:rsidRPr="00422DE1">
              <w:rPr>
                <w:rFonts w:ascii="Times New Roman" w:hAnsi="Times New Roman" w:cs="Times New Roman"/>
                <w:u w:color="000000"/>
              </w:rPr>
              <w:t>«Укрепление общественного здоровья Куйбышевского района» на 2020-2024 годы</w:t>
            </w:r>
          </w:p>
        </w:tc>
      </w:tr>
      <w:tr w:rsidR="00422DE1" w:rsidRPr="00422DE1" w:rsidTr="00221E88">
        <w:trPr>
          <w:trHeight w:val="335"/>
          <w:tblCellSpacing w:w="5" w:type="nil"/>
        </w:trPr>
        <w:tc>
          <w:tcPr>
            <w:tcW w:w="15229" w:type="dxa"/>
            <w:gridSpan w:val="9"/>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both"/>
              <w:outlineLvl w:val="0"/>
              <w:rPr>
                <w:sz w:val="20"/>
                <w:szCs w:val="20"/>
              </w:rPr>
            </w:pPr>
            <w:r w:rsidRPr="00422DE1">
              <w:rPr>
                <w:color w:val="000000"/>
                <w:spacing w:val="7"/>
                <w:sz w:val="20"/>
                <w:szCs w:val="20"/>
              </w:rPr>
              <w:t xml:space="preserve">Цель: </w:t>
            </w:r>
            <w:r w:rsidRPr="00422DE1">
              <w:rPr>
                <w:sz w:val="20"/>
                <w:szCs w:val="20"/>
              </w:rPr>
              <w:t>Улучшение здоровья населения, качества их жизни, формирование культуры общественного здоровья, ответственного отношения к здоровью.</w:t>
            </w:r>
          </w:p>
        </w:tc>
      </w:tr>
      <w:tr w:rsidR="00422DE1" w:rsidRPr="00422DE1" w:rsidTr="00221E88">
        <w:trPr>
          <w:trHeight w:val="1119"/>
          <w:tblCellSpacing w:w="5" w:type="nil"/>
        </w:trPr>
        <w:tc>
          <w:tcPr>
            <w:tcW w:w="4104" w:type="dxa"/>
            <w:vMerge w:val="restart"/>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r w:rsidRPr="00422DE1">
              <w:rPr>
                <w:sz w:val="20"/>
                <w:szCs w:val="20"/>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22DE1">
              <w:rPr>
                <w:sz w:val="20"/>
                <w:szCs w:val="20"/>
              </w:rPr>
              <w:t>микронутриентной</w:t>
            </w:r>
            <w:proofErr w:type="spellEnd"/>
            <w:r w:rsidRPr="00422DE1">
              <w:rPr>
                <w:sz w:val="20"/>
                <w:szCs w:val="20"/>
              </w:rPr>
              <w:t xml:space="preserve"> </w:t>
            </w:r>
            <w:proofErr w:type="spellStart"/>
            <w:proofErr w:type="gramStart"/>
            <w:r w:rsidRPr="00422DE1">
              <w:rPr>
                <w:sz w:val="20"/>
                <w:szCs w:val="20"/>
              </w:rPr>
              <w:t>недоста</w:t>
            </w:r>
            <w:proofErr w:type="spellEnd"/>
            <w:r w:rsidRPr="00422DE1">
              <w:rPr>
                <w:sz w:val="20"/>
                <w:szCs w:val="20"/>
              </w:rPr>
              <w:t>-точности</w:t>
            </w:r>
            <w:proofErr w:type="gramEnd"/>
            <w:r w:rsidRPr="00422DE1">
              <w:rPr>
                <w:sz w:val="20"/>
                <w:szCs w:val="20"/>
              </w:rPr>
              <w:t xml:space="preserve">, сокращение потребления соли и сахара), защиту от табачного дыма, снижение потребления алкоголя </w:t>
            </w: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rPr>
            </w:pPr>
            <w:r w:rsidRPr="00422DE1">
              <w:rPr>
                <w:sz w:val="20"/>
                <w:szCs w:val="20"/>
              </w:rPr>
              <w:t>Формирование инфраструктуры медицинской профилактики ГБУЗ «Куйбышевская ЦРБ» в соответствии с нормативными документами, в том числе:</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ind w:firstLine="0"/>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754"/>
          <w:tblCellSpacing w:w="5" w:type="nil"/>
        </w:trPr>
        <w:tc>
          <w:tcPr>
            <w:tcW w:w="4104" w:type="dxa"/>
            <w:vMerge/>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rPr>
            </w:pPr>
            <w:r w:rsidRPr="00422DE1">
              <w:rPr>
                <w:sz w:val="20"/>
                <w:szCs w:val="20"/>
              </w:rPr>
              <w:t>1.Проведение реорганизации кабинета медицинской профилактики в отделение медицинской профилактики</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ind w:firstLine="0"/>
              <w:rPr>
                <w:rFonts w:ascii="Times New Roman" w:hAnsi="Times New Roman" w:cs="Times New Roman"/>
              </w:rPr>
            </w:pPr>
            <w:r w:rsidRPr="00422DE1">
              <w:rPr>
                <w:rFonts w:ascii="Times New Roman" w:hAnsi="Times New Roman" w:cs="Times New Roman"/>
              </w:rPr>
              <w:t xml:space="preserve">     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r>
      <w:tr w:rsidR="00422DE1" w:rsidRPr="00422DE1" w:rsidTr="00221E88">
        <w:trPr>
          <w:trHeight w:val="836"/>
          <w:tblCellSpacing w:w="5" w:type="nil"/>
        </w:trPr>
        <w:tc>
          <w:tcPr>
            <w:tcW w:w="4104" w:type="dxa"/>
            <w:vMerge/>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tabs>
                <w:tab w:val="left" w:pos="567"/>
              </w:tabs>
              <w:jc w:val="both"/>
              <w:rPr>
                <w:rFonts w:ascii="Times New Roman" w:hAnsi="Times New Roman"/>
                <w:sz w:val="20"/>
                <w:szCs w:val="20"/>
              </w:rPr>
            </w:pPr>
            <w:r w:rsidRPr="00422DE1">
              <w:rPr>
                <w:rFonts w:ascii="Times New Roman" w:hAnsi="Times New Roman"/>
                <w:sz w:val="20"/>
                <w:szCs w:val="20"/>
              </w:rPr>
              <w:t xml:space="preserve">1.2. Повышение укомплектованности штата отделения медицинской </w:t>
            </w:r>
            <w:proofErr w:type="spellStart"/>
            <w:proofErr w:type="gramStart"/>
            <w:r w:rsidRPr="00422DE1">
              <w:rPr>
                <w:rFonts w:ascii="Times New Roman" w:hAnsi="Times New Roman"/>
                <w:sz w:val="20"/>
                <w:szCs w:val="20"/>
              </w:rPr>
              <w:t>профилак</w:t>
            </w:r>
            <w:proofErr w:type="spellEnd"/>
            <w:r w:rsidRPr="00422DE1">
              <w:rPr>
                <w:rFonts w:ascii="Times New Roman" w:hAnsi="Times New Roman"/>
                <w:sz w:val="20"/>
                <w:szCs w:val="20"/>
              </w:rPr>
              <w:t>-тики</w:t>
            </w:r>
            <w:proofErr w:type="gramEnd"/>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jc w:val="center"/>
              <w:rPr>
                <w:rFonts w:ascii="Times New Roman" w:hAnsi="Times New Roman" w:cs="Times New Roman"/>
              </w:rPr>
            </w:pPr>
            <w:r w:rsidRPr="00422DE1">
              <w:rPr>
                <w:rFonts w:ascii="Times New Roman" w:hAnsi="Times New Roman" w:cs="Times New Roman"/>
              </w:rPr>
              <w:t xml:space="preserve">     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972"/>
          <w:tblCellSpacing w:w="5" w:type="nil"/>
        </w:trPr>
        <w:tc>
          <w:tcPr>
            <w:tcW w:w="4104" w:type="dxa"/>
            <w:vMerge/>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 xml:space="preserve">1.3. Открытие и </w:t>
            </w:r>
            <w:proofErr w:type="gramStart"/>
            <w:r w:rsidRPr="00422DE1">
              <w:rPr>
                <w:rFonts w:ascii="Times New Roman" w:hAnsi="Times New Roman"/>
                <w:sz w:val="20"/>
                <w:szCs w:val="20"/>
              </w:rPr>
              <w:t>оснащение  кабинета</w:t>
            </w:r>
            <w:proofErr w:type="gramEnd"/>
            <w:r w:rsidRPr="00422DE1">
              <w:rPr>
                <w:rFonts w:ascii="Times New Roman" w:hAnsi="Times New Roman"/>
                <w:sz w:val="20"/>
                <w:szCs w:val="20"/>
              </w:rPr>
              <w:t xml:space="preserve"> по оказанию медицинской помощи при отказе от курения на базе отделения медицинской профилактики</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jc w:val="center"/>
              <w:rPr>
                <w:rFonts w:ascii="Times New Roman" w:hAnsi="Times New Roman" w:cs="Times New Roman"/>
              </w:rPr>
            </w:pPr>
            <w:r w:rsidRPr="00422DE1">
              <w:rPr>
                <w:rFonts w:ascii="Times New Roman" w:hAnsi="Times New Roman" w:cs="Times New Roman"/>
              </w:rPr>
              <w:t xml:space="preserve">     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849"/>
          <w:tblCellSpacing w:w="5" w:type="nil"/>
        </w:trPr>
        <w:tc>
          <w:tcPr>
            <w:tcW w:w="4104" w:type="dxa"/>
            <w:vMerge/>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25"/>
              <w:shd w:val="clear" w:color="auto" w:fill="auto"/>
              <w:spacing w:line="240" w:lineRule="auto"/>
              <w:jc w:val="both"/>
              <w:rPr>
                <w:rFonts w:ascii="Times New Roman" w:hAnsi="Times New Roman" w:cs="Times New Roman"/>
                <w:sz w:val="20"/>
                <w:szCs w:val="20"/>
              </w:rPr>
            </w:pPr>
            <w:r w:rsidRPr="00422DE1">
              <w:rPr>
                <w:rFonts w:ascii="Times New Roman" w:hAnsi="Times New Roman" w:cs="Times New Roman"/>
                <w:sz w:val="20"/>
                <w:szCs w:val="20"/>
              </w:rPr>
              <w:t>1.4. Открытие и оснащение кабинета здорового питания в центре здоровья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jc w:val="center"/>
              <w:rPr>
                <w:rFonts w:ascii="Times New Roman" w:hAnsi="Times New Roman" w:cs="Times New Roman"/>
              </w:rPr>
            </w:pPr>
            <w:r w:rsidRPr="00422DE1">
              <w:rPr>
                <w:rFonts w:ascii="Times New Roman" w:hAnsi="Times New Roman" w:cs="Times New Roman"/>
              </w:rPr>
              <w:t xml:space="preserve">     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1700"/>
          <w:tblCellSpacing w:w="5" w:type="nil"/>
        </w:trPr>
        <w:tc>
          <w:tcPr>
            <w:tcW w:w="4104" w:type="dxa"/>
            <w:vMerge/>
            <w:tcBorders>
              <w:top w:val="single" w:sz="4" w:space="0" w:color="auto"/>
              <w:left w:val="single" w:sz="4" w:space="0" w:color="auto"/>
              <w:right w:val="single" w:sz="4" w:space="0" w:color="auto"/>
            </w:tcBorders>
          </w:tcPr>
          <w:p w:rsidR="00422DE1" w:rsidRPr="00422DE1" w:rsidRDefault="00422DE1" w:rsidP="00221E88">
            <w:pPr>
              <w:jc w:val="both"/>
              <w:outlineLvl w:val="0"/>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25"/>
              <w:shd w:val="clear" w:color="auto" w:fill="auto"/>
              <w:tabs>
                <w:tab w:val="left" w:pos="1417"/>
              </w:tabs>
              <w:spacing w:line="240" w:lineRule="auto"/>
              <w:jc w:val="both"/>
              <w:rPr>
                <w:rFonts w:ascii="Times New Roman" w:hAnsi="Times New Roman" w:cs="Times New Roman"/>
                <w:sz w:val="20"/>
                <w:szCs w:val="20"/>
              </w:rPr>
            </w:pPr>
            <w:r w:rsidRPr="00422DE1">
              <w:rPr>
                <w:rFonts w:ascii="Times New Roman" w:hAnsi="Times New Roman" w:cs="Times New Roman"/>
                <w:sz w:val="20"/>
                <w:szCs w:val="20"/>
              </w:rPr>
              <w:t xml:space="preserve"> 1.5.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jc w:val="center"/>
              <w:rPr>
                <w:rFonts w:ascii="Times New Roman" w:hAnsi="Times New Roman" w:cs="Times New Roman"/>
              </w:rPr>
            </w:pPr>
            <w:r w:rsidRPr="00422DE1">
              <w:rPr>
                <w:rFonts w:ascii="Times New Roman" w:hAnsi="Times New Roman" w:cs="Times New Roman"/>
              </w:rPr>
              <w:t xml:space="preserve">     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1008"/>
          <w:tblCellSpacing w:w="5" w:type="nil"/>
        </w:trPr>
        <w:tc>
          <w:tcPr>
            <w:tcW w:w="4104" w:type="dxa"/>
            <w:vMerge w:val="restart"/>
            <w:tcBorders>
              <w:top w:val="single" w:sz="4" w:space="0" w:color="auto"/>
              <w:left w:val="single" w:sz="4" w:space="0" w:color="auto"/>
              <w:right w:val="single" w:sz="4" w:space="0" w:color="auto"/>
            </w:tcBorders>
          </w:tcPr>
          <w:p w:rsidR="00422DE1" w:rsidRPr="00422DE1" w:rsidRDefault="00422DE1" w:rsidP="00221E88">
            <w:pPr>
              <w:jc w:val="both"/>
              <w:rPr>
                <w:sz w:val="20"/>
                <w:szCs w:val="20"/>
              </w:rPr>
            </w:pPr>
            <w:r w:rsidRPr="00422DE1">
              <w:rPr>
                <w:sz w:val="20"/>
                <w:szCs w:val="20"/>
              </w:rPr>
              <w:lastRenderedPageBreak/>
              <w:t xml:space="preserve">Задача 2. Мотивирование граждан к ведению здорового образа жизни посредством проведения </w:t>
            </w:r>
            <w:proofErr w:type="spellStart"/>
            <w:proofErr w:type="gramStart"/>
            <w:r w:rsidRPr="00422DE1">
              <w:rPr>
                <w:sz w:val="20"/>
                <w:szCs w:val="20"/>
              </w:rPr>
              <w:t>информа</w:t>
            </w:r>
            <w:proofErr w:type="spellEnd"/>
            <w:r w:rsidRPr="00422DE1">
              <w:rPr>
                <w:sz w:val="20"/>
                <w:szCs w:val="20"/>
              </w:rPr>
              <w:t>-</w:t>
            </w:r>
            <w:proofErr w:type="spellStart"/>
            <w:r w:rsidRPr="00422DE1">
              <w:rPr>
                <w:sz w:val="20"/>
                <w:szCs w:val="20"/>
              </w:rPr>
              <w:t>ционно</w:t>
            </w:r>
            <w:proofErr w:type="spellEnd"/>
            <w:proofErr w:type="gramEnd"/>
            <w:r w:rsidRPr="00422DE1">
              <w:rPr>
                <w:sz w:val="20"/>
                <w:szCs w:val="20"/>
              </w:rPr>
              <w:t>-коммуникационной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highlight w:val="yellow"/>
              </w:rPr>
            </w:pPr>
            <w:r w:rsidRPr="00422DE1">
              <w:rPr>
                <w:sz w:val="20"/>
                <w:szCs w:val="20"/>
              </w:rPr>
              <w:t>Проведение информационно-</w:t>
            </w:r>
            <w:proofErr w:type="spellStart"/>
            <w:r w:rsidRPr="00422DE1">
              <w:rPr>
                <w:sz w:val="20"/>
                <w:szCs w:val="20"/>
              </w:rPr>
              <w:t>коммуник</w:t>
            </w:r>
            <w:proofErr w:type="spellEnd"/>
            <w:r w:rsidRPr="00422DE1">
              <w:rPr>
                <w:sz w:val="20"/>
                <w:szCs w:val="20"/>
              </w:rPr>
              <w:t>-</w:t>
            </w:r>
            <w:proofErr w:type="spellStart"/>
            <w:r w:rsidRPr="00422DE1">
              <w:rPr>
                <w:sz w:val="20"/>
                <w:szCs w:val="20"/>
              </w:rPr>
              <w:t>ационной</w:t>
            </w:r>
            <w:proofErr w:type="spellEnd"/>
            <w:r w:rsidRPr="00422DE1">
              <w:rPr>
                <w:sz w:val="20"/>
                <w:szCs w:val="20"/>
              </w:rPr>
              <w:t xml:space="preserve"> кампании, направленной на формирование и мотивирование к ведению здорового образа жизни, в том числе:</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1195"/>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highlight w:val="yellow"/>
              </w:rPr>
            </w:pPr>
            <w:r w:rsidRPr="00422DE1">
              <w:rPr>
                <w:sz w:val="20"/>
                <w:szCs w:val="20"/>
              </w:rPr>
              <w:t xml:space="preserve">Проведение профилактических мероприятий для различных групп населения с привлечением волонтерских и социально ориентированных </w:t>
            </w:r>
            <w:proofErr w:type="spellStart"/>
            <w:proofErr w:type="gramStart"/>
            <w:r w:rsidRPr="00422DE1">
              <w:rPr>
                <w:sz w:val="20"/>
                <w:szCs w:val="20"/>
              </w:rPr>
              <w:t>некоммер-ческих</w:t>
            </w:r>
            <w:proofErr w:type="spellEnd"/>
            <w:proofErr w:type="gramEnd"/>
            <w:r w:rsidRPr="00422DE1">
              <w:rPr>
                <w:sz w:val="20"/>
                <w:szCs w:val="20"/>
              </w:rPr>
              <w:t xml:space="preserve"> организаций</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250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350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550</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26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sz w:val="20"/>
                <w:szCs w:val="20"/>
                <w:highlight w:val="yellow"/>
              </w:rPr>
            </w:pPr>
            <w:r w:rsidRPr="00422DE1">
              <w:rPr>
                <w:sz w:val="20"/>
                <w:szCs w:val="20"/>
              </w:rPr>
              <w:t xml:space="preserve"> Проведение профилактических </w:t>
            </w:r>
            <w:proofErr w:type="spellStart"/>
            <w:proofErr w:type="gramStart"/>
            <w:r w:rsidRPr="00422DE1">
              <w:rPr>
                <w:sz w:val="20"/>
                <w:szCs w:val="20"/>
              </w:rPr>
              <w:t>меропри-ятий</w:t>
            </w:r>
            <w:proofErr w:type="spellEnd"/>
            <w:proofErr w:type="gramEnd"/>
            <w:r w:rsidRPr="00422DE1">
              <w:rPr>
                <w:sz w:val="20"/>
                <w:szCs w:val="20"/>
              </w:rPr>
              <w:t xml:space="preserve"> для различных групп населения (массовых акций, </w:t>
            </w:r>
            <w:proofErr w:type="spellStart"/>
            <w:r w:rsidRPr="00422DE1">
              <w:rPr>
                <w:sz w:val="20"/>
                <w:szCs w:val="20"/>
              </w:rPr>
              <w:t>флеш</w:t>
            </w:r>
            <w:proofErr w:type="spellEnd"/>
            <w:r w:rsidRPr="00422DE1">
              <w:rPr>
                <w:sz w:val="20"/>
                <w:szCs w:val="20"/>
              </w:rPr>
              <w:t>-мобов, дней здоровья, уроков здоровья и др.), приуроченных к международным дням, объявленных ВОЗ, и Всемирным дням здоровья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300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450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600</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36"/>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 xml:space="preserve">Проведение профилактических </w:t>
            </w:r>
            <w:proofErr w:type="spellStart"/>
            <w:proofErr w:type="gramStart"/>
            <w:r w:rsidRPr="00422DE1">
              <w:rPr>
                <w:rFonts w:ascii="Times New Roman" w:hAnsi="Times New Roman"/>
                <w:sz w:val="20"/>
                <w:szCs w:val="20"/>
              </w:rPr>
              <w:t>меропри-ятий</w:t>
            </w:r>
            <w:proofErr w:type="spellEnd"/>
            <w:proofErr w:type="gramEnd"/>
            <w:r w:rsidRPr="00422DE1">
              <w:rPr>
                <w:rFonts w:ascii="Times New Roman" w:hAnsi="Times New Roman"/>
                <w:sz w:val="20"/>
                <w:szCs w:val="20"/>
              </w:rPr>
              <w:t xml:space="preserve"> (массовые акции, </w:t>
            </w:r>
            <w:proofErr w:type="spellStart"/>
            <w:r w:rsidRPr="00422DE1">
              <w:rPr>
                <w:rFonts w:ascii="Times New Roman" w:hAnsi="Times New Roman"/>
                <w:sz w:val="20"/>
                <w:szCs w:val="20"/>
              </w:rPr>
              <w:t>флеш</w:t>
            </w:r>
            <w:proofErr w:type="spellEnd"/>
            <w:r w:rsidRPr="00422DE1">
              <w:rPr>
                <w:rFonts w:ascii="Times New Roman" w:hAnsi="Times New Roman"/>
                <w:sz w:val="20"/>
                <w:szCs w:val="20"/>
              </w:rPr>
              <w:t>-мобы, дни здоровья, уроки здоровья и др.) в период летней детской оздоровительной кампании.</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55</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65</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rPr>
            </w:pPr>
            <w:r w:rsidRPr="00422DE1">
              <w:rPr>
                <w:rFonts w:ascii="Times New Roman" w:hAnsi="Times New Roman"/>
                <w:sz w:val="20"/>
                <w:szCs w:val="20"/>
              </w:rPr>
              <w:t xml:space="preserve">Реализация совместных </w:t>
            </w:r>
            <w:proofErr w:type="spellStart"/>
            <w:proofErr w:type="gramStart"/>
            <w:r w:rsidRPr="00422DE1">
              <w:rPr>
                <w:rFonts w:ascii="Times New Roman" w:hAnsi="Times New Roman"/>
                <w:sz w:val="20"/>
                <w:szCs w:val="20"/>
              </w:rPr>
              <w:t>профилакти-ческих</w:t>
            </w:r>
            <w:proofErr w:type="spellEnd"/>
            <w:proofErr w:type="gramEnd"/>
            <w:r w:rsidRPr="00422DE1">
              <w:rPr>
                <w:rFonts w:ascii="Times New Roman" w:hAnsi="Times New Roman"/>
                <w:sz w:val="20"/>
                <w:szCs w:val="20"/>
              </w:rPr>
              <w:t xml:space="preserve"> межведомственных проектов для различных групп населения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12</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sz w:val="20"/>
                <w:szCs w:val="20"/>
              </w:rPr>
            </w:pPr>
            <w:r w:rsidRPr="00422DE1">
              <w:rPr>
                <w:color w:val="auto"/>
                <w:sz w:val="20"/>
                <w:szCs w:val="20"/>
              </w:rPr>
              <w:t>Формирование групп риска методом анкетирования в медицинских организациях</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color w:val="auto"/>
                <w:sz w:val="20"/>
                <w:szCs w:val="20"/>
              </w:rPr>
            </w:pPr>
            <w:r w:rsidRPr="00422DE1">
              <w:rPr>
                <w:color w:val="auto"/>
                <w:sz w:val="20"/>
                <w:szCs w:val="20"/>
              </w:rPr>
              <w:t xml:space="preserve">Проведение анкетирования на выявление факторов риска ХНИЗ, в рамках проведения диспансеризации </w:t>
            </w:r>
            <w:proofErr w:type="gramStart"/>
            <w:r w:rsidRPr="00422DE1">
              <w:rPr>
                <w:color w:val="auto"/>
                <w:sz w:val="20"/>
                <w:szCs w:val="20"/>
              </w:rPr>
              <w:t>определен-</w:t>
            </w:r>
            <w:proofErr w:type="spellStart"/>
            <w:r w:rsidRPr="00422DE1">
              <w:rPr>
                <w:color w:val="auto"/>
                <w:sz w:val="20"/>
                <w:szCs w:val="20"/>
              </w:rPr>
              <w:t>ных</w:t>
            </w:r>
            <w:proofErr w:type="spellEnd"/>
            <w:proofErr w:type="gramEnd"/>
            <w:r w:rsidRPr="00422DE1">
              <w:rPr>
                <w:color w:val="auto"/>
                <w:sz w:val="20"/>
                <w:szCs w:val="20"/>
              </w:rPr>
              <w:t xml:space="preserve"> групп взрослого населения и профилактических медицинских осмотров взрослого населения Куйбышевского района</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охвата населения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color w:val="auto"/>
                <w:sz w:val="20"/>
                <w:szCs w:val="20"/>
              </w:rPr>
            </w:pPr>
            <w:r w:rsidRPr="00422DE1">
              <w:rPr>
                <w:color w:val="auto"/>
                <w:sz w:val="20"/>
                <w:szCs w:val="20"/>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охвата населения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color w:val="auto"/>
                <w:sz w:val="20"/>
                <w:szCs w:val="20"/>
              </w:rPr>
            </w:pPr>
            <w:r w:rsidRPr="00422DE1">
              <w:rPr>
                <w:color w:val="auto"/>
                <w:sz w:val="20"/>
                <w:szCs w:val="20"/>
              </w:rPr>
              <w:t xml:space="preserve">Проведение анкетирования для раннего выявления риска пагубного потребления алкоголя и (или) наркотических средств и </w:t>
            </w:r>
            <w:r w:rsidRPr="00422DE1">
              <w:rPr>
                <w:color w:val="auto"/>
                <w:sz w:val="20"/>
                <w:szCs w:val="20"/>
              </w:rPr>
              <w:lastRenderedPageBreak/>
              <w:t>психотропных веществ без назначения врача</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lastRenderedPageBreak/>
              <w:t>% охвата населения</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100%</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44"/>
          <w:tblCellSpacing w:w="5" w:type="nil"/>
        </w:trPr>
        <w:tc>
          <w:tcPr>
            <w:tcW w:w="4104" w:type="dxa"/>
            <w:vMerge/>
            <w:tcBorders>
              <w:left w:val="single" w:sz="4" w:space="0" w:color="auto"/>
              <w:bottom w:val="single" w:sz="4" w:space="0" w:color="auto"/>
              <w:right w:val="single" w:sz="4" w:space="0" w:color="auto"/>
            </w:tcBorders>
          </w:tcPr>
          <w:p w:rsidR="00422DE1" w:rsidRPr="00422DE1" w:rsidRDefault="00422DE1" w:rsidP="00221E88">
            <w:pPr>
              <w:jc w:val="both"/>
              <w:rPr>
                <w:sz w:val="20"/>
                <w:szCs w:val="20"/>
              </w:rPr>
            </w:pPr>
          </w:p>
        </w:tc>
        <w:tc>
          <w:tcPr>
            <w:tcW w:w="418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Default"/>
              <w:jc w:val="both"/>
              <w:rPr>
                <w:color w:val="auto"/>
                <w:sz w:val="20"/>
                <w:szCs w:val="20"/>
              </w:rPr>
            </w:pPr>
            <w:r w:rsidRPr="00422DE1">
              <w:rPr>
                <w:color w:val="auto"/>
                <w:sz w:val="20"/>
                <w:szCs w:val="20"/>
              </w:rPr>
              <w:t>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992"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851"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bl>
    <w:p w:rsidR="00422DE1" w:rsidRPr="00422DE1" w:rsidRDefault="00422DE1" w:rsidP="00422DE1">
      <w:pPr>
        <w:pStyle w:val="ConsPlusNormal"/>
        <w:jc w:val="both"/>
        <w:rPr>
          <w:rFonts w:ascii="Times New Roman" w:hAnsi="Times New Roman" w:cs="Times New Roman"/>
        </w:rPr>
      </w:pPr>
    </w:p>
    <w:p w:rsidR="00422DE1" w:rsidRPr="00422DE1" w:rsidRDefault="00422DE1" w:rsidP="00422DE1">
      <w:pPr>
        <w:pStyle w:val="ConsPlusNormal"/>
        <w:jc w:val="both"/>
        <w:rPr>
          <w:rFonts w:ascii="Times New Roman" w:hAnsi="Times New Roman" w:cs="Times New Roman"/>
        </w:rPr>
      </w:pPr>
    </w:p>
    <w:p w:rsidR="00422DE1" w:rsidRPr="00422DE1" w:rsidRDefault="00422DE1" w:rsidP="00422DE1">
      <w:pPr>
        <w:jc w:val="right"/>
        <w:rPr>
          <w:i/>
          <w:sz w:val="20"/>
          <w:szCs w:val="20"/>
        </w:rPr>
        <w:sectPr w:rsidR="00422DE1" w:rsidRPr="00422DE1" w:rsidSect="00221E88">
          <w:headerReference w:type="first" r:id="rId26"/>
          <w:pgSz w:w="16838" w:h="11905" w:orient="landscape"/>
          <w:pgMar w:top="1418" w:right="820" w:bottom="567" w:left="1134" w:header="709" w:footer="709" w:gutter="0"/>
          <w:cols w:space="720"/>
          <w:noEndnote/>
          <w:titlePg/>
          <w:docGrid w:linePitch="326"/>
        </w:sectPr>
      </w:pPr>
      <w:r w:rsidRPr="00422DE1">
        <w:rPr>
          <w:sz w:val="20"/>
          <w:szCs w:val="20"/>
        </w:rPr>
        <w:t>.</w:t>
      </w:r>
    </w:p>
    <w:p w:rsidR="00422DE1" w:rsidRPr="00422DE1" w:rsidRDefault="00422DE1" w:rsidP="0049418F">
      <w:pPr>
        <w:ind w:left="2105"/>
        <w:jc w:val="right"/>
        <w:rPr>
          <w:sz w:val="20"/>
          <w:szCs w:val="20"/>
        </w:rPr>
      </w:pPr>
      <w:r w:rsidRPr="00422DE1">
        <w:rPr>
          <w:sz w:val="20"/>
          <w:szCs w:val="20"/>
        </w:rPr>
        <w:lastRenderedPageBreak/>
        <w:t>ПРИЛОЖЕНИЕ № 2</w:t>
      </w:r>
    </w:p>
    <w:p w:rsidR="00422DE1" w:rsidRPr="00422DE1" w:rsidRDefault="00422DE1" w:rsidP="0049418F">
      <w:pPr>
        <w:ind w:left="2105"/>
        <w:jc w:val="right"/>
        <w:rPr>
          <w:sz w:val="20"/>
          <w:szCs w:val="20"/>
          <w:u w:color="000000"/>
        </w:rPr>
      </w:pPr>
      <w:r w:rsidRPr="00422DE1">
        <w:rPr>
          <w:sz w:val="20"/>
          <w:szCs w:val="20"/>
        </w:rPr>
        <w:t xml:space="preserve">                                                                                                            к муниципальной программе  </w:t>
      </w:r>
      <w:r w:rsidRPr="00422DE1">
        <w:rPr>
          <w:sz w:val="20"/>
          <w:szCs w:val="20"/>
          <w:u w:color="000000"/>
        </w:rPr>
        <w:t xml:space="preserve">                       </w:t>
      </w:r>
    </w:p>
    <w:p w:rsidR="00422DE1" w:rsidRPr="00422DE1" w:rsidRDefault="00422DE1" w:rsidP="0049418F">
      <w:pPr>
        <w:pStyle w:val="ConsPlusNormal"/>
        <w:jc w:val="right"/>
        <w:rPr>
          <w:rFonts w:ascii="Times New Roman" w:hAnsi="Times New Roman" w:cs="Times New Roman"/>
          <w:u w:color="000000"/>
        </w:rPr>
      </w:pPr>
      <w:r w:rsidRPr="00422DE1">
        <w:rPr>
          <w:rFonts w:ascii="Times New Roman" w:hAnsi="Times New Roman" w:cs="Times New Roman"/>
          <w:u w:color="000000"/>
        </w:rPr>
        <w:t xml:space="preserve">                                                                                                                               «Укрепление общественного здоровья </w:t>
      </w:r>
    </w:p>
    <w:p w:rsidR="00422DE1" w:rsidRPr="00422DE1" w:rsidRDefault="00422DE1" w:rsidP="0049418F">
      <w:pPr>
        <w:pStyle w:val="ConsPlusNormal"/>
        <w:jc w:val="right"/>
        <w:rPr>
          <w:rFonts w:ascii="Times New Roman" w:hAnsi="Times New Roman" w:cs="Times New Roman"/>
        </w:rPr>
      </w:pPr>
      <w:r w:rsidRPr="00422DE1">
        <w:rPr>
          <w:rFonts w:ascii="Times New Roman" w:hAnsi="Times New Roman" w:cs="Times New Roman"/>
          <w:u w:color="000000"/>
        </w:rPr>
        <w:t xml:space="preserve">      Куйбышевского района» на 2020-2024 годы</w:t>
      </w:r>
    </w:p>
    <w:p w:rsidR="00422DE1" w:rsidRPr="00422DE1" w:rsidRDefault="00422DE1" w:rsidP="00422DE1">
      <w:pPr>
        <w:pStyle w:val="ConsPlusNormal"/>
        <w:jc w:val="right"/>
        <w:rPr>
          <w:rFonts w:ascii="Times New Roman" w:hAnsi="Times New Roman" w:cs="Times New Roman"/>
        </w:rPr>
      </w:pPr>
    </w:p>
    <w:p w:rsidR="00422DE1" w:rsidRPr="00422DE1" w:rsidRDefault="00422DE1" w:rsidP="00422DE1">
      <w:pPr>
        <w:rPr>
          <w:sz w:val="20"/>
          <w:szCs w:val="20"/>
        </w:rPr>
      </w:pPr>
    </w:p>
    <w:p w:rsidR="00422DE1" w:rsidRPr="00422DE1" w:rsidRDefault="00422DE1" w:rsidP="00422DE1">
      <w:pPr>
        <w:jc w:val="center"/>
        <w:rPr>
          <w:sz w:val="20"/>
          <w:szCs w:val="20"/>
        </w:rPr>
      </w:pPr>
      <w:r w:rsidRPr="00422DE1">
        <w:rPr>
          <w:sz w:val="20"/>
          <w:szCs w:val="20"/>
        </w:rPr>
        <w:t>ОСНОВНЫЕ МЕРОПРИЯТИЯ</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p w:rsidR="00422DE1" w:rsidRPr="00422DE1" w:rsidRDefault="00422DE1" w:rsidP="00422DE1">
      <w:pPr>
        <w:pStyle w:val="ConsPlusNormal"/>
        <w:jc w:val="center"/>
        <w:rPr>
          <w:rFonts w:ascii="Times New Roman" w:hAnsi="Times New Roman" w:cs="Times New Roman"/>
        </w:rPr>
      </w:pPr>
    </w:p>
    <w:tbl>
      <w:tblP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2551"/>
        <w:gridCol w:w="851"/>
        <w:gridCol w:w="5997"/>
      </w:tblGrid>
      <w:tr w:rsidR="00422DE1" w:rsidRPr="00422DE1" w:rsidTr="00221E88">
        <w:trPr>
          <w:trHeight w:val="786"/>
        </w:trPr>
        <w:tc>
          <w:tcPr>
            <w:tcW w:w="5070" w:type="dxa"/>
            <w:vMerge w:val="restart"/>
            <w:shd w:val="clear" w:color="auto" w:fill="auto"/>
            <w:vAlign w:val="center"/>
            <w:hideMark/>
          </w:tcPr>
          <w:p w:rsidR="00422DE1" w:rsidRPr="00422DE1" w:rsidRDefault="00422DE1" w:rsidP="00221E88">
            <w:pPr>
              <w:jc w:val="center"/>
              <w:rPr>
                <w:color w:val="000000"/>
                <w:sz w:val="20"/>
                <w:szCs w:val="20"/>
              </w:rPr>
            </w:pPr>
            <w:r w:rsidRPr="00422DE1">
              <w:rPr>
                <w:color w:val="000000" w:themeColor="text1"/>
                <w:sz w:val="20"/>
                <w:szCs w:val="20"/>
              </w:rPr>
              <w:t xml:space="preserve">Наименование основного </w:t>
            </w:r>
            <w:r w:rsidRPr="00422DE1">
              <w:rPr>
                <w:color w:val="000000"/>
                <w:sz w:val="20"/>
                <w:szCs w:val="20"/>
              </w:rPr>
              <w:t>мероприятия</w:t>
            </w:r>
          </w:p>
        </w:tc>
        <w:tc>
          <w:tcPr>
            <w:tcW w:w="2551" w:type="dxa"/>
            <w:vMerge w:val="restart"/>
            <w:shd w:val="clear" w:color="auto" w:fill="auto"/>
            <w:vAlign w:val="center"/>
            <w:hideMark/>
          </w:tcPr>
          <w:p w:rsidR="00422DE1" w:rsidRPr="00422DE1" w:rsidRDefault="00422DE1" w:rsidP="00221E88">
            <w:pPr>
              <w:jc w:val="center"/>
              <w:rPr>
                <w:color w:val="000000"/>
                <w:sz w:val="20"/>
                <w:szCs w:val="20"/>
              </w:rPr>
            </w:pPr>
            <w:r w:rsidRPr="00422DE1">
              <w:rPr>
                <w:color w:val="000000"/>
                <w:sz w:val="20"/>
                <w:szCs w:val="20"/>
              </w:rPr>
              <w:t>Заказчики (ответственные за привлечение средств), исполнители программных мероприятий</w:t>
            </w:r>
          </w:p>
        </w:tc>
        <w:tc>
          <w:tcPr>
            <w:tcW w:w="851" w:type="dxa"/>
            <w:vMerge w:val="restart"/>
            <w:shd w:val="clear" w:color="auto" w:fill="auto"/>
            <w:vAlign w:val="center"/>
            <w:hideMark/>
          </w:tcPr>
          <w:p w:rsidR="00422DE1" w:rsidRPr="00422DE1" w:rsidRDefault="00422DE1" w:rsidP="00221E88">
            <w:pPr>
              <w:jc w:val="center"/>
              <w:rPr>
                <w:color w:val="000000"/>
                <w:sz w:val="20"/>
                <w:szCs w:val="20"/>
              </w:rPr>
            </w:pPr>
            <w:r w:rsidRPr="00422DE1">
              <w:rPr>
                <w:color w:val="000000"/>
                <w:sz w:val="20"/>
                <w:szCs w:val="20"/>
              </w:rPr>
              <w:t>Срок реализации</w:t>
            </w:r>
          </w:p>
        </w:tc>
        <w:tc>
          <w:tcPr>
            <w:tcW w:w="5997" w:type="dxa"/>
            <w:vMerge w:val="restart"/>
            <w:shd w:val="clear" w:color="auto" w:fill="auto"/>
            <w:vAlign w:val="center"/>
          </w:tcPr>
          <w:p w:rsidR="00422DE1" w:rsidRPr="00422DE1" w:rsidRDefault="00422DE1" w:rsidP="00221E88">
            <w:pPr>
              <w:jc w:val="center"/>
              <w:rPr>
                <w:color w:val="000000"/>
                <w:sz w:val="20"/>
                <w:szCs w:val="20"/>
              </w:rPr>
            </w:pPr>
            <w:r w:rsidRPr="00422DE1">
              <w:rPr>
                <w:color w:val="000000"/>
                <w:sz w:val="20"/>
                <w:szCs w:val="20"/>
              </w:rPr>
              <w:t>Ожидаемый результат (краткое описание)</w:t>
            </w:r>
          </w:p>
        </w:tc>
      </w:tr>
      <w:tr w:rsidR="00422DE1" w:rsidRPr="00422DE1" w:rsidTr="00221E88">
        <w:trPr>
          <w:trHeight w:val="476"/>
        </w:trPr>
        <w:tc>
          <w:tcPr>
            <w:tcW w:w="5070" w:type="dxa"/>
            <w:vMerge/>
            <w:vAlign w:val="center"/>
            <w:hideMark/>
          </w:tcPr>
          <w:p w:rsidR="00422DE1" w:rsidRPr="00422DE1" w:rsidRDefault="00422DE1" w:rsidP="00221E88">
            <w:pPr>
              <w:rPr>
                <w:color w:val="000000"/>
                <w:sz w:val="20"/>
                <w:szCs w:val="20"/>
              </w:rPr>
            </w:pPr>
          </w:p>
        </w:tc>
        <w:tc>
          <w:tcPr>
            <w:tcW w:w="2551" w:type="dxa"/>
            <w:vMerge/>
            <w:vAlign w:val="center"/>
            <w:hideMark/>
          </w:tcPr>
          <w:p w:rsidR="00422DE1" w:rsidRPr="00422DE1" w:rsidRDefault="00422DE1" w:rsidP="00221E88">
            <w:pPr>
              <w:rPr>
                <w:color w:val="000000"/>
                <w:sz w:val="20"/>
                <w:szCs w:val="20"/>
              </w:rPr>
            </w:pPr>
          </w:p>
        </w:tc>
        <w:tc>
          <w:tcPr>
            <w:tcW w:w="851" w:type="dxa"/>
            <w:vMerge/>
            <w:vAlign w:val="center"/>
            <w:hideMark/>
          </w:tcPr>
          <w:p w:rsidR="00422DE1" w:rsidRPr="00422DE1" w:rsidRDefault="00422DE1" w:rsidP="00221E88">
            <w:pPr>
              <w:rPr>
                <w:color w:val="000000"/>
                <w:sz w:val="20"/>
                <w:szCs w:val="20"/>
              </w:rPr>
            </w:pPr>
          </w:p>
        </w:tc>
        <w:tc>
          <w:tcPr>
            <w:tcW w:w="5997" w:type="dxa"/>
            <w:vMerge/>
            <w:vAlign w:val="center"/>
          </w:tcPr>
          <w:p w:rsidR="00422DE1" w:rsidRPr="00422DE1" w:rsidRDefault="00422DE1" w:rsidP="00221E88">
            <w:pPr>
              <w:rPr>
                <w:color w:val="000000"/>
                <w:sz w:val="20"/>
                <w:szCs w:val="20"/>
              </w:rPr>
            </w:pPr>
          </w:p>
        </w:tc>
      </w:tr>
      <w:tr w:rsidR="00422DE1" w:rsidRPr="00422DE1" w:rsidTr="00221E88">
        <w:trPr>
          <w:trHeight w:val="315"/>
        </w:trPr>
        <w:tc>
          <w:tcPr>
            <w:tcW w:w="5070" w:type="dxa"/>
            <w:shd w:val="clear" w:color="auto" w:fill="auto"/>
            <w:vAlign w:val="center"/>
            <w:hideMark/>
          </w:tcPr>
          <w:p w:rsidR="00422DE1" w:rsidRPr="00422DE1" w:rsidRDefault="00422DE1" w:rsidP="00221E88">
            <w:pPr>
              <w:jc w:val="center"/>
              <w:rPr>
                <w:color w:val="000000"/>
                <w:sz w:val="20"/>
                <w:szCs w:val="20"/>
              </w:rPr>
            </w:pPr>
            <w:r w:rsidRPr="00422DE1">
              <w:rPr>
                <w:color w:val="000000"/>
                <w:sz w:val="20"/>
                <w:szCs w:val="20"/>
              </w:rPr>
              <w:t>1</w:t>
            </w:r>
          </w:p>
        </w:tc>
        <w:tc>
          <w:tcPr>
            <w:tcW w:w="2551" w:type="dxa"/>
            <w:shd w:val="clear" w:color="auto" w:fill="auto"/>
            <w:vAlign w:val="center"/>
            <w:hideMark/>
          </w:tcPr>
          <w:p w:rsidR="00422DE1" w:rsidRPr="00422DE1" w:rsidRDefault="00422DE1" w:rsidP="00221E88">
            <w:pPr>
              <w:jc w:val="center"/>
              <w:rPr>
                <w:color w:val="000000"/>
                <w:sz w:val="20"/>
                <w:szCs w:val="20"/>
              </w:rPr>
            </w:pPr>
            <w:r w:rsidRPr="00422DE1">
              <w:rPr>
                <w:color w:val="000000"/>
                <w:sz w:val="20"/>
                <w:szCs w:val="20"/>
              </w:rPr>
              <w:t>2</w:t>
            </w:r>
          </w:p>
        </w:tc>
        <w:tc>
          <w:tcPr>
            <w:tcW w:w="851" w:type="dxa"/>
            <w:shd w:val="clear" w:color="auto" w:fill="auto"/>
            <w:vAlign w:val="center"/>
            <w:hideMark/>
          </w:tcPr>
          <w:p w:rsidR="00422DE1" w:rsidRPr="00422DE1" w:rsidRDefault="00422DE1" w:rsidP="00221E88">
            <w:pPr>
              <w:jc w:val="center"/>
              <w:rPr>
                <w:color w:val="000000"/>
                <w:sz w:val="20"/>
                <w:szCs w:val="20"/>
              </w:rPr>
            </w:pPr>
            <w:r w:rsidRPr="00422DE1">
              <w:rPr>
                <w:color w:val="000000"/>
                <w:sz w:val="20"/>
                <w:szCs w:val="20"/>
              </w:rPr>
              <w:t>3</w:t>
            </w:r>
          </w:p>
        </w:tc>
        <w:tc>
          <w:tcPr>
            <w:tcW w:w="5997" w:type="dxa"/>
            <w:shd w:val="clear" w:color="auto" w:fill="auto"/>
            <w:vAlign w:val="center"/>
          </w:tcPr>
          <w:p w:rsidR="00422DE1" w:rsidRPr="00422DE1" w:rsidRDefault="00422DE1" w:rsidP="00221E88">
            <w:pPr>
              <w:jc w:val="center"/>
              <w:rPr>
                <w:color w:val="000000"/>
                <w:sz w:val="20"/>
                <w:szCs w:val="20"/>
              </w:rPr>
            </w:pPr>
            <w:r w:rsidRPr="00422DE1">
              <w:rPr>
                <w:color w:val="000000"/>
                <w:sz w:val="20"/>
                <w:szCs w:val="20"/>
              </w:rPr>
              <w:t>4</w:t>
            </w:r>
          </w:p>
        </w:tc>
      </w:tr>
      <w:tr w:rsidR="00422DE1" w:rsidRPr="00422DE1" w:rsidTr="00221E88">
        <w:trPr>
          <w:trHeight w:val="315"/>
        </w:trPr>
        <w:tc>
          <w:tcPr>
            <w:tcW w:w="14469" w:type="dxa"/>
            <w:gridSpan w:val="4"/>
            <w:shd w:val="clear" w:color="auto" w:fill="auto"/>
            <w:vAlign w:val="center"/>
          </w:tcPr>
          <w:p w:rsidR="00422DE1" w:rsidRPr="00422DE1" w:rsidRDefault="00422DE1" w:rsidP="00221E88">
            <w:pPr>
              <w:pStyle w:val="ConsPlusNormal"/>
              <w:jc w:val="center"/>
              <w:rPr>
                <w:rFonts w:ascii="Times New Roman" w:hAnsi="Times New Roman" w:cs="Times New Roman"/>
                <w:color w:val="000000"/>
              </w:rPr>
            </w:pPr>
            <w:r w:rsidRPr="00422DE1">
              <w:rPr>
                <w:rFonts w:ascii="Times New Roman" w:hAnsi="Times New Roman" w:cs="Times New Roman"/>
              </w:rPr>
              <w:t xml:space="preserve">Муниципальная программа </w:t>
            </w:r>
            <w:r w:rsidRPr="00422DE1">
              <w:rPr>
                <w:rFonts w:ascii="Times New Roman" w:hAnsi="Times New Roman" w:cs="Times New Roman"/>
                <w:u w:color="000000"/>
              </w:rPr>
              <w:t>«Укрепление общественного здоровья Куйбышевского района» на 2020-2024 годы</w:t>
            </w:r>
          </w:p>
        </w:tc>
      </w:tr>
      <w:tr w:rsidR="00422DE1" w:rsidRPr="00422DE1" w:rsidTr="00221E88">
        <w:trPr>
          <w:trHeight w:val="450"/>
        </w:trPr>
        <w:tc>
          <w:tcPr>
            <w:tcW w:w="14469" w:type="dxa"/>
            <w:gridSpan w:val="4"/>
            <w:shd w:val="clear" w:color="auto" w:fill="FFFFFF" w:themeFill="background1"/>
            <w:vAlign w:val="center"/>
            <w:hideMark/>
          </w:tcPr>
          <w:p w:rsidR="00422DE1" w:rsidRPr="00422DE1" w:rsidRDefault="00422DE1" w:rsidP="00221E88">
            <w:pPr>
              <w:rPr>
                <w:color w:val="000000"/>
                <w:sz w:val="20"/>
                <w:szCs w:val="20"/>
              </w:rPr>
            </w:pPr>
            <w:proofErr w:type="gramStart"/>
            <w:r w:rsidRPr="00422DE1">
              <w:rPr>
                <w:sz w:val="20"/>
                <w:szCs w:val="20"/>
              </w:rPr>
              <w:t>Цель :</w:t>
            </w:r>
            <w:proofErr w:type="gramEnd"/>
            <w:r w:rsidRPr="00422DE1">
              <w:rPr>
                <w:sz w:val="20"/>
                <w:szCs w:val="20"/>
              </w:rPr>
              <w:t xml:space="preserve"> Улучшение здоровья населения, качества их жизни, формирование культуры общественного здоровья, ответственного отношения к здоровью</w:t>
            </w:r>
          </w:p>
        </w:tc>
      </w:tr>
      <w:tr w:rsidR="00422DE1" w:rsidRPr="00422DE1" w:rsidTr="00221E88">
        <w:trPr>
          <w:trHeight w:val="363"/>
        </w:trPr>
        <w:tc>
          <w:tcPr>
            <w:tcW w:w="14469" w:type="dxa"/>
            <w:gridSpan w:val="4"/>
            <w:shd w:val="clear" w:color="auto" w:fill="FFFFFF" w:themeFill="background1"/>
            <w:vAlign w:val="center"/>
            <w:hideMark/>
          </w:tcPr>
          <w:p w:rsidR="00422DE1" w:rsidRPr="00422DE1" w:rsidRDefault="00422DE1" w:rsidP="00221E88">
            <w:pPr>
              <w:jc w:val="both"/>
              <w:rPr>
                <w:color w:val="000000"/>
                <w:sz w:val="20"/>
                <w:szCs w:val="20"/>
              </w:rPr>
            </w:pPr>
            <w:r w:rsidRPr="00422DE1">
              <w:rPr>
                <w:sz w:val="20"/>
                <w:szCs w:val="20"/>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22DE1">
              <w:rPr>
                <w:sz w:val="20"/>
                <w:szCs w:val="20"/>
              </w:rPr>
              <w:t>микронутриентной</w:t>
            </w:r>
            <w:proofErr w:type="spellEnd"/>
            <w:r w:rsidRPr="00422DE1">
              <w:rPr>
                <w:sz w:val="20"/>
                <w:szCs w:val="20"/>
              </w:rPr>
              <w:t xml:space="preserve"> недостаточности, сокращение потребления соли и сахара), защиту от табачного дыма, снижение потребления алкоголя</w:t>
            </w:r>
          </w:p>
        </w:tc>
      </w:tr>
      <w:tr w:rsidR="00422DE1" w:rsidRPr="00422DE1" w:rsidTr="00221E88">
        <w:trPr>
          <w:trHeight w:val="985"/>
        </w:trPr>
        <w:tc>
          <w:tcPr>
            <w:tcW w:w="5070" w:type="dxa"/>
            <w:shd w:val="clear" w:color="auto" w:fill="FFFFFF" w:themeFill="background1"/>
            <w:hideMark/>
          </w:tcPr>
          <w:p w:rsidR="00422DE1" w:rsidRPr="00422DE1" w:rsidRDefault="00422DE1" w:rsidP="00747AC1">
            <w:pPr>
              <w:pStyle w:val="af7"/>
              <w:numPr>
                <w:ilvl w:val="1"/>
                <w:numId w:val="20"/>
              </w:numPr>
              <w:snapToGrid w:val="0"/>
              <w:spacing w:before="100" w:after="100" w:line="240" w:lineRule="auto"/>
              <w:contextualSpacing w:val="0"/>
              <w:jc w:val="both"/>
              <w:rPr>
                <w:rFonts w:ascii="Times New Roman" w:hAnsi="Times New Roman" w:cs="Times New Roman"/>
                <w:color w:val="000000"/>
                <w:sz w:val="20"/>
                <w:szCs w:val="20"/>
              </w:rPr>
            </w:pPr>
            <w:r w:rsidRPr="00422DE1">
              <w:rPr>
                <w:rFonts w:ascii="Times New Roman" w:hAnsi="Times New Roman" w:cs="Times New Roman"/>
                <w:sz w:val="20"/>
                <w:szCs w:val="20"/>
              </w:rPr>
              <w:t xml:space="preserve"> Формирование инфраструктуры </w:t>
            </w:r>
            <w:proofErr w:type="spellStart"/>
            <w:proofErr w:type="gramStart"/>
            <w:r w:rsidRPr="00422DE1">
              <w:rPr>
                <w:rFonts w:ascii="Times New Roman" w:hAnsi="Times New Roman" w:cs="Times New Roman"/>
                <w:sz w:val="20"/>
                <w:szCs w:val="20"/>
              </w:rPr>
              <w:t>медици-нской</w:t>
            </w:r>
            <w:proofErr w:type="spellEnd"/>
            <w:proofErr w:type="gramEnd"/>
            <w:r w:rsidRPr="00422DE1">
              <w:rPr>
                <w:rFonts w:ascii="Times New Roman" w:hAnsi="Times New Roman" w:cs="Times New Roman"/>
                <w:sz w:val="20"/>
                <w:szCs w:val="20"/>
              </w:rPr>
              <w:t xml:space="preserve"> профилактики ГБУЗ «Куйбышевская ЦРБ» в соответствии с нормативными документами</w:t>
            </w:r>
          </w:p>
          <w:p w:rsidR="00422DE1" w:rsidRPr="00422DE1" w:rsidRDefault="00422DE1" w:rsidP="00221E88">
            <w:pPr>
              <w:snapToGrid w:val="0"/>
              <w:spacing w:before="100" w:after="100"/>
              <w:jc w:val="both"/>
              <w:rPr>
                <w:color w:val="000000"/>
                <w:sz w:val="20"/>
                <w:szCs w:val="20"/>
              </w:rPr>
            </w:pPr>
          </w:p>
        </w:tc>
        <w:tc>
          <w:tcPr>
            <w:tcW w:w="2551" w:type="dxa"/>
            <w:shd w:val="clear" w:color="auto" w:fill="FFFFFF" w:themeFill="background1"/>
          </w:tcPr>
          <w:p w:rsidR="00422DE1" w:rsidRPr="00422DE1" w:rsidRDefault="00422DE1" w:rsidP="00221E88">
            <w:pPr>
              <w:jc w:val="center"/>
              <w:rPr>
                <w:sz w:val="20"/>
                <w:szCs w:val="20"/>
              </w:rPr>
            </w:pPr>
            <w:r w:rsidRPr="00422DE1">
              <w:rPr>
                <w:color w:val="000000"/>
                <w:sz w:val="20"/>
                <w:szCs w:val="20"/>
              </w:rPr>
              <w:t>КЦРБ</w:t>
            </w:r>
          </w:p>
        </w:tc>
        <w:tc>
          <w:tcPr>
            <w:tcW w:w="851" w:type="dxa"/>
            <w:shd w:val="clear" w:color="auto" w:fill="FFFFFF" w:themeFill="background1"/>
          </w:tcPr>
          <w:p w:rsidR="00422DE1" w:rsidRPr="00422DE1" w:rsidRDefault="00422DE1" w:rsidP="00221E88">
            <w:pPr>
              <w:jc w:val="center"/>
              <w:rPr>
                <w:color w:val="000000"/>
                <w:sz w:val="20"/>
                <w:szCs w:val="20"/>
              </w:rPr>
            </w:pPr>
            <w:r w:rsidRPr="00422DE1">
              <w:rPr>
                <w:color w:val="000000"/>
                <w:sz w:val="20"/>
                <w:szCs w:val="20"/>
              </w:rPr>
              <w:t>2020-2024</w:t>
            </w:r>
          </w:p>
        </w:tc>
        <w:tc>
          <w:tcPr>
            <w:tcW w:w="5997" w:type="dxa"/>
            <w:shd w:val="clear" w:color="auto" w:fill="FFFFFF" w:themeFill="background1"/>
            <w:vAlign w:val="center"/>
          </w:tcPr>
          <w:p w:rsidR="00422DE1" w:rsidRPr="00422DE1" w:rsidRDefault="00422DE1" w:rsidP="00221E88">
            <w:pPr>
              <w:jc w:val="both"/>
              <w:rPr>
                <w:color w:val="000000"/>
                <w:sz w:val="20"/>
                <w:szCs w:val="20"/>
              </w:rPr>
            </w:pPr>
            <w:r w:rsidRPr="00422DE1">
              <w:rPr>
                <w:sz w:val="20"/>
                <w:szCs w:val="20"/>
              </w:rPr>
              <w:t>Проведение реорганизации кабинета медицинской профилактики в отделение медицинской профилактики в 2020 году; повышение укомплектованности штата отделения медицинской профилактики к 2024 году; открытие и оснащение  кабинета по оказанию медицинской помощи при отказе от курения на базе отделения медицинской профилактики в 2022 году; Открытие и оснащение  кабинета здорового питания в центре здоровья в 2023 году; создание на базе центра здоровья для взрослого населения - центра общественного здоровья, в соответствии с нормативными документами Министерства здравоохранения Российской Федерации в 2020 году.</w:t>
            </w:r>
          </w:p>
        </w:tc>
      </w:tr>
      <w:tr w:rsidR="00422DE1" w:rsidRPr="00422DE1" w:rsidTr="00221E88">
        <w:trPr>
          <w:trHeight w:val="407"/>
        </w:trPr>
        <w:tc>
          <w:tcPr>
            <w:tcW w:w="14469" w:type="dxa"/>
            <w:gridSpan w:val="4"/>
            <w:shd w:val="clear" w:color="auto" w:fill="FFFFFF" w:themeFill="background1"/>
            <w:vAlign w:val="center"/>
          </w:tcPr>
          <w:p w:rsidR="00422DE1" w:rsidRPr="00422DE1" w:rsidRDefault="00422DE1" w:rsidP="00221E88">
            <w:pPr>
              <w:jc w:val="both"/>
              <w:rPr>
                <w:color w:val="000000"/>
                <w:sz w:val="20"/>
                <w:szCs w:val="20"/>
              </w:rPr>
            </w:pPr>
            <w:r w:rsidRPr="00422DE1">
              <w:rPr>
                <w:sz w:val="20"/>
                <w:szCs w:val="20"/>
              </w:rPr>
              <w:t>Задача 2: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422DE1" w:rsidRPr="00422DE1" w:rsidTr="00221E88">
        <w:trPr>
          <w:trHeight w:val="928"/>
        </w:trPr>
        <w:tc>
          <w:tcPr>
            <w:tcW w:w="5070" w:type="dxa"/>
            <w:shd w:val="clear" w:color="auto" w:fill="FFFFFF" w:themeFill="background1"/>
            <w:vAlign w:val="center"/>
          </w:tcPr>
          <w:p w:rsidR="00422DE1" w:rsidRPr="00422DE1" w:rsidRDefault="00422DE1" w:rsidP="00221E88">
            <w:pPr>
              <w:pStyle w:val="af7"/>
              <w:ind w:left="0"/>
              <w:jc w:val="both"/>
              <w:rPr>
                <w:rFonts w:ascii="Times New Roman" w:hAnsi="Times New Roman" w:cs="Times New Roman"/>
                <w:sz w:val="20"/>
                <w:szCs w:val="20"/>
              </w:rPr>
            </w:pPr>
            <w:r w:rsidRPr="00422DE1">
              <w:rPr>
                <w:rFonts w:ascii="Times New Roman" w:hAnsi="Times New Roman" w:cs="Times New Roman"/>
                <w:sz w:val="20"/>
                <w:szCs w:val="20"/>
              </w:rPr>
              <w:t>2.1. Проведение информационно-</w:t>
            </w:r>
            <w:proofErr w:type="spellStart"/>
            <w:r w:rsidRPr="00422DE1">
              <w:rPr>
                <w:rFonts w:ascii="Times New Roman" w:hAnsi="Times New Roman" w:cs="Times New Roman"/>
                <w:sz w:val="20"/>
                <w:szCs w:val="20"/>
              </w:rPr>
              <w:t>коммуни</w:t>
            </w:r>
            <w:proofErr w:type="spellEnd"/>
            <w:r w:rsidRPr="00422DE1">
              <w:rPr>
                <w:rFonts w:ascii="Times New Roman" w:hAnsi="Times New Roman" w:cs="Times New Roman"/>
                <w:sz w:val="20"/>
                <w:szCs w:val="20"/>
              </w:rPr>
              <w:t>-</w:t>
            </w:r>
            <w:proofErr w:type="spellStart"/>
            <w:r w:rsidRPr="00422DE1">
              <w:rPr>
                <w:rFonts w:ascii="Times New Roman" w:hAnsi="Times New Roman" w:cs="Times New Roman"/>
                <w:sz w:val="20"/>
                <w:szCs w:val="20"/>
              </w:rPr>
              <w:t>кационной</w:t>
            </w:r>
            <w:proofErr w:type="spellEnd"/>
            <w:r w:rsidRPr="00422DE1">
              <w:rPr>
                <w:rFonts w:ascii="Times New Roman" w:hAnsi="Times New Roman" w:cs="Times New Roman"/>
                <w:sz w:val="20"/>
                <w:szCs w:val="20"/>
              </w:rPr>
              <w:t xml:space="preserve"> кампании, направленной на формирование и мотивирование к ведению здорового образа жизни</w:t>
            </w: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p w:rsidR="00422DE1" w:rsidRPr="00422DE1" w:rsidRDefault="00422DE1" w:rsidP="00221E88">
            <w:pPr>
              <w:pStyle w:val="af7"/>
              <w:ind w:left="0"/>
              <w:jc w:val="both"/>
              <w:rPr>
                <w:rFonts w:ascii="Times New Roman" w:hAnsi="Times New Roman" w:cs="Times New Roman"/>
                <w:sz w:val="20"/>
                <w:szCs w:val="20"/>
              </w:rPr>
            </w:pPr>
          </w:p>
        </w:tc>
        <w:tc>
          <w:tcPr>
            <w:tcW w:w="2551" w:type="dxa"/>
            <w:shd w:val="clear" w:color="auto" w:fill="FFFFFF" w:themeFill="background1"/>
            <w:vAlign w:val="center"/>
          </w:tcPr>
          <w:p w:rsidR="00422DE1" w:rsidRPr="00422DE1" w:rsidRDefault="00422DE1" w:rsidP="00221E88">
            <w:pPr>
              <w:jc w:val="center"/>
              <w:rPr>
                <w:color w:val="000000"/>
                <w:sz w:val="20"/>
                <w:szCs w:val="20"/>
              </w:rPr>
            </w:pPr>
            <w:r w:rsidRPr="00422DE1">
              <w:rPr>
                <w:color w:val="000000"/>
                <w:sz w:val="20"/>
                <w:szCs w:val="20"/>
              </w:rPr>
              <w:lastRenderedPageBreak/>
              <w:t xml:space="preserve">Администрация, ООСОН, </w:t>
            </w:r>
            <w:proofErr w:type="spellStart"/>
            <w:r w:rsidRPr="00422DE1">
              <w:rPr>
                <w:color w:val="000000"/>
                <w:sz w:val="20"/>
                <w:szCs w:val="20"/>
              </w:rPr>
              <w:t>УКСМПиТ</w:t>
            </w:r>
            <w:proofErr w:type="spellEnd"/>
            <w:r w:rsidRPr="00422DE1">
              <w:rPr>
                <w:color w:val="000000"/>
                <w:sz w:val="20"/>
                <w:szCs w:val="20"/>
              </w:rPr>
              <w:t>,</w:t>
            </w:r>
          </w:p>
          <w:p w:rsidR="00422DE1" w:rsidRPr="00422DE1" w:rsidRDefault="00422DE1" w:rsidP="00221E88">
            <w:pPr>
              <w:shd w:val="clear" w:color="auto" w:fill="FFFFFF"/>
              <w:tabs>
                <w:tab w:val="left" w:pos="1560"/>
                <w:tab w:val="left" w:pos="1620"/>
              </w:tabs>
              <w:jc w:val="center"/>
              <w:rPr>
                <w:color w:val="000000"/>
                <w:sz w:val="20"/>
                <w:szCs w:val="20"/>
              </w:rPr>
            </w:pPr>
            <w:r w:rsidRPr="00422DE1">
              <w:rPr>
                <w:color w:val="000000"/>
                <w:sz w:val="20"/>
                <w:szCs w:val="20"/>
              </w:rPr>
              <w:t>КЦРБ, УО, МО, общественные организации</w:t>
            </w: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p w:rsidR="00422DE1" w:rsidRPr="00422DE1" w:rsidRDefault="00422DE1" w:rsidP="00221E88">
            <w:pPr>
              <w:shd w:val="clear" w:color="auto" w:fill="FFFFFF"/>
              <w:tabs>
                <w:tab w:val="left" w:pos="1560"/>
                <w:tab w:val="left" w:pos="1620"/>
              </w:tabs>
              <w:jc w:val="center"/>
              <w:rPr>
                <w:color w:val="000000"/>
                <w:sz w:val="20"/>
                <w:szCs w:val="20"/>
              </w:rPr>
            </w:pPr>
          </w:p>
        </w:tc>
        <w:tc>
          <w:tcPr>
            <w:tcW w:w="851" w:type="dxa"/>
            <w:shd w:val="clear" w:color="auto" w:fill="FFFFFF" w:themeFill="background1"/>
            <w:vAlign w:val="center"/>
          </w:tcPr>
          <w:p w:rsidR="00422DE1" w:rsidRPr="00422DE1" w:rsidRDefault="00422DE1" w:rsidP="00221E88">
            <w:pPr>
              <w:jc w:val="center"/>
              <w:rPr>
                <w:color w:val="000000"/>
                <w:sz w:val="20"/>
                <w:szCs w:val="20"/>
              </w:rPr>
            </w:pPr>
            <w:r w:rsidRPr="00422DE1">
              <w:rPr>
                <w:color w:val="000000"/>
                <w:sz w:val="20"/>
                <w:szCs w:val="20"/>
              </w:rPr>
              <w:lastRenderedPageBreak/>
              <w:t>2020-2024</w:t>
            </w: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p>
        </w:tc>
        <w:tc>
          <w:tcPr>
            <w:tcW w:w="5997" w:type="dxa"/>
            <w:shd w:val="clear" w:color="auto" w:fill="FFFFFF" w:themeFill="background1"/>
            <w:vAlign w:val="center"/>
          </w:tcPr>
          <w:p w:rsidR="00422DE1" w:rsidRPr="00422DE1" w:rsidRDefault="00422DE1" w:rsidP="00221E88">
            <w:pPr>
              <w:jc w:val="both"/>
              <w:rPr>
                <w:sz w:val="20"/>
                <w:szCs w:val="20"/>
              </w:rPr>
            </w:pPr>
            <w:r w:rsidRPr="00422DE1">
              <w:rPr>
                <w:sz w:val="20"/>
                <w:szCs w:val="20"/>
              </w:rPr>
              <w:lastRenderedPageBreak/>
              <w:t xml:space="preserve">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 увеличить к 2024 году до 550, </w:t>
            </w:r>
          </w:p>
          <w:p w:rsidR="00422DE1" w:rsidRPr="00422DE1" w:rsidRDefault="00422DE1" w:rsidP="00221E88">
            <w:pPr>
              <w:jc w:val="both"/>
              <w:rPr>
                <w:sz w:val="20"/>
                <w:szCs w:val="20"/>
              </w:rPr>
            </w:pPr>
            <w:r w:rsidRPr="00422DE1">
              <w:rPr>
                <w:sz w:val="20"/>
                <w:szCs w:val="20"/>
              </w:rPr>
              <w:t xml:space="preserve">Проведение профилактических мероприятий для различных групп населения (массовых акций, </w:t>
            </w:r>
            <w:proofErr w:type="spellStart"/>
            <w:r w:rsidRPr="00422DE1">
              <w:rPr>
                <w:sz w:val="20"/>
                <w:szCs w:val="20"/>
              </w:rPr>
              <w:t>флеш</w:t>
            </w:r>
            <w:proofErr w:type="spellEnd"/>
            <w:r w:rsidRPr="00422DE1">
              <w:rPr>
                <w:sz w:val="20"/>
                <w:szCs w:val="20"/>
              </w:rPr>
              <w:t xml:space="preserve">-мобов, дней здоровья, уроков здоровья и др.), приуроченных к международным дням, </w:t>
            </w:r>
            <w:r w:rsidRPr="00422DE1">
              <w:rPr>
                <w:sz w:val="20"/>
                <w:szCs w:val="20"/>
              </w:rPr>
              <w:lastRenderedPageBreak/>
              <w:t>объявленных ВОЗ, и Всемирным дням здоровья увеличить к 2024 году до 600,</w:t>
            </w:r>
          </w:p>
          <w:p w:rsidR="00422DE1" w:rsidRPr="00422DE1" w:rsidRDefault="00422DE1" w:rsidP="00221E88">
            <w:pPr>
              <w:jc w:val="both"/>
              <w:rPr>
                <w:sz w:val="20"/>
                <w:szCs w:val="20"/>
              </w:rPr>
            </w:pPr>
            <w:r w:rsidRPr="00422DE1">
              <w:rPr>
                <w:sz w:val="20"/>
                <w:szCs w:val="20"/>
              </w:rPr>
              <w:t xml:space="preserve">Проведение профилактических мероприятий (массовые акции, </w:t>
            </w:r>
            <w:proofErr w:type="spellStart"/>
            <w:r w:rsidRPr="00422DE1">
              <w:rPr>
                <w:sz w:val="20"/>
                <w:szCs w:val="20"/>
              </w:rPr>
              <w:t>флеш</w:t>
            </w:r>
            <w:proofErr w:type="spellEnd"/>
            <w:r w:rsidRPr="00422DE1">
              <w:rPr>
                <w:sz w:val="20"/>
                <w:szCs w:val="20"/>
              </w:rPr>
              <w:t>-мобы, дни здоровья, уроки здоровья и др.) в период летней детской оздоровительной кампании увеличить к 2024 году до 75,</w:t>
            </w:r>
          </w:p>
          <w:p w:rsidR="00422DE1" w:rsidRPr="00422DE1" w:rsidRDefault="00422DE1" w:rsidP="00221E88">
            <w:pPr>
              <w:jc w:val="both"/>
              <w:rPr>
                <w:sz w:val="20"/>
                <w:szCs w:val="20"/>
              </w:rPr>
            </w:pPr>
            <w:r w:rsidRPr="00422DE1">
              <w:rPr>
                <w:sz w:val="20"/>
                <w:szCs w:val="20"/>
              </w:rPr>
              <w:t>Реализация совместных профилактических межведомственных проектов для различных групп населения увеличить к 2024 году до 15,</w:t>
            </w:r>
          </w:p>
          <w:p w:rsidR="00422DE1" w:rsidRPr="00422DE1" w:rsidRDefault="00422DE1" w:rsidP="00221E88">
            <w:pPr>
              <w:jc w:val="both"/>
              <w:rPr>
                <w:sz w:val="20"/>
                <w:szCs w:val="20"/>
              </w:rPr>
            </w:pPr>
            <w:r w:rsidRPr="00422DE1">
              <w:rPr>
                <w:sz w:val="20"/>
                <w:szCs w:val="20"/>
              </w:rPr>
              <w:t>Формирование групп риска методом анкетирования в медицинских организациях к 2024 году до 8,</w:t>
            </w:r>
          </w:p>
          <w:p w:rsidR="00422DE1" w:rsidRPr="00422DE1" w:rsidRDefault="00422DE1" w:rsidP="00221E88">
            <w:pPr>
              <w:jc w:val="both"/>
              <w:rPr>
                <w:sz w:val="20"/>
                <w:szCs w:val="20"/>
              </w:rPr>
            </w:pPr>
            <w:r w:rsidRPr="00422DE1">
              <w:rPr>
                <w:sz w:val="20"/>
                <w:szCs w:val="20"/>
              </w:rPr>
              <w:t>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 к 2024 году до 100%,</w:t>
            </w:r>
          </w:p>
          <w:p w:rsidR="00422DE1" w:rsidRPr="00422DE1" w:rsidRDefault="00422DE1" w:rsidP="00221E88">
            <w:pPr>
              <w:jc w:val="both"/>
              <w:rPr>
                <w:sz w:val="20"/>
                <w:szCs w:val="20"/>
              </w:rPr>
            </w:pPr>
            <w:r w:rsidRPr="00422DE1">
              <w:rPr>
                <w:sz w:val="20"/>
                <w:szCs w:val="20"/>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 к 2024 году до 90%,</w:t>
            </w:r>
          </w:p>
          <w:p w:rsidR="00422DE1" w:rsidRPr="00422DE1" w:rsidRDefault="00422DE1" w:rsidP="00221E88">
            <w:pPr>
              <w:jc w:val="both"/>
              <w:rPr>
                <w:sz w:val="20"/>
                <w:szCs w:val="20"/>
              </w:rPr>
            </w:pPr>
            <w:r w:rsidRPr="00422DE1">
              <w:rPr>
                <w:sz w:val="20"/>
                <w:szCs w:val="20"/>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 к 2024 году до 100%,</w:t>
            </w:r>
          </w:p>
          <w:p w:rsidR="00422DE1" w:rsidRPr="00422DE1" w:rsidRDefault="00422DE1" w:rsidP="00221E88">
            <w:pPr>
              <w:jc w:val="both"/>
              <w:rPr>
                <w:color w:val="000000"/>
                <w:sz w:val="20"/>
                <w:szCs w:val="20"/>
              </w:rPr>
            </w:pPr>
            <w:r w:rsidRPr="00422DE1">
              <w:rPr>
                <w:sz w:val="20"/>
                <w:szCs w:val="20"/>
              </w:rPr>
              <w:t>Организация и проведение ежегодного мониторинга потребления табака и отношения к курению среди населения Куйбышевского района, с учетом особенностей целевых возрастных групп.</w:t>
            </w:r>
          </w:p>
        </w:tc>
      </w:tr>
    </w:tbl>
    <w:p w:rsidR="00422DE1" w:rsidRPr="00422DE1" w:rsidRDefault="00422DE1" w:rsidP="00422DE1">
      <w:pPr>
        <w:snapToGrid w:val="0"/>
        <w:ind w:firstLine="720"/>
        <w:rPr>
          <w:sz w:val="20"/>
          <w:szCs w:val="20"/>
        </w:rPr>
      </w:pPr>
      <w:r w:rsidRPr="00422DE1">
        <w:rPr>
          <w:sz w:val="20"/>
          <w:szCs w:val="20"/>
        </w:rPr>
        <w:t>Применяемые сокращения:</w:t>
      </w:r>
    </w:p>
    <w:p w:rsidR="00422DE1" w:rsidRPr="00422DE1" w:rsidRDefault="00422DE1" w:rsidP="00422DE1">
      <w:pPr>
        <w:jc w:val="both"/>
        <w:rPr>
          <w:color w:val="000000"/>
          <w:sz w:val="20"/>
          <w:szCs w:val="20"/>
        </w:rPr>
      </w:pPr>
      <w:r w:rsidRPr="00422DE1">
        <w:rPr>
          <w:color w:val="000000"/>
          <w:sz w:val="20"/>
          <w:szCs w:val="20"/>
        </w:rPr>
        <w:t>Администрация – Администрация Куйбышевского района;</w:t>
      </w:r>
    </w:p>
    <w:p w:rsidR="00422DE1" w:rsidRPr="00422DE1" w:rsidRDefault="00422DE1" w:rsidP="00422DE1">
      <w:pPr>
        <w:jc w:val="both"/>
        <w:rPr>
          <w:color w:val="000000"/>
          <w:sz w:val="20"/>
          <w:szCs w:val="20"/>
        </w:rPr>
      </w:pPr>
      <w:r w:rsidRPr="00422DE1">
        <w:rPr>
          <w:color w:val="000000"/>
          <w:sz w:val="20"/>
          <w:szCs w:val="20"/>
        </w:rPr>
        <w:t>ООСОН – отдел организации социального обслуживания населения администрации Куйбышевского района;</w:t>
      </w:r>
    </w:p>
    <w:p w:rsidR="00422DE1" w:rsidRPr="00422DE1" w:rsidRDefault="00422DE1" w:rsidP="00422DE1">
      <w:pPr>
        <w:jc w:val="both"/>
        <w:rPr>
          <w:color w:val="000000"/>
          <w:sz w:val="20"/>
          <w:szCs w:val="20"/>
        </w:rPr>
      </w:pPr>
      <w:proofErr w:type="spellStart"/>
      <w:r w:rsidRPr="00422DE1">
        <w:rPr>
          <w:color w:val="000000"/>
          <w:sz w:val="20"/>
          <w:szCs w:val="20"/>
        </w:rPr>
        <w:t>УКСМПиТ</w:t>
      </w:r>
      <w:proofErr w:type="spellEnd"/>
      <w:r w:rsidRPr="00422DE1">
        <w:rPr>
          <w:color w:val="000000"/>
          <w:sz w:val="20"/>
          <w:szCs w:val="20"/>
        </w:rPr>
        <w:t xml:space="preserve"> – Управление культуры, спорта, молодёжной политики и туризма администрация Куйбышевского района;</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УО-управления образования администрации Куйбышевского района;</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 xml:space="preserve">МО-муниципальные образования </w:t>
      </w:r>
      <w:proofErr w:type="spellStart"/>
      <w:r w:rsidRPr="00422DE1">
        <w:rPr>
          <w:sz w:val="20"/>
          <w:szCs w:val="20"/>
        </w:rPr>
        <w:t>г.Куйбышева</w:t>
      </w:r>
      <w:proofErr w:type="spellEnd"/>
      <w:r w:rsidRPr="00422DE1">
        <w:rPr>
          <w:sz w:val="20"/>
          <w:szCs w:val="20"/>
        </w:rPr>
        <w:t xml:space="preserve"> и сельских поселений.</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КЦРБ- государственное бюджетное учреждение здравоохранения «Куйбышевская центральная районная больница»</w:t>
      </w:r>
    </w:p>
    <w:p w:rsidR="00422DE1" w:rsidRPr="00422DE1" w:rsidRDefault="00422DE1" w:rsidP="00422DE1">
      <w:pPr>
        <w:ind w:left="2105"/>
        <w:jc w:val="center"/>
        <w:rPr>
          <w:sz w:val="20"/>
          <w:szCs w:val="20"/>
        </w:rPr>
      </w:pPr>
      <w:r w:rsidRPr="00422DE1">
        <w:rPr>
          <w:sz w:val="20"/>
          <w:szCs w:val="20"/>
        </w:rPr>
        <w:t xml:space="preserve">                                                                                                     </w:t>
      </w:r>
    </w:p>
    <w:p w:rsidR="00422DE1" w:rsidRPr="00422DE1" w:rsidRDefault="00422DE1" w:rsidP="0049418F">
      <w:pPr>
        <w:ind w:left="2105"/>
        <w:jc w:val="right"/>
        <w:rPr>
          <w:sz w:val="20"/>
          <w:szCs w:val="20"/>
        </w:rPr>
      </w:pPr>
      <w:r w:rsidRPr="00422DE1">
        <w:rPr>
          <w:sz w:val="20"/>
          <w:szCs w:val="20"/>
        </w:rPr>
        <w:t xml:space="preserve">                                                                                                          </w:t>
      </w:r>
    </w:p>
    <w:p w:rsidR="00422DE1" w:rsidRPr="00422DE1" w:rsidRDefault="00422DE1" w:rsidP="0049418F">
      <w:pPr>
        <w:ind w:left="2105"/>
        <w:jc w:val="right"/>
        <w:rPr>
          <w:sz w:val="20"/>
          <w:szCs w:val="20"/>
        </w:rPr>
      </w:pPr>
      <w:r w:rsidRPr="00422DE1">
        <w:rPr>
          <w:sz w:val="20"/>
          <w:szCs w:val="20"/>
        </w:rPr>
        <w:t xml:space="preserve">                                                                                                            ПРИЛОЖЕНИЕ № 3</w:t>
      </w:r>
    </w:p>
    <w:p w:rsidR="00422DE1" w:rsidRPr="00422DE1" w:rsidRDefault="00422DE1" w:rsidP="0049418F">
      <w:pPr>
        <w:ind w:left="2105"/>
        <w:jc w:val="right"/>
        <w:rPr>
          <w:sz w:val="20"/>
          <w:szCs w:val="20"/>
          <w:u w:color="000000"/>
        </w:rPr>
      </w:pPr>
      <w:r w:rsidRPr="00422DE1">
        <w:rPr>
          <w:sz w:val="20"/>
          <w:szCs w:val="20"/>
        </w:rPr>
        <w:t xml:space="preserve">                                                                                                           к муниципальной программе  </w:t>
      </w:r>
      <w:r w:rsidRPr="00422DE1">
        <w:rPr>
          <w:sz w:val="20"/>
          <w:szCs w:val="20"/>
          <w:u w:color="000000"/>
        </w:rPr>
        <w:t xml:space="preserve">                       </w:t>
      </w:r>
    </w:p>
    <w:p w:rsidR="00422DE1" w:rsidRPr="00422DE1" w:rsidRDefault="00422DE1" w:rsidP="0049418F">
      <w:pPr>
        <w:pStyle w:val="ConsPlusNormal"/>
        <w:jc w:val="right"/>
        <w:rPr>
          <w:rFonts w:ascii="Times New Roman" w:hAnsi="Times New Roman" w:cs="Times New Roman"/>
          <w:u w:color="000000"/>
        </w:rPr>
      </w:pPr>
      <w:r w:rsidRPr="00422DE1">
        <w:rPr>
          <w:rFonts w:ascii="Times New Roman" w:hAnsi="Times New Roman" w:cs="Times New Roman"/>
          <w:u w:color="000000"/>
        </w:rPr>
        <w:t xml:space="preserve">                                                                                                                               «Укрепление общественного здоровья </w:t>
      </w:r>
    </w:p>
    <w:p w:rsidR="00422DE1" w:rsidRPr="00422DE1" w:rsidRDefault="00422DE1" w:rsidP="0049418F">
      <w:pPr>
        <w:pStyle w:val="ConsPlusNormal"/>
        <w:jc w:val="right"/>
        <w:rPr>
          <w:rFonts w:ascii="Times New Roman" w:hAnsi="Times New Roman" w:cs="Times New Roman"/>
        </w:rPr>
      </w:pPr>
      <w:r w:rsidRPr="00422DE1">
        <w:rPr>
          <w:rFonts w:ascii="Times New Roman" w:hAnsi="Times New Roman" w:cs="Times New Roman"/>
          <w:u w:color="000000"/>
        </w:rPr>
        <w:t xml:space="preserve">      Куйбышевского района» на 2020-2024 годы</w:t>
      </w:r>
    </w:p>
    <w:p w:rsidR="00422DE1" w:rsidRPr="00422DE1" w:rsidRDefault="00422DE1" w:rsidP="00422DE1">
      <w:pPr>
        <w:pStyle w:val="ConsPlusNormal"/>
        <w:jc w:val="center"/>
        <w:rPr>
          <w:rFonts w:ascii="Times New Roman" w:hAnsi="Times New Roman" w:cs="Times New Roman"/>
        </w:rPr>
      </w:pPr>
    </w:p>
    <w:p w:rsidR="00422DE1" w:rsidRPr="00422DE1" w:rsidRDefault="00422DE1" w:rsidP="00422DE1">
      <w:pPr>
        <w:rPr>
          <w:sz w:val="20"/>
          <w:szCs w:val="20"/>
        </w:rPr>
      </w:pP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СВОДНЫЕ ФИНАНСОВЫЕ ЗАТРАТЫ</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p w:rsidR="00422DE1" w:rsidRPr="00422DE1" w:rsidRDefault="00422DE1" w:rsidP="00422DE1">
      <w:pPr>
        <w:pStyle w:val="ConsPlusNormal"/>
        <w:jc w:val="center"/>
        <w:rPr>
          <w:rFonts w:ascii="Times New Roman" w:hAnsi="Times New Roman" w:cs="Times New Roman"/>
        </w:rPr>
      </w:pPr>
    </w:p>
    <w:tbl>
      <w:tblPr>
        <w:tblW w:w="15427" w:type="dxa"/>
        <w:tblCellSpacing w:w="5" w:type="nil"/>
        <w:tblInd w:w="75" w:type="dxa"/>
        <w:tblCellMar>
          <w:left w:w="75" w:type="dxa"/>
          <w:right w:w="75" w:type="dxa"/>
        </w:tblCellMar>
        <w:tblLook w:val="0000" w:firstRow="0" w:lastRow="0" w:firstColumn="0" w:lastColumn="0" w:noHBand="0" w:noVBand="0"/>
      </w:tblPr>
      <w:tblGrid>
        <w:gridCol w:w="6098"/>
        <w:gridCol w:w="1321"/>
        <w:gridCol w:w="1199"/>
        <w:gridCol w:w="121"/>
        <w:gridCol w:w="1080"/>
        <w:gridCol w:w="1200"/>
        <w:gridCol w:w="1234"/>
        <w:gridCol w:w="1081"/>
        <w:gridCol w:w="2076"/>
        <w:gridCol w:w="17"/>
      </w:tblGrid>
      <w:tr w:rsidR="00422DE1" w:rsidRPr="00422DE1" w:rsidTr="00221E88">
        <w:trPr>
          <w:trHeight w:val="223"/>
          <w:tblCellSpacing w:w="5" w:type="nil"/>
        </w:trPr>
        <w:tc>
          <w:tcPr>
            <w:tcW w:w="6098"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lastRenderedPageBreak/>
              <w:t>Источники и направления расходов в разрезе государственных заказчиков программы (</w:t>
            </w:r>
            <w:proofErr w:type="gramStart"/>
            <w:r w:rsidRPr="00422DE1">
              <w:rPr>
                <w:rFonts w:ascii="Times New Roman" w:hAnsi="Times New Roman" w:cs="Times New Roman"/>
              </w:rPr>
              <w:t>главных  распорядителей</w:t>
            </w:r>
            <w:proofErr w:type="gramEnd"/>
            <w:r w:rsidRPr="00422DE1">
              <w:rPr>
                <w:rFonts w:ascii="Times New Roman" w:hAnsi="Times New Roman" w:cs="Times New Roman"/>
              </w:rPr>
              <w:t xml:space="preserve"> бюджетных средств)</w:t>
            </w:r>
          </w:p>
        </w:tc>
        <w:tc>
          <w:tcPr>
            <w:tcW w:w="7236" w:type="dxa"/>
            <w:gridSpan w:val="7"/>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Финансовые затраты, тыс. руб.</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(в ценах 2019 г.)</w:t>
            </w:r>
          </w:p>
        </w:tc>
        <w:tc>
          <w:tcPr>
            <w:tcW w:w="2093" w:type="dxa"/>
            <w:gridSpan w:val="2"/>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Примечание</w:t>
            </w:r>
          </w:p>
        </w:tc>
      </w:tr>
      <w:tr w:rsidR="00422DE1" w:rsidRPr="00422DE1" w:rsidTr="00221E88">
        <w:trPr>
          <w:trHeight w:val="126"/>
          <w:tblCellSpacing w:w="5" w:type="nil"/>
        </w:trPr>
        <w:tc>
          <w:tcPr>
            <w:tcW w:w="6098"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321" w:type="dxa"/>
            <w:vMerge w:val="restart"/>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всего</w:t>
            </w:r>
          </w:p>
        </w:tc>
        <w:tc>
          <w:tcPr>
            <w:tcW w:w="5915" w:type="dxa"/>
            <w:gridSpan w:val="6"/>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в том числе по годам</w:t>
            </w:r>
          </w:p>
        </w:tc>
        <w:tc>
          <w:tcPr>
            <w:tcW w:w="2093" w:type="dxa"/>
            <w:gridSpan w:val="2"/>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r>
      <w:tr w:rsidR="00422DE1" w:rsidRPr="00422DE1" w:rsidTr="00221E88">
        <w:trPr>
          <w:tblCellSpacing w:w="5" w:type="nil"/>
        </w:trPr>
        <w:tc>
          <w:tcPr>
            <w:tcW w:w="6098"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321"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19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2020 год</w:t>
            </w:r>
          </w:p>
        </w:tc>
        <w:tc>
          <w:tcPr>
            <w:tcW w:w="1201"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2021 год</w:t>
            </w:r>
          </w:p>
        </w:tc>
        <w:tc>
          <w:tcPr>
            <w:tcW w:w="120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2022 год</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ind w:right="-216"/>
              <w:rPr>
                <w:rFonts w:ascii="Times New Roman" w:hAnsi="Times New Roman" w:cs="Times New Roman"/>
              </w:rPr>
            </w:pPr>
            <w:r w:rsidRPr="00422DE1">
              <w:rPr>
                <w:rFonts w:ascii="Times New Roman" w:hAnsi="Times New Roman" w:cs="Times New Roman"/>
              </w:rPr>
              <w:t>2023 год</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ind w:right="-216"/>
              <w:rPr>
                <w:rFonts w:ascii="Times New Roman" w:hAnsi="Times New Roman" w:cs="Times New Roman"/>
              </w:rPr>
            </w:pPr>
            <w:r w:rsidRPr="00422DE1">
              <w:rPr>
                <w:rFonts w:ascii="Times New Roman" w:hAnsi="Times New Roman" w:cs="Times New Roman"/>
              </w:rPr>
              <w:t>2024 год</w:t>
            </w:r>
          </w:p>
        </w:tc>
        <w:tc>
          <w:tcPr>
            <w:tcW w:w="2093"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ind w:right="-216"/>
              <w:jc w:val="center"/>
              <w:rPr>
                <w:rFonts w:ascii="Times New Roman" w:hAnsi="Times New Roman" w:cs="Times New Roman"/>
              </w:rPr>
            </w:pPr>
          </w:p>
        </w:tc>
      </w:tr>
      <w:tr w:rsidR="00422DE1" w:rsidRPr="00422DE1" w:rsidTr="00221E88">
        <w:trPr>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132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119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w:t>
            </w:r>
          </w:p>
        </w:tc>
        <w:tc>
          <w:tcPr>
            <w:tcW w:w="1201"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w:t>
            </w:r>
          </w:p>
        </w:tc>
        <w:tc>
          <w:tcPr>
            <w:tcW w:w="120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2093"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r>
      <w:tr w:rsidR="00422DE1" w:rsidRPr="00422DE1" w:rsidTr="00221E88">
        <w:trPr>
          <w:trHeight w:val="107"/>
          <w:tblCellSpacing w:w="5" w:type="nil"/>
        </w:trPr>
        <w:tc>
          <w:tcPr>
            <w:tcW w:w="15427" w:type="dxa"/>
            <w:gridSpan w:val="10"/>
            <w:tcBorders>
              <w:left w:val="single" w:sz="4" w:space="0" w:color="auto"/>
              <w:bottom w:val="single" w:sz="4" w:space="0" w:color="auto"/>
              <w:right w:val="single" w:sz="4" w:space="0" w:color="auto"/>
            </w:tcBorders>
          </w:tcPr>
          <w:p w:rsidR="00422DE1" w:rsidRPr="00422DE1" w:rsidRDefault="00422DE1" w:rsidP="00221E88">
            <w:pPr>
              <w:pStyle w:val="ConsPlusCell"/>
              <w:jc w:val="both"/>
              <w:rPr>
                <w:rFonts w:ascii="Times New Roman" w:hAnsi="Times New Roman" w:cs="Times New Roman"/>
              </w:rPr>
            </w:pPr>
            <w:r w:rsidRPr="00422DE1">
              <w:rPr>
                <w:rFonts w:ascii="Times New Roman" w:hAnsi="Times New Roman" w:cs="Times New Roman"/>
              </w:rPr>
              <w:t>Наименование государственного заказчика главного распорядителя средств районного бюджета/ответственного исполнителя за привлечение средств за счет иных источников: Администрация Куйбышевского района</w:t>
            </w:r>
          </w:p>
        </w:tc>
      </w:tr>
      <w:tr w:rsidR="00422DE1" w:rsidRPr="00422DE1" w:rsidTr="00221E88">
        <w:trPr>
          <w:gridAfter w:val="1"/>
          <w:wAfter w:w="17" w:type="dxa"/>
          <w:trHeight w:val="275"/>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 xml:space="preserve">Всего финансовых затрат, в том числе из: </w:t>
            </w:r>
          </w:p>
        </w:tc>
        <w:tc>
          <w:tcPr>
            <w:tcW w:w="132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320"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08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20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20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gridAfter w:val="1"/>
          <w:wAfter w:w="17" w:type="dxa"/>
          <w:trHeight w:val="261"/>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федерального бюджета</w:t>
            </w:r>
          </w:p>
        </w:tc>
        <w:tc>
          <w:tcPr>
            <w:tcW w:w="132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1320" w:type="dxa"/>
            <w:gridSpan w:val="2"/>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08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0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20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gridAfter w:val="1"/>
          <w:wAfter w:w="17" w:type="dxa"/>
          <w:trHeight w:val="266"/>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областного бюджета</w:t>
            </w:r>
          </w:p>
        </w:tc>
        <w:tc>
          <w:tcPr>
            <w:tcW w:w="1321"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320" w:type="dxa"/>
            <w:gridSpan w:val="2"/>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08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0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20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gridAfter w:val="1"/>
          <w:wAfter w:w="17" w:type="dxa"/>
          <w:trHeight w:val="283"/>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местного бюджета</w:t>
            </w:r>
          </w:p>
        </w:tc>
        <w:tc>
          <w:tcPr>
            <w:tcW w:w="132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79,4</w:t>
            </w:r>
          </w:p>
        </w:tc>
        <w:tc>
          <w:tcPr>
            <w:tcW w:w="1320"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13,4</w:t>
            </w:r>
          </w:p>
        </w:tc>
        <w:tc>
          <w:tcPr>
            <w:tcW w:w="108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13,5</w:t>
            </w:r>
          </w:p>
        </w:tc>
        <w:tc>
          <w:tcPr>
            <w:tcW w:w="120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15,5</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17,5</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19,5</w:t>
            </w:r>
          </w:p>
        </w:tc>
        <w:tc>
          <w:tcPr>
            <w:tcW w:w="20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gridAfter w:val="1"/>
          <w:wAfter w:w="17" w:type="dxa"/>
          <w:trHeight w:val="274"/>
          <w:tblCellSpacing w:w="5" w:type="nil"/>
        </w:trPr>
        <w:tc>
          <w:tcPr>
            <w:tcW w:w="6098"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внебюджетных источников</w:t>
            </w:r>
          </w:p>
        </w:tc>
        <w:tc>
          <w:tcPr>
            <w:tcW w:w="132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0,00</w:t>
            </w:r>
          </w:p>
        </w:tc>
        <w:tc>
          <w:tcPr>
            <w:tcW w:w="1320" w:type="dxa"/>
            <w:gridSpan w:val="2"/>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08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00" w:type="dxa"/>
            <w:tcBorders>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0,00</w:t>
            </w:r>
          </w:p>
        </w:tc>
        <w:tc>
          <w:tcPr>
            <w:tcW w:w="1234"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0,00</w:t>
            </w:r>
          </w:p>
        </w:tc>
        <w:tc>
          <w:tcPr>
            <w:tcW w:w="1081"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r w:rsidRPr="00422DE1">
              <w:rPr>
                <w:rFonts w:ascii="Times New Roman" w:hAnsi="Times New Roman" w:cs="Times New Roman"/>
              </w:rPr>
              <w:t>0,00</w:t>
            </w:r>
          </w:p>
        </w:tc>
        <w:tc>
          <w:tcPr>
            <w:tcW w:w="20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bl>
    <w:p w:rsidR="00422DE1" w:rsidRPr="00422DE1" w:rsidRDefault="00422DE1" w:rsidP="00422DE1">
      <w:pPr>
        <w:pStyle w:val="af5"/>
        <w:rPr>
          <w:b w:val="0"/>
          <w:bCs w:val="0"/>
          <w:sz w:val="20"/>
          <w:szCs w:val="20"/>
        </w:rPr>
      </w:pPr>
    </w:p>
    <w:p w:rsidR="00422DE1" w:rsidRPr="00422DE1" w:rsidRDefault="00422DE1" w:rsidP="00422DE1">
      <w:pPr>
        <w:pStyle w:val="af5"/>
        <w:rPr>
          <w:b w:val="0"/>
          <w:bCs w:val="0"/>
          <w:sz w:val="20"/>
          <w:szCs w:val="20"/>
        </w:rPr>
      </w:pPr>
      <w:r w:rsidRPr="00422DE1">
        <w:rPr>
          <w:b w:val="0"/>
          <w:sz w:val="20"/>
          <w:szCs w:val="20"/>
        </w:rPr>
        <w:t xml:space="preserve">                                                                                                                                                                     </w:t>
      </w:r>
    </w:p>
    <w:p w:rsidR="00422DE1" w:rsidRPr="00422DE1" w:rsidRDefault="00422DE1" w:rsidP="00422DE1">
      <w:pPr>
        <w:pStyle w:val="af5"/>
        <w:rPr>
          <w:b w:val="0"/>
          <w:bCs w:val="0"/>
          <w:sz w:val="20"/>
          <w:szCs w:val="20"/>
        </w:rPr>
      </w:pPr>
    </w:p>
    <w:p w:rsidR="00422DE1" w:rsidRPr="00422DE1" w:rsidRDefault="00422DE1" w:rsidP="0049418F">
      <w:pPr>
        <w:pStyle w:val="af5"/>
        <w:jc w:val="right"/>
        <w:rPr>
          <w:b w:val="0"/>
          <w:bCs w:val="0"/>
          <w:sz w:val="20"/>
          <w:szCs w:val="20"/>
        </w:rPr>
      </w:pPr>
    </w:p>
    <w:p w:rsidR="00422DE1" w:rsidRPr="00422DE1" w:rsidRDefault="00422DE1" w:rsidP="0049418F">
      <w:pPr>
        <w:pStyle w:val="af5"/>
        <w:jc w:val="right"/>
        <w:rPr>
          <w:b w:val="0"/>
          <w:bCs w:val="0"/>
          <w:sz w:val="20"/>
          <w:szCs w:val="20"/>
        </w:rPr>
      </w:pPr>
      <w:r w:rsidRPr="00422DE1">
        <w:rPr>
          <w:b w:val="0"/>
          <w:sz w:val="20"/>
          <w:szCs w:val="20"/>
        </w:rPr>
        <w:t xml:space="preserve">                                                                                                                                                         ПРИЛОЖЕНИЕ № 2</w:t>
      </w:r>
    </w:p>
    <w:p w:rsidR="00422DE1" w:rsidRPr="00422DE1" w:rsidRDefault="00422DE1" w:rsidP="0049418F">
      <w:pPr>
        <w:pStyle w:val="af5"/>
        <w:jc w:val="right"/>
        <w:rPr>
          <w:b w:val="0"/>
          <w:bCs w:val="0"/>
          <w:sz w:val="20"/>
          <w:szCs w:val="20"/>
        </w:rPr>
      </w:pPr>
      <w:r w:rsidRPr="00422DE1">
        <w:rPr>
          <w:b w:val="0"/>
          <w:sz w:val="20"/>
          <w:szCs w:val="20"/>
        </w:rPr>
        <w:t>к постановлению администрации</w:t>
      </w:r>
    </w:p>
    <w:p w:rsidR="00422DE1" w:rsidRPr="00422DE1" w:rsidRDefault="00422DE1" w:rsidP="0049418F">
      <w:pPr>
        <w:pStyle w:val="af5"/>
        <w:jc w:val="right"/>
        <w:rPr>
          <w:b w:val="0"/>
          <w:bCs w:val="0"/>
          <w:sz w:val="20"/>
          <w:szCs w:val="20"/>
        </w:rPr>
      </w:pPr>
      <w:r w:rsidRPr="00422DE1">
        <w:rPr>
          <w:b w:val="0"/>
          <w:sz w:val="20"/>
          <w:szCs w:val="20"/>
        </w:rPr>
        <w:t xml:space="preserve">                                                                                                                                                            Куйбышевского района</w:t>
      </w:r>
    </w:p>
    <w:p w:rsidR="00422DE1" w:rsidRPr="00422DE1" w:rsidRDefault="00422DE1" w:rsidP="0049418F">
      <w:pPr>
        <w:shd w:val="clear" w:color="auto" w:fill="FFFFFF"/>
        <w:tabs>
          <w:tab w:val="left" w:pos="1440"/>
          <w:tab w:val="left" w:pos="1620"/>
        </w:tabs>
        <w:jc w:val="right"/>
        <w:rPr>
          <w:sz w:val="20"/>
          <w:szCs w:val="20"/>
        </w:rPr>
      </w:pPr>
      <w:r w:rsidRPr="00422DE1">
        <w:rPr>
          <w:bCs/>
          <w:sz w:val="20"/>
          <w:szCs w:val="20"/>
        </w:rPr>
        <w:t xml:space="preserve">                                                                                                                                                               от 20.03.2020 года № 231</w:t>
      </w:r>
    </w:p>
    <w:p w:rsidR="00422DE1" w:rsidRPr="00422DE1" w:rsidRDefault="00422DE1" w:rsidP="00422DE1">
      <w:pPr>
        <w:shd w:val="clear" w:color="auto" w:fill="FFFFFF"/>
        <w:tabs>
          <w:tab w:val="left" w:pos="1440"/>
          <w:tab w:val="left" w:pos="1620"/>
        </w:tabs>
        <w:jc w:val="right"/>
        <w:rPr>
          <w:sz w:val="20"/>
          <w:szCs w:val="20"/>
        </w:rPr>
      </w:pPr>
    </w:p>
    <w:p w:rsidR="00422DE1" w:rsidRPr="00422DE1" w:rsidRDefault="00422DE1" w:rsidP="00422DE1">
      <w:pPr>
        <w:shd w:val="clear" w:color="auto" w:fill="FFFFFF"/>
        <w:tabs>
          <w:tab w:val="left" w:pos="1440"/>
          <w:tab w:val="left" w:pos="1620"/>
        </w:tabs>
        <w:jc w:val="both"/>
        <w:rPr>
          <w:sz w:val="20"/>
          <w:szCs w:val="20"/>
        </w:rPr>
      </w:pP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ПЛАН РЕАЛИЗАЦИИ МЕРОПРИЯТИЙ</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p w:rsidR="00422DE1" w:rsidRPr="00422DE1" w:rsidRDefault="00422DE1" w:rsidP="00422DE1">
      <w:pPr>
        <w:pStyle w:val="ConsPlusNormal"/>
        <w:jc w:val="center"/>
        <w:rPr>
          <w:rFonts w:ascii="Times New Roman" w:hAnsi="Times New Roman" w:cs="Times New Roman"/>
        </w:rPr>
      </w:pPr>
    </w:p>
    <w:p w:rsidR="00422DE1" w:rsidRPr="00422DE1" w:rsidRDefault="00422DE1" w:rsidP="00422DE1">
      <w:pPr>
        <w:pStyle w:val="ConsPlusNormal"/>
        <w:jc w:val="right"/>
        <w:rPr>
          <w:rFonts w:ascii="Times New Roman" w:hAnsi="Times New Roman" w:cs="Times New Roman"/>
          <w:i/>
        </w:rPr>
      </w:pPr>
      <w:r w:rsidRPr="00422DE1">
        <w:rPr>
          <w:rFonts w:ascii="Times New Roman" w:hAnsi="Times New Roman" w:cs="Times New Roman"/>
          <w:i/>
        </w:rPr>
        <w:t>Таблица № 1</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Целевые индикаторы</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p w:rsidR="00422DE1" w:rsidRPr="00422DE1" w:rsidRDefault="00422DE1" w:rsidP="00422DE1">
      <w:pPr>
        <w:pStyle w:val="ConsPlusNormal"/>
        <w:jc w:val="center"/>
        <w:rPr>
          <w:rFonts w:ascii="Times New Roman" w:hAnsi="Times New Roman" w:cs="Times New Roman"/>
        </w:rPr>
      </w:pPr>
    </w:p>
    <w:tbl>
      <w:tblPr>
        <w:tblW w:w="15877" w:type="dxa"/>
        <w:tblCellSpacing w:w="5" w:type="nil"/>
        <w:tblInd w:w="-431" w:type="dxa"/>
        <w:tblLayout w:type="fixed"/>
        <w:tblCellMar>
          <w:left w:w="75" w:type="dxa"/>
          <w:right w:w="75" w:type="dxa"/>
        </w:tblCellMar>
        <w:tblLook w:val="0000" w:firstRow="0" w:lastRow="0" w:firstColumn="0" w:lastColumn="0" w:noHBand="0" w:noVBand="0"/>
      </w:tblPr>
      <w:tblGrid>
        <w:gridCol w:w="3120"/>
        <w:gridCol w:w="3611"/>
        <w:gridCol w:w="62"/>
        <w:gridCol w:w="813"/>
        <w:gridCol w:w="38"/>
        <w:gridCol w:w="1004"/>
        <w:gridCol w:w="850"/>
        <w:gridCol w:w="567"/>
        <w:gridCol w:w="567"/>
        <w:gridCol w:w="567"/>
        <w:gridCol w:w="567"/>
        <w:gridCol w:w="709"/>
        <w:gridCol w:w="709"/>
        <w:gridCol w:w="648"/>
        <w:gridCol w:w="12"/>
        <w:gridCol w:w="12"/>
        <w:gridCol w:w="745"/>
        <w:gridCol w:w="1276"/>
      </w:tblGrid>
      <w:tr w:rsidR="00422DE1" w:rsidRPr="00422DE1" w:rsidTr="00221E88">
        <w:trPr>
          <w:tblCellSpacing w:w="5" w:type="nil"/>
        </w:trPr>
        <w:tc>
          <w:tcPr>
            <w:tcW w:w="3120"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Цель/задачи, требующие решения для достижения цели</w:t>
            </w:r>
          </w:p>
        </w:tc>
        <w:tc>
          <w:tcPr>
            <w:tcW w:w="3611" w:type="dxa"/>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Наименование целевого индикатора</w:t>
            </w:r>
          </w:p>
        </w:tc>
        <w:tc>
          <w:tcPr>
            <w:tcW w:w="875" w:type="dxa"/>
            <w:gridSpan w:val="2"/>
            <w:vMerge w:val="restart"/>
            <w:tcBorders>
              <w:top w:val="single" w:sz="4" w:space="0" w:color="auto"/>
              <w:left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 измерения</w:t>
            </w:r>
          </w:p>
        </w:tc>
        <w:tc>
          <w:tcPr>
            <w:tcW w:w="1042" w:type="dxa"/>
            <w:gridSpan w:val="2"/>
            <w:vMerge w:val="restart"/>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Значение весового коэффициента целевого индикатора</w:t>
            </w:r>
          </w:p>
        </w:tc>
        <w:tc>
          <w:tcPr>
            <w:tcW w:w="5953" w:type="dxa"/>
            <w:gridSpan w:val="11"/>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Значение целевого индикатора</w:t>
            </w:r>
          </w:p>
        </w:tc>
        <w:tc>
          <w:tcPr>
            <w:tcW w:w="1276" w:type="dxa"/>
            <w:vMerge w:val="restart"/>
            <w:tcBorders>
              <w:top w:val="single" w:sz="4" w:space="0" w:color="auto"/>
              <w:left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proofErr w:type="spellStart"/>
            <w:proofErr w:type="gramStart"/>
            <w:r w:rsidRPr="00422DE1">
              <w:rPr>
                <w:rFonts w:ascii="Times New Roman" w:hAnsi="Times New Roman" w:cs="Times New Roman"/>
              </w:rPr>
              <w:t>Примеча-ние</w:t>
            </w:r>
            <w:proofErr w:type="spellEnd"/>
            <w:proofErr w:type="gramEnd"/>
          </w:p>
        </w:tc>
      </w:tr>
      <w:tr w:rsidR="00422DE1" w:rsidRPr="00422DE1" w:rsidTr="00221E88">
        <w:trPr>
          <w:trHeight w:val="333"/>
          <w:tblCellSpacing w:w="5" w:type="nil"/>
        </w:trPr>
        <w:tc>
          <w:tcPr>
            <w:tcW w:w="3120"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3611"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75" w:type="dxa"/>
            <w:gridSpan w:val="2"/>
            <w:vMerge/>
            <w:tcBorders>
              <w:left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042" w:type="dxa"/>
            <w:gridSpan w:val="2"/>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50" w:type="dxa"/>
            <w:vMerge w:val="restart"/>
            <w:tcBorders>
              <w:left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На очередной финансовый</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2020 г</w:t>
            </w:r>
          </w:p>
        </w:tc>
        <w:tc>
          <w:tcPr>
            <w:tcW w:w="2268" w:type="dxa"/>
            <w:gridSpan w:val="4"/>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на 2020 год,</w:t>
            </w: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xml:space="preserve"> в том числе, поквартально</w:t>
            </w:r>
          </w:p>
        </w:tc>
        <w:tc>
          <w:tcPr>
            <w:tcW w:w="709" w:type="dxa"/>
            <w:vMerge w:val="restart"/>
            <w:tcBorders>
              <w:left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2021 год</w:t>
            </w:r>
          </w:p>
        </w:tc>
        <w:tc>
          <w:tcPr>
            <w:tcW w:w="709" w:type="dxa"/>
            <w:vMerge w:val="restart"/>
            <w:tcBorders>
              <w:left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2022 год</w:t>
            </w:r>
          </w:p>
        </w:tc>
        <w:tc>
          <w:tcPr>
            <w:tcW w:w="648" w:type="dxa"/>
            <w:vMerge w:val="restart"/>
            <w:tcBorders>
              <w:left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2023 год</w:t>
            </w:r>
          </w:p>
          <w:p w:rsidR="00422DE1" w:rsidRPr="00422DE1" w:rsidRDefault="00422DE1" w:rsidP="00221E88">
            <w:pPr>
              <w:pStyle w:val="ConsPlusCell"/>
              <w:jc w:val="center"/>
              <w:rPr>
                <w:rFonts w:ascii="Times New Roman" w:hAnsi="Times New Roman" w:cs="Times New Roman"/>
              </w:rPr>
            </w:pPr>
          </w:p>
        </w:tc>
        <w:tc>
          <w:tcPr>
            <w:tcW w:w="769" w:type="dxa"/>
            <w:gridSpan w:val="3"/>
            <w:vMerge w:val="restart"/>
            <w:tcBorders>
              <w:left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p>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2024 год</w:t>
            </w:r>
          </w:p>
        </w:tc>
        <w:tc>
          <w:tcPr>
            <w:tcW w:w="1276" w:type="dxa"/>
            <w:vMerge/>
            <w:tcBorders>
              <w:left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blCellSpacing w:w="5" w:type="nil"/>
        </w:trPr>
        <w:tc>
          <w:tcPr>
            <w:tcW w:w="3120"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3611"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75" w:type="dxa"/>
            <w:gridSpan w:val="2"/>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042" w:type="dxa"/>
            <w:gridSpan w:val="2"/>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 кв.</w:t>
            </w:r>
          </w:p>
        </w:tc>
        <w:tc>
          <w:tcPr>
            <w:tcW w:w="567" w:type="dxa"/>
            <w:tcBorders>
              <w:left w:val="single" w:sz="4" w:space="0" w:color="auto"/>
              <w:bottom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 кв.</w:t>
            </w:r>
          </w:p>
        </w:tc>
        <w:tc>
          <w:tcPr>
            <w:tcW w:w="567" w:type="dxa"/>
            <w:tcBorders>
              <w:left w:val="single" w:sz="4" w:space="0" w:color="auto"/>
              <w:bottom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 кв.</w:t>
            </w:r>
          </w:p>
        </w:tc>
        <w:tc>
          <w:tcPr>
            <w:tcW w:w="567" w:type="dxa"/>
            <w:tcBorders>
              <w:left w:val="single" w:sz="4" w:space="0" w:color="auto"/>
              <w:bottom w:val="single" w:sz="4" w:space="0" w:color="auto"/>
              <w:right w:val="single" w:sz="4" w:space="0" w:color="auto"/>
            </w:tcBorders>
            <w:vAlign w:val="center"/>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 кв.</w:t>
            </w:r>
          </w:p>
        </w:tc>
        <w:tc>
          <w:tcPr>
            <w:tcW w:w="709"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709"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648"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769" w:type="dxa"/>
            <w:gridSpan w:val="3"/>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276" w:type="dxa"/>
            <w:vMerge/>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blCellSpacing w:w="5" w:type="nil"/>
        </w:trPr>
        <w:tc>
          <w:tcPr>
            <w:tcW w:w="312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3611"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875"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w:t>
            </w:r>
          </w:p>
        </w:tc>
        <w:tc>
          <w:tcPr>
            <w:tcW w:w="1042"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w:t>
            </w:r>
          </w:p>
        </w:tc>
        <w:tc>
          <w:tcPr>
            <w:tcW w:w="85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w:t>
            </w:r>
          </w:p>
        </w:tc>
        <w:tc>
          <w:tcPr>
            <w:tcW w:w="70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70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11</w:t>
            </w:r>
          </w:p>
        </w:tc>
        <w:tc>
          <w:tcPr>
            <w:tcW w:w="648"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12</w:t>
            </w:r>
          </w:p>
        </w:tc>
        <w:tc>
          <w:tcPr>
            <w:tcW w:w="769" w:type="dxa"/>
            <w:gridSpan w:val="3"/>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13</w:t>
            </w:r>
          </w:p>
        </w:tc>
        <w:tc>
          <w:tcPr>
            <w:tcW w:w="1276"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14</w:t>
            </w:r>
          </w:p>
        </w:tc>
      </w:tr>
      <w:tr w:rsidR="00422DE1" w:rsidRPr="00422DE1" w:rsidTr="00221E88">
        <w:trPr>
          <w:tblCellSpacing w:w="5" w:type="nil"/>
        </w:trPr>
        <w:tc>
          <w:tcPr>
            <w:tcW w:w="15877" w:type="dxa"/>
            <w:gridSpan w:val="18"/>
            <w:tcBorders>
              <w:left w:val="single" w:sz="4" w:space="0" w:color="auto"/>
              <w:bottom w:val="single" w:sz="4" w:space="0" w:color="auto"/>
            </w:tcBorders>
          </w:tcPr>
          <w:p w:rsidR="00422DE1" w:rsidRPr="00422DE1" w:rsidRDefault="00422DE1" w:rsidP="00221E88">
            <w:pPr>
              <w:pStyle w:val="ConsPlusNormal"/>
              <w:jc w:val="center"/>
              <w:rPr>
                <w:rFonts w:ascii="Times New Roman" w:hAnsi="Times New Roman" w:cs="Times New Roman"/>
              </w:rPr>
            </w:pPr>
            <w:r w:rsidRPr="00422DE1">
              <w:rPr>
                <w:rFonts w:ascii="Times New Roman" w:hAnsi="Times New Roman" w:cs="Times New Roman"/>
                <w:u w:color="000000"/>
              </w:rPr>
              <w:t>«Укрепление общественного здоровья Куйбышевского района» на 2020-2024 годы</w:t>
            </w:r>
          </w:p>
        </w:tc>
      </w:tr>
      <w:tr w:rsidR="00422DE1" w:rsidRPr="00422DE1" w:rsidTr="00221E88">
        <w:trPr>
          <w:trHeight w:val="552"/>
          <w:tblCellSpacing w:w="5" w:type="nil"/>
        </w:trPr>
        <w:tc>
          <w:tcPr>
            <w:tcW w:w="15877" w:type="dxa"/>
            <w:gridSpan w:val="18"/>
            <w:tcBorders>
              <w:left w:val="single" w:sz="4" w:space="0" w:color="auto"/>
              <w:right w:val="single" w:sz="4" w:space="0" w:color="auto"/>
            </w:tcBorders>
          </w:tcPr>
          <w:p w:rsidR="00422DE1" w:rsidRPr="00422DE1" w:rsidRDefault="00422DE1" w:rsidP="00221E88">
            <w:pPr>
              <w:pStyle w:val="ConsPlusCell"/>
              <w:jc w:val="both"/>
              <w:rPr>
                <w:rFonts w:ascii="Times New Roman" w:hAnsi="Times New Roman" w:cs="Times New Roman"/>
              </w:rPr>
            </w:pPr>
            <w:r w:rsidRPr="00422DE1">
              <w:rPr>
                <w:rFonts w:ascii="Times New Roman" w:hAnsi="Times New Roman" w:cs="Times New Roman"/>
                <w:color w:val="000000"/>
                <w:spacing w:val="7"/>
              </w:rPr>
              <w:lastRenderedPageBreak/>
              <w:t>Цель:</w:t>
            </w:r>
            <w:r w:rsidRPr="00422DE1">
              <w:rPr>
                <w:rFonts w:ascii="Times New Roman" w:hAnsi="Times New Roman" w:cs="Times New Roman"/>
              </w:rPr>
              <w:t xml:space="preserve"> Улучшение здоровья населения, качества их жизни, формирование культуры общественного здоровья, ответственного отношения к здоровью</w:t>
            </w:r>
          </w:p>
        </w:tc>
      </w:tr>
      <w:tr w:rsidR="00422DE1" w:rsidRPr="00422DE1" w:rsidTr="00221E88">
        <w:trPr>
          <w:tblCellSpacing w:w="5" w:type="nil"/>
        </w:trPr>
        <w:tc>
          <w:tcPr>
            <w:tcW w:w="3120" w:type="dxa"/>
            <w:vMerge w:val="restart"/>
            <w:tcBorders>
              <w:top w:val="single" w:sz="4" w:space="0" w:color="auto"/>
              <w:left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 xml:space="preserve">Задача 1. Формирование среды, способствующей ведению гражданами здорового образа жизни, включая здоровое питание (в том числе ликвидацию </w:t>
            </w:r>
            <w:proofErr w:type="spellStart"/>
            <w:r w:rsidRPr="00422DE1">
              <w:rPr>
                <w:sz w:val="20"/>
                <w:szCs w:val="20"/>
              </w:rPr>
              <w:t>микронут-риентной</w:t>
            </w:r>
            <w:proofErr w:type="spellEnd"/>
            <w:r w:rsidRPr="00422DE1">
              <w:rPr>
                <w:sz w:val="20"/>
                <w:szCs w:val="20"/>
              </w:rPr>
              <w:t xml:space="preserve"> недостаточности, сокращение потребления соли и сахара), защиту от табачного дыма, снижение потребления алкоголя</w:t>
            </w: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contextualSpacing/>
              <w:jc w:val="both"/>
              <w:rPr>
                <w:sz w:val="20"/>
                <w:szCs w:val="20"/>
              </w:rPr>
            </w:pPr>
            <w:r w:rsidRPr="00422DE1">
              <w:rPr>
                <w:sz w:val="20"/>
                <w:szCs w:val="20"/>
              </w:rPr>
              <w:t>Формирование инфраструктуры медицинской профилактики в соответствие с нормативными документами</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ind w:firstLine="0"/>
              <w:jc w:val="center"/>
              <w:rPr>
                <w:rFonts w:ascii="Times New Roman" w:hAnsi="Times New Roman" w:cs="Times New Roman"/>
              </w:rPr>
            </w:pPr>
            <w:r w:rsidRPr="00422DE1">
              <w:rPr>
                <w:rFonts w:ascii="Times New Roman" w:hAnsi="Times New Roman" w:cs="Times New Roman"/>
              </w:rPr>
              <w:t>мероприятий</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jc w:val="center"/>
              <w:rPr>
                <w:sz w:val="20"/>
                <w:szCs w:val="20"/>
              </w:rPr>
            </w:pPr>
            <w:r w:rsidRPr="00422DE1">
              <w:rPr>
                <w:sz w:val="20"/>
                <w:szCs w:val="20"/>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672" w:type="dxa"/>
            <w:gridSpan w:val="3"/>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45"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617"/>
          <w:tblCellSpacing w:w="5" w:type="nil"/>
        </w:trPr>
        <w:tc>
          <w:tcPr>
            <w:tcW w:w="3120" w:type="dxa"/>
            <w:vMerge/>
            <w:tcBorders>
              <w:left w:val="single" w:sz="4" w:space="0" w:color="auto"/>
              <w:bottom w:val="single" w:sz="4" w:space="0" w:color="auto"/>
              <w:right w:val="single" w:sz="4" w:space="0" w:color="auto"/>
            </w:tcBorders>
          </w:tcPr>
          <w:p w:rsidR="00422DE1" w:rsidRPr="00422DE1" w:rsidRDefault="00422DE1" w:rsidP="00221E88">
            <w:pPr>
              <w:pStyle w:val="ConsPlusCell"/>
              <w:jc w:val="both"/>
              <w:rPr>
                <w:rFonts w:ascii="Times New Roman" w:hAnsi="Times New Roman" w:cs="Times New Roman"/>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Normal"/>
              <w:ind w:firstLine="0"/>
              <w:jc w:val="both"/>
              <w:rPr>
                <w:rFonts w:ascii="Times New Roman" w:hAnsi="Times New Roman" w:cs="Times New Roman"/>
                <w:highlight w:val="yellow"/>
              </w:rPr>
            </w:pPr>
          </w:p>
        </w:tc>
        <w:tc>
          <w:tcPr>
            <w:tcW w:w="851" w:type="dxa"/>
            <w:gridSpan w:val="2"/>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004"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850"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709" w:type="dxa"/>
            <w:tcBorders>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672" w:type="dxa"/>
            <w:gridSpan w:val="3"/>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745"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276" w:type="dxa"/>
            <w:tcBorders>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92"/>
          <w:tblCellSpacing w:w="5" w:type="nil"/>
        </w:trPr>
        <w:tc>
          <w:tcPr>
            <w:tcW w:w="3120" w:type="dxa"/>
            <w:vMerge w:val="restart"/>
            <w:tcBorders>
              <w:top w:val="single" w:sz="4" w:space="0" w:color="auto"/>
              <w:left w:val="single" w:sz="4" w:space="0" w:color="auto"/>
              <w:right w:val="single" w:sz="4" w:space="0" w:color="auto"/>
            </w:tcBorders>
          </w:tcPr>
          <w:p w:rsidR="00422DE1" w:rsidRPr="00422DE1" w:rsidRDefault="00422DE1" w:rsidP="00221E88">
            <w:pPr>
              <w:jc w:val="both"/>
              <w:rPr>
                <w:sz w:val="20"/>
                <w:szCs w:val="20"/>
              </w:rPr>
            </w:pPr>
            <w:r w:rsidRPr="00422DE1">
              <w:rPr>
                <w:sz w:val="20"/>
                <w:szCs w:val="20"/>
              </w:rPr>
              <w:t>Задача 2.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Проведение информационно-коммуникационной кампании, направленной на формирование и мотивирование к ведению здорового образа жизни, в том числе:</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08"/>
          <w:tblCellSpacing w:w="5" w:type="nil"/>
        </w:trPr>
        <w:tc>
          <w:tcPr>
            <w:tcW w:w="3120"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250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350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400</w:t>
            </w: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500</w:t>
            </w: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550</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32"/>
          <w:tblCellSpacing w:w="5" w:type="nil"/>
        </w:trPr>
        <w:tc>
          <w:tcPr>
            <w:tcW w:w="3120"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 xml:space="preserve"> Проведение профилактических мероприятий для различных групп населения (массовых акций, </w:t>
            </w:r>
            <w:proofErr w:type="spellStart"/>
            <w:r w:rsidRPr="00422DE1">
              <w:rPr>
                <w:rFonts w:ascii="Times New Roman" w:hAnsi="Times New Roman"/>
                <w:sz w:val="20"/>
                <w:szCs w:val="20"/>
              </w:rPr>
              <w:t>флеш</w:t>
            </w:r>
            <w:proofErr w:type="spellEnd"/>
            <w:r w:rsidRPr="00422DE1">
              <w:rPr>
                <w:rFonts w:ascii="Times New Roman" w:hAnsi="Times New Roman"/>
                <w:sz w:val="20"/>
                <w:szCs w:val="20"/>
              </w:rPr>
              <w:t>-мобов, дней здоровья, уроков здоровья и др.), приуроченных к международным дням, объявленных ВОЗ, и Всемирным дням здоровья</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300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400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450</w:t>
            </w: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500</w:t>
            </w: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600</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420"/>
          <w:tblCellSpacing w:w="5" w:type="nil"/>
        </w:trPr>
        <w:tc>
          <w:tcPr>
            <w:tcW w:w="3120"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 xml:space="preserve">Проведение профилактических мероприятий (массовые акции, </w:t>
            </w:r>
            <w:proofErr w:type="spellStart"/>
            <w:r w:rsidRPr="00422DE1">
              <w:rPr>
                <w:rFonts w:ascii="Times New Roman" w:hAnsi="Times New Roman"/>
                <w:sz w:val="20"/>
                <w:szCs w:val="20"/>
              </w:rPr>
              <w:t>флеш</w:t>
            </w:r>
            <w:proofErr w:type="spellEnd"/>
            <w:r w:rsidRPr="00422DE1">
              <w:rPr>
                <w:rFonts w:ascii="Times New Roman" w:hAnsi="Times New Roman"/>
                <w:sz w:val="20"/>
                <w:szCs w:val="20"/>
              </w:rPr>
              <w:t>-мобы, дни здоровья, уроки здоровья и др.) в период летней детской оздоровительной кампании.</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35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65</w:t>
            </w: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70</w:t>
            </w: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48"/>
          <w:tblCellSpacing w:w="5" w:type="nil"/>
        </w:trPr>
        <w:tc>
          <w:tcPr>
            <w:tcW w:w="3120"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 xml:space="preserve">Реализация совместных </w:t>
            </w:r>
            <w:proofErr w:type="spellStart"/>
            <w:proofErr w:type="gramStart"/>
            <w:r w:rsidRPr="00422DE1">
              <w:rPr>
                <w:rFonts w:ascii="Times New Roman" w:hAnsi="Times New Roman"/>
                <w:sz w:val="20"/>
                <w:szCs w:val="20"/>
              </w:rPr>
              <w:t>профилакти-ческих</w:t>
            </w:r>
            <w:proofErr w:type="spellEnd"/>
            <w:proofErr w:type="gramEnd"/>
            <w:r w:rsidRPr="00422DE1">
              <w:rPr>
                <w:rFonts w:ascii="Times New Roman" w:hAnsi="Times New Roman"/>
                <w:sz w:val="20"/>
                <w:szCs w:val="20"/>
              </w:rPr>
              <w:t xml:space="preserve"> межведомственных проектов для различных групп населения</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12</w:t>
            </w: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24"/>
          <w:tblCellSpacing w:w="5" w:type="nil"/>
        </w:trPr>
        <w:tc>
          <w:tcPr>
            <w:tcW w:w="3120" w:type="dxa"/>
            <w:vMerge/>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Формирование групп риска методом анкетирования в медицинских организациях</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w:t>
            </w:r>
          </w:p>
        </w:tc>
        <w:tc>
          <w:tcPr>
            <w:tcW w:w="660"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757"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24"/>
          <w:tblCellSpacing w:w="5" w:type="nil"/>
        </w:trPr>
        <w:tc>
          <w:tcPr>
            <w:tcW w:w="3120" w:type="dxa"/>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 xml:space="preserve">Проведение анкетирования на </w:t>
            </w:r>
            <w:r w:rsidRPr="00422DE1">
              <w:rPr>
                <w:rFonts w:ascii="Times New Roman" w:hAnsi="Times New Roman"/>
                <w:sz w:val="20"/>
                <w:szCs w:val="20"/>
              </w:rPr>
              <w:lastRenderedPageBreak/>
              <w:t>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lastRenderedPageBreak/>
              <w:t xml:space="preserve">% </w:t>
            </w:r>
            <w:r w:rsidRPr="00422DE1">
              <w:rPr>
                <w:rFonts w:ascii="Times New Roman" w:hAnsi="Times New Roman" w:cs="Times New Roman"/>
              </w:rPr>
              <w:lastRenderedPageBreak/>
              <w:t>охвата населения</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lastRenderedPageBreak/>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648"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769" w:type="dxa"/>
            <w:gridSpan w:val="3"/>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24"/>
          <w:tblCellSpacing w:w="5" w:type="nil"/>
        </w:trPr>
        <w:tc>
          <w:tcPr>
            <w:tcW w:w="3120" w:type="dxa"/>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охвата населения</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60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648"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769" w:type="dxa"/>
            <w:gridSpan w:val="3"/>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24"/>
          <w:tblCellSpacing w:w="5" w:type="nil"/>
        </w:trPr>
        <w:tc>
          <w:tcPr>
            <w:tcW w:w="3120" w:type="dxa"/>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 охвата населения</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75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25</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80</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85</w:t>
            </w:r>
          </w:p>
        </w:tc>
        <w:tc>
          <w:tcPr>
            <w:tcW w:w="648"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90</w:t>
            </w:r>
          </w:p>
        </w:tc>
        <w:tc>
          <w:tcPr>
            <w:tcW w:w="769" w:type="dxa"/>
            <w:gridSpan w:val="3"/>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100</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r w:rsidR="00422DE1" w:rsidRPr="00422DE1" w:rsidTr="00221E88">
        <w:trPr>
          <w:trHeight w:val="324"/>
          <w:tblCellSpacing w:w="5" w:type="nil"/>
        </w:trPr>
        <w:tc>
          <w:tcPr>
            <w:tcW w:w="3120" w:type="dxa"/>
            <w:tcBorders>
              <w:left w:val="single" w:sz="4" w:space="0" w:color="auto"/>
              <w:right w:val="single" w:sz="4" w:space="0" w:color="auto"/>
            </w:tcBorders>
          </w:tcPr>
          <w:p w:rsidR="00422DE1" w:rsidRPr="00422DE1" w:rsidRDefault="00422DE1" w:rsidP="00221E88">
            <w:pPr>
              <w:jc w:val="both"/>
              <w:rPr>
                <w:sz w:val="20"/>
                <w:szCs w:val="20"/>
              </w:rPr>
            </w:pPr>
          </w:p>
        </w:tc>
        <w:tc>
          <w:tcPr>
            <w:tcW w:w="3673"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aff6"/>
              <w:jc w:val="both"/>
              <w:rPr>
                <w:rFonts w:ascii="Times New Roman" w:hAnsi="Times New Roman"/>
                <w:sz w:val="20"/>
                <w:szCs w:val="20"/>
                <w:highlight w:val="yellow"/>
              </w:rPr>
            </w:pPr>
            <w:r w:rsidRPr="00422DE1">
              <w:rPr>
                <w:rFonts w:ascii="Times New Roman" w:hAnsi="Times New Roman"/>
                <w:sz w:val="20"/>
                <w:szCs w:val="20"/>
              </w:rPr>
              <w:t>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tc>
        <w:tc>
          <w:tcPr>
            <w:tcW w:w="851" w:type="dxa"/>
            <w:gridSpan w:val="2"/>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ед.</w:t>
            </w:r>
          </w:p>
        </w:tc>
        <w:tc>
          <w:tcPr>
            <w:tcW w:w="1004"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0,1</w:t>
            </w:r>
          </w:p>
        </w:tc>
        <w:tc>
          <w:tcPr>
            <w:tcW w:w="850"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w:t>
            </w:r>
          </w:p>
        </w:tc>
        <w:tc>
          <w:tcPr>
            <w:tcW w:w="567"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648"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769" w:type="dxa"/>
            <w:gridSpan w:val="3"/>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jc w:val="center"/>
              <w:rPr>
                <w:rFonts w:ascii="Times New Roman" w:hAnsi="Times New Roman" w:cs="Times New Roman"/>
              </w:rPr>
            </w:pPr>
            <w:r w:rsidRPr="00422DE1">
              <w:rPr>
                <w:rFonts w:ascii="Times New Roman" w:hAnsi="Times New Roman" w:cs="Times New Roman"/>
              </w:rPr>
              <w:t>1</w:t>
            </w:r>
          </w:p>
        </w:tc>
        <w:tc>
          <w:tcPr>
            <w:tcW w:w="1276" w:type="dxa"/>
            <w:tcBorders>
              <w:top w:val="single" w:sz="4" w:space="0" w:color="auto"/>
              <w:left w:val="single" w:sz="4" w:space="0" w:color="auto"/>
              <w:bottom w:val="single" w:sz="4" w:space="0" w:color="auto"/>
              <w:right w:val="single" w:sz="4" w:space="0" w:color="auto"/>
            </w:tcBorders>
          </w:tcPr>
          <w:p w:rsidR="00422DE1" w:rsidRPr="00422DE1" w:rsidRDefault="00422DE1" w:rsidP="00221E88">
            <w:pPr>
              <w:pStyle w:val="ConsPlusCell"/>
              <w:rPr>
                <w:rFonts w:ascii="Times New Roman" w:hAnsi="Times New Roman" w:cs="Times New Roman"/>
              </w:rPr>
            </w:pPr>
          </w:p>
        </w:tc>
      </w:tr>
    </w:tbl>
    <w:p w:rsidR="00422DE1" w:rsidRPr="00422DE1" w:rsidRDefault="00422DE1" w:rsidP="00422DE1">
      <w:pPr>
        <w:pStyle w:val="ConsPlusNormal"/>
        <w:jc w:val="right"/>
        <w:rPr>
          <w:rFonts w:ascii="Times New Roman" w:hAnsi="Times New Roman" w:cs="Times New Roman"/>
        </w:rPr>
      </w:pPr>
    </w:p>
    <w:p w:rsidR="00422DE1" w:rsidRPr="00422DE1" w:rsidRDefault="00422DE1" w:rsidP="00422DE1">
      <w:pPr>
        <w:ind w:firstLine="709"/>
        <w:jc w:val="right"/>
        <w:rPr>
          <w:i/>
          <w:color w:val="000000" w:themeColor="text1"/>
          <w:sz w:val="20"/>
          <w:szCs w:val="20"/>
        </w:rPr>
      </w:pPr>
    </w:p>
    <w:p w:rsidR="00422DE1" w:rsidRPr="00422DE1" w:rsidRDefault="00422DE1" w:rsidP="00422DE1">
      <w:pPr>
        <w:ind w:firstLine="709"/>
        <w:jc w:val="right"/>
        <w:rPr>
          <w:i/>
          <w:color w:val="000000" w:themeColor="text1"/>
          <w:sz w:val="20"/>
          <w:szCs w:val="20"/>
        </w:rPr>
      </w:pPr>
    </w:p>
    <w:p w:rsidR="00422DE1" w:rsidRPr="00422DE1" w:rsidRDefault="00422DE1" w:rsidP="00422DE1">
      <w:pPr>
        <w:ind w:firstLine="709"/>
        <w:jc w:val="right"/>
        <w:rPr>
          <w:i/>
          <w:color w:val="000000" w:themeColor="text1"/>
          <w:sz w:val="20"/>
          <w:szCs w:val="20"/>
        </w:rPr>
      </w:pPr>
    </w:p>
    <w:p w:rsidR="00422DE1" w:rsidRPr="00422DE1" w:rsidRDefault="00422DE1" w:rsidP="00422DE1">
      <w:pPr>
        <w:ind w:firstLine="709"/>
        <w:jc w:val="right"/>
        <w:rPr>
          <w:i/>
          <w:color w:val="000000" w:themeColor="text1"/>
          <w:sz w:val="20"/>
          <w:szCs w:val="20"/>
        </w:rPr>
      </w:pPr>
    </w:p>
    <w:p w:rsidR="00422DE1" w:rsidRPr="00422DE1" w:rsidRDefault="00422DE1" w:rsidP="00422DE1">
      <w:pPr>
        <w:ind w:firstLine="709"/>
        <w:jc w:val="right"/>
        <w:rPr>
          <w:i/>
          <w:color w:val="000000" w:themeColor="text1"/>
          <w:sz w:val="20"/>
          <w:szCs w:val="20"/>
        </w:rPr>
      </w:pPr>
    </w:p>
    <w:p w:rsidR="00422DE1" w:rsidRPr="00422DE1" w:rsidRDefault="00422DE1" w:rsidP="00422DE1">
      <w:pPr>
        <w:ind w:firstLine="709"/>
        <w:jc w:val="right"/>
        <w:rPr>
          <w:i/>
          <w:color w:val="000000" w:themeColor="text1"/>
          <w:sz w:val="20"/>
          <w:szCs w:val="20"/>
        </w:rPr>
      </w:pPr>
      <w:r w:rsidRPr="00422DE1">
        <w:rPr>
          <w:i/>
          <w:color w:val="000000" w:themeColor="text1"/>
          <w:sz w:val="20"/>
          <w:szCs w:val="20"/>
        </w:rPr>
        <w:t>Таблица № 2</w:t>
      </w:r>
    </w:p>
    <w:p w:rsidR="00422DE1" w:rsidRPr="00422DE1" w:rsidRDefault="00422DE1" w:rsidP="00422DE1">
      <w:pPr>
        <w:pStyle w:val="ConsPlusNormal"/>
        <w:jc w:val="center"/>
        <w:rPr>
          <w:rFonts w:ascii="Times New Roman" w:hAnsi="Times New Roman" w:cs="Times New Roman"/>
          <w:u w:color="000000"/>
        </w:rPr>
      </w:pPr>
      <w:r w:rsidRPr="00422DE1">
        <w:rPr>
          <w:rFonts w:ascii="Times New Roman" w:hAnsi="Times New Roman" w:cs="Times New Roman"/>
          <w:color w:val="000000" w:themeColor="text1"/>
        </w:rPr>
        <w:t xml:space="preserve">Информация о порядке сбора информации для определения (расчета) плановых и фактических значений целевых индикаторов </w:t>
      </w: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 xml:space="preserve">«Укрепление общественного здоровья Куйбышевского района» </w:t>
      </w:r>
    </w:p>
    <w:p w:rsidR="00422DE1" w:rsidRPr="00422DE1" w:rsidRDefault="00422DE1" w:rsidP="00422DE1">
      <w:pPr>
        <w:pStyle w:val="ConsPlusNormal"/>
        <w:jc w:val="center"/>
        <w:rPr>
          <w:rFonts w:ascii="Times New Roman" w:hAnsi="Times New Roman" w:cs="Times New Roman"/>
        </w:rPr>
      </w:pPr>
      <w:r w:rsidRPr="00422DE1">
        <w:rPr>
          <w:rFonts w:ascii="Times New Roman" w:hAnsi="Times New Roman" w:cs="Times New Roman"/>
          <w:u w:color="000000"/>
        </w:rPr>
        <w:t>на 2020-2024 годы</w:t>
      </w:r>
    </w:p>
    <w:p w:rsidR="00422DE1" w:rsidRPr="00422DE1" w:rsidRDefault="00422DE1" w:rsidP="00422DE1">
      <w:pPr>
        <w:pStyle w:val="ConsPlusNormal"/>
        <w:jc w:val="center"/>
        <w:rPr>
          <w:rFonts w:ascii="Times New Roman" w:hAnsi="Times New Roman" w:cs="Times New Roman"/>
          <w:color w:val="000000" w:themeColor="text1"/>
        </w:rPr>
      </w:pPr>
    </w:p>
    <w:tbl>
      <w:tblPr>
        <w:tblW w:w="1507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1559"/>
        <w:gridCol w:w="1701"/>
        <w:gridCol w:w="3652"/>
        <w:gridCol w:w="2915"/>
      </w:tblGrid>
      <w:tr w:rsidR="00422DE1" w:rsidRPr="0049418F" w:rsidTr="00221E88">
        <w:tc>
          <w:tcPr>
            <w:tcW w:w="5245"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Наименование целевого индикатора</w:t>
            </w:r>
          </w:p>
        </w:tc>
        <w:tc>
          <w:tcPr>
            <w:tcW w:w="1559"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Периодичность сбора </w:t>
            </w:r>
          </w:p>
        </w:tc>
        <w:tc>
          <w:tcPr>
            <w:tcW w:w="1701"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Вид временной характеристики</w:t>
            </w:r>
          </w:p>
        </w:tc>
        <w:tc>
          <w:tcPr>
            <w:tcW w:w="3652"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Методика расчета (плановых и фактических значений)</w:t>
            </w:r>
          </w:p>
        </w:tc>
        <w:tc>
          <w:tcPr>
            <w:tcW w:w="2915"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Источник получения данных</w:t>
            </w:r>
          </w:p>
        </w:tc>
      </w:tr>
      <w:tr w:rsidR="00422DE1" w:rsidRPr="0049418F" w:rsidTr="00221E88">
        <w:trPr>
          <w:trHeight w:val="333"/>
        </w:trPr>
        <w:tc>
          <w:tcPr>
            <w:tcW w:w="5245"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1</w:t>
            </w:r>
          </w:p>
        </w:tc>
        <w:tc>
          <w:tcPr>
            <w:tcW w:w="1559"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2</w:t>
            </w:r>
          </w:p>
        </w:tc>
        <w:tc>
          <w:tcPr>
            <w:tcW w:w="1701"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3</w:t>
            </w:r>
          </w:p>
        </w:tc>
        <w:tc>
          <w:tcPr>
            <w:tcW w:w="3652"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4</w:t>
            </w:r>
          </w:p>
        </w:tc>
        <w:tc>
          <w:tcPr>
            <w:tcW w:w="2915" w:type="dxa"/>
            <w:shd w:val="clear" w:color="auto" w:fill="auto"/>
            <w:vAlign w:val="center"/>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5</w:t>
            </w:r>
          </w:p>
        </w:tc>
      </w:tr>
      <w:tr w:rsidR="00422DE1" w:rsidRPr="0049418F" w:rsidTr="00221E88">
        <w:trPr>
          <w:trHeight w:val="1744"/>
        </w:trPr>
        <w:tc>
          <w:tcPr>
            <w:tcW w:w="5245" w:type="dxa"/>
            <w:shd w:val="clear" w:color="auto" w:fill="auto"/>
          </w:tcPr>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lastRenderedPageBreak/>
              <w:t>Формирование инфраструктуры медицинской профилактики в соответствие с нормативными документами</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п.1.1 приложения № 2 к </w:t>
            </w:r>
            <w:proofErr w:type="spellStart"/>
            <w:r w:rsidRPr="0049418F">
              <w:rPr>
                <w:rFonts w:ascii="Times New Roman" w:hAnsi="Times New Roman" w:cs="Times New Roman"/>
              </w:rPr>
              <w:t>муниципаль</w:t>
            </w:r>
            <w:proofErr w:type="spellEnd"/>
            <w:r w:rsidRPr="0049418F">
              <w:rPr>
                <w:rFonts w:ascii="Times New Roman" w:hAnsi="Times New Roman" w:cs="Times New Roman"/>
              </w:rPr>
              <w:t>-ной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КЦРБ</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t>Проведение профилактических мероприятий для различных групп населения с привлечением волонтерских и социально ориентированных некоммерческих организаций</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r w:rsidRPr="0049418F">
              <w:rPr>
                <w:rFonts w:ascii="Times New Roman" w:hAnsi="Times New Roman" w:cs="Times New Roman"/>
              </w:rPr>
              <w:t>муниципаль</w:t>
            </w:r>
            <w:proofErr w:type="spellEnd"/>
            <w:r w:rsidRPr="0049418F">
              <w:rPr>
                <w:rFonts w:ascii="Times New Roman" w:hAnsi="Times New Roman" w:cs="Times New Roman"/>
              </w:rPr>
              <w:t>-ной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color w:val="000000"/>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p w:rsidR="00422DE1" w:rsidRPr="0049418F" w:rsidRDefault="00422DE1" w:rsidP="0049418F">
            <w:pPr>
              <w:pStyle w:val="ConsPlusNormal"/>
              <w:rPr>
                <w:rFonts w:ascii="Times New Roman" w:hAnsi="Times New Roman" w:cs="Times New Roman"/>
              </w:rPr>
            </w:pP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t xml:space="preserve"> Проведение профилактических мероприятий для различных групп населения (массовых акций, </w:t>
            </w:r>
            <w:proofErr w:type="spellStart"/>
            <w:r w:rsidRPr="0049418F">
              <w:rPr>
                <w:rFonts w:ascii="Times New Roman" w:hAnsi="Times New Roman" w:cs="Times New Roman"/>
              </w:rPr>
              <w:t>флеш</w:t>
            </w:r>
            <w:proofErr w:type="spellEnd"/>
            <w:r w:rsidRPr="0049418F">
              <w:rPr>
                <w:rFonts w:ascii="Times New Roman" w:hAnsi="Times New Roman" w:cs="Times New Roman"/>
              </w:rPr>
              <w:t>-мобов, дней здоровья, уроков здоровья и др.), приуроченных к международным дням, объявленных ВОЗ, и Всемирным дням здоровья</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r w:rsidRPr="0049418F">
              <w:rPr>
                <w:rFonts w:ascii="Times New Roman" w:hAnsi="Times New Roman" w:cs="Times New Roman"/>
              </w:rPr>
              <w:t>муниципаль</w:t>
            </w:r>
            <w:proofErr w:type="spellEnd"/>
            <w:r w:rsidRPr="0049418F">
              <w:rPr>
                <w:rFonts w:ascii="Times New Roman" w:hAnsi="Times New Roman" w:cs="Times New Roman"/>
              </w:rPr>
              <w:t>-ной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t xml:space="preserve">Проведение профилактических мероприятий (массовые акции, </w:t>
            </w:r>
            <w:proofErr w:type="spellStart"/>
            <w:r w:rsidRPr="0049418F">
              <w:rPr>
                <w:rFonts w:ascii="Times New Roman" w:hAnsi="Times New Roman" w:cs="Times New Roman"/>
              </w:rPr>
              <w:t>флеш</w:t>
            </w:r>
            <w:proofErr w:type="spellEnd"/>
            <w:r w:rsidRPr="0049418F">
              <w:rPr>
                <w:rFonts w:ascii="Times New Roman" w:hAnsi="Times New Roman" w:cs="Times New Roman"/>
              </w:rPr>
              <w:t>-мобы, дни здоровья, уроки здоровья и др.) в период летней детской оздоровительной кампании.</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r w:rsidRPr="0049418F">
              <w:rPr>
                <w:rFonts w:ascii="Times New Roman" w:hAnsi="Times New Roman" w:cs="Times New Roman"/>
              </w:rPr>
              <w:t>муниципаль</w:t>
            </w:r>
            <w:proofErr w:type="spellEnd"/>
            <w:r w:rsidRPr="0049418F">
              <w:rPr>
                <w:rFonts w:ascii="Times New Roman" w:hAnsi="Times New Roman" w:cs="Times New Roman"/>
              </w:rPr>
              <w:t>-ной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Реализация совместных профилактических межведомственных проектов для различных групп населения</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highlight w:val="yellow"/>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Формирование групп риска методом анкетирования в медицинских организациях</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w:t>
            </w:r>
            <w:r w:rsidRPr="0049418F">
              <w:rPr>
                <w:rFonts w:ascii="Times New Roman" w:hAnsi="Times New Roman" w:cs="Times New Roman"/>
              </w:rPr>
              <w:lastRenderedPageBreak/>
              <w:t>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color w:val="000000"/>
              </w:rPr>
              <w:lastRenderedPageBreak/>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программе</w:t>
            </w:r>
          </w:p>
        </w:tc>
        <w:tc>
          <w:tcPr>
            <w:tcW w:w="2915" w:type="dxa"/>
            <w:shd w:val="clear" w:color="auto" w:fill="auto"/>
          </w:tcPr>
          <w:p w:rsidR="00422DE1" w:rsidRPr="0049418F" w:rsidRDefault="00422DE1" w:rsidP="0049418F">
            <w:pPr>
              <w:pStyle w:val="ConsPlusNormal"/>
              <w:rPr>
                <w:rStyle w:val="212pt"/>
                <w:rFonts w:ascii="Times New Roman" w:hAnsi="Times New Roman" w:cs="Times New Roman"/>
                <w:color w:val="000000"/>
                <w:sz w:val="20"/>
                <w:szCs w:val="20"/>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color w:val="000000"/>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color w:val="000000"/>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tc>
      </w:tr>
      <w:tr w:rsidR="00422DE1" w:rsidRPr="0049418F" w:rsidTr="00221E88">
        <w:trPr>
          <w:trHeight w:val="333"/>
        </w:trPr>
        <w:tc>
          <w:tcPr>
            <w:tcW w:w="5245"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tc>
        <w:tc>
          <w:tcPr>
            <w:tcW w:w="1559"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годовая</w:t>
            </w:r>
          </w:p>
        </w:tc>
        <w:tc>
          <w:tcPr>
            <w:tcW w:w="1701"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ежегодно</w:t>
            </w:r>
          </w:p>
        </w:tc>
        <w:tc>
          <w:tcPr>
            <w:tcW w:w="3652" w:type="dxa"/>
            <w:shd w:val="clear" w:color="auto" w:fill="auto"/>
          </w:tcPr>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на основании отчетных данных, представленных ответственными</w:t>
            </w:r>
          </w:p>
          <w:p w:rsidR="00422DE1" w:rsidRPr="0049418F" w:rsidRDefault="00422DE1" w:rsidP="0049418F">
            <w:pPr>
              <w:pStyle w:val="ConsPlusNormal"/>
              <w:rPr>
                <w:rFonts w:ascii="Times New Roman" w:hAnsi="Times New Roman" w:cs="Times New Roman"/>
              </w:rPr>
            </w:pPr>
            <w:r w:rsidRPr="0049418F">
              <w:rPr>
                <w:rFonts w:ascii="Times New Roman" w:hAnsi="Times New Roman" w:cs="Times New Roman"/>
              </w:rPr>
              <w:t xml:space="preserve">исполнителями по </w:t>
            </w:r>
            <w:proofErr w:type="spellStart"/>
            <w:proofErr w:type="gramStart"/>
            <w:r w:rsidRPr="0049418F">
              <w:rPr>
                <w:rFonts w:ascii="Times New Roman" w:hAnsi="Times New Roman" w:cs="Times New Roman"/>
              </w:rPr>
              <w:t>мероприя-тиям</w:t>
            </w:r>
            <w:proofErr w:type="spellEnd"/>
            <w:proofErr w:type="gramEnd"/>
            <w:r w:rsidRPr="0049418F">
              <w:rPr>
                <w:rFonts w:ascii="Times New Roman" w:hAnsi="Times New Roman" w:cs="Times New Roman"/>
              </w:rPr>
              <w:t xml:space="preserve">, предусмотренным п.2.1.  приложения № 2 к </w:t>
            </w:r>
            <w:proofErr w:type="spellStart"/>
            <w:proofErr w:type="gramStart"/>
            <w:r w:rsidRPr="0049418F">
              <w:rPr>
                <w:rFonts w:ascii="Times New Roman" w:hAnsi="Times New Roman" w:cs="Times New Roman"/>
              </w:rPr>
              <w:t>муниципаль</w:t>
            </w:r>
            <w:proofErr w:type="spellEnd"/>
            <w:r w:rsidRPr="0049418F">
              <w:rPr>
                <w:rFonts w:ascii="Times New Roman" w:hAnsi="Times New Roman" w:cs="Times New Roman"/>
              </w:rPr>
              <w:t>-ной</w:t>
            </w:r>
            <w:proofErr w:type="gramEnd"/>
            <w:r w:rsidRPr="0049418F">
              <w:rPr>
                <w:rFonts w:ascii="Times New Roman" w:hAnsi="Times New Roman" w:cs="Times New Roman"/>
              </w:rPr>
              <w:t xml:space="preserve"> программе</w:t>
            </w:r>
          </w:p>
        </w:tc>
        <w:tc>
          <w:tcPr>
            <w:tcW w:w="2915" w:type="dxa"/>
            <w:shd w:val="clear" w:color="auto" w:fill="auto"/>
          </w:tcPr>
          <w:p w:rsidR="00422DE1" w:rsidRPr="0049418F" w:rsidRDefault="00422DE1" w:rsidP="0049418F">
            <w:pPr>
              <w:pStyle w:val="ConsPlusNormal"/>
              <w:rPr>
                <w:rFonts w:ascii="Times New Roman" w:hAnsi="Times New Roman" w:cs="Times New Roman"/>
                <w:color w:val="000000"/>
              </w:rPr>
            </w:pPr>
            <w:r w:rsidRPr="0049418F">
              <w:rPr>
                <w:rFonts w:ascii="Times New Roman" w:hAnsi="Times New Roman" w:cs="Times New Roman"/>
                <w:color w:val="000000"/>
              </w:rPr>
              <w:t xml:space="preserve">КЦРБ, ООСОН, </w:t>
            </w:r>
            <w:proofErr w:type="spellStart"/>
            <w:r w:rsidRPr="0049418F">
              <w:rPr>
                <w:rFonts w:ascii="Times New Roman" w:hAnsi="Times New Roman" w:cs="Times New Roman"/>
                <w:color w:val="000000"/>
              </w:rPr>
              <w:t>УКСМПиТ</w:t>
            </w:r>
            <w:proofErr w:type="spellEnd"/>
            <w:r w:rsidRPr="0049418F">
              <w:rPr>
                <w:rFonts w:ascii="Times New Roman" w:hAnsi="Times New Roman" w:cs="Times New Roman"/>
                <w:color w:val="000000"/>
              </w:rPr>
              <w:t>, УО, МО, общественные организации</w:t>
            </w:r>
          </w:p>
          <w:p w:rsidR="00422DE1" w:rsidRPr="0049418F" w:rsidRDefault="00422DE1" w:rsidP="0049418F">
            <w:pPr>
              <w:pStyle w:val="ConsPlusNormal"/>
              <w:rPr>
                <w:rFonts w:ascii="Times New Roman" w:hAnsi="Times New Roman" w:cs="Times New Roman"/>
                <w:color w:val="000000"/>
              </w:rPr>
            </w:pPr>
          </w:p>
        </w:tc>
      </w:tr>
    </w:tbl>
    <w:p w:rsidR="00422DE1" w:rsidRPr="00422DE1" w:rsidRDefault="00422DE1" w:rsidP="00422DE1">
      <w:pPr>
        <w:ind w:firstLine="709"/>
        <w:jc w:val="both"/>
        <w:rPr>
          <w:color w:val="000000" w:themeColor="text1"/>
          <w:sz w:val="20"/>
          <w:szCs w:val="20"/>
        </w:rPr>
      </w:pPr>
    </w:p>
    <w:p w:rsidR="00422DE1" w:rsidRPr="00422DE1" w:rsidRDefault="00422DE1" w:rsidP="00422DE1">
      <w:pPr>
        <w:pStyle w:val="ConsPlusNormal"/>
        <w:jc w:val="right"/>
        <w:rPr>
          <w:rFonts w:ascii="Times New Roman" w:hAnsi="Times New Roman" w:cs="Times New Roman"/>
          <w:i/>
        </w:rPr>
      </w:pPr>
      <w:r w:rsidRPr="00422DE1">
        <w:rPr>
          <w:rFonts w:ascii="Times New Roman" w:hAnsi="Times New Roman" w:cs="Times New Roman"/>
          <w:i/>
        </w:rPr>
        <w:t>Таблица № 3</w:t>
      </w:r>
    </w:p>
    <w:p w:rsidR="00422DE1" w:rsidRPr="00422DE1" w:rsidRDefault="00422DE1" w:rsidP="00422DE1">
      <w:pPr>
        <w:pStyle w:val="ConsPlusNormal"/>
        <w:ind w:firstLine="540"/>
        <w:jc w:val="center"/>
        <w:rPr>
          <w:rFonts w:ascii="Times New Roman" w:hAnsi="Times New Roman" w:cs="Times New Roman"/>
        </w:rPr>
      </w:pPr>
    </w:p>
    <w:p w:rsidR="00422DE1" w:rsidRPr="00422DE1" w:rsidRDefault="00422DE1" w:rsidP="00422DE1">
      <w:pPr>
        <w:pStyle w:val="ConsPlusNormal"/>
        <w:ind w:firstLine="540"/>
        <w:jc w:val="center"/>
        <w:rPr>
          <w:rFonts w:ascii="Times New Roman" w:hAnsi="Times New Roman" w:cs="Times New Roman"/>
        </w:rPr>
      </w:pPr>
      <w:r w:rsidRPr="00422DE1">
        <w:rPr>
          <w:rFonts w:ascii="Times New Roman" w:hAnsi="Times New Roman" w:cs="Times New Roman"/>
        </w:rPr>
        <w:t>Подробный перечень планируемых к реализации мероприятий</w:t>
      </w:r>
    </w:p>
    <w:p w:rsidR="00422DE1" w:rsidRPr="00422DE1" w:rsidRDefault="00422DE1" w:rsidP="00422DE1">
      <w:pPr>
        <w:pStyle w:val="ConsPlusNormal"/>
        <w:jc w:val="center"/>
        <w:rPr>
          <w:rFonts w:ascii="Times New Roman" w:hAnsi="Times New Roman" w:cs="Times New Roman"/>
          <w:u w:color="000000"/>
        </w:rPr>
      </w:pPr>
      <w:r w:rsidRPr="00422DE1">
        <w:rPr>
          <w:rFonts w:ascii="Times New Roman" w:hAnsi="Times New Roman" w:cs="Times New Roman"/>
        </w:rPr>
        <w:t xml:space="preserve">муниципальной программы </w:t>
      </w:r>
      <w:r w:rsidRPr="00422DE1">
        <w:rPr>
          <w:rFonts w:ascii="Times New Roman" w:hAnsi="Times New Roman" w:cs="Times New Roman"/>
          <w:u w:color="000000"/>
        </w:rPr>
        <w:t>«Укрепление общественного здоровья Куйбышевского района» на 2020-2024 годы</w:t>
      </w:r>
    </w:p>
    <w:p w:rsidR="00422DE1" w:rsidRPr="00422DE1" w:rsidRDefault="00422DE1" w:rsidP="00422DE1">
      <w:pPr>
        <w:pStyle w:val="ConsPlusNormal"/>
        <w:jc w:val="center"/>
        <w:rPr>
          <w:rFonts w:ascii="Times New Roman" w:hAnsi="Times New Roman" w:cs="Times New Roman"/>
          <w:u w:color="000000"/>
        </w:rPr>
      </w:pPr>
    </w:p>
    <w:tbl>
      <w:tblPr>
        <w:tblStyle w:val="affa"/>
        <w:tblW w:w="14560" w:type="dxa"/>
        <w:tblLook w:val="04A0" w:firstRow="1" w:lastRow="0" w:firstColumn="1" w:lastColumn="0" w:noHBand="0" w:noVBand="1"/>
      </w:tblPr>
      <w:tblGrid>
        <w:gridCol w:w="706"/>
        <w:gridCol w:w="4109"/>
        <w:gridCol w:w="1960"/>
        <w:gridCol w:w="1961"/>
        <w:gridCol w:w="2912"/>
        <w:gridCol w:w="2912"/>
      </w:tblGrid>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п/п</w:t>
            </w:r>
          </w:p>
        </w:tc>
        <w:tc>
          <w:tcPr>
            <w:tcW w:w="4109"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Наименование мероприятия, контрольной точки</w:t>
            </w:r>
          </w:p>
        </w:tc>
        <w:tc>
          <w:tcPr>
            <w:tcW w:w="3921" w:type="dxa"/>
            <w:gridSpan w:val="2"/>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Сроки реализации</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Ответственный исполнитель</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Характеристика результата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p>
        </w:tc>
        <w:tc>
          <w:tcPr>
            <w:tcW w:w="4109" w:type="dxa"/>
          </w:tcPr>
          <w:p w:rsidR="00422DE1" w:rsidRPr="00422DE1" w:rsidRDefault="00422DE1" w:rsidP="00221E88">
            <w:pPr>
              <w:pStyle w:val="ConsPlusNormal"/>
              <w:ind w:firstLine="0"/>
              <w:jc w:val="center"/>
              <w:rPr>
                <w:rFonts w:ascii="Times New Roman" w:hAnsi="Times New Roman" w:cs="Times New Roman"/>
                <w:u w:color="00000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Начало</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Окончание</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
        </w:tc>
      </w:tr>
      <w:tr w:rsidR="00422DE1" w:rsidRPr="00422DE1" w:rsidTr="00221E88">
        <w:tc>
          <w:tcPr>
            <w:tcW w:w="14560" w:type="dxa"/>
            <w:gridSpan w:val="6"/>
          </w:tcPr>
          <w:p w:rsidR="00422DE1" w:rsidRPr="00422DE1" w:rsidRDefault="00422DE1" w:rsidP="00221E88">
            <w:pPr>
              <w:pStyle w:val="ConsPlusNormal"/>
              <w:ind w:firstLine="0"/>
              <w:jc w:val="both"/>
              <w:rPr>
                <w:rFonts w:ascii="Times New Roman" w:hAnsi="Times New Roman" w:cs="Times New Roman"/>
                <w:bCs/>
                <w:i/>
                <w:iCs/>
                <w:u w:color="000000"/>
              </w:rPr>
            </w:pPr>
            <w:r w:rsidRPr="00422DE1">
              <w:rPr>
                <w:rFonts w:ascii="Times New Roman" w:hAnsi="Times New Roman" w:cs="Times New Roman"/>
                <w:bCs/>
                <w:i/>
                <w:iCs/>
                <w:u w:color="000000"/>
              </w:rPr>
              <w:t xml:space="preserve">        1. Организационные мероприятия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1.1.</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 xml:space="preserve">Создание рабочей группы по разработке муниципальной программы и проведение </w:t>
            </w:r>
            <w:r w:rsidRPr="00422DE1">
              <w:rPr>
                <w:rFonts w:ascii="Times New Roman" w:hAnsi="Times New Roman" w:cs="Times New Roman"/>
                <w:u w:color="000000"/>
              </w:rPr>
              <w:lastRenderedPageBreak/>
              <w:t xml:space="preserve">рабочего совещания </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10.03.2020</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13.03.2020</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Первый заместитель Главы Куйбышевского района</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Постановление администрации Куйбышевского района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1.2.</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rPr>
              <w:t>Инвентаризация существующих программ, планов, проектов, реализуемых в муниципальном образовании, направленных на формирование здорового образа жизни населения и создание условий для его ведения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10.03.2020</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17.03.2020</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Структурные подразделения администрации Куйбышевского района</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 xml:space="preserve">Обобщение </w:t>
            </w:r>
            <w:proofErr w:type="spellStart"/>
            <w:proofErr w:type="gramStart"/>
            <w:r w:rsidRPr="00422DE1">
              <w:rPr>
                <w:rFonts w:ascii="Times New Roman" w:hAnsi="Times New Roman" w:cs="Times New Roman"/>
                <w:u w:color="000000"/>
              </w:rPr>
              <w:t>муници-пальных</w:t>
            </w:r>
            <w:proofErr w:type="spellEnd"/>
            <w:proofErr w:type="gramEnd"/>
            <w:r w:rsidRPr="00422DE1">
              <w:rPr>
                <w:rFonts w:ascii="Times New Roman" w:hAnsi="Times New Roman" w:cs="Times New Roman"/>
                <w:u w:color="000000"/>
              </w:rPr>
              <w:t xml:space="preserve"> программ</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1.3.</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Сбор и обобщение информации всех структур и организаций, участвующих в разработке и реализации программы</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17.03.2020</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19.03.2020</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ООСОН</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 xml:space="preserve">Обобщение предложений в муниципальную </w:t>
            </w:r>
            <w:proofErr w:type="spellStart"/>
            <w:proofErr w:type="gramStart"/>
            <w:r w:rsidRPr="00422DE1">
              <w:rPr>
                <w:rFonts w:ascii="Times New Roman" w:hAnsi="Times New Roman" w:cs="Times New Roman"/>
                <w:u w:color="000000"/>
              </w:rPr>
              <w:t>програ-мму</w:t>
            </w:r>
            <w:proofErr w:type="spellEnd"/>
            <w:proofErr w:type="gram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1.4.</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Подготовка проекта муниципальной программы</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19.03.2020</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20.03.2020</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ООСОН</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Подготовка проекта программы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1.5.</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Утверждение муниципальной программы Главой района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20.03.2020</w:t>
            </w:r>
          </w:p>
        </w:tc>
        <w:tc>
          <w:tcPr>
            <w:tcW w:w="1961"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20.03.2020</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Первый заместитель Главы Куйбышевского района</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Fonts w:ascii="Times New Roman" w:hAnsi="Times New Roman" w:cs="Times New Roman"/>
                <w:u w:color="000000"/>
              </w:rPr>
              <w:t xml:space="preserve">Постановление </w:t>
            </w:r>
            <w:proofErr w:type="spellStart"/>
            <w:proofErr w:type="gramStart"/>
            <w:r w:rsidRPr="00422DE1">
              <w:rPr>
                <w:rFonts w:ascii="Times New Roman" w:hAnsi="Times New Roman" w:cs="Times New Roman"/>
                <w:u w:color="000000"/>
              </w:rPr>
              <w:t>админист</w:t>
            </w:r>
            <w:proofErr w:type="spellEnd"/>
            <w:r w:rsidRPr="00422DE1">
              <w:rPr>
                <w:rFonts w:ascii="Times New Roman" w:hAnsi="Times New Roman" w:cs="Times New Roman"/>
                <w:u w:color="000000"/>
              </w:rPr>
              <w:t>-рации</w:t>
            </w:r>
            <w:proofErr w:type="gramEnd"/>
            <w:r w:rsidRPr="00422DE1">
              <w:rPr>
                <w:rFonts w:ascii="Times New Roman" w:hAnsi="Times New Roman" w:cs="Times New Roman"/>
                <w:u w:color="000000"/>
              </w:rPr>
              <w:t xml:space="preserve"> Куйбышевского района</w:t>
            </w:r>
          </w:p>
        </w:tc>
      </w:tr>
      <w:tr w:rsidR="00422DE1" w:rsidRPr="00422DE1" w:rsidTr="00221E88">
        <w:tc>
          <w:tcPr>
            <w:tcW w:w="14560" w:type="dxa"/>
            <w:gridSpan w:val="6"/>
          </w:tcPr>
          <w:p w:rsidR="00422DE1" w:rsidRPr="00422DE1" w:rsidRDefault="00422DE1" w:rsidP="00221E88">
            <w:pPr>
              <w:pStyle w:val="ConsPlusNormal"/>
              <w:ind w:firstLine="0"/>
              <w:jc w:val="both"/>
              <w:rPr>
                <w:rFonts w:ascii="Times New Roman" w:hAnsi="Times New Roman" w:cs="Times New Roman"/>
                <w:bCs/>
                <w:i/>
                <w:iCs/>
                <w:u w:color="000000"/>
              </w:rPr>
            </w:pPr>
            <w:r w:rsidRPr="00422DE1">
              <w:rPr>
                <w:rFonts w:ascii="Times New Roman" w:hAnsi="Times New Roman" w:cs="Times New Roman"/>
                <w:bCs/>
                <w:i/>
                <w:iCs/>
                <w:u w:color="000000"/>
              </w:rPr>
              <w:t xml:space="preserve">        2. Проведение информационно-коммуникационной кампании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w:t>
            </w:r>
          </w:p>
        </w:tc>
        <w:tc>
          <w:tcPr>
            <w:tcW w:w="4109" w:type="dxa"/>
          </w:tcPr>
          <w:p w:rsidR="00422DE1" w:rsidRPr="00422DE1" w:rsidRDefault="00422DE1" w:rsidP="00221E88">
            <w:pPr>
              <w:pStyle w:val="ConsPlusNormal"/>
              <w:ind w:firstLine="0"/>
              <w:jc w:val="both"/>
              <w:rPr>
                <w:rFonts w:ascii="Times New Roman" w:hAnsi="Times New Roman" w:cs="Times New Roman"/>
                <w:u w:color="000000"/>
              </w:rPr>
            </w:pPr>
            <w:r w:rsidRPr="00422DE1">
              <w:rPr>
                <w:rStyle w:val="211pt"/>
                <w:rFonts w:ascii="Times New Roman" w:eastAsia="Arial" w:hAnsi="Times New Roman" w:cs="Times New Roman"/>
                <w:b w:val="0"/>
                <w:sz w:val="20"/>
                <w:szCs w:val="20"/>
              </w:rPr>
              <w:t xml:space="preserve">Тиражирование и </w:t>
            </w:r>
            <w:proofErr w:type="gramStart"/>
            <w:r w:rsidRPr="00422DE1">
              <w:rPr>
                <w:rStyle w:val="211pt"/>
                <w:rFonts w:ascii="Times New Roman" w:eastAsia="Arial" w:hAnsi="Times New Roman" w:cs="Times New Roman"/>
                <w:b w:val="0"/>
                <w:sz w:val="20"/>
                <w:szCs w:val="20"/>
              </w:rPr>
              <w:t>распространение  региональных</w:t>
            </w:r>
            <w:proofErr w:type="gramEnd"/>
            <w:r w:rsidRPr="00422DE1">
              <w:rPr>
                <w:rStyle w:val="211pt"/>
                <w:rFonts w:ascii="Times New Roman" w:eastAsia="Arial" w:hAnsi="Times New Roman" w:cs="Times New Roman"/>
                <w:b w:val="0"/>
                <w:sz w:val="20"/>
                <w:szCs w:val="20"/>
              </w:rPr>
              <w:t xml:space="preserve"> печатных материалов (буклеты, листовки, плакаты) для всех целевых аудиторий по вопросам формирования здорового образа жизни, профилактики хронических неинфекционных заболеваний и факторов риска их развития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t>15.04.2020</w:t>
            </w:r>
          </w:p>
        </w:tc>
        <w:tc>
          <w:tcPr>
            <w:tcW w:w="1961" w:type="dxa"/>
          </w:tcPr>
          <w:p w:rsidR="00422DE1" w:rsidRPr="00422DE1" w:rsidRDefault="00422DE1" w:rsidP="00221E88">
            <w:pPr>
              <w:pStyle w:val="25"/>
              <w:shd w:val="clear" w:color="auto" w:fill="auto"/>
              <w:spacing w:line="278" w:lineRule="exact"/>
              <w:ind w:left="20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далее</w:t>
            </w:r>
          </w:p>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 xml:space="preserve">КЦРБ, </w:t>
            </w:r>
          </w:p>
          <w:p w:rsidR="00422DE1" w:rsidRPr="00422DE1" w:rsidRDefault="00422DE1" w:rsidP="00221E88">
            <w:pPr>
              <w:jc w:val="center"/>
              <w:rPr>
                <w:sz w:val="20"/>
                <w:szCs w:val="20"/>
                <w:u w:color="000000"/>
              </w:rPr>
            </w:pPr>
            <w:r w:rsidRPr="00422DE1">
              <w:rPr>
                <w:sz w:val="20"/>
                <w:szCs w:val="20"/>
                <w:u w:color="000000"/>
              </w:rPr>
              <w:t>МБУ КЦСОН</w:t>
            </w:r>
          </w:p>
        </w:tc>
        <w:tc>
          <w:tcPr>
            <w:tcW w:w="2912" w:type="dxa"/>
          </w:tcPr>
          <w:p w:rsidR="00422DE1" w:rsidRPr="00422DE1" w:rsidRDefault="00422DE1" w:rsidP="00221E88">
            <w:pPr>
              <w:pStyle w:val="ConsPlusNormal"/>
              <w:ind w:firstLine="0"/>
              <w:jc w:val="both"/>
              <w:rPr>
                <w:rFonts w:ascii="Times New Roman" w:hAnsi="Times New Roman" w:cs="Times New Roman"/>
                <w:u w:color="000000"/>
              </w:rPr>
            </w:pPr>
            <w:r w:rsidRPr="00422DE1">
              <w:rPr>
                <w:rStyle w:val="211pt"/>
                <w:rFonts w:ascii="Times New Roman" w:eastAsia="Arial" w:hAnsi="Times New Roman" w:cs="Times New Roman"/>
                <w:b w:val="0"/>
                <w:sz w:val="20"/>
                <w:szCs w:val="20"/>
              </w:rPr>
              <w:t xml:space="preserve">Разработаны и </w:t>
            </w:r>
            <w:proofErr w:type="gramStart"/>
            <w:r w:rsidRPr="00422DE1">
              <w:rPr>
                <w:rStyle w:val="211pt"/>
                <w:rFonts w:ascii="Times New Roman" w:eastAsia="Arial" w:hAnsi="Times New Roman" w:cs="Times New Roman"/>
                <w:b w:val="0"/>
                <w:sz w:val="20"/>
                <w:szCs w:val="20"/>
              </w:rPr>
              <w:t>тиражи-</w:t>
            </w:r>
            <w:proofErr w:type="spellStart"/>
            <w:r w:rsidRPr="00422DE1">
              <w:rPr>
                <w:rStyle w:val="211pt"/>
                <w:rFonts w:ascii="Times New Roman" w:eastAsia="Arial" w:hAnsi="Times New Roman" w:cs="Times New Roman"/>
                <w:b w:val="0"/>
                <w:sz w:val="20"/>
                <w:szCs w:val="20"/>
              </w:rPr>
              <w:t>рованы</w:t>
            </w:r>
            <w:proofErr w:type="spellEnd"/>
            <w:proofErr w:type="gramEnd"/>
            <w:r w:rsidRPr="00422DE1">
              <w:rPr>
                <w:rStyle w:val="211pt"/>
                <w:rFonts w:ascii="Times New Roman" w:eastAsia="Arial" w:hAnsi="Times New Roman" w:cs="Times New Roman"/>
                <w:b w:val="0"/>
                <w:sz w:val="20"/>
                <w:szCs w:val="20"/>
              </w:rPr>
              <w:t xml:space="preserve"> печатные матери-алы по вопросам формирования здорового образа жизни, </w:t>
            </w:r>
            <w:proofErr w:type="spellStart"/>
            <w:r w:rsidRPr="00422DE1">
              <w:rPr>
                <w:rStyle w:val="211pt"/>
                <w:rFonts w:ascii="Times New Roman" w:eastAsia="Arial" w:hAnsi="Times New Roman" w:cs="Times New Roman"/>
                <w:b w:val="0"/>
                <w:sz w:val="20"/>
                <w:szCs w:val="20"/>
              </w:rPr>
              <w:t>профилак</w:t>
            </w:r>
            <w:proofErr w:type="spellEnd"/>
            <w:r w:rsidRPr="00422DE1">
              <w:rPr>
                <w:rStyle w:val="211pt"/>
                <w:rFonts w:ascii="Times New Roman" w:eastAsia="Arial" w:hAnsi="Times New Roman" w:cs="Times New Roman"/>
                <w:b w:val="0"/>
                <w:sz w:val="20"/>
                <w:szCs w:val="20"/>
              </w:rPr>
              <w:t xml:space="preserve">-тики хронических </w:t>
            </w:r>
            <w:proofErr w:type="spellStart"/>
            <w:r w:rsidRPr="00422DE1">
              <w:rPr>
                <w:rStyle w:val="211pt"/>
                <w:rFonts w:ascii="Times New Roman" w:eastAsia="Arial" w:hAnsi="Times New Roman" w:cs="Times New Roman"/>
                <w:b w:val="0"/>
                <w:sz w:val="20"/>
                <w:szCs w:val="20"/>
              </w:rPr>
              <w:t>неин-фекционных</w:t>
            </w:r>
            <w:proofErr w:type="spellEnd"/>
            <w:r w:rsidRPr="00422DE1">
              <w:rPr>
                <w:rStyle w:val="211pt"/>
                <w:rFonts w:ascii="Times New Roman" w:eastAsia="Arial" w:hAnsi="Times New Roman" w:cs="Times New Roman"/>
                <w:b w:val="0"/>
                <w:sz w:val="20"/>
                <w:szCs w:val="20"/>
              </w:rPr>
              <w:t xml:space="preserve"> заболеваний и факторов риска их развития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2.2.</w:t>
            </w:r>
          </w:p>
        </w:tc>
        <w:tc>
          <w:tcPr>
            <w:tcW w:w="4109" w:type="dxa"/>
          </w:tcPr>
          <w:p w:rsidR="00422DE1" w:rsidRPr="00422DE1" w:rsidRDefault="00422DE1" w:rsidP="00221E88">
            <w:pPr>
              <w:pStyle w:val="Default"/>
              <w:jc w:val="both"/>
              <w:rPr>
                <w:sz w:val="20"/>
                <w:szCs w:val="20"/>
                <w:highlight w:val="yellow"/>
              </w:rPr>
            </w:pPr>
            <w:r w:rsidRPr="00422DE1">
              <w:rPr>
                <w:rStyle w:val="211pt"/>
                <w:rFonts w:eastAsia="Arial"/>
                <w:b w:val="0"/>
                <w:sz w:val="20"/>
                <w:szCs w:val="20"/>
              </w:rPr>
              <w:t>Трансляция на информационных табло структурных подразделений ГБУЗ НСО «Куйбышевская ЦРБ» социальной рекламы</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t>15.04.2020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далее</w:t>
            </w:r>
          </w:p>
          <w:p w:rsidR="00422DE1" w:rsidRPr="00422DE1" w:rsidRDefault="00422DE1" w:rsidP="00221E88">
            <w:pPr>
              <w:jc w:val="center"/>
              <w:rPr>
                <w:color w:val="000000"/>
                <w:sz w:val="20"/>
                <w:szCs w:val="20"/>
              </w:rPr>
            </w:pPr>
            <w:r w:rsidRPr="00422DE1">
              <w:rPr>
                <w:rStyle w:val="211pt"/>
                <w:rFonts w:eastAsia="Arial"/>
                <w:b w:val="0"/>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tcPr>
          <w:p w:rsidR="00422DE1" w:rsidRPr="00422DE1" w:rsidRDefault="00422DE1" w:rsidP="00221E88">
            <w:pPr>
              <w:pStyle w:val="25"/>
              <w:shd w:val="clear" w:color="auto" w:fill="auto"/>
              <w:spacing w:line="274"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 xml:space="preserve">Проведена трансляция на информационных табло медицинских </w:t>
            </w:r>
            <w:proofErr w:type="spellStart"/>
            <w:proofErr w:type="gramStart"/>
            <w:r w:rsidRPr="00422DE1">
              <w:rPr>
                <w:rStyle w:val="211pt"/>
                <w:rFonts w:ascii="Times New Roman" w:eastAsia="Arial" w:hAnsi="Times New Roman" w:cs="Times New Roman"/>
                <w:b w:val="0"/>
                <w:sz w:val="20"/>
                <w:szCs w:val="20"/>
              </w:rPr>
              <w:t>организа-ций</w:t>
            </w:r>
            <w:proofErr w:type="spellEnd"/>
            <w:proofErr w:type="gramEnd"/>
            <w:r w:rsidRPr="00422DE1">
              <w:rPr>
                <w:rStyle w:val="211pt"/>
                <w:rFonts w:ascii="Times New Roman" w:eastAsia="Arial" w:hAnsi="Times New Roman" w:cs="Times New Roman"/>
                <w:b w:val="0"/>
                <w:sz w:val="20"/>
                <w:szCs w:val="20"/>
              </w:rPr>
              <w:t xml:space="preserve"> социальной рекламы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2.3.</w:t>
            </w:r>
          </w:p>
        </w:tc>
        <w:tc>
          <w:tcPr>
            <w:tcW w:w="4109" w:type="dxa"/>
          </w:tcPr>
          <w:p w:rsidR="00422DE1" w:rsidRPr="00422DE1" w:rsidRDefault="00422DE1" w:rsidP="00221E88">
            <w:pPr>
              <w:pStyle w:val="Default"/>
              <w:jc w:val="both"/>
              <w:rPr>
                <w:sz w:val="20"/>
                <w:szCs w:val="20"/>
              </w:rPr>
            </w:pPr>
            <w:r w:rsidRPr="00422DE1">
              <w:rPr>
                <w:rStyle w:val="211pt"/>
                <w:rFonts w:eastAsia="Arial"/>
                <w:b w:val="0"/>
                <w:sz w:val="20"/>
                <w:szCs w:val="20"/>
              </w:rPr>
              <w:t xml:space="preserve">Подготовка и размещение социальной рекламы (интернет-баннеры) на официальном сайте ГБУЗ НСО «Куйбышевская ЦРБ» </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t>15.04.2020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далее</w:t>
            </w:r>
          </w:p>
          <w:p w:rsidR="00422DE1" w:rsidRPr="00422DE1" w:rsidRDefault="00422DE1" w:rsidP="00221E88">
            <w:pPr>
              <w:jc w:val="center"/>
              <w:rPr>
                <w:color w:val="000000"/>
                <w:sz w:val="20"/>
                <w:szCs w:val="20"/>
              </w:rPr>
            </w:pPr>
            <w:r w:rsidRPr="00422DE1">
              <w:rPr>
                <w:rStyle w:val="211pt"/>
                <w:rFonts w:eastAsia="Arial"/>
                <w:b w:val="0"/>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rStyle w:val="211pt"/>
                <w:rFonts w:eastAsia="Arial"/>
                <w:b w:val="0"/>
                <w:sz w:val="20"/>
                <w:szCs w:val="20"/>
              </w:rPr>
              <w:t>Подготовлена и размещена социальная реклама (интернет-баннеры)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2.4.</w:t>
            </w:r>
          </w:p>
        </w:tc>
        <w:tc>
          <w:tcPr>
            <w:tcW w:w="4109" w:type="dxa"/>
          </w:tcPr>
          <w:p w:rsidR="00422DE1" w:rsidRPr="00422DE1" w:rsidRDefault="00422DE1" w:rsidP="00221E88">
            <w:pPr>
              <w:pStyle w:val="Default"/>
              <w:jc w:val="both"/>
              <w:rPr>
                <w:sz w:val="20"/>
                <w:szCs w:val="20"/>
              </w:rPr>
            </w:pPr>
            <w:r w:rsidRPr="00422DE1">
              <w:rPr>
                <w:rStyle w:val="211pt"/>
                <w:rFonts w:eastAsia="Arial"/>
                <w:b w:val="0"/>
                <w:sz w:val="20"/>
                <w:szCs w:val="20"/>
              </w:rPr>
              <w:t xml:space="preserve">Размещение в СМИ, включая электронные, материалов (статьи, интервью) по вопросам популяризации здорового образа жизни, профилактики хронических </w:t>
            </w:r>
            <w:r w:rsidRPr="00422DE1">
              <w:rPr>
                <w:rStyle w:val="211pt"/>
                <w:rFonts w:eastAsia="Arial"/>
                <w:b w:val="0"/>
                <w:sz w:val="20"/>
                <w:szCs w:val="20"/>
              </w:rPr>
              <w:lastRenderedPageBreak/>
              <w:t>неинфекционных заболеваний и факторов риска их развития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lastRenderedPageBreak/>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lastRenderedPageBreak/>
              <w:t>далее</w:t>
            </w:r>
          </w:p>
          <w:p w:rsidR="00422DE1" w:rsidRPr="00422DE1" w:rsidRDefault="00422DE1" w:rsidP="00221E88">
            <w:pPr>
              <w:jc w:val="center"/>
              <w:rPr>
                <w:color w:val="000000"/>
                <w:sz w:val="20"/>
                <w:szCs w:val="20"/>
              </w:rPr>
            </w:pPr>
            <w:r w:rsidRPr="00422DE1">
              <w:rPr>
                <w:rStyle w:val="211pt"/>
                <w:rFonts w:eastAsia="Arial"/>
                <w:b w:val="0"/>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КЦРБ</w:t>
            </w:r>
          </w:p>
        </w:tc>
        <w:tc>
          <w:tcPr>
            <w:tcW w:w="2912" w:type="dxa"/>
          </w:tcPr>
          <w:p w:rsidR="00422DE1" w:rsidRPr="00422DE1" w:rsidRDefault="00422DE1" w:rsidP="00221E88">
            <w:pPr>
              <w:pStyle w:val="25"/>
              <w:shd w:val="clear" w:color="auto" w:fill="auto"/>
              <w:spacing w:line="274" w:lineRule="exact"/>
              <w:jc w:val="both"/>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 xml:space="preserve">Размещено в СМИ, включая электронные, материалов (статьи, интервью) по вопросам популяризации </w:t>
            </w:r>
            <w:r w:rsidRPr="00422DE1">
              <w:rPr>
                <w:rStyle w:val="211pt"/>
                <w:rFonts w:ascii="Times New Roman" w:eastAsia="Arial" w:hAnsi="Times New Roman" w:cs="Times New Roman"/>
                <w:b w:val="0"/>
                <w:sz w:val="20"/>
                <w:szCs w:val="20"/>
              </w:rPr>
              <w:lastRenderedPageBreak/>
              <w:t xml:space="preserve">здорового образа жизни, </w:t>
            </w:r>
            <w:proofErr w:type="spellStart"/>
            <w:proofErr w:type="gramStart"/>
            <w:r w:rsidRPr="00422DE1">
              <w:rPr>
                <w:rStyle w:val="211pt"/>
                <w:rFonts w:ascii="Times New Roman" w:eastAsia="Arial" w:hAnsi="Times New Roman" w:cs="Times New Roman"/>
                <w:b w:val="0"/>
                <w:sz w:val="20"/>
                <w:szCs w:val="20"/>
              </w:rPr>
              <w:t>профилак</w:t>
            </w:r>
            <w:proofErr w:type="spellEnd"/>
            <w:r w:rsidRPr="00422DE1">
              <w:rPr>
                <w:rStyle w:val="211pt"/>
                <w:rFonts w:ascii="Times New Roman" w:eastAsia="Arial" w:hAnsi="Times New Roman" w:cs="Times New Roman"/>
                <w:b w:val="0"/>
                <w:sz w:val="20"/>
                <w:szCs w:val="20"/>
              </w:rPr>
              <w:t>-тики</w:t>
            </w:r>
            <w:proofErr w:type="gramEnd"/>
            <w:r w:rsidRPr="00422DE1">
              <w:rPr>
                <w:rStyle w:val="211pt"/>
                <w:rFonts w:ascii="Times New Roman" w:eastAsia="Arial" w:hAnsi="Times New Roman" w:cs="Times New Roman"/>
                <w:b w:val="0"/>
                <w:sz w:val="20"/>
                <w:szCs w:val="20"/>
              </w:rPr>
              <w:t xml:space="preserve"> хронических </w:t>
            </w:r>
            <w:proofErr w:type="spellStart"/>
            <w:r w:rsidRPr="00422DE1">
              <w:rPr>
                <w:rStyle w:val="211pt"/>
                <w:rFonts w:ascii="Times New Roman" w:eastAsia="Arial" w:hAnsi="Times New Roman" w:cs="Times New Roman"/>
                <w:b w:val="0"/>
                <w:sz w:val="20"/>
                <w:szCs w:val="20"/>
              </w:rPr>
              <w:t>неин-фекционных</w:t>
            </w:r>
            <w:proofErr w:type="spellEnd"/>
            <w:r w:rsidRPr="00422DE1">
              <w:rPr>
                <w:rStyle w:val="211pt"/>
                <w:rFonts w:ascii="Times New Roman" w:eastAsia="Arial" w:hAnsi="Times New Roman" w:cs="Times New Roman"/>
                <w:b w:val="0"/>
                <w:sz w:val="20"/>
                <w:szCs w:val="20"/>
              </w:rPr>
              <w:t xml:space="preserve"> заболеваний и факторов риска их развития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2.5.</w:t>
            </w:r>
          </w:p>
        </w:tc>
        <w:tc>
          <w:tcPr>
            <w:tcW w:w="4109" w:type="dxa"/>
          </w:tcPr>
          <w:p w:rsidR="00422DE1" w:rsidRPr="00422DE1" w:rsidRDefault="00422DE1" w:rsidP="00221E88">
            <w:pPr>
              <w:pStyle w:val="Default"/>
              <w:jc w:val="both"/>
              <w:rPr>
                <w:sz w:val="20"/>
                <w:szCs w:val="20"/>
              </w:rPr>
            </w:pPr>
            <w:r w:rsidRPr="00422DE1">
              <w:rPr>
                <w:rStyle w:val="211pt"/>
                <w:rFonts w:eastAsia="Arial"/>
                <w:b w:val="0"/>
                <w:sz w:val="20"/>
                <w:szCs w:val="20"/>
              </w:rPr>
              <w:t>Поддержка и продвижение интернет-портала «О здоровье»; обеспечение увеличения посещаемости</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1pt"/>
                <w:rFonts w:ascii="Times New Roman" w:eastAsia="Arial" w:hAnsi="Times New Roman" w:cs="Times New Roman"/>
                <w:b w:val="0"/>
                <w:sz w:val="20"/>
                <w:szCs w:val="20"/>
              </w:rPr>
              <w:t>15.02.2020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далее</w:t>
            </w:r>
          </w:p>
          <w:p w:rsidR="00422DE1" w:rsidRPr="00422DE1" w:rsidRDefault="00422DE1" w:rsidP="00221E88">
            <w:pPr>
              <w:jc w:val="center"/>
              <w:rPr>
                <w:color w:val="000000"/>
                <w:sz w:val="20"/>
                <w:szCs w:val="20"/>
              </w:rPr>
            </w:pPr>
            <w:r w:rsidRPr="00422DE1">
              <w:rPr>
                <w:rStyle w:val="211pt"/>
                <w:rFonts w:eastAsia="Arial"/>
                <w:b w:val="0"/>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rStyle w:val="211pt"/>
                <w:rFonts w:eastAsia="Arial"/>
                <w:b w:val="0"/>
                <w:sz w:val="20"/>
                <w:szCs w:val="20"/>
              </w:rPr>
              <w:t xml:space="preserve">Организовано поддержка, развитие и продвижение интернет-портала «О здоровье»; обеспечено увеличения </w:t>
            </w:r>
            <w:proofErr w:type="spellStart"/>
            <w:proofErr w:type="gramStart"/>
            <w:r w:rsidRPr="00422DE1">
              <w:rPr>
                <w:rStyle w:val="211pt"/>
                <w:rFonts w:eastAsia="Arial"/>
                <w:b w:val="0"/>
                <w:sz w:val="20"/>
                <w:szCs w:val="20"/>
              </w:rPr>
              <w:t>посещае</w:t>
            </w:r>
            <w:proofErr w:type="spellEnd"/>
            <w:r w:rsidRPr="00422DE1">
              <w:rPr>
                <w:rStyle w:val="211pt"/>
                <w:rFonts w:eastAsia="Arial"/>
                <w:b w:val="0"/>
                <w:sz w:val="20"/>
                <w:szCs w:val="20"/>
              </w:rPr>
              <w:t>-мости</w:t>
            </w:r>
            <w:proofErr w:type="gram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2.6.</w:t>
            </w:r>
          </w:p>
        </w:tc>
        <w:tc>
          <w:tcPr>
            <w:tcW w:w="4109" w:type="dxa"/>
          </w:tcPr>
          <w:p w:rsidR="00422DE1" w:rsidRPr="00422DE1" w:rsidRDefault="00422DE1" w:rsidP="00221E88">
            <w:pPr>
              <w:pStyle w:val="Default"/>
              <w:jc w:val="both"/>
              <w:rPr>
                <w:rStyle w:val="211pt"/>
                <w:rFonts w:eastAsia="Arial"/>
                <w:b w:val="0"/>
                <w:bCs w:val="0"/>
                <w:sz w:val="20"/>
                <w:szCs w:val="20"/>
              </w:rPr>
            </w:pPr>
            <w:r w:rsidRPr="00422DE1">
              <w:rPr>
                <w:rStyle w:val="211pt"/>
                <w:rFonts w:eastAsia="Arial"/>
                <w:b w:val="0"/>
                <w:sz w:val="20"/>
                <w:szCs w:val="20"/>
              </w:rPr>
              <w:t xml:space="preserve">Размещение на официальном </w:t>
            </w:r>
            <w:proofErr w:type="gramStart"/>
            <w:r w:rsidRPr="00422DE1">
              <w:rPr>
                <w:rStyle w:val="211pt"/>
                <w:rFonts w:eastAsia="Arial"/>
                <w:b w:val="0"/>
                <w:sz w:val="20"/>
                <w:szCs w:val="20"/>
              </w:rPr>
              <w:t>сайте  ГБУЗ</w:t>
            </w:r>
            <w:proofErr w:type="gramEnd"/>
            <w:r w:rsidRPr="00422DE1">
              <w:rPr>
                <w:rStyle w:val="211pt"/>
                <w:rFonts w:eastAsia="Arial"/>
                <w:b w:val="0"/>
                <w:sz w:val="20"/>
                <w:szCs w:val="20"/>
              </w:rPr>
              <w:t xml:space="preserve"> НСО «Куйбышевская ЦРБ»  информационных материалов по вопросам формирования здорового образа жизни, профилактики хронических неинфекционных заболеваний и факторов риска их развития</w:t>
            </w:r>
          </w:p>
        </w:tc>
        <w:tc>
          <w:tcPr>
            <w:tcW w:w="1960" w:type="dxa"/>
          </w:tcPr>
          <w:p w:rsidR="00422DE1" w:rsidRPr="00422DE1" w:rsidRDefault="00422DE1" w:rsidP="00221E88">
            <w:pPr>
              <w:pStyle w:val="ConsPlusNormal"/>
              <w:ind w:firstLine="0"/>
              <w:jc w:val="center"/>
              <w:rPr>
                <w:rStyle w:val="211pt"/>
                <w:rFonts w:ascii="Times New Roman" w:eastAsia="Arial" w:hAnsi="Times New Roman" w:cs="Times New Roman"/>
                <w:b w:val="0"/>
                <w:bCs w:val="0"/>
                <w:sz w:val="20"/>
                <w:szCs w:val="20"/>
              </w:rPr>
            </w:pPr>
            <w:r w:rsidRPr="00422DE1">
              <w:rPr>
                <w:rStyle w:val="211pt"/>
                <w:rFonts w:ascii="Times New Roman" w:eastAsia="Arial" w:hAnsi="Times New Roman" w:cs="Times New Roman"/>
                <w:b w:val="0"/>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rPr>
            </w:pPr>
            <w:r w:rsidRPr="00422DE1">
              <w:rPr>
                <w:rStyle w:val="211pt"/>
                <w:rFonts w:ascii="Times New Roman" w:eastAsia="Arial" w:hAnsi="Times New Roman" w:cs="Times New Roman"/>
                <w:b w:val="0"/>
                <w:sz w:val="20"/>
                <w:szCs w:val="20"/>
              </w:rPr>
              <w:t>далее</w:t>
            </w:r>
          </w:p>
          <w:p w:rsidR="00422DE1" w:rsidRPr="00422DE1" w:rsidRDefault="00422DE1" w:rsidP="00221E88">
            <w:pPr>
              <w:pStyle w:val="25"/>
              <w:shd w:val="clear" w:color="auto" w:fill="auto"/>
              <w:spacing w:line="278" w:lineRule="exact"/>
              <w:ind w:left="160"/>
              <w:rPr>
                <w:rStyle w:val="211pt"/>
                <w:rFonts w:ascii="Times New Roman" w:eastAsia="Arial" w:hAnsi="Times New Roman" w:cs="Times New Roman"/>
                <w:b w:val="0"/>
                <w:bCs w:val="0"/>
                <w:sz w:val="20"/>
                <w:szCs w:val="20"/>
              </w:rPr>
            </w:pPr>
            <w:r w:rsidRPr="00422DE1">
              <w:rPr>
                <w:rStyle w:val="211pt"/>
                <w:rFonts w:ascii="Times New Roman" w:eastAsia="Arial" w:hAnsi="Times New Roman" w:cs="Times New Roman"/>
                <w:b w:val="0"/>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rStyle w:val="211pt"/>
                <w:rFonts w:eastAsia="Arial"/>
                <w:b w:val="0"/>
                <w:bCs w:val="0"/>
                <w:sz w:val="20"/>
                <w:szCs w:val="20"/>
              </w:rPr>
            </w:pPr>
            <w:r w:rsidRPr="00422DE1">
              <w:rPr>
                <w:rStyle w:val="211pt"/>
                <w:rFonts w:eastAsia="Arial"/>
                <w:b w:val="0"/>
                <w:sz w:val="20"/>
                <w:szCs w:val="20"/>
              </w:rPr>
              <w:t xml:space="preserve">Размещено на </w:t>
            </w:r>
            <w:proofErr w:type="spellStart"/>
            <w:r w:rsidRPr="00422DE1">
              <w:rPr>
                <w:rStyle w:val="211pt"/>
                <w:rFonts w:eastAsia="Arial"/>
                <w:b w:val="0"/>
                <w:sz w:val="20"/>
                <w:szCs w:val="20"/>
              </w:rPr>
              <w:t>официа</w:t>
            </w:r>
            <w:proofErr w:type="spellEnd"/>
            <w:r w:rsidRPr="00422DE1">
              <w:rPr>
                <w:rStyle w:val="211pt"/>
                <w:rFonts w:eastAsia="Arial"/>
                <w:b w:val="0"/>
                <w:sz w:val="20"/>
                <w:szCs w:val="20"/>
              </w:rPr>
              <w:t xml:space="preserve">-льном </w:t>
            </w:r>
            <w:proofErr w:type="gramStart"/>
            <w:r w:rsidRPr="00422DE1">
              <w:rPr>
                <w:rStyle w:val="211pt"/>
                <w:rFonts w:eastAsia="Arial"/>
                <w:b w:val="0"/>
                <w:sz w:val="20"/>
                <w:szCs w:val="20"/>
              </w:rPr>
              <w:t>сайте  ГБУЗ</w:t>
            </w:r>
            <w:proofErr w:type="gramEnd"/>
            <w:r w:rsidRPr="00422DE1">
              <w:rPr>
                <w:rStyle w:val="211pt"/>
                <w:rFonts w:eastAsia="Arial"/>
                <w:b w:val="0"/>
                <w:sz w:val="20"/>
                <w:szCs w:val="20"/>
              </w:rPr>
              <w:t xml:space="preserve"> НСО «Куйбышевская ЦРБ»  информационных материалов по вопросам формирования здорового образа жизни, </w:t>
            </w:r>
            <w:proofErr w:type="spellStart"/>
            <w:r w:rsidRPr="00422DE1">
              <w:rPr>
                <w:rStyle w:val="211pt"/>
                <w:rFonts w:eastAsia="Arial"/>
                <w:b w:val="0"/>
                <w:sz w:val="20"/>
                <w:szCs w:val="20"/>
              </w:rPr>
              <w:t>профилак</w:t>
            </w:r>
            <w:proofErr w:type="spellEnd"/>
            <w:r w:rsidRPr="00422DE1">
              <w:rPr>
                <w:rStyle w:val="211pt"/>
                <w:rFonts w:eastAsia="Arial"/>
                <w:b w:val="0"/>
                <w:sz w:val="20"/>
                <w:szCs w:val="20"/>
              </w:rPr>
              <w:t xml:space="preserve">-тики хронических </w:t>
            </w:r>
            <w:proofErr w:type="spellStart"/>
            <w:r w:rsidRPr="00422DE1">
              <w:rPr>
                <w:rStyle w:val="211pt"/>
                <w:rFonts w:eastAsia="Arial"/>
                <w:b w:val="0"/>
                <w:sz w:val="20"/>
                <w:szCs w:val="20"/>
              </w:rPr>
              <w:t>неин-фекционных</w:t>
            </w:r>
            <w:proofErr w:type="spellEnd"/>
            <w:r w:rsidRPr="00422DE1">
              <w:rPr>
                <w:rStyle w:val="211pt"/>
                <w:rFonts w:eastAsia="Arial"/>
                <w:b w:val="0"/>
                <w:sz w:val="20"/>
                <w:szCs w:val="20"/>
              </w:rPr>
              <w:t xml:space="preserve"> заболеваний и факторов риска их развития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2.7.</w:t>
            </w:r>
          </w:p>
        </w:tc>
        <w:tc>
          <w:tcPr>
            <w:tcW w:w="4109" w:type="dxa"/>
          </w:tcPr>
          <w:p w:rsidR="00422DE1" w:rsidRPr="00422DE1" w:rsidRDefault="00422DE1" w:rsidP="00221E88">
            <w:pPr>
              <w:pStyle w:val="Default"/>
              <w:jc w:val="both"/>
              <w:rPr>
                <w:sz w:val="20"/>
                <w:szCs w:val="20"/>
              </w:rPr>
            </w:pPr>
            <w:r w:rsidRPr="00422DE1">
              <w:rPr>
                <w:sz w:val="20"/>
                <w:szCs w:val="20"/>
              </w:rPr>
              <w:t>Организация и проведение акций ко Дню борьбы с наркоманией, «Красная ленточка», «Стоп ВИЧ», «Здоровая Россия» и другие)</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15.01.2020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ДМ, УО</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 </w:t>
            </w:r>
          </w:p>
        </w:tc>
        <w:tc>
          <w:tcPr>
            <w:tcW w:w="2912" w:type="dxa"/>
          </w:tcPr>
          <w:p w:rsidR="00422DE1" w:rsidRPr="00422DE1" w:rsidRDefault="00422DE1" w:rsidP="00221E88">
            <w:pPr>
              <w:pStyle w:val="Default"/>
              <w:jc w:val="both"/>
              <w:rPr>
                <w:bCs/>
                <w:sz w:val="20"/>
                <w:szCs w:val="20"/>
              </w:rPr>
            </w:pPr>
            <w:r w:rsidRPr="00422DE1">
              <w:rPr>
                <w:rStyle w:val="afff"/>
                <w:b w:val="0"/>
                <w:sz w:val="20"/>
                <w:szCs w:val="20"/>
              </w:rPr>
              <w:t xml:space="preserve">Включить молодежь в активную работу, </w:t>
            </w:r>
            <w:proofErr w:type="spellStart"/>
            <w:proofErr w:type="gramStart"/>
            <w:r w:rsidRPr="00422DE1">
              <w:rPr>
                <w:rStyle w:val="afff"/>
                <w:b w:val="0"/>
                <w:sz w:val="20"/>
                <w:szCs w:val="20"/>
              </w:rPr>
              <w:t>напра-вленную</w:t>
            </w:r>
            <w:proofErr w:type="spellEnd"/>
            <w:proofErr w:type="gramEnd"/>
            <w:r w:rsidRPr="00422DE1">
              <w:rPr>
                <w:rStyle w:val="afff"/>
                <w:b w:val="0"/>
                <w:sz w:val="20"/>
                <w:szCs w:val="20"/>
              </w:rPr>
              <w:t xml:space="preserve"> на сохранение и укрепление здоровья, пропаганду здорового образа жизни. </w:t>
            </w:r>
            <w:r w:rsidRPr="00422DE1">
              <w:rPr>
                <w:sz w:val="20"/>
                <w:szCs w:val="20"/>
              </w:rPr>
              <w:t>Повысить информационный уро-</w:t>
            </w:r>
            <w:proofErr w:type="spellStart"/>
            <w:r w:rsidRPr="00422DE1">
              <w:rPr>
                <w:sz w:val="20"/>
                <w:szCs w:val="20"/>
              </w:rPr>
              <w:t>вень</w:t>
            </w:r>
            <w:proofErr w:type="spellEnd"/>
            <w:r w:rsidRPr="00422DE1">
              <w:rPr>
                <w:sz w:val="20"/>
                <w:szCs w:val="20"/>
              </w:rPr>
              <w:t xml:space="preserve"> </w:t>
            </w:r>
            <w:proofErr w:type="gramStart"/>
            <w:r w:rsidRPr="00422DE1">
              <w:rPr>
                <w:sz w:val="20"/>
                <w:szCs w:val="20"/>
              </w:rPr>
              <w:t>знаний  молодежи</w:t>
            </w:r>
            <w:proofErr w:type="gramEnd"/>
            <w:r w:rsidRPr="00422DE1">
              <w:rPr>
                <w:sz w:val="20"/>
                <w:szCs w:val="20"/>
              </w:rPr>
              <w:t xml:space="preserve"> о профилактике наркома-</w:t>
            </w:r>
            <w:proofErr w:type="spellStart"/>
            <w:r w:rsidRPr="00422DE1">
              <w:rPr>
                <w:sz w:val="20"/>
                <w:szCs w:val="20"/>
              </w:rPr>
              <w:t>нии</w:t>
            </w:r>
            <w:proofErr w:type="spellEnd"/>
            <w:r w:rsidRPr="00422DE1">
              <w:rPr>
                <w:sz w:val="20"/>
                <w:szCs w:val="20"/>
              </w:rPr>
              <w:t xml:space="preserve">, выявить проблемные вопросы для дальнейшей профилактической </w:t>
            </w:r>
            <w:proofErr w:type="spellStart"/>
            <w:r w:rsidRPr="00422DE1">
              <w:rPr>
                <w:sz w:val="20"/>
                <w:szCs w:val="20"/>
              </w:rPr>
              <w:t>рабо</w:t>
            </w:r>
            <w:proofErr w:type="spellEnd"/>
            <w:r w:rsidRPr="00422DE1">
              <w:rPr>
                <w:sz w:val="20"/>
                <w:szCs w:val="20"/>
              </w:rPr>
              <w:t>-ты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2.8.</w:t>
            </w:r>
          </w:p>
        </w:tc>
        <w:tc>
          <w:tcPr>
            <w:tcW w:w="4109" w:type="dxa"/>
          </w:tcPr>
          <w:p w:rsidR="00422DE1" w:rsidRPr="00422DE1" w:rsidRDefault="00422DE1" w:rsidP="00221E88">
            <w:pPr>
              <w:pStyle w:val="Default"/>
              <w:jc w:val="both"/>
              <w:rPr>
                <w:sz w:val="20"/>
                <w:szCs w:val="20"/>
              </w:rPr>
            </w:pPr>
            <w:r w:rsidRPr="00422DE1">
              <w:rPr>
                <w:sz w:val="20"/>
                <w:szCs w:val="20"/>
              </w:rPr>
              <w:t xml:space="preserve">Организация и проведение информационных палаток, встреч с родителями, подростками, </w:t>
            </w:r>
            <w:proofErr w:type="spellStart"/>
            <w:proofErr w:type="gramStart"/>
            <w:r w:rsidRPr="00422DE1">
              <w:rPr>
                <w:sz w:val="20"/>
                <w:szCs w:val="20"/>
              </w:rPr>
              <w:t>моло-дежью</w:t>
            </w:r>
            <w:proofErr w:type="spellEnd"/>
            <w:proofErr w:type="gramEnd"/>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15.01.2020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ДМ, МБУ КЦСОН</w:t>
            </w:r>
          </w:p>
        </w:tc>
        <w:tc>
          <w:tcPr>
            <w:tcW w:w="2912" w:type="dxa"/>
          </w:tcPr>
          <w:p w:rsidR="00422DE1" w:rsidRPr="00422DE1" w:rsidRDefault="00422DE1" w:rsidP="00221E88">
            <w:pPr>
              <w:pStyle w:val="1c"/>
              <w:rPr>
                <w:sz w:val="20"/>
                <w:szCs w:val="20"/>
              </w:rPr>
            </w:pPr>
            <w:r w:rsidRPr="00422DE1">
              <w:rPr>
                <w:sz w:val="20"/>
                <w:szCs w:val="20"/>
              </w:rPr>
              <w:t xml:space="preserve">Повысить </w:t>
            </w:r>
            <w:proofErr w:type="spellStart"/>
            <w:r w:rsidRPr="00422DE1">
              <w:rPr>
                <w:sz w:val="20"/>
                <w:szCs w:val="20"/>
              </w:rPr>
              <w:t>информа-ционный</w:t>
            </w:r>
            <w:proofErr w:type="spellEnd"/>
            <w:r w:rsidRPr="00422DE1">
              <w:rPr>
                <w:sz w:val="20"/>
                <w:szCs w:val="20"/>
              </w:rPr>
              <w:t xml:space="preserve"> уровень </w:t>
            </w:r>
            <w:proofErr w:type="gramStart"/>
            <w:r w:rsidRPr="00422DE1">
              <w:rPr>
                <w:sz w:val="20"/>
                <w:szCs w:val="20"/>
              </w:rPr>
              <w:t>знаний  молодежи</w:t>
            </w:r>
            <w:proofErr w:type="gramEnd"/>
            <w:r w:rsidRPr="00422DE1">
              <w:rPr>
                <w:sz w:val="20"/>
                <w:szCs w:val="20"/>
              </w:rPr>
              <w:t xml:space="preserve"> о </w:t>
            </w:r>
            <w:proofErr w:type="spellStart"/>
            <w:r w:rsidRPr="00422DE1">
              <w:rPr>
                <w:sz w:val="20"/>
                <w:szCs w:val="20"/>
              </w:rPr>
              <w:t>профилак</w:t>
            </w:r>
            <w:proofErr w:type="spellEnd"/>
            <w:r w:rsidRPr="00422DE1">
              <w:rPr>
                <w:sz w:val="20"/>
                <w:szCs w:val="20"/>
              </w:rPr>
              <w:t xml:space="preserve">-тике наркомании, выявить проблемные вопросы для дальнейшей </w:t>
            </w:r>
            <w:proofErr w:type="spellStart"/>
            <w:r w:rsidRPr="00422DE1">
              <w:rPr>
                <w:sz w:val="20"/>
                <w:szCs w:val="20"/>
              </w:rPr>
              <w:t>профилак-тической</w:t>
            </w:r>
            <w:proofErr w:type="spellEnd"/>
            <w:r w:rsidRPr="00422DE1">
              <w:rPr>
                <w:sz w:val="20"/>
                <w:szCs w:val="20"/>
              </w:rPr>
              <w:t xml:space="preserve"> работы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2.9.</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 xml:space="preserve">Проведение профилактических мероприятий для различных групп населения (массовых акций, </w:t>
            </w:r>
            <w:proofErr w:type="spellStart"/>
            <w:r w:rsidRPr="00422DE1">
              <w:rPr>
                <w:rStyle w:val="2105pt"/>
                <w:rFonts w:eastAsia="Arial"/>
                <w:sz w:val="20"/>
                <w:szCs w:val="20"/>
              </w:rPr>
              <w:t>флеш</w:t>
            </w:r>
            <w:proofErr w:type="spellEnd"/>
            <w:r w:rsidRPr="00422DE1">
              <w:rPr>
                <w:rStyle w:val="2105pt"/>
                <w:rFonts w:eastAsia="Arial"/>
                <w:sz w:val="20"/>
                <w:szCs w:val="20"/>
              </w:rPr>
              <w:t>-мобов, дней здоровья, уроков здоровья и др.), приуроченных к международным дням, объявленных ВОЗ, и Всемирным дням здоровья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КЦРБ, </w:t>
            </w: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ДМ, МБУ КЦСОН</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Проведены </w:t>
            </w:r>
            <w:proofErr w:type="spellStart"/>
            <w:proofErr w:type="gramStart"/>
            <w:r w:rsidRPr="00422DE1">
              <w:rPr>
                <w:rStyle w:val="2105pt"/>
                <w:rFonts w:eastAsia="Arial"/>
                <w:sz w:val="20"/>
                <w:szCs w:val="20"/>
              </w:rPr>
              <w:t>профилак-тические</w:t>
            </w:r>
            <w:proofErr w:type="spellEnd"/>
            <w:proofErr w:type="gramEnd"/>
            <w:r w:rsidRPr="00422DE1">
              <w:rPr>
                <w:rStyle w:val="2105pt"/>
                <w:rFonts w:eastAsia="Arial"/>
                <w:sz w:val="20"/>
                <w:szCs w:val="20"/>
              </w:rPr>
              <w:t xml:space="preserve"> мероприятия для различных групп населения (массовых акций, </w:t>
            </w:r>
            <w:proofErr w:type="spellStart"/>
            <w:r w:rsidRPr="00422DE1">
              <w:rPr>
                <w:rStyle w:val="2105pt"/>
                <w:rFonts w:eastAsia="Arial"/>
                <w:sz w:val="20"/>
                <w:szCs w:val="20"/>
              </w:rPr>
              <w:t>флеш</w:t>
            </w:r>
            <w:proofErr w:type="spellEnd"/>
            <w:r w:rsidRPr="00422DE1">
              <w:rPr>
                <w:rStyle w:val="2105pt"/>
                <w:rFonts w:eastAsia="Arial"/>
                <w:sz w:val="20"/>
                <w:szCs w:val="20"/>
              </w:rPr>
              <w:t>-мобов, дней здоровья, уроков здоровья и др.), приуроченные к международным дням, объявленным ВОЗ</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2.10.</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 xml:space="preserve">Проведение профилактических мероприятий среди различных групп населения, в том числе в трудовых коллективах, по профилактике ХНИЗ на промышленных предприятиях (массовых акций, </w:t>
            </w:r>
            <w:proofErr w:type="spellStart"/>
            <w:r w:rsidRPr="00422DE1">
              <w:rPr>
                <w:rStyle w:val="2105pt"/>
                <w:rFonts w:eastAsia="Arial"/>
                <w:sz w:val="20"/>
                <w:szCs w:val="20"/>
              </w:rPr>
              <w:t>флеш</w:t>
            </w:r>
            <w:proofErr w:type="spellEnd"/>
            <w:r w:rsidRPr="00422DE1">
              <w:rPr>
                <w:rStyle w:val="2105pt"/>
                <w:rFonts w:eastAsia="Arial"/>
                <w:sz w:val="20"/>
                <w:szCs w:val="20"/>
              </w:rPr>
              <w:t>-мобов, дней здоровья, видео-лекториев, лекториев и др.)</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25"/>
              <w:shd w:val="clear" w:color="auto" w:fill="auto"/>
              <w:spacing w:line="274" w:lineRule="exact"/>
              <w:jc w:val="both"/>
              <w:rPr>
                <w:rFonts w:ascii="Times New Roman" w:hAnsi="Times New Roman" w:cs="Times New Roman"/>
                <w:sz w:val="20"/>
                <w:szCs w:val="20"/>
              </w:rPr>
            </w:pPr>
            <w:r w:rsidRPr="00422DE1">
              <w:rPr>
                <w:rStyle w:val="2105pt"/>
                <w:rFonts w:eastAsia="Arial"/>
                <w:sz w:val="20"/>
                <w:szCs w:val="20"/>
              </w:rPr>
              <w:t xml:space="preserve">Проведены </w:t>
            </w:r>
            <w:proofErr w:type="spellStart"/>
            <w:proofErr w:type="gramStart"/>
            <w:r w:rsidRPr="00422DE1">
              <w:rPr>
                <w:rStyle w:val="2105pt"/>
                <w:rFonts w:eastAsia="Arial"/>
                <w:sz w:val="20"/>
                <w:szCs w:val="20"/>
              </w:rPr>
              <w:t>профилак-тические</w:t>
            </w:r>
            <w:proofErr w:type="spellEnd"/>
            <w:proofErr w:type="gramEnd"/>
            <w:r w:rsidRPr="00422DE1">
              <w:rPr>
                <w:rStyle w:val="2105pt"/>
                <w:rFonts w:eastAsia="Arial"/>
                <w:sz w:val="20"/>
                <w:szCs w:val="20"/>
              </w:rPr>
              <w:t xml:space="preserve"> мероприятия среди различных групп населения, в том числе в трудовых коллективах, по профилактике ХНИЗ на промышленных </w:t>
            </w:r>
            <w:proofErr w:type="spellStart"/>
            <w:r w:rsidRPr="00422DE1">
              <w:rPr>
                <w:rStyle w:val="2105pt"/>
                <w:rFonts w:eastAsia="Arial"/>
                <w:sz w:val="20"/>
                <w:szCs w:val="20"/>
              </w:rPr>
              <w:t>предп-риятиях</w:t>
            </w:r>
            <w:proofErr w:type="spellEnd"/>
            <w:r w:rsidRPr="00422DE1">
              <w:rPr>
                <w:rStyle w:val="2105pt"/>
                <w:rFonts w:eastAsia="Arial"/>
                <w:sz w:val="20"/>
                <w:szCs w:val="20"/>
              </w:rPr>
              <w:t xml:space="preserve"> (массовых акций, </w:t>
            </w:r>
            <w:proofErr w:type="spellStart"/>
            <w:r w:rsidRPr="00422DE1">
              <w:rPr>
                <w:rStyle w:val="2105pt"/>
                <w:rFonts w:eastAsia="Arial"/>
                <w:sz w:val="20"/>
                <w:szCs w:val="20"/>
              </w:rPr>
              <w:t>флеш</w:t>
            </w:r>
            <w:proofErr w:type="spellEnd"/>
            <w:r w:rsidRPr="00422DE1">
              <w:rPr>
                <w:rStyle w:val="2105pt"/>
                <w:rFonts w:eastAsia="Arial"/>
                <w:sz w:val="20"/>
                <w:szCs w:val="20"/>
              </w:rPr>
              <w:t>-мобов, дней здоровья, видео-лекториев, лекториев и т.д.)</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2.11.</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 xml:space="preserve">Проведение профилактических мероприятий (массовые акции, </w:t>
            </w:r>
            <w:proofErr w:type="spellStart"/>
            <w:r w:rsidRPr="00422DE1">
              <w:rPr>
                <w:rStyle w:val="2105pt"/>
                <w:rFonts w:eastAsia="Arial"/>
                <w:sz w:val="20"/>
                <w:szCs w:val="20"/>
              </w:rPr>
              <w:t>флеш</w:t>
            </w:r>
            <w:proofErr w:type="spellEnd"/>
            <w:r w:rsidRPr="00422DE1">
              <w:rPr>
                <w:rStyle w:val="2105pt"/>
                <w:rFonts w:eastAsia="Arial"/>
                <w:sz w:val="20"/>
                <w:szCs w:val="20"/>
              </w:rPr>
              <w:t>-мобы, дни здоровья, уроки здоровья и др.) в период летней детской оздоровительной кампании.</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01.06.2020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31.08.2020,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КЦРБ, </w:t>
            </w: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ДМ, МБУ КЦСОН</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Проведены </w:t>
            </w:r>
            <w:proofErr w:type="spellStart"/>
            <w:proofErr w:type="gramStart"/>
            <w:r w:rsidRPr="00422DE1">
              <w:rPr>
                <w:rStyle w:val="2105pt"/>
                <w:rFonts w:eastAsia="Arial"/>
                <w:sz w:val="20"/>
                <w:szCs w:val="20"/>
              </w:rPr>
              <w:t>профилакти-ческие</w:t>
            </w:r>
            <w:proofErr w:type="spellEnd"/>
            <w:proofErr w:type="gramEnd"/>
            <w:r w:rsidRPr="00422DE1">
              <w:rPr>
                <w:rStyle w:val="2105pt"/>
                <w:rFonts w:eastAsia="Arial"/>
                <w:sz w:val="20"/>
                <w:szCs w:val="20"/>
              </w:rPr>
              <w:t xml:space="preserve"> мероприятия (</w:t>
            </w:r>
            <w:proofErr w:type="spellStart"/>
            <w:r w:rsidRPr="00422DE1">
              <w:rPr>
                <w:rStyle w:val="2105pt"/>
                <w:rFonts w:eastAsia="Arial"/>
                <w:sz w:val="20"/>
                <w:szCs w:val="20"/>
              </w:rPr>
              <w:t>массо</w:t>
            </w:r>
            <w:proofErr w:type="spellEnd"/>
            <w:r w:rsidRPr="00422DE1">
              <w:rPr>
                <w:rStyle w:val="2105pt"/>
                <w:rFonts w:eastAsia="Arial"/>
                <w:sz w:val="20"/>
                <w:szCs w:val="20"/>
              </w:rPr>
              <w:t xml:space="preserve">-вые акции, </w:t>
            </w:r>
            <w:proofErr w:type="spellStart"/>
            <w:r w:rsidRPr="00422DE1">
              <w:rPr>
                <w:rStyle w:val="2105pt"/>
                <w:rFonts w:eastAsia="Arial"/>
                <w:sz w:val="20"/>
                <w:szCs w:val="20"/>
              </w:rPr>
              <w:t>флеш</w:t>
            </w:r>
            <w:proofErr w:type="spellEnd"/>
            <w:r w:rsidRPr="00422DE1">
              <w:rPr>
                <w:rStyle w:val="2105pt"/>
                <w:rFonts w:eastAsia="Arial"/>
                <w:sz w:val="20"/>
                <w:szCs w:val="20"/>
              </w:rPr>
              <w:t xml:space="preserve">- мобы, дни здоровья, уроки здоровья и др.) в период летней детской оздоровительной </w:t>
            </w:r>
            <w:proofErr w:type="spellStart"/>
            <w:r w:rsidRPr="00422DE1">
              <w:rPr>
                <w:rStyle w:val="2105pt"/>
                <w:rFonts w:eastAsia="Arial"/>
                <w:sz w:val="20"/>
                <w:szCs w:val="20"/>
              </w:rPr>
              <w:t>кампа-нии</w:t>
            </w:r>
            <w:proofErr w:type="spell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2.12.</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Формирование групп риска методом анкетирования в структурных подразделениях 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Сформированы группы риска методом </w:t>
            </w:r>
            <w:proofErr w:type="spellStart"/>
            <w:proofErr w:type="gramStart"/>
            <w:r w:rsidRPr="00422DE1">
              <w:rPr>
                <w:rStyle w:val="2105pt"/>
                <w:rFonts w:eastAsia="Arial"/>
                <w:sz w:val="20"/>
                <w:szCs w:val="20"/>
              </w:rPr>
              <w:t>анкетиро-вания</w:t>
            </w:r>
            <w:proofErr w:type="spellEnd"/>
            <w:proofErr w:type="gramEnd"/>
            <w:r w:rsidRPr="00422DE1">
              <w:rPr>
                <w:rStyle w:val="2105pt"/>
                <w:rFonts w:eastAsia="Arial"/>
                <w:sz w:val="20"/>
                <w:szCs w:val="20"/>
              </w:rPr>
              <w:t xml:space="preserve"> в медицинских организациях</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2.13.</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Проведение анкетирования на выявление факторов риска ХНИЗ, в рамках проведения диспансеризации определенных групп взрослого населения и профилактических медицинских осмотров взрослого населения Куйбышевского района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Проведено </w:t>
            </w:r>
            <w:proofErr w:type="spellStart"/>
            <w:proofErr w:type="gramStart"/>
            <w:r w:rsidRPr="00422DE1">
              <w:rPr>
                <w:rStyle w:val="2105pt"/>
                <w:rFonts w:eastAsia="Arial"/>
                <w:sz w:val="20"/>
                <w:szCs w:val="20"/>
              </w:rPr>
              <w:t>анкетиро-вание</w:t>
            </w:r>
            <w:proofErr w:type="spellEnd"/>
            <w:proofErr w:type="gramEnd"/>
            <w:r w:rsidRPr="00422DE1">
              <w:rPr>
                <w:rStyle w:val="2105pt"/>
                <w:rFonts w:eastAsia="Arial"/>
                <w:sz w:val="20"/>
                <w:szCs w:val="20"/>
              </w:rPr>
              <w:t xml:space="preserve"> на выявление факторов риска ХНИЗ, в рамках проведения </w:t>
            </w:r>
            <w:proofErr w:type="spellStart"/>
            <w:r w:rsidRPr="00422DE1">
              <w:rPr>
                <w:rStyle w:val="2105pt"/>
                <w:rFonts w:eastAsia="Arial"/>
                <w:sz w:val="20"/>
                <w:szCs w:val="20"/>
              </w:rPr>
              <w:t>дис-пансеризации</w:t>
            </w:r>
            <w:proofErr w:type="spellEnd"/>
            <w:r w:rsidRPr="00422DE1">
              <w:rPr>
                <w:rStyle w:val="2105pt"/>
                <w:rFonts w:eastAsia="Arial"/>
                <w:sz w:val="20"/>
                <w:szCs w:val="20"/>
              </w:rPr>
              <w:t xml:space="preserve"> определен-</w:t>
            </w:r>
            <w:proofErr w:type="spellStart"/>
            <w:r w:rsidRPr="00422DE1">
              <w:rPr>
                <w:rStyle w:val="2105pt"/>
                <w:rFonts w:eastAsia="Arial"/>
                <w:sz w:val="20"/>
                <w:szCs w:val="20"/>
              </w:rPr>
              <w:t>ных</w:t>
            </w:r>
            <w:proofErr w:type="spellEnd"/>
            <w:r w:rsidRPr="00422DE1">
              <w:rPr>
                <w:rStyle w:val="2105pt"/>
                <w:rFonts w:eastAsia="Arial"/>
                <w:sz w:val="20"/>
                <w:szCs w:val="20"/>
              </w:rPr>
              <w:t xml:space="preserve"> групп взрослого населения и </w:t>
            </w:r>
            <w:proofErr w:type="spellStart"/>
            <w:r w:rsidRPr="00422DE1">
              <w:rPr>
                <w:rStyle w:val="2105pt"/>
                <w:rFonts w:eastAsia="Arial"/>
                <w:sz w:val="20"/>
                <w:szCs w:val="20"/>
              </w:rPr>
              <w:t>профилак-тических</w:t>
            </w:r>
            <w:proofErr w:type="spellEnd"/>
            <w:r w:rsidRPr="00422DE1">
              <w:rPr>
                <w:rStyle w:val="2105pt"/>
                <w:rFonts w:eastAsia="Arial"/>
                <w:sz w:val="20"/>
                <w:szCs w:val="20"/>
              </w:rPr>
              <w:t xml:space="preserve"> </w:t>
            </w:r>
            <w:r w:rsidRPr="00422DE1">
              <w:rPr>
                <w:rStyle w:val="2105pt"/>
                <w:rFonts w:eastAsia="Arial"/>
                <w:sz w:val="20"/>
                <w:szCs w:val="20"/>
              </w:rPr>
              <w:lastRenderedPageBreak/>
              <w:t>медицинских осмотров взрослого населения Куйбышев-</w:t>
            </w:r>
            <w:proofErr w:type="spellStart"/>
            <w:r w:rsidRPr="00422DE1">
              <w:rPr>
                <w:rStyle w:val="2105pt"/>
                <w:rFonts w:eastAsia="Arial"/>
                <w:sz w:val="20"/>
                <w:szCs w:val="20"/>
              </w:rPr>
              <w:t>ского</w:t>
            </w:r>
            <w:proofErr w:type="spellEnd"/>
            <w:r w:rsidRPr="00422DE1">
              <w:rPr>
                <w:rStyle w:val="2105pt"/>
                <w:rFonts w:eastAsia="Arial"/>
                <w:sz w:val="20"/>
                <w:szCs w:val="20"/>
              </w:rPr>
              <w:t xml:space="preserve"> района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2.14.</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Проведение анкетного скрининга участковыми терапевтами, граждан, не имеющих в анамнезе онкологических заболеваний, с целью выявления злокачественных новообразований на ранних стадиях</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Проведен анкетный скрининг участковыми терапевтами, граждан, не имеющих в анамнезе онкологических </w:t>
            </w:r>
            <w:proofErr w:type="spellStart"/>
            <w:proofErr w:type="gramStart"/>
            <w:r w:rsidRPr="00422DE1">
              <w:rPr>
                <w:rStyle w:val="2105pt"/>
                <w:rFonts w:eastAsia="Arial"/>
                <w:sz w:val="20"/>
                <w:szCs w:val="20"/>
              </w:rPr>
              <w:t>заболева-ний</w:t>
            </w:r>
            <w:proofErr w:type="spellEnd"/>
            <w:proofErr w:type="gramEnd"/>
            <w:r w:rsidRPr="00422DE1">
              <w:rPr>
                <w:rStyle w:val="2105pt"/>
                <w:rFonts w:eastAsia="Arial"/>
                <w:sz w:val="20"/>
                <w:szCs w:val="20"/>
              </w:rPr>
              <w:t xml:space="preserve">, с целью выявления злокачественных </w:t>
            </w:r>
            <w:proofErr w:type="spellStart"/>
            <w:r w:rsidRPr="00422DE1">
              <w:rPr>
                <w:rStyle w:val="2105pt"/>
                <w:rFonts w:eastAsia="Arial"/>
                <w:sz w:val="20"/>
                <w:szCs w:val="20"/>
              </w:rPr>
              <w:t>новооб-разований</w:t>
            </w:r>
            <w:proofErr w:type="spellEnd"/>
            <w:r w:rsidRPr="00422DE1">
              <w:rPr>
                <w:rStyle w:val="2105pt"/>
                <w:rFonts w:eastAsia="Arial"/>
                <w:sz w:val="20"/>
                <w:szCs w:val="20"/>
              </w:rPr>
              <w:t xml:space="preserve"> на ранних стадиях</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2.15.</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Проведение анкетирования для раннего выявления риска пагубного потребления алкоголя и (или) наркотических средств и психотропных веществ без назначения врача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Проведено </w:t>
            </w:r>
            <w:proofErr w:type="spellStart"/>
            <w:proofErr w:type="gramStart"/>
            <w:r w:rsidRPr="00422DE1">
              <w:rPr>
                <w:rStyle w:val="2105pt"/>
                <w:rFonts w:eastAsia="Arial"/>
                <w:sz w:val="20"/>
                <w:szCs w:val="20"/>
              </w:rPr>
              <w:t>анкетиро-вание</w:t>
            </w:r>
            <w:proofErr w:type="spellEnd"/>
            <w:proofErr w:type="gramEnd"/>
            <w:r w:rsidRPr="00422DE1">
              <w:rPr>
                <w:rStyle w:val="2105pt"/>
                <w:rFonts w:eastAsia="Arial"/>
                <w:sz w:val="20"/>
                <w:szCs w:val="20"/>
              </w:rPr>
              <w:t xml:space="preserve"> для раннего выявления риска пагубного потребления алкоголя и (или) наркотических средств и психотропных веществ без назначения врача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2.16.</w:t>
            </w:r>
          </w:p>
        </w:tc>
        <w:tc>
          <w:tcPr>
            <w:tcW w:w="4109" w:type="dxa"/>
          </w:tcPr>
          <w:p w:rsidR="00422DE1" w:rsidRPr="00422DE1" w:rsidRDefault="00422DE1" w:rsidP="00221E88">
            <w:pPr>
              <w:pStyle w:val="25"/>
              <w:shd w:val="clear" w:color="auto" w:fill="auto"/>
              <w:spacing w:line="278" w:lineRule="exact"/>
              <w:jc w:val="both"/>
              <w:rPr>
                <w:rStyle w:val="2105pt"/>
                <w:rFonts w:eastAsia="Arial"/>
                <w:sz w:val="20"/>
                <w:szCs w:val="20"/>
              </w:rPr>
            </w:pPr>
            <w:r w:rsidRPr="00422DE1">
              <w:rPr>
                <w:rStyle w:val="2105pt"/>
                <w:rFonts w:eastAsia="Arial"/>
                <w:sz w:val="20"/>
                <w:szCs w:val="20"/>
              </w:rPr>
              <w:t>Организация и проведение мониторинга потребления табака и отношения к курению среди населения Куйбышевского района с учетом особенностей целевых возрастных групп</w:t>
            </w:r>
          </w:p>
          <w:p w:rsidR="00422DE1" w:rsidRPr="00422DE1" w:rsidRDefault="00422DE1" w:rsidP="00221E88">
            <w:pPr>
              <w:pStyle w:val="25"/>
              <w:shd w:val="clear" w:color="auto" w:fill="auto"/>
              <w:spacing w:line="278" w:lineRule="exact"/>
              <w:jc w:val="both"/>
              <w:rPr>
                <w:rStyle w:val="2105pt"/>
                <w:rFonts w:eastAsia="Arial"/>
                <w:sz w:val="20"/>
                <w:szCs w:val="20"/>
              </w:rPr>
            </w:pPr>
          </w:p>
          <w:p w:rsidR="00422DE1" w:rsidRPr="00422DE1" w:rsidRDefault="00422DE1" w:rsidP="00221E88">
            <w:pPr>
              <w:pStyle w:val="Default"/>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Оценка эффективности реализации мероприятий, направленных на </w:t>
            </w:r>
            <w:proofErr w:type="spellStart"/>
            <w:proofErr w:type="gramStart"/>
            <w:r w:rsidRPr="00422DE1">
              <w:rPr>
                <w:rStyle w:val="2105pt"/>
                <w:rFonts w:eastAsia="Arial"/>
                <w:sz w:val="20"/>
                <w:szCs w:val="20"/>
              </w:rPr>
              <w:t>предот</w:t>
            </w:r>
            <w:proofErr w:type="spellEnd"/>
            <w:r w:rsidRPr="00422DE1">
              <w:rPr>
                <w:rStyle w:val="2105pt"/>
                <w:rFonts w:eastAsia="Arial"/>
                <w:sz w:val="20"/>
                <w:szCs w:val="20"/>
              </w:rPr>
              <w:t>-вращение</w:t>
            </w:r>
            <w:proofErr w:type="gramEnd"/>
            <w:r w:rsidRPr="00422DE1">
              <w:rPr>
                <w:rStyle w:val="2105pt"/>
                <w:rFonts w:eastAsia="Arial"/>
                <w:sz w:val="20"/>
                <w:szCs w:val="20"/>
              </w:rPr>
              <w:t xml:space="preserve"> воздействия окружающего табачного дыма и сокращения потребления табака среди населения Куйбышев-</w:t>
            </w:r>
            <w:proofErr w:type="spellStart"/>
            <w:r w:rsidRPr="00422DE1">
              <w:rPr>
                <w:rStyle w:val="2105pt"/>
                <w:rFonts w:eastAsia="Arial"/>
                <w:sz w:val="20"/>
                <w:szCs w:val="20"/>
              </w:rPr>
              <w:t>ского</w:t>
            </w:r>
            <w:proofErr w:type="spellEnd"/>
            <w:r w:rsidRPr="00422DE1">
              <w:rPr>
                <w:rStyle w:val="2105pt"/>
                <w:rFonts w:eastAsia="Arial"/>
                <w:sz w:val="20"/>
                <w:szCs w:val="20"/>
              </w:rPr>
              <w:t xml:space="preserve"> района с учетом особенностей целевых возрастных групп</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2.17.</w:t>
            </w:r>
          </w:p>
        </w:tc>
        <w:tc>
          <w:tcPr>
            <w:tcW w:w="4109" w:type="dxa"/>
          </w:tcPr>
          <w:p w:rsidR="00422DE1" w:rsidRPr="00422DE1" w:rsidRDefault="00422DE1" w:rsidP="00221E88">
            <w:pPr>
              <w:pStyle w:val="Default"/>
              <w:jc w:val="both"/>
              <w:rPr>
                <w:sz w:val="20"/>
                <w:szCs w:val="20"/>
              </w:rPr>
            </w:pPr>
            <w:r w:rsidRPr="00422DE1">
              <w:rPr>
                <w:sz w:val="20"/>
                <w:szCs w:val="20"/>
              </w:rPr>
              <w:t xml:space="preserve">Организация и проведение исследования «Оценка распространенности и отношения взрослого населения </w:t>
            </w:r>
            <w:r w:rsidRPr="00422DE1">
              <w:rPr>
                <w:rStyle w:val="2105pt"/>
                <w:rFonts w:eastAsia="Arial"/>
                <w:sz w:val="20"/>
                <w:szCs w:val="20"/>
              </w:rPr>
              <w:t>Куйбышевского района</w:t>
            </w:r>
            <w:r w:rsidRPr="00422DE1">
              <w:rPr>
                <w:sz w:val="20"/>
                <w:szCs w:val="20"/>
              </w:rPr>
              <w:t xml:space="preserve"> к потреблению алкогольных напитков» </w:t>
            </w:r>
          </w:p>
          <w:p w:rsidR="00422DE1" w:rsidRPr="00422DE1" w:rsidRDefault="00422DE1" w:rsidP="00221E88">
            <w:pPr>
              <w:pStyle w:val="Default"/>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sz w:val="20"/>
                <w:szCs w:val="20"/>
              </w:rPr>
              <w:t xml:space="preserve">Оценка эффективности реализации мероприятий, направленных на </w:t>
            </w:r>
            <w:proofErr w:type="spellStart"/>
            <w:proofErr w:type="gramStart"/>
            <w:r w:rsidRPr="00422DE1">
              <w:rPr>
                <w:sz w:val="20"/>
                <w:szCs w:val="20"/>
              </w:rPr>
              <w:t>предот</w:t>
            </w:r>
            <w:proofErr w:type="spellEnd"/>
            <w:r w:rsidRPr="00422DE1">
              <w:rPr>
                <w:sz w:val="20"/>
                <w:szCs w:val="20"/>
              </w:rPr>
              <w:t>-вращение</w:t>
            </w:r>
            <w:proofErr w:type="gramEnd"/>
            <w:r w:rsidRPr="00422DE1">
              <w:rPr>
                <w:sz w:val="20"/>
                <w:szCs w:val="20"/>
              </w:rPr>
              <w:t xml:space="preserve"> потребления алкоголя среди взрослого населения </w:t>
            </w:r>
            <w:r w:rsidRPr="00422DE1">
              <w:rPr>
                <w:rStyle w:val="2105pt"/>
                <w:rFonts w:eastAsia="Arial"/>
                <w:sz w:val="20"/>
                <w:szCs w:val="20"/>
              </w:rPr>
              <w:t>Куйбышев-</w:t>
            </w:r>
            <w:proofErr w:type="spellStart"/>
            <w:r w:rsidRPr="00422DE1">
              <w:rPr>
                <w:rStyle w:val="2105pt"/>
                <w:rFonts w:eastAsia="Arial"/>
                <w:sz w:val="20"/>
                <w:szCs w:val="20"/>
              </w:rPr>
              <w:t>ского</w:t>
            </w:r>
            <w:proofErr w:type="spellEnd"/>
            <w:r w:rsidRPr="00422DE1">
              <w:rPr>
                <w:rStyle w:val="2105pt"/>
                <w:rFonts w:eastAsia="Arial"/>
                <w:sz w:val="20"/>
                <w:szCs w:val="20"/>
              </w:rPr>
              <w:t xml:space="preserve"> района </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2.18.</w:t>
            </w:r>
          </w:p>
        </w:tc>
        <w:tc>
          <w:tcPr>
            <w:tcW w:w="4109" w:type="dxa"/>
          </w:tcPr>
          <w:p w:rsidR="00422DE1" w:rsidRPr="00422DE1" w:rsidRDefault="00422DE1" w:rsidP="00221E88">
            <w:pPr>
              <w:pStyle w:val="Default"/>
              <w:jc w:val="both"/>
              <w:rPr>
                <w:sz w:val="20"/>
                <w:szCs w:val="20"/>
              </w:rPr>
            </w:pPr>
            <w:r w:rsidRPr="00422DE1">
              <w:rPr>
                <w:sz w:val="20"/>
                <w:szCs w:val="20"/>
              </w:rPr>
              <w:t xml:space="preserve">Организация и проведение исследования «Оценка формирования здорового образа жизни у населения с учетом особенностей целевых возрастных групп» </w:t>
            </w:r>
          </w:p>
          <w:p w:rsidR="00422DE1" w:rsidRPr="00422DE1" w:rsidRDefault="00422DE1" w:rsidP="00221E88">
            <w:pPr>
              <w:pStyle w:val="Default"/>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lastRenderedPageBreak/>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lastRenderedPageBreak/>
              <w:t>далее</w:t>
            </w:r>
          </w:p>
          <w:p w:rsidR="00422DE1" w:rsidRPr="00422DE1" w:rsidRDefault="00422DE1" w:rsidP="00221E88">
            <w:pPr>
              <w:jc w:val="center"/>
              <w:rPr>
                <w:color w:val="000000"/>
                <w:sz w:val="20"/>
                <w:szCs w:val="20"/>
              </w:rPr>
            </w:pPr>
            <w:r w:rsidRPr="00422DE1">
              <w:rPr>
                <w:rStyle w:val="2105pt"/>
                <w:rFonts w:eastAsia="Arial"/>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lastRenderedPageBreak/>
              <w:t>КЦРБ</w:t>
            </w:r>
          </w:p>
        </w:tc>
        <w:tc>
          <w:tcPr>
            <w:tcW w:w="2912" w:type="dxa"/>
          </w:tcPr>
          <w:p w:rsidR="00422DE1" w:rsidRPr="00422DE1" w:rsidRDefault="00422DE1" w:rsidP="00221E88">
            <w:pPr>
              <w:pStyle w:val="Default"/>
              <w:rPr>
                <w:sz w:val="20"/>
                <w:szCs w:val="20"/>
              </w:rPr>
            </w:pPr>
            <w:r w:rsidRPr="00422DE1">
              <w:rPr>
                <w:sz w:val="20"/>
                <w:szCs w:val="20"/>
              </w:rPr>
              <w:t xml:space="preserve">Оценка уровня </w:t>
            </w:r>
            <w:proofErr w:type="spellStart"/>
            <w:proofErr w:type="gramStart"/>
            <w:r w:rsidRPr="00422DE1">
              <w:rPr>
                <w:sz w:val="20"/>
                <w:szCs w:val="20"/>
              </w:rPr>
              <w:t>инфор-мированности</w:t>
            </w:r>
            <w:proofErr w:type="spellEnd"/>
            <w:proofErr w:type="gramEnd"/>
            <w:r w:rsidRPr="00422DE1">
              <w:rPr>
                <w:sz w:val="20"/>
                <w:szCs w:val="20"/>
              </w:rPr>
              <w:t xml:space="preserve"> по формированию здорового образа жизни у населения </w:t>
            </w:r>
            <w:r w:rsidRPr="00422DE1">
              <w:rPr>
                <w:rStyle w:val="2105pt"/>
                <w:rFonts w:eastAsia="Arial"/>
                <w:sz w:val="20"/>
                <w:szCs w:val="20"/>
              </w:rPr>
              <w:t>Куйбышевского района</w:t>
            </w:r>
            <w:r w:rsidRPr="00422DE1">
              <w:rPr>
                <w:sz w:val="20"/>
                <w:szCs w:val="20"/>
              </w:rPr>
              <w:t xml:space="preserve"> с </w:t>
            </w:r>
            <w:r w:rsidRPr="00422DE1">
              <w:rPr>
                <w:sz w:val="20"/>
                <w:szCs w:val="20"/>
              </w:rPr>
              <w:lastRenderedPageBreak/>
              <w:t>учетом особенностей целевых возрастных групп</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2.19.</w:t>
            </w:r>
          </w:p>
        </w:tc>
        <w:tc>
          <w:tcPr>
            <w:tcW w:w="4109" w:type="dxa"/>
          </w:tcPr>
          <w:p w:rsidR="00422DE1" w:rsidRPr="00422DE1" w:rsidRDefault="00422DE1" w:rsidP="00221E88">
            <w:pPr>
              <w:pStyle w:val="25"/>
              <w:shd w:val="clear" w:color="auto" w:fill="auto"/>
              <w:spacing w:line="278" w:lineRule="exact"/>
              <w:jc w:val="both"/>
              <w:rPr>
                <w:rFonts w:ascii="Times New Roman" w:hAnsi="Times New Roman" w:cs="Times New Roman"/>
                <w:sz w:val="20"/>
                <w:szCs w:val="20"/>
                <w:lang w:eastAsia="ru-RU"/>
              </w:rPr>
            </w:pPr>
            <w:r w:rsidRPr="00422DE1">
              <w:rPr>
                <w:rStyle w:val="2105pt"/>
                <w:rFonts w:eastAsia="Arial"/>
                <w:sz w:val="20"/>
                <w:szCs w:val="20"/>
              </w:rPr>
              <w:t xml:space="preserve">Организация и проведение обучающих мероприятий для различных групп </w:t>
            </w:r>
            <w:r w:rsidRPr="00422DE1">
              <w:rPr>
                <w:rFonts w:ascii="Times New Roman" w:hAnsi="Times New Roman" w:cs="Times New Roman"/>
                <w:sz w:val="20"/>
                <w:szCs w:val="20"/>
                <w:lang w:eastAsia="ru-RU"/>
              </w:rPr>
              <w:t>населения и немедицинских специалистов по вопросам формирования здорового образа жизни и основных факторах риска развития ХНИЗ (родительские собрания, обучающие семинары, тренинги, лекции)</w:t>
            </w:r>
          </w:p>
          <w:p w:rsidR="00422DE1" w:rsidRPr="00422DE1" w:rsidRDefault="00422DE1" w:rsidP="00221E88">
            <w:pPr>
              <w:pStyle w:val="Default"/>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after="120" w:line="210"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jc w:val="center"/>
              <w:rPr>
                <w:color w:val="000000"/>
                <w:sz w:val="20"/>
                <w:szCs w:val="20"/>
              </w:rPr>
            </w:pPr>
            <w:r w:rsidRPr="00422DE1">
              <w:rPr>
                <w:rStyle w:val="2105pt"/>
                <w:rFonts w:eastAsia="Arial"/>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1c"/>
              <w:rPr>
                <w:sz w:val="20"/>
                <w:szCs w:val="20"/>
              </w:rPr>
            </w:pPr>
            <w:r w:rsidRPr="00422DE1">
              <w:rPr>
                <w:rStyle w:val="2105pt"/>
                <w:rFonts w:eastAsia="Arial"/>
                <w:sz w:val="20"/>
                <w:szCs w:val="20"/>
              </w:rPr>
              <w:t xml:space="preserve">Организованы и проведены обучающие мероприятия для </w:t>
            </w:r>
            <w:proofErr w:type="spellStart"/>
            <w:proofErr w:type="gramStart"/>
            <w:r w:rsidRPr="00422DE1">
              <w:rPr>
                <w:rStyle w:val="2105pt"/>
                <w:rFonts w:eastAsia="Arial"/>
                <w:sz w:val="20"/>
                <w:szCs w:val="20"/>
              </w:rPr>
              <w:t>различ-ных</w:t>
            </w:r>
            <w:proofErr w:type="spellEnd"/>
            <w:proofErr w:type="gramEnd"/>
            <w:r w:rsidRPr="00422DE1">
              <w:rPr>
                <w:rStyle w:val="2105pt"/>
                <w:rFonts w:eastAsia="Arial"/>
                <w:sz w:val="20"/>
                <w:szCs w:val="20"/>
              </w:rPr>
              <w:t xml:space="preserve"> групп </w:t>
            </w:r>
            <w:r w:rsidRPr="00422DE1">
              <w:rPr>
                <w:sz w:val="20"/>
                <w:szCs w:val="20"/>
              </w:rPr>
              <w:t xml:space="preserve">населения и немедицинских </w:t>
            </w:r>
            <w:proofErr w:type="spellStart"/>
            <w:r w:rsidRPr="00422DE1">
              <w:rPr>
                <w:sz w:val="20"/>
                <w:szCs w:val="20"/>
              </w:rPr>
              <w:t>специа</w:t>
            </w:r>
            <w:proofErr w:type="spellEnd"/>
            <w:r w:rsidRPr="00422DE1">
              <w:rPr>
                <w:sz w:val="20"/>
                <w:szCs w:val="20"/>
              </w:rPr>
              <w:t>-листов по вопросам формирования здорового образа жизни и основных факторах риска развития ХНИЗ</w:t>
            </w:r>
          </w:p>
        </w:tc>
      </w:tr>
      <w:tr w:rsidR="00422DE1" w:rsidRPr="00422DE1" w:rsidTr="00221E88">
        <w:tc>
          <w:tcPr>
            <w:tcW w:w="14560" w:type="dxa"/>
            <w:gridSpan w:val="6"/>
          </w:tcPr>
          <w:p w:rsidR="00422DE1" w:rsidRPr="00422DE1" w:rsidRDefault="00422DE1" w:rsidP="00221E88">
            <w:pPr>
              <w:pStyle w:val="Default"/>
              <w:jc w:val="both"/>
              <w:rPr>
                <w:bCs/>
                <w:i/>
                <w:iCs/>
                <w:sz w:val="20"/>
                <w:szCs w:val="20"/>
              </w:rPr>
            </w:pPr>
            <w:r w:rsidRPr="00422DE1">
              <w:rPr>
                <w:sz w:val="20"/>
                <w:szCs w:val="20"/>
              </w:rPr>
              <w:t xml:space="preserve">        </w:t>
            </w:r>
            <w:r w:rsidRPr="00422DE1">
              <w:rPr>
                <w:bCs/>
                <w:i/>
                <w:iCs/>
                <w:sz w:val="20"/>
                <w:szCs w:val="20"/>
              </w:rPr>
              <w:t>3. Мероприятия по снижению действий основных факторов риска НИЗ</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3.1.</w:t>
            </w:r>
          </w:p>
        </w:tc>
        <w:tc>
          <w:tcPr>
            <w:tcW w:w="4109" w:type="dxa"/>
          </w:tcPr>
          <w:p w:rsidR="00422DE1" w:rsidRPr="00422DE1" w:rsidRDefault="00422DE1" w:rsidP="00221E88">
            <w:pPr>
              <w:pStyle w:val="Default"/>
              <w:jc w:val="both"/>
              <w:rPr>
                <w:sz w:val="20"/>
                <w:szCs w:val="20"/>
              </w:rPr>
            </w:pPr>
            <w:r w:rsidRPr="00422DE1">
              <w:rPr>
                <w:sz w:val="20"/>
                <w:szCs w:val="20"/>
              </w:rPr>
              <w:t xml:space="preserve">Проведение реорганизации, </w:t>
            </w:r>
            <w:proofErr w:type="spellStart"/>
            <w:r w:rsidRPr="00422DE1">
              <w:rPr>
                <w:sz w:val="20"/>
                <w:szCs w:val="20"/>
              </w:rPr>
              <w:t>доосна-щения</w:t>
            </w:r>
            <w:proofErr w:type="spellEnd"/>
            <w:r w:rsidRPr="00422DE1">
              <w:rPr>
                <w:sz w:val="20"/>
                <w:szCs w:val="20"/>
              </w:rPr>
              <w:t xml:space="preserve"> </w:t>
            </w:r>
            <w:proofErr w:type="gramStart"/>
            <w:r w:rsidRPr="00422DE1">
              <w:rPr>
                <w:sz w:val="20"/>
                <w:szCs w:val="20"/>
              </w:rPr>
              <w:t>кабинета  медицинской</w:t>
            </w:r>
            <w:proofErr w:type="gramEnd"/>
            <w:r w:rsidRPr="00422DE1">
              <w:rPr>
                <w:sz w:val="20"/>
                <w:szCs w:val="20"/>
              </w:rPr>
              <w:t xml:space="preserve"> профилактики в отделение медицинской профилактики  в 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rPr>
              <w:t>15.03.2020</w:t>
            </w:r>
          </w:p>
        </w:tc>
        <w:tc>
          <w:tcPr>
            <w:tcW w:w="1961" w:type="dxa"/>
          </w:tcPr>
          <w:p w:rsidR="00422DE1" w:rsidRPr="00422DE1" w:rsidRDefault="00422DE1" w:rsidP="00221E88">
            <w:pPr>
              <w:jc w:val="center"/>
              <w:rPr>
                <w:color w:val="000000"/>
                <w:sz w:val="20"/>
                <w:szCs w:val="20"/>
              </w:rPr>
            </w:pPr>
            <w:r w:rsidRPr="00422DE1">
              <w:rPr>
                <w:sz w:val="20"/>
                <w:szCs w:val="20"/>
              </w:rPr>
              <w:t>15.12.2020</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vAlign w:val="center"/>
          </w:tcPr>
          <w:p w:rsidR="00422DE1" w:rsidRPr="00422DE1" w:rsidRDefault="00422DE1" w:rsidP="00221E88">
            <w:pPr>
              <w:pStyle w:val="Default"/>
              <w:jc w:val="both"/>
              <w:rPr>
                <w:sz w:val="20"/>
                <w:szCs w:val="20"/>
              </w:rPr>
            </w:pPr>
            <w:r w:rsidRPr="00422DE1">
              <w:rPr>
                <w:sz w:val="20"/>
                <w:szCs w:val="20"/>
              </w:rPr>
              <w:t xml:space="preserve">Приказ ГБУЗ НСО «Куйбышевская ЦРБ» о реорганизации, </w:t>
            </w:r>
            <w:proofErr w:type="spellStart"/>
            <w:proofErr w:type="gramStart"/>
            <w:r w:rsidRPr="00422DE1">
              <w:rPr>
                <w:sz w:val="20"/>
                <w:szCs w:val="20"/>
              </w:rPr>
              <w:t>доосна-щении</w:t>
            </w:r>
            <w:proofErr w:type="spellEnd"/>
            <w:proofErr w:type="gramEnd"/>
            <w:r w:rsidRPr="00422DE1">
              <w:rPr>
                <w:sz w:val="20"/>
                <w:szCs w:val="20"/>
              </w:rPr>
              <w:t xml:space="preserve"> кабинета медицинской </w:t>
            </w:r>
            <w:proofErr w:type="spellStart"/>
            <w:r w:rsidRPr="00422DE1">
              <w:rPr>
                <w:sz w:val="20"/>
                <w:szCs w:val="20"/>
              </w:rPr>
              <w:t>профилак</w:t>
            </w:r>
            <w:proofErr w:type="spellEnd"/>
            <w:r w:rsidRPr="00422DE1">
              <w:rPr>
                <w:sz w:val="20"/>
                <w:szCs w:val="20"/>
              </w:rPr>
              <w:t xml:space="preserve">-тики в отделение медицинской </w:t>
            </w:r>
            <w:proofErr w:type="spellStart"/>
            <w:r w:rsidRPr="00422DE1">
              <w:rPr>
                <w:sz w:val="20"/>
                <w:szCs w:val="20"/>
              </w:rPr>
              <w:t>профилак</w:t>
            </w:r>
            <w:proofErr w:type="spellEnd"/>
            <w:r w:rsidRPr="00422DE1">
              <w:rPr>
                <w:sz w:val="20"/>
                <w:szCs w:val="20"/>
              </w:rPr>
              <w:t>-тики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3.2.</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Открытие кабинета по оказанию медицинской помощи при отказе от курения на базе отделения медицинской профилактики ГБУЗ НСО «Куйбышевская ЦРБ»</w:t>
            </w:r>
          </w:p>
        </w:tc>
        <w:tc>
          <w:tcPr>
            <w:tcW w:w="1960" w:type="dxa"/>
            <w:vAlign w:val="center"/>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15.01.2022</w:t>
            </w: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Fonts w:ascii="Times New Roman" w:hAnsi="Times New Roman" w:cs="Times New Roman"/>
                <w:u w:color="000000"/>
              </w:rPr>
            </w:pPr>
          </w:p>
        </w:tc>
        <w:tc>
          <w:tcPr>
            <w:tcW w:w="1961" w:type="dxa"/>
            <w:vAlign w:val="center"/>
          </w:tcPr>
          <w:p w:rsidR="00422DE1" w:rsidRPr="00422DE1" w:rsidRDefault="00422DE1" w:rsidP="00221E88">
            <w:pPr>
              <w:jc w:val="center"/>
              <w:rPr>
                <w:rStyle w:val="2105pt"/>
                <w:rFonts w:eastAsia="Arial"/>
                <w:sz w:val="20"/>
                <w:szCs w:val="20"/>
              </w:rPr>
            </w:pPr>
            <w:r w:rsidRPr="00422DE1">
              <w:rPr>
                <w:rStyle w:val="2105pt"/>
                <w:rFonts w:eastAsia="Arial"/>
                <w:sz w:val="20"/>
                <w:szCs w:val="20"/>
              </w:rPr>
              <w:t>15.12.2022</w:t>
            </w: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color w:val="000000"/>
                <w:sz w:val="20"/>
                <w:szCs w:val="20"/>
              </w:rPr>
            </w:pPr>
          </w:p>
        </w:tc>
        <w:tc>
          <w:tcPr>
            <w:tcW w:w="2912" w:type="dxa"/>
            <w:vAlign w:val="center"/>
          </w:tcPr>
          <w:p w:rsidR="00422DE1" w:rsidRPr="00422DE1" w:rsidRDefault="00422DE1" w:rsidP="00221E88">
            <w:pPr>
              <w:jc w:val="center"/>
              <w:rPr>
                <w:sz w:val="20"/>
                <w:szCs w:val="20"/>
                <w:u w:color="000000"/>
              </w:rPr>
            </w:pPr>
            <w:r w:rsidRPr="00422DE1">
              <w:rPr>
                <w:sz w:val="20"/>
                <w:szCs w:val="20"/>
              </w:rPr>
              <w:t xml:space="preserve"> </w:t>
            </w:r>
            <w:r w:rsidRPr="00422DE1">
              <w:rPr>
                <w:sz w:val="20"/>
                <w:szCs w:val="20"/>
                <w:u w:color="000000"/>
              </w:rPr>
              <w:t>КЦРБ</w:t>
            </w:r>
          </w:p>
          <w:p w:rsidR="00422DE1" w:rsidRPr="00422DE1" w:rsidRDefault="00422DE1" w:rsidP="00221E88">
            <w:pPr>
              <w:jc w:val="center"/>
              <w:rPr>
                <w:sz w:val="20"/>
                <w:szCs w:val="20"/>
                <w:u w:color="000000"/>
              </w:rPr>
            </w:pPr>
          </w:p>
          <w:p w:rsidR="00422DE1" w:rsidRPr="00422DE1" w:rsidRDefault="00422DE1" w:rsidP="00221E88">
            <w:pPr>
              <w:jc w:val="center"/>
              <w:rPr>
                <w:sz w:val="20"/>
                <w:szCs w:val="20"/>
                <w:u w:color="000000"/>
              </w:rPr>
            </w:pPr>
          </w:p>
        </w:tc>
        <w:tc>
          <w:tcPr>
            <w:tcW w:w="2912" w:type="dxa"/>
            <w:vAlign w:val="center"/>
          </w:tcPr>
          <w:p w:rsidR="00422DE1" w:rsidRPr="00422DE1" w:rsidRDefault="00422DE1" w:rsidP="00221E88">
            <w:pPr>
              <w:pStyle w:val="Default"/>
              <w:jc w:val="both"/>
              <w:rPr>
                <w:sz w:val="20"/>
                <w:szCs w:val="20"/>
              </w:rPr>
            </w:pPr>
            <w:r w:rsidRPr="00422DE1">
              <w:rPr>
                <w:sz w:val="20"/>
                <w:szCs w:val="20"/>
              </w:rPr>
              <w:t xml:space="preserve">Приказ ГБУЗ НСО «Куйбышевская ЦРБ» </w:t>
            </w:r>
            <w:r w:rsidRPr="00422DE1">
              <w:rPr>
                <w:rStyle w:val="2105pt"/>
                <w:rFonts w:eastAsia="Arial"/>
                <w:sz w:val="20"/>
                <w:szCs w:val="20"/>
              </w:rPr>
              <w:t xml:space="preserve">об открытии кабинета по оказанию медицинской помощи при отказе от курения на базе отделения медицинской </w:t>
            </w:r>
            <w:proofErr w:type="spellStart"/>
            <w:proofErr w:type="gramStart"/>
            <w:r w:rsidRPr="00422DE1">
              <w:rPr>
                <w:rStyle w:val="2105pt"/>
                <w:rFonts w:eastAsia="Arial"/>
                <w:sz w:val="20"/>
                <w:szCs w:val="20"/>
              </w:rPr>
              <w:t>профилак</w:t>
            </w:r>
            <w:proofErr w:type="spellEnd"/>
            <w:r w:rsidRPr="00422DE1">
              <w:rPr>
                <w:rStyle w:val="2105pt"/>
                <w:rFonts w:eastAsia="Arial"/>
                <w:sz w:val="20"/>
                <w:szCs w:val="20"/>
              </w:rPr>
              <w:t>-тики</w:t>
            </w:r>
            <w:proofErr w:type="gram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3.3.</w:t>
            </w:r>
          </w:p>
        </w:tc>
        <w:tc>
          <w:tcPr>
            <w:tcW w:w="4109" w:type="dxa"/>
          </w:tcPr>
          <w:p w:rsidR="00422DE1" w:rsidRPr="00422DE1" w:rsidRDefault="00422DE1" w:rsidP="00221E88">
            <w:pPr>
              <w:pStyle w:val="Default"/>
              <w:jc w:val="both"/>
              <w:rPr>
                <w:rStyle w:val="2105pt"/>
                <w:rFonts w:eastAsia="Arial"/>
                <w:sz w:val="20"/>
                <w:szCs w:val="20"/>
              </w:rPr>
            </w:pPr>
            <w:r w:rsidRPr="00422DE1">
              <w:rPr>
                <w:rStyle w:val="2105pt"/>
                <w:rFonts w:eastAsia="Arial"/>
                <w:sz w:val="20"/>
                <w:szCs w:val="20"/>
              </w:rPr>
              <w:t>Открытие кабинета здорового питания в центре здоровья для взрослого населения на базе ГБУЗ НСО «Куйбышевская ЦРБ»</w:t>
            </w:r>
          </w:p>
        </w:tc>
        <w:tc>
          <w:tcPr>
            <w:tcW w:w="1960" w:type="dxa"/>
            <w:vAlign w:val="center"/>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15.01.2023</w:t>
            </w: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p w:rsidR="00422DE1" w:rsidRPr="00422DE1" w:rsidRDefault="00422DE1" w:rsidP="00221E88">
            <w:pPr>
              <w:pStyle w:val="ConsPlusNormal"/>
              <w:ind w:firstLine="0"/>
              <w:jc w:val="center"/>
              <w:rPr>
                <w:rStyle w:val="2105pt"/>
                <w:rFonts w:eastAsia="Arial"/>
                <w:sz w:val="20"/>
                <w:szCs w:val="20"/>
              </w:rPr>
            </w:pPr>
          </w:p>
        </w:tc>
        <w:tc>
          <w:tcPr>
            <w:tcW w:w="1961" w:type="dxa"/>
            <w:vAlign w:val="center"/>
          </w:tcPr>
          <w:p w:rsidR="00422DE1" w:rsidRPr="00422DE1" w:rsidRDefault="00422DE1" w:rsidP="00221E88">
            <w:pPr>
              <w:jc w:val="center"/>
              <w:rPr>
                <w:rStyle w:val="2105pt"/>
                <w:rFonts w:eastAsia="Arial"/>
                <w:sz w:val="20"/>
                <w:szCs w:val="20"/>
              </w:rPr>
            </w:pPr>
            <w:r w:rsidRPr="00422DE1">
              <w:rPr>
                <w:rStyle w:val="2105pt"/>
                <w:rFonts w:eastAsia="Arial"/>
                <w:sz w:val="20"/>
                <w:szCs w:val="20"/>
              </w:rPr>
              <w:t>15.12.2023</w:t>
            </w: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p w:rsidR="00422DE1" w:rsidRPr="00422DE1" w:rsidRDefault="00422DE1" w:rsidP="00221E88">
            <w:pPr>
              <w:jc w:val="center"/>
              <w:rPr>
                <w:rStyle w:val="2105pt"/>
                <w:rFonts w:eastAsia="Arial"/>
                <w:sz w:val="20"/>
                <w:szCs w:val="20"/>
              </w:rPr>
            </w:pPr>
          </w:p>
        </w:tc>
        <w:tc>
          <w:tcPr>
            <w:tcW w:w="2912" w:type="dxa"/>
            <w:vAlign w:val="center"/>
          </w:tcPr>
          <w:p w:rsidR="00422DE1" w:rsidRPr="00422DE1" w:rsidRDefault="00422DE1" w:rsidP="00221E88">
            <w:pPr>
              <w:jc w:val="center"/>
              <w:rPr>
                <w:sz w:val="20"/>
                <w:szCs w:val="20"/>
                <w:u w:color="000000"/>
              </w:rPr>
            </w:pPr>
            <w:r w:rsidRPr="00422DE1">
              <w:rPr>
                <w:sz w:val="20"/>
                <w:szCs w:val="20"/>
                <w:u w:color="000000"/>
              </w:rPr>
              <w:t>КЦРБ</w:t>
            </w:r>
          </w:p>
          <w:p w:rsidR="00422DE1" w:rsidRPr="00422DE1" w:rsidRDefault="00422DE1" w:rsidP="00221E88">
            <w:pPr>
              <w:jc w:val="center"/>
              <w:rPr>
                <w:sz w:val="20"/>
                <w:szCs w:val="20"/>
                <w:u w:color="000000"/>
              </w:rPr>
            </w:pPr>
          </w:p>
          <w:p w:rsidR="00422DE1" w:rsidRPr="00422DE1" w:rsidRDefault="00422DE1" w:rsidP="00221E88">
            <w:pPr>
              <w:jc w:val="center"/>
              <w:rPr>
                <w:sz w:val="20"/>
                <w:szCs w:val="20"/>
              </w:rPr>
            </w:pPr>
          </w:p>
        </w:tc>
        <w:tc>
          <w:tcPr>
            <w:tcW w:w="2912" w:type="dxa"/>
            <w:vAlign w:val="center"/>
          </w:tcPr>
          <w:p w:rsidR="00422DE1" w:rsidRPr="00422DE1" w:rsidRDefault="00422DE1" w:rsidP="00221E88">
            <w:pPr>
              <w:pStyle w:val="Default"/>
              <w:jc w:val="both"/>
              <w:rPr>
                <w:sz w:val="20"/>
                <w:szCs w:val="20"/>
              </w:rPr>
            </w:pPr>
            <w:r w:rsidRPr="00422DE1">
              <w:rPr>
                <w:sz w:val="20"/>
                <w:szCs w:val="20"/>
              </w:rPr>
              <w:t xml:space="preserve">Приказ ГБУЗ НСО «Куйбышевская ЦРБ» </w:t>
            </w:r>
            <w:r w:rsidRPr="00422DE1">
              <w:rPr>
                <w:rStyle w:val="2105pt"/>
                <w:rFonts w:eastAsia="Arial"/>
                <w:sz w:val="20"/>
                <w:szCs w:val="20"/>
              </w:rPr>
              <w:t xml:space="preserve">об открытии </w:t>
            </w:r>
            <w:proofErr w:type="gramStart"/>
            <w:r w:rsidRPr="00422DE1">
              <w:rPr>
                <w:rStyle w:val="2105pt"/>
                <w:rFonts w:eastAsia="Arial"/>
                <w:sz w:val="20"/>
                <w:szCs w:val="20"/>
              </w:rPr>
              <w:t>кабинета  здорового</w:t>
            </w:r>
            <w:proofErr w:type="gramEnd"/>
            <w:r w:rsidRPr="00422DE1">
              <w:rPr>
                <w:rStyle w:val="2105pt"/>
                <w:rFonts w:eastAsia="Arial"/>
                <w:sz w:val="20"/>
                <w:szCs w:val="20"/>
              </w:rPr>
              <w:t xml:space="preserve"> питания в центре здоровья для взрослого населения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3.4.</w:t>
            </w:r>
          </w:p>
        </w:tc>
        <w:tc>
          <w:tcPr>
            <w:tcW w:w="4109" w:type="dxa"/>
          </w:tcPr>
          <w:p w:rsidR="00422DE1" w:rsidRPr="00422DE1" w:rsidRDefault="00422DE1" w:rsidP="00221E88">
            <w:pPr>
              <w:pStyle w:val="Default"/>
              <w:jc w:val="both"/>
              <w:rPr>
                <w:sz w:val="20"/>
                <w:szCs w:val="20"/>
              </w:rPr>
            </w:pPr>
            <w:r w:rsidRPr="00422DE1">
              <w:rPr>
                <w:sz w:val="20"/>
                <w:szCs w:val="20"/>
              </w:rPr>
              <w:t>Укомплектование подразделений медицинской профилактики подготовленными кадрами</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rPr>
              <w:t>15.04.2020</w:t>
            </w:r>
          </w:p>
        </w:tc>
        <w:tc>
          <w:tcPr>
            <w:tcW w:w="1961" w:type="dxa"/>
          </w:tcPr>
          <w:p w:rsidR="00422DE1" w:rsidRPr="00422DE1" w:rsidRDefault="00422DE1" w:rsidP="00221E88">
            <w:pPr>
              <w:jc w:val="center"/>
              <w:rPr>
                <w:color w:val="000000"/>
                <w:sz w:val="20"/>
                <w:szCs w:val="20"/>
              </w:rPr>
            </w:pPr>
            <w:r w:rsidRPr="00422DE1">
              <w:rPr>
                <w:sz w:val="20"/>
                <w:szCs w:val="20"/>
              </w:rPr>
              <w:t>15.12.2023</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p w:rsidR="00422DE1" w:rsidRPr="00422DE1" w:rsidRDefault="00422DE1" w:rsidP="00221E88">
            <w:pPr>
              <w:jc w:val="center"/>
              <w:rPr>
                <w:sz w:val="20"/>
                <w:szCs w:val="20"/>
                <w:u w:color="000000"/>
              </w:rPr>
            </w:pPr>
          </w:p>
        </w:tc>
        <w:tc>
          <w:tcPr>
            <w:tcW w:w="2912" w:type="dxa"/>
          </w:tcPr>
          <w:p w:rsidR="00422DE1" w:rsidRPr="00422DE1" w:rsidRDefault="00422DE1" w:rsidP="00221E88">
            <w:pPr>
              <w:pStyle w:val="Default"/>
              <w:jc w:val="both"/>
              <w:rPr>
                <w:sz w:val="20"/>
                <w:szCs w:val="20"/>
              </w:rPr>
            </w:pPr>
            <w:r w:rsidRPr="00422DE1">
              <w:rPr>
                <w:sz w:val="20"/>
                <w:szCs w:val="20"/>
              </w:rPr>
              <w:t xml:space="preserve">Приведение штатного расписания структуры медицинской </w:t>
            </w:r>
            <w:proofErr w:type="spellStart"/>
            <w:r w:rsidRPr="00422DE1">
              <w:rPr>
                <w:sz w:val="20"/>
                <w:szCs w:val="20"/>
              </w:rPr>
              <w:t>профилак</w:t>
            </w:r>
            <w:proofErr w:type="spellEnd"/>
            <w:r w:rsidRPr="00422DE1">
              <w:rPr>
                <w:sz w:val="20"/>
                <w:szCs w:val="20"/>
              </w:rPr>
              <w:t>-</w:t>
            </w:r>
            <w:proofErr w:type="gramStart"/>
            <w:r w:rsidRPr="00422DE1">
              <w:rPr>
                <w:sz w:val="20"/>
                <w:szCs w:val="20"/>
              </w:rPr>
              <w:t>тики  в</w:t>
            </w:r>
            <w:proofErr w:type="gramEnd"/>
            <w:r w:rsidRPr="00422DE1">
              <w:rPr>
                <w:sz w:val="20"/>
                <w:szCs w:val="20"/>
              </w:rPr>
              <w:t xml:space="preserve"> соответствие с нормативными </w:t>
            </w:r>
            <w:proofErr w:type="spellStart"/>
            <w:r w:rsidRPr="00422DE1">
              <w:rPr>
                <w:sz w:val="20"/>
                <w:szCs w:val="20"/>
              </w:rPr>
              <w:t>докуме-нтами</w:t>
            </w:r>
            <w:proofErr w:type="spell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3.5.</w:t>
            </w:r>
          </w:p>
        </w:tc>
        <w:tc>
          <w:tcPr>
            <w:tcW w:w="4109" w:type="dxa"/>
          </w:tcPr>
          <w:p w:rsidR="00422DE1" w:rsidRPr="00422DE1" w:rsidRDefault="00422DE1" w:rsidP="00221E88">
            <w:pPr>
              <w:pStyle w:val="Default"/>
              <w:jc w:val="both"/>
              <w:rPr>
                <w:sz w:val="20"/>
                <w:szCs w:val="20"/>
              </w:rPr>
            </w:pPr>
            <w:r w:rsidRPr="00422DE1">
              <w:rPr>
                <w:rFonts w:eastAsia="Arial"/>
                <w:sz w:val="20"/>
                <w:szCs w:val="20"/>
              </w:rPr>
              <w:t xml:space="preserve">Внедрение новой модели </w:t>
            </w:r>
            <w:r w:rsidRPr="00422DE1">
              <w:rPr>
                <w:rFonts w:eastAsia="Arial"/>
                <w:sz w:val="20"/>
                <w:szCs w:val="20"/>
              </w:rPr>
              <w:lastRenderedPageBreak/>
              <w:t xml:space="preserve">организации и функционирования центра общественного здоровья на территории Куйбышевского района </w:t>
            </w:r>
            <w:r w:rsidRPr="00422DE1">
              <w:rPr>
                <w:rStyle w:val="2105pt"/>
                <w:rFonts w:eastAsia="Arial"/>
                <w:sz w:val="20"/>
                <w:szCs w:val="20"/>
              </w:rPr>
              <w:t xml:space="preserve">на базе центра здоровья для взрослого </w:t>
            </w:r>
            <w:proofErr w:type="gramStart"/>
            <w:r w:rsidRPr="00422DE1">
              <w:rPr>
                <w:rStyle w:val="2105pt"/>
                <w:rFonts w:eastAsia="Arial"/>
                <w:sz w:val="20"/>
                <w:szCs w:val="20"/>
              </w:rPr>
              <w:t>населения  ГБУЗ</w:t>
            </w:r>
            <w:proofErr w:type="gramEnd"/>
            <w:r w:rsidRPr="00422DE1">
              <w:rPr>
                <w:rStyle w:val="2105pt"/>
                <w:rFonts w:eastAsia="Arial"/>
                <w:sz w:val="20"/>
                <w:szCs w:val="20"/>
              </w:rPr>
              <w:t xml:space="preserve"> НСО «Куйбышевская ЦРБ», путем его преобразования в соответствии с рекомендациями федерального уровня</w:t>
            </w:r>
          </w:p>
        </w:tc>
        <w:tc>
          <w:tcPr>
            <w:tcW w:w="1960" w:type="dxa"/>
          </w:tcPr>
          <w:p w:rsidR="00422DE1" w:rsidRPr="00422DE1" w:rsidRDefault="00422DE1" w:rsidP="00221E88">
            <w:pPr>
              <w:pStyle w:val="ConsPlusNormal"/>
              <w:ind w:firstLine="0"/>
              <w:jc w:val="center"/>
              <w:rPr>
                <w:rFonts w:ascii="Times New Roman" w:hAnsi="Times New Roman" w:cs="Times New Roman"/>
              </w:rPr>
            </w:pPr>
            <w:r w:rsidRPr="00422DE1">
              <w:rPr>
                <w:rStyle w:val="2105pt"/>
                <w:rFonts w:eastAsia="Arial"/>
                <w:sz w:val="20"/>
                <w:szCs w:val="20"/>
              </w:rPr>
              <w:lastRenderedPageBreak/>
              <w:t>15.06.2020</w:t>
            </w:r>
          </w:p>
        </w:tc>
        <w:tc>
          <w:tcPr>
            <w:tcW w:w="1961" w:type="dxa"/>
          </w:tcPr>
          <w:p w:rsidR="00422DE1" w:rsidRPr="00422DE1" w:rsidRDefault="00422DE1" w:rsidP="00221E88">
            <w:pPr>
              <w:jc w:val="center"/>
              <w:rPr>
                <w:sz w:val="20"/>
                <w:szCs w:val="20"/>
              </w:rPr>
            </w:pPr>
            <w:r w:rsidRPr="00422DE1">
              <w:rPr>
                <w:rStyle w:val="2105pt"/>
                <w:rFonts w:eastAsia="Arial"/>
                <w:sz w:val="20"/>
                <w:szCs w:val="20"/>
              </w:rPr>
              <w:t>31.12.2020</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vAlign w:val="center"/>
          </w:tcPr>
          <w:p w:rsidR="00422DE1" w:rsidRPr="00422DE1" w:rsidRDefault="00422DE1" w:rsidP="00221E88">
            <w:pPr>
              <w:pStyle w:val="Default"/>
              <w:jc w:val="both"/>
              <w:rPr>
                <w:rStyle w:val="2105pt"/>
                <w:rFonts w:eastAsia="Arial"/>
                <w:sz w:val="20"/>
                <w:szCs w:val="20"/>
              </w:rPr>
            </w:pPr>
            <w:proofErr w:type="gramStart"/>
            <w:r w:rsidRPr="00422DE1">
              <w:rPr>
                <w:rStyle w:val="2105pt"/>
                <w:rFonts w:eastAsia="Arial"/>
                <w:sz w:val="20"/>
                <w:szCs w:val="20"/>
              </w:rPr>
              <w:t>Организован  центр</w:t>
            </w:r>
            <w:proofErr w:type="gramEnd"/>
            <w:r w:rsidRPr="00422DE1">
              <w:rPr>
                <w:rStyle w:val="2105pt"/>
                <w:rFonts w:eastAsia="Arial"/>
                <w:sz w:val="20"/>
                <w:szCs w:val="20"/>
              </w:rPr>
              <w:t xml:space="preserve"> </w:t>
            </w:r>
            <w:r w:rsidRPr="00422DE1">
              <w:rPr>
                <w:rStyle w:val="2105pt"/>
                <w:rFonts w:eastAsia="Arial"/>
                <w:sz w:val="20"/>
                <w:szCs w:val="20"/>
              </w:rPr>
              <w:lastRenderedPageBreak/>
              <w:t>обще-</w:t>
            </w:r>
            <w:proofErr w:type="spellStart"/>
            <w:r w:rsidRPr="00422DE1">
              <w:rPr>
                <w:rStyle w:val="2105pt"/>
                <w:rFonts w:eastAsia="Arial"/>
                <w:sz w:val="20"/>
                <w:szCs w:val="20"/>
              </w:rPr>
              <w:t>ственного</w:t>
            </w:r>
            <w:proofErr w:type="spellEnd"/>
            <w:r w:rsidRPr="00422DE1">
              <w:rPr>
                <w:rStyle w:val="2105pt"/>
                <w:rFonts w:eastAsia="Arial"/>
                <w:sz w:val="20"/>
                <w:szCs w:val="20"/>
              </w:rPr>
              <w:t xml:space="preserve"> здоровья</w:t>
            </w: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rStyle w:val="2105pt"/>
                <w:rFonts w:eastAsia="Arial"/>
                <w:sz w:val="20"/>
                <w:szCs w:val="20"/>
              </w:rPr>
            </w:pPr>
          </w:p>
          <w:p w:rsidR="00422DE1" w:rsidRPr="00422DE1" w:rsidRDefault="00422DE1" w:rsidP="00221E88">
            <w:pPr>
              <w:pStyle w:val="Default"/>
              <w:jc w:val="both"/>
              <w:rPr>
                <w:sz w:val="20"/>
                <w:szCs w:val="20"/>
              </w:rPr>
            </w:pP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3.6.</w:t>
            </w:r>
          </w:p>
        </w:tc>
        <w:tc>
          <w:tcPr>
            <w:tcW w:w="4109" w:type="dxa"/>
          </w:tcPr>
          <w:p w:rsidR="00422DE1" w:rsidRPr="00422DE1" w:rsidRDefault="00422DE1" w:rsidP="00221E88">
            <w:pPr>
              <w:jc w:val="both"/>
              <w:rPr>
                <w:sz w:val="20"/>
                <w:szCs w:val="20"/>
              </w:rPr>
            </w:pPr>
            <w:r w:rsidRPr="00422DE1">
              <w:rPr>
                <w:sz w:val="20"/>
                <w:szCs w:val="20"/>
              </w:rPr>
              <w:t>Проведение профилактических медицинских осмотров и диспансеризации, включая население старшей возрастной группы</w:t>
            </w:r>
          </w:p>
        </w:tc>
        <w:tc>
          <w:tcPr>
            <w:tcW w:w="1960" w:type="dxa"/>
          </w:tcPr>
          <w:p w:rsidR="00422DE1" w:rsidRPr="00422DE1" w:rsidRDefault="00422DE1" w:rsidP="00221E88">
            <w:pPr>
              <w:pStyle w:val="ConsPlusNormal"/>
              <w:ind w:firstLine="0"/>
              <w:jc w:val="center"/>
              <w:rPr>
                <w:rFonts w:ascii="Times New Roman" w:hAnsi="Times New Roman" w:cs="Times New Roman"/>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sz w:val="20"/>
                <w:szCs w:val="20"/>
              </w:rPr>
            </w:pPr>
            <w:r w:rsidRPr="00422DE1">
              <w:rPr>
                <w:rStyle w:val="2105pt"/>
                <w:rFonts w:eastAsia="Arial"/>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Своевременное и раннее выявление лиц с НИЗ, снижение действия основных факторов риска НИЗ</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3.7.</w:t>
            </w:r>
          </w:p>
        </w:tc>
        <w:tc>
          <w:tcPr>
            <w:tcW w:w="4109" w:type="dxa"/>
          </w:tcPr>
          <w:p w:rsidR="00422DE1" w:rsidRPr="00422DE1" w:rsidRDefault="00422DE1" w:rsidP="00221E88">
            <w:pPr>
              <w:pStyle w:val="Default"/>
              <w:jc w:val="both"/>
              <w:rPr>
                <w:sz w:val="20"/>
                <w:szCs w:val="20"/>
              </w:rPr>
            </w:pPr>
            <w:r w:rsidRPr="00422DE1">
              <w:rPr>
                <w:sz w:val="20"/>
                <w:szCs w:val="20"/>
              </w:rPr>
              <w:t>Обеспечение динамического диспансерного наблюдения</w:t>
            </w:r>
          </w:p>
        </w:tc>
        <w:tc>
          <w:tcPr>
            <w:tcW w:w="1960" w:type="dxa"/>
          </w:tcPr>
          <w:p w:rsidR="00422DE1" w:rsidRPr="00422DE1" w:rsidRDefault="00422DE1" w:rsidP="00221E88">
            <w:pPr>
              <w:pStyle w:val="ConsPlusNormal"/>
              <w:ind w:firstLine="0"/>
              <w:jc w:val="center"/>
              <w:rPr>
                <w:rFonts w:ascii="Times New Roman" w:hAnsi="Times New Roman" w:cs="Times New Roman"/>
              </w:rPr>
            </w:pPr>
            <w:r w:rsidRPr="00422DE1">
              <w:rPr>
                <w:rStyle w:val="2105pt"/>
                <w:rFonts w:eastAsia="Arial"/>
                <w:sz w:val="20"/>
                <w:szCs w:val="20"/>
              </w:rPr>
              <w:t>15.01.2020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sz w:val="20"/>
                <w:szCs w:val="20"/>
              </w:rPr>
            </w:pPr>
            <w:r w:rsidRPr="00422DE1">
              <w:rPr>
                <w:rStyle w:val="2105pt"/>
                <w:rFonts w:eastAsia="Arial"/>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Ежегодная </w:t>
            </w:r>
            <w:proofErr w:type="spellStart"/>
            <w:proofErr w:type="gramStart"/>
            <w:r w:rsidRPr="00422DE1">
              <w:rPr>
                <w:sz w:val="20"/>
                <w:szCs w:val="20"/>
              </w:rPr>
              <w:t>диспансе-ризация</w:t>
            </w:r>
            <w:proofErr w:type="spellEnd"/>
            <w:proofErr w:type="gramEnd"/>
            <w:r w:rsidRPr="00422DE1">
              <w:rPr>
                <w:sz w:val="20"/>
                <w:szCs w:val="20"/>
              </w:rPr>
              <w:t xml:space="preserve"> населения 100% от плана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3.8.</w:t>
            </w:r>
          </w:p>
        </w:tc>
        <w:tc>
          <w:tcPr>
            <w:tcW w:w="4109" w:type="dxa"/>
          </w:tcPr>
          <w:p w:rsidR="00422DE1" w:rsidRPr="00422DE1" w:rsidRDefault="00422DE1" w:rsidP="00221E88">
            <w:pPr>
              <w:pStyle w:val="Default"/>
              <w:jc w:val="both"/>
              <w:rPr>
                <w:sz w:val="20"/>
                <w:szCs w:val="20"/>
              </w:rPr>
            </w:pPr>
            <w:r w:rsidRPr="00422DE1">
              <w:rPr>
                <w:rStyle w:val="2105pt"/>
                <w:rFonts w:eastAsia="Arial"/>
                <w:sz w:val="20"/>
                <w:szCs w:val="20"/>
              </w:rPr>
              <w:t>Обучение специалистов ГБУЗ НСО «Куйбышевская ЦРБ» по вопросам профилактики ХНИЗ и формированию здорового образа жизни по образовательным программам ФГБУ ВО НГМУ Минздрава России и ФГБУ «НМИЦ ПМ» Минздрава России</w:t>
            </w:r>
          </w:p>
        </w:tc>
        <w:tc>
          <w:tcPr>
            <w:tcW w:w="1960" w:type="dxa"/>
          </w:tcPr>
          <w:p w:rsidR="00422DE1" w:rsidRPr="00422DE1" w:rsidRDefault="00422DE1" w:rsidP="00221E88">
            <w:pPr>
              <w:pStyle w:val="ConsPlusNormal"/>
              <w:ind w:firstLine="0"/>
              <w:jc w:val="center"/>
              <w:rPr>
                <w:rFonts w:ascii="Times New Roman" w:hAnsi="Times New Roman" w:cs="Times New Roman"/>
              </w:rPr>
            </w:pPr>
            <w:r w:rsidRPr="00422DE1">
              <w:rPr>
                <w:rStyle w:val="2105pt"/>
                <w:rFonts w:eastAsia="Arial"/>
                <w:sz w:val="20"/>
                <w:szCs w:val="20"/>
              </w:rPr>
              <w:t>15.03.2020</w:t>
            </w:r>
          </w:p>
        </w:tc>
        <w:tc>
          <w:tcPr>
            <w:tcW w:w="1961" w:type="dxa"/>
          </w:tcPr>
          <w:p w:rsidR="00422DE1" w:rsidRPr="00422DE1" w:rsidRDefault="00422DE1" w:rsidP="00221E88">
            <w:pPr>
              <w:pStyle w:val="25"/>
              <w:shd w:val="clear" w:color="auto" w:fill="auto"/>
              <w:spacing w:line="278" w:lineRule="exact"/>
              <w:ind w:left="160"/>
              <w:rPr>
                <w:rFonts w:ascii="Times New Roman" w:hAnsi="Times New Roman" w:cs="Times New Roman"/>
                <w:sz w:val="20"/>
                <w:szCs w:val="20"/>
                <w:lang w:eastAsia="ru-RU"/>
              </w:rPr>
            </w:pPr>
            <w:r w:rsidRPr="00422DE1">
              <w:rPr>
                <w:rStyle w:val="2105pt"/>
                <w:rFonts w:eastAsia="Arial"/>
                <w:sz w:val="20"/>
                <w:szCs w:val="20"/>
              </w:rPr>
              <w:t>15.12.2020,</w:t>
            </w:r>
          </w:p>
          <w:p w:rsidR="00422DE1" w:rsidRPr="00422DE1" w:rsidRDefault="00422DE1" w:rsidP="00221E88">
            <w:pPr>
              <w:pStyle w:val="25"/>
              <w:shd w:val="clear" w:color="auto" w:fill="auto"/>
              <w:spacing w:line="278" w:lineRule="exact"/>
              <w:rPr>
                <w:rFonts w:ascii="Times New Roman" w:hAnsi="Times New Roman" w:cs="Times New Roman"/>
                <w:sz w:val="20"/>
                <w:szCs w:val="20"/>
                <w:lang w:eastAsia="ru-RU"/>
              </w:rPr>
            </w:pPr>
            <w:r w:rsidRPr="00422DE1">
              <w:rPr>
                <w:rStyle w:val="2105pt"/>
                <w:rFonts w:eastAsia="Arial"/>
                <w:sz w:val="20"/>
                <w:szCs w:val="20"/>
              </w:rPr>
              <w:t>далее</w:t>
            </w:r>
          </w:p>
          <w:p w:rsidR="00422DE1" w:rsidRPr="00422DE1" w:rsidRDefault="00422DE1" w:rsidP="00221E88">
            <w:pPr>
              <w:jc w:val="center"/>
              <w:rPr>
                <w:sz w:val="20"/>
                <w:szCs w:val="20"/>
              </w:rPr>
            </w:pPr>
            <w:r w:rsidRPr="00422DE1">
              <w:rPr>
                <w:rStyle w:val="2105pt"/>
                <w:rFonts w:eastAsia="Arial"/>
                <w:sz w:val="20"/>
                <w:szCs w:val="20"/>
              </w:rPr>
              <w:t>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КЦРБ</w:t>
            </w:r>
          </w:p>
        </w:tc>
        <w:tc>
          <w:tcPr>
            <w:tcW w:w="2912" w:type="dxa"/>
          </w:tcPr>
          <w:p w:rsidR="00422DE1" w:rsidRPr="00422DE1" w:rsidRDefault="00422DE1" w:rsidP="00221E88">
            <w:pPr>
              <w:pStyle w:val="Default"/>
              <w:jc w:val="both"/>
              <w:rPr>
                <w:sz w:val="20"/>
                <w:szCs w:val="20"/>
              </w:rPr>
            </w:pPr>
            <w:r w:rsidRPr="00422DE1">
              <w:rPr>
                <w:rStyle w:val="2105pt"/>
                <w:rFonts w:eastAsia="Arial"/>
                <w:sz w:val="20"/>
                <w:szCs w:val="20"/>
              </w:rPr>
              <w:t xml:space="preserve">Организованы и </w:t>
            </w:r>
            <w:proofErr w:type="spellStart"/>
            <w:proofErr w:type="gramStart"/>
            <w:r w:rsidRPr="00422DE1">
              <w:rPr>
                <w:rStyle w:val="2105pt"/>
                <w:rFonts w:eastAsia="Arial"/>
                <w:sz w:val="20"/>
                <w:szCs w:val="20"/>
              </w:rPr>
              <w:t>прове-дены</w:t>
            </w:r>
            <w:proofErr w:type="spellEnd"/>
            <w:proofErr w:type="gramEnd"/>
            <w:r w:rsidRPr="00422DE1">
              <w:rPr>
                <w:rStyle w:val="2105pt"/>
                <w:rFonts w:eastAsia="Arial"/>
                <w:sz w:val="20"/>
                <w:szCs w:val="20"/>
              </w:rPr>
              <w:t xml:space="preserve"> обучающие мероприятия для медицинских работников по вопросам </w:t>
            </w:r>
            <w:proofErr w:type="spellStart"/>
            <w:r w:rsidRPr="00422DE1">
              <w:rPr>
                <w:rStyle w:val="2105pt"/>
                <w:rFonts w:eastAsia="Arial"/>
                <w:sz w:val="20"/>
                <w:szCs w:val="20"/>
              </w:rPr>
              <w:t>профилак</w:t>
            </w:r>
            <w:proofErr w:type="spellEnd"/>
            <w:r w:rsidRPr="00422DE1">
              <w:rPr>
                <w:rStyle w:val="2105pt"/>
                <w:rFonts w:eastAsia="Arial"/>
                <w:sz w:val="20"/>
                <w:szCs w:val="20"/>
              </w:rPr>
              <w:t>-тики ХНИЗ и формированию здорового образа жизни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3.9.</w:t>
            </w:r>
          </w:p>
        </w:tc>
        <w:tc>
          <w:tcPr>
            <w:tcW w:w="4109" w:type="dxa"/>
          </w:tcPr>
          <w:p w:rsidR="00422DE1" w:rsidRPr="00422DE1" w:rsidRDefault="00422DE1" w:rsidP="00221E88">
            <w:pPr>
              <w:pStyle w:val="Default"/>
              <w:jc w:val="both"/>
              <w:rPr>
                <w:rStyle w:val="2105pt"/>
                <w:rFonts w:eastAsia="Arial"/>
                <w:sz w:val="20"/>
                <w:szCs w:val="20"/>
              </w:rPr>
            </w:pPr>
            <w:r w:rsidRPr="00422DE1">
              <w:rPr>
                <w:sz w:val="20"/>
                <w:szCs w:val="20"/>
              </w:rPr>
              <w:t>Организация и проведение фитнес-фестиваль «Движение – жизнь!»</w:t>
            </w:r>
          </w:p>
        </w:tc>
        <w:tc>
          <w:tcPr>
            <w:tcW w:w="1960" w:type="dxa"/>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01.06.2020</w:t>
            </w:r>
          </w:p>
        </w:tc>
        <w:tc>
          <w:tcPr>
            <w:tcW w:w="1961" w:type="dxa"/>
          </w:tcPr>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Style w:val="2105pt"/>
                <w:rFonts w:eastAsia="Arial"/>
                <w:sz w:val="20"/>
                <w:szCs w:val="20"/>
              </w:rPr>
              <w:t>30.06.2020</w:t>
            </w:r>
          </w:p>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Fonts w:ascii="Times New Roman" w:hAnsi="Times New Roman" w:cs="Times New Roman"/>
                <w:color w:val="000000"/>
                <w:sz w:val="20"/>
                <w:szCs w:val="20"/>
              </w:rPr>
              <w:t>далее 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 xml:space="preserve">УО, </w:t>
            </w:r>
          </w:p>
          <w:p w:rsidR="00422DE1" w:rsidRPr="00422DE1" w:rsidRDefault="00422DE1" w:rsidP="00221E88">
            <w:pPr>
              <w:jc w:val="center"/>
              <w:rPr>
                <w:sz w:val="20"/>
                <w:szCs w:val="20"/>
                <w:u w:color="000000"/>
              </w:rPr>
            </w:pPr>
            <w:r w:rsidRPr="00422DE1">
              <w:rPr>
                <w:sz w:val="20"/>
                <w:szCs w:val="20"/>
              </w:rPr>
              <w:t>ДОУ «Журавлик»</w:t>
            </w:r>
          </w:p>
        </w:tc>
        <w:tc>
          <w:tcPr>
            <w:tcW w:w="2912" w:type="dxa"/>
          </w:tcPr>
          <w:p w:rsidR="00422DE1" w:rsidRPr="00422DE1" w:rsidRDefault="00422DE1" w:rsidP="00221E88">
            <w:pPr>
              <w:pStyle w:val="Default"/>
              <w:jc w:val="both"/>
              <w:rPr>
                <w:rStyle w:val="2105pt"/>
                <w:rFonts w:eastAsia="Arial"/>
                <w:sz w:val="20"/>
                <w:szCs w:val="20"/>
              </w:rPr>
            </w:pPr>
            <w:r w:rsidRPr="00422DE1">
              <w:rPr>
                <w:sz w:val="20"/>
                <w:szCs w:val="20"/>
              </w:rPr>
              <w:t>Популяризация фитнес - направлений среди работников, родителей и воспитанников ДОУ, привлечение детей к систематическим занятиям детским фитнесом, активному и здоровому досугу, занятиям спортом</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3.10.</w:t>
            </w:r>
          </w:p>
        </w:tc>
        <w:tc>
          <w:tcPr>
            <w:tcW w:w="4109" w:type="dxa"/>
          </w:tcPr>
          <w:p w:rsidR="00422DE1" w:rsidRPr="00422DE1" w:rsidRDefault="00422DE1" w:rsidP="00221E88">
            <w:pPr>
              <w:pStyle w:val="Default"/>
              <w:jc w:val="both"/>
              <w:rPr>
                <w:sz w:val="20"/>
                <w:szCs w:val="20"/>
              </w:rPr>
            </w:pPr>
            <w:r w:rsidRPr="00422DE1">
              <w:rPr>
                <w:sz w:val="20"/>
                <w:szCs w:val="20"/>
              </w:rPr>
              <w:t>Проведение Дней здоровья на базе ДООЛ «Незабудка»</w:t>
            </w:r>
          </w:p>
        </w:tc>
        <w:tc>
          <w:tcPr>
            <w:tcW w:w="1960" w:type="dxa"/>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01.06.2020</w:t>
            </w:r>
          </w:p>
        </w:tc>
        <w:tc>
          <w:tcPr>
            <w:tcW w:w="1961" w:type="dxa"/>
          </w:tcPr>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Style w:val="2105pt"/>
                <w:rFonts w:eastAsia="Arial"/>
                <w:sz w:val="20"/>
                <w:szCs w:val="20"/>
              </w:rPr>
              <w:t>30.08.2020</w:t>
            </w:r>
          </w:p>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Fonts w:ascii="Times New Roman" w:hAnsi="Times New Roman" w:cs="Times New Roman"/>
                <w:color w:val="000000"/>
                <w:sz w:val="20"/>
                <w:szCs w:val="20"/>
              </w:rPr>
              <w:t>далее 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 xml:space="preserve">УО, </w:t>
            </w:r>
            <w:r w:rsidRPr="00422DE1">
              <w:rPr>
                <w:sz w:val="20"/>
                <w:szCs w:val="20"/>
              </w:rPr>
              <w:t>ДООЛ «Незабудка»</w:t>
            </w:r>
          </w:p>
        </w:tc>
        <w:tc>
          <w:tcPr>
            <w:tcW w:w="2912" w:type="dxa"/>
          </w:tcPr>
          <w:p w:rsidR="00422DE1" w:rsidRPr="00422DE1" w:rsidRDefault="00422DE1" w:rsidP="00221E88">
            <w:pPr>
              <w:pStyle w:val="Default"/>
              <w:jc w:val="both"/>
              <w:rPr>
                <w:sz w:val="20"/>
                <w:szCs w:val="20"/>
              </w:rPr>
            </w:pPr>
            <w:r w:rsidRPr="00422DE1">
              <w:rPr>
                <w:sz w:val="20"/>
                <w:szCs w:val="20"/>
              </w:rPr>
              <w:t>Формирование у школьников навыков ведения здорового образа жизни, привлечение внимания ребят к разнообразным видам спорта.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3.11.</w:t>
            </w:r>
          </w:p>
        </w:tc>
        <w:tc>
          <w:tcPr>
            <w:tcW w:w="4109" w:type="dxa"/>
          </w:tcPr>
          <w:p w:rsidR="00422DE1" w:rsidRPr="00422DE1" w:rsidRDefault="00422DE1" w:rsidP="00221E88">
            <w:pPr>
              <w:pStyle w:val="Default"/>
              <w:jc w:val="both"/>
              <w:rPr>
                <w:sz w:val="20"/>
                <w:szCs w:val="20"/>
              </w:rPr>
            </w:pPr>
            <w:r w:rsidRPr="00422DE1">
              <w:rPr>
                <w:sz w:val="20"/>
                <w:szCs w:val="20"/>
              </w:rPr>
              <w:t>Проведение уроков здоровья на базе летних пришкольных лагерей с дневным пребыванием.</w:t>
            </w:r>
          </w:p>
        </w:tc>
        <w:tc>
          <w:tcPr>
            <w:tcW w:w="1960" w:type="dxa"/>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01.06.2020</w:t>
            </w:r>
          </w:p>
        </w:tc>
        <w:tc>
          <w:tcPr>
            <w:tcW w:w="1961" w:type="dxa"/>
          </w:tcPr>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Style w:val="2105pt"/>
                <w:rFonts w:eastAsia="Arial"/>
                <w:sz w:val="20"/>
                <w:szCs w:val="20"/>
              </w:rPr>
              <w:t>30.06.2020</w:t>
            </w:r>
          </w:p>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Fonts w:ascii="Times New Roman" w:hAnsi="Times New Roman" w:cs="Times New Roman"/>
                <w:color w:val="000000"/>
                <w:sz w:val="20"/>
                <w:szCs w:val="20"/>
              </w:rPr>
              <w:t>далее 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УО</w:t>
            </w:r>
          </w:p>
        </w:tc>
        <w:tc>
          <w:tcPr>
            <w:tcW w:w="2912" w:type="dxa"/>
          </w:tcPr>
          <w:p w:rsidR="00422DE1" w:rsidRPr="00422DE1" w:rsidRDefault="00422DE1" w:rsidP="00221E88">
            <w:pPr>
              <w:pStyle w:val="Default"/>
              <w:jc w:val="both"/>
              <w:rPr>
                <w:sz w:val="20"/>
                <w:szCs w:val="20"/>
              </w:rPr>
            </w:pPr>
            <w:r w:rsidRPr="00422DE1">
              <w:rPr>
                <w:sz w:val="20"/>
                <w:szCs w:val="20"/>
              </w:rPr>
              <w:t xml:space="preserve">Создание условий для возникновения у школьников внутренней мотивации к ведению здорового образа жизни, увлечению спортом, туризмом, продуманному и осознанному </w:t>
            </w:r>
            <w:proofErr w:type="spellStart"/>
            <w:proofErr w:type="gramStart"/>
            <w:r w:rsidRPr="00422DE1">
              <w:rPr>
                <w:sz w:val="20"/>
                <w:szCs w:val="20"/>
              </w:rPr>
              <w:t>времяпро</w:t>
            </w:r>
            <w:proofErr w:type="spellEnd"/>
            <w:r w:rsidRPr="00422DE1">
              <w:rPr>
                <w:sz w:val="20"/>
                <w:szCs w:val="20"/>
              </w:rPr>
              <w:t>-вождению</w:t>
            </w:r>
            <w:proofErr w:type="gram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3.12.</w:t>
            </w:r>
          </w:p>
        </w:tc>
        <w:tc>
          <w:tcPr>
            <w:tcW w:w="4109" w:type="dxa"/>
          </w:tcPr>
          <w:p w:rsidR="00422DE1" w:rsidRPr="00422DE1" w:rsidRDefault="00422DE1" w:rsidP="00221E88">
            <w:pPr>
              <w:pStyle w:val="Default"/>
              <w:jc w:val="both"/>
              <w:rPr>
                <w:sz w:val="20"/>
                <w:szCs w:val="20"/>
              </w:rPr>
            </w:pPr>
            <w:r w:rsidRPr="00422DE1">
              <w:rPr>
                <w:sz w:val="20"/>
                <w:szCs w:val="20"/>
              </w:rPr>
              <w:t>Проведение марафона здоровья в рамках реализации регионального проекта «Школа – центр физической культуры и здорового образа жизни»</w:t>
            </w:r>
          </w:p>
        </w:tc>
        <w:tc>
          <w:tcPr>
            <w:tcW w:w="1960" w:type="dxa"/>
          </w:tcPr>
          <w:p w:rsidR="00422DE1" w:rsidRPr="00422DE1" w:rsidRDefault="00422DE1" w:rsidP="00221E88">
            <w:pPr>
              <w:pStyle w:val="ConsPlusNormal"/>
              <w:ind w:firstLine="0"/>
              <w:jc w:val="center"/>
              <w:rPr>
                <w:rStyle w:val="2105pt"/>
                <w:rFonts w:eastAsia="Arial"/>
                <w:sz w:val="20"/>
                <w:szCs w:val="20"/>
              </w:rPr>
            </w:pPr>
            <w:r w:rsidRPr="00422DE1">
              <w:rPr>
                <w:rStyle w:val="2105pt"/>
                <w:rFonts w:eastAsia="Arial"/>
                <w:sz w:val="20"/>
                <w:szCs w:val="20"/>
              </w:rPr>
              <w:t>01.06.2020</w:t>
            </w:r>
          </w:p>
        </w:tc>
        <w:tc>
          <w:tcPr>
            <w:tcW w:w="1961" w:type="dxa"/>
          </w:tcPr>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Style w:val="2105pt"/>
                <w:rFonts w:eastAsia="Arial"/>
                <w:sz w:val="20"/>
                <w:szCs w:val="20"/>
              </w:rPr>
              <w:t>30.06.2020</w:t>
            </w:r>
          </w:p>
          <w:p w:rsidR="00422DE1" w:rsidRPr="00422DE1" w:rsidRDefault="00422DE1" w:rsidP="00221E88">
            <w:pPr>
              <w:pStyle w:val="25"/>
              <w:shd w:val="clear" w:color="auto" w:fill="auto"/>
              <w:spacing w:line="278" w:lineRule="exact"/>
              <w:ind w:left="160"/>
              <w:rPr>
                <w:rStyle w:val="2105pt"/>
                <w:rFonts w:eastAsia="Arial"/>
                <w:sz w:val="20"/>
                <w:szCs w:val="20"/>
              </w:rPr>
            </w:pPr>
            <w:r w:rsidRPr="00422DE1">
              <w:rPr>
                <w:rFonts w:ascii="Times New Roman" w:hAnsi="Times New Roman" w:cs="Times New Roman"/>
                <w:color w:val="000000"/>
                <w:sz w:val="20"/>
                <w:szCs w:val="20"/>
              </w:rPr>
              <w:t>далее ежегодно</w:t>
            </w:r>
          </w:p>
        </w:tc>
        <w:tc>
          <w:tcPr>
            <w:tcW w:w="2912" w:type="dxa"/>
          </w:tcPr>
          <w:p w:rsidR="00422DE1" w:rsidRPr="00422DE1" w:rsidRDefault="00422DE1" w:rsidP="00221E88">
            <w:pPr>
              <w:jc w:val="center"/>
              <w:rPr>
                <w:sz w:val="20"/>
                <w:szCs w:val="20"/>
                <w:u w:color="000000"/>
              </w:rPr>
            </w:pPr>
            <w:r w:rsidRPr="00422DE1">
              <w:rPr>
                <w:sz w:val="20"/>
                <w:szCs w:val="20"/>
                <w:u w:color="000000"/>
              </w:rPr>
              <w:t>УО</w:t>
            </w:r>
          </w:p>
        </w:tc>
        <w:tc>
          <w:tcPr>
            <w:tcW w:w="2912" w:type="dxa"/>
          </w:tcPr>
          <w:p w:rsidR="00422DE1" w:rsidRPr="00422DE1" w:rsidRDefault="00422DE1" w:rsidP="00221E88">
            <w:pPr>
              <w:pStyle w:val="Default"/>
              <w:jc w:val="both"/>
              <w:rPr>
                <w:sz w:val="20"/>
                <w:szCs w:val="20"/>
              </w:rPr>
            </w:pPr>
            <w:r w:rsidRPr="00422DE1">
              <w:rPr>
                <w:sz w:val="20"/>
                <w:szCs w:val="20"/>
              </w:rPr>
              <w:t xml:space="preserve">Внедрение </w:t>
            </w:r>
            <w:proofErr w:type="spellStart"/>
            <w:r w:rsidRPr="00422DE1">
              <w:rPr>
                <w:sz w:val="20"/>
                <w:szCs w:val="20"/>
              </w:rPr>
              <w:t>инноваци-онных</w:t>
            </w:r>
            <w:proofErr w:type="spellEnd"/>
            <w:r w:rsidRPr="00422DE1">
              <w:rPr>
                <w:sz w:val="20"/>
                <w:szCs w:val="20"/>
              </w:rPr>
              <w:t xml:space="preserve"> форм здоровье-сберегающих </w:t>
            </w:r>
            <w:proofErr w:type="gramStart"/>
            <w:r w:rsidRPr="00422DE1">
              <w:rPr>
                <w:sz w:val="20"/>
                <w:szCs w:val="20"/>
              </w:rPr>
              <w:t>технологий  при</w:t>
            </w:r>
            <w:proofErr w:type="gramEnd"/>
            <w:r w:rsidRPr="00422DE1">
              <w:rPr>
                <w:sz w:val="20"/>
                <w:szCs w:val="20"/>
              </w:rPr>
              <w:t xml:space="preserve"> организации </w:t>
            </w:r>
            <w:proofErr w:type="spellStart"/>
            <w:r w:rsidRPr="00422DE1">
              <w:rPr>
                <w:sz w:val="20"/>
                <w:szCs w:val="20"/>
              </w:rPr>
              <w:t>физкуль</w:t>
            </w:r>
            <w:proofErr w:type="spellEnd"/>
            <w:r w:rsidRPr="00422DE1">
              <w:rPr>
                <w:sz w:val="20"/>
                <w:szCs w:val="20"/>
              </w:rPr>
              <w:t>-</w:t>
            </w:r>
            <w:proofErr w:type="spellStart"/>
            <w:r w:rsidRPr="00422DE1">
              <w:rPr>
                <w:sz w:val="20"/>
                <w:szCs w:val="20"/>
              </w:rPr>
              <w:t>турно</w:t>
            </w:r>
            <w:proofErr w:type="spellEnd"/>
            <w:r w:rsidRPr="00422DE1">
              <w:rPr>
                <w:sz w:val="20"/>
                <w:szCs w:val="20"/>
              </w:rPr>
              <w:t>-оздоровительной и спортивной деятельности</w:t>
            </w:r>
          </w:p>
        </w:tc>
      </w:tr>
      <w:tr w:rsidR="00422DE1" w:rsidRPr="00422DE1" w:rsidTr="00221E88">
        <w:tc>
          <w:tcPr>
            <w:tcW w:w="14560" w:type="dxa"/>
            <w:gridSpan w:val="6"/>
          </w:tcPr>
          <w:p w:rsidR="00422DE1" w:rsidRPr="00422DE1" w:rsidRDefault="00422DE1" w:rsidP="00221E88">
            <w:pPr>
              <w:pStyle w:val="Default"/>
              <w:jc w:val="both"/>
              <w:rPr>
                <w:bCs/>
                <w:i/>
                <w:iCs/>
                <w:sz w:val="20"/>
                <w:szCs w:val="20"/>
              </w:rPr>
            </w:pPr>
            <w:r w:rsidRPr="00422DE1">
              <w:rPr>
                <w:bCs/>
                <w:i/>
                <w:iCs/>
                <w:sz w:val="20"/>
                <w:szCs w:val="20"/>
              </w:rPr>
              <w:t xml:space="preserve">       4. Мероприятия по первичной профилактике заболеваний полости рта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w:t>
            </w:r>
          </w:p>
        </w:tc>
        <w:tc>
          <w:tcPr>
            <w:tcW w:w="4109" w:type="dxa"/>
          </w:tcPr>
          <w:p w:rsidR="00422DE1" w:rsidRPr="00422DE1" w:rsidRDefault="00422DE1" w:rsidP="00221E88">
            <w:pPr>
              <w:rPr>
                <w:sz w:val="20"/>
                <w:szCs w:val="20"/>
              </w:rPr>
            </w:pPr>
            <w:r w:rsidRPr="00422DE1">
              <w:rPr>
                <w:sz w:val="20"/>
                <w:szCs w:val="20"/>
              </w:rPr>
              <w:t xml:space="preserve">Организация стационарного стоматологического кабинета на базе МБОУ СОШ № 3 </w:t>
            </w:r>
            <w:proofErr w:type="spellStart"/>
            <w:r w:rsidRPr="00422DE1">
              <w:rPr>
                <w:sz w:val="20"/>
                <w:szCs w:val="20"/>
              </w:rPr>
              <w:t>г.Куйбышева</w:t>
            </w:r>
            <w:proofErr w:type="spellEnd"/>
            <w:r w:rsidRPr="00422DE1">
              <w:rPr>
                <w:sz w:val="20"/>
                <w:szCs w:val="20"/>
              </w:rPr>
              <w:t xml:space="preserve"> </w:t>
            </w:r>
          </w:p>
          <w:p w:rsidR="00422DE1" w:rsidRPr="00422DE1" w:rsidRDefault="00422DE1" w:rsidP="00221E88">
            <w:pPr>
              <w:pStyle w:val="Default"/>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01.01.2024</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Администрация,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 УО</w:t>
            </w:r>
          </w:p>
        </w:tc>
        <w:tc>
          <w:tcPr>
            <w:tcW w:w="2912" w:type="dxa"/>
          </w:tcPr>
          <w:p w:rsidR="00422DE1" w:rsidRPr="00422DE1" w:rsidRDefault="00422DE1" w:rsidP="00221E88">
            <w:pPr>
              <w:pStyle w:val="Default"/>
              <w:jc w:val="both"/>
              <w:rPr>
                <w:sz w:val="20"/>
                <w:szCs w:val="20"/>
              </w:rPr>
            </w:pPr>
            <w:r w:rsidRPr="00422DE1">
              <w:rPr>
                <w:sz w:val="20"/>
                <w:szCs w:val="20"/>
              </w:rPr>
              <w:t>Повышение доступности стоматологической помощи организованному детскому населению</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4.2.</w:t>
            </w:r>
          </w:p>
        </w:tc>
        <w:tc>
          <w:tcPr>
            <w:tcW w:w="4109" w:type="dxa"/>
          </w:tcPr>
          <w:p w:rsidR="00422DE1" w:rsidRPr="00422DE1" w:rsidRDefault="00422DE1" w:rsidP="00221E88">
            <w:pPr>
              <w:pStyle w:val="Default"/>
              <w:jc w:val="both"/>
              <w:rPr>
                <w:sz w:val="20"/>
                <w:szCs w:val="20"/>
              </w:rPr>
            </w:pPr>
            <w:r w:rsidRPr="00422DE1">
              <w:rPr>
                <w:sz w:val="20"/>
                <w:szCs w:val="20"/>
              </w:rPr>
              <w:t xml:space="preserve">Информационно-коммуникационная кампания о ведении здорового образа жизни, об основных факторах риска развития стоматологических </w:t>
            </w:r>
            <w:proofErr w:type="spellStart"/>
            <w:proofErr w:type="gramStart"/>
            <w:r w:rsidRPr="00422DE1">
              <w:rPr>
                <w:sz w:val="20"/>
                <w:szCs w:val="20"/>
              </w:rPr>
              <w:t>заболе-ваний</w:t>
            </w:r>
            <w:proofErr w:type="spellEnd"/>
            <w:proofErr w:type="gramEnd"/>
            <w:r w:rsidRPr="00422DE1">
              <w:rPr>
                <w:sz w:val="20"/>
                <w:szCs w:val="20"/>
              </w:rPr>
              <w:t xml:space="preserve"> у детей, по вопросам профилактики стоматологических заболеваний.</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rPr>
                <w:color w:val="000000"/>
                <w:sz w:val="20"/>
                <w:szCs w:val="20"/>
              </w:rPr>
            </w:pPr>
            <w:r w:rsidRPr="00422DE1">
              <w:rPr>
                <w:color w:val="000000"/>
                <w:sz w:val="20"/>
                <w:szCs w:val="20"/>
              </w:rPr>
              <w:t xml:space="preserve">Повышение </w:t>
            </w:r>
            <w:proofErr w:type="spellStart"/>
            <w:r w:rsidRPr="00422DE1">
              <w:rPr>
                <w:color w:val="000000"/>
                <w:sz w:val="20"/>
                <w:szCs w:val="20"/>
              </w:rPr>
              <w:t>стомато</w:t>
            </w:r>
            <w:proofErr w:type="spellEnd"/>
            <w:r w:rsidRPr="00422DE1">
              <w:rPr>
                <w:color w:val="000000"/>
                <w:sz w:val="20"/>
                <w:szCs w:val="20"/>
              </w:rPr>
              <w:t>-логической грамотности и уровня информирован-</w:t>
            </w:r>
            <w:proofErr w:type="spellStart"/>
            <w:r w:rsidRPr="00422DE1">
              <w:rPr>
                <w:color w:val="000000"/>
                <w:sz w:val="20"/>
                <w:szCs w:val="20"/>
              </w:rPr>
              <w:t>ности</w:t>
            </w:r>
            <w:proofErr w:type="spellEnd"/>
            <w:r w:rsidRPr="00422DE1">
              <w:rPr>
                <w:color w:val="000000"/>
                <w:sz w:val="20"/>
                <w:szCs w:val="20"/>
              </w:rPr>
              <w:t xml:space="preserve"> населения об основных факторах </w:t>
            </w:r>
            <w:proofErr w:type="gramStart"/>
            <w:r w:rsidRPr="00422DE1">
              <w:rPr>
                <w:color w:val="000000"/>
                <w:sz w:val="20"/>
                <w:szCs w:val="20"/>
              </w:rPr>
              <w:t>риска  развития</w:t>
            </w:r>
            <w:proofErr w:type="gramEnd"/>
            <w:r w:rsidRPr="00422DE1">
              <w:rPr>
                <w:color w:val="000000"/>
                <w:sz w:val="20"/>
                <w:szCs w:val="20"/>
              </w:rPr>
              <w:t xml:space="preserve"> поражения зубов у детей; по вопросам профилактики стоматологических заболеваний; принципах ведения здорового образа жизни</w:t>
            </w:r>
          </w:p>
          <w:p w:rsidR="00422DE1" w:rsidRPr="00422DE1" w:rsidRDefault="00422DE1" w:rsidP="00221E88">
            <w:pPr>
              <w:rPr>
                <w:sz w:val="20"/>
                <w:szCs w:val="20"/>
              </w:rPr>
            </w:pPr>
            <w:r w:rsidRPr="00422DE1">
              <w:rPr>
                <w:sz w:val="20"/>
                <w:szCs w:val="20"/>
              </w:rPr>
              <w:t xml:space="preserve">Увеличить число </w:t>
            </w:r>
            <w:proofErr w:type="gramStart"/>
            <w:r w:rsidRPr="00422DE1">
              <w:rPr>
                <w:sz w:val="20"/>
                <w:szCs w:val="20"/>
              </w:rPr>
              <w:t>детей</w:t>
            </w:r>
            <w:proofErr w:type="gramEnd"/>
            <w:r w:rsidRPr="00422DE1">
              <w:rPr>
                <w:sz w:val="20"/>
                <w:szCs w:val="20"/>
              </w:rPr>
              <w:t xml:space="preserve"> прошедших </w:t>
            </w:r>
            <w:proofErr w:type="spellStart"/>
            <w:r w:rsidRPr="00422DE1">
              <w:rPr>
                <w:sz w:val="20"/>
                <w:szCs w:val="20"/>
              </w:rPr>
              <w:t>профилакти-ческие</w:t>
            </w:r>
            <w:proofErr w:type="spellEnd"/>
            <w:r w:rsidRPr="00422DE1">
              <w:rPr>
                <w:sz w:val="20"/>
                <w:szCs w:val="20"/>
              </w:rPr>
              <w:t xml:space="preserve"> осмотры до 90% в 2024 году. Улучшить гигиеническое состояние полости рта у детей</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4.3.</w:t>
            </w:r>
          </w:p>
        </w:tc>
        <w:tc>
          <w:tcPr>
            <w:tcW w:w="4109" w:type="dxa"/>
          </w:tcPr>
          <w:p w:rsidR="00422DE1" w:rsidRPr="00422DE1" w:rsidRDefault="00422DE1" w:rsidP="00221E88">
            <w:pPr>
              <w:rPr>
                <w:sz w:val="20"/>
                <w:szCs w:val="20"/>
              </w:rPr>
            </w:pPr>
            <w:r w:rsidRPr="00422DE1">
              <w:rPr>
                <w:sz w:val="20"/>
                <w:szCs w:val="20"/>
              </w:rPr>
              <w:t xml:space="preserve">Публикации в печатных изданиях по вопросам здорового образа жизни, факторах риска развития поражения зубов и профилактики </w:t>
            </w:r>
            <w:proofErr w:type="spellStart"/>
            <w:proofErr w:type="gramStart"/>
            <w:r w:rsidRPr="00422DE1">
              <w:rPr>
                <w:sz w:val="20"/>
                <w:szCs w:val="20"/>
              </w:rPr>
              <w:t>стомато</w:t>
            </w:r>
            <w:proofErr w:type="spellEnd"/>
            <w:r w:rsidRPr="00422DE1">
              <w:rPr>
                <w:sz w:val="20"/>
                <w:szCs w:val="20"/>
              </w:rPr>
              <w:t>-логических</w:t>
            </w:r>
            <w:proofErr w:type="gramEnd"/>
            <w:r w:rsidRPr="00422DE1">
              <w:rPr>
                <w:sz w:val="20"/>
                <w:szCs w:val="20"/>
              </w:rPr>
              <w:t xml:space="preserve"> заболеваний у детей</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 </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4.4.</w:t>
            </w:r>
          </w:p>
        </w:tc>
        <w:tc>
          <w:tcPr>
            <w:tcW w:w="4109" w:type="dxa"/>
          </w:tcPr>
          <w:p w:rsidR="00422DE1" w:rsidRPr="00422DE1" w:rsidRDefault="00422DE1" w:rsidP="00221E88">
            <w:pPr>
              <w:rPr>
                <w:sz w:val="20"/>
                <w:szCs w:val="20"/>
              </w:rPr>
            </w:pPr>
            <w:r w:rsidRPr="00422DE1">
              <w:rPr>
                <w:sz w:val="20"/>
                <w:szCs w:val="20"/>
              </w:rPr>
              <w:t>Размещение тематической информации на официальном сайте 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 </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4.5.</w:t>
            </w:r>
          </w:p>
        </w:tc>
        <w:tc>
          <w:tcPr>
            <w:tcW w:w="4109" w:type="dxa"/>
          </w:tcPr>
          <w:p w:rsidR="00422DE1" w:rsidRPr="00422DE1" w:rsidRDefault="00422DE1" w:rsidP="00221E88">
            <w:pPr>
              <w:pStyle w:val="Default"/>
              <w:jc w:val="both"/>
              <w:rPr>
                <w:sz w:val="20"/>
                <w:szCs w:val="20"/>
              </w:rPr>
            </w:pPr>
            <w:r w:rsidRPr="00422DE1">
              <w:rPr>
                <w:sz w:val="20"/>
                <w:szCs w:val="20"/>
              </w:rPr>
              <w:t xml:space="preserve">Организация размещения информационных материалов по профилактике стоматологических заболеваний у детей и ведению здорового образа жизни на стендах и трансляция тематических видео роликов на </w:t>
            </w:r>
            <w:proofErr w:type="gramStart"/>
            <w:r w:rsidRPr="00422DE1">
              <w:rPr>
                <w:sz w:val="20"/>
                <w:szCs w:val="20"/>
              </w:rPr>
              <w:t>мониторах  «</w:t>
            </w:r>
            <w:proofErr w:type="gramEnd"/>
            <w:r w:rsidRPr="00422DE1">
              <w:rPr>
                <w:sz w:val="20"/>
                <w:szCs w:val="20"/>
              </w:rPr>
              <w:t>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 </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4.6.</w:t>
            </w:r>
          </w:p>
        </w:tc>
        <w:tc>
          <w:tcPr>
            <w:tcW w:w="4109" w:type="dxa"/>
          </w:tcPr>
          <w:p w:rsidR="00422DE1" w:rsidRPr="00422DE1" w:rsidRDefault="00422DE1" w:rsidP="00221E88">
            <w:pPr>
              <w:rPr>
                <w:sz w:val="20"/>
                <w:szCs w:val="20"/>
              </w:rPr>
            </w:pPr>
            <w:r w:rsidRPr="00422DE1">
              <w:rPr>
                <w:sz w:val="20"/>
                <w:szCs w:val="20"/>
              </w:rPr>
              <w:t xml:space="preserve">Организация и проведения профилактических мероприятий приуроченным к международным дням: </w:t>
            </w:r>
          </w:p>
          <w:p w:rsidR="00422DE1" w:rsidRPr="00422DE1" w:rsidRDefault="00422DE1" w:rsidP="00221E88">
            <w:pPr>
              <w:rPr>
                <w:sz w:val="20"/>
                <w:szCs w:val="20"/>
              </w:rPr>
            </w:pPr>
            <w:r w:rsidRPr="00422DE1">
              <w:rPr>
                <w:sz w:val="20"/>
                <w:szCs w:val="20"/>
              </w:rPr>
              <w:t>- Всемирный день стоматологического здоровья (март);</w:t>
            </w:r>
          </w:p>
          <w:p w:rsidR="00422DE1" w:rsidRPr="00422DE1" w:rsidRDefault="00422DE1" w:rsidP="00221E88">
            <w:pPr>
              <w:rPr>
                <w:sz w:val="20"/>
                <w:szCs w:val="20"/>
              </w:rPr>
            </w:pPr>
            <w:r w:rsidRPr="00422DE1">
              <w:rPr>
                <w:sz w:val="20"/>
                <w:szCs w:val="20"/>
              </w:rPr>
              <w:t>- Всемирный день здоровья (апрель);</w:t>
            </w:r>
          </w:p>
          <w:p w:rsidR="00422DE1" w:rsidRPr="00422DE1" w:rsidRDefault="00422DE1" w:rsidP="00221E88">
            <w:pPr>
              <w:rPr>
                <w:sz w:val="20"/>
                <w:szCs w:val="20"/>
              </w:rPr>
            </w:pPr>
            <w:r w:rsidRPr="00422DE1">
              <w:rPr>
                <w:sz w:val="20"/>
                <w:szCs w:val="20"/>
              </w:rPr>
              <w:t>- День знаний (сентябрь);</w:t>
            </w:r>
          </w:p>
          <w:p w:rsidR="00422DE1" w:rsidRPr="00422DE1" w:rsidRDefault="00422DE1" w:rsidP="00221E88">
            <w:pPr>
              <w:rPr>
                <w:sz w:val="20"/>
                <w:szCs w:val="20"/>
              </w:rPr>
            </w:pPr>
            <w:r w:rsidRPr="00422DE1">
              <w:rPr>
                <w:sz w:val="20"/>
                <w:szCs w:val="20"/>
              </w:rPr>
              <w:t>- День защиты детей (июнь)</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4.7.</w:t>
            </w:r>
          </w:p>
        </w:tc>
        <w:tc>
          <w:tcPr>
            <w:tcW w:w="4109" w:type="dxa"/>
          </w:tcPr>
          <w:p w:rsidR="00422DE1" w:rsidRPr="00422DE1" w:rsidRDefault="00422DE1" w:rsidP="00221E88">
            <w:pPr>
              <w:jc w:val="both"/>
              <w:rPr>
                <w:sz w:val="20"/>
                <w:szCs w:val="20"/>
              </w:rPr>
            </w:pPr>
            <w:r w:rsidRPr="00422DE1">
              <w:rPr>
                <w:sz w:val="20"/>
                <w:szCs w:val="20"/>
              </w:rPr>
              <w:t>Участие в проведении «Родительских собраний», проведение лекций по вопросам формирования здорового образа жизни, сохранения стоматологического здоровья; факторах риска развития поражения зубов и профилактики стоматологических заболеваний</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4.8.</w:t>
            </w:r>
          </w:p>
        </w:tc>
        <w:tc>
          <w:tcPr>
            <w:tcW w:w="4109" w:type="dxa"/>
          </w:tcPr>
          <w:p w:rsidR="00422DE1" w:rsidRPr="00422DE1" w:rsidRDefault="00422DE1" w:rsidP="00221E88">
            <w:pPr>
              <w:pStyle w:val="Default"/>
              <w:jc w:val="both"/>
              <w:rPr>
                <w:sz w:val="20"/>
                <w:szCs w:val="20"/>
              </w:rPr>
            </w:pPr>
            <w:r w:rsidRPr="00422DE1">
              <w:rPr>
                <w:sz w:val="20"/>
                <w:szCs w:val="20"/>
              </w:rPr>
              <w:t>Обучение педагогического персонала по вопросам профилактики стоматологических заболеваний у детей.</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 УО</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spellStart"/>
            <w:r w:rsidRPr="00422DE1">
              <w:rPr>
                <w:sz w:val="20"/>
                <w:szCs w:val="20"/>
              </w:rPr>
              <w:t>стомато</w:t>
            </w:r>
            <w:proofErr w:type="spellEnd"/>
            <w:r w:rsidRPr="00422DE1">
              <w:rPr>
                <w:sz w:val="20"/>
                <w:szCs w:val="20"/>
              </w:rPr>
              <w:t>-логической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w:t>
            </w:r>
            <w:proofErr w:type="gramStart"/>
            <w:r w:rsidRPr="00422DE1">
              <w:rPr>
                <w:sz w:val="20"/>
                <w:szCs w:val="20"/>
              </w:rPr>
              <w:t>риска  развития</w:t>
            </w:r>
            <w:proofErr w:type="gramEnd"/>
            <w:r w:rsidRPr="00422DE1">
              <w:rPr>
                <w:sz w:val="20"/>
                <w:szCs w:val="20"/>
              </w:rPr>
              <w:t xml:space="preserve"> поражения зубов у детей</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4.9.</w:t>
            </w:r>
          </w:p>
        </w:tc>
        <w:tc>
          <w:tcPr>
            <w:tcW w:w="4109" w:type="dxa"/>
          </w:tcPr>
          <w:p w:rsidR="00422DE1" w:rsidRPr="00422DE1" w:rsidRDefault="00422DE1" w:rsidP="00221E88">
            <w:pPr>
              <w:pStyle w:val="Default"/>
              <w:jc w:val="both"/>
              <w:rPr>
                <w:sz w:val="20"/>
                <w:szCs w:val="20"/>
              </w:rPr>
            </w:pPr>
            <w:r w:rsidRPr="00422DE1">
              <w:rPr>
                <w:sz w:val="20"/>
                <w:szCs w:val="20"/>
              </w:rPr>
              <w:t xml:space="preserve">Проведение плановой санации и </w:t>
            </w:r>
            <w:r w:rsidRPr="00422DE1">
              <w:rPr>
                <w:sz w:val="20"/>
                <w:szCs w:val="20"/>
              </w:rPr>
              <w:lastRenderedPageBreak/>
              <w:t>проведение профилактических мероприятий учащимся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lastRenderedPageBreak/>
              <w:t>01.06.2020</w:t>
            </w:r>
          </w:p>
        </w:tc>
        <w:tc>
          <w:tcPr>
            <w:tcW w:w="1961" w:type="dxa"/>
          </w:tcPr>
          <w:p w:rsidR="00422DE1" w:rsidRPr="00422DE1" w:rsidRDefault="00422DE1" w:rsidP="00221E88">
            <w:pPr>
              <w:jc w:val="center"/>
              <w:rPr>
                <w:color w:val="000000"/>
                <w:sz w:val="20"/>
                <w:szCs w:val="20"/>
              </w:rPr>
            </w:pPr>
            <w:r w:rsidRPr="00422DE1">
              <w:rPr>
                <w:rFonts w:eastAsia="Arial Unicode MS"/>
                <w:bCs/>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rPr>
                <w:sz w:val="20"/>
                <w:szCs w:val="20"/>
              </w:rPr>
            </w:pPr>
            <w:r w:rsidRPr="00422DE1">
              <w:rPr>
                <w:sz w:val="20"/>
                <w:szCs w:val="20"/>
              </w:rPr>
              <w:t xml:space="preserve">Формирование у 75% </w:t>
            </w:r>
            <w:r w:rsidRPr="00422DE1">
              <w:rPr>
                <w:sz w:val="20"/>
                <w:szCs w:val="20"/>
              </w:rPr>
              <w:lastRenderedPageBreak/>
              <w:t xml:space="preserve">детей и подростков мотивации на сохранение стоматологического здоровья. Увеличение охвата </w:t>
            </w:r>
            <w:proofErr w:type="spellStart"/>
            <w:proofErr w:type="gramStart"/>
            <w:r w:rsidRPr="00422DE1">
              <w:rPr>
                <w:sz w:val="20"/>
                <w:szCs w:val="20"/>
              </w:rPr>
              <w:t>профилакти-ческими</w:t>
            </w:r>
            <w:proofErr w:type="spellEnd"/>
            <w:proofErr w:type="gramEnd"/>
            <w:r w:rsidRPr="00422DE1">
              <w:rPr>
                <w:sz w:val="20"/>
                <w:szCs w:val="20"/>
              </w:rPr>
              <w:t xml:space="preserve"> </w:t>
            </w:r>
            <w:proofErr w:type="spellStart"/>
            <w:r w:rsidRPr="00422DE1">
              <w:rPr>
                <w:sz w:val="20"/>
                <w:szCs w:val="20"/>
              </w:rPr>
              <w:t>стоматологиче-скими</w:t>
            </w:r>
            <w:proofErr w:type="spellEnd"/>
            <w:r w:rsidRPr="00422DE1">
              <w:rPr>
                <w:sz w:val="20"/>
                <w:szCs w:val="20"/>
              </w:rPr>
              <w:t xml:space="preserve"> осмотрами детей в рамках реализации МЗ РФ от 10.08.2017 №514н «О порядке проведения профилактических медицинских осмотров несовершеннолетних» до 90% в 2024 году.</w:t>
            </w:r>
          </w:p>
          <w:p w:rsidR="00422DE1" w:rsidRPr="00422DE1" w:rsidRDefault="00422DE1" w:rsidP="00221E88">
            <w:pPr>
              <w:rPr>
                <w:sz w:val="20"/>
                <w:szCs w:val="20"/>
              </w:rPr>
            </w:pPr>
            <w:r w:rsidRPr="00422DE1">
              <w:rPr>
                <w:sz w:val="20"/>
                <w:szCs w:val="20"/>
              </w:rPr>
              <w:t xml:space="preserve">Улучшение </w:t>
            </w:r>
            <w:proofErr w:type="spellStart"/>
            <w:proofErr w:type="gramStart"/>
            <w:r w:rsidRPr="00422DE1">
              <w:rPr>
                <w:sz w:val="20"/>
                <w:szCs w:val="20"/>
              </w:rPr>
              <w:t>гигиени-ческого</w:t>
            </w:r>
            <w:proofErr w:type="spellEnd"/>
            <w:proofErr w:type="gramEnd"/>
            <w:r w:rsidRPr="00422DE1">
              <w:rPr>
                <w:sz w:val="20"/>
                <w:szCs w:val="20"/>
              </w:rPr>
              <w:t xml:space="preserve"> состояния полости рта у детей, </w:t>
            </w:r>
          </w:p>
          <w:p w:rsidR="00422DE1" w:rsidRPr="00422DE1" w:rsidRDefault="00422DE1" w:rsidP="00221E88">
            <w:pPr>
              <w:rPr>
                <w:sz w:val="20"/>
                <w:szCs w:val="20"/>
              </w:rPr>
            </w:pPr>
            <w:r w:rsidRPr="00422DE1">
              <w:rPr>
                <w:sz w:val="20"/>
                <w:szCs w:val="20"/>
              </w:rPr>
              <w:t>Увеличение количества детей, осмотренных в плановом порядке от первичных до 55%.</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4.10.</w:t>
            </w:r>
          </w:p>
        </w:tc>
        <w:tc>
          <w:tcPr>
            <w:tcW w:w="4109" w:type="dxa"/>
          </w:tcPr>
          <w:p w:rsidR="00422DE1" w:rsidRPr="00422DE1" w:rsidRDefault="00422DE1" w:rsidP="00221E88">
            <w:pPr>
              <w:jc w:val="both"/>
              <w:rPr>
                <w:sz w:val="20"/>
                <w:szCs w:val="20"/>
              </w:rPr>
            </w:pPr>
            <w:r w:rsidRPr="00422DE1">
              <w:rPr>
                <w:sz w:val="20"/>
                <w:szCs w:val="20"/>
              </w:rPr>
              <w:t xml:space="preserve">Внедрение онкологического </w:t>
            </w:r>
            <w:proofErr w:type="spellStart"/>
            <w:proofErr w:type="gramStart"/>
            <w:r w:rsidRPr="00422DE1">
              <w:rPr>
                <w:sz w:val="20"/>
                <w:szCs w:val="20"/>
              </w:rPr>
              <w:t>скринин</w:t>
            </w:r>
            <w:proofErr w:type="spellEnd"/>
            <w:r w:rsidRPr="00422DE1">
              <w:rPr>
                <w:sz w:val="20"/>
                <w:szCs w:val="20"/>
              </w:rPr>
              <w:t>-га</w:t>
            </w:r>
            <w:proofErr w:type="gramEnd"/>
            <w:r w:rsidRPr="00422DE1">
              <w:rPr>
                <w:sz w:val="20"/>
                <w:szCs w:val="20"/>
              </w:rPr>
              <w:t xml:space="preserve"> в 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jc w:val="both"/>
              <w:rPr>
                <w:sz w:val="20"/>
                <w:szCs w:val="20"/>
              </w:rPr>
            </w:pPr>
            <w:r w:rsidRPr="00422DE1">
              <w:rPr>
                <w:sz w:val="20"/>
                <w:szCs w:val="20"/>
              </w:rPr>
              <w:t xml:space="preserve">Проведение осмотра полости рта, по </w:t>
            </w:r>
            <w:proofErr w:type="gramStart"/>
            <w:r w:rsidRPr="00422DE1">
              <w:rPr>
                <w:sz w:val="20"/>
                <w:szCs w:val="20"/>
              </w:rPr>
              <w:t>показа-</w:t>
            </w:r>
            <w:proofErr w:type="spellStart"/>
            <w:r w:rsidRPr="00422DE1">
              <w:rPr>
                <w:sz w:val="20"/>
                <w:szCs w:val="20"/>
              </w:rPr>
              <w:t>ниям</w:t>
            </w:r>
            <w:proofErr w:type="spellEnd"/>
            <w:proofErr w:type="gramEnd"/>
            <w:r w:rsidRPr="00422DE1">
              <w:rPr>
                <w:sz w:val="20"/>
                <w:szCs w:val="20"/>
              </w:rPr>
              <w:t xml:space="preserve">, с применением люминесцентной </w:t>
            </w:r>
            <w:proofErr w:type="spellStart"/>
            <w:r w:rsidRPr="00422DE1">
              <w:rPr>
                <w:sz w:val="20"/>
                <w:szCs w:val="20"/>
              </w:rPr>
              <w:t>стома-тоскопии</w:t>
            </w:r>
            <w:proofErr w:type="spellEnd"/>
            <w:r w:rsidRPr="00422DE1">
              <w:rPr>
                <w:sz w:val="20"/>
                <w:szCs w:val="20"/>
              </w:rPr>
              <w:t xml:space="preserve"> пациентам, первично обратившимся на прием к врачу-стоматологу с целью раннего выявления </w:t>
            </w:r>
            <w:proofErr w:type="spellStart"/>
            <w:r w:rsidRPr="00422DE1">
              <w:rPr>
                <w:sz w:val="20"/>
                <w:szCs w:val="20"/>
              </w:rPr>
              <w:t>онкозаболеваний</w:t>
            </w:r>
            <w:proofErr w:type="spellEnd"/>
            <w:r w:rsidRPr="00422DE1">
              <w:rPr>
                <w:sz w:val="20"/>
                <w:szCs w:val="20"/>
              </w:rPr>
              <w:t xml:space="preserve"> слизистой оболочки полости рта.</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4.11.</w:t>
            </w:r>
          </w:p>
        </w:tc>
        <w:tc>
          <w:tcPr>
            <w:tcW w:w="4109" w:type="dxa"/>
          </w:tcPr>
          <w:p w:rsidR="00422DE1" w:rsidRPr="00422DE1" w:rsidRDefault="00422DE1" w:rsidP="00221E88">
            <w:pPr>
              <w:pStyle w:val="Default"/>
              <w:jc w:val="both"/>
              <w:rPr>
                <w:sz w:val="20"/>
                <w:szCs w:val="20"/>
              </w:rPr>
            </w:pPr>
            <w:r w:rsidRPr="00422DE1">
              <w:rPr>
                <w:sz w:val="20"/>
                <w:szCs w:val="20"/>
              </w:rPr>
              <w:t>Мониторинг стоматологического здоровья детей</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rPr>
                <w:sz w:val="20"/>
                <w:szCs w:val="20"/>
              </w:rPr>
            </w:pPr>
            <w:r w:rsidRPr="00422DE1">
              <w:rPr>
                <w:sz w:val="20"/>
                <w:szCs w:val="20"/>
              </w:rPr>
              <w:t xml:space="preserve">Возможность </w:t>
            </w:r>
            <w:proofErr w:type="spellStart"/>
            <w:proofErr w:type="gramStart"/>
            <w:r w:rsidRPr="00422DE1">
              <w:rPr>
                <w:sz w:val="20"/>
                <w:szCs w:val="20"/>
              </w:rPr>
              <w:t>монито</w:t>
            </w:r>
            <w:proofErr w:type="spellEnd"/>
            <w:r w:rsidRPr="00422DE1">
              <w:rPr>
                <w:sz w:val="20"/>
                <w:szCs w:val="20"/>
              </w:rPr>
              <w:t>-ринга</w:t>
            </w:r>
            <w:proofErr w:type="gramEnd"/>
            <w:r w:rsidRPr="00422DE1">
              <w:rPr>
                <w:sz w:val="20"/>
                <w:szCs w:val="20"/>
              </w:rPr>
              <w:t xml:space="preserve"> стоматологической заболеваемости в организованных детских коллективах.</w:t>
            </w:r>
          </w:p>
          <w:p w:rsidR="00422DE1" w:rsidRPr="00422DE1" w:rsidRDefault="00422DE1" w:rsidP="00221E88">
            <w:pPr>
              <w:pStyle w:val="Default"/>
              <w:jc w:val="both"/>
              <w:rPr>
                <w:sz w:val="20"/>
                <w:szCs w:val="20"/>
              </w:rPr>
            </w:pPr>
            <w:r w:rsidRPr="00422DE1">
              <w:rPr>
                <w:sz w:val="20"/>
                <w:szCs w:val="20"/>
              </w:rPr>
              <w:t>Увеличение охвата лечением в рамках плановой санации.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4.12.</w:t>
            </w:r>
          </w:p>
        </w:tc>
        <w:tc>
          <w:tcPr>
            <w:tcW w:w="4109" w:type="dxa"/>
          </w:tcPr>
          <w:p w:rsidR="00422DE1" w:rsidRPr="00422DE1" w:rsidRDefault="00422DE1" w:rsidP="00221E88">
            <w:pPr>
              <w:rPr>
                <w:sz w:val="20"/>
                <w:szCs w:val="20"/>
              </w:rPr>
            </w:pPr>
            <w:r w:rsidRPr="00422DE1">
              <w:rPr>
                <w:sz w:val="20"/>
                <w:szCs w:val="20"/>
              </w:rPr>
              <w:t>Внедрение информационной системы мониторинга стоматологического здоровья у детей в ГБУЗ НСО «Куйбышевская ЦРБ»</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jc w:val="both"/>
              <w:rPr>
                <w:sz w:val="20"/>
                <w:szCs w:val="20"/>
              </w:rPr>
            </w:pPr>
            <w:r w:rsidRPr="00422DE1">
              <w:rPr>
                <w:sz w:val="20"/>
                <w:szCs w:val="20"/>
              </w:rPr>
              <w:t xml:space="preserve">Оценка </w:t>
            </w:r>
            <w:proofErr w:type="spellStart"/>
            <w:proofErr w:type="gramStart"/>
            <w:r w:rsidRPr="00422DE1">
              <w:rPr>
                <w:sz w:val="20"/>
                <w:szCs w:val="20"/>
              </w:rPr>
              <w:t>стоматологичес</w:t>
            </w:r>
            <w:proofErr w:type="spellEnd"/>
            <w:r w:rsidRPr="00422DE1">
              <w:rPr>
                <w:sz w:val="20"/>
                <w:szCs w:val="20"/>
              </w:rPr>
              <w:t>-кого</w:t>
            </w:r>
            <w:proofErr w:type="gramEnd"/>
            <w:r w:rsidRPr="00422DE1">
              <w:rPr>
                <w:sz w:val="20"/>
                <w:szCs w:val="20"/>
              </w:rPr>
              <w:t xml:space="preserve"> статуса детей в организованных детских коллективах</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4.13.</w:t>
            </w:r>
          </w:p>
        </w:tc>
        <w:tc>
          <w:tcPr>
            <w:tcW w:w="4109" w:type="dxa"/>
          </w:tcPr>
          <w:p w:rsidR="00422DE1" w:rsidRPr="00422DE1" w:rsidRDefault="00422DE1" w:rsidP="00221E88">
            <w:pPr>
              <w:pStyle w:val="Default"/>
              <w:jc w:val="both"/>
              <w:rPr>
                <w:sz w:val="20"/>
                <w:szCs w:val="20"/>
              </w:rPr>
            </w:pPr>
            <w:r w:rsidRPr="00422DE1">
              <w:rPr>
                <w:sz w:val="20"/>
                <w:szCs w:val="20"/>
              </w:rPr>
              <w:t xml:space="preserve">Анализ стоматологической </w:t>
            </w:r>
            <w:r w:rsidRPr="00422DE1">
              <w:rPr>
                <w:sz w:val="20"/>
                <w:szCs w:val="20"/>
              </w:rPr>
              <w:lastRenderedPageBreak/>
              <w:t>заболеваемости детей на основе данных системы мониторинга.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lastRenderedPageBreak/>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jc w:val="both"/>
              <w:rPr>
                <w:sz w:val="20"/>
                <w:szCs w:val="20"/>
              </w:rPr>
            </w:pPr>
            <w:r w:rsidRPr="00422DE1">
              <w:rPr>
                <w:sz w:val="20"/>
                <w:szCs w:val="20"/>
              </w:rPr>
              <w:t xml:space="preserve">Оценка </w:t>
            </w:r>
            <w:proofErr w:type="spellStart"/>
            <w:proofErr w:type="gramStart"/>
            <w:r w:rsidRPr="00422DE1">
              <w:rPr>
                <w:sz w:val="20"/>
                <w:szCs w:val="20"/>
              </w:rPr>
              <w:lastRenderedPageBreak/>
              <w:t>стоматологичес</w:t>
            </w:r>
            <w:proofErr w:type="spellEnd"/>
            <w:r w:rsidRPr="00422DE1">
              <w:rPr>
                <w:sz w:val="20"/>
                <w:szCs w:val="20"/>
              </w:rPr>
              <w:t>-кого</w:t>
            </w:r>
            <w:proofErr w:type="gramEnd"/>
            <w:r w:rsidRPr="00422DE1">
              <w:rPr>
                <w:sz w:val="20"/>
                <w:szCs w:val="20"/>
              </w:rPr>
              <w:t xml:space="preserve"> статуса детей в организованных детских коллективах. Планирование </w:t>
            </w:r>
            <w:proofErr w:type="gramStart"/>
            <w:r w:rsidRPr="00422DE1">
              <w:rPr>
                <w:sz w:val="20"/>
                <w:szCs w:val="20"/>
              </w:rPr>
              <w:t>матери-</w:t>
            </w:r>
            <w:proofErr w:type="spellStart"/>
            <w:r w:rsidRPr="00422DE1">
              <w:rPr>
                <w:sz w:val="20"/>
                <w:szCs w:val="20"/>
              </w:rPr>
              <w:t>альных</w:t>
            </w:r>
            <w:proofErr w:type="spellEnd"/>
            <w:proofErr w:type="gramEnd"/>
            <w:r w:rsidRPr="00422DE1">
              <w:rPr>
                <w:sz w:val="20"/>
                <w:szCs w:val="20"/>
              </w:rPr>
              <w:t xml:space="preserve"> и кадровых ресурсов детской стоматологической службы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4.14.</w:t>
            </w:r>
          </w:p>
        </w:tc>
        <w:tc>
          <w:tcPr>
            <w:tcW w:w="4109" w:type="dxa"/>
          </w:tcPr>
          <w:p w:rsidR="00422DE1" w:rsidRPr="00422DE1" w:rsidRDefault="00422DE1" w:rsidP="00221E88">
            <w:pPr>
              <w:pStyle w:val="Default"/>
              <w:jc w:val="both"/>
              <w:rPr>
                <w:sz w:val="20"/>
                <w:szCs w:val="20"/>
              </w:rPr>
            </w:pPr>
            <w:r w:rsidRPr="00422DE1">
              <w:rPr>
                <w:sz w:val="20"/>
                <w:szCs w:val="20"/>
              </w:rPr>
              <w:t xml:space="preserve">Обеспечение укомплектованности кадрами стоматологической </w:t>
            </w:r>
            <w:proofErr w:type="gramStart"/>
            <w:r w:rsidRPr="00422DE1">
              <w:rPr>
                <w:sz w:val="20"/>
                <w:szCs w:val="20"/>
              </w:rPr>
              <w:t>поликлиники  ГБУЗ</w:t>
            </w:r>
            <w:proofErr w:type="gramEnd"/>
            <w:r w:rsidRPr="00422DE1">
              <w:rPr>
                <w:sz w:val="20"/>
                <w:szCs w:val="20"/>
              </w:rPr>
              <w:t xml:space="preserve"> НСО «Куйбышевская ЦРБ», оказывающей стоматологическую помощь детям</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Планирование материальных и кадровых ресурсов детской стоматологической службы</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4.15.</w:t>
            </w:r>
          </w:p>
        </w:tc>
        <w:tc>
          <w:tcPr>
            <w:tcW w:w="4109" w:type="dxa"/>
          </w:tcPr>
          <w:p w:rsidR="00422DE1" w:rsidRPr="00422DE1" w:rsidRDefault="00422DE1" w:rsidP="00221E88">
            <w:pPr>
              <w:pStyle w:val="aff6"/>
              <w:rPr>
                <w:rFonts w:ascii="Times New Roman" w:hAnsi="Times New Roman"/>
              </w:rPr>
            </w:pPr>
            <w:r w:rsidRPr="00422DE1">
              <w:rPr>
                <w:rFonts w:ascii="Times New Roman" w:hAnsi="Times New Roman"/>
              </w:rPr>
              <w:t>Целевая подготовка специалистов:</w:t>
            </w:r>
          </w:p>
          <w:p w:rsidR="00422DE1" w:rsidRPr="00422DE1" w:rsidRDefault="00422DE1" w:rsidP="00221E88">
            <w:pPr>
              <w:pStyle w:val="aff6"/>
              <w:rPr>
                <w:rFonts w:ascii="Times New Roman" w:hAnsi="Times New Roman"/>
              </w:rPr>
            </w:pPr>
            <w:r w:rsidRPr="00422DE1">
              <w:rPr>
                <w:rFonts w:ascii="Times New Roman" w:hAnsi="Times New Roman"/>
              </w:rPr>
              <w:t xml:space="preserve">- врачей стоматологов:                       </w:t>
            </w:r>
          </w:p>
          <w:p w:rsidR="00422DE1" w:rsidRPr="00422DE1" w:rsidRDefault="00422DE1" w:rsidP="00221E88">
            <w:pPr>
              <w:pStyle w:val="aff6"/>
              <w:rPr>
                <w:rFonts w:ascii="Times New Roman" w:hAnsi="Times New Roman"/>
              </w:rPr>
            </w:pPr>
            <w:r w:rsidRPr="00422DE1">
              <w:rPr>
                <w:rFonts w:ascii="Times New Roman" w:hAnsi="Times New Roman"/>
              </w:rPr>
              <w:t xml:space="preserve"> ГБУЗ НСО «Куйбышевская </w:t>
            </w:r>
            <w:proofErr w:type="gramStart"/>
            <w:r w:rsidRPr="00422DE1">
              <w:rPr>
                <w:rFonts w:ascii="Times New Roman" w:hAnsi="Times New Roman"/>
              </w:rPr>
              <w:t>ЦРБ»  -</w:t>
            </w:r>
            <w:proofErr w:type="gramEnd"/>
            <w:r w:rsidRPr="00422DE1">
              <w:rPr>
                <w:rFonts w:ascii="Times New Roman" w:hAnsi="Times New Roman"/>
              </w:rPr>
              <w:t xml:space="preserve"> 1</w:t>
            </w:r>
          </w:p>
          <w:p w:rsidR="00422DE1" w:rsidRPr="00422DE1" w:rsidRDefault="00422DE1" w:rsidP="00221E88">
            <w:pPr>
              <w:pStyle w:val="aff6"/>
              <w:rPr>
                <w:rFonts w:ascii="Times New Roman" w:hAnsi="Times New Roman"/>
              </w:rPr>
            </w:pPr>
            <w:r w:rsidRPr="00422DE1">
              <w:rPr>
                <w:rFonts w:ascii="Times New Roman" w:hAnsi="Times New Roman"/>
              </w:rPr>
              <w:t xml:space="preserve">- гигиенистов стоматологических:   </w:t>
            </w:r>
          </w:p>
          <w:p w:rsidR="00422DE1" w:rsidRPr="00422DE1" w:rsidRDefault="00422DE1" w:rsidP="00221E88">
            <w:pPr>
              <w:rPr>
                <w:sz w:val="20"/>
                <w:szCs w:val="20"/>
              </w:rPr>
            </w:pPr>
            <w:r w:rsidRPr="00422DE1">
              <w:rPr>
                <w:sz w:val="20"/>
                <w:szCs w:val="20"/>
              </w:rPr>
              <w:t xml:space="preserve">ГБУЗ НСО «Куйбышевская </w:t>
            </w:r>
            <w:proofErr w:type="gramStart"/>
            <w:r w:rsidRPr="00422DE1">
              <w:rPr>
                <w:sz w:val="20"/>
                <w:szCs w:val="20"/>
              </w:rPr>
              <w:t>ЦРБ»  -</w:t>
            </w:r>
            <w:proofErr w:type="gramEnd"/>
            <w:r w:rsidRPr="00422DE1">
              <w:rPr>
                <w:sz w:val="20"/>
                <w:szCs w:val="20"/>
              </w:rPr>
              <w:t xml:space="preserve"> 1</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Повышение </w:t>
            </w:r>
            <w:proofErr w:type="gramStart"/>
            <w:r w:rsidRPr="00422DE1">
              <w:rPr>
                <w:sz w:val="20"/>
                <w:szCs w:val="20"/>
              </w:rPr>
              <w:t>стоматологи-ческой</w:t>
            </w:r>
            <w:proofErr w:type="gramEnd"/>
            <w:r w:rsidRPr="00422DE1">
              <w:rPr>
                <w:sz w:val="20"/>
                <w:szCs w:val="20"/>
              </w:rPr>
              <w:t xml:space="preserve"> грамотности и уровня информирован-</w:t>
            </w:r>
            <w:proofErr w:type="spellStart"/>
            <w:r w:rsidRPr="00422DE1">
              <w:rPr>
                <w:sz w:val="20"/>
                <w:szCs w:val="20"/>
              </w:rPr>
              <w:t>ности</w:t>
            </w:r>
            <w:proofErr w:type="spellEnd"/>
            <w:r w:rsidRPr="00422DE1">
              <w:rPr>
                <w:sz w:val="20"/>
                <w:szCs w:val="20"/>
              </w:rPr>
              <w:t xml:space="preserve"> населения об основных факторах риска развития </w:t>
            </w:r>
            <w:proofErr w:type="spellStart"/>
            <w:r w:rsidRPr="00422DE1">
              <w:rPr>
                <w:sz w:val="20"/>
                <w:szCs w:val="20"/>
              </w:rPr>
              <w:t>стоматоло-гических</w:t>
            </w:r>
            <w:proofErr w:type="spellEnd"/>
            <w:r w:rsidRPr="00422DE1">
              <w:rPr>
                <w:sz w:val="20"/>
                <w:szCs w:val="20"/>
              </w:rPr>
              <w:t xml:space="preserve"> заболеваний у детей, по вопросам профилактики </w:t>
            </w:r>
            <w:proofErr w:type="spellStart"/>
            <w:r w:rsidRPr="00422DE1">
              <w:rPr>
                <w:sz w:val="20"/>
                <w:szCs w:val="20"/>
              </w:rPr>
              <w:t>стоматоло-гических</w:t>
            </w:r>
            <w:proofErr w:type="spellEnd"/>
            <w:r w:rsidRPr="00422DE1">
              <w:rPr>
                <w:sz w:val="20"/>
                <w:szCs w:val="20"/>
              </w:rPr>
              <w:t xml:space="preserve"> заболеваний, принципах ведения здорового образа жизни. Реализация данных мероприятий позволит увеличить число </w:t>
            </w:r>
            <w:proofErr w:type="gramStart"/>
            <w:r w:rsidRPr="00422DE1">
              <w:rPr>
                <w:sz w:val="20"/>
                <w:szCs w:val="20"/>
              </w:rPr>
              <w:t>детей</w:t>
            </w:r>
            <w:proofErr w:type="gramEnd"/>
            <w:r w:rsidRPr="00422DE1">
              <w:rPr>
                <w:sz w:val="20"/>
                <w:szCs w:val="20"/>
              </w:rPr>
              <w:t xml:space="preserve"> прошедших </w:t>
            </w:r>
            <w:proofErr w:type="spellStart"/>
            <w:r w:rsidRPr="00422DE1">
              <w:rPr>
                <w:sz w:val="20"/>
                <w:szCs w:val="20"/>
              </w:rPr>
              <w:t>профилакти-ческие</w:t>
            </w:r>
            <w:proofErr w:type="spellEnd"/>
            <w:r w:rsidRPr="00422DE1">
              <w:rPr>
                <w:sz w:val="20"/>
                <w:szCs w:val="20"/>
              </w:rPr>
              <w:t xml:space="preserve"> осмотры до 90% в 2024 году. Улучшить гигиеническое состояние полости рта у детей, снизить индекс гигиены до 1,3.</w:t>
            </w:r>
          </w:p>
        </w:tc>
      </w:tr>
      <w:tr w:rsidR="00422DE1" w:rsidRPr="00422DE1" w:rsidTr="00221E88">
        <w:tc>
          <w:tcPr>
            <w:tcW w:w="14560" w:type="dxa"/>
            <w:gridSpan w:val="6"/>
          </w:tcPr>
          <w:p w:rsidR="00422DE1" w:rsidRPr="00422DE1" w:rsidRDefault="00422DE1" w:rsidP="00221E88">
            <w:pPr>
              <w:pStyle w:val="Default"/>
              <w:jc w:val="both"/>
              <w:rPr>
                <w:sz w:val="20"/>
                <w:szCs w:val="20"/>
              </w:rPr>
            </w:pPr>
            <w:r w:rsidRPr="00422DE1">
              <w:rPr>
                <w:bCs/>
                <w:i/>
                <w:iCs/>
                <w:sz w:val="20"/>
                <w:szCs w:val="20"/>
              </w:rPr>
              <w:t xml:space="preserve">        5. Мероприятия по профилактике и ранней диагностике заболеваний репродуктивной сферы у мужчин</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5.1.</w:t>
            </w:r>
          </w:p>
        </w:tc>
        <w:tc>
          <w:tcPr>
            <w:tcW w:w="4109" w:type="dxa"/>
          </w:tcPr>
          <w:p w:rsidR="00422DE1" w:rsidRPr="00422DE1" w:rsidRDefault="00422DE1" w:rsidP="00221E88">
            <w:pPr>
              <w:pStyle w:val="Default"/>
              <w:jc w:val="both"/>
              <w:rPr>
                <w:sz w:val="20"/>
                <w:szCs w:val="20"/>
              </w:rPr>
            </w:pPr>
            <w:r w:rsidRPr="00422DE1">
              <w:rPr>
                <w:sz w:val="20"/>
                <w:szCs w:val="20"/>
              </w:rPr>
              <w:t xml:space="preserve">Открытие и оснащение кабинета «Мужское здоровье» на базе ГБУЗ НСО «Куйбышевская </w:t>
            </w:r>
            <w:proofErr w:type="gramStart"/>
            <w:r w:rsidRPr="00422DE1">
              <w:rPr>
                <w:sz w:val="20"/>
                <w:szCs w:val="20"/>
              </w:rPr>
              <w:t xml:space="preserve">ЦРБ»  </w:t>
            </w:r>
            <w:proofErr w:type="gramEnd"/>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01.01.2022</w:t>
            </w:r>
          </w:p>
        </w:tc>
        <w:tc>
          <w:tcPr>
            <w:tcW w:w="1961" w:type="dxa"/>
          </w:tcPr>
          <w:p w:rsidR="00422DE1" w:rsidRPr="00422DE1" w:rsidRDefault="00422DE1" w:rsidP="00221E88">
            <w:pPr>
              <w:jc w:val="center"/>
              <w:rPr>
                <w:color w:val="000000"/>
                <w:sz w:val="20"/>
                <w:szCs w:val="20"/>
              </w:rPr>
            </w:pPr>
            <w:r w:rsidRPr="00422DE1">
              <w:rPr>
                <w:sz w:val="20"/>
                <w:szCs w:val="20"/>
              </w:rPr>
              <w:t>31.12.2022</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Приказы ГБУЗ НСО «Куйбышевская </w:t>
            </w:r>
            <w:proofErr w:type="gramStart"/>
            <w:r w:rsidRPr="00422DE1">
              <w:rPr>
                <w:sz w:val="20"/>
                <w:szCs w:val="20"/>
              </w:rPr>
              <w:t>ЦРБ»  об</w:t>
            </w:r>
            <w:proofErr w:type="gramEnd"/>
            <w:r w:rsidRPr="00422DE1">
              <w:rPr>
                <w:sz w:val="20"/>
                <w:szCs w:val="20"/>
              </w:rPr>
              <w:t xml:space="preserve"> открытии кабинета «Мужское здоровье»</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5.2.</w:t>
            </w:r>
          </w:p>
        </w:tc>
        <w:tc>
          <w:tcPr>
            <w:tcW w:w="4109" w:type="dxa"/>
          </w:tcPr>
          <w:p w:rsidR="00422DE1" w:rsidRPr="00422DE1" w:rsidRDefault="00422DE1" w:rsidP="00221E88">
            <w:pPr>
              <w:pStyle w:val="Default"/>
              <w:jc w:val="both"/>
              <w:rPr>
                <w:sz w:val="20"/>
                <w:szCs w:val="20"/>
              </w:rPr>
            </w:pPr>
            <w:r w:rsidRPr="00422DE1">
              <w:rPr>
                <w:sz w:val="20"/>
                <w:szCs w:val="20"/>
              </w:rPr>
              <w:t xml:space="preserve">Оснащение современным медицинским оборудованием урологического </w:t>
            </w:r>
            <w:proofErr w:type="gramStart"/>
            <w:r w:rsidRPr="00422DE1">
              <w:rPr>
                <w:sz w:val="20"/>
                <w:szCs w:val="20"/>
              </w:rPr>
              <w:t>отделения  ГБУЗ</w:t>
            </w:r>
            <w:proofErr w:type="gramEnd"/>
            <w:r w:rsidRPr="00422DE1">
              <w:rPr>
                <w:sz w:val="20"/>
                <w:szCs w:val="20"/>
              </w:rPr>
              <w:t xml:space="preserve"> НСО «Куйбышевская ЦРБ»  </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Оснащено современным медицинским </w:t>
            </w:r>
            <w:proofErr w:type="spellStart"/>
            <w:r w:rsidRPr="00422DE1">
              <w:rPr>
                <w:sz w:val="20"/>
                <w:szCs w:val="20"/>
              </w:rPr>
              <w:t>оборудова-нием</w:t>
            </w:r>
            <w:proofErr w:type="spellEnd"/>
            <w:r w:rsidRPr="00422DE1">
              <w:rPr>
                <w:sz w:val="20"/>
                <w:szCs w:val="20"/>
              </w:rPr>
              <w:t xml:space="preserve"> урологическое </w:t>
            </w:r>
            <w:proofErr w:type="gramStart"/>
            <w:r w:rsidRPr="00422DE1">
              <w:rPr>
                <w:sz w:val="20"/>
                <w:szCs w:val="20"/>
              </w:rPr>
              <w:t>отделение  ГБУЗ</w:t>
            </w:r>
            <w:proofErr w:type="gramEnd"/>
            <w:r w:rsidRPr="00422DE1">
              <w:rPr>
                <w:sz w:val="20"/>
                <w:szCs w:val="20"/>
              </w:rPr>
              <w:t xml:space="preserve"> НСО «Куйбышевская ЦРБ</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5.3.</w:t>
            </w:r>
          </w:p>
        </w:tc>
        <w:tc>
          <w:tcPr>
            <w:tcW w:w="4109" w:type="dxa"/>
          </w:tcPr>
          <w:p w:rsidR="00422DE1" w:rsidRPr="00422DE1" w:rsidRDefault="00422DE1" w:rsidP="00221E88">
            <w:pPr>
              <w:pStyle w:val="Default"/>
              <w:jc w:val="both"/>
              <w:rPr>
                <w:sz w:val="20"/>
                <w:szCs w:val="20"/>
              </w:rPr>
            </w:pPr>
            <w:r w:rsidRPr="00422DE1">
              <w:rPr>
                <w:sz w:val="20"/>
                <w:szCs w:val="20"/>
              </w:rPr>
              <w:t xml:space="preserve">Обучение урологов ГБУЗ НСО </w:t>
            </w:r>
            <w:r w:rsidRPr="00422DE1">
              <w:rPr>
                <w:sz w:val="20"/>
                <w:szCs w:val="20"/>
              </w:rPr>
              <w:lastRenderedPageBreak/>
              <w:t xml:space="preserve">«Куйбышевская ЦРБ»   по программам дополнительного профессионального образования в части урологических, </w:t>
            </w:r>
            <w:proofErr w:type="spellStart"/>
            <w:r w:rsidRPr="00422DE1">
              <w:rPr>
                <w:sz w:val="20"/>
                <w:szCs w:val="20"/>
              </w:rPr>
              <w:t>андрологических</w:t>
            </w:r>
            <w:proofErr w:type="spellEnd"/>
            <w:r w:rsidRPr="00422DE1">
              <w:rPr>
                <w:sz w:val="20"/>
                <w:szCs w:val="20"/>
              </w:rPr>
              <w:t xml:space="preserve">, врожденных и онкоурологических заболеваний у взрослых и детей: «Диагностика и лечение </w:t>
            </w:r>
            <w:proofErr w:type="spellStart"/>
            <w:r w:rsidRPr="00422DE1">
              <w:rPr>
                <w:sz w:val="20"/>
                <w:szCs w:val="20"/>
              </w:rPr>
              <w:t>андрологических</w:t>
            </w:r>
            <w:proofErr w:type="spellEnd"/>
            <w:r w:rsidRPr="00422DE1">
              <w:rPr>
                <w:sz w:val="20"/>
                <w:szCs w:val="20"/>
              </w:rPr>
              <w:t xml:space="preserve"> больных», «Диагностика и лечение онкоурологических больных», «</w:t>
            </w:r>
            <w:proofErr w:type="spellStart"/>
            <w:r w:rsidRPr="00422DE1">
              <w:rPr>
                <w:sz w:val="20"/>
                <w:szCs w:val="20"/>
              </w:rPr>
              <w:t>Лапараскопическая</w:t>
            </w:r>
            <w:proofErr w:type="spellEnd"/>
            <w:r w:rsidRPr="00422DE1">
              <w:rPr>
                <w:sz w:val="20"/>
                <w:szCs w:val="20"/>
              </w:rPr>
              <w:t xml:space="preserve"> хирургия в диагностике и лечении заболеваний органов мочеполовой системы», «</w:t>
            </w:r>
            <w:proofErr w:type="spellStart"/>
            <w:r w:rsidRPr="00422DE1">
              <w:rPr>
                <w:sz w:val="20"/>
                <w:szCs w:val="20"/>
              </w:rPr>
              <w:t>Трансуретральная</w:t>
            </w:r>
            <w:proofErr w:type="spellEnd"/>
            <w:r w:rsidRPr="00422DE1">
              <w:rPr>
                <w:sz w:val="20"/>
                <w:szCs w:val="20"/>
              </w:rPr>
              <w:t xml:space="preserve">, </w:t>
            </w:r>
            <w:proofErr w:type="spellStart"/>
            <w:r w:rsidRPr="00422DE1">
              <w:rPr>
                <w:sz w:val="20"/>
                <w:szCs w:val="20"/>
              </w:rPr>
              <w:t>чрескожная</w:t>
            </w:r>
            <w:proofErr w:type="spellEnd"/>
            <w:r w:rsidRPr="00422DE1">
              <w:rPr>
                <w:sz w:val="20"/>
                <w:szCs w:val="20"/>
              </w:rPr>
              <w:t xml:space="preserve"> хирургия в диагностике и лечении заболеваний органов мочеполовой системы»</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lastRenderedPageBreak/>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pStyle w:val="Default"/>
              <w:jc w:val="both"/>
              <w:rPr>
                <w:sz w:val="20"/>
                <w:szCs w:val="20"/>
              </w:rPr>
            </w:pPr>
            <w:r w:rsidRPr="00422DE1">
              <w:rPr>
                <w:sz w:val="20"/>
                <w:szCs w:val="20"/>
              </w:rPr>
              <w:t xml:space="preserve">Обучено 3 уролога </w:t>
            </w:r>
            <w:r w:rsidRPr="00422DE1">
              <w:rPr>
                <w:sz w:val="20"/>
                <w:szCs w:val="20"/>
              </w:rPr>
              <w:lastRenderedPageBreak/>
              <w:t>ГБУЗ НСО «Куйбышевская ЦРБ»</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5.4.</w:t>
            </w:r>
          </w:p>
        </w:tc>
        <w:tc>
          <w:tcPr>
            <w:tcW w:w="4109" w:type="dxa"/>
          </w:tcPr>
          <w:p w:rsidR="00422DE1" w:rsidRPr="00422DE1" w:rsidRDefault="00422DE1" w:rsidP="00221E88">
            <w:pPr>
              <w:pStyle w:val="Default"/>
              <w:jc w:val="both"/>
              <w:rPr>
                <w:sz w:val="20"/>
                <w:szCs w:val="20"/>
              </w:rPr>
            </w:pPr>
            <w:r w:rsidRPr="00422DE1">
              <w:rPr>
                <w:sz w:val="20"/>
                <w:szCs w:val="20"/>
              </w:rPr>
              <w:t>Проведение информационно-коммуникационной кампании о ведении здорового образа жизни, об основных факторах риска развития урологических заболеваний и профилактики заболеваний у мужского населения (взрослых и детей) с использованием основных телекоммуникационных каналов, лекций, бесед и т.д.</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eastAsia="Arial Unicode MS" w:hAnsi="Times New Roman" w:cs="Times New Roman"/>
                <w:bCs/>
              </w:rPr>
              <w:t>01.01.2020</w:t>
            </w:r>
          </w:p>
        </w:tc>
        <w:tc>
          <w:tcPr>
            <w:tcW w:w="1961" w:type="dxa"/>
          </w:tcPr>
          <w:p w:rsidR="00422DE1" w:rsidRPr="00422DE1" w:rsidRDefault="00422DE1" w:rsidP="00221E88">
            <w:pPr>
              <w:jc w:val="center"/>
              <w:rPr>
                <w:color w:val="000000"/>
                <w:sz w:val="20"/>
                <w:szCs w:val="20"/>
              </w:rPr>
            </w:pPr>
            <w:r w:rsidRPr="00422DE1">
              <w:rPr>
                <w:sz w:val="20"/>
                <w:szCs w:val="20"/>
              </w:rPr>
              <w:t>31.12.2024</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КЦРБ</w:t>
            </w:r>
          </w:p>
        </w:tc>
        <w:tc>
          <w:tcPr>
            <w:tcW w:w="2912" w:type="dxa"/>
          </w:tcPr>
          <w:p w:rsidR="00422DE1" w:rsidRPr="00422DE1" w:rsidRDefault="00422DE1" w:rsidP="00221E88">
            <w:pPr>
              <w:rPr>
                <w:sz w:val="20"/>
                <w:szCs w:val="20"/>
              </w:rPr>
            </w:pPr>
            <w:proofErr w:type="gramStart"/>
            <w:r w:rsidRPr="00422DE1">
              <w:rPr>
                <w:sz w:val="20"/>
                <w:szCs w:val="20"/>
              </w:rPr>
              <w:t>Повышение  грамотности</w:t>
            </w:r>
            <w:proofErr w:type="gramEnd"/>
            <w:r w:rsidRPr="00422DE1">
              <w:rPr>
                <w:sz w:val="20"/>
                <w:szCs w:val="20"/>
              </w:rPr>
              <w:t xml:space="preserve"> и уровня </w:t>
            </w:r>
            <w:proofErr w:type="spellStart"/>
            <w:r w:rsidRPr="00422DE1">
              <w:rPr>
                <w:sz w:val="20"/>
                <w:szCs w:val="20"/>
              </w:rPr>
              <w:t>информирова-нности</w:t>
            </w:r>
            <w:proofErr w:type="spellEnd"/>
            <w:r w:rsidRPr="00422DE1">
              <w:rPr>
                <w:sz w:val="20"/>
                <w:szCs w:val="20"/>
              </w:rPr>
              <w:t xml:space="preserve"> населения </w:t>
            </w:r>
            <w:r w:rsidRPr="00422DE1">
              <w:rPr>
                <w:rStyle w:val="2105pt"/>
                <w:rFonts w:eastAsia="Arial"/>
                <w:sz w:val="20"/>
                <w:szCs w:val="20"/>
              </w:rPr>
              <w:t xml:space="preserve">Куйбышевского </w:t>
            </w:r>
            <w:r w:rsidRPr="00422DE1">
              <w:rPr>
                <w:sz w:val="20"/>
                <w:szCs w:val="20"/>
              </w:rPr>
              <w:t xml:space="preserve">об основных факторах риска развития урологических заболеваний и </w:t>
            </w:r>
            <w:proofErr w:type="spellStart"/>
            <w:r w:rsidRPr="00422DE1">
              <w:rPr>
                <w:rFonts w:eastAsia="Calibri"/>
                <w:sz w:val="20"/>
                <w:szCs w:val="20"/>
              </w:rPr>
              <w:t>профилак</w:t>
            </w:r>
            <w:proofErr w:type="spellEnd"/>
            <w:r w:rsidRPr="00422DE1">
              <w:rPr>
                <w:rFonts w:eastAsia="Calibri"/>
                <w:sz w:val="20"/>
                <w:szCs w:val="20"/>
              </w:rPr>
              <w:t>-тики заболеваний у мужского населения (взрослых и детей)</w:t>
            </w:r>
            <w:r w:rsidRPr="00422DE1">
              <w:rPr>
                <w:sz w:val="20"/>
                <w:szCs w:val="20"/>
              </w:rPr>
              <w:t>; принципах ведения здорового образа жизни</w:t>
            </w:r>
          </w:p>
        </w:tc>
      </w:tr>
      <w:tr w:rsidR="00422DE1" w:rsidRPr="00422DE1" w:rsidTr="00221E88">
        <w:tc>
          <w:tcPr>
            <w:tcW w:w="14560" w:type="dxa"/>
            <w:gridSpan w:val="6"/>
          </w:tcPr>
          <w:p w:rsidR="00422DE1" w:rsidRPr="00422DE1" w:rsidRDefault="00422DE1" w:rsidP="00221E88">
            <w:pPr>
              <w:pStyle w:val="Default"/>
              <w:jc w:val="both"/>
              <w:rPr>
                <w:bCs/>
                <w:i/>
                <w:iCs/>
                <w:sz w:val="20"/>
                <w:szCs w:val="20"/>
              </w:rPr>
            </w:pPr>
            <w:r w:rsidRPr="00422DE1">
              <w:rPr>
                <w:bCs/>
                <w:i/>
                <w:iCs/>
                <w:sz w:val="20"/>
                <w:szCs w:val="20"/>
              </w:rPr>
              <w:t xml:space="preserve">        6. Межведомственные мероприятия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w:t>
            </w:r>
          </w:p>
        </w:tc>
        <w:tc>
          <w:tcPr>
            <w:tcW w:w="4109" w:type="dxa"/>
          </w:tcPr>
          <w:p w:rsidR="00422DE1" w:rsidRPr="00422DE1" w:rsidRDefault="00422DE1" w:rsidP="00221E88">
            <w:pPr>
              <w:pStyle w:val="Default"/>
              <w:jc w:val="both"/>
              <w:rPr>
                <w:sz w:val="20"/>
                <w:szCs w:val="20"/>
              </w:rPr>
            </w:pPr>
            <w:r w:rsidRPr="00422DE1">
              <w:rPr>
                <w:sz w:val="20"/>
                <w:szCs w:val="20"/>
              </w:rPr>
              <w:t xml:space="preserve">Организация просмотров фильмов профилактического характера для подростков, молодежи, родителей, тематических выставок с целью сознательной моральной установки на здоровый образ жизни. </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 УО</w:t>
            </w:r>
          </w:p>
        </w:tc>
        <w:tc>
          <w:tcPr>
            <w:tcW w:w="2912" w:type="dxa"/>
          </w:tcPr>
          <w:p w:rsidR="00422DE1" w:rsidRPr="00422DE1" w:rsidRDefault="00422DE1" w:rsidP="00221E88">
            <w:pPr>
              <w:pStyle w:val="Default"/>
              <w:jc w:val="both"/>
              <w:rPr>
                <w:sz w:val="20"/>
                <w:szCs w:val="20"/>
              </w:rPr>
            </w:pPr>
            <w:r w:rsidRPr="00422DE1">
              <w:rPr>
                <w:sz w:val="20"/>
                <w:szCs w:val="20"/>
              </w:rPr>
              <w:t xml:space="preserve">Формировать у молодежи негативное отношение к наркотикам, </w:t>
            </w:r>
            <w:proofErr w:type="spellStart"/>
            <w:proofErr w:type="gramStart"/>
            <w:r w:rsidRPr="00422DE1">
              <w:rPr>
                <w:sz w:val="20"/>
                <w:szCs w:val="20"/>
              </w:rPr>
              <w:t>пропаган-дировать</w:t>
            </w:r>
            <w:proofErr w:type="spellEnd"/>
            <w:proofErr w:type="gramEnd"/>
            <w:r w:rsidRPr="00422DE1">
              <w:rPr>
                <w:sz w:val="20"/>
                <w:szCs w:val="20"/>
              </w:rPr>
              <w:t xml:space="preserve"> здоровый образ жизни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6.2.</w:t>
            </w:r>
          </w:p>
        </w:tc>
        <w:tc>
          <w:tcPr>
            <w:tcW w:w="4109" w:type="dxa"/>
          </w:tcPr>
          <w:p w:rsidR="00422DE1" w:rsidRPr="00422DE1" w:rsidRDefault="00422DE1" w:rsidP="00221E88">
            <w:pPr>
              <w:pStyle w:val="Default"/>
              <w:jc w:val="both"/>
              <w:rPr>
                <w:sz w:val="20"/>
                <w:szCs w:val="20"/>
              </w:rPr>
            </w:pPr>
            <w:r w:rsidRPr="00422DE1">
              <w:rPr>
                <w:sz w:val="20"/>
                <w:szCs w:val="20"/>
              </w:rPr>
              <w:t xml:space="preserve">Проведение физкультурных и спортивно-массовых мероприятий для всех категорий                    и групп населения, в том числе детей </w:t>
            </w:r>
            <w:r w:rsidRPr="00422DE1">
              <w:rPr>
                <w:sz w:val="20"/>
                <w:szCs w:val="20"/>
              </w:rPr>
              <w:br/>
              <w:t xml:space="preserve">и учащейся молодежи (студентов), </w:t>
            </w:r>
            <w:r w:rsidRPr="00422DE1">
              <w:rPr>
                <w:sz w:val="20"/>
                <w:szCs w:val="20"/>
              </w:rPr>
              <w:br/>
              <w:t xml:space="preserve">средней и старшей возрастных </w:t>
            </w:r>
            <w:proofErr w:type="gramStart"/>
            <w:r w:rsidRPr="00422DE1">
              <w:rPr>
                <w:sz w:val="20"/>
                <w:szCs w:val="20"/>
              </w:rPr>
              <w:t xml:space="preserve">групп,   </w:t>
            </w:r>
            <w:proofErr w:type="gramEnd"/>
            <w:r w:rsidRPr="00422DE1">
              <w:rPr>
                <w:sz w:val="20"/>
                <w:szCs w:val="20"/>
              </w:rPr>
              <w:t xml:space="preserve">            а также инвалидов:</w:t>
            </w:r>
          </w:p>
          <w:p w:rsidR="00422DE1" w:rsidRPr="00422DE1" w:rsidRDefault="00422DE1" w:rsidP="00221E88">
            <w:pPr>
              <w:jc w:val="both"/>
              <w:rPr>
                <w:sz w:val="20"/>
                <w:szCs w:val="20"/>
              </w:rPr>
            </w:pPr>
            <w:r w:rsidRPr="00422DE1">
              <w:rPr>
                <w:sz w:val="20"/>
                <w:szCs w:val="20"/>
              </w:rPr>
              <w:t>-Спортивные праздники для всех категорий и групп населения;</w:t>
            </w:r>
          </w:p>
          <w:p w:rsidR="00422DE1" w:rsidRPr="00422DE1" w:rsidRDefault="00422DE1" w:rsidP="00221E88">
            <w:pPr>
              <w:jc w:val="both"/>
              <w:rPr>
                <w:sz w:val="20"/>
                <w:szCs w:val="20"/>
              </w:rPr>
            </w:pPr>
            <w:r w:rsidRPr="00422DE1">
              <w:rPr>
                <w:sz w:val="20"/>
                <w:szCs w:val="20"/>
              </w:rPr>
              <w:t>-Спартакиада Куйбышевского района среди сельских школьников;</w:t>
            </w:r>
          </w:p>
          <w:p w:rsidR="00422DE1" w:rsidRPr="00422DE1" w:rsidRDefault="00422DE1" w:rsidP="00221E88">
            <w:pPr>
              <w:jc w:val="both"/>
              <w:rPr>
                <w:sz w:val="20"/>
                <w:szCs w:val="20"/>
              </w:rPr>
            </w:pPr>
            <w:r w:rsidRPr="00422DE1">
              <w:rPr>
                <w:sz w:val="20"/>
                <w:szCs w:val="20"/>
              </w:rPr>
              <w:lastRenderedPageBreak/>
              <w:t>-</w:t>
            </w:r>
            <w:proofErr w:type="gramStart"/>
            <w:r w:rsidRPr="00422DE1">
              <w:rPr>
                <w:sz w:val="20"/>
                <w:szCs w:val="20"/>
              </w:rPr>
              <w:t>Спартакиада  среди</w:t>
            </w:r>
            <w:proofErr w:type="gramEnd"/>
            <w:r w:rsidRPr="00422DE1">
              <w:rPr>
                <w:sz w:val="20"/>
                <w:szCs w:val="20"/>
              </w:rPr>
              <w:t xml:space="preserve"> младших и старших школьников города Куйбышева;</w:t>
            </w:r>
          </w:p>
          <w:p w:rsidR="00422DE1" w:rsidRPr="00422DE1" w:rsidRDefault="00422DE1" w:rsidP="00221E88">
            <w:pPr>
              <w:jc w:val="both"/>
              <w:rPr>
                <w:sz w:val="20"/>
                <w:szCs w:val="20"/>
              </w:rPr>
            </w:pPr>
            <w:r w:rsidRPr="00422DE1">
              <w:rPr>
                <w:sz w:val="20"/>
                <w:szCs w:val="20"/>
              </w:rPr>
              <w:t xml:space="preserve">-Первенства города по видам спорта (баскетбол, волейбол, легкая </w:t>
            </w:r>
            <w:proofErr w:type="spellStart"/>
            <w:proofErr w:type="gramStart"/>
            <w:r w:rsidRPr="00422DE1">
              <w:rPr>
                <w:sz w:val="20"/>
                <w:szCs w:val="20"/>
              </w:rPr>
              <w:t>атлети</w:t>
            </w:r>
            <w:proofErr w:type="spellEnd"/>
            <w:r w:rsidRPr="00422DE1">
              <w:rPr>
                <w:sz w:val="20"/>
                <w:szCs w:val="20"/>
              </w:rPr>
              <w:t>-ка</w:t>
            </w:r>
            <w:proofErr w:type="gramEnd"/>
            <w:r w:rsidRPr="00422DE1">
              <w:rPr>
                <w:sz w:val="20"/>
                <w:szCs w:val="20"/>
              </w:rPr>
              <w:t>, мини-футбол, плавание и др.);</w:t>
            </w:r>
          </w:p>
          <w:p w:rsidR="00422DE1" w:rsidRPr="00422DE1" w:rsidRDefault="00422DE1" w:rsidP="00221E88">
            <w:pPr>
              <w:jc w:val="both"/>
              <w:rPr>
                <w:sz w:val="20"/>
                <w:szCs w:val="20"/>
              </w:rPr>
            </w:pPr>
            <w:r w:rsidRPr="00422DE1">
              <w:rPr>
                <w:sz w:val="20"/>
                <w:szCs w:val="20"/>
              </w:rPr>
              <w:t>-Всероссийская массовая гонка «Лыжня России»;</w:t>
            </w:r>
          </w:p>
          <w:p w:rsidR="00422DE1" w:rsidRPr="00422DE1" w:rsidRDefault="00422DE1" w:rsidP="00221E88">
            <w:pPr>
              <w:jc w:val="both"/>
              <w:rPr>
                <w:sz w:val="20"/>
                <w:szCs w:val="20"/>
              </w:rPr>
            </w:pPr>
            <w:r w:rsidRPr="00422DE1">
              <w:rPr>
                <w:sz w:val="20"/>
                <w:szCs w:val="20"/>
              </w:rPr>
              <w:t>-День зимних видов спорта;</w:t>
            </w:r>
          </w:p>
          <w:p w:rsidR="00422DE1" w:rsidRPr="00422DE1" w:rsidRDefault="00422DE1" w:rsidP="00221E88">
            <w:pPr>
              <w:jc w:val="both"/>
              <w:rPr>
                <w:sz w:val="20"/>
                <w:szCs w:val="20"/>
              </w:rPr>
            </w:pPr>
            <w:r w:rsidRPr="00422DE1">
              <w:rPr>
                <w:sz w:val="20"/>
                <w:szCs w:val="20"/>
              </w:rPr>
              <w:t>-Традиционная легкоатлетическая эстафета, посвященная 9 мая;</w:t>
            </w:r>
          </w:p>
          <w:p w:rsidR="00422DE1" w:rsidRPr="00422DE1" w:rsidRDefault="00422DE1" w:rsidP="00221E88">
            <w:pPr>
              <w:jc w:val="both"/>
              <w:rPr>
                <w:sz w:val="20"/>
                <w:szCs w:val="20"/>
              </w:rPr>
            </w:pPr>
            <w:r w:rsidRPr="00422DE1">
              <w:rPr>
                <w:sz w:val="20"/>
                <w:szCs w:val="20"/>
              </w:rPr>
              <w:t xml:space="preserve">-Спортивный праздник, </w:t>
            </w:r>
            <w:proofErr w:type="gramStart"/>
            <w:r w:rsidRPr="00422DE1">
              <w:rPr>
                <w:sz w:val="20"/>
                <w:szCs w:val="20"/>
              </w:rPr>
              <w:t>посвященный  Дню</w:t>
            </w:r>
            <w:proofErr w:type="gramEnd"/>
            <w:r w:rsidRPr="00422DE1">
              <w:rPr>
                <w:sz w:val="20"/>
                <w:szCs w:val="20"/>
              </w:rPr>
              <w:t xml:space="preserve"> защиты детей;</w:t>
            </w:r>
          </w:p>
          <w:p w:rsidR="00422DE1" w:rsidRPr="00422DE1" w:rsidRDefault="00422DE1" w:rsidP="00221E88">
            <w:pPr>
              <w:jc w:val="both"/>
              <w:rPr>
                <w:sz w:val="20"/>
                <w:szCs w:val="20"/>
              </w:rPr>
            </w:pPr>
            <w:r w:rsidRPr="00422DE1">
              <w:rPr>
                <w:sz w:val="20"/>
                <w:szCs w:val="20"/>
              </w:rPr>
              <w:t>-Всероссийский День бега «Кросс нации»;</w:t>
            </w:r>
          </w:p>
          <w:p w:rsidR="00422DE1" w:rsidRPr="00422DE1" w:rsidRDefault="00422DE1" w:rsidP="00221E88">
            <w:pPr>
              <w:jc w:val="both"/>
              <w:rPr>
                <w:sz w:val="20"/>
                <w:szCs w:val="20"/>
              </w:rPr>
            </w:pPr>
            <w:r w:rsidRPr="00422DE1">
              <w:rPr>
                <w:sz w:val="20"/>
                <w:szCs w:val="20"/>
              </w:rPr>
              <w:t>-Легкоатлетические эстафеты, посвященные Дню учителя;</w:t>
            </w:r>
          </w:p>
          <w:p w:rsidR="00422DE1" w:rsidRPr="00422DE1" w:rsidRDefault="00422DE1" w:rsidP="00221E88">
            <w:pPr>
              <w:pStyle w:val="Default"/>
              <w:jc w:val="both"/>
              <w:rPr>
                <w:sz w:val="20"/>
                <w:szCs w:val="20"/>
              </w:rPr>
            </w:pPr>
            <w:r w:rsidRPr="00422DE1">
              <w:rPr>
                <w:sz w:val="20"/>
                <w:szCs w:val="20"/>
              </w:rPr>
              <w:t>-</w:t>
            </w:r>
            <w:r w:rsidRPr="00422DE1">
              <w:rPr>
                <w:rFonts w:eastAsia="Times New Roman"/>
                <w:sz w:val="20"/>
                <w:szCs w:val="20"/>
              </w:rPr>
              <w:t xml:space="preserve">Спортивный праздник «Подведение итогов </w:t>
            </w:r>
            <w:proofErr w:type="gramStart"/>
            <w:r w:rsidRPr="00422DE1">
              <w:rPr>
                <w:rFonts w:eastAsia="Times New Roman"/>
                <w:sz w:val="20"/>
                <w:szCs w:val="20"/>
              </w:rPr>
              <w:t>спортив</w:t>
            </w:r>
            <w:r w:rsidRPr="00422DE1">
              <w:rPr>
                <w:sz w:val="20"/>
                <w:szCs w:val="20"/>
              </w:rPr>
              <w:t xml:space="preserve">ного </w:t>
            </w:r>
            <w:r w:rsidRPr="00422DE1">
              <w:rPr>
                <w:rFonts w:eastAsia="Times New Roman"/>
                <w:sz w:val="20"/>
                <w:szCs w:val="20"/>
              </w:rPr>
              <w:t xml:space="preserve"> года</w:t>
            </w:r>
            <w:proofErr w:type="gramEnd"/>
            <w:r w:rsidRPr="00422DE1">
              <w:rPr>
                <w:rFonts w:eastAsia="Times New Roman"/>
                <w:sz w:val="20"/>
                <w:szCs w:val="20"/>
              </w:rPr>
              <w:t>»</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 УО, 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 xml:space="preserve">Проведено не менее 10 физкультурных и </w:t>
            </w:r>
            <w:proofErr w:type="gramStart"/>
            <w:r w:rsidRPr="00422DE1">
              <w:rPr>
                <w:sz w:val="20"/>
                <w:szCs w:val="20"/>
              </w:rPr>
              <w:t>комп-</w:t>
            </w:r>
            <w:proofErr w:type="spellStart"/>
            <w:r w:rsidRPr="00422DE1">
              <w:rPr>
                <w:sz w:val="20"/>
                <w:szCs w:val="20"/>
              </w:rPr>
              <w:t>лексных</w:t>
            </w:r>
            <w:proofErr w:type="spellEnd"/>
            <w:proofErr w:type="gramEnd"/>
            <w:r w:rsidRPr="00422DE1">
              <w:rPr>
                <w:sz w:val="20"/>
                <w:szCs w:val="20"/>
              </w:rPr>
              <w:t xml:space="preserve"> физкультурных мероприятий для детей и учащейся молодежи с вовлечением не менее 27 </w:t>
            </w:r>
            <w:proofErr w:type="spellStart"/>
            <w:r w:rsidRPr="00422DE1">
              <w:rPr>
                <w:sz w:val="20"/>
                <w:szCs w:val="20"/>
              </w:rPr>
              <w:t>тыс.человек</w:t>
            </w:r>
            <w:proofErr w:type="spellEnd"/>
            <w:r w:rsidRPr="00422DE1">
              <w:rPr>
                <w:sz w:val="20"/>
                <w:szCs w:val="20"/>
              </w:rPr>
              <w:t>:</w:t>
            </w:r>
          </w:p>
          <w:p w:rsidR="00422DE1" w:rsidRPr="00422DE1" w:rsidRDefault="00422DE1" w:rsidP="00221E88">
            <w:pPr>
              <w:jc w:val="both"/>
              <w:rPr>
                <w:sz w:val="20"/>
                <w:szCs w:val="20"/>
              </w:rPr>
            </w:pP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6.3.</w:t>
            </w:r>
          </w:p>
        </w:tc>
        <w:tc>
          <w:tcPr>
            <w:tcW w:w="4109" w:type="dxa"/>
          </w:tcPr>
          <w:p w:rsidR="00422DE1" w:rsidRPr="00422DE1" w:rsidRDefault="00422DE1" w:rsidP="00221E88">
            <w:pPr>
              <w:jc w:val="both"/>
              <w:rPr>
                <w:sz w:val="20"/>
                <w:szCs w:val="20"/>
              </w:rPr>
            </w:pPr>
            <w:r w:rsidRPr="00422DE1">
              <w:rPr>
                <w:sz w:val="20"/>
                <w:szCs w:val="20"/>
              </w:rPr>
              <w:t>Проведение физкультурных и комплексных физкультурных мероприятий среди лиц средней и старшей возрастных групп:</w:t>
            </w:r>
          </w:p>
          <w:p w:rsidR="00422DE1" w:rsidRPr="00422DE1" w:rsidRDefault="00422DE1" w:rsidP="00221E88">
            <w:pPr>
              <w:jc w:val="both"/>
              <w:rPr>
                <w:sz w:val="20"/>
                <w:szCs w:val="20"/>
              </w:rPr>
            </w:pPr>
            <w:r w:rsidRPr="00422DE1">
              <w:rPr>
                <w:sz w:val="20"/>
                <w:szCs w:val="20"/>
              </w:rPr>
              <w:t>-Спартакиада среди муниципальных образований Куйбышевского района;</w:t>
            </w:r>
          </w:p>
          <w:p w:rsidR="00422DE1" w:rsidRPr="00422DE1" w:rsidRDefault="00422DE1" w:rsidP="00221E88">
            <w:pPr>
              <w:jc w:val="both"/>
              <w:rPr>
                <w:sz w:val="20"/>
                <w:szCs w:val="20"/>
              </w:rPr>
            </w:pPr>
            <w:r w:rsidRPr="00422DE1">
              <w:rPr>
                <w:sz w:val="20"/>
                <w:szCs w:val="20"/>
              </w:rPr>
              <w:t xml:space="preserve">-Спартакиада среди </w:t>
            </w:r>
            <w:proofErr w:type="spellStart"/>
            <w:r w:rsidRPr="00422DE1">
              <w:rPr>
                <w:sz w:val="20"/>
                <w:szCs w:val="20"/>
              </w:rPr>
              <w:t>ТОСов</w:t>
            </w:r>
            <w:proofErr w:type="spellEnd"/>
            <w:r w:rsidRPr="00422DE1">
              <w:rPr>
                <w:sz w:val="20"/>
                <w:szCs w:val="20"/>
              </w:rPr>
              <w:t>;</w:t>
            </w:r>
          </w:p>
          <w:p w:rsidR="00422DE1" w:rsidRPr="00422DE1" w:rsidRDefault="00422DE1" w:rsidP="00221E88">
            <w:pPr>
              <w:jc w:val="both"/>
              <w:rPr>
                <w:sz w:val="20"/>
                <w:szCs w:val="20"/>
              </w:rPr>
            </w:pPr>
            <w:r w:rsidRPr="00422DE1">
              <w:rPr>
                <w:sz w:val="20"/>
                <w:szCs w:val="20"/>
              </w:rPr>
              <w:t>-Спортивный праздник, посвященный «Дню физкультурника»;</w:t>
            </w:r>
          </w:p>
          <w:p w:rsidR="00422DE1" w:rsidRPr="00422DE1" w:rsidRDefault="00422DE1" w:rsidP="00221E88">
            <w:pPr>
              <w:jc w:val="both"/>
              <w:rPr>
                <w:sz w:val="20"/>
                <w:szCs w:val="20"/>
              </w:rPr>
            </w:pPr>
            <w:r w:rsidRPr="00422DE1">
              <w:rPr>
                <w:sz w:val="20"/>
                <w:szCs w:val="20"/>
              </w:rPr>
              <w:t xml:space="preserve">-Соревнования «Мама, папа, я спортивная семья» по месту жительства, среди </w:t>
            </w:r>
            <w:proofErr w:type="spellStart"/>
            <w:proofErr w:type="gramStart"/>
            <w:r w:rsidRPr="00422DE1">
              <w:rPr>
                <w:sz w:val="20"/>
                <w:szCs w:val="20"/>
              </w:rPr>
              <w:t>ТОСов</w:t>
            </w:r>
            <w:proofErr w:type="spellEnd"/>
            <w:r w:rsidRPr="00422DE1">
              <w:rPr>
                <w:sz w:val="20"/>
                <w:szCs w:val="20"/>
              </w:rPr>
              <w:t xml:space="preserve">  города</w:t>
            </w:r>
            <w:proofErr w:type="gramEnd"/>
            <w:r w:rsidRPr="00422DE1">
              <w:rPr>
                <w:sz w:val="20"/>
                <w:szCs w:val="20"/>
              </w:rPr>
              <w:t xml:space="preserve"> Куйбышева;</w:t>
            </w:r>
          </w:p>
          <w:p w:rsidR="00422DE1" w:rsidRPr="00422DE1" w:rsidRDefault="00422DE1" w:rsidP="00221E88">
            <w:pPr>
              <w:jc w:val="both"/>
              <w:rPr>
                <w:sz w:val="20"/>
                <w:szCs w:val="20"/>
              </w:rPr>
            </w:pPr>
            <w:r w:rsidRPr="00422DE1">
              <w:rPr>
                <w:sz w:val="20"/>
                <w:szCs w:val="20"/>
              </w:rPr>
              <w:t>-Забег старшего поколения в рамках Всероссийского дня бега и лыжни России;</w:t>
            </w:r>
          </w:p>
          <w:p w:rsidR="00422DE1" w:rsidRPr="00422DE1" w:rsidRDefault="00422DE1" w:rsidP="00221E88">
            <w:pPr>
              <w:jc w:val="both"/>
              <w:rPr>
                <w:sz w:val="20"/>
                <w:szCs w:val="20"/>
              </w:rPr>
            </w:pPr>
            <w:r w:rsidRPr="00422DE1">
              <w:rPr>
                <w:sz w:val="20"/>
                <w:szCs w:val="20"/>
              </w:rPr>
              <w:t>- Скандинавский проход на 9 мая от памятника «Неизвестному солдату» до сквера «Воинской Славы» в рамках празднования Победы ВОВ.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 УО,</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 xml:space="preserve">Проведено не менее 5 физкультурных и комплексных </w:t>
            </w:r>
            <w:proofErr w:type="spellStart"/>
            <w:proofErr w:type="gramStart"/>
            <w:r w:rsidRPr="00422DE1">
              <w:rPr>
                <w:sz w:val="20"/>
                <w:szCs w:val="20"/>
              </w:rPr>
              <w:t>физкуль-турных</w:t>
            </w:r>
            <w:proofErr w:type="spellEnd"/>
            <w:proofErr w:type="gramEnd"/>
            <w:r w:rsidRPr="00422DE1">
              <w:rPr>
                <w:sz w:val="20"/>
                <w:szCs w:val="20"/>
              </w:rPr>
              <w:t xml:space="preserve"> мероприятий среди лиц средней и старшей возрастных групп.</w:t>
            </w:r>
          </w:p>
          <w:p w:rsidR="00422DE1" w:rsidRPr="00422DE1" w:rsidRDefault="00422DE1" w:rsidP="00221E88">
            <w:pPr>
              <w:jc w:val="both"/>
              <w:rPr>
                <w:sz w:val="20"/>
                <w:szCs w:val="20"/>
              </w:rPr>
            </w:pP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6.4.</w:t>
            </w:r>
          </w:p>
        </w:tc>
        <w:tc>
          <w:tcPr>
            <w:tcW w:w="4109" w:type="dxa"/>
          </w:tcPr>
          <w:p w:rsidR="00422DE1" w:rsidRPr="00422DE1" w:rsidRDefault="00422DE1" w:rsidP="00221E88">
            <w:pPr>
              <w:jc w:val="both"/>
              <w:rPr>
                <w:sz w:val="20"/>
                <w:szCs w:val="20"/>
              </w:rPr>
            </w:pPr>
            <w:r w:rsidRPr="00422DE1">
              <w:rPr>
                <w:sz w:val="20"/>
                <w:szCs w:val="20"/>
              </w:rPr>
              <w:t xml:space="preserve">Работа клуба любителей </w:t>
            </w:r>
            <w:proofErr w:type="gramStart"/>
            <w:r w:rsidRPr="00422DE1">
              <w:rPr>
                <w:sz w:val="20"/>
                <w:szCs w:val="20"/>
              </w:rPr>
              <w:t>скандинавской  ходьбы</w:t>
            </w:r>
            <w:proofErr w:type="gramEnd"/>
            <w:r w:rsidRPr="00422DE1">
              <w:rPr>
                <w:sz w:val="20"/>
                <w:szCs w:val="20"/>
              </w:rPr>
              <w:t xml:space="preserve"> «Каинский скороход» для  населения старшей возрастной группы</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tc>
        <w:tc>
          <w:tcPr>
            <w:tcW w:w="2912" w:type="dxa"/>
          </w:tcPr>
          <w:p w:rsidR="00422DE1" w:rsidRPr="00422DE1" w:rsidRDefault="00422DE1" w:rsidP="00221E88">
            <w:pPr>
              <w:jc w:val="both"/>
              <w:rPr>
                <w:sz w:val="20"/>
                <w:szCs w:val="20"/>
              </w:rPr>
            </w:pPr>
            <w:r w:rsidRPr="00422DE1">
              <w:rPr>
                <w:sz w:val="20"/>
                <w:szCs w:val="20"/>
              </w:rPr>
              <w:t>Привлечение к активному занятию спортом людей старшего поколения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6.5.</w:t>
            </w:r>
          </w:p>
        </w:tc>
        <w:tc>
          <w:tcPr>
            <w:tcW w:w="4109" w:type="dxa"/>
          </w:tcPr>
          <w:p w:rsidR="00422DE1" w:rsidRPr="00422DE1" w:rsidRDefault="00422DE1" w:rsidP="00221E88">
            <w:pPr>
              <w:jc w:val="both"/>
              <w:rPr>
                <w:sz w:val="20"/>
                <w:szCs w:val="20"/>
              </w:rPr>
            </w:pPr>
            <w:r w:rsidRPr="00422DE1">
              <w:rPr>
                <w:sz w:val="20"/>
                <w:szCs w:val="20"/>
              </w:rPr>
              <w:t xml:space="preserve">Организации занятий Школы активного долголетия для населения </w:t>
            </w:r>
            <w:r w:rsidRPr="00422DE1">
              <w:rPr>
                <w:sz w:val="20"/>
                <w:szCs w:val="20"/>
              </w:rPr>
              <w:lastRenderedPageBreak/>
              <w:t>старшей возрастной группы на базе ДЮСШ</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 xml:space="preserve">далее </w:t>
            </w:r>
            <w:r w:rsidRPr="00422DE1">
              <w:rPr>
                <w:color w:val="000000"/>
                <w:sz w:val="20"/>
                <w:szCs w:val="20"/>
              </w:rPr>
              <w:lastRenderedPageBreak/>
              <w:t>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lastRenderedPageBreak/>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tc>
        <w:tc>
          <w:tcPr>
            <w:tcW w:w="2912" w:type="dxa"/>
          </w:tcPr>
          <w:p w:rsidR="00422DE1" w:rsidRPr="00422DE1" w:rsidRDefault="00422DE1" w:rsidP="00221E88">
            <w:pPr>
              <w:jc w:val="both"/>
              <w:rPr>
                <w:sz w:val="20"/>
                <w:szCs w:val="20"/>
              </w:rPr>
            </w:pPr>
            <w:r w:rsidRPr="00422DE1">
              <w:rPr>
                <w:sz w:val="20"/>
                <w:szCs w:val="20"/>
              </w:rPr>
              <w:t xml:space="preserve">Привлечение к активному занятию спортом </w:t>
            </w:r>
            <w:r w:rsidRPr="00422DE1">
              <w:rPr>
                <w:sz w:val="20"/>
                <w:szCs w:val="20"/>
              </w:rPr>
              <w:lastRenderedPageBreak/>
              <w:t>людей старшего поколения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6.6.</w:t>
            </w:r>
          </w:p>
        </w:tc>
        <w:tc>
          <w:tcPr>
            <w:tcW w:w="4109" w:type="dxa"/>
          </w:tcPr>
          <w:p w:rsidR="00422DE1" w:rsidRPr="00422DE1" w:rsidRDefault="00422DE1" w:rsidP="00221E88">
            <w:pPr>
              <w:jc w:val="both"/>
              <w:rPr>
                <w:sz w:val="20"/>
                <w:szCs w:val="20"/>
              </w:rPr>
            </w:pPr>
            <w:r w:rsidRPr="00422DE1">
              <w:rPr>
                <w:sz w:val="20"/>
                <w:szCs w:val="20"/>
              </w:rPr>
              <w:t>Организация занятий клуба выходного дня для населения на базах общеобразовательных школ города и района.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УО</w:t>
            </w:r>
          </w:p>
        </w:tc>
        <w:tc>
          <w:tcPr>
            <w:tcW w:w="2912" w:type="dxa"/>
          </w:tcPr>
          <w:p w:rsidR="00422DE1" w:rsidRPr="00422DE1" w:rsidRDefault="00422DE1" w:rsidP="00221E88">
            <w:pPr>
              <w:jc w:val="both"/>
              <w:rPr>
                <w:sz w:val="20"/>
                <w:szCs w:val="20"/>
              </w:rPr>
            </w:pPr>
            <w:r w:rsidRPr="00422DE1">
              <w:rPr>
                <w:sz w:val="20"/>
                <w:szCs w:val="20"/>
              </w:rPr>
              <w:t>Привлечение к активному занятию спортом семей с детьми</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6.7.</w:t>
            </w:r>
          </w:p>
        </w:tc>
        <w:tc>
          <w:tcPr>
            <w:tcW w:w="4109" w:type="dxa"/>
          </w:tcPr>
          <w:p w:rsidR="00422DE1" w:rsidRPr="00422DE1" w:rsidRDefault="00422DE1" w:rsidP="00221E88">
            <w:pPr>
              <w:jc w:val="both"/>
              <w:rPr>
                <w:sz w:val="20"/>
                <w:szCs w:val="20"/>
              </w:rPr>
            </w:pPr>
            <w:r w:rsidRPr="00422DE1">
              <w:rPr>
                <w:sz w:val="20"/>
                <w:szCs w:val="20"/>
              </w:rPr>
              <w:t>Участие в видах спартакиады пенсионеров НСО сборной команды ветеранов спорта Куйбышевского района:</w:t>
            </w:r>
          </w:p>
          <w:p w:rsidR="00422DE1" w:rsidRPr="00422DE1" w:rsidRDefault="00422DE1" w:rsidP="00747AC1">
            <w:pPr>
              <w:pStyle w:val="af7"/>
              <w:numPr>
                <w:ilvl w:val="0"/>
                <w:numId w:val="41"/>
              </w:numPr>
              <w:spacing w:after="0" w:line="240" w:lineRule="auto"/>
              <w:jc w:val="both"/>
              <w:rPr>
                <w:rFonts w:ascii="Times New Roman" w:hAnsi="Times New Roman" w:cs="Times New Roman"/>
                <w:sz w:val="20"/>
                <w:szCs w:val="20"/>
              </w:rPr>
            </w:pPr>
            <w:r w:rsidRPr="00422DE1">
              <w:rPr>
                <w:rFonts w:ascii="Times New Roman" w:hAnsi="Times New Roman" w:cs="Times New Roman"/>
                <w:sz w:val="20"/>
                <w:szCs w:val="20"/>
              </w:rPr>
              <w:t>Зональные соревнования в зачёт зимней спартакиады среди пенсионеров НСО</w:t>
            </w:r>
          </w:p>
          <w:p w:rsidR="00422DE1" w:rsidRPr="00422DE1" w:rsidRDefault="00422DE1" w:rsidP="00747AC1">
            <w:pPr>
              <w:pStyle w:val="af7"/>
              <w:numPr>
                <w:ilvl w:val="0"/>
                <w:numId w:val="41"/>
              </w:numPr>
              <w:spacing w:after="0" w:line="240" w:lineRule="auto"/>
              <w:jc w:val="both"/>
              <w:rPr>
                <w:rFonts w:ascii="Times New Roman" w:hAnsi="Times New Roman" w:cs="Times New Roman"/>
                <w:sz w:val="20"/>
                <w:szCs w:val="20"/>
              </w:rPr>
            </w:pPr>
            <w:r w:rsidRPr="00422DE1">
              <w:rPr>
                <w:rFonts w:ascii="Times New Roman" w:hAnsi="Times New Roman" w:cs="Times New Roman"/>
                <w:sz w:val="20"/>
                <w:szCs w:val="20"/>
              </w:rPr>
              <w:t>Финал зимней спартакиады среди пенсионеров НСО</w:t>
            </w:r>
          </w:p>
          <w:p w:rsidR="00422DE1" w:rsidRPr="00422DE1" w:rsidRDefault="00422DE1" w:rsidP="00747AC1">
            <w:pPr>
              <w:pStyle w:val="af7"/>
              <w:numPr>
                <w:ilvl w:val="0"/>
                <w:numId w:val="41"/>
              </w:numPr>
              <w:spacing w:after="0" w:line="240" w:lineRule="auto"/>
              <w:jc w:val="both"/>
              <w:rPr>
                <w:rFonts w:ascii="Times New Roman" w:hAnsi="Times New Roman" w:cs="Times New Roman"/>
                <w:sz w:val="20"/>
                <w:szCs w:val="20"/>
              </w:rPr>
            </w:pPr>
            <w:r w:rsidRPr="00422DE1">
              <w:rPr>
                <w:rFonts w:ascii="Times New Roman" w:hAnsi="Times New Roman" w:cs="Times New Roman"/>
                <w:sz w:val="20"/>
                <w:szCs w:val="20"/>
              </w:rPr>
              <w:t>Междугородние соревнования среди пенсионеров НСО «Дружба»</w:t>
            </w:r>
          </w:p>
          <w:p w:rsidR="00422DE1" w:rsidRPr="00422DE1" w:rsidRDefault="00422DE1" w:rsidP="00221E88">
            <w:pPr>
              <w:jc w:val="both"/>
              <w:rPr>
                <w:sz w:val="20"/>
                <w:szCs w:val="20"/>
              </w:rPr>
            </w:pPr>
            <w:r w:rsidRPr="00422DE1">
              <w:rPr>
                <w:sz w:val="20"/>
                <w:szCs w:val="20"/>
              </w:rPr>
              <w:t>Зональные соревнования в зачёт летней спартакиады среди пенсионеров НСО</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СОЦ «Олимп»,</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Привлечение к активному занятию спортом людей старшего поколения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6.8.</w:t>
            </w:r>
          </w:p>
        </w:tc>
        <w:tc>
          <w:tcPr>
            <w:tcW w:w="4109" w:type="dxa"/>
          </w:tcPr>
          <w:p w:rsidR="00422DE1" w:rsidRPr="00422DE1" w:rsidRDefault="00422DE1" w:rsidP="00221E88">
            <w:pPr>
              <w:jc w:val="both"/>
              <w:rPr>
                <w:sz w:val="20"/>
                <w:szCs w:val="20"/>
              </w:rPr>
            </w:pPr>
            <w:r w:rsidRPr="00422DE1">
              <w:rPr>
                <w:sz w:val="20"/>
                <w:szCs w:val="20"/>
              </w:rPr>
              <w:t>Увеличение численности посещения населением старшей возрастной группы:</w:t>
            </w:r>
          </w:p>
          <w:p w:rsidR="00422DE1" w:rsidRPr="00422DE1" w:rsidRDefault="00422DE1" w:rsidP="00221E88">
            <w:pPr>
              <w:jc w:val="both"/>
              <w:rPr>
                <w:sz w:val="20"/>
                <w:szCs w:val="20"/>
              </w:rPr>
            </w:pPr>
            <w:r w:rsidRPr="00422DE1">
              <w:rPr>
                <w:sz w:val="20"/>
                <w:szCs w:val="20"/>
              </w:rPr>
              <w:t>- спортивно-оздоровительный центр</w:t>
            </w:r>
          </w:p>
          <w:p w:rsidR="00422DE1" w:rsidRPr="00422DE1" w:rsidRDefault="00422DE1" w:rsidP="00221E88">
            <w:pPr>
              <w:jc w:val="both"/>
              <w:rPr>
                <w:sz w:val="20"/>
                <w:szCs w:val="20"/>
              </w:rPr>
            </w:pPr>
            <w:r w:rsidRPr="00422DE1">
              <w:rPr>
                <w:sz w:val="20"/>
                <w:szCs w:val="20"/>
              </w:rPr>
              <w:t>г. Куйбышева - более 1000 чел.</w:t>
            </w:r>
          </w:p>
          <w:p w:rsidR="00422DE1" w:rsidRPr="00422DE1" w:rsidRDefault="00422DE1" w:rsidP="00221E88">
            <w:pPr>
              <w:jc w:val="both"/>
              <w:rPr>
                <w:sz w:val="20"/>
                <w:szCs w:val="20"/>
              </w:rPr>
            </w:pPr>
            <w:r w:rsidRPr="00422DE1">
              <w:rPr>
                <w:sz w:val="20"/>
                <w:szCs w:val="20"/>
              </w:rPr>
              <w:t>- лыжная база ДООЛ «Гайдар» более 400чел.</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СОЦ «Олимп»,</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Привлечение к активному занятию спортом людей старшего поколения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6.9.</w:t>
            </w:r>
          </w:p>
        </w:tc>
        <w:tc>
          <w:tcPr>
            <w:tcW w:w="4109" w:type="dxa"/>
          </w:tcPr>
          <w:p w:rsidR="00422DE1" w:rsidRPr="00422DE1" w:rsidRDefault="00422DE1" w:rsidP="00221E88">
            <w:pPr>
              <w:jc w:val="both"/>
              <w:rPr>
                <w:sz w:val="20"/>
                <w:szCs w:val="20"/>
              </w:rPr>
            </w:pPr>
            <w:r w:rsidRPr="00422DE1">
              <w:rPr>
                <w:sz w:val="20"/>
                <w:szCs w:val="20"/>
              </w:rPr>
              <w:t>Проведение физкультурных и комплексных физкультурных мероприятий среди инвалидов:</w:t>
            </w:r>
          </w:p>
          <w:p w:rsidR="00422DE1" w:rsidRPr="00422DE1" w:rsidRDefault="00422DE1" w:rsidP="00221E88">
            <w:pPr>
              <w:jc w:val="both"/>
              <w:rPr>
                <w:sz w:val="20"/>
                <w:szCs w:val="20"/>
              </w:rPr>
            </w:pPr>
            <w:r w:rsidRPr="00422DE1">
              <w:rPr>
                <w:sz w:val="20"/>
                <w:szCs w:val="20"/>
              </w:rPr>
              <w:t>-Спартакиада среди детей с ограниченными возможностями здоровья;</w:t>
            </w:r>
          </w:p>
          <w:p w:rsidR="00422DE1" w:rsidRPr="00422DE1" w:rsidRDefault="00422DE1" w:rsidP="00221E88">
            <w:pPr>
              <w:jc w:val="both"/>
              <w:rPr>
                <w:sz w:val="20"/>
                <w:szCs w:val="20"/>
              </w:rPr>
            </w:pPr>
            <w:r w:rsidRPr="00422DE1">
              <w:rPr>
                <w:sz w:val="20"/>
                <w:szCs w:val="20"/>
              </w:rPr>
              <w:t xml:space="preserve">-Спортивный праздник для детей-инвалидов Куйбышевского </w:t>
            </w:r>
            <w:proofErr w:type="gramStart"/>
            <w:r w:rsidRPr="00422DE1">
              <w:rPr>
                <w:sz w:val="20"/>
                <w:szCs w:val="20"/>
              </w:rPr>
              <w:t>района  «</w:t>
            </w:r>
            <w:proofErr w:type="gramEnd"/>
            <w:r w:rsidRPr="00422DE1">
              <w:rPr>
                <w:sz w:val="20"/>
                <w:szCs w:val="20"/>
              </w:rPr>
              <w:t xml:space="preserve">Сильные духом»; </w:t>
            </w:r>
          </w:p>
          <w:p w:rsidR="00422DE1" w:rsidRPr="00422DE1" w:rsidRDefault="00422DE1" w:rsidP="00221E88">
            <w:pPr>
              <w:jc w:val="both"/>
              <w:rPr>
                <w:sz w:val="20"/>
                <w:szCs w:val="20"/>
              </w:rPr>
            </w:pPr>
            <w:r w:rsidRPr="00422DE1">
              <w:rPr>
                <w:sz w:val="20"/>
                <w:szCs w:val="20"/>
              </w:rPr>
              <w:t>-Организация секции для людей с ОВЗ и инвалидов на базе ДЮСШ</w:t>
            </w:r>
          </w:p>
          <w:p w:rsidR="00422DE1" w:rsidRPr="00422DE1" w:rsidRDefault="00422DE1" w:rsidP="00221E88">
            <w:pPr>
              <w:jc w:val="both"/>
              <w:rPr>
                <w:sz w:val="20"/>
                <w:szCs w:val="20"/>
              </w:rPr>
            </w:pP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СОЦ «Олимп»,</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Привлечение к активному занятию спортом людей с ограниченными возможностями здоровья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6.10.</w:t>
            </w:r>
          </w:p>
        </w:tc>
        <w:tc>
          <w:tcPr>
            <w:tcW w:w="4109" w:type="dxa"/>
          </w:tcPr>
          <w:p w:rsidR="00422DE1" w:rsidRPr="00422DE1" w:rsidRDefault="00422DE1" w:rsidP="00221E88">
            <w:pPr>
              <w:jc w:val="both"/>
              <w:rPr>
                <w:sz w:val="20"/>
                <w:szCs w:val="20"/>
              </w:rPr>
            </w:pPr>
            <w:r w:rsidRPr="00422DE1">
              <w:rPr>
                <w:sz w:val="20"/>
                <w:szCs w:val="20"/>
              </w:rPr>
              <w:t xml:space="preserve">Проведение не менее 5 </w:t>
            </w:r>
            <w:proofErr w:type="gramStart"/>
            <w:r w:rsidRPr="00422DE1">
              <w:rPr>
                <w:sz w:val="20"/>
                <w:szCs w:val="20"/>
              </w:rPr>
              <w:t>мероприятий  Всероссийского</w:t>
            </w:r>
            <w:proofErr w:type="gramEnd"/>
            <w:r w:rsidRPr="00422DE1">
              <w:rPr>
                <w:sz w:val="20"/>
                <w:szCs w:val="20"/>
              </w:rPr>
              <w:t xml:space="preserve"> физкультурно-спортивного комплекса «Готов к труду и обороне» (ГТО): </w:t>
            </w:r>
          </w:p>
          <w:p w:rsidR="00422DE1" w:rsidRPr="00422DE1" w:rsidRDefault="00422DE1" w:rsidP="00221E88">
            <w:pPr>
              <w:jc w:val="both"/>
              <w:rPr>
                <w:sz w:val="20"/>
                <w:szCs w:val="20"/>
              </w:rPr>
            </w:pPr>
            <w:r w:rsidRPr="00422DE1">
              <w:rPr>
                <w:sz w:val="20"/>
                <w:szCs w:val="20"/>
              </w:rPr>
              <w:t xml:space="preserve">среди обучающихся </w:t>
            </w:r>
            <w:proofErr w:type="spellStart"/>
            <w:proofErr w:type="gramStart"/>
            <w:r w:rsidRPr="00422DE1">
              <w:rPr>
                <w:sz w:val="20"/>
                <w:szCs w:val="20"/>
              </w:rPr>
              <w:t>общеобразова</w:t>
            </w:r>
            <w:proofErr w:type="spellEnd"/>
            <w:r w:rsidRPr="00422DE1">
              <w:rPr>
                <w:sz w:val="20"/>
                <w:szCs w:val="20"/>
              </w:rPr>
              <w:t>-тельных</w:t>
            </w:r>
            <w:proofErr w:type="gramEnd"/>
            <w:r w:rsidRPr="00422DE1">
              <w:rPr>
                <w:sz w:val="20"/>
                <w:szCs w:val="20"/>
              </w:rPr>
              <w:t xml:space="preserve"> организаций, студентов, трудящихся и других категорий населения:</w:t>
            </w:r>
          </w:p>
          <w:p w:rsidR="00422DE1" w:rsidRPr="00422DE1" w:rsidRDefault="00422DE1" w:rsidP="00221E88">
            <w:pPr>
              <w:jc w:val="both"/>
              <w:rPr>
                <w:sz w:val="20"/>
                <w:szCs w:val="20"/>
              </w:rPr>
            </w:pPr>
            <w:r w:rsidRPr="00422DE1">
              <w:rPr>
                <w:sz w:val="20"/>
                <w:szCs w:val="20"/>
              </w:rPr>
              <w:t xml:space="preserve">-Спартакиада «ГТО» среди </w:t>
            </w:r>
            <w:proofErr w:type="gramStart"/>
            <w:r w:rsidRPr="00422DE1">
              <w:rPr>
                <w:sz w:val="20"/>
                <w:szCs w:val="20"/>
              </w:rPr>
              <w:t xml:space="preserve">обучающихся  </w:t>
            </w:r>
            <w:proofErr w:type="spellStart"/>
            <w:r w:rsidRPr="00422DE1">
              <w:rPr>
                <w:sz w:val="20"/>
                <w:szCs w:val="20"/>
              </w:rPr>
              <w:t>ССУЗов</w:t>
            </w:r>
            <w:proofErr w:type="spellEnd"/>
            <w:proofErr w:type="gramEnd"/>
            <w:r w:rsidRPr="00422DE1">
              <w:rPr>
                <w:sz w:val="20"/>
                <w:szCs w:val="20"/>
              </w:rPr>
              <w:t>;</w:t>
            </w:r>
          </w:p>
          <w:p w:rsidR="00422DE1" w:rsidRPr="00422DE1" w:rsidRDefault="00422DE1" w:rsidP="00221E88">
            <w:pPr>
              <w:jc w:val="both"/>
              <w:rPr>
                <w:sz w:val="20"/>
                <w:szCs w:val="20"/>
              </w:rPr>
            </w:pPr>
            <w:r w:rsidRPr="00422DE1">
              <w:rPr>
                <w:sz w:val="20"/>
                <w:szCs w:val="20"/>
              </w:rPr>
              <w:t>-</w:t>
            </w:r>
            <w:proofErr w:type="gramStart"/>
            <w:r w:rsidRPr="00422DE1">
              <w:rPr>
                <w:sz w:val="20"/>
                <w:szCs w:val="20"/>
              </w:rPr>
              <w:t>Спартакиада  ГТО</w:t>
            </w:r>
            <w:proofErr w:type="gramEnd"/>
            <w:r w:rsidRPr="00422DE1">
              <w:rPr>
                <w:sz w:val="20"/>
                <w:szCs w:val="20"/>
              </w:rPr>
              <w:t xml:space="preserve"> среди трудовых коллективов;</w:t>
            </w:r>
          </w:p>
          <w:p w:rsidR="00422DE1" w:rsidRPr="00422DE1" w:rsidRDefault="00422DE1" w:rsidP="00221E88">
            <w:pPr>
              <w:jc w:val="both"/>
              <w:rPr>
                <w:sz w:val="20"/>
                <w:szCs w:val="20"/>
              </w:rPr>
            </w:pPr>
            <w:r w:rsidRPr="00422DE1">
              <w:rPr>
                <w:sz w:val="20"/>
                <w:szCs w:val="20"/>
              </w:rPr>
              <w:lastRenderedPageBreak/>
              <w:t xml:space="preserve">-Зимний и летний фестиваль ГТО среди обучающихся образовательных организаций; </w:t>
            </w:r>
          </w:p>
          <w:p w:rsidR="00422DE1" w:rsidRPr="00422DE1" w:rsidRDefault="00422DE1" w:rsidP="00221E88">
            <w:pPr>
              <w:jc w:val="both"/>
              <w:rPr>
                <w:sz w:val="20"/>
                <w:szCs w:val="20"/>
              </w:rPr>
            </w:pPr>
            <w:r w:rsidRPr="00422DE1">
              <w:rPr>
                <w:sz w:val="20"/>
                <w:szCs w:val="20"/>
              </w:rPr>
              <w:t>-Спартакиада ГТО среди дошкольных образовательных учреждений;</w:t>
            </w:r>
          </w:p>
          <w:p w:rsidR="00422DE1" w:rsidRPr="00422DE1" w:rsidRDefault="00422DE1" w:rsidP="00221E88">
            <w:pPr>
              <w:jc w:val="both"/>
              <w:rPr>
                <w:sz w:val="20"/>
                <w:szCs w:val="20"/>
              </w:rPr>
            </w:pPr>
            <w:r w:rsidRPr="00422DE1">
              <w:rPr>
                <w:sz w:val="20"/>
                <w:szCs w:val="20"/>
              </w:rPr>
              <w:t>-Фестиваль ГТО среди семейных команд</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СОЦ «Олимп»,</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Массовое внедрение спорта в жизнь населения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6.11.</w:t>
            </w:r>
          </w:p>
        </w:tc>
        <w:tc>
          <w:tcPr>
            <w:tcW w:w="4109" w:type="dxa"/>
          </w:tcPr>
          <w:p w:rsidR="00422DE1" w:rsidRPr="00422DE1" w:rsidRDefault="00422DE1" w:rsidP="00221E88">
            <w:pPr>
              <w:jc w:val="both"/>
              <w:rPr>
                <w:sz w:val="20"/>
                <w:szCs w:val="20"/>
              </w:rPr>
            </w:pPr>
            <w:r w:rsidRPr="00422DE1">
              <w:rPr>
                <w:sz w:val="20"/>
                <w:szCs w:val="20"/>
              </w:rPr>
              <w:t>Организация и проведение межведомственной операции «Семья»</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20.03.2020</w:t>
            </w:r>
          </w:p>
        </w:tc>
        <w:tc>
          <w:tcPr>
            <w:tcW w:w="1961" w:type="dxa"/>
          </w:tcPr>
          <w:p w:rsidR="00422DE1" w:rsidRPr="00422DE1" w:rsidRDefault="00422DE1" w:rsidP="00221E88">
            <w:pPr>
              <w:jc w:val="center"/>
              <w:rPr>
                <w:color w:val="000000"/>
                <w:sz w:val="20"/>
                <w:szCs w:val="20"/>
              </w:rPr>
            </w:pPr>
            <w:r w:rsidRPr="00422DE1">
              <w:rPr>
                <w:color w:val="000000"/>
                <w:sz w:val="20"/>
                <w:szCs w:val="20"/>
              </w:rPr>
              <w:t>20.04.2020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КДНиЗП</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все ведомства системы профилактики</w:t>
            </w:r>
          </w:p>
        </w:tc>
        <w:tc>
          <w:tcPr>
            <w:tcW w:w="2912" w:type="dxa"/>
          </w:tcPr>
          <w:p w:rsidR="00422DE1" w:rsidRPr="00422DE1" w:rsidRDefault="00422DE1" w:rsidP="00221E88">
            <w:pPr>
              <w:jc w:val="both"/>
              <w:rPr>
                <w:sz w:val="20"/>
                <w:szCs w:val="20"/>
              </w:rPr>
            </w:pPr>
            <w:r w:rsidRPr="00422DE1">
              <w:rPr>
                <w:sz w:val="20"/>
                <w:szCs w:val="20"/>
              </w:rPr>
              <w:t xml:space="preserve">Профилактика жестокого обращения с детьми, семейного </w:t>
            </w:r>
            <w:proofErr w:type="spellStart"/>
            <w:proofErr w:type="gramStart"/>
            <w:r w:rsidRPr="00422DE1">
              <w:rPr>
                <w:sz w:val="20"/>
                <w:szCs w:val="20"/>
              </w:rPr>
              <w:t>неблагопо-лучия</w:t>
            </w:r>
            <w:proofErr w:type="spellEnd"/>
            <w:proofErr w:type="gramEnd"/>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6.12.</w:t>
            </w:r>
          </w:p>
        </w:tc>
        <w:tc>
          <w:tcPr>
            <w:tcW w:w="4109" w:type="dxa"/>
          </w:tcPr>
          <w:p w:rsidR="00422DE1" w:rsidRPr="00422DE1" w:rsidRDefault="00422DE1" w:rsidP="00221E88">
            <w:pPr>
              <w:jc w:val="both"/>
              <w:rPr>
                <w:sz w:val="20"/>
                <w:szCs w:val="20"/>
              </w:rPr>
            </w:pPr>
            <w:r w:rsidRPr="00422DE1">
              <w:rPr>
                <w:sz w:val="20"/>
                <w:szCs w:val="20"/>
              </w:rPr>
              <w:t>Участие во Всероссийской акции «Безопасность детства»</w:t>
            </w:r>
          </w:p>
        </w:tc>
        <w:tc>
          <w:tcPr>
            <w:tcW w:w="1960" w:type="dxa"/>
          </w:tcPr>
          <w:p w:rsidR="00422DE1" w:rsidRPr="00422DE1" w:rsidRDefault="00422DE1" w:rsidP="00221E88">
            <w:pPr>
              <w:pStyle w:val="af7"/>
              <w:tabs>
                <w:tab w:val="left" w:pos="-1260"/>
                <w:tab w:val="num" w:pos="-567"/>
                <w:tab w:val="left" w:pos="-426"/>
                <w:tab w:val="left" w:pos="-180"/>
              </w:tabs>
              <w:ind w:left="0" w:right="-33"/>
              <w:jc w:val="center"/>
              <w:rPr>
                <w:rFonts w:ascii="Times New Roman" w:hAnsi="Times New Roman" w:cs="Times New Roman"/>
                <w:sz w:val="20"/>
                <w:szCs w:val="20"/>
              </w:rPr>
            </w:pPr>
            <w:r w:rsidRPr="00422DE1">
              <w:rPr>
                <w:rFonts w:ascii="Times New Roman" w:hAnsi="Times New Roman" w:cs="Times New Roman"/>
                <w:sz w:val="20"/>
                <w:szCs w:val="20"/>
              </w:rPr>
              <w:t>01.06.2020</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01.11.2020</w:t>
            </w:r>
          </w:p>
        </w:tc>
        <w:tc>
          <w:tcPr>
            <w:tcW w:w="1961" w:type="dxa"/>
          </w:tcPr>
          <w:p w:rsidR="00422DE1" w:rsidRPr="00422DE1" w:rsidRDefault="00422DE1" w:rsidP="00221E88">
            <w:pPr>
              <w:jc w:val="center"/>
              <w:rPr>
                <w:color w:val="000000"/>
                <w:sz w:val="20"/>
                <w:szCs w:val="20"/>
              </w:rPr>
            </w:pPr>
            <w:r w:rsidRPr="00422DE1">
              <w:rPr>
                <w:color w:val="000000"/>
                <w:sz w:val="20"/>
                <w:szCs w:val="20"/>
              </w:rPr>
              <w:t>31.08.2020</w:t>
            </w:r>
          </w:p>
          <w:p w:rsidR="00422DE1" w:rsidRPr="00422DE1" w:rsidRDefault="00422DE1" w:rsidP="00221E88">
            <w:pPr>
              <w:jc w:val="center"/>
              <w:rPr>
                <w:color w:val="000000"/>
                <w:sz w:val="20"/>
                <w:szCs w:val="20"/>
              </w:rPr>
            </w:pPr>
          </w:p>
          <w:p w:rsidR="00422DE1" w:rsidRPr="00422DE1" w:rsidRDefault="00422DE1" w:rsidP="00221E88">
            <w:pPr>
              <w:jc w:val="center"/>
              <w:rPr>
                <w:color w:val="000000"/>
                <w:sz w:val="20"/>
                <w:szCs w:val="20"/>
              </w:rPr>
            </w:pPr>
            <w:r w:rsidRPr="00422DE1">
              <w:rPr>
                <w:color w:val="000000"/>
                <w:sz w:val="20"/>
                <w:szCs w:val="20"/>
              </w:rPr>
              <w:t>28.02.2021</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КДНиЗП</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все ведомства системы профилактики</w:t>
            </w:r>
          </w:p>
        </w:tc>
        <w:tc>
          <w:tcPr>
            <w:tcW w:w="2912" w:type="dxa"/>
          </w:tcPr>
          <w:p w:rsidR="00422DE1" w:rsidRPr="00422DE1" w:rsidRDefault="00422DE1" w:rsidP="00221E88">
            <w:pPr>
              <w:jc w:val="both"/>
              <w:rPr>
                <w:sz w:val="20"/>
                <w:szCs w:val="20"/>
              </w:rPr>
            </w:pPr>
            <w:r w:rsidRPr="00422DE1">
              <w:rPr>
                <w:sz w:val="20"/>
                <w:szCs w:val="20"/>
              </w:rPr>
              <w:t>Недопущение гибели детей от управляемых причин</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6.13.</w:t>
            </w:r>
          </w:p>
        </w:tc>
        <w:tc>
          <w:tcPr>
            <w:tcW w:w="4109" w:type="dxa"/>
          </w:tcPr>
          <w:p w:rsidR="00422DE1" w:rsidRPr="00422DE1" w:rsidRDefault="00422DE1" w:rsidP="00221E88">
            <w:pPr>
              <w:jc w:val="both"/>
              <w:rPr>
                <w:sz w:val="20"/>
                <w:szCs w:val="20"/>
              </w:rPr>
            </w:pPr>
            <w:r w:rsidRPr="00422DE1">
              <w:rPr>
                <w:sz w:val="20"/>
                <w:szCs w:val="20"/>
              </w:rPr>
              <w:t>Проведение рейдовых мероприятий в рамках движения «Отцовский патруль»</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КДНиЗП</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все ведомства системы профилактики</w:t>
            </w:r>
          </w:p>
        </w:tc>
        <w:tc>
          <w:tcPr>
            <w:tcW w:w="2912" w:type="dxa"/>
          </w:tcPr>
          <w:p w:rsidR="00422DE1" w:rsidRPr="00422DE1" w:rsidRDefault="00422DE1" w:rsidP="00221E88">
            <w:pPr>
              <w:jc w:val="both"/>
              <w:rPr>
                <w:sz w:val="20"/>
                <w:szCs w:val="20"/>
              </w:rPr>
            </w:pPr>
            <w:r w:rsidRPr="00422DE1">
              <w:rPr>
                <w:sz w:val="20"/>
                <w:szCs w:val="20"/>
              </w:rPr>
              <w:t>Выявление объектов, представляющих угрозу жизни и здоровью находящихся на них несовершеннолетних</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6.14.</w:t>
            </w:r>
          </w:p>
        </w:tc>
        <w:tc>
          <w:tcPr>
            <w:tcW w:w="4109" w:type="dxa"/>
          </w:tcPr>
          <w:p w:rsidR="00422DE1" w:rsidRPr="00422DE1" w:rsidRDefault="00422DE1" w:rsidP="00221E88">
            <w:pPr>
              <w:jc w:val="both"/>
              <w:rPr>
                <w:sz w:val="20"/>
                <w:szCs w:val="20"/>
              </w:rPr>
            </w:pPr>
            <w:r w:rsidRPr="00422DE1">
              <w:rPr>
                <w:sz w:val="20"/>
                <w:szCs w:val="20"/>
              </w:rPr>
              <w:t xml:space="preserve">Осуществление </w:t>
            </w:r>
            <w:proofErr w:type="gramStart"/>
            <w:r w:rsidRPr="00422DE1">
              <w:rPr>
                <w:sz w:val="20"/>
                <w:szCs w:val="20"/>
              </w:rPr>
              <w:t>комплексных  профилактических</w:t>
            </w:r>
            <w:proofErr w:type="gramEnd"/>
            <w:r w:rsidRPr="00422DE1">
              <w:rPr>
                <w:sz w:val="20"/>
                <w:szCs w:val="20"/>
              </w:rPr>
              <w:t xml:space="preserve"> мероприятий, направленных на улучшение ситуации в сфере наркомании и социально-негативных явлений на территории Куйбышевского района</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все ведомства системы профилактики, МО, общественные организации</w:t>
            </w:r>
          </w:p>
        </w:tc>
        <w:tc>
          <w:tcPr>
            <w:tcW w:w="2912" w:type="dxa"/>
          </w:tcPr>
          <w:p w:rsidR="00422DE1" w:rsidRPr="00422DE1" w:rsidRDefault="00422DE1" w:rsidP="00221E88">
            <w:pPr>
              <w:jc w:val="both"/>
              <w:rPr>
                <w:sz w:val="20"/>
                <w:szCs w:val="20"/>
              </w:rPr>
            </w:pPr>
            <w:r w:rsidRPr="00422DE1">
              <w:rPr>
                <w:sz w:val="20"/>
                <w:szCs w:val="20"/>
              </w:rPr>
              <w:t xml:space="preserve">Предупреждение </w:t>
            </w:r>
            <w:proofErr w:type="spellStart"/>
            <w:proofErr w:type="gramStart"/>
            <w:r w:rsidRPr="00422DE1">
              <w:rPr>
                <w:sz w:val="20"/>
                <w:szCs w:val="20"/>
              </w:rPr>
              <w:t>упот-ребления</w:t>
            </w:r>
            <w:proofErr w:type="spellEnd"/>
            <w:proofErr w:type="gramEnd"/>
            <w:r w:rsidRPr="00422DE1">
              <w:rPr>
                <w:sz w:val="20"/>
                <w:szCs w:val="20"/>
              </w:rPr>
              <w:t xml:space="preserve"> ПАВ </w:t>
            </w:r>
            <w:proofErr w:type="spellStart"/>
            <w:r w:rsidRPr="00422DE1">
              <w:rPr>
                <w:sz w:val="20"/>
                <w:szCs w:val="20"/>
              </w:rPr>
              <w:t>несовер-шеннолетними</w:t>
            </w:r>
            <w:proofErr w:type="spellEnd"/>
            <w:r w:rsidRPr="00422DE1">
              <w:rPr>
                <w:sz w:val="20"/>
                <w:szCs w:val="20"/>
              </w:rPr>
              <w:t xml:space="preserve"> </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6.15.</w:t>
            </w:r>
          </w:p>
        </w:tc>
        <w:tc>
          <w:tcPr>
            <w:tcW w:w="4109" w:type="dxa"/>
          </w:tcPr>
          <w:p w:rsidR="00422DE1" w:rsidRPr="00422DE1" w:rsidRDefault="00422DE1" w:rsidP="00221E88">
            <w:pPr>
              <w:jc w:val="both"/>
              <w:rPr>
                <w:sz w:val="20"/>
                <w:szCs w:val="20"/>
              </w:rPr>
            </w:pPr>
            <w:r w:rsidRPr="00422DE1">
              <w:rPr>
                <w:sz w:val="20"/>
                <w:szCs w:val="20"/>
              </w:rPr>
              <w:t>Цикл встреч с ветеранами спорта Куйбышевского района в рамках реализации проекта «Спортивная слава земляков»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МКУК МК,</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tc>
        <w:tc>
          <w:tcPr>
            <w:tcW w:w="2912" w:type="dxa"/>
          </w:tcPr>
          <w:p w:rsidR="00422DE1" w:rsidRPr="00422DE1" w:rsidRDefault="00422DE1" w:rsidP="00221E88">
            <w:pPr>
              <w:jc w:val="both"/>
              <w:rPr>
                <w:sz w:val="20"/>
                <w:szCs w:val="20"/>
              </w:rPr>
            </w:pPr>
            <w:r w:rsidRPr="00422DE1">
              <w:rPr>
                <w:sz w:val="20"/>
                <w:szCs w:val="20"/>
              </w:rPr>
              <w:t>Популяризация спорта среди населения</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6.16.</w:t>
            </w:r>
          </w:p>
        </w:tc>
        <w:tc>
          <w:tcPr>
            <w:tcW w:w="4109" w:type="dxa"/>
          </w:tcPr>
          <w:p w:rsidR="00422DE1" w:rsidRPr="00422DE1" w:rsidRDefault="00422DE1" w:rsidP="00221E88">
            <w:pPr>
              <w:jc w:val="both"/>
              <w:rPr>
                <w:sz w:val="20"/>
                <w:szCs w:val="20"/>
              </w:rPr>
            </w:pPr>
            <w:r w:rsidRPr="00422DE1">
              <w:rPr>
                <w:sz w:val="20"/>
                <w:szCs w:val="20"/>
              </w:rPr>
              <w:t>Проведение Часа экологии «За природу все в ответе!»</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МКУК МК,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tc>
        <w:tc>
          <w:tcPr>
            <w:tcW w:w="2912" w:type="dxa"/>
          </w:tcPr>
          <w:p w:rsidR="00422DE1" w:rsidRPr="00422DE1" w:rsidRDefault="00422DE1" w:rsidP="00221E88">
            <w:pPr>
              <w:jc w:val="both"/>
              <w:rPr>
                <w:sz w:val="20"/>
                <w:szCs w:val="20"/>
              </w:rPr>
            </w:pPr>
            <w:r w:rsidRPr="00422DE1">
              <w:rPr>
                <w:sz w:val="20"/>
                <w:szCs w:val="20"/>
              </w:rPr>
              <w:t>Привлечение внимания граждан к экологической обстановке</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6.17.</w:t>
            </w:r>
          </w:p>
        </w:tc>
        <w:tc>
          <w:tcPr>
            <w:tcW w:w="4109" w:type="dxa"/>
          </w:tcPr>
          <w:p w:rsidR="00422DE1" w:rsidRPr="00422DE1" w:rsidRDefault="00422DE1" w:rsidP="00221E88">
            <w:pPr>
              <w:jc w:val="both"/>
              <w:rPr>
                <w:sz w:val="20"/>
                <w:szCs w:val="20"/>
              </w:rPr>
            </w:pPr>
            <w:r w:rsidRPr="00422DE1">
              <w:rPr>
                <w:sz w:val="20"/>
                <w:szCs w:val="20"/>
              </w:rPr>
              <w:t xml:space="preserve">Проведение игровой </w:t>
            </w:r>
            <w:proofErr w:type="gramStart"/>
            <w:r w:rsidRPr="00422DE1">
              <w:rPr>
                <w:sz w:val="20"/>
                <w:szCs w:val="20"/>
              </w:rPr>
              <w:t>программы  «</w:t>
            </w:r>
            <w:proofErr w:type="gramEnd"/>
            <w:r w:rsidRPr="00422DE1">
              <w:rPr>
                <w:sz w:val="20"/>
                <w:szCs w:val="20"/>
              </w:rPr>
              <w:t>Подарим лучики тепла!» (в рамках Декады инвалидов)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01.12.20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МКУК МК, КШИ</w:t>
            </w:r>
          </w:p>
        </w:tc>
        <w:tc>
          <w:tcPr>
            <w:tcW w:w="2912" w:type="dxa"/>
          </w:tcPr>
          <w:p w:rsidR="00422DE1" w:rsidRPr="00422DE1" w:rsidRDefault="00422DE1" w:rsidP="00221E88">
            <w:pPr>
              <w:jc w:val="both"/>
              <w:rPr>
                <w:sz w:val="20"/>
                <w:szCs w:val="20"/>
              </w:rPr>
            </w:pPr>
            <w:r w:rsidRPr="00422DE1">
              <w:rPr>
                <w:sz w:val="20"/>
                <w:szCs w:val="20"/>
              </w:rPr>
              <w:t>Социализация в обществе детей с ОВЗ</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6.18.</w:t>
            </w:r>
          </w:p>
        </w:tc>
        <w:tc>
          <w:tcPr>
            <w:tcW w:w="4109" w:type="dxa"/>
          </w:tcPr>
          <w:p w:rsidR="00422DE1" w:rsidRPr="00422DE1" w:rsidRDefault="00422DE1" w:rsidP="00221E88">
            <w:pPr>
              <w:jc w:val="both"/>
              <w:rPr>
                <w:sz w:val="20"/>
                <w:szCs w:val="20"/>
              </w:rPr>
            </w:pPr>
            <w:r w:rsidRPr="00422DE1">
              <w:rPr>
                <w:sz w:val="20"/>
                <w:szCs w:val="20"/>
              </w:rPr>
              <w:t xml:space="preserve">Проведение выездного </w:t>
            </w:r>
            <w:proofErr w:type="spellStart"/>
            <w:r w:rsidRPr="00422DE1">
              <w:rPr>
                <w:sz w:val="20"/>
                <w:szCs w:val="20"/>
              </w:rPr>
              <w:t>видеомероп-риятия</w:t>
            </w:r>
            <w:proofErr w:type="spellEnd"/>
            <w:r w:rsidRPr="00422DE1">
              <w:rPr>
                <w:sz w:val="20"/>
                <w:szCs w:val="20"/>
              </w:rPr>
              <w:t xml:space="preserve"> «Вам дарим доброту и радость…» (в рамках Декады инвалидов)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01.12.20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 xml:space="preserve">МКУК МК, </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 КЦСОН</w:t>
            </w:r>
          </w:p>
        </w:tc>
        <w:tc>
          <w:tcPr>
            <w:tcW w:w="2912" w:type="dxa"/>
          </w:tcPr>
          <w:p w:rsidR="00422DE1" w:rsidRPr="00422DE1" w:rsidRDefault="00422DE1" w:rsidP="00221E88">
            <w:pPr>
              <w:jc w:val="both"/>
              <w:rPr>
                <w:sz w:val="20"/>
                <w:szCs w:val="20"/>
              </w:rPr>
            </w:pPr>
            <w:r w:rsidRPr="00422DE1">
              <w:rPr>
                <w:sz w:val="20"/>
                <w:szCs w:val="20"/>
              </w:rPr>
              <w:t xml:space="preserve">Социализация в обществе </w:t>
            </w:r>
            <w:proofErr w:type="gramStart"/>
            <w:r w:rsidRPr="00422DE1">
              <w:rPr>
                <w:sz w:val="20"/>
                <w:szCs w:val="20"/>
              </w:rPr>
              <w:t>граждан  с</w:t>
            </w:r>
            <w:proofErr w:type="gramEnd"/>
            <w:r w:rsidRPr="00422DE1">
              <w:rPr>
                <w:sz w:val="20"/>
                <w:szCs w:val="20"/>
              </w:rPr>
              <w:t xml:space="preserve"> ОВЗ</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6.19.</w:t>
            </w:r>
          </w:p>
        </w:tc>
        <w:tc>
          <w:tcPr>
            <w:tcW w:w="4109" w:type="dxa"/>
          </w:tcPr>
          <w:p w:rsidR="00422DE1" w:rsidRPr="00422DE1" w:rsidRDefault="00422DE1" w:rsidP="00221E88">
            <w:pPr>
              <w:jc w:val="both"/>
              <w:rPr>
                <w:sz w:val="20"/>
                <w:szCs w:val="20"/>
              </w:rPr>
            </w:pPr>
            <w:r w:rsidRPr="00422DE1">
              <w:rPr>
                <w:sz w:val="20"/>
                <w:szCs w:val="20"/>
              </w:rPr>
              <w:t xml:space="preserve">Проведение Урока </w:t>
            </w:r>
            <w:proofErr w:type="gramStart"/>
            <w:r w:rsidRPr="00422DE1">
              <w:rPr>
                <w:sz w:val="20"/>
                <w:szCs w:val="20"/>
              </w:rPr>
              <w:t>доброты  «</w:t>
            </w:r>
            <w:proofErr w:type="gramEnd"/>
            <w:r w:rsidRPr="00422DE1">
              <w:rPr>
                <w:sz w:val="20"/>
                <w:szCs w:val="20"/>
              </w:rPr>
              <w:t>Жизнь дана на добрые дела» (в рамках Декады инвалидов)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01.12.20</w:t>
            </w:r>
          </w:p>
        </w:tc>
        <w:tc>
          <w:tcPr>
            <w:tcW w:w="1961" w:type="dxa"/>
          </w:tcPr>
          <w:p w:rsidR="00422DE1" w:rsidRPr="00422DE1" w:rsidRDefault="00422DE1" w:rsidP="00221E88">
            <w:pPr>
              <w:jc w:val="center"/>
              <w:rPr>
                <w:color w:val="000000"/>
                <w:sz w:val="20"/>
                <w:szCs w:val="20"/>
              </w:rPr>
            </w:pPr>
            <w:r w:rsidRPr="00422DE1">
              <w:rPr>
                <w:color w:val="000000"/>
                <w:sz w:val="20"/>
                <w:szCs w:val="20"/>
              </w:rPr>
              <w:t>31.12.2020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МКУК МК,</w:t>
            </w:r>
          </w:p>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МБУКЦСОН</w:t>
            </w:r>
          </w:p>
        </w:tc>
        <w:tc>
          <w:tcPr>
            <w:tcW w:w="2912" w:type="dxa"/>
          </w:tcPr>
          <w:p w:rsidR="00422DE1" w:rsidRPr="00422DE1" w:rsidRDefault="00422DE1" w:rsidP="00221E88">
            <w:pPr>
              <w:jc w:val="both"/>
              <w:rPr>
                <w:sz w:val="20"/>
                <w:szCs w:val="20"/>
              </w:rPr>
            </w:pPr>
            <w:r w:rsidRPr="00422DE1">
              <w:rPr>
                <w:sz w:val="20"/>
                <w:szCs w:val="20"/>
              </w:rPr>
              <w:t>Социализация в обществе детей с ОВЗ</w:t>
            </w:r>
          </w:p>
        </w:tc>
      </w:tr>
      <w:tr w:rsidR="00422DE1" w:rsidRPr="00422DE1" w:rsidTr="00221E88">
        <w:tc>
          <w:tcPr>
            <w:tcW w:w="14560" w:type="dxa"/>
            <w:gridSpan w:val="6"/>
          </w:tcPr>
          <w:p w:rsidR="00422DE1" w:rsidRPr="00422DE1" w:rsidRDefault="00422DE1" w:rsidP="00221E88">
            <w:pPr>
              <w:pStyle w:val="Default"/>
              <w:jc w:val="both"/>
              <w:rPr>
                <w:bCs/>
                <w:i/>
                <w:iCs/>
                <w:sz w:val="20"/>
                <w:szCs w:val="20"/>
              </w:rPr>
            </w:pPr>
            <w:r w:rsidRPr="00422DE1">
              <w:rPr>
                <w:sz w:val="20"/>
                <w:szCs w:val="20"/>
              </w:rPr>
              <w:t xml:space="preserve">         </w:t>
            </w:r>
            <w:r w:rsidRPr="00422DE1">
              <w:rPr>
                <w:bCs/>
                <w:i/>
                <w:iCs/>
                <w:sz w:val="20"/>
                <w:szCs w:val="20"/>
              </w:rPr>
              <w:t xml:space="preserve">7. Разработка и внедрение корпоративных программ по укреплению здоровья работников на </w:t>
            </w:r>
            <w:proofErr w:type="gramStart"/>
            <w:r w:rsidRPr="00422DE1">
              <w:rPr>
                <w:bCs/>
                <w:i/>
                <w:iCs/>
                <w:sz w:val="20"/>
                <w:szCs w:val="20"/>
              </w:rPr>
              <w:t xml:space="preserve">предприятиях,   </w:t>
            </w:r>
            <w:proofErr w:type="gramEnd"/>
            <w:r w:rsidRPr="00422DE1">
              <w:rPr>
                <w:bCs/>
                <w:i/>
                <w:iCs/>
                <w:sz w:val="20"/>
                <w:szCs w:val="20"/>
              </w:rPr>
              <w:t xml:space="preserve">         организациях</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7.1.</w:t>
            </w:r>
          </w:p>
        </w:tc>
        <w:tc>
          <w:tcPr>
            <w:tcW w:w="4109" w:type="dxa"/>
          </w:tcPr>
          <w:p w:rsidR="00422DE1" w:rsidRPr="00422DE1" w:rsidRDefault="00422DE1" w:rsidP="00221E88">
            <w:pPr>
              <w:pStyle w:val="Default"/>
              <w:jc w:val="both"/>
              <w:rPr>
                <w:sz w:val="20"/>
                <w:szCs w:val="20"/>
              </w:rPr>
            </w:pPr>
            <w:proofErr w:type="gramStart"/>
            <w:r w:rsidRPr="00422DE1">
              <w:rPr>
                <w:sz w:val="20"/>
                <w:szCs w:val="20"/>
              </w:rPr>
              <w:t>Введение  производственной</w:t>
            </w:r>
            <w:proofErr w:type="gramEnd"/>
            <w:r w:rsidRPr="00422DE1">
              <w:rPr>
                <w:sz w:val="20"/>
                <w:szCs w:val="20"/>
              </w:rPr>
              <w:t xml:space="preserve"> </w:t>
            </w:r>
            <w:proofErr w:type="spellStart"/>
            <w:r w:rsidRPr="00422DE1">
              <w:rPr>
                <w:sz w:val="20"/>
                <w:szCs w:val="20"/>
              </w:rPr>
              <w:lastRenderedPageBreak/>
              <w:t>гимнас</w:t>
            </w:r>
            <w:proofErr w:type="spellEnd"/>
            <w:r w:rsidRPr="00422DE1">
              <w:rPr>
                <w:sz w:val="20"/>
                <w:szCs w:val="20"/>
              </w:rPr>
              <w:t>-тики и спортивных часов на производстве</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lastRenderedPageBreak/>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lastRenderedPageBreak/>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lastRenderedPageBreak/>
              <w:t>УКСМПиТ</w:t>
            </w:r>
            <w:proofErr w:type="spellEnd"/>
            <w:r w:rsidRPr="00422DE1">
              <w:rPr>
                <w:rFonts w:ascii="Times New Roman" w:hAnsi="Times New Roman" w:cs="Times New Roman"/>
                <w:u w:color="000000"/>
              </w:rPr>
              <w:t xml:space="preserve"> </w:t>
            </w:r>
          </w:p>
          <w:p w:rsidR="00422DE1" w:rsidRPr="00422DE1" w:rsidRDefault="00422DE1" w:rsidP="00221E88">
            <w:pPr>
              <w:pStyle w:val="ConsPlusNormal"/>
              <w:ind w:firstLine="0"/>
              <w:jc w:val="center"/>
              <w:rPr>
                <w:rFonts w:ascii="Times New Roman" w:hAnsi="Times New Roman" w:cs="Times New Roman"/>
                <w:u w:color="000000"/>
              </w:rPr>
            </w:pPr>
          </w:p>
        </w:tc>
        <w:tc>
          <w:tcPr>
            <w:tcW w:w="2912" w:type="dxa"/>
            <w:vMerge w:val="restart"/>
          </w:tcPr>
          <w:p w:rsidR="00422DE1" w:rsidRPr="00422DE1" w:rsidRDefault="00422DE1" w:rsidP="00221E88">
            <w:pPr>
              <w:pStyle w:val="Default"/>
              <w:jc w:val="both"/>
              <w:rPr>
                <w:sz w:val="20"/>
                <w:szCs w:val="20"/>
              </w:rPr>
            </w:pPr>
            <w:r w:rsidRPr="00422DE1">
              <w:rPr>
                <w:sz w:val="20"/>
                <w:szCs w:val="20"/>
              </w:rPr>
              <w:lastRenderedPageBreak/>
              <w:t xml:space="preserve">Вовлечение персонала </w:t>
            </w:r>
            <w:r w:rsidRPr="00422DE1">
              <w:rPr>
                <w:sz w:val="20"/>
                <w:szCs w:val="20"/>
              </w:rPr>
              <w:lastRenderedPageBreak/>
              <w:t>промышленно-</w:t>
            </w:r>
            <w:proofErr w:type="spellStart"/>
            <w:r w:rsidRPr="00422DE1">
              <w:rPr>
                <w:sz w:val="20"/>
                <w:szCs w:val="20"/>
              </w:rPr>
              <w:t>производ</w:t>
            </w:r>
            <w:proofErr w:type="spellEnd"/>
            <w:r w:rsidRPr="00422DE1">
              <w:rPr>
                <w:sz w:val="20"/>
                <w:szCs w:val="20"/>
              </w:rPr>
              <w:t>-</w:t>
            </w:r>
            <w:proofErr w:type="spellStart"/>
            <w:r w:rsidRPr="00422DE1">
              <w:rPr>
                <w:sz w:val="20"/>
                <w:szCs w:val="20"/>
              </w:rPr>
              <w:t>ственных</w:t>
            </w:r>
            <w:proofErr w:type="spellEnd"/>
            <w:r w:rsidRPr="00422DE1">
              <w:rPr>
                <w:sz w:val="20"/>
                <w:szCs w:val="20"/>
              </w:rPr>
              <w:t xml:space="preserve"> предприятий в систематические занятия физической культурой и спортом</w:t>
            </w: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7.2.</w:t>
            </w:r>
          </w:p>
        </w:tc>
        <w:tc>
          <w:tcPr>
            <w:tcW w:w="4109" w:type="dxa"/>
          </w:tcPr>
          <w:p w:rsidR="00422DE1" w:rsidRPr="00422DE1" w:rsidRDefault="00422DE1" w:rsidP="00221E88">
            <w:pPr>
              <w:jc w:val="both"/>
              <w:rPr>
                <w:sz w:val="20"/>
                <w:szCs w:val="20"/>
              </w:rPr>
            </w:pPr>
            <w:r w:rsidRPr="00422DE1">
              <w:rPr>
                <w:sz w:val="20"/>
                <w:szCs w:val="20"/>
              </w:rPr>
              <w:t>Внедрение корпоративных программ в организациях и предприятиях</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p>
          <w:p w:rsidR="00422DE1" w:rsidRPr="00422DE1" w:rsidRDefault="00422DE1" w:rsidP="00221E88">
            <w:pPr>
              <w:pStyle w:val="ConsPlusNormal"/>
              <w:ind w:firstLine="0"/>
              <w:jc w:val="center"/>
              <w:rPr>
                <w:rFonts w:ascii="Times New Roman" w:hAnsi="Times New Roman" w:cs="Times New Roman"/>
                <w:u w:color="000000"/>
              </w:rPr>
            </w:pPr>
          </w:p>
        </w:tc>
        <w:tc>
          <w:tcPr>
            <w:tcW w:w="2912" w:type="dxa"/>
            <w:vMerge/>
          </w:tcPr>
          <w:p w:rsidR="00422DE1" w:rsidRPr="00422DE1" w:rsidRDefault="00422DE1" w:rsidP="00221E88">
            <w:pPr>
              <w:pStyle w:val="Default"/>
              <w:jc w:val="both"/>
              <w:rPr>
                <w:sz w:val="20"/>
                <w:szCs w:val="20"/>
              </w:rPr>
            </w:pPr>
          </w:p>
        </w:tc>
      </w:tr>
      <w:tr w:rsidR="00422DE1" w:rsidRPr="00422DE1" w:rsidTr="00221E88">
        <w:tc>
          <w:tcPr>
            <w:tcW w:w="706"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7.3.</w:t>
            </w:r>
          </w:p>
        </w:tc>
        <w:tc>
          <w:tcPr>
            <w:tcW w:w="4109" w:type="dxa"/>
          </w:tcPr>
          <w:p w:rsidR="00422DE1" w:rsidRPr="00422DE1" w:rsidRDefault="00422DE1" w:rsidP="00221E88">
            <w:pPr>
              <w:jc w:val="both"/>
              <w:rPr>
                <w:sz w:val="20"/>
                <w:szCs w:val="20"/>
              </w:rPr>
            </w:pPr>
            <w:r w:rsidRPr="00422DE1">
              <w:rPr>
                <w:sz w:val="20"/>
                <w:szCs w:val="20"/>
              </w:rPr>
              <w:t xml:space="preserve">Проведение не менее 10 мероприятий с участием промышленно-производственных предприятий: </w:t>
            </w:r>
          </w:p>
          <w:p w:rsidR="00422DE1" w:rsidRPr="00422DE1" w:rsidRDefault="00422DE1" w:rsidP="00221E88">
            <w:pPr>
              <w:jc w:val="both"/>
              <w:rPr>
                <w:sz w:val="20"/>
                <w:szCs w:val="20"/>
              </w:rPr>
            </w:pPr>
            <w:r w:rsidRPr="00422DE1">
              <w:rPr>
                <w:sz w:val="20"/>
                <w:szCs w:val="20"/>
              </w:rPr>
              <w:t>-</w:t>
            </w:r>
            <w:proofErr w:type="spellStart"/>
            <w:r w:rsidRPr="00422DE1">
              <w:rPr>
                <w:sz w:val="20"/>
                <w:szCs w:val="20"/>
              </w:rPr>
              <w:t>Дартс</w:t>
            </w:r>
            <w:proofErr w:type="spellEnd"/>
            <w:r w:rsidRPr="00422DE1">
              <w:rPr>
                <w:sz w:val="20"/>
                <w:szCs w:val="20"/>
              </w:rPr>
              <w:t xml:space="preserve"> в зачет спартакиада трудовых коллективов;</w:t>
            </w:r>
          </w:p>
          <w:p w:rsidR="00422DE1" w:rsidRPr="00422DE1" w:rsidRDefault="00422DE1" w:rsidP="00221E88">
            <w:pPr>
              <w:jc w:val="both"/>
              <w:rPr>
                <w:sz w:val="20"/>
                <w:szCs w:val="20"/>
              </w:rPr>
            </w:pPr>
            <w:r w:rsidRPr="00422DE1">
              <w:rPr>
                <w:sz w:val="20"/>
                <w:szCs w:val="20"/>
              </w:rPr>
              <w:t xml:space="preserve">-Бильярд в </w:t>
            </w:r>
            <w:proofErr w:type="gramStart"/>
            <w:r w:rsidRPr="00422DE1">
              <w:rPr>
                <w:sz w:val="20"/>
                <w:szCs w:val="20"/>
              </w:rPr>
              <w:t>зачет  спартакиада</w:t>
            </w:r>
            <w:proofErr w:type="gramEnd"/>
            <w:r w:rsidRPr="00422DE1">
              <w:rPr>
                <w:sz w:val="20"/>
                <w:szCs w:val="20"/>
              </w:rPr>
              <w:t xml:space="preserve"> трудовых коллективов;</w:t>
            </w:r>
          </w:p>
          <w:p w:rsidR="00422DE1" w:rsidRPr="00422DE1" w:rsidRDefault="00422DE1" w:rsidP="00221E88">
            <w:pPr>
              <w:jc w:val="both"/>
              <w:rPr>
                <w:sz w:val="20"/>
                <w:szCs w:val="20"/>
              </w:rPr>
            </w:pPr>
            <w:r w:rsidRPr="00422DE1">
              <w:rPr>
                <w:sz w:val="20"/>
                <w:szCs w:val="20"/>
              </w:rPr>
              <w:t>-Спортивная семья в зачет спартакиады трудовых коллективов;</w:t>
            </w:r>
          </w:p>
          <w:p w:rsidR="00422DE1" w:rsidRPr="00422DE1" w:rsidRDefault="00422DE1" w:rsidP="00221E88">
            <w:pPr>
              <w:jc w:val="both"/>
              <w:rPr>
                <w:sz w:val="20"/>
                <w:szCs w:val="20"/>
              </w:rPr>
            </w:pPr>
            <w:r w:rsidRPr="00422DE1">
              <w:rPr>
                <w:sz w:val="20"/>
                <w:szCs w:val="20"/>
              </w:rPr>
              <w:t>-Футбол в зачет спартакиады трудовых коллективов;</w:t>
            </w:r>
          </w:p>
          <w:p w:rsidR="00422DE1" w:rsidRPr="00422DE1" w:rsidRDefault="00422DE1" w:rsidP="00221E88">
            <w:pPr>
              <w:jc w:val="both"/>
              <w:rPr>
                <w:sz w:val="20"/>
                <w:szCs w:val="20"/>
              </w:rPr>
            </w:pPr>
            <w:r w:rsidRPr="00422DE1">
              <w:rPr>
                <w:sz w:val="20"/>
                <w:szCs w:val="20"/>
              </w:rPr>
              <w:t xml:space="preserve"> -Стрельба в зачет спартакиады трудовых коллективов;</w:t>
            </w:r>
          </w:p>
          <w:p w:rsidR="00422DE1" w:rsidRPr="00422DE1" w:rsidRDefault="00422DE1" w:rsidP="00221E88">
            <w:pPr>
              <w:jc w:val="both"/>
              <w:rPr>
                <w:sz w:val="20"/>
                <w:szCs w:val="20"/>
              </w:rPr>
            </w:pPr>
            <w:r w:rsidRPr="00422DE1">
              <w:rPr>
                <w:sz w:val="20"/>
                <w:szCs w:val="20"/>
              </w:rPr>
              <w:t xml:space="preserve">-Настольный </w:t>
            </w:r>
            <w:proofErr w:type="gramStart"/>
            <w:r w:rsidRPr="00422DE1">
              <w:rPr>
                <w:sz w:val="20"/>
                <w:szCs w:val="20"/>
              </w:rPr>
              <w:t>теннис  в</w:t>
            </w:r>
            <w:proofErr w:type="gramEnd"/>
            <w:r w:rsidRPr="00422DE1">
              <w:rPr>
                <w:sz w:val="20"/>
                <w:szCs w:val="20"/>
              </w:rPr>
              <w:t xml:space="preserve"> зачёт спартакиады трудовых коллективов;</w:t>
            </w:r>
          </w:p>
          <w:p w:rsidR="00422DE1" w:rsidRPr="00422DE1" w:rsidRDefault="00422DE1" w:rsidP="00221E88">
            <w:pPr>
              <w:jc w:val="both"/>
              <w:rPr>
                <w:sz w:val="20"/>
                <w:szCs w:val="20"/>
              </w:rPr>
            </w:pPr>
            <w:r w:rsidRPr="00422DE1">
              <w:rPr>
                <w:sz w:val="20"/>
                <w:szCs w:val="20"/>
              </w:rPr>
              <w:t>-</w:t>
            </w:r>
            <w:proofErr w:type="spellStart"/>
            <w:r w:rsidRPr="00422DE1">
              <w:rPr>
                <w:sz w:val="20"/>
                <w:szCs w:val="20"/>
              </w:rPr>
              <w:t>Стритбол</w:t>
            </w:r>
            <w:proofErr w:type="spellEnd"/>
            <w:r w:rsidRPr="00422DE1">
              <w:rPr>
                <w:sz w:val="20"/>
                <w:szCs w:val="20"/>
              </w:rPr>
              <w:t xml:space="preserve"> в зачет спартакиады трудовых коллективов;</w:t>
            </w:r>
          </w:p>
          <w:p w:rsidR="00422DE1" w:rsidRPr="00422DE1" w:rsidRDefault="00422DE1" w:rsidP="00221E88">
            <w:pPr>
              <w:jc w:val="both"/>
              <w:rPr>
                <w:sz w:val="20"/>
                <w:szCs w:val="20"/>
              </w:rPr>
            </w:pPr>
            <w:r w:rsidRPr="00422DE1">
              <w:rPr>
                <w:sz w:val="20"/>
                <w:szCs w:val="20"/>
              </w:rPr>
              <w:t>-Перетягивание каната в зачёт спартакиады трудовых коллективов;</w:t>
            </w:r>
          </w:p>
          <w:p w:rsidR="00422DE1" w:rsidRPr="00422DE1" w:rsidRDefault="00422DE1" w:rsidP="00221E88">
            <w:pPr>
              <w:jc w:val="both"/>
              <w:rPr>
                <w:sz w:val="20"/>
                <w:szCs w:val="20"/>
              </w:rPr>
            </w:pPr>
            <w:r w:rsidRPr="00422DE1">
              <w:rPr>
                <w:sz w:val="20"/>
                <w:szCs w:val="20"/>
              </w:rPr>
              <w:t>-Гиревой спорт в зачёт спартакиады трудовых коллективов;</w:t>
            </w:r>
          </w:p>
          <w:p w:rsidR="00422DE1" w:rsidRPr="00422DE1" w:rsidRDefault="00422DE1" w:rsidP="00221E88">
            <w:pPr>
              <w:jc w:val="both"/>
              <w:rPr>
                <w:sz w:val="20"/>
                <w:szCs w:val="20"/>
              </w:rPr>
            </w:pPr>
            <w:r w:rsidRPr="00422DE1">
              <w:rPr>
                <w:sz w:val="20"/>
                <w:szCs w:val="20"/>
              </w:rPr>
              <w:t xml:space="preserve"> -Волейбол в зачет спартакиады</w:t>
            </w:r>
          </w:p>
          <w:p w:rsidR="00422DE1" w:rsidRPr="00422DE1" w:rsidRDefault="00422DE1" w:rsidP="00221E88">
            <w:pPr>
              <w:jc w:val="both"/>
              <w:rPr>
                <w:sz w:val="20"/>
                <w:szCs w:val="20"/>
              </w:rPr>
            </w:pPr>
            <w:r w:rsidRPr="00422DE1">
              <w:rPr>
                <w:sz w:val="20"/>
                <w:szCs w:val="20"/>
              </w:rPr>
              <w:t xml:space="preserve"> трудовых коллективов;</w:t>
            </w:r>
          </w:p>
          <w:p w:rsidR="00422DE1" w:rsidRPr="00422DE1" w:rsidRDefault="00422DE1" w:rsidP="00221E88">
            <w:pPr>
              <w:jc w:val="both"/>
              <w:rPr>
                <w:sz w:val="20"/>
                <w:szCs w:val="20"/>
              </w:rPr>
            </w:pPr>
            <w:r w:rsidRPr="00422DE1">
              <w:rPr>
                <w:sz w:val="20"/>
                <w:szCs w:val="20"/>
              </w:rPr>
              <w:t xml:space="preserve"> -Шахматы в зачет спартакиады трудовых коллективов;</w:t>
            </w:r>
          </w:p>
          <w:p w:rsidR="00422DE1" w:rsidRPr="00422DE1" w:rsidRDefault="00422DE1" w:rsidP="00221E88">
            <w:pPr>
              <w:jc w:val="both"/>
              <w:rPr>
                <w:sz w:val="20"/>
                <w:szCs w:val="20"/>
              </w:rPr>
            </w:pPr>
            <w:r w:rsidRPr="00422DE1">
              <w:rPr>
                <w:sz w:val="20"/>
                <w:szCs w:val="20"/>
              </w:rPr>
              <w:t>-Легкая атлетика в зачет спартакиады трудовых коллективов.</w:t>
            </w:r>
          </w:p>
        </w:tc>
        <w:tc>
          <w:tcPr>
            <w:tcW w:w="1960" w:type="dxa"/>
          </w:tcPr>
          <w:p w:rsidR="00422DE1" w:rsidRPr="00422DE1" w:rsidRDefault="00422DE1" w:rsidP="00221E88">
            <w:pPr>
              <w:pStyle w:val="ConsPlusNormal"/>
              <w:ind w:firstLine="0"/>
              <w:jc w:val="center"/>
              <w:rPr>
                <w:rFonts w:ascii="Times New Roman" w:hAnsi="Times New Roman" w:cs="Times New Roman"/>
                <w:u w:color="000000"/>
              </w:rPr>
            </w:pPr>
            <w:r w:rsidRPr="00422DE1">
              <w:rPr>
                <w:rFonts w:ascii="Times New Roman" w:hAnsi="Times New Roman" w:cs="Times New Roman"/>
                <w:u w:color="000000"/>
              </w:rPr>
              <w:t>01.01.2020</w:t>
            </w:r>
          </w:p>
        </w:tc>
        <w:tc>
          <w:tcPr>
            <w:tcW w:w="1961" w:type="dxa"/>
          </w:tcPr>
          <w:p w:rsidR="00422DE1" w:rsidRPr="00422DE1" w:rsidRDefault="00422DE1" w:rsidP="00221E88">
            <w:pPr>
              <w:jc w:val="center"/>
              <w:rPr>
                <w:color w:val="000000"/>
                <w:sz w:val="20"/>
                <w:szCs w:val="20"/>
              </w:rPr>
            </w:pPr>
            <w:r w:rsidRPr="00422DE1">
              <w:rPr>
                <w:color w:val="000000"/>
                <w:sz w:val="20"/>
                <w:szCs w:val="20"/>
              </w:rPr>
              <w:t>15.12.2020,</w:t>
            </w:r>
          </w:p>
          <w:p w:rsidR="00422DE1" w:rsidRPr="00422DE1" w:rsidRDefault="00422DE1" w:rsidP="00221E88">
            <w:pPr>
              <w:jc w:val="center"/>
              <w:rPr>
                <w:color w:val="000000"/>
                <w:sz w:val="20"/>
                <w:szCs w:val="20"/>
              </w:rPr>
            </w:pPr>
            <w:r w:rsidRPr="00422DE1">
              <w:rPr>
                <w:color w:val="000000"/>
                <w:sz w:val="20"/>
                <w:szCs w:val="20"/>
              </w:rPr>
              <w:t>далее ежегодно</w:t>
            </w:r>
          </w:p>
        </w:tc>
        <w:tc>
          <w:tcPr>
            <w:tcW w:w="2912" w:type="dxa"/>
          </w:tcPr>
          <w:p w:rsidR="00422DE1" w:rsidRPr="00422DE1" w:rsidRDefault="00422DE1" w:rsidP="00221E88">
            <w:pPr>
              <w:pStyle w:val="ConsPlusNormal"/>
              <w:ind w:firstLine="0"/>
              <w:jc w:val="center"/>
              <w:rPr>
                <w:rFonts w:ascii="Times New Roman" w:hAnsi="Times New Roman" w:cs="Times New Roman"/>
                <w:u w:color="000000"/>
              </w:rPr>
            </w:pPr>
            <w:proofErr w:type="spellStart"/>
            <w:r w:rsidRPr="00422DE1">
              <w:rPr>
                <w:rFonts w:ascii="Times New Roman" w:hAnsi="Times New Roman" w:cs="Times New Roman"/>
                <w:u w:color="000000"/>
              </w:rPr>
              <w:t>УКСМПиТ</w:t>
            </w:r>
            <w:proofErr w:type="spellEnd"/>
          </w:p>
          <w:p w:rsidR="00422DE1" w:rsidRPr="00422DE1" w:rsidRDefault="00422DE1" w:rsidP="00221E88">
            <w:pPr>
              <w:pStyle w:val="ConsPlusNormal"/>
              <w:ind w:firstLine="0"/>
              <w:jc w:val="center"/>
              <w:rPr>
                <w:rFonts w:ascii="Times New Roman" w:hAnsi="Times New Roman" w:cs="Times New Roman"/>
                <w:u w:color="000000"/>
              </w:rPr>
            </w:pPr>
          </w:p>
        </w:tc>
        <w:tc>
          <w:tcPr>
            <w:tcW w:w="2912" w:type="dxa"/>
            <w:vMerge/>
          </w:tcPr>
          <w:p w:rsidR="00422DE1" w:rsidRPr="00422DE1" w:rsidRDefault="00422DE1" w:rsidP="00221E88">
            <w:pPr>
              <w:pStyle w:val="Default"/>
              <w:jc w:val="both"/>
              <w:rPr>
                <w:sz w:val="20"/>
                <w:szCs w:val="20"/>
              </w:rPr>
            </w:pPr>
          </w:p>
        </w:tc>
      </w:tr>
    </w:tbl>
    <w:p w:rsidR="00422DE1" w:rsidRPr="00422DE1" w:rsidRDefault="00422DE1" w:rsidP="00422DE1">
      <w:pPr>
        <w:pStyle w:val="ConsPlusNormal"/>
        <w:jc w:val="center"/>
        <w:rPr>
          <w:rFonts w:ascii="Times New Roman" w:hAnsi="Times New Roman" w:cs="Times New Roman"/>
          <w:u w:color="000000"/>
        </w:rPr>
      </w:pPr>
    </w:p>
    <w:p w:rsidR="00422DE1" w:rsidRPr="00422DE1" w:rsidRDefault="00422DE1" w:rsidP="00422DE1">
      <w:pPr>
        <w:snapToGrid w:val="0"/>
        <w:ind w:firstLine="720"/>
        <w:rPr>
          <w:sz w:val="20"/>
          <w:szCs w:val="20"/>
        </w:rPr>
      </w:pPr>
      <w:r w:rsidRPr="00422DE1">
        <w:rPr>
          <w:sz w:val="20"/>
          <w:szCs w:val="20"/>
        </w:rPr>
        <w:t>Применяемые сокращения:</w:t>
      </w:r>
    </w:p>
    <w:p w:rsidR="00422DE1" w:rsidRPr="00422DE1" w:rsidRDefault="00422DE1" w:rsidP="00422DE1">
      <w:pPr>
        <w:jc w:val="both"/>
        <w:rPr>
          <w:color w:val="000000"/>
          <w:sz w:val="20"/>
          <w:szCs w:val="20"/>
        </w:rPr>
      </w:pPr>
      <w:r w:rsidRPr="00422DE1">
        <w:rPr>
          <w:color w:val="000000"/>
          <w:sz w:val="20"/>
          <w:szCs w:val="20"/>
        </w:rPr>
        <w:t>ООСОН – отдел организации социального обслуживания населения администрации Куйбышевского района;</w:t>
      </w:r>
    </w:p>
    <w:p w:rsidR="00422DE1" w:rsidRPr="00422DE1" w:rsidRDefault="00422DE1" w:rsidP="00422DE1">
      <w:pPr>
        <w:jc w:val="both"/>
        <w:rPr>
          <w:color w:val="000000"/>
          <w:sz w:val="20"/>
          <w:szCs w:val="20"/>
        </w:rPr>
      </w:pPr>
      <w:proofErr w:type="spellStart"/>
      <w:r w:rsidRPr="00422DE1">
        <w:rPr>
          <w:color w:val="000000"/>
          <w:sz w:val="20"/>
          <w:szCs w:val="20"/>
        </w:rPr>
        <w:t>УКСМПиТ</w:t>
      </w:r>
      <w:proofErr w:type="spellEnd"/>
      <w:r w:rsidRPr="00422DE1">
        <w:rPr>
          <w:color w:val="000000"/>
          <w:sz w:val="20"/>
          <w:szCs w:val="20"/>
        </w:rPr>
        <w:t xml:space="preserve"> – Управление культуры, спорта, молодёжной политики и туризма администрация Куйбышевского района;</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УО-управления образования администрации Куйбышевского района;</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 xml:space="preserve">МО-муниципальные образования </w:t>
      </w:r>
      <w:proofErr w:type="spellStart"/>
      <w:r w:rsidRPr="00422DE1">
        <w:rPr>
          <w:sz w:val="20"/>
          <w:szCs w:val="20"/>
        </w:rPr>
        <w:t>г.Куйбышева</w:t>
      </w:r>
      <w:proofErr w:type="spellEnd"/>
      <w:r w:rsidRPr="00422DE1">
        <w:rPr>
          <w:sz w:val="20"/>
          <w:szCs w:val="20"/>
        </w:rPr>
        <w:t xml:space="preserve"> и сельских поселений;</w:t>
      </w:r>
    </w:p>
    <w:p w:rsidR="00422DE1" w:rsidRPr="00422DE1" w:rsidRDefault="00422DE1" w:rsidP="00422DE1">
      <w:pPr>
        <w:shd w:val="clear" w:color="auto" w:fill="FFFFFF"/>
        <w:tabs>
          <w:tab w:val="left" w:pos="1440"/>
          <w:tab w:val="left" w:pos="1620"/>
        </w:tabs>
        <w:jc w:val="both"/>
        <w:rPr>
          <w:sz w:val="20"/>
          <w:szCs w:val="20"/>
        </w:rPr>
      </w:pPr>
      <w:r w:rsidRPr="00422DE1">
        <w:rPr>
          <w:sz w:val="20"/>
          <w:szCs w:val="20"/>
        </w:rPr>
        <w:t>КЦРБ- государственное бюджетное учреждение здравоохранения «Куйбышевская центральная районная больница»;</w:t>
      </w:r>
    </w:p>
    <w:p w:rsidR="00422DE1" w:rsidRPr="00422DE1" w:rsidRDefault="00422DE1" w:rsidP="00422DE1">
      <w:pPr>
        <w:jc w:val="both"/>
        <w:rPr>
          <w:sz w:val="20"/>
          <w:szCs w:val="20"/>
        </w:rPr>
      </w:pPr>
      <w:r w:rsidRPr="00422DE1">
        <w:rPr>
          <w:sz w:val="20"/>
          <w:szCs w:val="20"/>
        </w:rPr>
        <w:t>МБУ КЦСОН- муниципальное бюджетное учреждение «Комплексный центр социального обслуживания населения» Куйбышевского района;</w:t>
      </w:r>
    </w:p>
    <w:p w:rsidR="00422DE1" w:rsidRPr="00422DE1" w:rsidRDefault="00422DE1" w:rsidP="00422DE1">
      <w:pPr>
        <w:jc w:val="both"/>
        <w:rPr>
          <w:sz w:val="20"/>
          <w:szCs w:val="20"/>
        </w:rPr>
      </w:pPr>
      <w:r w:rsidRPr="00422DE1">
        <w:rPr>
          <w:sz w:val="20"/>
          <w:szCs w:val="20"/>
          <w:u w:color="000000"/>
        </w:rPr>
        <w:t xml:space="preserve">МКУК МК – муниципальное казенное учреждение культуры </w:t>
      </w:r>
      <w:proofErr w:type="spellStart"/>
      <w:r w:rsidRPr="00422DE1">
        <w:rPr>
          <w:sz w:val="20"/>
          <w:szCs w:val="20"/>
          <w:u w:color="000000"/>
        </w:rPr>
        <w:t>г.Куйбышева</w:t>
      </w:r>
      <w:proofErr w:type="spellEnd"/>
      <w:r w:rsidRPr="00422DE1">
        <w:rPr>
          <w:sz w:val="20"/>
          <w:szCs w:val="20"/>
          <w:u w:color="000000"/>
        </w:rPr>
        <w:t xml:space="preserve"> «Музейный комплекс» </w:t>
      </w:r>
    </w:p>
    <w:p w:rsidR="00422DE1" w:rsidRPr="00422DE1" w:rsidRDefault="00422DE1" w:rsidP="00422DE1">
      <w:pPr>
        <w:jc w:val="both"/>
        <w:rPr>
          <w:sz w:val="20"/>
          <w:szCs w:val="20"/>
          <w:u w:color="000000"/>
        </w:rPr>
      </w:pPr>
      <w:r w:rsidRPr="00422DE1">
        <w:rPr>
          <w:sz w:val="20"/>
          <w:szCs w:val="20"/>
          <w:u w:color="000000"/>
        </w:rPr>
        <w:t>КШИ – государственное бюджетное общеобразовательное учреждение Новосибирской области «Коррекционная школа-интернат»;</w:t>
      </w:r>
    </w:p>
    <w:p w:rsidR="00422DE1" w:rsidRPr="00422DE1" w:rsidRDefault="00422DE1" w:rsidP="00422DE1">
      <w:pPr>
        <w:pStyle w:val="ConsPlusNormal"/>
        <w:ind w:firstLine="0"/>
        <w:rPr>
          <w:rFonts w:ascii="Times New Roman" w:hAnsi="Times New Roman" w:cs="Times New Roman"/>
          <w:color w:val="333333"/>
          <w:shd w:val="clear" w:color="auto" w:fill="FFFFFF"/>
        </w:rPr>
      </w:pPr>
      <w:r w:rsidRPr="00422DE1">
        <w:rPr>
          <w:rFonts w:ascii="Times New Roman" w:hAnsi="Times New Roman" w:cs="Times New Roman"/>
          <w:u w:color="000000"/>
        </w:rPr>
        <w:lastRenderedPageBreak/>
        <w:t>СОЦ «Олимп» - м</w:t>
      </w:r>
      <w:r w:rsidRPr="00422DE1">
        <w:rPr>
          <w:rFonts w:ascii="Times New Roman" w:hAnsi="Times New Roman" w:cs="Times New Roman"/>
          <w:color w:val="333333"/>
          <w:shd w:val="clear" w:color="auto" w:fill="FFFFFF"/>
        </w:rPr>
        <w:t>униципальное бюджетное учреждение спорта города Куйбышева Куйбышевского района Новосибирской области «Спортивно-оздоровительный центр города Куйбышева»;</w:t>
      </w:r>
    </w:p>
    <w:p w:rsidR="00422DE1" w:rsidRPr="00422DE1" w:rsidRDefault="00422DE1" w:rsidP="00422DE1">
      <w:pPr>
        <w:pStyle w:val="ConsPlusNormal"/>
        <w:ind w:firstLine="0"/>
        <w:rPr>
          <w:rFonts w:ascii="Times New Roman" w:hAnsi="Times New Roman" w:cs="Times New Roman"/>
          <w:u w:color="000000"/>
        </w:rPr>
      </w:pPr>
      <w:r w:rsidRPr="00422DE1">
        <w:rPr>
          <w:rFonts w:ascii="Times New Roman" w:hAnsi="Times New Roman" w:cs="Times New Roman"/>
          <w:color w:val="333333"/>
          <w:shd w:val="clear" w:color="auto" w:fill="FFFFFF"/>
        </w:rPr>
        <w:t>ДМ- муниципальное бюджетное учреждение «Дом молодежи Куйбышевского района».</w:t>
      </w:r>
    </w:p>
    <w:p w:rsidR="006A3429" w:rsidRDefault="006A3429" w:rsidP="00422DE1">
      <w:pPr>
        <w:pStyle w:val="ConsPlusNormal"/>
        <w:jc w:val="center"/>
        <w:rPr>
          <w:rFonts w:ascii="Times New Roman" w:hAnsi="Times New Roman" w:cs="Times New Roman"/>
          <w:u w:color="000000"/>
        </w:rPr>
        <w:sectPr w:rsidR="006A3429" w:rsidSect="006A3429">
          <w:headerReference w:type="first" r:id="rId27"/>
          <w:pgSz w:w="16838" w:h="11906" w:orient="landscape"/>
          <w:pgMar w:top="851" w:right="567" w:bottom="1276" w:left="709" w:header="709" w:footer="709" w:gutter="0"/>
          <w:cols w:space="708"/>
          <w:docGrid w:linePitch="360"/>
        </w:sectPr>
      </w:pPr>
    </w:p>
    <w:p w:rsidR="00134EF5" w:rsidRPr="00134EF5" w:rsidRDefault="00134EF5" w:rsidP="00134EF5">
      <w:pPr>
        <w:keepNext/>
        <w:jc w:val="center"/>
        <w:outlineLvl w:val="0"/>
        <w:rPr>
          <w:sz w:val="20"/>
          <w:szCs w:val="20"/>
        </w:rPr>
      </w:pPr>
      <w:r w:rsidRPr="00134EF5">
        <w:rPr>
          <w:sz w:val="20"/>
          <w:szCs w:val="20"/>
        </w:rPr>
        <w:lastRenderedPageBreak/>
        <w:t>АДМИНИСТРАЦИЯ КУЙБЫШЕВСКОГО РАЙОНА</w:t>
      </w:r>
    </w:p>
    <w:p w:rsidR="00134EF5" w:rsidRPr="00134EF5" w:rsidRDefault="00134EF5" w:rsidP="00134EF5">
      <w:pPr>
        <w:keepNext/>
        <w:jc w:val="center"/>
        <w:outlineLvl w:val="1"/>
        <w:rPr>
          <w:sz w:val="20"/>
          <w:szCs w:val="20"/>
        </w:rPr>
      </w:pPr>
    </w:p>
    <w:p w:rsidR="00134EF5" w:rsidRPr="00134EF5" w:rsidRDefault="00134EF5" w:rsidP="00134EF5">
      <w:pPr>
        <w:keepNext/>
        <w:jc w:val="center"/>
        <w:outlineLvl w:val="1"/>
        <w:rPr>
          <w:sz w:val="20"/>
          <w:szCs w:val="20"/>
        </w:rPr>
      </w:pPr>
      <w:r w:rsidRPr="00134EF5">
        <w:rPr>
          <w:sz w:val="20"/>
          <w:szCs w:val="20"/>
        </w:rPr>
        <w:t>ПОСТАНОВЛЕНИЕ</w:t>
      </w:r>
    </w:p>
    <w:p w:rsidR="00134EF5" w:rsidRPr="00134EF5" w:rsidRDefault="00134EF5" w:rsidP="00134EF5">
      <w:pPr>
        <w:jc w:val="center"/>
        <w:rPr>
          <w:sz w:val="20"/>
          <w:szCs w:val="20"/>
        </w:rPr>
      </w:pPr>
    </w:p>
    <w:p w:rsidR="00134EF5" w:rsidRPr="00134EF5" w:rsidRDefault="00134EF5" w:rsidP="00134EF5">
      <w:pPr>
        <w:jc w:val="center"/>
        <w:rPr>
          <w:sz w:val="20"/>
          <w:szCs w:val="20"/>
        </w:rPr>
      </w:pPr>
      <w:r w:rsidRPr="00134EF5">
        <w:rPr>
          <w:sz w:val="20"/>
          <w:szCs w:val="20"/>
        </w:rPr>
        <w:t>г. Куйбышев</w:t>
      </w:r>
    </w:p>
    <w:p w:rsidR="00134EF5" w:rsidRPr="00134EF5" w:rsidRDefault="00134EF5" w:rsidP="00134EF5">
      <w:pPr>
        <w:jc w:val="center"/>
        <w:rPr>
          <w:sz w:val="20"/>
          <w:szCs w:val="20"/>
        </w:rPr>
      </w:pPr>
      <w:r w:rsidRPr="00134EF5">
        <w:rPr>
          <w:sz w:val="20"/>
          <w:szCs w:val="20"/>
        </w:rPr>
        <w:t>Новосибирская область</w:t>
      </w:r>
    </w:p>
    <w:p w:rsidR="00134EF5" w:rsidRPr="00134EF5" w:rsidRDefault="00134EF5" w:rsidP="00134EF5">
      <w:pPr>
        <w:jc w:val="center"/>
        <w:rPr>
          <w:sz w:val="20"/>
          <w:szCs w:val="20"/>
        </w:rPr>
      </w:pPr>
    </w:p>
    <w:p w:rsidR="00134EF5" w:rsidRPr="00134EF5" w:rsidRDefault="00134EF5" w:rsidP="00134EF5">
      <w:pPr>
        <w:jc w:val="center"/>
        <w:rPr>
          <w:sz w:val="20"/>
          <w:szCs w:val="20"/>
        </w:rPr>
      </w:pPr>
      <w:r w:rsidRPr="00134EF5">
        <w:rPr>
          <w:sz w:val="20"/>
          <w:szCs w:val="20"/>
        </w:rPr>
        <w:t xml:space="preserve"> 20.03.2020  № 235</w:t>
      </w:r>
    </w:p>
    <w:p w:rsidR="00134EF5" w:rsidRPr="00134EF5" w:rsidRDefault="00134EF5" w:rsidP="00134EF5">
      <w:pPr>
        <w:rPr>
          <w:sz w:val="20"/>
          <w:szCs w:val="20"/>
        </w:rPr>
      </w:pPr>
    </w:p>
    <w:p w:rsidR="00134EF5" w:rsidRPr="00134EF5" w:rsidRDefault="00134EF5" w:rsidP="00134EF5">
      <w:pPr>
        <w:jc w:val="center"/>
        <w:rPr>
          <w:sz w:val="20"/>
          <w:szCs w:val="20"/>
        </w:rPr>
      </w:pPr>
      <w:r w:rsidRPr="00134EF5">
        <w:rPr>
          <w:sz w:val="20"/>
          <w:szCs w:val="20"/>
        </w:rPr>
        <w:t xml:space="preserve">О проведении районного конкурса социально-значимых проектов по поддержке инициатив деятельности территориальных общественных самоуправлений в Куйбышевском районе </w:t>
      </w:r>
    </w:p>
    <w:p w:rsidR="00134EF5" w:rsidRPr="00134EF5" w:rsidRDefault="00134EF5" w:rsidP="00134EF5">
      <w:pPr>
        <w:jc w:val="center"/>
        <w:rPr>
          <w:sz w:val="20"/>
          <w:szCs w:val="20"/>
        </w:rPr>
      </w:pPr>
      <w:r w:rsidRPr="00134EF5">
        <w:rPr>
          <w:sz w:val="20"/>
          <w:szCs w:val="20"/>
        </w:rPr>
        <w:t xml:space="preserve"> </w:t>
      </w:r>
    </w:p>
    <w:p w:rsidR="00134EF5" w:rsidRPr="00134EF5" w:rsidRDefault="00134EF5" w:rsidP="00134EF5">
      <w:pPr>
        <w:jc w:val="both"/>
        <w:rPr>
          <w:color w:val="000000"/>
          <w:sz w:val="20"/>
          <w:szCs w:val="20"/>
          <w:u w:color="000000"/>
        </w:rPr>
      </w:pPr>
    </w:p>
    <w:p w:rsidR="00134EF5" w:rsidRPr="00134EF5" w:rsidRDefault="00134EF5" w:rsidP="00134EF5">
      <w:pPr>
        <w:jc w:val="both"/>
        <w:rPr>
          <w:color w:val="000000"/>
          <w:sz w:val="20"/>
          <w:szCs w:val="20"/>
          <w:u w:color="000000"/>
        </w:rPr>
      </w:pPr>
      <w:r w:rsidRPr="00134EF5">
        <w:rPr>
          <w:color w:val="000000"/>
          <w:sz w:val="20"/>
          <w:szCs w:val="20"/>
          <w:u w:color="000000"/>
        </w:rPr>
        <w:t xml:space="preserve">       В соответст</w:t>
      </w:r>
      <w:r w:rsidR="009B4CC3" w:rsidRPr="00422DE1">
        <w:rPr>
          <w:color w:val="000000"/>
          <w:sz w:val="20"/>
          <w:szCs w:val="20"/>
          <w:u w:color="000000"/>
        </w:rPr>
        <w:t xml:space="preserve">вии с муниципальной программой </w:t>
      </w:r>
      <w:r w:rsidRPr="00134EF5">
        <w:rPr>
          <w:sz w:val="20"/>
          <w:szCs w:val="20"/>
        </w:rPr>
        <w:t>«Развитие и поддержка территориального общественного самоуправления в Куйбышевском районе Новосибирской области на 2018-2021 годы», утвержденной постановлением адми</w:t>
      </w:r>
      <w:r w:rsidR="009B4CC3" w:rsidRPr="00422DE1">
        <w:rPr>
          <w:sz w:val="20"/>
          <w:szCs w:val="20"/>
        </w:rPr>
        <w:t xml:space="preserve">нистрации Куйбышевского района от </w:t>
      </w:r>
      <w:r w:rsidRPr="00134EF5">
        <w:rPr>
          <w:sz w:val="20"/>
          <w:szCs w:val="20"/>
        </w:rPr>
        <w:t xml:space="preserve">13.12.2017 № 1396, </w:t>
      </w:r>
      <w:r w:rsidRPr="00134EF5">
        <w:rPr>
          <w:color w:val="000000"/>
          <w:sz w:val="20"/>
          <w:szCs w:val="20"/>
          <w:u w:color="000000"/>
        </w:rPr>
        <w:t xml:space="preserve">администрация Куйбышевского района  </w:t>
      </w:r>
    </w:p>
    <w:p w:rsidR="00134EF5" w:rsidRPr="00134EF5" w:rsidRDefault="00134EF5" w:rsidP="00134EF5">
      <w:pPr>
        <w:rPr>
          <w:color w:val="000000"/>
          <w:sz w:val="20"/>
          <w:szCs w:val="20"/>
          <w:u w:color="000000"/>
        </w:rPr>
      </w:pPr>
      <w:r w:rsidRPr="00134EF5">
        <w:rPr>
          <w:color w:val="000000"/>
          <w:sz w:val="20"/>
          <w:szCs w:val="20"/>
          <w:u w:color="000000"/>
        </w:rPr>
        <w:t xml:space="preserve"> </w:t>
      </w:r>
      <w:r w:rsidRPr="00134EF5">
        <w:rPr>
          <w:color w:val="000000"/>
          <w:sz w:val="20"/>
          <w:szCs w:val="20"/>
          <w:u w:color="000000"/>
        </w:rPr>
        <w:tab/>
        <w:t xml:space="preserve">        ПОСТАНОВЛЯЕТ:</w:t>
      </w:r>
    </w:p>
    <w:p w:rsidR="00134EF5" w:rsidRPr="00134EF5" w:rsidRDefault="00134EF5" w:rsidP="00134EF5">
      <w:pPr>
        <w:jc w:val="both"/>
        <w:rPr>
          <w:color w:val="000000"/>
          <w:sz w:val="20"/>
          <w:szCs w:val="20"/>
          <w:u w:color="000000"/>
        </w:rPr>
      </w:pPr>
      <w:r w:rsidRPr="00134EF5">
        <w:rPr>
          <w:color w:val="000000"/>
          <w:sz w:val="20"/>
          <w:szCs w:val="20"/>
          <w:u w:color="000000"/>
        </w:rPr>
        <w:t xml:space="preserve">        1.  Провести Конкурс </w:t>
      </w:r>
      <w:r w:rsidRPr="00134EF5">
        <w:rPr>
          <w:sz w:val="20"/>
          <w:szCs w:val="20"/>
        </w:rPr>
        <w:t>социально-значимых проектов по поддержке инициатив деятельности территориальных общественных самоуправлений в Куйбышевском районе с 01.04.2020г. по 30.09.2020г.</w:t>
      </w:r>
    </w:p>
    <w:p w:rsidR="00134EF5" w:rsidRPr="00134EF5" w:rsidRDefault="00134EF5" w:rsidP="00134EF5">
      <w:pPr>
        <w:jc w:val="both"/>
        <w:rPr>
          <w:sz w:val="20"/>
          <w:szCs w:val="20"/>
        </w:rPr>
      </w:pPr>
      <w:r w:rsidRPr="00134EF5">
        <w:rPr>
          <w:color w:val="000000"/>
          <w:sz w:val="20"/>
          <w:szCs w:val="20"/>
          <w:u w:color="000000"/>
        </w:rPr>
        <w:t xml:space="preserve">       2. Утвердить прилагаемое Положение о районном конкурсе социально значимых проектов по поддержке инициатив деятельности территориальных общественных самоуправлений в Куйбышевском районе. </w:t>
      </w:r>
    </w:p>
    <w:p w:rsidR="00134EF5" w:rsidRPr="00134EF5" w:rsidRDefault="00134EF5" w:rsidP="00134EF5">
      <w:pPr>
        <w:jc w:val="both"/>
        <w:rPr>
          <w:sz w:val="20"/>
          <w:szCs w:val="20"/>
        </w:rPr>
      </w:pPr>
      <w:r w:rsidRPr="00134EF5">
        <w:rPr>
          <w:sz w:val="20"/>
          <w:szCs w:val="20"/>
        </w:rPr>
        <w:t xml:space="preserve">       3. Управлению делами администрации Куйбышевского района (</w:t>
      </w:r>
      <w:proofErr w:type="spellStart"/>
      <w:r w:rsidRPr="00134EF5">
        <w:rPr>
          <w:sz w:val="20"/>
          <w:szCs w:val="20"/>
        </w:rPr>
        <w:t>Дирибасова</w:t>
      </w:r>
      <w:proofErr w:type="spellEnd"/>
      <w:r w:rsidRPr="00134EF5">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w:t>
      </w:r>
      <w:r w:rsidR="009B4CC3" w:rsidRPr="00422DE1">
        <w:rPr>
          <w:sz w:val="20"/>
          <w:szCs w:val="20"/>
        </w:rPr>
        <w:t xml:space="preserve"> «Информационный вестник» и на </w:t>
      </w:r>
      <w:r w:rsidRPr="00134EF5">
        <w:rPr>
          <w:sz w:val="20"/>
          <w:szCs w:val="20"/>
        </w:rPr>
        <w:t>официальном сайте администрации Куйбышевского района в сети Интернет.</w:t>
      </w:r>
    </w:p>
    <w:p w:rsidR="00134EF5" w:rsidRPr="00134EF5" w:rsidRDefault="00134EF5" w:rsidP="00134EF5">
      <w:pPr>
        <w:ind w:firstLine="709"/>
        <w:jc w:val="both"/>
        <w:rPr>
          <w:sz w:val="20"/>
          <w:szCs w:val="20"/>
        </w:rPr>
      </w:pPr>
      <w:r w:rsidRPr="00134EF5">
        <w:rPr>
          <w:sz w:val="20"/>
          <w:szCs w:val="20"/>
        </w:rPr>
        <w:t>4. Контроль за исполнен</w:t>
      </w:r>
      <w:r w:rsidR="009B4CC3" w:rsidRPr="00422DE1">
        <w:rPr>
          <w:sz w:val="20"/>
          <w:szCs w:val="20"/>
        </w:rPr>
        <w:t xml:space="preserve">ием постановления возложить на </w:t>
      </w:r>
      <w:r w:rsidRPr="00134EF5">
        <w:rPr>
          <w:sz w:val="20"/>
          <w:szCs w:val="20"/>
        </w:rPr>
        <w:t>управляющего</w:t>
      </w:r>
      <w:r w:rsidR="009B4CC3" w:rsidRPr="00422DE1">
        <w:rPr>
          <w:sz w:val="20"/>
          <w:szCs w:val="20"/>
        </w:rPr>
        <w:t xml:space="preserve"> делами администрации</w:t>
      </w:r>
      <w:r w:rsidRPr="00134EF5">
        <w:rPr>
          <w:sz w:val="20"/>
          <w:szCs w:val="20"/>
        </w:rPr>
        <w:t xml:space="preserve"> Куйбышевского района </w:t>
      </w:r>
      <w:proofErr w:type="spellStart"/>
      <w:r w:rsidRPr="00134EF5">
        <w:rPr>
          <w:sz w:val="20"/>
          <w:szCs w:val="20"/>
        </w:rPr>
        <w:t>Дирибасову</w:t>
      </w:r>
      <w:proofErr w:type="spellEnd"/>
      <w:r w:rsidRPr="00134EF5">
        <w:rPr>
          <w:sz w:val="20"/>
          <w:szCs w:val="20"/>
        </w:rPr>
        <w:t xml:space="preserve"> Т.О. </w:t>
      </w:r>
    </w:p>
    <w:p w:rsidR="00134EF5" w:rsidRPr="00134EF5" w:rsidRDefault="00134EF5" w:rsidP="00134EF5">
      <w:pPr>
        <w:tabs>
          <w:tab w:val="right" w:pos="9720"/>
        </w:tabs>
        <w:suppressAutoHyphens/>
        <w:ind w:right="-83"/>
        <w:rPr>
          <w:sz w:val="20"/>
          <w:szCs w:val="20"/>
        </w:rPr>
      </w:pPr>
    </w:p>
    <w:p w:rsidR="00134EF5" w:rsidRPr="00134EF5" w:rsidRDefault="00134EF5" w:rsidP="00134EF5">
      <w:pPr>
        <w:tabs>
          <w:tab w:val="right" w:pos="9720"/>
        </w:tabs>
        <w:suppressAutoHyphens/>
        <w:ind w:right="-83"/>
        <w:rPr>
          <w:sz w:val="20"/>
          <w:szCs w:val="20"/>
        </w:rPr>
      </w:pPr>
      <w:r w:rsidRPr="00134EF5">
        <w:rPr>
          <w:sz w:val="20"/>
          <w:szCs w:val="20"/>
        </w:rPr>
        <w:t xml:space="preserve">Глава Куйбышевского района                                            </w:t>
      </w:r>
      <w:r w:rsidRPr="00422DE1">
        <w:rPr>
          <w:sz w:val="20"/>
          <w:szCs w:val="20"/>
        </w:rPr>
        <w:t xml:space="preserve">                                                    </w:t>
      </w:r>
      <w:r w:rsidRPr="00134EF5">
        <w:rPr>
          <w:sz w:val="20"/>
          <w:szCs w:val="20"/>
        </w:rPr>
        <w:t xml:space="preserve">              </w:t>
      </w:r>
      <w:proofErr w:type="spellStart"/>
      <w:r w:rsidRPr="00134EF5">
        <w:rPr>
          <w:sz w:val="20"/>
          <w:szCs w:val="20"/>
        </w:rPr>
        <w:t>О.В.Караваев</w:t>
      </w:r>
      <w:proofErr w:type="spellEnd"/>
      <w:r w:rsidRPr="00134EF5">
        <w:rPr>
          <w:sz w:val="20"/>
          <w:szCs w:val="20"/>
        </w:rPr>
        <w:t xml:space="preserve"> </w:t>
      </w:r>
    </w:p>
    <w:p w:rsidR="00134EF5" w:rsidRPr="00134EF5" w:rsidRDefault="00134EF5" w:rsidP="00134EF5">
      <w:pPr>
        <w:rPr>
          <w:sz w:val="20"/>
          <w:szCs w:val="20"/>
        </w:rPr>
      </w:pPr>
    </w:p>
    <w:p w:rsidR="00134EF5" w:rsidRPr="00134EF5" w:rsidRDefault="00134EF5" w:rsidP="00134EF5">
      <w:pPr>
        <w:widowControl w:val="0"/>
        <w:tabs>
          <w:tab w:val="left" w:pos="2235"/>
        </w:tabs>
        <w:autoSpaceDE w:val="0"/>
        <w:autoSpaceDN w:val="0"/>
        <w:adjustRightInd w:val="0"/>
        <w:jc w:val="right"/>
        <w:rPr>
          <w:sz w:val="20"/>
          <w:szCs w:val="20"/>
        </w:rPr>
      </w:pPr>
      <w:r w:rsidRPr="00134EF5">
        <w:rPr>
          <w:sz w:val="20"/>
          <w:szCs w:val="20"/>
        </w:rPr>
        <w:t xml:space="preserve">                                                                    Приложение к постановлению </w:t>
      </w:r>
    </w:p>
    <w:p w:rsidR="00134EF5" w:rsidRPr="00134EF5" w:rsidRDefault="00134EF5" w:rsidP="00134EF5">
      <w:pPr>
        <w:widowControl w:val="0"/>
        <w:tabs>
          <w:tab w:val="left" w:pos="2235"/>
        </w:tabs>
        <w:autoSpaceDE w:val="0"/>
        <w:autoSpaceDN w:val="0"/>
        <w:adjustRightInd w:val="0"/>
        <w:jc w:val="right"/>
        <w:rPr>
          <w:sz w:val="20"/>
          <w:szCs w:val="20"/>
        </w:rPr>
      </w:pPr>
      <w:r w:rsidRPr="00134EF5">
        <w:rPr>
          <w:sz w:val="20"/>
          <w:szCs w:val="20"/>
        </w:rPr>
        <w:t xml:space="preserve">администрации Куйбышевского района </w:t>
      </w:r>
    </w:p>
    <w:p w:rsidR="00134EF5" w:rsidRPr="00134EF5" w:rsidRDefault="00134EF5" w:rsidP="00134EF5">
      <w:pPr>
        <w:widowControl w:val="0"/>
        <w:tabs>
          <w:tab w:val="left" w:pos="2235"/>
        </w:tabs>
        <w:autoSpaceDE w:val="0"/>
        <w:autoSpaceDN w:val="0"/>
        <w:adjustRightInd w:val="0"/>
        <w:jc w:val="right"/>
        <w:rPr>
          <w:sz w:val="20"/>
          <w:szCs w:val="20"/>
        </w:rPr>
      </w:pPr>
      <w:r w:rsidRPr="00134EF5">
        <w:rPr>
          <w:sz w:val="20"/>
          <w:szCs w:val="20"/>
        </w:rPr>
        <w:t xml:space="preserve">                                                        </w:t>
      </w:r>
      <w:r w:rsidRPr="00422DE1">
        <w:rPr>
          <w:sz w:val="20"/>
          <w:szCs w:val="20"/>
        </w:rPr>
        <w:t xml:space="preserve">   от 20.03.2020 № 235</w:t>
      </w:r>
    </w:p>
    <w:p w:rsidR="00134EF5" w:rsidRPr="00134EF5" w:rsidRDefault="00134EF5" w:rsidP="00134EF5">
      <w:pPr>
        <w:widowControl w:val="0"/>
        <w:tabs>
          <w:tab w:val="left" w:pos="2235"/>
        </w:tabs>
        <w:autoSpaceDE w:val="0"/>
        <w:autoSpaceDN w:val="0"/>
        <w:adjustRightInd w:val="0"/>
        <w:jc w:val="right"/>
        <w:rPr>
          <w:sz w:val="20"/>
          <w:szCs w:val="20"/>
        </w:rPr>
      </w:pPr>
    </w:p>
    <w:p w:rsidR="00134EF5" w:rsidRPr="00134EF5" w:rsidRDefault="00134EF5" w:rsidP="00134EF5">
      <w:pPr>
        <w:widowControl w:val="0"/>
        <w:tabs>
          <w:tab w:val="left" w:pos="2235"/>
        </w:tabs>
        <w:autoSpaceDE w:val="0"/>
        <w:autoSpaceDN w:val="0"/>
        <w:adjustRightInd w:val="0"/>
        <w:jc w:val="center"/>
        <w:rPr>
          <w:sz w:val="20"/>
          <w:szCs w:val="20"/>
        </w:rPr>
      </w:pPr>
      <w:r w:rsidRPr="00134EF5">
        <w:rPr>
          <w:sz w:val="20"/>
          <w:szCs w:val="20"/>
        </w:rPr>
        <w:t>ПОЛОЖЕНИЕ</w:t>
      </w:r>
    </w:p>
    <w:p w:rsidR="00134EF5" w:rsidRPr="00134EF5" w:rsidRDefault="009B4CC3" w:rsidP="00134EF5">
      <w:pPr>
        <w:widowControl w:val="0"/>
        <w:tabs>
          <w:tab w:val="left" w:pos="2790"/>
        </w:tabs>
        <w:autoSpaceDE w:val="0"/>
        <w:autoSpaceDN w:val="0"/>
        <w:adjustRightInd w:val="0"/>
        <w:jc w:val="center"/>
        <w:rPr>
          <w:sz w:val="20"/>
          <w:szCs w:val="20"/>
        </w:rPr>
      </w:pPr>
      <w:r w:rsidRPr="00422DE1">
        <w:rPr>
          <w:sz w:val="20"/>
          <w:szCs w:val="20"/>
        </w:rPr>
        <w:t xml:space="preserve">о районном </w:t>
      </w:r>
      <w:r w:rsidR="00134EF5" w:rsidRPr="00134EF5">
        <w:rPr>
          <w:sz w:val="20"/>
          <w:szCs w:val="20"/>
        </w:rPr>
        <w:t>конкурсе социально значимых проектов по поддержке инициатив деятельности территориальных общественных самоуправлений в Куйбышевском районе Новосибирской области</w:t>
      </w:r>
    </w:p>
    <w:p w:rsidR="00134EF5" w:rsidRPr="00134EF5" w:rsidRDefault="00134EF5" w:rsidP="00134EF5">
      <w:pPr>
        <w:widowControl w:val="0"/>
        <w:tabs>
          <w:tab w:val="left" w:pos="2145"/>
          <w:tab w:val="center" w:pos="4677"/>
        </w:tabs>
        <w:autoSpaceDE w:val="0"/>
        <w:autoSpaceDN w:val="0"/>
        <w:adjustRightInd w:val="0"/>
        <w:jc w:val="center"/>
        <w:rPr>
          <w:sz w:val="20"/>
          <w:szCs w:val="20"/>
        </w:rPr>
      </w:pPr>
    </w:p>
    <w:p w:rsidR="00134EF5" w:rsidRPr="00134EF5" w:rsidRDefault="00134EF5" w:rsidP="00134EF5">
      <w:pPr>
        <w:widowControl w:val="0"/>
        <w:tabs>
          <w:tab w:val="left" w:pos="2145"/>
          <w:tab w:val="center" w:pos="4677"/>
        </w:tabs>
        <w:autoSpaceDE w:val="0"/>
        <w:autoSpaceDN w:val="0"/>
        <w:adjustRightInd w:val="0"/>
        <w:jc w:val="center"/>
        <w:rPr>
          <w:sz w:val="20"/>
          <w:szCs w:val="20"/>
        </w:rPr>
      </w:pPr>
      <w:r w:rsidRPr="00134EF5">
        <w:rPr>
          <w:sz w:val="20"/>
          <w:szCs w:val="20"/>
        </w:rPr>
        <w:t>1. Общие положения</w:t>
      </w:r>
    </w:p>
    <w:p w:rsidR="00134EF5" w:rsidRPr="00134EF5" w:rsidRDefault="00134EF5" w:rsidP="00134EF5">
      <w:pPr>
        <w:ind w:firstLine="900"/>
        <w:jc w:val="both"/>
        <w:rPr>
          <w:sz w:val="20"/>
          <w:szCs w:val="20"/>
        </w:rPr>
      </w:pPr>
      <w:r w:rsidRPr="00134EF5">
        <w:rPr>
          <w:sz w:val="20"/>
          <w:szCs w:val="20"/>
        </w:rPr>
        <w:t>1.1. Настоящее положение регулирует порядок, сроки проведения и условия участия в районном конкурсе социально значимых проектов по поддержке инициатив деятельности территориальных общественных самоуправлений в Куйбышевском районе Новосибирской области (далее -  Конкурс).</w:t>
      </w:r>
    </w:p>
    <w:p w:rsidR="00134EF5" w:rsidRPr="00134EF5" w:rsidRDefault="009B4CC3" w:rsidP="00134EF5">
      <w:pPr>
        <w:ind w:firstLine="720"/>
        <w:jc w:val="both"/>
        <w:rPr>
          <w:sz w:val="20"/>
          <w:szCs w:val="20"/>
        </w:rPr>
      </w:pPr>
      <w:r w:rsidRPr="00422DE1">
        <w:rPr>
          <w:sz w:val="20"/>
          <w:szCs w:val="20"/>
        </w:rPr>
        <w:t xml:space="preserve">1.2. Организатором </w:t>
      </w:r>
      <w:r w:rsidR="00134EF5" w:rsidRPr="00134EF5">
        <w:rPr>
          <w:sz w:val="20"/>
          <w:szCs w:val="20"/>
        </w:rPr>
        <w:t xml:space="preserve">Конкурса является администрация Куйбышевского района. </w:t>
      </w:r>
    </w:p>
    <w:p w:rsidR="00134EF5" w:rsidRPr="00134EF5" w:rsidRDefault="00134EF5" w:rsidP="00134EF5">
      <w:pPr>
        <w:ind w:firstLine="900"/>
        <w:jc w:val="both"/>
        <w:rPr>
          <w:sz w:val="20"/>
          <w:szCs w:val="20"/>
        </w:rPr>
      </w:pPr>
    </w:p>
    <w:p w:rsidR="00134EF5" w:rsidRPr="00134EF5" w:rsidRDefault="00134EF5" w:rsidP="00134EF5">
      <w:pPr>
        <w:ind w:firstLine="900"/>
        <w:jc w:val="center"/>
        <w:rPr>
          <w:sz w:val="20"/>
          <w:szCs w:val="20"/>
        </w:rPr>
      </w:pPr>
      <w:r w:rsidRPr="00134EF5">
        <w:rPr>
          <w:sz w:val="20"/>
          <w:szCs w:val="20"/>
        </w:rPr>
        <w:t>2. Основные понятия, применяемые в настоящем положении</w:t>
      </w:r>
    </w:p>
    <w:p w:rsidR="00134EF5" w:rsidRPr="00134EF5" w:rsidRDefault="00134EF5" w:rsidP="00134EF5">
      <w:pPr>
        <w:ind w:firstLine="720"/>
        <w:jc w:val="both"/>
        <w:rPr>
          <w:sz w:val="20"/>
          <w:szCs w:val="20"/>
        </w:rPr>
      </w:pPr>
      <w:r w:rsidRPr="00134EF5">
        <w:rPr>
          <w:sz w:val="20"/>
          <w:szCs w:val="20"/>
        </w:rPr>
        <w:t xml:space="preserve">2.1. Субсидия (грант в виде субсидии) </w:t>
      </w:r>
      <w:r w:rsidRPr="00134EF5">
        <w:rPr>
          <w:rFonts w:eastAsia="Calibri"/>
          <w:sz w:val="20"/>
          <w:szCs w:val="20"/>
          <w:lang w:eastAsia="en-US"/>
        </w:rPr>
        <w:t>– средства бюджета Куйбышевского района, в пределах утвержденных ассигнований на текущий финансовый год, предоставляемые соискателю субсидии (грант в виде субсидии) на безвозмездной и безвозвратной основе по итогам Конкурса.</w:t>
      </w:r>
    </w:p>
    <w:p w:rsidR="00134EF5" w:rsidRPr="00134EF5" w:rsidRDefault="00134EF5" w:rsidP="00134EF5">
      <w:pPr>
        <w:ind w:firstLine="720"/>
        <w:jc w:val="both"/>
        <w:rPr>
          <w:rFonts w:eastAsia="Calibri"/>
          <w:sz w:val="20"/>
          <w:szCs w:val="20"/>
          <w:lang w:eastAsia="en-US"/>
        </w:rPr>
      </w:pPr>
      <w:r w:rsidRPr="00134EF5">
        <w:rPr>
          <w:rFonts w:eastAsia="Calibri"/>
          <w:sz w:val="20"/>
          <w:szCs w:val="20"/>
          <w:lang w:eastAsia="en-US"/>
        </w:rPr>
        <w:t>2.2. Соискатели субсидии (грант в виде субсидии) – территориальные общественные самоуправления (далее – ТОС), отвечающие требованиям пу</w:t>
      </w:r>
      <w:r w:rsidR="009B4CC3" w:rsidRPr="00422DE1">
        <w:rPr>
          <w:rFonts w:eastAsia="Calibri"/>
          <w:sz w:val="20"/>
          <w:szCs w:val="20"/>
          <w:lang w:eastAsia="en-US"/>
        </w:rPr>
        <w:t>нкта 5.1. настоящего Положения,</w:t>
      </w:r>
      <w:r w:rsidRPr="00134EF5">
        <w:rPr>
          <w:rFonts w:eastAsia="Calibri"/>
          <w:sz w:val="20"/>
          <w:szCs w:val="20"/>
          <w:lang w:eastAsia="en-US"/>
        </w:rPr>
        <w:t xml:space="preserve"> подавшие заявки на участие в Конкурсе.</w:t>
      </w:r>
    </w:p>
    <w:p w:rsidR="00134EF5" w:rsidRPr="00134EF5" w:rsidRDefault="00134EF5" w:rsidP="00134EF5">
      <w:pPr>
        <w:ind w:firstLine="720"/>
        <w:jc w:val="both"/>
        <w:rPr>
          <w:rFonts w:eastAsia="Calibri"/>
          <w:sz w:val="20"/>
          <w:szCs w:val="20"/>
          <w:lang w:eastAsia="en-US"/>
        </w:rPr>
      </w:pPr>
      <w:r w:rsidRPr="00134EF5">
        <w:rPr>
          <w:rFonts w:eastAsia="Calibri"/>
          <w:sz w:val="20"/>
          <w:szCs w:val="20"/>
          <w:lang w:eastAsia="en-US"/>
        </w:rPr>
        <w:t>2.3. Получатель – соискатель субсидии (грант в виде субсидии), признанный победителем Конкурса.</w:t>
      </w:r>
    </w:p>
    <w:p w:rsidR="00134EF5" w:rsidRPr="00134EF5" w:rsidRDefault="009B4CC3" w:rsidP="00134EF5">
      <w:pPr>
        <w:jc w:val="both"/>
        <w:rPr>
          <w:sz w:val="20"/>
          <w:szCs w:val="20"/>
        </w:rPr>
      </w:pPr>
      <w:r w:rsidRPr="00422DE1">
        <w:rPr>
          <w:rFonts w:eastAsia="Calibri"/>
          <w:sz w:val="20"/>
          <w:szCs w:val="20"/>
          <w:lang w:eastAsia="en-US"/>
        </w:rPr>
        <w:t xml:space="preserve">          2.4. Главный </w:t>
      </w:r>
      <w:r w:rsidR="00134EF5" w:rsidRPr="00134EF5">
        <w:rPr>
          <w:rFonts w:eastAsia="Calibri"/>
          <w:sz w:val="20"/>
          <w:szCs w:val="20"/>
          <w:lang w:eastAsia="en-US"/>
        </w:rPr>
        <w:t xml:space="preserve">распорядитель средств местного бюджета Куйбышевского района Новосибирской области по предоставлению субсидии (грант в виде субсидии) - </w:t>
      </w:r>
      <w:r w:rsidR="00134EF5" w:rsidRPr="00134EF5">
        <w:rPr>
          <w:sz w:val="20"/>
          <w:szCs w:val="20"/>
        </w:rPr>
        <w:t xml:space="preserve">администрация Куйбышевского района. Главный распорядитель бюджетных средств и орган финансового контроля осуществляют обязательную проверку соблюдения условий, целей и порядка предоставления субсидии </w:t>
      </w:r>
      <w:r w:rsidR="00134EF5" w:rsidRPr="00134EF5">
        <w:rPr>
          <w:rFonts w:eastAsia="Calibri"/>
          <w:sz w:val="20"/>
          <w:szCs w:val="20"/>
          <w:lang w:eastAsia="en-US"/>
        </w:rPr>
        <w:t xml:space="preserve">(грант в виде субсидии) </w:t>
      </w:r>
      <w:r w:rsidR="00134EF5" w:rsidRPr="00134EF5">
        <w:rPr>
          <w:sz w:val="20"/>
          <w:szCs w:val="20"/>
        </w:rPr>
        <w:t>их получателями.</w:t>
      </w:r>
    </w:p>
    <w:p w:rsidR="00134EF5" w:rsidRPr="00134EF5" w:rsidRDefault="00134EF5" w:rsidP="00134EF5">
      <w:pPr>
        <w:jc w:val="both"/>
        <w:rPr>
          <w:sz w:val="20"/>
          <w:szCs w:val="20"/>
        </w:rPr>
      </w:pPr>
      <w:r w:rsidRPr="00134EF5">
        <w:rPr>
          <w:sz w:val="20"/>
          <w:szCs w:val="20"/>
        </w:rPr>
        <w:t xml:space="preserve">          2.5. Ответственным за организацию и проведение конкурса является управление делами администрации Куйбышевского района.  </w:t>
      </w:r>
    </w:p>
    <w:p w:rsidR="00134EF5" w:rsidRPr="00134EF5" w:rsidRDefault="00134EF5" w:rsidP="00134EF5">
      <w:pPr>
        <w:ind w:firstLine="720"/>
        <w:jc w:val="both"/>
        <w:rPr>
          <w:rFonts w:eastAsia="Calibri"/>
          <w:sz w:val="20"/>
          <w:szCs w:val="20"/>
          <w:lang w:eastAsia="en-US"/>
        </w:rPr>
      </w:pPr>
      <w:r w:rsidRPr="00134EF5">
        <w:rPr>
          <w:rFonts w:eastAsia="Calibri"/>
          <w:sz w:val="20"/>
          <w:szCs w:val="20"/>
          <w:lang w:eastAsia="en-US"/>
        </w:rPr>
        <w:t xml:space="preserve">2.6. Проект – разработанный соискателями субсидии (грант в виде субсидии) комплекс мероприятий, не преследующих цели извлечения прибыли и направленных на достижение конкретной цели в соответствии с направлениями конкурса проектов, определенными пунктом 4.1. настоящего положения. </w:t>
      </w:r>
    </w:p>
    <w:p w:rsidR="00134EF5" w:rsidRPr="00134EF5" w:rsidRDefault="00134EF5" w:rsidP="00134EF5">
      <w:pPr>
        <w:ind w:firstLine="720"/>
        <w:jc w:val="center"/>
        <w:rPr>
          <w:rFonts w:eastAsia="Calibri"/>
          <w:sz w:val="20"/>
          <w:szCs w:val="20"/>
          <w:lang w:eastAsia="en-US"/>
        </w:rPr>
      </w:pPr>
    </w:p>
    <w:p w:rsidR="00134EF5" w:rsidRPr="00134EF5" w:rsidRDefault="00134EF5" w:rsidP="00134EF5">
      <w:pPr>
        <w:ind w:firstLine="720"/>
        <w:jc w:val="center"/>
        <w:rPr>
          <w:rFonts w:eastAsia="Calibri"/>
          <w:sz w:val="20"/>
          <w:szCs w:val="20"/>
          <w:lang w:eastAsia="en-US"/>
        </w:rPr>
      </w:pPr>
      <w:r w:rsidRPr="00134EF5">
        <w:rPr>
          <w:rFonts w:eastAsia="Calibri"/>
          <w:sz w:val="20"/>
          <w:szCs w:val="20"/>
          <w:lang w:eastAsia="en-US"/>
        </w:rPr>
        <w:t>3. Цели и задачи Конкурса</w:t>
      </w:r>
    </w:p>
    <w:p w:rsidR="00134EF5" w:rsidRPr="00134EF5" w:rsidRDefault="00134EF5" w:rsidP="00134EF5">
      <w:pPr>
        <w:ind w:firstLine="720"/>
        <w:jc w:val="both"/>
        <w:rPr>
          <w:rFonts w:eastAsia="Calibri"/>
          <w:sz w:val="20"/>
          <w:szCs w:val="20"/>
          <w:lang w:eastAsia="en-US"/>
        </w:rPr>
      </w:pPr>
      <w:r w:rsidRPr="00134EF5">
        <w:rPr>
          <w:rFonts w:eastAsia="Calibri"/>
          <w:sz w:val="20"/>
          <w:szCs w:val="20"/>
          <w:lang w:eastAsia="en-US"/>
        </w:rPr>
        <w:t>3.1. Целью Конкурса является выявление и поддержка лучш</w:t>
      </w:r>
      <w:r w:rsidR="009B4CC3" w:rsidRPr="00422DE1">
        <w:rPr>
          <w:rFonts w:eastAsia="Calibri"/>
          <w:sz w:val="20"/>
          <w:szCs w:val="20"/>
          <w:lang w:eastAsia="en-US"/>
        </w:rPr>
        <w:t xml:space="preserve">их инициатив ТОС на территории Куйбышевского района </w:t>
      </w:r>
      <w:r w:rsidRPr="00134EF5">
        <w:rPr>
          <w:rFonts w:eastAsia="Calibri"/>
          <w:sz w:val="20"/>
          <w:szCs w:val="20"/>
          <w:lang w:eastAsia="en-US"/>
        </w:rPr>
        <w:t>Новосибирской области.</w:t>
      </w:r>
    </w:p>
    <w:p w:rsidR="00134EF5" w:rsidRPr="00134EF5" w:rsidRDefault="00134EF5" w:rsidP="00134EF5">
      <w:pPr>
        <w:widowControl w:val="0"/>
        <w:autoSpaceDE w:val="0"/>
        <w:autoSpaceDN w:val="0"/>
        <w:adjustRightInd w:val="0"/>
        <w:jc w:val="both"/>
        <w:rPr>
          <w:spacing w:val="2"/>
          <w:sz w:val="20"/>
          <w:szCs w:val="20"/>
        </w:rPr>
      </w:pPr>
      <w:r w:rsidRPr="00134EF5">
        <w:rPr>
          <w:color w:val="2D2D2D"/>
          <w:spacing w:val="2"/>
          <w:sz w:val="20"/>
          <w:szCs w:val="20"/>
        </w:rPr>
        <w:lastRenderedPageBreak/>
        <w:tab/>
      </w:r>
      <w:r w:rsidRPr="00134EF5">
        <w:rPr>
          <w:spacing w:val="2"/>
          <w:sz w:val="20"/>
          <w:szCs w:val="20"/>
        </w:rPr>
        <w:t>3.2 Задачи:</w:t>
      </w:r>
    </w:p>
    <w:p w:rsidR="00134EF5" w:rsidRPr="00134EF5" w:rsidRDefault="00134EF5" w:rsidP="00134EF5">
      <w:pPr>
        <w:jc w:val="both"/>
        <w:rPr>
          <w:rFonts w:eastAsia="Calibri"/>
          <w:sz w:val="20"/>
          <w:szCs w:val="20"/>
          <w:lang w:eastAsia="en-US"/>
        </w:rPr>
      </w:pPr>
      <w:r w:rsidRPr="00134EF5">
        <w:rPr>
          <w:color w:val="000000"/>
          <w:spacing w:val="2"/>
          <w:sz w:val="20"/>
          <w:szCs w:val="20"/>
        </w:rPr>
        <w:t xml:space="preserve">          - оказание финансовой поддержки ТОС в реализации наиболее эффективных инициатив, направленных на решение социально значимых проблем для населения</w:t>
      </w:r>
      <w:r w:rsidRPr="00134EF5">
        <w:rPr>
          <w:color w:val="000000"/>
          <w:spacing w:val="2"/>
          <w:sz w:val="20"/>
          <w:szCs w:val="20"/>
        </w:rPr>
        <w:tab/>
        <w:t xml:space="preserve"> </w:t>
      </w:r>
      <w:r w:rsidR="009B4CC3" w:rsidRPr="00422DE1">
        <w:rPr>
          <w:rFonts w:eastAsia="Calibri"/>
          <w:sz w:val="20"/>
          <w:szCs w:val="20"/>
          <w:lang w:eastAsia="en-US"/>
        </w:rPr>
        <w:t xml:space="preserve">Куйбышевского района </w:t>
      </w:r>
      <w:r w:rsidRPr="00134EF5">
        <w:rPr>
          <w:rFonts w:eastAsia="Calibri"/>
          <w:sz w:val="20"/>
          <w:szCs w:val="20"/>
          <w:lang w:eastAsia="en-US"/>
        </w:rPr>
        <w:t>Новосибирской области;</w:t>
      </w:r>
    </w:p>
    <w:p w:rsidR="00134EF5" w:rsidRPr="00134EF5" w:rsidRDefault="00134EF5" w:rsidP="00134EF5">
      <w:pPr>
        <w:shd w:val="clear" w:color="auto" w:fill="FFFFFF"/>
        <w:jc w:val="both"/>
        <w:textAlignment w:val="baseline"/>
        <w:rPr>
          <w:color w:val="000000"/>
          <w:spacing w:val="2"/>
          <w:sz w:val="20"/>
          <w:szCs w:val="20"/>
        </w:rPr>
      </w:pPr>
      <w:r w:rsidRPr="00134EF5">
        <w:rPr>
          <w:color w:val="000000"/>
          <w:spacing w:val="2"/>
          <w:sz w:val="20"/>
          <w:szCs w:val="20"/>
        </w:rPr>
        <w:t xml:space="preserve">          - совершенствование взаимодействия ТОС и органов местного самоуправления Куйбышевского района </w:t>
      </w:r>
      <w:r w:rsidRPr="00134EF5">
        <w:rPr>
          <w:rFonts w:eastAsia="Calibri"/>
          <w:sz w:val="20"/>
          <w:szCs w:val="20"/>
          <w:lang w:eastAsia="en-US"/>
        </w:rPr>
        <w:t>Новосибирской области</w:t>
      </w:r>
      <w:r w:rsidRPr="00134EF5">
        <w:rPr>
          <w:color w:val="000000"/>
          <w:spacing w:val="2"/>
          <w:sz w:val="20"/>
          <w:szCs w:val="20"/>
        </w:rPr>
        <w:t xml:space="preserve"> в решении социально значимых проблем.</w:t>
      </w:r>
    </w:p>
    <w:p w:rsidR="00134EF5" w:rsidRPr="00134EF5" w:rsidRDefault="00134EF5" w:rsidP="00134EF5">
      <w:pPr>
        <w:widowControl w:val="0"/>
        <w:autoSpaceDE w:val="0"/>
        <w:autoSpaceDN w:val="0"/>
        <w:adjustRightInd w:val="0"/>
        <w:jc w:val="center"/>
        <w:rPr>
          <w:sz w:val="20"/>
          <w:szCs w:val="20"/>
        </w:rPr>
      </w:pPr>
    </w:p>
    <w:p w:rsidR="00134EF5" w:rsidRPr="00134EF5" w:rsidRDefault="00134EF5" w:rsidP="00134EF5">
      <w:pPr>
        <w:widowControl w:val="0"/>
        <w:autoSpaceDE w:val="0"/>
        <w:autoSpaceDN w:val="0"/>
        <w:adjustRightInd w:val="0"/>
        <w:jc w:val="center"/>
        <w:rPr>
          <w:sz w:val="20"/>
          <w:szCs w:val="20"/>
        </w:rPr>
      </w:pPr>
      <w:r w:rsidRPr="00134EF5">
        <w:rPr>
          <w:sz w:val="20"/>
          <w:szCs w:val="20"/>
        </w:rPr>
        <w:t>4. Условия проведения конкурса</w:t>
      </w:r>
    </w:p>
    <w:p w:rsidR="00134EF5" w:rsidRPr="00134EF5" w:rsidRDefault="009B4CC3" w:rsidP="00134EF5">
      <w:pPr>
        <w:ind w:firstLine="900"/>
        <w:jc w:val="both"/>
        <w:rPr>
          <w:sz w:val="20"/>
          <w:szCs w:val="20"/>
        </w:rPr>
      </w:pPr>
      <w:r w:rsidRPr="00422DE1">
        <w:rPr>
          <w:sz w:val="20"/>
          <w:szCs w:val="20"/>
        </w:rPr>
        <w:t xml:space="preserve">4.1. Конкурс проводится </w:t>
      </w:r>
      <w:r w:rsidR="00134EF5" w:rsidRPr="00134EF5">
        <w:rPr>
          <w:sz w:val="20"/>
          <w:szCs w:val="20"/>
        </w:rPr>
        <w:t>по следующим направлениям:</w:t>
      </w:r>
    </w:p>
    <w:p w:rsidR="00134EF5" w:rsidRPr="00134EF5" w:rsidRDefault="009B4CC3" w:rsidP="00134EF5">
      <w:pPr>
        <w:ind w:firstLine="900"/>
        <w:jc w:val="both"/>
        <w:rPr>
          <w:sz w:val="20"/>
          <w:szCs w:val="20"/>
        </w:rPr>
      </w:pPr>
      <w:r w:rsidRPr="00422DE1">
        <w:rPr>
          <w:sz w:val="20"/>
          <w:szCs w:val="20"/>
        </w:rPr>
        <w:t xml:space="preserve">- проекты, </w:t>
      </w:r>
      <w:r w:rsidR="00134EF5" w:rsidRPr="00134EF5">
        <w:rPr>
          <w:sz w:val="20"/>
          <w:szCs w:val="20"/>
        </w:rPr>
        <w:t xml:space="preserve">направленные на благоустройство, озеленение и эстетическое оформление территории ТОС; </w:t>
      </w:r>
    </w:p>
    <w:p w:rsidR="00134EF5" w:rsidRPr="00134EF5" w:rsidRDefault="00134EF5" w:rsidP="00134EF5">
      <w:pPr>
        <w:ind w:firstLine="900"/>
        <w:jc w:val="both"/>
        <w:rPr>
          <w:sz w:val="20"/>
          <w:szCs w:val="20"/>
        </w:rPr>
      </w:pPr>
      <w:r w:rsidRPr="00134EF5">
        <w:rPr>
          <w:sz w:val="20"/>
          <w:szCs w:val="20"/>
        </w:rPr>
        <w:t>- проекты, направленные на поддержание надлежащего технического состояния автомобильных дорог местного значения;</w:t>
      </w:r>
    </w:p>
    <w:p w:rsidR="00134EF5" w:rsidRPr="00134EF5" w:rsidRDefault="00134EF5" w:rsidP="00134EF5">
      <w:pPr>
        <w:ind w:firstLine="900"/>
        <w:jc w:val="both"/>
        <w:rPr>
          <w:sz w:val="20"/>
          <w:szCs w:val="20"/>
        </w:rPr>
      </w:pPr>
      <w:r w:rsidRPr="00134EF5">
        <w:rPr>
          <w:sz w:val="20"/>
          <w:szCs w:val="20"/>
        </w:rPr>
        <w:t>- проекты, направленные на пропаганду здорового образа жизни, развитию физической культуры и спорта на территории ТОС;</w:t>
      </w:r>
    </w:p>
    <w:p w:rsidR="00134EF5" w:rsidRPr="00134EF5" w:rsidRDefault="00134EF5" w:rsidP="00134EF5">
      <w:pPr>
        <w:ind w:firstLine="900"/>
        <w:jc w:val="both"/>
        <w:rPr>
          <w:sz w:val="20"/>
          <w:szCs w:val="20"/>
        </w:rPr>
      </w:pPr>
      <w:r w:rsidRPr="00134EF5">
        <w:rPr>
          <w:i/>
          <w:sz w:val="20"/>
          <w:szCs w:val="20"/>
        </w:rPr>
        <w:t xml:space="preserve"> </w:t>
      </w:r>
      <w:r w:rsidRPr="00134EF5">
        <w:rPr>
          <w:sz w:val="20"/>
          <w:szCs w:val="20"/>
        </w:rPr>
        <w:t>- проекты, направленные на проведение массовых праздничных мероприятий, акций и т.д.</w:t>
      </w:r>
      <w:r w:rsidRPr="00134EF5">
        <w:rPr>
          <w:i/>
          <w:sz w:val="20"/>
          <w:szCs w:val="20"/>
        </w:rPr>
        <w:t xml:space="preserve"> </w:t>
      </w:r>
    </w:p>
    <w:p w:rsidR="00134EF5" w:rsidRPr="00134EF5" w:rsidRDefault="00134EF5" w:rsidP="00134EF5">
      <w:pPr>
        <w:ind w:firstLine="900"/>
        <w:jc w:val="both"/>
        <w:rPr>
          <w:sz w:val="20"/>
          <w:szCs w:val="20"/>
        </w:rPr>
      </w:pPr>
      <w:r w:rsidRPr="00134EF5">
        <w:rPr>
          <w:sz w:val="20"/>
          <w:szCs w:val="20"/>
        </w:rPr>
        <w:t>4.2. Общий фонд финансирования Конкурса – 975790 руб.</w:t>
      </w:r>
    </w:p>
    <w:p w:rsidR="00134EF5" w:rsidRPr="00134EF5" w:rsidRDefault="00134EF5" w:rsidP="00134EF5">
      <w:pPr>
        <w:jc w:val="both"/>
        <w:rPr>
          <w:sz w:val="20"/>
          <w:szCs w:val="20"/>
        </w:rPr>
      </w:pPr>
      <w:r w:rsidRPr="00134EF5">
        <w:rPr>
          <w:sz w:val="20"/>
          <w:szCs w:val="20"/>
        </w:rPr>
        <w:t xml:space="preserve">             4.3. Максимальный размер су</w:t>
      </w:r>
      <w:r w:rsidR="009B4CC3" w:rsidRPr="00422DE1">
        <w:rPr>
          <w:sz w:val="20"/>
          <w:szCs w:val="20"/>
        </w:rPr>
        <w:t xml:space="preserve">бсидии (грант в виде субсидии) </w:t>
      </w:r>
      <w:r w:rsidRPr="00134EF5">
        <w:rPr>
          <w:sz w:val="20"/>
          <w:szCs w:val="20"/>
        </w:rPr>
        <w:t>определяется конкурсной комиссией, в соответствии с представленными сметами.</w:t>
      </w:r>
    </w:p>
    <w:p w:rsidR="00134EF5" w:rsidRPr="00134EF5" w:rsidRDefault="00134EF5" w:rsidP="00134EF5">
      <w:pPr>
        <w:widowControl w:val="0"/>
        <w:autoSpaceDE w:val="0"/>
        <w:autoSpaceDN w:val="0"/>
        <w:adjustRightInd w:val="0"/>
        <w:ind w:left="360"/>
        <w:jc w:val="center"/>
        <w:rPr>
          <w:sz w:val="20"/>
          <w:szCs w:val="20"/>
        </w:rPr>
      </w:pPr>
      <w:r w:rsidRPr="00134EF5">
        <w:rPr>
          <w:sz w:val="20"/>
          <w:szCs w:val="20"/>
        </w:rPr>
        <w:t>5.Условия участия в Конкурсе</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5.1. Соискателями субсидии (грант в виде субсидии) могут быть территориальные общественные самоуправления, имеющие Устав, зарегистрированный администрацией муниципального образования Куйбышевского района Новосибирской области.</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5.2</w:t>
      </w:r>
      <w:r w:rsidR="009B4CC3" w:rsidRPr="00422DE1">
        <w:rPr>
          <w:sz w:val="20"/>
          <w:szCs w:val="20"/>
        </w:rPr>
        <w:t xml:space="preserve">. Основания для отказа участия </w:t>
      </w:r>
      <w:r w:rsidRPr="00134EF5">
        <w:rPr>
          <w:sz w:val="20"/>
          <w:szCs w:val="20"/>
        </w:rPr>
        <w:t>в Конкурсе:</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неправильное оформление заявки, не позволяющее качественно произвести оценку организатором Конкурса;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несоответствие содержания проекта предъявленным требованиям;</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несоответствие проекта заявленному направлению.</w:t>
      </w:r>
    </w:p>
    <w:p w:rsidR="00134EF5" w:rsidRPr="00134EF5" w:rsidRDefault="00134EF5" w:rsidP="00747AC1">
      <w:pPr>
        <w:widowControl w:val="0"/>
        <w:numPr>
          <w:ilvl w:val="0"/>
          <w:numId w:val="31"/>
        </w:numPr>
        <w:autoSpaceDE w:val="0"/>
        <w:autoSpaceDN w:val="0"/>
        <w:adjustRightInd w:val="0"/>
        <w:spacing w:before="100" w:beforeAutospacing="1"/>
        <w:jc w:val="center"/>
        <w:rPr>
          <w:sz w:val="20"/>
          <w:szCs w:val="20"/>
        </w:rPr>
      </w:pPr>
      <w:r w:rsidRPr="00134EF5">
        <w:rPr>
          <w:sz w:val="20"/>
          <w:szCs w:val="20"/>
        </w:rPr>
        <w:t>Сроки проведения Конкурса</w:t>
      </w:r>
    </w:p>
    <w:p w:rsidR="00134EF5" w:rsidRPr="00134EF5" w:rsidRDefault="00134EF5" w:rsidP="00134EF5">
      <w:pPr>
        <w:widowControl w:val="0"/>
        <w:autoSpaceDE w:val="0"/>
        <w:autoSpaceDN w:val="0"/>
        <w:adjustRightInd w:val="0"/>
        <w:ind w:firstLine="360"/>
        <w:rPr>
          <w:sz w:val="20"/>
          <w:szCs w:val="20"/>
        </w:rPr>
      </w:pPr>
      <w:r w:rsidRPr="00134EF5">
        <w:rPr>
          <w:sz w:val="20"/>
          <w:szCs w:val="20"/>
        </w:rPr>
        <w:t>6.1. Конкурс проводится в несколько этапов:</w:t>
      </w:r>
    </w:p>
    <w:p w:rsidR="00134EF5" w:rsidRPr="00134EF5" w:rsidRDefault="00134EF5" w:rsidP="00134EF5">
      <w:pPr>
        <w:widowControl w:val="0"/>
        <w:autoSpaceDE w:val="0"/>
        <w:autoSpaceDN w:val="0"/>
        <w:adjustRightInd w:val="0"/>
        <w:ind w:firstLine="360"/>
        <w:jc w:val="both"/>
        <w:rPr>
          <w:sz w:val="20"/>
          <w:szCs w:val="20"/>
        </w:rPr>
      </w:pPr>
      <w:r w:rsidRPr="00134EF5">
        <w:rPr>
          <w:sz w:val="20"/>
          <w:szCs w:val="20"/>
        </w:rPr>
        <w:t>- 1 этап: с 01.04.2020 г. по 30.04.2020 г. – приём заявок и конкурсных документов;</w:t>
      </w:r>
    </w:p>
    <w:p w:rsidR="00134EF5" w:rsidRPr="00134EF5" w:rsidRDefault="00134EF5" w:rsidP="00134EF5">
      <w:pPr>
        <w:widowControl w:val="0"/>
        <w:autoSpaceDE w:val="0"/>
        <w:autoSpaceDN w:val="0"/>
        <w:adjustRightInd w:val="0"/>
        <w:ind w:firstLine="360"/>
        <w:jc w:val="both"/>
        <w:rPr>
          <w:sz w:val="20"/>
          <w:szCs w:val="20"/>
        </w:rPr>
      </w:pPr>
      <w:r w:rsidRPr="00134EF5">
        <w:rPr>
          <w:sz w:val="20"/>
          <w:szCs w:val="20"/>
        </w:rPr>
        <w:t>- 2 этап: 15.05.2020 г. – презентация (защита) проектов;</w:t>
      </w:r>
    </w:p>
    <w:p w:rsidR="00134EF5" w:rsidRPr="00134EF5" w:rsidRDefault="009B4CC3" w:rsidP="00134EF5">
      <w:pPr>
        <w:widowControl w:val="0"/>
        <w:autoSpaceDE w:val="0"/>
        <w:autoSpaceDN w:val="0"/>
        <w:adjustRightInd w:val="0"/>
        <w:ind w:firstLine="360"/>
        <w:jc w:val="both"/>
        <w:rPr>
          <w:sz w:val="20"/>
          <w:szCs w:val="20"/>
        </w:rPr>
      </w:pPr>
      <w:r w:rsidRPr="00422DE1">
        <w:rPr>
          <w:sz w:val="20"/>
          <w:szCs w:val="20"/>
        </w:rPr>
        <w:t xml:space="preserve">- 3 этап: </w:t>
      </w:r>
      <w:r w:rsidR="00134EF5" w:rsidRPr="00134EF5">
        <w:rPr>
          <w:sz w:val="20"/>
          <w:szCs w:val="20"/>
        </w:rPr>
        <w:t xml:space="preserve">01.06.2020 г. </w:t>
      </w:r>
      <w:proofErr w:type="gramStart"/>
      <w:r w:rsidR="00134EF5" w:rsidRPr="00134EF5">
        <w:rPr>
          <w:sz w:val="20"/>
          <w:szCs w:val="20"/>
        </w:rPr>
        <w:t>по  30.09.2020</w:t>
      </w:r>
      <w:proofErr w:type="gramEnd"/>
      <w:r w:rsidR="00134EF5" w:rsidRPr="00134EF5">
        <w:rPr>
          <w:sz w:val="20"/>
          <w:szCs w:val="20"/>
        </w:rPr>
        <w:t xml:space="preserve"> г. – реализация проектов.</w:t>
      </w:r>
    </w:p>
    <w:p w:rsidR="00134EF5" w:rsidRPr="00134EF5" w:rsidRDefault="00134EF5" w:rsidP="00134EF5">
      <w:pPr>
        <w:widowControl w:val="0"/>
        <w:autoSpaceDE w:val="0"/>
        <w:autoSpaceDN w:val="0"/>
        <w:adjustRightInd w:val="0"/>
        <w:ind w:firstLine="360"/>
        <w:jc w:val="both"/>
        <w:rPr>
          <w:sz w:val="20"/>
          <w:szCs w:val="20"/>
        </w:rPr>
      </w:pPr>
      <w:r w:rsidRPr="00134EF5">
        <w:rPr>
          <w:sz w:val="20"/>
          <w:szCs w:val="20"/>
        </w:rPr>
        <w:t xml:space="preserve">6.2. Срок предоставления отчётности – 15 дней после окончания реализации проекта. Предоставляется финансовый отчет и презентационный материал </w:t>
      </w:r>
      <w:proofErr w:type="gramStart"/>
      <w:r w:rsidRPr="00134EF5">
        <w:rPr>
          <w:sz w:val="20"/>
          <w:szCs w:val="20"/>
        </w:rPr>
        <w:t>( при</w:t>
      </w:r>
      <w:proofErr w:type="gramEnd"/>
      <w:r w:rsidRPr="00134EF5">
        <w:rPr>
          <w:sz w:val="20"/>
          <w:szCs w:val="20"/>
        </w:rPr>
        <w:t xml:space="preserve"> наличии).</w:t>
      </w:r>
    </w:p>
    <w:p w:rsidR="00134EF5" w:rsidRPr="00134EF5" w:rsidRDefault="00134EF5" w:rsidP="00134EF5">
      <w:pPr>
        <w:widowControl w:val="0"/>
        <w:autoSpaceDE w:val="0"/>
        <w:autoSpaceDN w:val="0"/>
        <w:adjustRightInd w:val="0"/>
        <w:ind w:firstLine="360"/>
        <w:jc w:val="both"/>
        <w:rPr>
          <w:sz w:val="20"/>
          <w:szCs w:val="20"/>
        </w:rPr>
      </w:pPr>
      <w:r w:rsidRPr="00134EF5">
        <w:rPr>
          <w:sz w:val="20"/>
          <w:szCs w:val="20"/>
        </w:rPr>
        <w:t xml:space="preserve">6.3. Заявки принимаются по адресу: г. </w:t>
      </w:r>
      <w:proofErr w:type="gramStart"/>
      <w:r w:rsidRPr="00134EF5">
        <w:rPr>
          <w:sz w:val="20"/>
          <w:szCs w:val="20"/>
        </w:rPr>
        <w:t>Куйбышев,  ул.</w:t>
      </w:r>
      <w:proofErr w:type="gramEnd"/>
      <w:r w:rsidRPr="00134EF5">
        <w:rPr>
          <w:sz w:val="20"/>
          <w:szCs w:val="20"/>
        </w:rPr>
        <w:t xml:space="preserve"> </w:t>
      </w:r>
      <w:proofErr w:type="spellStart"/>
      <w:r w:rsidRPr="00134EF5">
        <w:rPr>
          <w:sz w:val="20"/>
          <w:szCs w:val="20"/>
        </w:rPr>
        <w:t>Краскома</w:t>
      </w:r>
      <w:proofErr w:type="spellEnd"/>
      <w:r w:rsidRPr="00134EF5">
        <w:rPr>
          <w:sz w:val="20"/>
          <w:szCs w:val="20"/>
        </w:rPr>
        <w:t xml:space="preserve">, 37, кабинет № 15  (администрация Куйбышевского района), </w:t>
      </w:r>
      <w:proofErr w:type="spellStart"/>
      <w:r w:rsidRPr="00134EF5">
        <w:rPr>
          <w:sz w:val="20"/>
          <w:szCs w:val="20"/>
        </w:rPr>
        <w:t>эл.почта</w:t>
      </w:r>
      <w:proofErr w:type="spellEnd"/>
      <w:r w:rsidRPr="00134EF5">
        <w:rPr>
          <w:sz w:val="20"/>
          <w:szCs w:val="20"/>
        </w:rPr>
        <w:t xml:space="preserve">:  </w:t>
      </w:r>
      <w:proofErr w:type="spellStart"/>
      <w:r w:rsidRPr="00134EF5">
        <w:rPr>
          <w:sz w:val="20"/>
          <w:szCs w:val="20"/>
          <w:lang w:val="en-US"/>
        </w:rPr>
        <w:t>ya</w:t>
      </w:r>
      <w:proofErr w:type="spellEnd"/>
      <w:r w:rsidRPr="00134EF5">
        <w:rPr>
          <w:sz w:val="20"/>
          <w:szCs w:val="20"/>
        </w:rPr>
        <w:t>.</w:t>
      </w:r>
      <w:proofErr w:type="spellStart"/>
      <w:r w:rsidRPr="00134EF5">
        <w:rPr>
          <w:sz w:val="20"/>
          <w:szCs w:val="20"/>
          <w:lang w:val="en-US"/>
        </w:rPr>
        <w:t>irinar</w:t>
      </w:r>
      <w:proofErr w:type="spellEnd"/>
      <w:r w:rsidRPr="00134EF5">
        <w:rPr>
          <w:sz w:val="20"/>
          <w:szCs w:val="20"/>
        </w:rPr>
        <w:t>1977@</w:t>
      </w:r>
      <w:proofErr w:type="spellStart"/>
      <w:r w:rsidRPr="00134EF5">
        <w:rPr>
          <w:sz w:val="20"/>
          <w:szCs w:val="20"/>
          <w:lang w:val="en-US"/>
        </w:rPr>
        <w:t>yandex</w:t>
      </w:r>
      <w:proofErr w:type="spellEnd"/>
      <w:r w:rsidRPr="00134EF5">
        <w:rPr>
          <w:sz w:val="20"/>
          <w:szCs w:val="20"/>
        </w:rPr>
        <w:t>.</w:t>
      </w:r>
      <w:proofErr w:type="spellStart"/>
      <w:r w:rsidRPr="00134EF5">
        <w:rPr>
          <w:sz w:val="20"/>
          <w:szCs w:val="20"/>
          <w:lang w:val="en-US"/>
        </w:rPr>
        <w:t>ru</w:t>
      </w:r>
      <w:proofErr w:type="spellEnd"/>
      <w:r w:rsidRPr="00134EF5">
        <w:rPr>
          <w:sz w:val="20"/>
          <w:szCs w:val="20"/>
        </w:rPr>
        <w:t>.</w:t>
      </w:r>
    </w:p>
    <w:p w:rsidR="00134EF5" w:rsidRPr="00134EF5" w:rsidRDefault="00134EF5" w:rsidP="00134EF5">
      <w:pPr>
        <w:widowControl w:val="0"/>
        <w:autoSpaceDE w:val="0"/>
        <w:autoSpaceDN w:val="0"/>
        <w:adjustRightInd w:val="0"/>
        <w:rPr>
          <w:sz w:val="20"/>
          <w:szCs w:val="20"/>
        </w:rPr>
      </w:pPr>
    </w:p>
    <w:p w:rsidR="00134EF5" w:rsidRPr="00134EF5" w:rsidRDefault="00134EF5" w:rsidP="00134EF5">
      <w:pPr>
        <w:widowControl w:val="0"/>
        <w:autoSpaceDE w:val="0"/>
        <w:autoSpaceDN w:val="0"/>
        <w:adjustRightInd w:val="0"/>
        <w:jc w:val="center"/>
        <w:rPr>
          <w:sz w:val="20"/>
          <w:szCs w:val="20"/>
        </w:rPr>
      </w:pPr>
      <w:r w:rsidRPr="00134EF5">
        <w:rPr>
          <w:sz w:val="20"/>
          <w:szCs w:val="20"/>
        </w:rPr>
        <w:t>7. Заявка на участие в Конкурсе и порядок ее рассмотрения</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xml:space="preserve">7.1. Для участия в Конкурсе соискатель субсидии (грант в виде субсидии) направляет </w:t>
      </w:r>
      <w:proofErr w:type="gramStart"/>
      <w:r w:rsidRPr="00134EF5">
        <w:rPr>
          <w:sz w:val="20"/>
          <w:szCs w:val="20"/>
        </w:rPr>
        <w:t>организатору  Конкурса</w:t>
      </w:r>
      <w:proofErr w:type="gramEnd"/>
      <w:r w:rsidRPr="00134EF5">
        <w:rPr>
          <w:sz w:val="20"/>
          <w:szCs w:val="20"/>
        </w:rPr>
        <w:t xml:space="preserve">  заявку по форме, согласно приложению 1,  проект по одному из приоритетных направлений и смету расходов согласно приложению 2.</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7.2. Заявка на получение субсидии (грант в виде субсидии) должна содержать:</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описание проблемы, на решение которой направлен проект;</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цели и задачи проекта;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сроки реализации проекта;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критерии эффективности проекта (конкретный конечный результат, социальная значимость);</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ожидаемые результаты;</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смета проекта (объем необходимого финансирования);</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счёта на оплату необходимых товаров, заявленных в смете проекта;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локальный сметный расчет (в случае проведения строительных работ);</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прайс-лист (в случае приобретения товара).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7.3. Оценку заявок и определение победителей Конкурса осуществляет конкурсная комиссия (приложение 3).</w:t>
      </w:r>
    </w:p>
    <w:p w:rsidR="00134EF5" w:rsidRPr="00134EF5" w:rsidRDefault="00134EF5" w:rsidP="00134EF5">
      <w:pPr>
        <w:widowControl w:val="0"/>
        <w:autoSpaceDE w:val="0"/>
        <w:autoSpaceDN w:val="0"/>
        <w:adjustRightInd w:val="0"/>
        <w:ind w:firstLine="709"/>
        <w:jc w:val="both"/>
        <w:rPr>
          <w:rFonts w:eastAsia="Calibri"/>
          <w:sz w:val="20"/>
          <w:szCs w:val="20"/>
          <w:lang w:eastAsia="en-US"/>
        </w:rPr>
      </w:pPr>
      <w:r w:rsidRPr="00134EF5">
        <w:rPr>
          <w:sz w:val="20"/>
          <w:szCs w:val="20"/>
        </w:rPr>
        <w:t xml:space="preserve">7.4. </w:t>
      </w:r>
      <w:r w:rsidRPr="00134EF5">
        <w:rPr>
          <w:rFonts w:eastAsia="Calibri"/>
          <w:sz w:val="20"/>
          <w:szCs w:val="20"/>
          <w:lang w:eastAsia="en-US"/>
        </w:rPr>
        <w:t>В случае несоответствия заявки требованиям настоящего положения она подлежит возврату соискателю</w:t>
      </w:r>
      <w:r w:rsidRPr="00134EF5">
        <w:rPr>
          <w:sz w:val="20"/>
          <w:szCs w:val="20"/>
        </w:rPr>
        <w:t xml:space="preserve"> субсидии (грант в виде субсидии)</w:t>
      </w:r>
      <w:r w:rsidRPr="00134EF5">
        <w:rPr>
          <w:rFonts w:eastAsia="Calibri"/>
          <w:sz w:val="20"/>
          <w:szCs w:val="20"/>
          <w:lang w:eastAsia="en-US"/>
        </w:rPr>
        <w:t xml:space="preserve"> с указанием, каким именно требованиям она не соответствует. Отказ в принятии заявки не препятствует повторной подаче заявки в установленные сроки, если будут устранены несоответствия, послужившие основанием для отказа. </w:t>
      </w:r>
    </w:p>
    <w:p w:rsidR="00134EF5" w:rsidRPr="00134EF5" w:rsidRDefault="00134EF5" w:rsidP="00134EF5">
      <w:pPr>
        <w:widowControl w:val="0"/>
        <w:autoSpaceDE w:val="0"/>
        <w:autoSpaceDN w:val="0"/>
        <w:adjustRightInd w:val="0"/>
        <w:jc w:val="both"/>
        <w:rPr>
          <w:sz w:val="20"/>
          <w:szCs w:val="20"/>
        </w:rPr>
      </w:pPr>
    </w:p>
    <w:p w:rsidR="00134EF5" w:rsidRPr="00134EF5" w:rsidRDefault="00134EF5" w:rsidP="00134EF5">
      <w:pPr>
        <w:widowControl w:val="0"/>
        <w:autoSpaceDE w:val="0"/>
        <w:autoSpaceDN w:val="0"/>
        <w:adjustRightInd w:val="0"/>
        <w:jc w:val="center"/>
        <w:rPr>
          <w:sz w:val="20"/>
          <w:szCs w:val="20"/>
        </w:rPr>
      </w:pPr>
      <w:r w:rsidRPr="00134EF5">
        <w:rPr>
          <w:sz w:val="20"/>
          <w:szCs w:val="20"/>
        </w:rPr>
        <w:t>8. Порядок выделения и использования субсидии</w:t>
      </w:r>
    </w:p>
    <w:p w:rsidR="00134EF5" w:rsidRPr="00134EF5" w:rsidRDefault="00134EF5" w:rsidP="00134EF5">
      <w:pPr>
        <w:widowControl w:val="0"/>
        <w:autoSpaceDE w:val="0"/>
        <w:autoSpaceDN w:val="0"/>
        <w:adjustRightInd w:val="0"/>
        <w:jc w:val="center"/>
        <w:rPr>
          <w:sz w:val="20"/>
          <w:szCs w:val="20"/>
        </w:rPr>
      </w:pPr>
      <w:r w:rsidRPr="00134EF5">
        <w:rPr>
          <w:sz w:val="20"/>
          <w:szCs w:val="20"/>
        </w:rPr>
        <w:t xml:space="preserve"> (гранта в виде субсидии)</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xml:space="preserve">8.1. Субсидии (грант в виде субсидии) предоставляются в соответствии с решением конкурсной комиссии о победителях Конкурса. </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xml:space="preserve">8.2. </w:t>
      </w:r>
      <w:r w:rsidRPr="00134EF5">
        <w:rPr>
          <w:rFonts w:eastAsia="Calibri"/>
          <w:sz w:val="20"/>
          <w:szCs w:val="20"/>
          <w:lang w:eastAsia="en-US"/>
        </w:rPr>
        <w:t>Получатель субсидии (грант в виде субсидии</w:t>
      </w:r>
      <w:proofErr w:type="gramStart"/>
      <w:r w:rsidRPr="00134EF5">
        <w:rPr>
          <w:rFonts w:eastAsia="Calibri"/>
          <w:sz w:val="20"/>
          <w:szCs w:val="20"/>
          <w:lang w:eastAsia="en-US"/>
        </w:rPr>
        <w:t xml:space="preserve">), </w:t>
      </w:r>
      <w:r w:rsidRPr="00134EF5">
        <w:rPr>
          <w:sz w:val="20"/>
          <w:szCs w:val="20"/>
        </w:rPr>
        <w:t xml:space="preserve"> может</w:t>
      </w:r>
      <w:proofErr w:type="gramEnd"/>
      <w:r w:rsidRPr="00134EF5">
        <w:rPr>
          <w:sz w:val="20"/>
          <w:szCs w:val="20"/>
        </w:rPr>
        <w:t xml:space="preserve"> использовать средства </w:t>
      </w:r>
      <w:r w:rsidRPr="00134EF5">
        <w:rPr>
          <w:rFonts w:eastAsia="Calibri"/>
          <w:sz w:val="20"/>
          <w:szCs w:val="20"/>
          <w:lang w:eastAsia="en-US"/>
        </w:rPr>
        <w:t>субсидии (грант в виде субсидии)</w:t>
      </w:r>
      <w:r w:rsidRPr="00134EF5">
        <w:rPr>
          <w:sz w:val="20"/>
          <w:szCs w:val="20"/>
        </w:rPr>
        <w:t xml:space="preserve"> исключительно на цели, связанные с реализацией утвержденного проекта, в соответствии со сметной стоимостью проекта и предоставленными счетами на приобретение товара.</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lastRenderedPageBreak/>
        <w:t xml:space="preserve">8.3. </w:t>
      </w:r>
      <w:r w:rsidRPr="00134EF5">
        <w:rPr>
          <w:rFonts w:eastAsia="Calibri"/>
          <w:sz w:val="20"/>
          <w:szCs w:val="20"/>
          <w:lang w:eastAsia="en-US"/>
        </w:rPr>
        <w:t>Получатель субсидии (грант в виде субсидии</w:t>
      </w:r>
      <w:proofErr w:type="gramStart"/>
      <w:r w:rsidRPr="00134EF5">
        <w:rPr>
          <w:rFonts w:eastAsia="Calibri"/>
          <w:sz w:val="20"/>
          <w:szCs w:val="20"/>
          <w:lang w:eastAsia="en-US"/>
        </w:rPr>
        <w:t>),</w:t>
      </w:r>
      <w:r w:rsidRPr="00134EF5">
        <w:rPr>
          <w:sz w:val="20"/>
          <w:szCs w:val="20"/>
        </w:rPr>
        <w:t xml:space="preserve">  вправе</w:t>
      </w:r>
      <w:proofErr w:type="gramEnd"/>
      <w:r w:rsidRPr="00134EF5">
        <w:rPr>
          <w:sz w:val="20"/>
          <w:szCs w:val="20"/>
        </w:rPr>
        <w:t xml:space="preserve"> в пределах сметы расходов </w:t>
      </w:r>
      <w:r w:rsidRPr="00134EF5">
        <w:rPr>
          <w:rFonts w:eastAsia="Calibri"/>
          <w:sz w:val="20"/>
          <w:szCs w:val="20"/>
          <w:lang w:eastAsia="en-US"/>
        </w:rPr>
        <w:t xml:space="preserve"> субсидии (грант в виде субсидии</w:t>
      </w:r>
      <w:r w:rsidRPr="00134EF5">
        <w:rPr>
          <w:sz w:val="20"/>
          <w:szCs w:val="20"/>
        </w:rPr>
        <w:t>) по своему усмотрению привлекать к выполнению работ, предусмотренных календарным планом выполнения социально значимого проекта, третьих лиц.</w:t>
      </w:r>
    </w:p>
    <w:p w:rsidR="00134EF5" w:rsidRPr="00134EF5" w:rsidRDefault="00134EF5" w:rsidP="00134EF5">
      <w:pPr>
        <w:widowControl w:val="0"/>
        <w:autoSpaceDE w:val="0"/>
        <w:autoSpaceDN w:val="0"/>
        <w:adjustRightInd w:val="0"/>
        <w:ind w:firstLine="709"/>
        <w:jc w:val="both"/>
        <w:rPr>
          <w:sz w:val="20"/>
          <w:szCs w:val="20"/>
        </w:rPr>
      </w:pPr>
      <w:r w:rsidRPr="00134EF5">
        <w:rPr>
          <w:sz w:val="20"/>
          <w:szCs w:val="20"/>
        </w:rPr>
        <w:t xml:space="preserve">8.4. В целях осуществления контроля за целевым использованием </w:t>
      </w:r>
      <w:r w:rsidRPr="00134EF5">
        <w:rPr>
          <w:rFonts w:eastAsia="Calibri"/>
          <w:sz w:val="20"/>
          <w:szCs w:val="20"/>
          <w:lang w:eastAsia="en-US"/>
        </w:rPr>
        <w:t xml:space="preserve">субсидии (грант в виде субсидии) </w:t>
      </w:r>
      <w:r w:rsidRPr="00134EF5">
        <w:rPr>
          <w:sz w:val="20"/>
          <w:szCs w:val="20"/>
        </w:rPr>
        <w:t xml:space="preserve">получатель обязан представлять организатору Конкурса проектов отчет о результатах реализации проекта и финансовый отчет об использовании </w:t>
      </w:r>
      <w:r w:rsidRPr="00134EF5">
        <w:rPr>
          <w:rFonts w:eastAsia="Calibri"/>
          <w:sz w:val="20"/>
          <w:szCs w:val="20"/>
          <w:lang w:eastAsia="en-US"/>
        </w:rPr>
        <w:t>субсидии (грант в виде субсидии)</w:t>
      </w:r>
      <w:r w:rsidRPr="00134EF5">
        <w:rPr>
          <w:sz w:val="20"/>
          <w:szCs w:val="20"/>
        </w:rPr>
        <w:t xml:space="preserve">. </w:t>
      </w:r>
    </w:p>
    <w:p w:rsidR="00134EF5" w:rsidRPr="00134EF5" w:rsidRDefault="00134EF5" w:rsidP="00134EF5">
      <w:pPr>
        <w:widowControl w:val="0"/>
        <w:autoSpaceDE w:val="0"/>
        <w:autoSpaceDN w:val="0"/>
        <w:adjustRightInd w:val="0"/>
        <w:ind w:firstLine="540"/>
        <w:jc w:val="center"/>
        <w:rPr>
          <w:sz w:val="20"/>
          <w:szCs w:val="20"/>
        </w:rPr>
      </w:pPr>
    </w:p>
    <w:p w:rsidR="00134EF5" w:rsidRPr="00134EF5" w:rsidRDefault="00134EF5" w:rsidP="00134EF5">
      <w:pPr>
        <w:widowControl w:val="0"/>
        <w:autoSpaceDE w:val="0"/>
        <w:autoSpaceDN w:val="0"/>
        <w:adjustRightInd w:val="0"/>
        <w:ind w:firstLine="540"/>
        <w:jc w:val="center"/>
        <w:rPr>
          <w:sz w:val="20"/>
          <w:szCs w:val="20"/>
        </w:rPr>
      </w:pPr>
      <w:r w:rsidRPr="00134EF5">
        <w:rPr>
          <w:sz w:val="20"/>
          <w:szCs w:val="20"/>
        </w:rPr>
        <w:t xml:space="preserve">9. Критерии оценки </w:t>
      </w:r>
      <w:proofErr w:type="gramStart"/>
      <w:r w:rsidRPr="00134EF5">
        <w:rPr>
          <w:sz w:val="20"/>
          <w:szCs w:val="20"/>
        </w:rPr>
        <w:t>заявок  и</w:t>
      </w:r>
      <w:proofErr w:type="gramEnd"/>
      <w:r w:rsidRPr="00134EF5">
        <w:rPr>
          <w:sz w:val="20"/>
          <w:szCs w:val="20"/>
        </w:rPr>
        <w:t xml:space="preserve"> порядок принятия решения </w:t>
      </w:r>
    </w:p>
    <w:p w:rsidR="00134EF5" w:rsidRPr="00134EF5" w:rsidRDefault="00134EF5" w:rsidP="00134EF5">
      <w:pPr>
        <w:widowControl w:val="0"/>
        <w:autoSpaceDE w:val="0"/>
        <w:autoSpaceDN w:val="0"/>
        <w:adjustRightInd w:val="0"/>
        <w:ind w:firstLine="540"/>
        <w:jc w:val="center"/>
        <w:rPr>
          <w:sz w:val="20"/>
          <w:szCs w:val="20"/>
        </w:rPr>
      </w:pPr>
      <w:r w:rsidRPr="00134EF5">
        <w:rPr>
          <w:sz w:val="20"/>
          <w:szCs w:val="20"/>
        </w:rPr>
        <w:t>о победителях Конкурса</w:t>
      </w: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9.1. Критериями оценки заявок являются:</w:t>
      </w: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 общественная, социально-экономическая значимость;</w:t>
      </w: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 конкретность и социальная значимость ожидаемых результатов проекта;</w:t>
      </w: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 эффективность проекта - перспективы использования результатов проекта в дальнейшем;</w:t>
      </w: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 xml:space="preserve">- соответствие направлениям (сферам деятельности), по которым объявлен конкурс. </w:t>
      </w:r>
    </w:p>
    <w:p w:rsidR="00134EF5" w:rsidRPr="00134EF5" w:rsidRDefault="00134EF5" w:rsidP="00134EF5">
      <w:pPr>
        <w:widowControl w:val="0"/>
        <w:autoSpaceDE w:val="0"/>
        <w:autoSpaceDN w:val="0"/>
        <w:adjustRightInd w:val="0"/>
        <w:ind w:firstLine="540"/>
        <w:jc w:val="both"/>
        <w:rPr>
          <w:rFonts w:eastAsia="Calibri"/>
          <w:sz w:val="20"/>
          <w:szCs w:val="20"/>
          <w:lang w:eastAsia="en-US"/>
        </w:rPr>
      </w:pPr>
      <w:r w:rsidRPr="00134EF5">
        <w:rPr>
          <w:sz w:val="20"/>
          <w:szCs w:val="20"/>
        </w:rPr>
        <w:t xml:space="preserve">9.2. </w:t>
      </w:r>
      <w:r w:rsidRPr="00134EF5">
        <w:rPr>
          <w:rFonts w:eastAsia="Calibri"/>
          <w:sz w:val="20"/>
          <w:szCs w:val="20"/>
          <w:lang w:eastAsia="en-US"/>
        </w:rPr>
        <w:t xml:space="preserve">Оценку принятых заявок и определение победителей Конкурса осуществляет конкурсная комиссия.  </w:t>
      </w:r>
    </w:p>
    <w:p w:rsidR="00134EF5" w:rsidRPr="00134EF5" w:rsidRDefault="00134EF5" w:rsidP="00134EF5">
      <w:pPr>
        <w:ind w:firstLine="540"/>
        <w:jc w:val="both"/>
        <w:rPr>
          <w:rFonts w:eastAsia="Calibri"/>
          <w:sz w:val="20"/>
          <w:szCs w:val="20"/>
          <w:lang w:eastAsia="en-US"/>
        </w:rPr>
      </w:pPr>
      <w:r w:rsidRPr="00134EF5">
        <w:rPr>
          <w:rFonts w:eastAsia="Calibri"/>
          <w:sz w:val="20"/>
          <w:szCs w:val="20"/>
          <w:lang w:eastAsia="en-US"/>
        </w:rPr>
        <w:t xml:space="preserve">9.3. Решение о победителях Конкурса принимается конкурсной комиссией открытым </w:t>
      </w:r>
      <w:proofErr w:type="gramStart"/>
      <w:r w:rsidRPr="00134EF5">
        <w:rPr>
          <w:rFonts w:eastAsia="Calibri"/>
          <w:sz w:val="20"/>
          <w:szCs w:val="20"/>
          <w:lang w:eastAsia="en-US"/>
        </w:rPr>
        <w:t>голосованием,  с</w:t>
      </w:r>
      <w:proofErr w:type="gramEnd"/>
      <w:r w:rsidRPr="00134EF5">
        <w:rPr>
          <w:rFonts w:eastAsia="Calibri"/>
          <w:sz w:val="20"/>
          <w:szCs w:val="20"/>
          <w:lang w:eastAsia="en-US"/>
        </w:rPr>
        <w:t xml:space="preserve"> учетом критериев оценки заявки, определенных пунктом 9.1. настоящего раздела.  Результаты заседания конкурсной комиссии оформляются протоколом, который подписывается председателем, секретарем и членами конкурсной комиссии, принимавшими участие в заседании.</w:t>
      </w:r>
    </w:p>
    <w:p w:rsidR="00134EF5" w:rsidRPr="00134EF5" w:rsidRDefault="00134EF5" w:rsidP="00134EF5">
      <w:pPr>
        <w:ind w:firstLine="540"/>
        <w:jc w:val="both"/>
        <w:rPr>
          <w:rFonts w:eastAsia="Calibri"/>
          <w:sz w:val="20"/>
          <w:szCs w:val="20"/>
          <w:lang w:eastAsia="en-US"/>
        </w:rPr>
      </w:pPr>
      <w:r w:rsidRPr="00134EF5">
        <w:rPr>
          <w:rFonts w:eastAsia="Calibri"/>
          <w:sz w:val="20"/>
          <w:szCs w:val="20"/>
          <w:lang w:eastAsia="en-US"/>
        </w:rPr>
        <w:t xml:space="preserve">9.4. Заседание конкурсной комиссии считается правомочным в случае присутствия на нем более половины членов комиссии. </w:t>
      </w:r>
    </w:p>
    <w:p w:rsidR="00134EF5" w:rsidRPr="00134EF5" w:rsidRDefault="00134EF5" w:rsidP="00134EF5">
      <w:pPr>
        <w:ind w:firstLine="540"/>
        <w:jc w:val="both"/>
        <w:rPr>
          <w:rFonts w:eastAsia="Calibri"/>
          <w:sz w:val="20"/>
          <w:szCs w:val="20"/>
          <w:lang w:eastAsia="en-US"/>
        </w:rPr>
      </w:pPr>
      <w:r w:rsidRPr="00134EF5">
        <w:rPr>
          <w:rFonts w:eastAsia="Calibri"/>
          <w:sz w:val="20"/>
          <w:szCs w:val="20"/>
          <w:lang w:eastAsia="en-US"/>
        </w:rPr>
        <w:t xml:space="preserve">9.5. В случае равенства голосов правом решающего голоса обладает председатель конкурсной комиссии. </w:t>
      </w:r>
    </w:p>
    <w:p w:rsidR="00134EF5" w:rsidRPr="00134EF5" w:rsidRDefault="00134EF5" w:rsidP="00134EF5">
      <w:pPr>
        <w:ind w:firstLine="540"/>
        <w:jc w:val="both"/>
        <w:rPr>
          <w:rFonts w:eastAsia="Calibri"/>
          <w:sz w:val="20"/>
          <w:szCs w:val="20"/>
          <w:lang w:eastAsia="en-US"/>
        </w:rPr>
      </w:pPr>
      <w:r w:rsidRPr="00134EF5">
        <w:rPr>
          <w:rFonts w:eastAsia="Calibri"/>
          <w:sz w:val="20"/>
          <w:szCs w:val="20"/>
          <w:lang w:eastAsia="en-US"/>
        </w:rPr>
        <w:t xml:space="preserve">9.6. Итоги конкурса (перечень победителей конкурса с кратким описанием проекта и указанием размера субсидии (грант в виде субсидии) подлежат размещению на официальном сайте администрации Куйбышевского </w:t>
      </w:r>
      <w:proofErr w:type="gramStart"/>
      <w:r w:rsidRPr="00134EF5">
        <w:rPr>
          <w:rFonts w:eastAsia="Calibri"/>
          <w:sz w:val="20"/>
          <w:szCs w:val="20"/>
          <w:lang w:eastAsia="en-US"/>
        </w:rPr>
        <w:t>района  в</w:t>
      </w:r>
      <w:proofErr w:type="gramEnd"/>
      <w:r w:rsidRPr="00134EF5">
        <w:rPr>
          <w:rFonts w:eastAsia="Calibri"/>
          <w:sz w:val="20"/>
          <w:szCs w:val="20"/>
          <w:lang w:eastAsia="en-US"/>
        </w:rPr>
        <w:t xml:space="preserve"> течение 15 дней со дня принятия решения конкурсной комиссией  о победителях Конкурса. </w:t>
      </w:r>
    </w:p>
    <w:p w:rsidR="00134EF5" w:rsidRPr="00134EF5" w:rsidRDefault="00134EF5" w:rsidP="00134EF5">
      <w:pPr>
        <w:jc w:val="both"/>
        <w:rPr>
          <w:rFonts w:eastAsia="Calibri"/>
          <w:sz w:val="20"/>
          <w:szCs w:val="20"/>
          <w:lang w:eastAsia="en-US"/>
        </w:rPr>
      </w:pPr>
    </w:p>
    <w:p w:rsidR="00134EF5" w:rsidRPr="00134EF5" w:rsidRDefault="00134EF5" w:rsidP="00134EF5">
      <w:pPr>
        <w:widowControl w:val="0"/>
        <w:autoSpaceDE w:val="0"/>
        <w:autoSpaceDN w:val="0"/>
        <w:adjustRightInd w:val="0"/>
        <w:ind w:firstLine="540"/>
        <w:jc w:val="center"/>
        <w:rPr>
          <w:rFonts w:eastAsia="Calibri"/>
          <w:sz w:val="20"/>
          <w:szCs w:val="20"/>
          <w:lang w:eastAsia="en-US"/>
        </w:rPr>
      </w:pPr>
      <w:r w:rsidRPr="00134EF5">
        <w:rPr>
          <w:sz w:val="20"/>
          <w:szCs w:val="20"/>
        </w:rPr>
        <w:t xml:space="preserve">10. Порядок финансирования, форма отчетности, контроль за использованием </w:t>
      </w:r>
      <w:r w:rsidRPr="00134EF5">
        <w:rPr>
          <w:rFonts w:eastAsia="Calibri"/>
          <w:sz w:val="20"/>
          <w:szCs w:val="20"/>
          <w:lang w:eastAsia="en-US"/>
        </w:rPr>
        <w:t xml:space="preserve">субсидии </w:t>
      </w:r>
      <w:proofErr w:type="gramStart"/>
      <w:r w:rsidRPr="00134EF5">
        <w:rPr>
          <w:rFonts w:eastAsia="Calibri"/>
          <w:sz w:val="20"/>
          <w:szCs w:val="20"/>
          <w:lang w:eastAsia="en-US"/>
        </w:rPr>
        <w:t>( грант</w:t>
      </w:r>
      <w:proofErr w:type="gramEnd"/>
      <w:r w:rsidRPr="00134EF5">
        <w:rPr>
          <w:rFonts w:eastAsia="Calibri"/>
          <w:sz w:val="20"/>
          <w:szCs w:val="20"/>
          <w:lang w:eastAsia="en-US"/>
        </w:rPr>
        <w:t xml:space="preserve"> в виде субсидии)</w:t>
      </w:r>
    </w:p>
    <w:p w:rsidR="00134EF5" w:rsidRPr="00134EF5" w:rsidRDefault="00134EF5" w:rsidP="00134EF5">
      <w:pPr>
        <w:widowControl w:val="0"/>
        <w:autoSpaceDE w:val="0"/>
        <w:autoSpaceDN w:val="0"/>
        <w:adjustRightInd w:val="0"/>
        <w:ind w:firstLine="540"/>
        <w:jc w:val="center"/>
        <w:rPr>
          <w:rFonts w:eastAsia="Calibri"/>
          <w:sz w:val="20"/>
          <w:szCs w:val="20"/>
          <w:lang w:eastAsia="en-US"/>
        </w:rPr>
      </w:pPr>
    </w:p>
    <w:p w:rsidR="00134EF5" w:rsidRPr="00134EF5" w:rsidRDefault="00134EF5" w:rsidP="00134EF5">
      <w:pPr>
        <w:widowControl w:val="0"/>
        <w:autoSpaceDE w:val="0"/>
        <w:autoSpaceDN w:val="0"/>
        <w:adjustRightInd w:val="0"/>
        <w:ind w:firstLine="540"/>
        <w:jc w:val="both"/>
        <w:rPr>
          <w:sz w:val="20"/>
          <w:szCs w:val="20"/>
        </w:rPr>
      </w:pPr>
      <w:r w:rsidRPr="00134EF5">
        <w:rPr>
          <w:sz w:val="20"/>
          <w:szCs w:val="20"/>
        </w:rPr>
        <w:t xml:space="preserve">10.1. Финансирование проектов осуществляется за счет средств местного бюджета в рамках реализации муниципальной программы «Развитие и поддержка территориального общественного самоуправления в Куйбышевском районе Новосибирской области на 2018-2021 годы», утвержденной постановлением администрации Куйбышевского района  </w:t>
      </w:r>
    </w:p>
    <w:p w:rsidR="00134EF5" w:rsidRPr="00134EF5" w:rsidRDefault="00134EF5" w:rsidP="00134EF5">
      <w:pPr>
        <w:widowControl w:val="0"/>
        <w:autoSpaceDE w:val="0"/>
        <w:autoSpaceDN w:val="0"/>
        <w:adjustRightInd w:val="0"/>
        <w:jc w:val="both"/>
        <w:rPr>
          <w:sz w:val="20"/>
          <w:szCs w:val="20"/>
        </w:rPr>
      </w:pPr>
      <w:r w:rsidRPr="00134EF5">
        <w:rPr>
          <w:sz w:val="20"/>
          <w:szCs w:val="20"/>
        </w:rPr>
        <w:t>от 13.12.2017года № 1396.</w:t>
      </w:r>
    </w:p>
    <w:p w:rsidR="00134EF5" w:rsidRPr="00134EF5" w:rsidRDefault="00134EF5" w:rsidP="00134EF5">
      <w:pPr>
        <w:widowControl w:val="0"/>
        <w:autoSpaceDE w:val="0"/>
        <w:autoSpaceDN w:val="0"/>
        <w:jc w:val="both"/>
        <w:rPr>
          <w:rFonts w:eastAsia="Calibri"/>
          <w:sz w:val="20"/>
          <w:szCs w:val="20"/>
        </w:rPr>
      </w:pPr>
      <w:r w:rsidRPr="00134EF5">
        <w:rPr>
          <w:rFonts w:eastAsia="Calibri"/>
          <w:bCs/>
          <w:sz w:val="20"/>
          <w:szCs w:val="20"/>
        </w:rPr>
        <w:t xml:space="preserve">      Средства направляются в виде субсидии из местного бюджета на счет местной общественной организации Куйбышевского района Новосибирской области «Ресурсный </w:t>
      </w:r>
      <w:proofErr w:type="gramStart"/>
      <w:r w:rsidRPr="00134EF5">
        <w:rPr>
          <w:rFonts w:eastAsia="Calibri"/>
          <w:bCs/>
          <w:sz w:val="20"/>
          <w:szCs w:val="20"/>
        </w:rPr>
        <w:t>центр  по</w:t>
      </w:r>
      <w:proofErr w:type="gramEnd"/>
      <w:r w:rsidRPr="00134EF5">
        <w:rPr>
          <w:rFonts w:eastAsia="Calibri"/>
          <w:bCs/>
          <w:sz w:val="20"/>
          <w:szCs w:val="20"/>
        </w:rPr>
        <w:t xml:space="preserve"> поддержке общественных объединений», в соответствии с Соглашением.  </w:t>
      </w:r>
    </w:p>
    <w:p w:rsidR="00134EF5" w:rsidRPr="00134EF5" w:rsidRDefault="00134EF5" w:rsidP="00134EF5">
      <w:pPr>
        <w:widowControl w:val="0"/>
        <w:autoSpaceDE w:val="0"/>
        <w:autoSpaceDN w:val="0"/>
        <w:adjustRightInd w:val="0"/>
        <w:jc w:val="both"/>
        <w:rPr>
          <w:sz w:val="20"/>
          <w:szCs w:val="20"/>
        </w:rPr>
      </w:pPr>
      <w:r w:rsidRPr="00134EF5">
        <w:rPr>
          <w:sz w:val="20"/>
          <w:szCs w:val="20"/>
        </w:rPr>
        <w:t xml:space="preserve">      10.2. Финансирование проектов проходит в виде оплаты расходных статей проектов-победителей со счёта местной общественной организации </w:t>
      </w:r>
    </w:p>
    <w:p w:rsidR="00134EF5" w:rsidRPr="00134EF5" w:rsidRDefault="00134EF5" w:rsidP="00134EF5">
      <w:pPr>
        <w:jc w:val="both"/>
        <w:rPr>
          <w:sz w:val="20"/>
          <w:szCs w:val="20"/>
        </w:rPr>
      </w:pPr>
      <w:r w:rsidRPr="00134EF5">
        <w:rPr>
          <w:sz w:val="20"/>
          <w:szCs w:val="20"/>
        </w:rPr>
        <w:t xml:space="preserve">Куйбышевского района Новосибирской области «Ресурсный </w:t>
      </w:r>
      <w:proofErr w:type="gramStart"/>
      <w:r w:rsidRPr="00134EF5">
        <w:rPr>
          <w:sz w:val="20"/>
          <w:szCs w:val="20"/>
        </w:rPr>
        <w:t>центр  по</w:t>
      </w:r>
      <w:proofErr w:type="gramEnd"/>
      <w:r w:rsidRPr="00134EF5">
        <w:rPr>
          <w:sz w:val="20"/>
          <w:szCs w:val="20"/>
        </w:rPr>
        <w:t xml:space="preserve"> поддержке общественных объединений» согласно смете проекта-победителя. </w:t>
      </w:r>
    </w:p>
    <w:p w:rsidR="00134EF5" w:rsidRPr="00134EF5" w:rsidRDefault="00134EF5" w:rsidP="00134EF5">
      <w:pPr>
        <w:widowControl w:val="0"/>
        <w:autoSpaceDE w:val="0"/>
        <w:autoSpaceDN w:val="0"/>
        <w:adjustRightInd w:val="0"/>
        <w:jc w:val="both"/>
        <w:rPr>
          <w:sz w:val="20"/>
          <w:szCs w:val="20"/>
        </w:rPr>
      </w:pPr>
      <w:r w:rsidRPr="00134EF5">
        <w:rPr>
          <w:sz w:val="20"/>
          <w:szCs w:val="20"/>
        </w:rPr>
        <w:t xml:space="preserve">      10.3. После защиты проектов конкурсная комиссия протокольно оформляет решение о финансовой поддержке заявленных проектов.</w:t>
      </w:r>
    </w:p>
    <w:p w:rsidR="00134EF5" w:rsidRPr="00134EF5" w:rsidRDefault="00134EF5" w:rsidP="00134EF5">
      <w:pPr>
        <w:jc w:val="both"/>
        <w:rPr>
          <w:sz w:val="20"/>
          <w:szCs w:val="20"/>
        </w:rPr>
      </w:pPr>
      <w:r w:rsidRPr="00134EF5">
        <w:rPr>
          <w:sz w:val="20"/>
          <w:szCs w:val="20"/>
        </w:rPr>
        <w:t xml:space="preserve">      10.4. На основании протокола конкурсной комиссии готовится распоряжение администрации Куйбышевского </w:t>
      </w:r>
      <w:proofErr w:type="gramStart"/>
      <w:r w:rsidRPr="00134EF5">
        <w:rPr>
          <w:sz w:val="20"/>
          <w:szCs w:val="20"/>
        </w:rPr>
        <w:t>района  о</w:t>
      </w:r>
      <w:proofErr w:type="gramEnd"/>
      <w:r w:rsidRPr="00134EF5">
        <w:rPr>
          <w:sz w:val="20"/>
          <w:szCs w:val="20"/>
        </w:rPr>
        <w:t xml:space="preserve"> финансовой поддержке проектов победителей.</w:t>
      </w:r>
    </w:p>
    <w:p w:rsidR="00134EF5" w:rsidRPr="00134EF5" w:rsidRDefault="00134EF5" w:rsidP="00134EF5">
      <w:pPr>
        <w:jc w:val="both"/>
        <w:rPr>
          <w:sz w:val="20"/>
          <w:szCs w:val="20"/>
        </w:rPr>
      </w:pPr>
      <w:r w:rsidRPr="00134EF5">
        <w:rPr>
          <w:sz w:val="20"/>
          <w:szCs w:val="20"/>
        </w:rPr>
        <w:t xml:space="preserve">      10.5. Отчет о расходовании средств </w:t>
      </w:r>
      <w:r w:rsidRPr="00134EF5">
        <w:rPr>
          <w:rFonts w:eastAsia="Calibri"/>
          <w:sz w:val="20"/>
          <w:szCs w:val="20"/>
          <w:lang w:eastAsia="en-US"/>
        </w:rPr>
        <w:t xml:space="preserve">субсидии (гранта в виде </w:t>
      </w:r>
      <w:proofErr w:type="gramStart"/>
      <w:r w:rsidRPr="00134EF5">
        <w:rPr>
          <w:rFonts w:eastAsia="Calibri"/>
          <w:sz w:val="20"/>
          <w:szCs w:val="20"/>
          <w:lang w:eastAsia="en-US"/>
        </w:rPr>
        <w:t xml:space="preserve">субсидии) </w:t>
      </w:r>
      <w:r w:rsidRPr="00134EF5">
        <w:rPr>
          <w:sz w:val="20"/>
          <w:szCs w:val="20"/>
        </w:rPr>
        <w:t xml:space="preserve"> предоставляется</w:t>
      </w:r>
      <w:proofErr w:type="gramEnd"/>
      <w:r w:rsidRPr="00134EF5">
        <w:rPr>
          <w:sz w:val="20"/>
          <w:szCs w:val="20"/>
        </w:rPr>
        <w:t xml:space="preserve"> по форме, согласно  приложения 4.</w:t>
      </w:r>
    </w:p>
    <w:p w:rsidR="00134EF5" w:rsidRPr="00134EF5" w:rsidRDefault="00134EF5" w:rsidP="00134EF5">
      <w:pPr>
        <w:jc w:val="both"/>
        <w:rPr>
          <w:sz w:val="20"/>
          <w:szCs w:val="20"/>
        </w:rPr>
      </w:pPr>
      <w:r w:rsidRPr="00134EF5">
        <w:rPr>
          <w:sz w:val="20"/>
          <w:szCs w:val="20"/>
        </w:rPr>
        <w:t xml:space="preserve">      10.6. Контроль за целевым использованием субсидии (грант в виде субсидии) </w:t>
      </w:r>
      <w:proofErr w:type="gramStart"/>
      <w:r w:rsidRPr="00134EF5">
        <w:rPr>
          <w:sz w:val="20"/>
          <w:szCs w:val="20"/>
        </w:rPr>
        <w:t>Получателем  осуществляет</w:t>
      </w:r>
      <w:proofErr w:type="gramEnd"/>
      <w:r w:rsidRPr="00134EF5">
        <w:rPr>
          <w:sz w:val="20"/>
          <w:szCs w:val="20"/>
        </w:rPr>
        <w:t xml:space="preserve">  администрация Куйбышевского района.</w:t>
      </w:r>
    </w:p>
    <w:p w:rsidR="00134EF5" w:rsidRPr="00134EF5" w:rsidRDefault="00134EF5" w:rsidP="00134EF5">
      <w:pPr>
        <w:jc w:val="both"/>
        <w:rPr>
          <w:sz w:val="20"/>
          <w:szCs w:val="20"/>
        </w:rPr>
      </w:pPr>
      <w:r w:rsidRPr="00134EF5">
        <w:rPr>
          <w:sz w:val="20"/>
          <w:szCs w:val="20"/>
        </w:rPr>
        <w:t xml:space="preserve">       10.7. В случае выявления факта нецелевого использования или нарушения условий предоставления </w:t>
      </w:r>
      <w:r w:rsidRPr="00134EF5">
        <w:rPr>
          <w:rFonts w:eastAsia="Calibri"/>
          <w:sz w:val="20"/>
          <w:szCs w:val="20"/>
          <w:lang w:eastAsia="en-US"/>
        </w:rPr>
        <w:t xml:space="preserve">субсидии (грант в виде субсидии) </w:t>
      </w:r>
      <w:r w:rsidRPr="00134EF5">
        <w:rPr>
          <w:sz w:val="20"/>
          <w:szCs w:val="20"/>
        </w:rPr>
        <w:t xml:space="preserve">получатель обязан вернуть денежные средства в бюджет Куйбышевского района в объеме, определяемом суммой нарушения, в течение 10 банковский дней после предъявления </w:t>
      </w:r>
      <w:proofErr w:type="gramStart"/>
      <w:r w:rsidRPr="00134EF5">
        <w:rPr>
          <w:sz w:val="20"/>
          <w:szCs w:val="20"/>
        </w:rPr>
        <w:t>администрацией  Куйбышевского</w:t>
      </w:r>
      <w:proofErr w:type="gramEnd"/>
      <w:r w:rsidRPr="00134EF5">
        <w:rPr>
          <w:sz w:val="20"/>
          <w:szCs w:val="20"/>
        </w:rPr>
        <w:t xml:space="preserve"> района требования о возврате. </w:t>
      </w:r>
    </w:p>
    <w:p w:rsidR="00134EF5" w:rsidRPr="00134EF5" w:rsidRDefault="00134EF5" w:rsidP="00134EF5">
      <w:pPr>
        <w:jc w:val="right"/>
        <w:rPr>
          <w:sz w:val="20"/>
          <w:szCs w:val="20"/>
        </w:rPr>
      </w:pPr>
    </w:p>
    <w:p w:rsidR="00134EF5" w:rsidRPr="00134EF5" w:rsidRDefault="00134EF5" w:rsidP="00134EF5">
      <w:pPr>
        <w:jc w:val="right"/>
        <w:rPr>
          <w:sz w:val="20"/>
          <w:szCs w:val="20"/>
        </w:rPr>
      </w:pPr>
      <w:r w:rsidRPr="00134EF5">
        <w:rPr>
          <w:sz w:val="20"/>
          <w:szCs w:val="20"/>
        </w:rPr>
        <w:t>Приложение 1</w:t>
      </w:r>
    </w:p>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 xml:space="preserve">Форма заявки на участие в конкурсе </w:t>
      </w:r>
      <w:r w:rsidRPr="00134EF5">
        <w:rPr>
          <w:color w:val="000000"/>
          <w:sz w:val="20"/>
          <w:szCs w:val="20"/>
        </w:rPr>
        <w:t xml:space="preserve">социально значимых проектов по поддержки инициатив деятельности территориальных общественных самоуправлений в Куйбышевском </w:t>
      </w:r>
      <w:proofErr w:type="gramStart"/>
      <w:r w:rsidRPr="00134EF5">
        <w:rPr>
          <w:color w:val="000000"/>
          <w:sz w:val="20"/>
          <w:szCs w:val="20"/>
        </w:rPr>
        <w:t>районе  Новосибирской</w:t>
      </w:r>
      <w:proofErr w:type="gramEnd"/>
      <w:r w:rsidRPr="00134EF5">
        <w:rPr>
          <w:color w:val="000000"/>
          <w:sz w:val="20"/>
          <w:szCs w:val="20"/>
        </w:rPr>
        <w:t xml:space="preserve"> области</w:t>
      </w:r>
    </w:p>
    <w:p w:rsidR="00134EF5" w:rsidRPr="00134EF5" w:rsidRDefault="00134EF5" w:rsidP="00134EF5">
      <w:pPr>
        <w:widowControl w:val="0"/>
        <w:tabs>
          <w:tab w:val="left" w:pos="2130"/>
        </w:tabs>
        <w:autoSpaceDE w:val="0"/>
        <w:autoSpaceDN w:val="0"/>
        <w:adjustRightInd w:val="0"/>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7"/>
        <w:gridCol w:w="4149"/>
        <w:gridCol w:w="4344"/>
      </w:tblGrid>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 п/п</w:t>
            </w:r>
          </w:p>
        </w:tc>
        <w:tc>
          <w:tcPr>
            <w:tcW w:w="4149"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Наименование графы</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Информация</w:t>
            </w: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1</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Название проекта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2</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Направление проекта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3</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proofErr w:type="gramStart"/>
            <w:r w:rsidRPr="00134EF5">
              <w:rPr>
                <w:sz w:val="20"/>
                <w:szCs w:val="20"/>
              </w:rPr>
              <w:t>ТОС  Ф.И.О.</w:t>
            </w:r>
            <w:proofErr w:type="gramEnd"/>
            <w:r w:rsidRPr="00134EF5">
              <w:rPr>
                <w:sz w:val="20"/>
                <w:szCs w:val="20"/>
              </w:rPr>
              <w:t xml:space="preserve"> заявителя </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4</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 xml:space="preserve">Контактная информация </w:t>
            </w:r>
            <w:r w:rsidRPr="00134EF5">
              <w:rPr>
                <w:i/>
                <w:sz w:val="20"/>
                <w:szCs w:val="20"/>
              </w:rPr>
              <w:t>(номер телефона, электронная почта)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lastRenderedPageBreak/>
              <w:t>5</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 xml:space="preserve">Количество людей на </w:t>
            </w:r>
            <w:proofErr w:type="gramStart"/>
            <w:r w:rsidRPr="00134EF5">
              <w:rPr>
                <w:sz w:val="20"/>
                <w:szCs w:val="20"/>
              </w:rPr>
              <w:t>территории,  которой</w:t>
            </w:r>
            <w:proofErr w:type="gramEnd"/>
            <w:r w:rsidRPr="00134EF5">
              <w:rPr>
                <w:sz w:val="20"/>
                <w:szCs w:val="20"/>
              </w:rPr>
              <w:t xml:space="preserve"> осуществляется реализация проекта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rPr>
          <w:trHeight w:val="1074"/>
        </w:trPr>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6</w:t>
            </w:r>
          </w:p>
          <w:p w:rsidR="00134EF5" w:rsidRPr="00134EF5" w:rsidRDefault="00134EF5" w:rsidP="00134EF5">
            <w:pPr>
              <w:widowControl w:val="0"/>
              <w:tabs>
                <w:tab w:val="left" w:pos="2130"/>
              </w:tabs>
              <w:autoSpaceDE w:val="0"/>
              <w:autoSpaceDN w:val="0"/>
              <w:adjustRightInd w:val="0"/>
              <w:jc w:val="center"/>
              <w:rPr>
                <w:sz w:val="20"/>
                <w:szCs w:val="20"/>
              </w:rPr>
            </w:pPr>
          </w:p>
        </w:tc>
        <w:tc>
          <w:tcPr>
            <w:tcW w:w="4149" w:type="dxa"/>
          </w:tcPr>
          <w:p w:rsidR="00134EF5" w:rsidRPr="00134EF5" w:rsidRDefault="00134EF5" w:rsidP="00134EF5">
            <w:pPr>
              <w:widowControl w:val="0"/>
              <w:tabs>
                <w:tab w:val="left" w:pos="2130"/>
              </w:tabs>
              <w:autoSpaceDE w:val="0"/>
              <w:autoSpaceDN w:val="0"/>
              <w:adjustRightInd w:val="0"/>
              <w:jc w:val="both"/>
              <w:rPr>
                <w:sz w:val="20"/>
                <w:szCs w:val="20"/>
              </w:rPr>
            </w:pPr>
            <w:r w:rsidRPr="00134EF5">
              <w:rPr>
                <w:sz w:val="20"/>
                <w:szCs w:val="20"/>
              </w:rPr>
              <w:t xml:space="preserve">Описание проблемы, на решение которой направлен проект  </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rPr>
          <w:trHeight w:val="679"/>
        </w:trPr>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7</w:t>
            </w:r>
          </w:p>
        </w:tc>
        <w:tc>
          <w:tcPr>
            <w:tcW w:w="4149" w:type="dxa"/>
          </w:tcPr>
          <w:p w:rsidR="00134EF5" w:rsidRPr="00134EF5" w:rsidRDefault="00134EF5" w:rsidP="00134EF5">
            <w:pPr>
              <w:widowControl w:val="0"/>
              <w:tabs>
                <w:tab w:val="left" w:pos="2130"/>
              </w:tabs>
              <w:autoSpaceDE w:val="0"/>
              <w:autoSpaceDN w:val="0"/>
              <w:adjustRightInd w:val="0"/>
              <w:jc w:val="both"/>
              <w:rPr>
                <w:sz w:val="20"/>
                <w:szCs w:val="20"/>
              </w:rPr>
            </w:pPr>
            <w:r w:rsidRPr="00134EF5">
              <w:rPr>
                <w:sz w:val="20"/>
                <w:szCs w:val="20"/>
              </w:rPr>
              <w:t>Цели и задачи проекта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8</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Ожидаемые результаты</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9</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 xml:space="preserve"> Сроки реализации проекта</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r w:rsidR="00134EF5" w:rsidRPr="00134EF5" w:rsidTr="00221E88">
        <w:tc>
          <w:tcPr>
            <w:tcW w:w="1077" w:type="dxa"/>
          </w:tcPr>
          <w:p w:rsidR="00134EF5" w:rsidRPr="00134EF5" w:rsidRDefault="00134EF5" w:rsidP="00134EF5">
            <w:pPr>
              <w:widowControl w:val="0"/>
              <w:tabs>
                <w:tab w:val="left" w:pos="2130"/>
              </w:tabs>
              <w:autoSpaceDE w:val="0"/>
              <w:autoSpaceDN w:val="0"/>
              <w:adjustRightInd w:val="0"/>
              <w:jc w:val="center"/>
              <w:rPr>
                <w:sz w:val="20"/>
                <w:szCs w:val="20"/>
              </w:rPr>
            </w:pPr>
            <w:r w:rsidRPr="00134EF5">
              <w:rPr>
                <w:sz w:val="20"/>
                <w:szCs w:val="20"/>
              </w:rPr>
              <w:t>10</w:t>
            </w:r>
          </w:p>
        </w:tc>
        <w:tc>
          <w:tcPr>
            <w:tcW w:w="4149" w:type="dxa"/>
          </w:tcPr>
          <w:p w:rsidR="00134EF5" w:rsidRPr="00134EF5" w:rsidRDefault="00134EF5" w:rsidP="00134EF5">
            <w:pPr>
              <w:widowControl w:val="0"/>
              <w:tabs>
                <w:tab w:val="left" w:pos="2130"/>
              </w:tabs>
              <w:autoSpaceDE w:val="0"/>
              <w:autoSpaceDN w:val="0"/>
              <w:adjustRightInd w:val="0"/>
              <w:rPr>
                <w:sz w:val="20"/>
                <w:szCs w:val="20"/>
              </w:rPr>
            </w:pPr>
            <w:r w:rsidRPr="00134EF5">
              <w:rPr>
                <w:sz w:val="20"/>
                <w:szCs w:val="20"/>
              </w:rPr>
              <w:t xml:space="preserve">Смета проекта </w:t>
            </w:r>
            <w:r w:rsidRPr="00134EF5">
              <w:rPr>
                <w:i/>
                <w:sz w:val="20"/>
                <w:szCs w:val="20"/>
              </w:rPr>
              <w:t>(подробно)</w:t>
            </w:r>
          </w:p>
        </w:tc>
        <w:tc>
          <w:tcPr>
            <w:tcW w:w="4344" w:type="dxa"/>
          </w:tcPr>
          <w:p w:rsidR="00134EF5" w:rsidRPr="00134EF5" w:rsidRDefault="00134EF5" w:rsidP="00134EF5">
            <w:pPr>
              <w:widowControl w:val="0"/>
              <w:tabs>
                <w:tab w:val="left" w:pos="2130"/>
              </w:tabs>
              <w:autoSpaceDE w:val="0"/>
              <w:autoSpaceDN w:val="0"/>
              <w:adjustRightInd w:val="0"/>
              <w:jc w:val="center"/>
              <w:rPr>
                <w:sz w:val="20"/>
                <w:szCs w:val="20"/>
              </w:rPr>
            </w:pPr>
          </w:p>
        </w:tc>
      </w:tr>
    </w:tbl>
    <w:p w:rsidR="00134EF5" w:rsidRPr="00134EF5" w:rsidRDefault="00134EF5" w:rsidP="00134EF5">
      <w:pPr>
        <w:keepNext/>
        <w:widowControl w:val="0"/>
        <w:jc w:val="both"/>
        <w:rPr>
          <w:sz w:val="20"/>
          <w:szCs w:val="20"/>
        </w:rPr>
      </w:pPr>
    </w:p>
    <w:p w:rsidR="00134EF5" w:rsidRPr="00134EF5" w:rsidRDefault="00134EF5" w:rsidP="00134EF5">
      <w:pPr>
        <w:keepNext/>
        <w:widowControl w:val="0"/>
        <w:jc w:val="both"/>
        <w:rPr>
          <w:vanish/>
          <w:sz w:val="20"/>
          <w:szCs w:val="20"/>
        </w:rPr>
      </w:pPr>
    </w:p>
    <w:p w:rsidR="00134EF5" w:rsidRPr="00134EF5" w:rsidRDefault="00134EF5" w:rsidP="00134EF5">
      <w:pPr>
        <w:keepNext/>
        <w:widowControl w:val="0"/>
        <w:jc w:val="both"/>
        <w:rPr>
          <w:sz w:val="20"/>
          <w:szCs w:val="20"/>
        </w:rPr>
      </w:pPr>
      <w:r w:rsidRPr="00134EF5">
        <w:rPr>
          <w:sz w:val="20"/>
          <w:szCs w:val="20"/>
        </w:rPr>
        <w:t xml:space="preserve"> ФИО                                            подпись</w:t>
      </w:r>
    </w:p>
    <w:p w:rsidR="00134EF5" w:rsidRPr="00134EF5" w:rsidRDefault="00134EF5" w:rsidP="00134EF5">
      <w:pPr>
        <w:keepNext/>
        <w:widowControl w:val="0"/>
        <w:ind w:firstLine="851"/>
        <w:jc w:val="right"/>
        <w:rPr>
          <w:sz w:val="20"/>
          <w:szCs w:val="20"/>
        </w:rPr>
      </w:pPr>
    </w:p>
    <w:p w:rsidR="00134EF5" w:rsidRPr="00134EF5" w:rsidRDefault="00134EF5" w:rsidP="00134EF5">
      <w:pPr>
        <w:keepNext/>
        <w:widowControl w:val="0"/>
        <w:ind w:firstLine="851"/>
        <w:jc w:val="right"/>
        <w:rPr>
          <w:sz w:val="20"/>
          <w:szCs w:val="20"/>
        </w:rPr>
      </w:pPr>
    </w:p>
    <w:p w:rsidR="00134EF5" w:rsidRPr="00134EF5" w:rsidRDefault="00134EF5" w:rsidP="00134EF5">
      <w:pPr>
        <w:keepNext/>
        <w:widowControl w:val="0"/>
        <w:ind w:firstLine="851"/>
        <w:jc w:val="right"/>
        <w:rPr>
          <w:sz w:val="20"/>
          <w:szCs w:val="20"/>
        </w:rPr>
      </w:pPr>
    </w:p>
    <w:p w:rsidR="00134EF5" w:rsidRPr="00134EF5" w:rsidRDefault="00134EF5" w:rsidP="00134EF5">
      <w:pPr>
        <w:keepNext/>
        <w:widowControl w:val="0"/>
        <w:jc w:val="both"/>
        <w:rPr>
          <w:sz w:val="20"/>
          <w:szCs w:val="20"/>
        </w:rPr>
      </w:pPr>
      <w:r w:rsidRPr="00134EF5">
        <w:rPr>
          <w:sz w:val="20"/>
          <w:szCs w:val="20"/>
        </w:rPr>
        <w:t>дата</w:t>
      </w:r>
    </w:p>
    <w:p w:rsidR="00134EF5" w:rsidRPr="00134EF5" w:rsidRDefault="009B4CC3" w:rsidP="00134EF5">
      <w:pPr>
        <w:widowControl w:val="0"/>
        <w:tabs>
          <w:tab w:val="left" w:pos="2130"/>
        </w:tabs>
        <w:autoSpaceDE w:val="0"/>
        <w:autoSpaceDN w:val="0"/>
        <w:adjustRightInd w:val="0"/>
        <w:jc w:val="right"/>
        <w:rPr>
          <w:sz w:val="20"/>
          <w:szCs w:val="20"/>
        </w:rPr>
      </w:pPr>
      <w:r w:rsidRPr="00422DE1">
        <w:rPr>
          <w:sz w:val="20"/>
          <w:szCs w:val="20"/>
        </w:rPr>
        <w:t>П</w:t>
      </w:r>
      <w:r w:rsidR="00134EF5" w:rsidRPr="00134EF5">
        <w:rPr>
          <w:sz w:val="20"/>
          <w:szCs w:val="20"/>
        </w:rPr>
        <w:t>риложение 3</w:t>
      </w:r>
    </w:p>
    <w:p w:rsidR="00134EF5" w:rsidRPr="00134EF5" w:rsidRDefault="00134EF5" w:rsidP="00134EF5">
      <w:pPr>
        <w:widowControl w:val="0"/>
        <w:tabs>
          <w:tab w:val="left" w:pos="2130"/>
        </w:tabs>
        <w:autoSpaceDE w:val="0"/>
        <w:autoSpaceDN w:val="0"/>
        <w:adjustRightInd w:val="0"/>
        <w:jc w:val="center"/>
        <w:rPr>
          <w:sz w:val="20"/>
          <w:szCs w:val="20"/>
        </w:rPr>
      </w:pPr>
    </w:p>
    <w:p w:rsidR="00134EF5" w:rsidRPr="00134EF5" w:rsidRDefault="00134EF5" w:rsidP="00134EF5">
      <w:pPr>
        <w:widowControl w:val="0"/>
        <w:tabs>
          <w:tab w:val="left" w:pos="2130"/>
        </w:tabs>
        <w:autoSpaceDE w:val="0"/>
        <w:autoSpaceDN w:val="0"/>
        <w:adjustRightInd w:val="0"/>
        <w:jc w:val="center"/>
        <w:rPr>
          <w:color w:val="000000"/>
          <w:sz w:val="20"/>
          <w:szCs w:val="20"/>
        </w:rPr>
      </w:pPr>
      <w:r w:rsidRPr="00134EF5">
        <w:rPr>
          <w:sz w:val="20"/>
          <w:szCs w:val="20"/>
        </w:rPr>
        <w:t xml:space="preserve">Состав конкурсной комиссии конкурса </w:t>
      </w:r>
      <w:r w:rsidRPr="00134EF5">
        <w:rPr>
          <w:color w:val="000000"/>
          <w:sz w:val="20"/>
          <w:szCs w:val="20"/>
        </w:rPr>
        <w:t>социально значимых проектов по поддержки инициатив деятельности территориальных общественных самоуп</w:t>
      </w:r>
      <w:r w:rsidR="00E510E3" w:rsidRPr="00422DE1">
        <w:rPr>
          <w:color w:val="000000"/>
          <w:sz w:val="20"/>
          <w:szCs w:val="20"/>
        </w:rPr>
        <w:t xml:space="preserve">равлений в Куйбышевском районе </w:t>
      </w:r>
      <w:r w:rsidRPr="00134EF5">
        <w:rPr>
          <w:color w:val="000000"/>
          <w:sz w:val="20"/>
          <w:szCs w:val="20"/>
        </w:rPr>
        <w:t>Новосибирской области</w:t>
      </w:r>
    </w:p>
    <w:p w:rsidR="00134EF5" w:rsidRPr="00134EF5" w:rsidRDefault="00134EF5" w:rsidP="00134EF5">
      <w:pPr>
        <w:widowControl w:val="0"/>
        <w:tabs>
          <w:tab w:val="left" w:pos="2130"/>
        </w:tabs>
        <w:autoSpaceDE w:val="0"/>
        <w:autoSpaceDN w:val="0"/>
        <w:adjustRightInd w:val="0"/>
        <w:jc w:val="center"/>
        <w:rPr>
          <w:color w:val="000000"/>
          <w:sz w:val="20"/>
          <w:szCs w:val="20"/>
        </w:rPr>
      </w:pPr>
    </w:p>
    <w:p w:rsidR="00134EF5" w:rsidRPr="00134EF5" w:rsidRDefault="00134EF5" w:rsidP="00134EF5">
      <w:pPr>
        <w:widowControl w:val="0"/>
        <w:tabs>
          <w:tab w:val="left" w:pos="2130"/>
        </w:tabs>
        <w:autoSpaceDE w:val="0"/>
        <w:autoSpaceDN w:val="0"/>
        <w:adjustRightInd w:val="0"/>
        <w:jc w:val="both"/>
        <w:rPr>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5102"/>
      </w:tblGrid>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r w:rsidRPr="00134EF5">
              <w:rPr>
                <w:sz w:val="20"/>
                <w:szCs w:val="20"/>
              </w:rPr>
              <w:t xml:space="preserve">Колганова Наталья Владимировна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Первый заместитель главы Куйбышевского района– председатель конкурсной комиссии;</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 xml:space="preserve">Васильев Андрей Павлович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Начальник управления строительства, жилищно-коммунального и дорожного хозяйства администрации города Куйбышева – заместитель председателя конкурсной комиссии;</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proofErr w:type="spellStart"/>
            <w:r w:rsidRPr="00134EF5">
              <w:rPr>
                <w:sz w:val="20"/>
                <w:szCs w:val="20"/>
              </w:rPr>
              <w:t>Куташина</w:t>
            </w:r>
            <w:proofErr w:type="spellEnd"/>
            <w:r w:rsidRPr="00134EF5">
              <w:rPr>
                <w:sz w:val="20"/>
                <w:szCs w:val="20"/>
              </w:rPr>
              <w:t xml:space="preserve"> Ирина Александровна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E510E3" w:rsidP="00134EF5">
            <w:pPr>
              <w:jc w:val="both"/>
              <w:rPr>
                <w:sz w:val="20"/>
                <w:szCs w:val="20"/>
              </w:rPr>
            </w:pPr>
            <w:r w:rsidRPr="00422DE1">
              <w:rPr>
                <w:sz w:val="20"/>
                <w:szCs w:val="20"/>
              </w:rPr>
              <w:t>Председатель МОО КР НСО «</w:t>
            </w:r>
            <w:r w:rsidR="00134EF5" w:rsidRPr="00134EF5">
              <w:rPr>
                <w:sz w:val="20"/>
                <w:szCs w:val="20"/>
              </w:rPr>
              <w:t xml:space="preserve">РЦ по поддержке ОО» – </w:t>
            </w:r>
            <w:proofErr w:type="gramStart"/>
            <w:r w:rsidR="00134EF5" w:rsidRPr="00134EF5">
              <w:rPr>
                <w:sz w:val="20"/>
                <w:szCs w:val="20"/>
              </w:rPr>
              <w:t>секретарь  конкурсной</w:t>
            </w:r>
            <w:proofErr w:type="gramEnd"/>
            <w:r w:rsidR="00134EF5" w:rsidRPr="00134EF5">
              <w:rPr>
                <w:sz w:val="20"/>
                <w:szCs w:val="20"/>
              </w:rPr>
              <w:t xml:space="preserve"> комиссии;</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Члены комиссии:</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proofErr w:type="spellStart"/>
            <w:r w:rsidRPr="00134EF5">
              <w:rPr>
                <w:sz w:val="20"/>
                <w:szCs w:val="20"/>
              </w:rPr>
              <w:t>Булюктов</w:t>
            </w:r>
            <w:proofErr w:type="spellEnd"/>
            <w:r w:rsidRPr="00134EF5">
              <w:rPr>
                <w:sz w:val="20"/>
                <w:szCs w:val="20"/>
              </w:rPr>
              <w:t xml:space="preserve"> Роман Викторович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Председатель Совета депутатов Куйбышевского района;</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 xml:space="preserve">Яблокова Елена Анатольевна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Председатель Совета депутатов города Куйбышева;</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proofErr w:type="spellStart"/>
            <w:r w:rsidRPr="00134EF5">
              <w:rPr>
                <w:sz w:val="20"/>
                <w:szCs w:val="20"/>
              </w:rPr>
              <w:t>Дирибасова</w:t>
            </w:r>
            <w:proofErr w:type="spellEnd"/>
            <w:r w:rsidRPr="00134EF5">
              <w:rPr>
                <w:sz w:val="20"/>
                <w:szCs w:val="20"/>
              </w:rPr>
              <w:t xml:space="preserve"> Татьяна Олеговна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Управляющий делами администрации Куйбышевского района;</w:t>
            </w:r>
          </w:p>
        </w:tc>
      </w:tr>
      <w:tr w:rsidR="00134EF5" w:rsidRPr="00134EF5" w:rsidTr="00221E88">
        <w:tc>
          <w:tcPr>
            <w:tcW w:w="4253"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proofErr w:type="spellStart"/>
            <w:r w:rsidRPr="00134EF5">
              <w:rPr>
                <w:sz w:val="20"/>
                <w:szCs w:val="20"/>
              </w:rPr>
              <w:t>Манушкина</w:t>
            </w:r>
            <w:proofErr w:type="spellEnd"/>
            <w:r w:rsidRPr="00134EF5">
              <w:rPr>
                <w:sz w:val="20"/>
                <w:szCs w:val="20"/>
              </w:rPr>
              <w:t xml:space="preserve"> Елена Витальевна </w:t>
            </w:r>
          </w:p>
        </w:tc>
        <w:tc>
          <w:tcPr>
            <w:tcW w:w="51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both"/>
              <w:rPr>
                <w:sz w:val="20"/>
                <w:szCs w:val="20"/>
              </w:rPr>
            </w:pPr>
            <w:r w:rsidRPr="00134EF5">
              <w:rPr>
                <w:sz w:val="20"/>
                <w:szCs w:val="20"/>
              </w:rPr>
              <w:t xml:space="preserve">Начальник управления бухгалтерского учета и отчетности администрации Куйбышевского района </w:t>
            </w:r>
          </w:p>
        </w:tc>
      </w:tr>
    </w:tbl>
    <w:p w:rsidR="00134EF5" w:rsidRPr="00134EF5" w:rsidRDefault="00134EF5" w:rsidP="00134EF5">
      <w:pPr>
        <w:widowControl w:val="0"/>
        <w:tabs>
          <w:tab w:val="left" w:pos="2130"/>
        </w:tabs>
        <w:autoSpaceDE w:val="0"/>
        <w:autoSpaceDN w:val="0"/>
        <w:adjustRightInd w:val="0"/>
        <w:jc w:val="right"/>
        <w:rPr>
          <w:sz w:val="20"/>
          <w:szCs w:val="20"/>
        </w:rPr>
      </w:pPr>
    </w:p>
    <w:p w:rsidR="00134EF5" w:rsidRPr="00134EF5" w:rsidRDefault="00134EF5" w:rsidP="00134EF5">
      <w:pPr>
        <w:widowControl w:val="0"/>
        <w:tabs>
          <w:tab w:val="left" w:pos="2130"/>
        </w:tabs>
        <w:autoSpaceDE w:val="0"/>
        <w:autoSpaceDN w:val="0"/>
        <w:adjustRightInd w:val="0"/>
        <w:jc w:val="right"/>
        <w:rPr>
          <w:sz w:val="20"/>
          <w:szCs w:val="20"/>
        </w:rPr>
      </w:pPr>
      <w:r w:rsidRPr="00134EF5">
        <w:rPr>
          <w:sz w:val="20"/>
          <w:szCs w:val="20"/>
        </w:rPr>
        <w:t>Приложение 4</w:t>
      </w:r>
    </w:p>
    <w:p w:rsidR="00134EF5" w:rsidRPr="00134EF5" w:rsidRDefault="00134EF5" w:rsidP="00134EF5">
      <w:pPr>
        <w:keepNext/>
        <w:widowControl w:val="0"/>
        <w:ind w:firstLine="851"/>
        <w:jc w:val="right"/>
        <w:rPr>
          <w:sz w:val="20"/>
          <w:szCs w:val="20"/>
        </w:rPr>
      </w:pPr>
    </w:p>
    <w:p w:rsidR="00134EF5" w:rsidRPr="00134EF5" w:rsidRDefault="00134EF5" w:rsidP="00134EF5">
      <w:pPr>
        <w:autoSpaceDE w:val="0"/>
        <w:autoSpaceDN w:val="0"/>
        <w:adjustRightInd w:val="0"/>
        <w:jc w:val="center"/>
        <w:rPr>
          <w:sz w:val="20"/>
          <w:szCs w:val="20"/>
        </w:rPr>
      </w:pPr>
      <w:r w:rsidRPr="00134EF5">
        <w:rPr>
          <w:sz w:val="20"/>
          <w:szCs w:val="20"/>
        </w:rPr>
        <w:t>ФОРМА</w:t>
      </w:r>
    </w:p>
    <w:p w:rsidR="00134EF5" w:rsidRPr="00134EF5" w:rsidRDefault="00134EF5" w:rsidP="00134EF5">
      <w:pPr>
        <w:autoSpaceDE w:val="0"/>
        <w:autoSpaceDN w:val="0"/>
        <w:adjustRightInd w:val="0"/>
        <w:jc w:val="center"/>
        <w:rPr>
          <w:sz w:val="20"/>
          <w:szCs w:val="20"/>
        </w:rPr>
      </w:pPr>
      <w:r w:rsidRPr="00134EF5">
        <w:rPr>
          <w:sz w:val="20"/>
          <w:szCs w:val="20"/>
        </w:rPr>
        <w:t xml:space="preserve">финансового отчета об использовании субсидии (грант в виде субсидии) </w:t>
      </w:r>
    </w:p>
    <w:p w:rsidR="00134EF5" w:rsidRPr="00134EF5" w:rsidRDefault="00134EF5" w:rsidP="00134EF5">
      <w:pPr>
        <w:autoSpaceDE w:val="0"/>
        <w:autoSpaceDN w:val="0"/>
        <w:adjustRightInd w:val="0"/>
        <w:jc w:val="center"/>
        <w:rPr>
          <w:sz w:val="20"/>
          <w:szCs w:val="20"/>
        </w:rPr>
      </w:pPr>
      <w:r w:rsidRPr="00134EF5">
        <w:rPr>
          <w:sz w:val="20"/>
          <w:szCs w:val="20"/>
        </w:rPr>
        <w:t>на выполнение мероприятий социально значимого проекта</w:t>
      </w:r>
    </w:p>
    <w:p w:rsidR="00134EF5" w:rsidRPr="00134EF5" w:rsidRDefault="00134EF5" w:rsidP="00134EF5">
      <w:pPr>
        <w:autoSpaceDE w:val="0"/>
        <w:autoSpaceDN w:val="0"/>
        <w:adjustRightInd w:val="0"/>
        <w:jc w:val="center"/>
        <w:rPr>
          <w:sz w:val="20"/>
          <w:szCs w:val="20"/>
        </w:rPr>
      </w:pPr>
      <w:r w:rsidRPr="00134EF5">
        <w:rPr>
          <w:sz w:val="20"/>
          <w:szCs w:val="20"/>
        </w:rPr>
        <w:t>"______________________________________________________"</w:t>
      </w:r>
    </w:p>
    <w:p w:rsidR="00134EF5" w:rsidRPr="00134EF5" w:rsidRDefault="00134EF5" w:rsidP="00134EF5">
      <w:pPr>
        <w:autoSpaceDE w:val="0"/>
        <w:autoSpaceDN w:val="0"/>
        <w:adjustRightInd w:val="0"/>
        <w:jc w:val="center"/>
        <w:rPr>
          <w:sz w:val="20"/>
          <w:szCs w:val="20"/>
        </w:rPr>
      </w:pPr>
      <w:r w:rsidRPr="00134EF5">
        <w:rPr>
          <w:sz w:val="20"/>
          <w:szCs w:val="20"/>
        </w:rPr>
        <w:t>(название проекта)</w:t>
      </w:r>
    </w:p>
    <w:p w:rsidR="00134EF5" w:rsidRPr="00134EF5" w:rsidRDefault="00134EF5" w:rsidP="00134EF5">
      <w:pPr>
        <w:autoSpaceDE w:val="0"/>
        <w:autoSpaceDN w:val="0"/>
        <w:adjustRightInd w:val="0"/>
        <w:jc w:val="right"/>
        <w:rPr>
          <w:sz w:val="20"/>
          <w:szCs w:val="20"/>
        </w:rPr>
      </w:pPr>
      <w:r w:rsidRPr="00134EF5">
        <w:rPr>
          <w:sz w:val="20"/>
          <w:szCs w:val="20"/>
        </w:rPr>
        <w:t>"____" ___________ 20___ г.</w:t>
      </w:r>
    </w:p>
    <w:p w:rsidR="00134EF5" w:rsidRPr="00134EF5" w:rsidRDefault="00134EF5" w:rsidP="00134EF5">
      <w:pPr>
        <w:autoSpaceDE w:val="0"/>
        <w:autoSpaceDN w:val="0"/>
        <w:adjustRightInd w:val="0"/>
        <w:rPr>
          <w:sz w:val="20"/>
          <w:szCs w:val="20"/>
        </w:rPr>
      </w:pPr>
      <w:r w:rsidRPr="00134EF5">
        <w:rPr>
          <w:sz w:val="20"/>
          <w:szCs w:val="20"/>
        </w:rPr>
        <w:t>_____________________________________________ (получатель субсидии),</w:t>
      </w:r>
    </w:p>
    <w:p w:rsidR="00134EF5" w:rsidRPr="00134EF5" w:rsidRDefault="00134EF5" w:rsidP="00134EF5">
      <w:pPr>
        <w:autoSpaceDE w:val="0"/>
        <w:autoSpaceDN w:val="0"/>
        <w:adjustRightInd w:val="0"/>
        <w:spacing w:before="200"/>
        <w:jc w:val="both"/>
        <w:rPr>
          <w:sz w:val="20"/>
          <w:szCs w:val="20"/>
        </w:rPr>
      </w:pPr>
      <w:r w:rsidRPr="00134EF5">
        <w:rPr>
          <w:sz w:val="20"/>
          <w:szCs w:val="20"/>
        </w:rPr>
        <w:t xml:space="preserve">Согласно распоряжению администрации Куйбышевского района о предоставлении субсидии (грант в виде </w:t>
      </w:r>
      <w:proofErr w:type="gramStart"/>
      <w:r w:rsidRPr="00134EF5">
        <w:rPr>
          <w:sz w:val="20"/>
          <w:szCs w:val="20"/>
        </w:rPr>
        <w:t>субсидии)  от</w:t>
      </w:r>
      <w:proofErr w:type="gramEnd"/>
      <w:r w:rsidRPr="00134EF5">
        <w:rPr>
          <w:sz w:val="20"/>
          <w:szCs w:val="20"/>
        </w:rPr>
        <w:t xml:space="preserve"> "____" ___________ 20___ г. N _______ получена субсидия (грант в виде субсидии)  в размере ________________________________ (руб., коп.).</w:t>
      </w:r>
    </w:p>
    <w:p w:rsidR="00134EF5" w:rsidRPr="00134EF5" w:rsidRDefault="00134EF5" w:rsidP="00134EF5">
      <w:pPr>
        <w:autoSpaceDE w:val="0"/>
        <w:autoSpaceDN w:val="0"/>
        <w:adjustRightInd w:val="0"/>
        <w:ind w:firstLine="540"/>
        <w:jc w:val="both"/>
        <w:rPr>
          <w:sz w:val="20"/>
          <w:szCs w:val="20"/>
        </w:rPr>
      </w:pPr>
    </w:p>
    <w:p w:rsidR="00134EF5" w:rsidRPr="00134EF5" w:rsidRDefault="00134EF5" w:rsidP="00134EF5">
      <w:pPr>
        <w:autoSpaceDE w:val="0"/>
        <w:autoSpaceDN w:val="0"/>
        <w:adjustRightInd w:val="0"/>
        <w:rPr>
          <w:sz w:val="20"/>
          <w:szCs w:val="20"/>
        </w:rPr>
      </w:pPr>
      <w:r w:rsidRPr="00134EF5">
        <w:rPr>
          <w:sz w:val="20"/>
          <w:szCs w:val="20"/>
        </w:rPr>
        <w:t xml:space="preserve">Указанные денежные </w:t>
      </w:r>
      <w:proofErr w:type="gramStart"/>
      <w:r w:rsidRPr="00134EF5">
        <w:rPr>
          <w:sz w:val="20"/>
          <w:szCs w:val="20"/>
        </w:rPr>
        <w:t>средства  субсидии</w:t>
      </w:r>
      <w:proofErr w:type="gramEnd"/>
      <w:r w:rsidRPr="00134EF5">
        <w:rPr>
          <w:sz w:val="20"/>
          <w:szCs w:val="20"/>
        </w:rPr>
        <w:t xml:space="preserve">  (грант в виде субсидии) использованы:</w:t>
      </w:r>
    </w:p>
    <w:p w:rsidR="00134EF5" w:rsidRPr="00134EF5" w:rsidRDefault="00134EF5" w:rsidP="00134EF5">
      <w:pPr>
        <w:autoSpaceDE w:val="0"/>
        <w:autoSpaceDN w:val="0"/>
        <w:adjustRightInd w:val="0"/>
        <w:ind w:firstLine="540"/>
        <w:jc w:val="both"/>
        <w:rPr>
          <w:sz w:val="20"/>
          <w:szCs w:val="20"/>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67"/>
        <w:gridCol w:w="2154"/>
        <w:gridCol w:w="2381"/>
        <w:gridCol w:w="2267"/>
      </w:tblGrid>
      <w:tr w:rsidR="00134EF5" w:rsidRPr="00134EF5" w:rsidTr="00221E88">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Наименование статьи расходов в соответствии со сметой и планом мероприятий</w:t>
            </w:r>
          </w:p>
        </w:tc>
        <w:tc>
          <w:tcPr>
            <w:tcW w:w="215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Предусмотрено по статье расходов в смете, руб.</w:t>
            </w:r>
          </w:p>
        </w:tc>
        <w:tc>
          <w:tcPr>
            <w:tcW w:w="238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Использовано средств гранта по статье расходов в отчетный период, руб.</w:t>
            </w:r>
          </w:p>
        </w:tc>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Остаток неиспользованных средств гранта, предусмотренных на статью расходов по смете, руб.</w:t>
            </w:r>
          </w:p>
        </w:tc>
      </w:tr>
      <w:tr w:rsidR="00134EF5" w:rsidRPr="00134EF5" w:rsidTr="00221E88">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lastRenderedPageBreak/>
              <w:t>1</w:t>
            </w:r>
          </w:p>
        </w:tc>
        <w:tc>
          <w:tcPr>
            <w:tcW w:w="215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2</w:t>
            </w:r>
          </w:p>
        </w:tc>
        <w:tc>
          <w:tcPr>
            <w:tcW w:w="238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3</w:t>
            </w:r>
          </w:p>
        </w:tc>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r w:rsidRPr="00134EF5">
              <w:rPr>
                <w:sz w:val="20"/>
                <w:szCs w:val="20"/>
              </w:rPr>
              <w:t>4</w:t>
            </w:r>
          </w:p>
        </w:tc>
      </w:tr>
      <w:tr w:rsidR="00134EF5" w:rsidRPr="00134EF5" w:rsidTr="00221E88">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38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r>
      <w:tr w:rsidR="00134EF5" w:rsidRPr="00134EF5" w:rsidTr="00221E88">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15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38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c>
          <w:tcPr>
            <w:tcW w:w="2267"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autoSpaceDE w:val="0"/>
              <w:autoSpaceDN w:val="0"/>
              <w:adjustRightInd w:val="0"/>
              <w:jc w:val="center"/>
              <w:rPr>
                <w:sz w:val="20"/>
                <w:szCs w:val="20"/>
              </w:rPr>
            </w:pPr>
          </w:p>
        </w:tc>
      </w:tr>
    </w:tbl>
    <w:p w:rsidR="00134EF5" w:rsidRPr="00134EF5" w:rsidRDefault="00134EF5" w:rsidP="00134EF5">
      <w:pPr>
        <w:autoSpaceDE w:val="0"/>
        <w:autoSpaceDN w:val="0"/>
        <w:adjustRightInd w:val="0"/>
        <w:jc w:val="both"/>
        <w:outlineLvl w:val="0"/>
        <w:rPr>
          <w:sz w:val="20"/>
          <w:szCs w:val="20"/>
        </w:rPr>
      </w:pPr>
      <w:r w:rsidRPr="00134EF5">
        <w:rPr>
          <w:sz w:val="20"/>
          <w:szCs w:val="20"/>
        </w:rPr>
        <w:t>Администрация                                              Получатель субсидии</w:t>
      </w:r>
    </w:p>
    <w:p w:rsidR="00134EF5" w:rsidRPr="00134EF5" w:rsidRDefault="00134EF5" w:rsidP="00134EF5">
      <w:pPr>
        <w:autoSpaceDE w:val="0"/>
        <w:autoSpaceDN w:val="0"/>
        <w:adjustRightInd w:val="0"/>
        <w:jc w:val="both"/>
        <w:outlineLvl w:val="0"/>
        <w:rPr>
          <w:sz w:val="20"/>
          <w:szCs w:val="20"/>
        </w:rPr>
      </w:pPr>
      <w:r w:rsidRPr="00134EF5">
        <w:rPr>
          <w:sz w:val="20"/>
          <w:szCs w:val="20"/>
        </w:rPr>
        <w:t xml:space="preserve"> Куйбышевского района                                                      </w:t>
      </w:r>
    </w:p>
    <w:p w:rsidR="00134EF5" w:rsidRPr="00134EF5" w:rsidRDefault="00134EF5" w:rsidP="00134EF5">
      <w:pPr>
        <w:autoSpaceDE w:val="0"/>
        <w:autoSpaceDN w:val="0"/>
        <w:adjustRightInd w:val="0"/>
        <w:jc w:val="both"/>
        <w:outlineLvl w:val="0"/>
        <w:rPr>
          <w:sz w:val="20"/>
          <w:szCs w:val="20"/>
        </w:rPr>
      </w:pPr>
      <w:r w:rsidRPr="00134EF5">
        <w:rPr>
          <w:sz w:val="20"/>
          <w:szCs w:val="20"/>
        </w:rPr>
        <w:t xml:space="preserve">                                                                      </w:t>
      </w:r>
    </w:p>
    <w:p w:rsidR="00134EF5" w:rsidRPr="00134EF5" w:rsidRDefault="00134EF5" w:rsidP="00134EF5">
      <w:pPr>
        <w:autoSpaceDE w:val="0"/>
        <w:autoSpaceDN w:val="0"/>
        <w:adjustRightInd w:val="0"/>
        <w:jc w:val="both"/>
        <w:outlineLvl w:val="0"/>
        <w:rPr>
          <w:sz w:val="20"/>
          <w:szCs w:val="20"/>
        </w:rPr>
      </w:pPr>
      <w:r w:rsidRPr="00134EF5">
        <w:rPr>
          <w:sz w:val="20"/>
          <w:szCs w:val="20"/>
        </w:rPr>
        <w:t>_______________________                 _______________________</w:t>
      </w:r>
    </w:p>
    <w:p w:rsidR="00134EF5" w:rsidRPr="00134EF5" w:rsidRDefault="00134EF5" w:rsidP="00134EF5">
      <w:pPr>
        <w:autoSpaceDE w:val="0"/>
        <w:autoSpaceDN w:val="0"/>
        <w:adjustRightInd w:val="0"/>
        <w:jc w:val="both"/>
        <w:outlineLvl w:val="0"/>
        <w:rPr>
          <w:sz w:val="20"/>
          <w:szCs w:val="20"/>
        </w:rPr>
      </w:pPr>
      <w:r w:rsidRPr="00134EF5">
        <w:rPr>
          <w:sz w:val="20"/>
          <w:szCs w:val="20"/>
        </w:rPr>
        <w:t xml:space="preserve">                 М.П.                                                  </w:t>
      </w:r>
    </w:p>
    <w:p w:rsidR="00134EF5" w:rsidRPr="00134EF5" w:rsidRDefault="00134EF5" w:rsidP="00134EF5">
      <w:pPr>
        <w:rPr>
          <w:sz w:val="20"/>
          <w:szCs w:val="20"/>
        </w:rPr>
      </w:pPr>
    </w:p>
    <w:p w:rsidR="00134EF5" w:rsidRPr="00134EF5" w:rsidRDefault="00134EF5" w:rsidP="00134EF5">
      <w:pPr>
        <w:keepNext/>
        <w:widowControl w:val="0"/>
        <w:ind w:firstLine="851"/>
        <w:jc w:val="right"/>
        <w:rPr>
          <w:sz w:val="20"/>
          <w:szCs w:val="20"/>
        </w:rPr>
      </w:pPr>
    </w:p>
    <w:p w:rsidR="00E510E3" w:rsidRPr="00422DE1" w:rsidRDefault="00E510E3" w:rsidP="00E510E3">
      <w:pPr>
        <w:keepLines/>
        <w:ind w:left="360"/>
        <w:jc w:val="center"/>
        <w:rPr>
          <w:bCs/>
          <w:smallCaps/>
          <w:sz w:val="20"/>
          <w:szCs w:val="20"/>
        </w:rPr>
        <w:sectPr w:rsidR="00E510E3" w:rsidRPr="00422DE1" w:rsidSect="003A6DEF">
          <w:pgSz w:w="11906" w:h="16838"/>
          <w:pgMar w:top="567" w:right="1276" w:bottom="709" w:left="851" w:header="709" w:footer="709" w:gutter="0"/>
          <w:cols w:space="708"/>
          <w:docGrid w:linePitch="360"/>
        </w:sectPr>
      </w:pPr>
    </w:p>
    <w:p w:rsidR="00134EF5" w:rsidRPr="00134EF5" w:rsidRDefault="00134EF5" w:rsidP="00E510E3">
      <w:pPr>
        <w:keepLines/>
        <w:ind w:left="360"/>
        <w:jc w:val="right"/>
        <w:rPr>
          <w:bCs/>
          <w:smallCaps/>
          <w:sz w:val="20"/>
          <w:szCs w:val="20"/>
        </w:rPr>
      </w:pPr>
      <w:r w:rsidRPr="00134EF5">
        <w:rPr>
          <w:bCs/>
          <w:smallCaps/>
          <w:sz w:val="20"/>
          <w:szCs w:val="20"/>
        </w:rPr>
        <w:lastRenderedPageBreak/>
        <w:tab/>
        <w:t xml:space="preserve">Приложение </w:t>
      </w:r>
    </w:p>
    <w:p w:rsidR="00134EF5" w:rsidRPr="00134EF5" w:rsidRDefault="00134EF5" w:rsidP="00134EF5">
      <w:pPr>
        <w:keepLines/>
        <w:ind w:left="360"/>
        <w:jc w:val="center"/>
        <w:rPr>
          <w:bCs/>
          <w:smallCaps/>
          <w:sz w:val="20"/>
          <w:szCs w:val="20"/>
        </w:rPr>
      </w:pPr>
    </w:p>
    <w:p w:rsidR="00134EF5" w:rsidRPr="00134EF5" w:rsidRDefault="00134EF5" w:rsidP="00134EF5">
      <w:pPr>
        <w:keepLines/>
        <w:ind w:left="360"/>
        <w:jc w:val="center"/>
        <w:rPr>
          <w:bCs/>
          <w:smallCaps/>
          <w:sz w:val="20"/>
          <w:szCs w:val="20"/>
        </w:rPr>
      </w:pPr>
      <w:r w:rsidRPr="00134EF5">
        <w:rPr>
          <w:bCs/>
          <w:smallCaps/>
          <w:sz w:val="20"/>
          <w:szCs w:val="20"/>
        </w:rPr>
        <w:t xml:space="preserve">Детализированная смета  </w:t>
      </w:r>
    </w:p>
    <w:p w:rsidR="00134EF5" w:rsidRPr="00134EF5" w:rsidRDefault="00134EF5" w:rsidP="00134EF5">
      <w:pPr>
        <w:autoSpaceDE w:val="0"/>
        <w:autoSpaceDN w:val="0"/>
        <w:adjustRightInd w:val="0"/>
        <w:jc w:val="center"/>
        <w:rPr>
          <w:sz w:val="20"/>
          <w:szCs w:val="20"/>
        </w:rPr>
      </w:pPr>
      <w:r w:rsidRPr="00134EF5">
        <w:rPr>
          <w:sz w:val="20"/>
          <w:szCs w:val="20"/>
        </w:rPr>
        <w:t>на выполнение мероприятий социально значимого проекта</w:t>
      </w:r>
    </w:p>
    <w:p w:rsidR="00134EF5" w:rsidRPr="00134EF5" w:rsidRDefault="00134EF5" w:rsidP="00134EF5">
      <w:pPr>
        <w:autoSpaceDE w:val="0"/>
        <w:autoSpaceDN w:val="0"/>
        <w:adjustRightInd w:val="0"/>
        <w:jc w:val="center"/>
        <w:rPr>
          <w:sz w:val="20"/>
          <w:szCs w:val="20"/>
        </w:rPr>
      </w:pPr>
      <w:r w:rsidRPr="00134EF5">
        <w:rPr>
          <w:sz w:val="20"/>
          <w:szCs w:val="20"/>
        </w:rPr>
        <w:t>"______________________________________________________"</w:t>
      </w:r>
    </w:p>
    <w:p w:rsidR="00134EF5" w:rsidRPr="00134EF5" w:rsidRDefault="00134EF5" w:rsidP="00134EF5">
      <w:pPr>
        <w:autoSpaceDE w:val="0"/>
        <w:autoSpaceDN w:val="0"/>
        <w:adjustRightInd w:val="0"/>
        <w:jc w:val="center"/>
        <w:rPr>
          <w:sz w:val="20"/>
          <w:szCs w:val="20"/>
        </w:rPr>
      </w:pPr>
      <w:r w:rsidRPr="00134EF5">
        <w:rPr>
          <w:sz w:val="20"/>
          <w:szCs w:val="20"/>
        </w:rPr>
        <w:t>(название проекта)</w:t>
      </w:r>
    </w:p>
    <w:p w:rsidR="00134EF5" w:rsidRPr="00134EF5" w:rsidRDefault="00134EF5" w:rsidP="00134EF5">
      <w:pPr>
        <w:keepLines/>
        <w:ind w:left="360"/>
        <w:jc w:val="center"/>
        <w:rPr>
          <w:bCs/>
          <w:smallCaps/>
          <w:sz w:val="20"/>
          <w:szCs w:val="20"/>
        </w:rPr>
      </w:pPr>
    </w:p>
    <w:p w:rsidR="00134EF5" w:rsidRPr="00134EF5" w:rsidRDefault="00134EF5" w:rsidP="00134EF5">
      <w:pPr>
        <w:keepLines/>
        <w:ind w:left="360"/>
        <w:jc w:val="center"/>
        <w:rPr>
          <w:bCs/>
          <w:smallCap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2"/>
        <w:gridCol w:w="2131"/>
        <w:gridCol w:w="1202"/>
        <w:gridCol w:w="1324"/>
        <w:gridCol w:w="1984"/>
        <w:gridCol w:w="1985"/>
        <w:gridCol w:w="1701"/>
        <w:gridCol w:w="2410"/>
      </w:tblGrid>
      <w:tr w:rsidR="00134EF5" w:rsidRPr="00134EF5" w:rsidTr="00221E88">
        <w:trPr>
          <w:jc w:val="center"/>
        </w:trPr>
        <w:tc>
          <w:tcPr>
            <w:tcW w:w="482" w:type="dxa"/>
            <w:vMerge w:val="restart"/>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 п\п</w:t>
            </w:r>
          </w:p>
        </w:tc>
        <w:tc>
          <w:tcPr>
            <w:tcW w:w="2131" w:type="dxa"/>
            <w:vMerge w:val="restart"/>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Наименование статьи расходов</w:t>
            </w:r>
          </w:p>
        </w:tc>
        <w:tc>
          <w:tcPr>
            <w:tcW w:w="1202" w:type="dxa"/>
            <w:vMerge w:val="restart"/>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Количество единиц</w:t>
            </w:r>
          </w:p>
          <w:p w:rsidR="00134EF5" w:rsidRPr="00134EF5" w:rsidRDefault="00134EF5" w:rsidP="00134EF5">
            <w:pPr>
              <w:jc w:val="center"/>
              <w:rPr>
                <w:sz w:val="20"/>
                <w:szCs w:val="20"/>
              </w:rPr>
            </w:pPr>
            <w:r w:rsidRPr="00134EF5">
              <w:rPr>
                <w:sz w:val="20"/>
                <w:szCs w:val="20"/>
              </w:rPr>
              <w:t>(с указанием названия единицы -  напр.</w:t>
            </w:r>
            <w:proofErr w:type="gramStart"/>
            <w:r w:rsidRPr="00134EF5">
              <w:rPr>
                <w:sz w:val="20"/>
                <w:szCs w:val="20"/>
              </w:rPr>
              <w:t>,  чел.</w:t>
            </w:r>
            <w:proofErr w:type="gramEnd"/>
            <w:r w:rsidRPr="00134EF5">
              <w:rPr>
                <w:sz w:val="20"/>
                <w:szCs w:val="20"/>
              </w:rPr>
              <w:t>, мес., шт.  и т.п.)</w:t>
            </w:r>
          </w:p>
        </w:tc>
        <w:tc>
          <w:tcPr>
            <w:tcW w:w="1324" w:type="dxa"/>
            <w:vMerge w:val="restart"/>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Стоимость единицы</w:t>
            </w:r>
          </w:p>
          <w:p w:rsidR="00134EF5" w:rsidRPr="00134EF5" w:rsidRDefault="00134EF5" w:rsidP="00134EF5">
            <w:pPr>
              <w:jc w:val="center"/>
              <w:rPr>
                <w:sz w:val="20"/>
                <w:szCs w:val="20"/>
              </w:rPr>
            </w:pPr>
            <w:r w:rsidRPr="00134EF5">
              <w:rPr>
                <w:sz w:val="20"/>
                <w:szCs w:val="20"/>
              </w:rPr>
              <w:t>(руб.)</w:t>
            </w:r>
          </w:p>
        </w:tc>
        <w:tc>
          <w:tcPr>
            <w:tcW w:w="1984" w:type="dxa"/>
            <w:vMerge w:val="restart"/>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Запрашиваемая сумма (руб.)</w:t>
            </w:r>
          </w:p>
          <w:p w:rsidR="00134EF5" w:rsidRPr="00134EF5" w:rsidRDefault="00134EF5" w:rsidP="00134EF5">
            <w:pPr>
              <w:jc w:val="center"/>
              <w:rPr>
                <w:sz w:val="20"/>
                <w:szCs w:val="20"/>
              </w:rPr>
            </w:pPr>
          </w:p>
        </w:tc>
        <w:tc>
          <w:tcPr>
            <w:tcW w:w="3686" w:type="dxa"/>
            <w:gridSpan w:val="2"/>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roofErr w:type="spellStart"/>
            <w:r w:rsidRPr="00134EF5">
              <w:rPr>
                <w:sz w:val="20"/>
                <w:szCs w:val="20"/>
              </w:rPr>
              <w:t>Софинансирование</w:t>
            </w:r>
            <w:proofErr w:type="spellEnd"/>
          </w:p>
          <w:p w:rsidR="00134EF5" w:rsidRPr="00134EF5" w:rsidRDefault="00134EF5" w:rsidP="00134EF5">
            <w:pPr>
              <w:jc w:val="cente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Общая стоимость проекта</w:t>
            </w:r>
          </w:p>
          <w:p w:rsidR="00134EF5" w:rsidRPr="00134EF5" w:rsidRDefault="00134EF5" w:rsidP="00134EF5">
            <w:pPr>
              <w:jc w:val="center"/>
              <w:rPr>
                <w:sz w:val="20"/>
                <w:szCs w:val="20"/>
              </w:rPr>
            </w:pPr>
            <w:r w:rsidRPr="00134EF5">
              <w:rPr>
                <w:sz w:val="20"/>
                <w:szCs w:val="20"/>
              </w:rPr>
              <w:t>(руб.)</w:t>
            </w:r>
          </w:p>
        </w:tc>
      </w:tr>
      <w:tr w:rsidR="00134EF5" w:rsidRPr="00134EF5" w:rsidTr="00221E88">
        <w:trPr>
          <w:jc w:val="center"/>
        </w:trPr>
        <w:tc>
          <w:tcPr>
            <w:tcW w:w="482" w:type="dxa"/>
            <w:vMerge/>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c>
          <w:tcPr>
            <w:tcW w:w="2131" w:type="dxa"/>
            <w:vMerge/>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c>
          <w:tcPr>
            <w:tcW w:w="1202" w:type="dxa"/>
            <w:vMerge/>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c>
          <w:tcPr>
            <w:tcW w:w="1324" w:type="dxa"/>
            <w:vMerge/>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c>
          <w:tcPr>
            <w:tcW w:w="1984" w:type="dxa"/>
            <w:vMerge/>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roofErr w:type="gramStart"/>
            <w:r w:rsidRPr="00134EF5">
              <w:rPr>
                <w:sz w:val="20"/>
                <w:szCs w:val="20"/>
              </w:rPr>
              <w:t>Привлеченные  финансовые</w:t>
            </w:r>
            <w:proofErr w:type="gramEnd"/>
            <w:r w:rsidRPr="00134EF5">
              <w:rPr>
                <w:sz w:val="20"/>
                <w:szCs w:val="20"/>
              </w:rPr>
              <w:t xml:space="preserve"> средства для реализации проекта</w:t>
            </w:r>
          </w:p>
          <w:p w:rsidR="00134EF5" w:rsidRPr="00134EF5" w:rsidRDefault="00134EF5" w:rsidP="00134EF5">
            <w:pPr>
              <w:jc w:val="center"/>
              <w:rPr>
                <w:sz w:val="20"/>
                <w:szCs w:val="20"/>
              </w:rPr>
            </w:pPr>
            <w:r w:rsidRPr="00134EF5">
              <w:rPr>
                <w:sz w:val="20"/>
                <w:szCs w:val="20"/>
              </w:rPr>
              <w:t>(руб.)</w:t>
            </w: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 xml:space="preserve">Привлеченные и </w:t>
            </w:r>
            <w:proofErr w:type="gramStart"/>
            <w:r w:rsidRPr="00134EF5">
              <w:rPr>
                <w:sz w:val="20"/>
                <w:szCs w:val="20"/>
              </w:rPr>
              <w:t>собственные  нефинансовые</w:t>
            </w:r>
            <w:proofErr w:type="gramEnd"/>
            <w:r w:rsidRPr="00134EF5">
              <w:rPr>
                <w:sz w:val="20"/>
                <w:szCs w:val="20"/>
              </w:rPr>
              <w:t xml:space="preserve"> ресурсы для реализации проекта в денежном выражении</w:t>
            </w:r>
          </w:p>
          <w:p w:rsidR="00134EF5" w:rsidRPr="00134EF5" w:rsidRDefault="00134EF5" w:rsidP="00134EF5">
            <w:pPr>
              <w:jc w:val="center"/>
              <w:rPr>
                <w:sz w:val="20"/>
                <w:szCs w:val="20"/>
              </w:rPr>
            </w:pPr>
            <w:r w:rsidRPr="00134EF5">
              <w:rPr>
                <w:sz w:val="20"/>
                <w:szCs w:val="20"/>
              </w:rPr>
              <w:t>(руб.)</w:t>
            </w: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1</w:t>
            </w: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2</w:t>
            </w: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3</w:t>
            </w: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4</w:t>
            </w: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5</w:t>
            </w: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6</w:t>
            </w: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7</w:t>
            </w: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jc w:val="center"/>
              <w:rPr>
                <w:sz w:val="20"/>
                <w:szCs w:val="20"/>
              </w:rPr>
            </w:pPr>
            <w:r w:rsidRPr="00134EF5">
              <w:rPr>
                <w:sz w:val="20"/>
                <w:szCs w:val="20"/>
              </w:rPr>
              <w:t>8</w:t>
            </w: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i/>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jc w:val="center"/>
        </w:trPr>
        <w:tc>
          <w:tcPr>
            <w:tcW w:w="48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13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i/>
                <w:sz w:val="20"/>
                <w:szCs w:val="20"/>
              </w:rPr>
            </w:pPr>
          </w:p>
        </w:tc>
        <w:tc>
          <w:tcPr>
            <w:tcW w:w="1202"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32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r w:rsidR="00134EF5" w:rsidRPr="00134EF5" w:rsidTr="00221E88">
        <w:trPr>
          <w:trHeight w:val="93"/>
          <w:jc w:val="center"/>
        </w:trPr>
        <w:tc>
          <w:tcPr>
            <w:tcW w:w="5139" w:type="dxa"/>
            <w:gridSpan w:val="4"/>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r w:rsidRPr="00134EF5">
              <w:rPr>
                <w:sz w:val="20"/>
                <w:szCs w:val="20"/>
              </w:rPr>
              <w:t>ИТОГО:</w:t>
            </w:r>
          </w:p>
        </w:tc>
        <w:tc>
          <w:tcPr>
            <w:tcW w:w="1984"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985"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1701"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c>
          <w:tcPr>
            <w:tcW w:w="2410" w:type="dxa"/>
            <w:tcBorders>
              <w:top w:val="single" w:sz="4" w:space="0" w:color="auto"/>
              <w:left w:val="single" w:sz="4" w:space="0" w:color="auto"/>
              <w:bottom w:val="single" w:sz="4" w:space="0" w:color="auto"/>
              <w:right w:val="single" w:sz="4" w:space="0" w:color="auto"/>
            </w:tcBorders>
          </w:tcPr>
          <w:p w:rsidR="00134EF5" w:rsidRPr="00134EF5" w:rsidRDefault="00134EF5" w:rsidP="00134EF5">
            <w:pPr>
              <w:rPr>
                <w:sz w:val="20"/>
                <w:szCs w:val="20"/>
              </w:rPr>
            </w:pPr>
          </w:p>
        </w:tc>
      </w:tr>
    </w:tbl>
    <w:p w:rsidR="00134EF5" w:rsidRPr="00134EF5" w:rsidRDefault="00134EF5" w:rsidP="00134EF5">
      <w:pPr>
        <w:spacing w:before="100" w:beforeAutospacing="1"/>
        <w:rPr>
          <w:sz w:val="20"/>
          <w:szCs w:val="20"/>
        </w:rPr>
      </w:pPr>
    </w:p>
    <w:p w:rsidR="00E510E3" w:rsidRPr="00422DE1" w:rsidRDefault="00E510E3" w:rsidP="008E338C">
      <w:pPr>
        <w:rPr>
          <w:sz w:val="20"/>
          <w:szCs w:val="20"/>
        </w:rPr>
        <w:sectPr w:rsidR="00E510E3" w:rsidRPr="00422DE1" w:rsidSect="00E510E3">
          <w:pgSz w:w="16838" w:h="11906" w:orient="landscape"/>
          <w:pgMar w:top="1276" w:right="709" w:bottom="851" w:left="993" w:header="709" w:footer="709" w:gutter="0"/>
          <w:cols w:space="708"/>
          <w:docGrid w:linePitch="360"/>
        </w:sectPr>
      </w:pPr>
    </w:p>
    <w:p w:rsidR="001D0C0D" w:rsidRPr="00422DE1" w:rsidRDefault="00321F18" w:rsidP="00EB2CF7">
      <w:pPr>
        <w:jc w:val="center"/>
        <w:outlineLvl w:val="0"/>
        <w:rPr>
          <w:rFonts w:eastAsia="Arial"/>
          <w:bCs/>
          <w:sz w:val="20"/>
          <w:szCs w:val="20"/>
        </w:rPr>
      </w:pPr>
      <w:r w:rsidRPr="00422DE1">
        <w:rPr>
          <w:rFonts w:eastAsia="Arial"/>
          <w:bCs/>
          <w:sz w:val="20"/>
          <w:szCs w:val="20"/>
        </w:rPr>
        <w:lastRenderedPageBreak/>
        <w:t>II. ОФИЦИАЛЬНЫЕ СООБЩЕНИЯ И МАТЕРИАЛЫ ОРГАНОВ МЕСТНОГО САМОУПРАВЛЕНИЯ КУЙБЫШЕВСКОГО РАЙОНА</w:t>
      </w:r>
    </w:p>
    <w:p w:rsidR="001D0C0D" w:rsidRPr="00422DE1" w:rsidRDefault="001D0C0D"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201B0A" w:rsidRPr="00422DE1" w:rsidRDefault="00201B0A" w:rsidP="00201B0A">
      <w:pPr>
        <w:jc w:val="center"/>
        <w:rPr>
          <w:sz w:val="20"/>
          <w:szCs w:val="20"/>
        </w:rPr>
      </w:pPr>
      <w:r w:rsidRPr="00422DE1">
        <w:rPr>
          <w:sz w:val="20"/>
          <w:szCs w:val="20"/>
        </w:rPr>
        <w:t>Уведомление</w:t>
      </w:r>
    </w:p>
    <w:p w:rsidR="00201B0A" w:rsidRPr="00422DE1" w:rsidRDefault="00201B0A" w:rsidP="00201B0A">
      <w:pPr>
        <w:jc w:val="center"/>
        <w:rPr>
          <w:sz w:val="20"/>
          <w:szCs w:val="20"/>
        </w:rPr>
      </w:pPr>
      <w:r w:rsidRPr="00422DE1">
        <w:rPr>
          <w:sz w:val="20"/>
          <w:szCs w:val="20"/>
        </w:rPr>
        <w:t>о начале публичных консультаций</w:t>
      </w:r>
    </w:p>
    <w:p w:rsidR="00201B0A" w:rsidRPr="00422DE1" w:rsidRDefault="00201B0A" w:rsidP="00201B0A">
      <w:pPr>
        <w:jc w:val="center"/>
        <w:rPr>
          <w:sz w:val="20"/>
          <w:szCs w:val="20"/>
        </w:rPr>
      </w:pPr>
    </w:p>
    <w:p w:rsidR="00201B0A" w:rsidRPr="00422DE1" w:rsidRDefault="00201B0A" w:rsidP="00201B0A">
      <w:pPr>
        <w:widowControl w:val="0"/>
        <w:autoSpaceDE w:val="0"/>
        <w:autoSpaceDN w:val="0"/>
        <w:adjustRightInd w:val="0"/>
        <w:ind w:firstLine="708"/>
        <w:jc w:val="both"/>
        <w:rPr>
          <w:sz w:val="20"/>
          <w:szCs w:val="20"/>
        </w:rPr>
      </w:pPr>
      <w:r w:rsidRPr="00422DE1">
        <w:rPr>
          <w:sz w:val="20"/>
          <w:szCs w:val="20"/>
        </w:rPr>
        <w:t>Администрация Куйбышевского района уведомляет о проведении публичных консультаций в целях проведения оценки регулирующего воздействия проекта нормативного правового акта.</w:t>
      </w:r>
    </w:p>
    <w:p w:rsidR="00201B0A" w:rsidRPr="00422DE1" w:rsidRDefault="00201B0A" w:rsidP="00201B0A">
      <w:pPr>
        <w:widowControl w:val="0"/>
        <w:tabs>
          <w:tab w:val="left" w:pos="5435"/>
        </w:tabs>
        <w:autoSpaceDE w:val="0"/>
        <w:autoSpaceDN w:val="0"/>
        <w:adjustRightInd w:val="0"/>
        <w:ind w:firstLine="708"/>
        <w:jc w:val="both"/>
        <w:rPr>
          <w:i/>
          <w:sz w:val="20"/>
          <w:szCs w:val="20"/>
        </w:rPr>
      </w:pPr>
      <w:r w:rsidRPr="00422DE1">
        <w:rPr>
          <w:i/>
          <w:sz w:val="20"/>
          <w:szCs w:val="20"/>
        </w:rPr>
        <w:t>Проект нормативного правового акта:</w:t>
      </w:r>
      <w:r w:rsidRPr="00422DE1">
        <w:rPr>
          <w:i/>
          <w:sz w:val="20"/>
          <w:szCs w:val="20"/>
        </w:rPr>
        <w:tab/>
      </w:r>
    </w:p>
    <w:p w:rsidR="00201B0A" w:rsidRPr="00422DE1" w:rsidRDefault="00201B0A" w:rsidP="00201B0A">
      <w:pPr>
        <w:widowControl w:val="0"/>
        <w:autoSpaceDE w:val="0"/>
        <w:autoSpaceDN w:val="0"/>
        <w:adjustRightInd w:val="0"/>
        <w:ind w:firstLine="708"/>
        <w:jc w:val="both"/>
        <w:rPr>
          <w:bCs/>
          <w:sz w:val="20"/>
          <w:szCs w:val="20"/>
        </w:rPr>
      </w:pPr>
      <w:r w:rsidRPr="00422DE1">
        <w:rPr>
          <w:bCs/>
          <w:sz w:val="20"/>
          <w:szCs w:val="20"/>
        </w:rPr>
        <w:t xml:space="preserve">Проект постановления администрации Куйбышевского района «Об утверждении административного регламента предоставления муниципальной услуги </w:t>
      </w:r>
      <w:r w:rsidRPr="00422DE1">
        <w:rPr>
          <w:sz w:val="20"/>
          <w:szCs w:val="20"/>
        </w:rPr>
        <w:t>«</w:t>
      </w:r>
      <w:r w:rsidRPr="00422DE1">
        <w:rPr>
          <w:sz w:val="20"/>
          <w:szCs w:val="20"/>
          <w:u w:val="single"/>
        </w:rPr>
        <w:t>Утверждение схемы расположения земельного участка или земельных участков на кадастровом плане территории</w:t>
      </w:r>
      <w:r w:rsidRPr="00422DE1">
        <w:rPr>
          <w:bCs/>
          <w:sz w:val="20"/>
          <w:szCs w:val="20"/>
        </w:rPr>
        <w:t xml:space="preserve">»». </w:t>
      </w:r>
    </w:p>
    <w:p w:rsidR="00201B0A" w:rsidRPr="00422DE1" w:rsidRDefault="00201B0A" w:rsidP="00201B0A">
      <w:pPr>
        <w:widowControl w:val="0"/>
        <w:autoSpaceDE w:val="0"/>
        <w:autoSpaceDN w:val="0"/>
        <w:adjustRightInd w:val="0"/>
        <w:ind w:firstLine="708"/>
        <w:jc w:val="both"/>
        <w:rPr>
          <w:i/>
          <w:sz w:val="20"/>
          <w:szCs w:val="20"/>
        </w:rPr>
      </w:pPr>
      <w:r w:rsidRPr="00422DE1">
        <w:rPr>
          <w:i/>
          <w:sz w:val="20"/>
          <w:szCs w:val="20"/>
        </w:rPr>
        <w:t>Разработчик проекта нормативного правового акта:</w:t>
      </w:r>
    </w:p>
    <w:p w:rsidR="00201B0A" w:rsidRPr="00422DE1" w:rsidRDefault="00201B0A" w:rsidP="00201B0A">
      <w:pPr>
        <w:widowControl w:val="0"/>
        <w:autoSpaceDE w:val="0"/>
        <w:autoSpaceDN w:val="0"/>
        <w:adjustRightInd w:val="0"/>
        <w:ind w:firstLine="708"/>
        <w:jc w:val="both"/>
        <w:rPr>
          <w:sz w:val="20"/>
          <w:szCs w:val="20"/>
        </w:rPr>
      </w:pPr>
      <w:r w:rsidRPr="00422DE1">
        <w:rPr>
          <w:sz w:val="20"/>
          <w:szCs w:val="20"/>
        </w:rPr>
        <w:t xml:space="preserve">Управление строительства, коммунального, дорожного хозяйства и </w:t>
      </w:r>
      <w:proofErr w:type="gramStart"/>
      <w:r w:rsidRPr="00422DE1">
        <w:rPr>
          <w:sz w:val="20"/>
          <w:szCs w:val="20"/>
        </w:rPr>
        <w:t>транспорта  администрации</w:t>
      </w:r>
      <w:proofErr w:type="gramEnd"/>
      <w:r w:rsidRPr="00422DE1">
        <w:rPr>
          <w:sz w:val="20"/>
          <w:szCs w:val="20"/>
        </w:rPr>
        <w:t xml:space="preserve"> Куйбышевского района.</w:t>
      </w:r>
    </w:p>
    <w:p w:rsidR="00201B0A" w:rsidRPr="00422DE1" w:rsidRDefault="00201B0A" w:rsidP="00201B0A">
      <w:pPr>
        <w:widowControl w:val="0"/>
        <w:autoSpaceDE w:val="0"/>
        <w:autoSpaceDN w:val="0"/>
        <w:adjustRightInd w:val="0"/>
        <w:ind w:firstLine="708"/>
        <w:jc w:val="both"/>
        <w:rPr>
          <w:i/>
          <w:sz w:val="20"/>
          <w:szCs w:val="20"/>
        </w:rPr>
      </w:pPr>
      <w:r w:rsidRPr="00422DE1">
        <w:rPr>
          <w:i/>
          <w:sz w:val="20"/>
          <w:szCs w:val="20"/>
        </w:rPr>
        <w:t>Сведения о месте размещения документов:</w:t>
      </w:r>
    </w:p>
    <w:p w:rsidR="00201B0A" w:rsidRPr="00422DE1" w:rsidRDefault="00201B0A" w:rsidP="00201B0A">
      <w:pPr>
        <w:ind w:firstLine="708"/>
        <w:jc w:val="both"/>
        <w:rPr>
          <w:bCs/>
          <w:sz w:val="20"/>
          <w:szCs w:val="20"/>
        </w:rPr>
      </w:pPr>
      <w:r w:rsidRPr="00422DE1">
        <w:rPr>
          <w:sz w:val="20"/>
          <w:szCs w:val="20"/>
        </w:rPr>
        <w:t>Уведомление о начале публичных консультаций и п</w:t>
      </w:r>
      <w:r w:rsidRPr="00422DE1">
        <w:rPr>
          <w:bCs/>
          <w:sz w:val="20"/>
          <w:szCs w:val="20"/>
        </w:rPr>
        <w:t xml:space="preserve">роект постановления администрации Куйбышевского района «Об утверждении административного регламента предоставления муниципальной услуги </w:t>
      </w:r>
      <w:r w:rsidRPr="00422DE1">
        <w:rPr>
          <w:sz w:val="20"/>
          <w:szCs w:val="20"/>
        </w:rPr>
        <w:t>««</w:t>
      </w:r>
      <w:r w:rsidRPr="00422DE1">
        <w:rPr>
          <w:sz w:val="20"/>
          <w:szCs w:val="20"/>
          <w:u w:val="single"/>
        </w:rPr>
        <w:t>Утверждение схемы расположения земельного участка или земельных участков на кадастровом плане территории</w:t>
      </w:r>
      <w:r w:rsidRPr="00422DE1">
        <w:rPr>
          <w:bCs/>
          <w:sz w:val="20"/>
          <w:szCs w:val="20"/>
        </w:rPr>
        <w:t xml:space="preserve">»» размещены в периодическом печатном издании органов местного самоуправления Куйбышевского района «Информационный вестник», на официальном сайте администрации Куйбышевского района </w:t>
      </w:r>
      <w:hyperlink r:id="rId28" w:history="1">
        <w:r w:rsidRPr="00422DE1">
          <w:rPr>
            <w:rStyle w:val="afa"/>
            <w:bCs/>
            <w:sz w:val="20"/>
            <w:szCs w:val="20"/>
          </w:rPr>
          <w:t>www.kuibyshev.nso.ru</w:t>
        </w:r>
      </w:hyperlink>
      <w:r w:rsidRPr="00422DE1">
        <w:rPr>
          <w:bCs/>
          <w:sz w:val="20"/>
          <w:szCs w:val="20"/>
        </w:rPr>
        <w:t>.</w:t>
      </w:r>
    </w:p>
    <w:p w:rsidR="00201B0A" w:rsidRPr="00422DE1" w:rsidRDefault="00201B0A" w:rsidP="00201B0A">
      <w:pPr>
        <w:ind w:firstLine="708"/>
        <w:jc w:val="both"/>
        <w:rPr>
          <w:i/>
          <w:sz w:val="20"/>
          <w:szCs w:val="20"/>
        </w:rPr>
      </w:pPr>
      <w:r w:rsidRPr="00422DE1">
        <w:rPr>
          <w:i/>
          <w:sz w:val="20"/>
          <w:szCs w:val="20"/>
        </w:rPr>
        <w:t xml:space="preserve">Сроки проведения публичных консультаций: </w:t>
      </w:r>
    </w:p>
    <w:p w:rsidR="00201B0A" w:rsidRPr="00422DE1" w:rsidRDefault="00201B0A" w:rsidP="00201B0A">
      <w:pPr>
        <w:ind w:firstLine="708"/>
        <w:rPr>
          <w:sz w:val="20"/>
          <w:szCs w:val="20"/>
        </w:rPr>
      </w:pPr>
      <w:r w:rsidRPr="00422DE1">
        <w:rPr>
          <w:sz w:val="20"/>
          <w:szCs w:val="20"/>
        </w:rPr>
        <w:t>с 20.03.2020 по 30.03.2020</w:t>
      </w:r>
    </w:p>
    <w:p w:rsidR="00201B0A" w:rsidRPr="00422DE1" w:rsidRDefault="00201B0A" w:rsidP="00201B0A">
      <w:pPr>
        <w:ind w:firstLine="708"/>
        <w:jc w:val="both"/>
        <w:rPr>
          <w:i/>
          <w:sz w:val="20"/>
          <w:szCs w:val="20"/>
        </w:rPr>
      </w:pPr>
      <w:r w:rsidRPr="00422DE1">
        <w:rPr>
          <w:i/>
          <w:sz w:val="20"/>
          <w:szCs w:val="20"/>
        </w:rPr>
        <w:t>Способ направления участниками публичных консультаций предложений по проекту муниципального акта:</w:t>
      </w:r>
    </w:p>
    <w:p w:rsidR="00201B0A" w:rsidRPr="00422DE1" w:rsidRDefault="00201B0A" w:rsidP="00201B0A">
      <w:pPr>
        <w:ind w:firstLine="708"/>
        <w:jc w:val="both"/>
        <w:rPr>
          <w:sz w:val="20"/>
          <w:szCs w:val="20"/>
        </w:rPr>
      </w:pPr>
      <w:r w:rsidRPr="00422DE1">
        <w:rPr>
          <w:sz w:val="20"/>
          <w:szCs w:val="20"/>
        </w:rPr>
        <w:t xml:space="preserve">на адрес электронной почты: </w:t>
      </w:r>
      <w:hyperlink r:id="rId29" w:history="1">
        <w:r w:rsidRPr="00422DE1">
          <w:rPr>
            <w:rStyle w:val="afa"/>
            <w:sz w:val="20"/>
            <w:szCs w:val="20"/>
            <w:lang w:val="en-US"/>
          </w:rPr>
          <w:t>ozo</w:t>
        </w:r>
        <w:r w:rsidRPr="00422DE1">
          <w:rPr>
            <w:rStyle w:val="afa"/>
            <w:sz w:val="20"/>
            <w:szCs w:val="20"/>
          </w:rPr>
          <w:t>54@</w:t>
        </w:r>
        <w:r w:rsidRPr="00422DE1">
          <w:rPr>
            <w:rStyle w:val="afa"/>
            <w:sz w:val="20"/>
            <w:szCs w:val="20"/>
            <w:lang w:val="en-US"/>
          </w:rPr>
          <w:t>mail</w:t>
        </w:r>
        <w:r w:rsidRPr="00422DE1">
          <w:rPr>
            <w:rStyle w:val="afa"/>
            <w:sz w:val="20"/>
            <w:szCs w:val="20"/>
          </w:rPr>
          <w:t>.</w:t>
        </w:r>
        <w:proofErr w:type="spellStart"/>
        <w:r w:rsidRPr="00422DE1">
          <w:rPr>
            <w:rStyle w:val="afa"/>
            <w:sz w:val="20"/>
            <w:szCs w:val="20"/>
            <w:lang w:val="en-US"/>
          </w:rPr>
          <w:t>ru</w:t>
        </w:r>
        <w:proofErr w:type="spellEnd"/>
      </w:hyperlink>
      <w:r w:rsidRPr="00422DE1">
        <w:rPr>
          <w:sz w:val="20"/>
          <w:szCs w:val="20"/>
        </w:rPr>
        <w:t xml:space="preserve"> или на бумажном носителе по адресу: Новосибирская область, г. Куйбышев, ул. </w:t>
      </w:r>
      <w:proofErr w:type="spellStart"/>
      <w:r w:rsidRPr="00422DE1">
        <w:rPr>
          <w:sz w:val="20"/>
          <w:szCs w:val="20"/>
        </w:rPr>
        <w:t>Краскома</w:t>
      </w:r>
      <w:proofErr w:type="spellEnd"/>
      <w:r w:rsidRPr="00422DE1">
        <w:rPr>
          <w:sz w:val="20"/>
          <w:szCs w:val="20"/>
        </w:rPr>
        <w:t>, 37.</w:t>
      </w:r>
    </w:p>
    <w:p w:rsidR="00201B0A" w:rsidRPr="00422DE1" w:rsidRDefault="00201B0A" w:rsidP="00201B0A">
      <w:pPr>
        <w:widowControl w:val="0"/>
        <w:autoSpaceDE w:val="0"/>
        <w:autoSpaceDN w:val="0"/>
        <w:adjustRightInd w:val="0"/>
        <w:ind w:firstLine="708"/>
        <w:jc w:val="both"/>
        <w:rPr>
          <w:i/>
          <w:sz w:val="20"/>
          <w:szCs w:val="20"/>
        </w:rPr>
      </w:pPr>
      <w:r w:rsidRPr="00422DE1">
        <w:rPr>
          <w:i/>
          <w:sz w:val="20"/>
          <w:szCs w:val="20"/>
        </w:rPr>
        <w:t xml:space="preserve">Контактное лицо по вопросам заполнения формы запроса и его отправки: </w:t>
      </w:r>
    </w:p>
    <w:p w:rsidR="00201B0A" w:rsidRPr="00422DE1" w:rsidRDefault="00201B0A" w:rsidP="00201B0A">
      <w:pPr>
        <w:ind w:firstLine="708"/>
        <w:jc w:val="both"/>
        <w:rPr>
          <w:sz w:val="20"/>
          <w:szCs w:val="20"/>
        </w:rPr>
      </w:pPr>
      <w:proofErr w:type="spellStart"/>
      <w:r w:rsidRPr="00422DE1">
        <w:rPr>
          <w:sz w:val="20"/>
          <w:szCs w:val="20"/>
        </w:rPr>
        <w:t>Меснянкина</w:t>
      </w:r>
      <w:proofErr w:type="spellEnd"/>
      <w:r w:rsidRPr="00422DE1">
        <w:rPr>
          <w:sz w:val="20"/>
          <w:szCs w:val="20"/>
        </w:rPr>
        <w:t xml:space="preserve"> Марина Валериевна, главный специалист управления строительства, коммунального, дорожного хозяйства и транспорта администрации Куйбышевского района</w:t>
      </w:r>
    </w:p>
    <w:p w:rsidR="00201B0A" w:rsidRPr="00422DE1" w:rsidRDefault="00201B0A" w:rsidP="00201B0A">
      <w:pPr>
        <w:ind w:firstLine="708"/>
        <w:rPr>
          <w:sz w:val="20"/>
          <w:szCs w:val="20"/>
        </w:rPr>
      </w:pPr>
      <w:r w:rsidRPr="00422DE1">
        <w:rPr>
          <w:sz w:val="20"/>
          <w:szCs w:val="20"/>
        </w:rPr>
        <w:t>Контактный телефон: 8(383) 62-51-744</w:t>
      </w:r>
    </w:p>
    <w:p w:rsidR="00201B0A" w:rsidRPr="00422DE1" w:rsidRDefault="00201B0A" w:rsidP="00201B0A">
      <w:pPr>
        <w:ind w:firstLine="708"/>
        <w:rPr>
          <w:sz w:val="20"/>
          <w:szCs w:val="20"/>
          <w:u w:val="single"/>
        </w:rPr>
      </w:pPr>
      <w:r w:rsidRPr="00422DE1">
        <w:rPr>
          <w:sz w:val="20"/>
          <w:szCs w:val="20"/>
        </w:rPr>
        <w:t xml:space="preserve">График работы: понедельник - </w:t>
      </w:r>
      <w:proofErr w:type="gramStart"/>
      <w:r w:rsidRPr="00422DE1">
        <w:rPr>
          <w:sz w:val="20"/>
          <w:szCs w:val="20"/>
        </w:rPr>
        <w:t>четверг  с</w:t>
      </w:r>
      <w:proofErr w:type="gramEnd"/>
      <w:r w:rsidRPr="00422DE1">
        <w:rPr>
          <w:sz w:val="20"/>
          <w:szCs w:val="20"/>
        </w:rPr>
        <w:t xml:space="preserve"> 8.00 до 17.00 </w:t>
      </w:r>
    </w:p>
    <w:p w:rsidR="00201B0A" w:rsidRPr="00422DE1" w:rsidRDefault="00201B0A" w:rsidP="00201B0A">
      <w:pPr>
        <w:ind w:firstLine="708"/>
        <w:rPr>
          <w:sz w:val="20"/>
          <w:szCs w:val="20"/>
        </w:rPr>
      </w:pPr>
      <w:r w:rsidRPr="00422DE1">
        <w:rPr>
          <w:sz w:val="20"/>
          <w:szCs w:val="20"/>
        </w:rPr>
        <w:t xml:space="preserve">                                                     пятница </w:t>
      </w:r>
      <w:proofErr w:type="gramStart"/>
      <w:r w:rsidRPr="00422DE1">
        <w:rPr>
          <w:sz w:val="20"/>
          <w:szCs w:val="20"/>
        </w:rPr>
        <w:t>с  8.00</w:t>
      </w:r>
      <w:proofErr w:type="gramEnd"/>
      <w:r w:rsidRPr="00422DE1">
        <w:rPr>
          <w:sz w:val="20"/>
          <w:szCs w:val="20"/>
        </w:rPr>
        <w:t xml:space="preserve"> до  16.00</w:t>
      </w:r>
    </w:p>
    <w:p w:rsidR="00201B0A" w:rsidRPr="00422DE1" w:rsidRDefault="00201B0A" w:rsidP="00201B0A">
      <w:pPr>
        <w:ind w:firstLine="708"/>
        <w:jc w:val="both"/>
        <w:rPr>
          <w:sz w:val="20"/>
          <w:szCs w:val="20"/>
        </w:rPr>
      </w:pPr>
      <w:r w:rsidRPr="00422DE1">
        <w:rPr>
          <w:i/>
          <w:sz w:val="20"/>
          <w:szCs w:val="20"/>
        </w:rPr>
        <w:t>Прилагаемые документы:</w:t>
      </w:r>
      <w:r w:rsidRPr="00422DE1">
        <w:rPr>
          <w:sz w:val="20"/>
          <w:szCs w:val="20"/>
        </w:rPr>
        <w:t> </w:t>
      </w:r>
    </w:p>
    <w:p w:rsidR="00201B0A" w:rsidRPr="00422DE1" w:rsidRDefault="00201B0A" w:rsidP="00201B0A">
      <w:pPr>
        <w:ind w:firstLine="708"/>
        <w:jc w:val="both"/>
        <w:rPr>
          <w:sz w:val="20"/>
          <w:szCs w:val="20"/>
        </w:rPr>
      </w:pPr>
      <w:r w:rsidRPr="00422DE1">
        <w:rPr>
          <w:bCs/>
          <w:sz w:val="20"/>
          <w:szCs w:val="20"/>
        </w:rPr>
        <w:t xml:space="preserve">Проект постановления администрации Куйбышевского района «Об утверждении административного регламента предоставления муниципальной услуги </w:t>
      </w:r>
      <w:r w:rsidRPr="00422DE1">
        <w:rPr>
          <w:sz w:val="20"/>
          <w:szCs w:val="20"/>
        </w:rPr>
        <w:t>«Утверждение схемы расположения земельного участка или земельных участков на кадастровом плане территории</w:t>
      </w:r>
      <w:r w:rsidRPr="00422DE1">
        <w:rPr>
          <w:bCs/>
          <w:sz w:val="20"/>
          <w:szCs w:val="20"/>
        </w:rPr>
        <w:t>»».</w:t>
      </w:r>
    </w:p>
    <w:p w:rsidR="00201B0A" w:rsidRPr="00422DE1" w:rsidRDefault="00201B0A" w:rsidP="00201B0A">
      <w:pPr>
        <w:shd w:val="clear" w:color="auto" w:fill="FFFFFF"/>
        <w:jc w:val="center"/>
        <w:rPr>
          <w:sz w:val="20"/>
          <w:szCs w:val="20"/>
        </w:rPr>
      </w:pPr>
    </w:p>
    <w:p w:rsidR="00201B0A" w:rsidRPr="00422DE1" w:rsidRDefault="00201B0A" w:rsidP="00201B0A">
      <w:pPr>
        <w:shd w:val="clear" w:color="auto" w:fill="FFFFFF"/>
        <w:jc w:val="center"/>
        <w:rPr>
          <w:sz w:val="20"/>
          <w:szCs w:val="20"/>
        </w:rPr>
      </w:pPr>
    </w:p>
    <w:p w:rsidR="00201B0A" w:rsidRPr="00422DE1" w:rsidRDefault="00201B0A" w:rsidP="00201B0A">
      <w:pPr>
        <w:shd w:val="clear" w:color="auto" w:fill="FFFFFF"/>
        <w:jc w:val="center"/>
        <w:rPr>
          <w:sz w:val="20"/>
          <w:szCs w:val="20"/>
        </w:rPr>
      </w:pPr>
    </w:p>
    <w:p w:rsidR="00201B0A" w:rsidRPr="00422DE1" w:rsidRDefault="00201B0A" w:rsidP="00201B0A">
      <w:pPr>
        <w:pStyle w:val="10"/>
        <w:jc w:val="right"/>
        <w:rPr>
          <w:sz w:val="20"/>
        </w:rPr>
      </w:pPr>
      <w:r w:rsidRPr="00422DE1">
        <w:rPr>
          <w:bCs/>
          <w:noProof/>
          <w:sz w:val="20"/>
        </w:rPr>
        <w:drawing>
          <wp:anchor distT="0" distB="0" distL="114300" distR="114300" simplePos="0" relativeHeight="251667968" behindDoc="1" locked="0" layoutInCell="1" allowOverlap="1" wp14:anchorId="48EF5023" wp14:editId="1FE2270F">
            <wp:simplePos x="0" y="0"/>
            <wp:positionH relativeFrom="column">
              <wp:posOffset>2890520</wp:posOffset>
            </wp:positionH>
            <wp:positionV relativeFrom="paragraph">
              <wp:posOffset>3810</wp:posOffset>
            </wp:positionV>
            <wp:extent cx="523875" cy="628650"/>
            <wp:effectExtent l="19050" t="0" r="9525" b="0"/>
            <wp:wrapNone/>
            <wp:docPr id="3" name="Рисунок 1" descr="Куйбыше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уйбышевский р-н-герб"/>
                    <pic:cNvPicPr>
                      <a:picLocks noChangeAspect="1" noChangeArrowheads="1"/>
                    </pic:cNvPicPr>
                  </pic:nvPicPr>
                  <pic:blipFill>
                    <a:blip r:embed="rId30" cstate="print">
                      <a:lum bright="18000" contrast="60000"/>
                      <a:grayscl/>
                    </a:blip>
                    <a:srcRect/>
                    <a:stretch>
                      <a:fillRect/>
                    </a:stretch>
                  </pic:blipFill>
                  <pic:spPr bwMode="auto">
                    <a:xfrm>
                      <a:off x="0" y="0"/>
                      <a:ext cx="523875" cy="628650"/>
                    </a:xfrm>
                    <a:prstGeom prst="rect">
                      <a:avLst/>
                    </a:prstGeom>
                    <a:noFill/>
                    <a:ln w="9525">
                      <a:noFill/>
                      <a:miter lim="800000"/>
                      <a:headEnd/>
                      <a:tailEnd/>
                    </a:ln>
                  </pic:spPr>
                </pic:pic>
              </a:graphicData>
            </a:graphic>
          </wp:anchor>
        </w:drawing>
      </w:r>
      <w:r w:rsidRPr="00422DE1">
        <w:rPr>
          <w:sz w:val="20"/>
        </w:rPr>
        <w:t>ПРОЕКТ</w:t>
      </w:r>
    </w:p>
    <w:p w:rsidR="00201B0A" w:rsidRPr="00422DE1" w:rsidRDefault="00201B0A" w:rsidP="00201B0A">
      <w:pPr>
        <w:rPr>
          <w:sz w:val="20"/>
          <w:szCs w:val="20"/>
        </w:rPr>
      </w:pPr>
    </w:p>
    <w:p w:rsidR="00201B0A" w:rsidRPr="00422DE1" w:rsidRDefault="00201B0A" w:rsidP="00201B0A">
      <w:pPr>
        <w:pStyle w:val="10"/>
        <w:jc w:val="center"/>
        <w:rPr>
          <w:sz w:val="20"/>
        </w:rPr>
      </w:pPr>
    </w:p>
    <w:p w:rsidR="00201B0A" w:rsidRPr="00422DE1" w:rsidRDefault="00201B0A" w:rsidP="00201B0A">
      <w:pPr>
        <w:pStyle w:val="10"/>
        <w:jc w:val="center"/>
        <w:rPr>
          <w:sz w:val="20"/>
        </w:rPr>
      </w:pPr>
    </w:p>
    <w:p w:rsidR="00201B0A" w:rsidRPr="00422DE1" w:rsidRDefault="00201B0A" w:rsidP="00201B0A">
      <w:pPr>
        <w:pStyle w:val="10"/>
        <w:jc w:val="center"/>
        <w:rPr>
          <w:sz w:val="20"/>
        </w:rPr>
      </w:pPr>
    </w:p>
    <w:p w:rsidR="00201B0A" w:rsidRPr="00422DE1" w:rsidRDefault="00201B0A" w:rsidP="00201B0A">
      <w:pPr>
        <w:pStyle w:val="10"/>
        <w:jc w:val="center"/>
        <w:rPr>
          <w:sz w:val="20"/>
        </w:rPr>
      </w:pPr>
      <w:r w:rsidRPr="00422DE1">
        <w:rPr>
          <w:sz w:val="20"/>
        </w:rPr>
        <w:t>АДМИНИСТРАЦИЯ КУЙБЫШЕВСКОГО РАЙОНА</w:t>
      </w:r>
    </w:p>
    <w:p w:rsidR="00201B0A" w:rsidRPr="00422DE1" w:rsidRDefault="00201B0A" w:rsidP="00201B0A">
      <w:pPr>
        <w:pStyle w:val="20"/>
        <w:ind w:firstLine="709"/>
        <w:rPr>
          <w:sz w:val="20"/>
        </w:rPr>
      </w:pPr>
    </w:p>
    <w:p w:rsidR="00201B0A" w:rsidRPr="00422DE1" w:rsidRDefault="00201B0A" w:rsidP="00201B0A">
      <w:pPr>
        <w:pStyle w:val="20"/>
        <w:ind w:firstLine="709"/>
        <w:jc w:val="center"/>
        <w:rPr>
          <w:sz w:val="20"/>
        </w:rPr>
      </w:pPr>
      <w:r w:rsidRPr="00422DE1">
        <w:rPr>
          <w:sz w:val="20"/>
        </w:rPr>
        <w:t>ПОСТАНОВЛЕНИЕ</w:t>
      </w:r>
    </w:p>
    <w:p w:rsidR="00201B0A" w:rsidRPr="00422DE1" w:rsidRDefault="00201B0A" w:rsidP="00201B0A">
      <w:pPr>
        <w:ind w:firstLine="709"/>
        <w:jc w:val="center"/>
        <w:rPr>
          <w:sz w:val="20"/>
          <w:szCs w:val="20"/>
        </w:rPr>
      </w:pPr>
    </w:p>
    <w:p w:rsidR="00201B0A" w:rsidRPr="00422DE1" w:rsidRDefault="00201B0A" w:rsidP="00201B0A">
      <w:pPr>
        <w:ind w:firstLine="709"/>
        <w:jc w:val="center"/>
        <w:rPr>
          <w:sz w:val="20"/>
          <w:szCs w:val="20"/>
        </w:rPr>
      </w:pPr>
      <w:r w:rsidRPr="00422DE1">
        <w:rPr>
          <w:sz w:val="20"/>
          <w:szCs w:val="20"/>
        </w:rPr>
        <w:t>г. Куйбышев</w:t>
      </w:r>
    </w:p>
    <w:p w:rsidR="00201B0A" w:rsidRPr="00422DE1" w:rsidRDefault="00201B0A" w:rsidP="00201B0A">
      <w:pPr>
        <w:ind w:firstLine="709"/>
        <w:jc w:val="center"/>
        <w:rPr>
          <w:sz w:val="20"/>
          <w:szCs w:val="20"/>
        </w:rPr>
      </w:pPr>
      <w:r w:rsidRPr="00422DE1">
        <w:rPr>
          <w:sz w:val="20"/>
          <w:szCs w:val="20"/>
        </w:rPr>
        <w:t>Новосибирская область</w:t>
      </w:r>
    </w:p>
    <w:p w:rsidR="00201B0A" w:rsidRPr="00422DE1" w:rsidRDefault="00201B0A" w:rsidP="00201B0A">
      <w:pPr>
        <w:ind w:firstLine="709"/>
        <w:jc w:val="center"/>
        <w:rPr>
          <w:sz w:val="20"/>
          <w:szCs w:val="20"/>
        </w:rPr>
      </w:pPr>
    </w:p>
    <w:p w:rsidR="00201B0A" w:rsidRPr="00422DE1" w:rsidRDefault="00201B0A" w:rsidP="00201B0A">
      <w:pPr>
        <w:ind w:firstLine="709"/>
        <w:jc w:val="center"/>
        <w:rPr>
          <w:sz w:val="20"/>
          <w:szCs w:val="20"/>
        </w:rPr>
      </w:pPr>
      <w:r w:rsidRPr="00422DE1">
        <w:rPr>
          <w:sz w:val="20"/>
          <w:szCs w:val="20"/>
        </w:rPr>
        <w:t>________.2020 № ____</w:t>
      </w:r>
    </w:p>
    <w:p w:rsidR="00201B0A" w:rsidRPr="00422DE1" w:rsidRDefault="00201B0A" w:rsidP="00201B0A">
      <w:pPr>
        <w:ind w:firstLine="709"/>
        <w:jc w:val="center"/>
        <w:rPr>
          <w:sz w:val="20"/>
          <w:szCs w:val="20"/>
        </w:rPr>
      </w:pPr>
    </w:p>
    <w:p w:rsidR="00201B0A" w:rsidRPr="00422DE1" w:rsidRDefault="00201B0A" w:rsidP="00201B0A">
      <w:pPr>
        <w:ind w:firstLine="709"/>
        <w:jc w:val="center"/>
        <w:rPr>
          <w:bCs/>
          <w:sz w:val="20"/>
          <w:szCs w:val="20"/>
        </w:rPr>
      </w:pPr>
      <w:r w:rsidRPr="00422DE1">
        <w:rPr>
          <w:sz w:val="20"/>
          <w:szCs w:val="20"/>
        </w:rPr>
        <w:t>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422DE1">
        <w:rPr>
          <w:bCs/>
          <w:sz w:val="20"/>
          <w:szCs w:val="20"/>
        </w:rPr>
        <w:t>»</w:t>
      </w:r>
    </w:p>
    <w:p w:rsidR="00201B0A" w:rsidRPr="00422DE1" w:rsidRDefault="00201B0A" w:rsidP="00201B0A">
      <w:pPr>
        <w:ind w:firstLine="709"/>
        <w:jc w:val="both"/>
        <w:rPr>
          <w:sz w:val="20"/>
          <w:szCs w:val="20"/>
        </w:rPr>
      </w:pPr>
    </w:p>
    <w:p w:rsidR="00201B0A" w:rsidRPr="00422DE1" w:rsidRDefault="00201B0A" w:rsidP="00201B0A">
      <w:pPr>
        <w:ind w:firstLine="709"/>
        <w:jc w:val="both"/>
        <w:rPr>
          <w:sz w:val="20"/>
          <w:szCs w:val="20"/>
        </w:rPr>
      </w:pPr>
      <w:r w:rsidRPr="00422DE1">
        <w:rPr>
          <w:sz w:val="20"/>
          <w:szCs w:val="20"/>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Постановлением администрации Куйбышевского района от 26.02.2016 № 95 «Об утверждении Порядка разработки и утверждения административных регламентов предоставления муниципальных услуг», Уставом Куйбышевского района, администрация Куйбышевского района</w:t>
      </w:r>
    </w:p>
    <w:p w:rsidR="00201B0A" w:rsidRPr="00422DE1" w:rsidRDefault="00201B0A" w:rsidP="00201B0A">
      <w:pPr>
        <w:ind w:firstLine="709"/>
        <w:jc w:val="both"/>
        <w:rPr>
          <w:sz w:val="20"/>
          <w:szCs w:val="20"/>
        </w:rPr>
      </w:pPr>
      <w:r w:rsidRPr="00422DE1">
        <w:rPr>
          <w:sz w:val="20"/>
          <w:szCs w:val="20"/>
        </w:rPr>
        <w:lastRenderedPageBreak/>
        <w:t>ПОСТАНОВЛЯЕТ:</w:t>
      </w:r>
    </w:p>
    <w:p w:rsidR="00201B0A" w:rsidRPr="00422DE1" w:rsidRDefault="00201B0A" w:rsidP="00201B0A">
      <w:pPr>
        <w:ind w:firstLine="709"/>
        <w:jc w:val="both"/>
        <w:rPr>
          <w:bCs/>
          <w:sz w:val="20"/>
          <w:szCs w:val="20"/>
        </w:rPr>
      </w:pPr>
      <w:r w:rsidRPr="00422DE1">
        <w:rPr>
          <w:sz w:val="20"/>
          <w:szCs w:val="20"/>
        </w:rPr>
        <w:t>1. Утвердить прилагаемый Административный регламент предоставления муниципальной услуги</w:t>
      </w:r>
      <w:r w:rsidRPr="00422DE1">
        <w:rPr>
          <w:bCs/>
          <w:sz w:val="20"/>
          <w:szCs w:val="20"/>
        </w:rPr>
        <w:t xml:space="preserve"> </w:t>
      </w:r>
      <w:r w:rsidRPr="00422DE1">
        <w:rPr>
          <w:sz w:val="20"/>
          <w:szCs w:val="20"/>
        </w:rPr>
        <w:t>«Утверждение схемы расположения земельного участка или земельных участков на кадастровом плане территории</w:t>
      </w:r>
      <w:r w:rsidRPr="00422DE1">
        <w:rPr>
          <w:bCs/>
          <w:sz w:val="20"/>
          <w:szCs w:val="20"/>
        </w:rPr>
        <w:t>».</w:t>
      </w:r>
    </w:p>
    <w:p w:rsidR="00201B0A" w:rsidRPr="00422DE1" w:rsidRDefault="00201B0A" w:rsidP="00201B0A">
      <w:pPr>
        <w:pStyle w:val="af7"/>
        <w:spacing w:line="240" w:lineRule="auto"/>
        <w:ind w:left="0" w:firstLine="709"/>
        <w:jc w:val="both"/>
        <w:rPr>
          <w:rFonts w:ascii="Times New Roman" w:hAnsi="Times New Roman" w:cs="Times New Roman"/>
          <w:sz w:val="20"/>
          <w:szCs w:val="20"/>
        </w:rPr>
      </w:pPr>
      <w:r w:rsidRPr="00422DE1">
        <w:rPr>
          <w:rFonts w:ascii="Times New Roman" w:hAnsi="Times New Roman" w:cs="Times New Roman"/>
          <w:sz w:val="20"/>
          <w:szCs w:val="20"/>
        </w:rPr>
        <w:t xml:space="preserve">2. Управлению строительства, коммунального, дорожного хозяйства и транспорта администрации Куйбышевского района (Летов Г.А.) </w:t>
      </w:r>
      <w:bookmarkStart w:id="6" w:name="_Hlk8044025"/>
      <w:r w:rsidRPr="00422DE1">
        <w:rPr>
          <w:rFonts w:ascii="Times New Roman" w:hAnsi="Times New Roman" w:cs="Times New Roman"/>
          <w:sz w:val="20"/>
          <w:szCs w:val="20"/>
        </w:rPr>
        <w:t xml:space="preserve">обеспечить </w:t>
      </w:r>
      <w:bookmarkEnd w:id="6"/>
      <w:r w:rsidRPr="00422DE1">
        <w:rPr>
          <w:rFonts w:ascii="Times New Roman" w:hAnsi="Times New Roman" w:cs="Times New Roman"/>
          <w:sz w:val="20"/>
          <w:szCs w:val="20"/>
        </w:rPr>
        <w:t>предоставление муниципальной услуги, указанной в пункте 1 настоящего постановления в соответствии с Административным регламентом.</w:t>
      </w:r>
    </w:p>
    <w:p w:rsidR="00201B0A" w:rsidRPr="00422DE1" w:rsidRDefault="00201B0A" w:rsidP="00201B0A">
      <w:pPr>
        <w:pStyle w:val="af7"/>
        <w:tabs>
          <w:tab w:val="left" w:pos="1843"/>
        </w:tabs>
        <w:spacing w:line="240" w:lineRule="auto"/>
        <w:ind w:left="0" w:firstLine="709"/>
        <w:jc w:val="both"/>
        <w:rPr>
          <w:rFonts w:ascii="Times New Roman" w:hAnsi="Times New Roman" w:cs="Times New Roman"/>
          <w:sz w:val="20"/>
          <w:szCs w:val="20"/>
        </w:rPr>
      </w:pPr>
      <w:r w:rsidRPr="00422DE1">
        <w:rPr>
          <w:rFonts w:ascii="Times New Roman" w:hAnsi="Times New Roman" w:cs="Times New Roman"/>
          <w:sz w:val="20"/>
          <w:szCs w:val="20"/>
        </w:rPr>
        <w:t>3. Признать утратившим силу Постановление администрации Куйбышевского района от 13.10.2017 № 1177 «Об утверждении Административного регламента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422DE1">
        <w:rPr>
          <w:rFonts w:ascii="Times New Roman" w:hAnsi="Times New Roman" w:cs="Times New Roman"/>
          <w:bCs/>
          <w:sz w:val="20"/>
          <w:szCs w:val="20"/>
        </w:rPr>
        <w:t>»</w:t>
      </w:r>
      <w:r w:rsidRPr="00422DE1">
        <w:rPr>
          <w:rFonts w:ascii="Times New Roman" w:hAnsi="Times New Roman" w:cs="Times New Roman"/>
          <w:sz w:val="20"/>
          <w:szCs w:val="20"/>
        </w:rPr>
        <w:t>».</w:t>
      </w:r>
    </w:p>
    <w:p w:rsidR="00201B0A" w:rsidRPr="00422DE1" w:rsidRDefault="00201B0A" w:rsidP="00201B0A">
      <w:pPr>
        <w:pStyle w:val="af7"/>
        <w:tabs>
          <w:tab w:val="left" w:pos="1843"/>
        </w:tabs>
        <w:spacing w:line="240" w:lineRule="auto"/>
        <w:ind w:left="0" w:firstLine="709"/>
        <w:jc w:val="both"/>
        <w:rPr>
          <w:rFonts w:ascii="Times New Roman" w:hAnsi="Times New Roman" w:cs="Times New Roman"/>
          <w:sz w:val="20"/>
          <w:szCs w:val="20"/>
        </w:rPr>
      </w:pPr>
      <w:r w:rsidRPr="00422DE1">
        <w:rPr>
          <w:rFonts w:ascii="Times New Roman" w:hAnsi="Times New Roman" w:cs="Times New Roman"/>
          <w:sz w:val="20"/>
          <w:szCs w:val="20"/>
        </w:rPr>
        <w:t>4. Управлению делами администрации Куйбышевского района (</w:t>
      </w:r>
      <w:proofErr w:type="spellStart"/>
      <w:r w:rsidRPr="00422DE1">
        <w:rPr>
          <w:rFonts w:ascii="Times New Roman" w:hAnsi="Times New Roman" w:cs="Times New Roman"/>
          <w:sz w:val="20"/>
          <w:szCs w:val="20"/>
        </w:rPr>
        <w:t>Дирибасова</w:t>
      </w:r>
      <w:proofErr w:type="spellEnd"/>
      <w:r w:rsidRPr="00422DE1">
        <w:rPr>
          <w:rFonts w:ascii="Times New Roman" w:hAnsi="Times New Roman" w:cs="Times New Roman"/>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на официальном сайте администрации Куйбышевского района в телекоммуникационной сети «Интернет».</w:t>
      </w:r>
    </w:p>
    <w:p w:rsidR="00201B0A" w:rsidRPr="00422DE1" w:rsidRDefault="00201B0A" w:rsidP="00201B0A">
      <w:pPr>
        <w:pStyle w:val="af7"/>
        <w:spacing w:line="240" w:lineRule="auto"/>
        <w:ind w:left="0" w:firstLine="709"/>
        <w:jc w:val="both"/>
        <w:rPr>
          <w:rFonts w:ascii="Times New Roman" w:hAnsi="Times New Roman" w:cs="Times New Roman"/>
          <w:sz w:val="20"/>
          <w:szCs w:val="20"/>
        </w:rPr>
      </w:pPr>
      <w:r w:rsidRPr="00422DE1">
        <w:rPr>
          <w:rFonts w:ascii="Times New Roman" w:hAnsi="Times New Roman" w:cs="Times New Roman"/>
          <w:sz w:val="20"/>
          <w:szCs w:val="20"/>
        </w:rPr>
        <w:t>5. Контроль за исполнением постановления оставляю за собой.</w:t>
      </w:r>
    </w:p>
    <w:p w:rsidR="00201B0A" w:rsidRPr="00422DE1" w:rsidRDefault="00201B0A" w:rsidP="00201B0A">
      <w:pPr>
        <w:jc w:val="both"/>
        <w:rPr>
          <w:sz w:val="20"/>
          <w:szCs w:val="20"/>
        </w:rPr>
      </w:pPr>
      <w:r w:rsidRPr="00422DE1">
        <w:rPr>
          <w:sz w:val="20"/>
          <w:szCs w:val="20"/>
        </w:rPr>
        <w:t>Глава Куйбышевского района</w:t>
      </w:r>
      <w:r w:rsidRPr="00422DE1">
        <w:rPr>
          <w:sz w:val="20"/>
          <w:szCs w:val="20"/>
        </w:rPr>
        <w:tab/>
      </w:r>
      <w:r w:rsidRPr="00422DE1">
        <w:rPr>
          <w:sz w:val="20"/>
          <w:szCs w:val="20"/>
        </w:rPr>
        <w:tab/>
      </w:r>
      <w:r w:rsidRPr="00422DE1">
        <w:rPr>
          <w:sz w:val="20"/>
          <w:szCs w:val="20"/>
        </w:rPr>
        <w:tab/>
      </w:r>
      <w:r w:rsidRPr="00422DE1">
        <w:rPr>
          <w:sz w:val="20"/>
          <w:szCs w:val="20"/>
        </w:rPr>
        <w:tab/>
      </w:r>
      <w:r w:rsidRPr="00422DE1">
        <w:rPr>
          <w:sz w:val="20"/>
          <w:szCs w:val="20"/>
        </w:rPr>
        <w:tab/>
        <w:t xml:space="preserve">                                                          О.В. Караваев</w:t>
      </w:r>
    </w:p>
    <w:p w:rsidR="00201B0A" w:rsidRPr="00422DE1" w:rsidRDefault="00201B0A" w:rsidP="00201B0A">
      <w:pPr>
        <w:jc w:val="both"/>
        <w:rPr>
          <w:sz w:val="20"/>
          <w:szCs w:val="20"/>
        </w:rPr>
      </w:pPr>
    </w:p>
    <w:p w:rsidR="00201B0A" w:rsidRPr="00422DE1" w:rsidRDefault="00201B0A" w:rsidP="00201B0A">
      <w:pPr>
        <w:ind w:firstLine="709"/>
        <w:jc w:val="right"/>
        <w:rPr>
          <w:sz w:val="20"/>
          <w:szCs w:val="20"/>
        </w:rPr>
      </w:pPr>
      <w:r w:rsidRPr="00422DE1">
        <w:rPr>
          <w:sz w:val="20"/>
          <w:szCs w:val="20"/>
        </w:rPr>
        <w:t>УТВЕРЖДЕН</w:t>
      </w:r>
    </w:p>
    <w:p w:rsidR="00201B0A" w:rsidRPr="00422DE1" w:rsidRDefault="00201B0A" w:rsidP="00201B0A">
      <w:pPr>
        <w:ind w:firstLine="709"/>
        <w:jc w:val="right"/>
        <w:rPr>
          <w:sz w:val="20"/>
          <w:szCs w:val="20"/>
        </w:rPr>
      </w:pPr>
      <w:r w:rsidRPr="00422DE1">
        <w:rPr>
          <w:sz w:val="20"/>
          <w:szCs w:val="20"/>
        </w:rPr>
        <w:t>постановлением администрации</w:t>
      </w:r>
    </w:p>
    <w:p w:rsidR="00201B0A" w:rsidRPr="00422DE1" w:rsidRDefault="00201B0A" w:rsidP="00201B0A">
      <w:pPr>
        <w:ind w:firstLine="709"/>
        <w:jc w:val="right"/>
        <w:rPr>
          <w:sz w:val="20"/>
          <w:szCs w:val="20"/>
        </w:rPr>
      </w:pPr>
      <w:r w:rsidRPr="00422DE1">
        <w:rPr>
          <w:sz w:val="20"/>
          <w:szCs w:val="20"/>
        </w:rPr>
        <w:t>Куйбышевского района</w:t>
      </w:r>
    </w:p>
    <w:p w:rsidR="00201B0A" w:rsidRPr="00422DE1" w:rsidRDefault="00201B0A" w:rsidP="00201B0A">
      <w:pPr>
        <w:ind w:firstLine="709"/>
        <w:jc w:val="right"/>
        <w:rPr>
          <w:sz w:val="20"/>
          <w:szCs w:val="20"/>
        </w:rPr>
      </w:pPr>
      <w:r w:rsidRPr="00422DE1">
        <w:rPr>
          <w:sz w:val="20"/>
          <w:szCs w:val="20"/>
        </w:rPr>
        <w:t>от ______2020 № ___</w:t>
      </w:r>
    </w:p>
    <w:p w:rsidR="00201B0A" w:rsidRPr="00422DE1" w:rsidRDefault="00201B0A" w:rsidP="00201B0A">
      <w:pPr>
        <w:ind w:firstLine="709"/>
        <w:jc w:val="both"/>
        <w:rPr>
          <w:sz w:val="20"/>
          <w:szCs w:val="20"/>
        </w:rPr>
      </w:pPr>
      <w:r w:rsidRPr="00422DE1">
        <w:rPr>
          <w:sz w:val="20"/>
          <w:szCs w:val="20"/>
        </w:rPr>
        <w:t xml:space="preserve"> </w:t>
      </w:r>
    </w:p>
    <w:p w:rsidR="00201B0A" w:rsidRPr="00422DE1" w:rsidRDefault="00201B0A" w:rsidP="00201B0A">
      <w:pPr>
        <w:ind w:firstLine="709"/>
        <w:jc w:val="center"/>
        <w:rPr>
          <w:bCs/>
          <w:sz w:val="20"/>
          <w:szCs w:val="20"/>
        </w:rPr>
      </w:pPr>
      <w:r w:rsidRPr="00422DE1">
        <w:rPr>
          <w:bCs/>
          <w:sz w:val="20"/>
          <w:szCs w:val="20"/>
        </w:rPr>
        <w:t>АДМИНИСТРАТИВНЫЙ</w:t>
      </w:r>
      <w:r w:rsidRPr="00422DE1">
        <w:rPr>
          <w:sz w:val="20"/>
          <w:szCs w:val="20"/>
        </w:rPr>
        <w:t xml:space="preserve"> </w:t>
      </w:r>
      <w:r w:rsidRPr="00422DE1">
        <w:rPr>
          <w:bCs/>
          <w:sz w:val="20"/>
          <w:szCs w:val="20"/>
        </w:rPr>
        <w:t>РЕГЛАМЕНТ</w:t>
      </w:r>
    </w:p>
    <w:p w:rsidR="00201B0A" w:rsidRPr="00422DE1" w:rsidRDefault="00201B0A" w:rsidP="00201B0A">
      <w:pPr>
        <w:pStyle w:val="ConsPlusTitle"/>
        <w:ind w:firstLine="709"/>
        <w:jc w:val="center"/>
        <w:rPr>
          <w:rFonts w:ascii="Times New Roman" w:hAnsi="Times New Roman" w:cs="Times New Roman"/>
          <w:b w:val="0"/>
          <w:bCs w:val="0"/>
          <w:sz w:val="20"/>
          <w:szCs w:val="20"/>
        </w:rPr>
      </w:pPr>
      <w:r w:rsidRPr="00422DE1">
        <w:rPr>
          <w:rFonts w:ascii="Times New Roman" w:hAnsi="Times New Roman" w:cs="Times New Roman"/>
          <w:b w:val="0"/>
          <w:bCs w:val="0"/>
          <w:sz w:val="20"/>
          <w:szCs w:val="20"/>
        </w:rPr>
        <w:t xml:space="preserve">предоставления муниципальной услуги </w:t>
      </w:r>
    </w:p>
    <w:p w:rsidR="00201B0A" w:rsidRPr="00422DE1" w:rsidRDefault="00201B0A" w:rsidP="00201B0A">
      <w:pPr>
        <w:pStyle w:val="ConsPlusTitle"/>
        <w:ind w:firstLine="709"/>
        <w:jc w:val="center"/>
        <w:rPr>
          <w:rFonts w:ascii="Times New Roman" w:hAnsi="Times New Roman" w:cs="Times New Roman"/>
          <w:b w:val="0"/>
          <w:sz w:val="20"/>
          <w:szCs w:val="20"/>
        </w:rPr>
      </w:pPr>
      <w:r w:rsidRPr="00422DE1">
        <w:rPr>
          <w:rFonts w:ascii="Times New Roman" w:hAnsi="Times New Roman" w:cs="Times New Roman"/>
          <w:b w:val="0"/>
          <w:sz w:val="20"/>
          <w:szCs w:val="20"/>
        </w:rPr>
        <w:t>«Утверждение схемы расположения земельного участка или земельных участков на кадастровом плане территории»</w:t>
      </w:r>
    </w:p>
    <w:p w:rsidR="00201B0A" w:rsidRPr="00422DE1" w:rsidRDefault="00201B0A" w:rsidP="00201B0A">
      <w:pPr>
        <w:pStyle w:val="ConsPlusTitle"/>
        <w:ind w:firstLine="709"/>
        <w:jc w:val="center"/>
        <w:rPr>
          <w:rFonts w:ascii="Times New Roman" w:hAnsi="Times New Roman" w:cs="Times New Roman"/>
          <w:b w:val="0"/>
          <w:bCs w:val="0"/>
          <w:sz w:val="20"/>
          <w:szCs w:val="20"/>
        </w:rPr>
      </w:pPr>
    </w:p>
    <w:p w:rsidR="00201B0A" w:rsidRPr="00422DE1" w:rsidRDefault="00201B0A" w:rsidP="00201B0A">
      <w:pPr>
        <w:ind w:left="709"/>
        <w:jc w:val="center"/>
        <w:rPr>
          <w:sz w:val="20"/>
          <w:szCs w:val="20"/>
        </w:rPr>
      </w:pPr>
      <w:r w:rsidRPr="00422DE1">
        <w:rPr>
          <w:sz w:val="20"/>
          <w:szCs w:val="20"/>
          <w:lang w:val="en-US"/>
        </w:rPr>
        <w:t>I</w:t>
      </w:r>
      <w:r w:rsidRPr="00422DE1">
        <w:rPr>
          <w:sz w:val="20"/>
          <w:szCs w:val="20"/>
        </w:rPr>
        <w:t>. Общие положения</w:t>
      </w:r>
    </w:p>
    <w:p w:rsidR="00201B0A" w:rsidRPr="00422DE1" w:rsidRDefault="00201B0A" w:rsidP="00201B0A">
      <w:pPr>
        <w:ind w:firstLine="709"/>
        <w:rPr>
          <w:sz w:val="20"/>
          <w:szCs w:val="20"/>
        </w:rPr>
      </w:pPr>
    </w:p>
    <w:p w:rsidR="00201B0A" w:rsidRPr="00422DE1" w:rsidRDefault="00201B0A" w:rsidP="00201B0A">
      <w:pPr>
        <w:ind w:firstLine="709"/>
        <w:jc w:val="both"/>
        <w:rPr>
          <w:sz w:val="20"/>
          <w:szCs w:val="20"/>
        </w:rPr>
      </w:pPr>
      <w:r w:rsidRPr="00422DE1">
        <w:rPr>
          <w:sz w:val="20"/>
          <w:szCs w:val="20"/>
        </w:rPr>
        <w:t>1.1. Административный регламент устанавливает порядок и стандарт предоставления муниципальной услуги: «Утверждение схемы расположения земельного участка или земельных участков на кадастровом плане территории</w:t>
      </w:r>
      <w:r w:rsidRPr="00422DE1">
        <w:rPr>
          <w:bCs/>
          <w:sz w:val="20"/>
          <w:szCs w:val="20"/>
        </w:rPr>
        <w:t>»</w:t>
      </w:r>
      <w:r w:rsidRPr="00422DE1">
        <w:rPr>
          <w:sz w:val="20"/>
          <w:szCs w:val="20"/>
        </w:rPr>
        <w:t>» (далее – муниципальная услуга),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ЕПГУ) и информационно-телекоммуникационной сети «Интернет» с соблюдением норм законодательства Российской Федерации о защите персональных данных, а также досудебный (внесудебный) порядок обжалования решений и действий (бездействия) администрации Куйбышевского района, должностных лиц, муниципальных служащих администрации Куйбышевского района, участвующих в предоставлении муниципальной услуги,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 а также организаций, осуществляющих функции по предоставлению муниципальных услуг, или их работников.</w:t>
      </w:r>
    </w:p>
    <w:p w:rsidR="00201B0A" w:rsidRPr="00422DE1" w:rsidRDefault="00201B0A" w:rsidP="00201B0A">
      <w:pPr>
        <w:autoSpaceDE w:val="0"/>
        <w:autoSpaceDN w:val="0"/>
        <w:adjustRightInd w:val="0"/>
        <w:ind w:firstLine="709"/>
        <w:jc w:val="both"/>
        <w:rPr>
          <w:sz w:val="20"/>
          <w:szCs w:val="20"/>
        </w:rPr>
      </w:pPr>
      <w:r w:rsidRPr="00422DE1">
        <w:rPr>
          <w:sz w:val="20"/>
          <w:szCs w:val="20"/>
        </w:rPr>
        <w:t>1.2. Получателями муниципальной услуги являются физические и юридическим лица, либо их уполномоченным представителям (далее – заявитель) в целях утверждения схемы расположения земельного участка или земельных участков на кадастровом плане территории.</w:t>
      </w:r>
    </w:p>
    <w:p w:rsidR="00201B0A" w:rsidRPr="00422DE1" w:rsidRDefault="00201B0A" w:rsidP="00201B0A">
      <w:pPr>
        <w:ind w:firstLine="709"/>
        <w:jc w:val="both"/>
        <w:rPr>
          <w:sz w:val="20"/>
          <w:szCs w:val="20"/>
        </w:rPr>
      </w:pPr>
      <w:r w:rsidRPr="00422DE1">
        <w:rPr>
          <w:sz w:val="20"/>
          <w:szCs w:val="20"/>
        </w:rPr>
        <w:t>1.3. Порядок информирования о правилах предоставлении муниципальной услуги:</w:t>
      </w:r>
    </w:p>
    <w:p w:rsidR="00201B0A" w:rsidRPr="00422DE1" w:rsidRDefault="00201B0A" w:rsidP="00201B0A">
      <w:pPr>
        <w:ind w:firstLine="709"/>
        <w:jc w:val="both"/>
        <w:rPr>
          <w:sz w:val="20"/>
          <w:szCs w:val="20"/>
        </w:rPr>
      </w:pPr>
      <w:r w:rsidRPr="00422DE1">
        <w:rPr>
          <w:sz w:val="20"/>
          <w:szCs w:val="20"/>
        </w:rPr>
        <w:t xml:space="preserve">1.3.1. Справочная информация о предоставлении муниципальной услуги размещается </w:t>
      </w:r>
      <w:bookmarkStart w:id="7" w:name="_Hlk9866354"/>
      <w:r w:rsidRPr="00422DE1">
        <w:rPr>
          <w:sz w:val="20"/>
          <w:szCs w:val="20"/>
        </w:rPr>
        <w:t xml:space="preserve">на официальном сайте Куйбышевского района в сети «Интернет» </w:t>
      </w:r>
      <w:bookmarkEnd w:id="7"/>
      <w:r w:rsidRPr="00422DE1">
        <w:rPr>
          <w:sz w:val="20"/>
          <w:szCs w:val="20"/>
        </w:rPr>
        <w:t>(далее - официальный сайт Куйбышевского района),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ЕПГУ;</w:t>
      </w:r>
    </w:p>
    <w:p w:rsidR="00201B0A" w:rsidRPr="00422DE1" w:rsidRDefault="00201B0A" w:rsidP="00201B0A">
      <w:pPr>
        <w:ind w:firstLine="709"/>
        <w:jc w:val="both"/>
        <w:rPr>
          <w:sz w:val="20"/>
          <w:szCs w:val="20"/>
        </w:rPr>
      </w:pPr>
      <w:r w:rsidRPr="00422DE1">
        <w:rPr>
          <w:sz w:val="20"/>
          <w:szCs w:val="20"/>
        </w:rPr>
        <w:t>1.3.2. К справочной информации относится следующая информация:</w:t>
      </w:r>
    </w:p>
    <w:p w:rsidR="00201B0A" w:rsidRPr="00422DE1" w:rsidRDefault="00201B0A" w:rsidP="00201B0A">
      <w:pPr>
        <w:ind w:firstLine="709"/>
        <w:jc w:val="both"/>
        <w:rPr>
          <w:sz w:val="20"/>
          <w:szCs w:val="20"/>
        </w:rPr>
      </w:pPr>
      <w:r w:rsidRPr="00422DE1">
        <w:rPr>
          <w:sz w:val="20"/>
          <w:szCs w:val="20"/>
        </w:rPr>
        <w:t>1) место нахождения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201B0A" w:rsidRPr="00422DE1" w:rsidRDefault="00201B0A" w:rsidP="00201B0A">
      <w:pPr>
        <w:ind w:firstLine="709"/>
        <w:jc w:val="both"/>
        <w:rPr>
          <w:sz w:val="20"/>
          <w:szCs w:val="20"/>
        </w:rPr>
      </w:pPr>
      <w:r w:rsidRPr="00422DE1">
        <w:rPr>
          <w:sz w:val="20"/>
          <w:szCs w:val="20"/>
        </w:rPr>
        <w:t>2) 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телефона-автоинформатора;</w:t>
      </w:r>
    </w:p>
    <w:p w:rsidR="00201B0A" w:rsidRPr="00422DE1" w:rsidRDefault="00201B0A" w:rsidP="00201B0A">
      <w:pPr>
        <w:ind w:firstLine="709"/>
        <w:jc w:val="both"/>
        <w:rPr>
          <w:sz w:val="20"/>
          <w:szCs w:val="20"/>
        </w:rPr>
      </w:pPr>
      <w:r w:rsidRPr="00422DE1">
        <w:rPr>
          <w:sz w:val="20"/>
          <w:szCs w:val="20"/>
        </w:rPr>
        <w:t>3) адреса официального сайта, а также электронной почты и (или) формы обратной связи органа, предоставляющего муниципальную услугу, в сети «Интернет»;</w:t>
      </w:r>
    </w:p>
    <w:p w:rsidR="00201B0A" w:rsidRPr="00422DE1" w:rsidRDefault="00201B0A" w:rsidP="00201B0A">
      <w:pPr>
        <w:ind w:firstLine="709"/>
        <w:jc w:val="both"/>
        <w:rPr>
          <w:sz w:val="20"/>
          <w:szCs w:val="20"/>
        </w:rPr>
      </w:pPr>
      <w:r w:rsidRPr="00422DE1">
        <w:rPr>
          <w:sz w:val="20"/>
          <w:szCs w:val="20"/>
        </w:rPr>
        <w:t>1.3.3.</w:t>
      </w:r>
      <w:r w:rsidRPr="00422DE1">
        <w:rPr>
          <w:sz w:val="20"/>
          <w:szCs w:val="20"/>
          <w:lang w:val="en-US"/>
        </w:rPr>
        <w:t> </w:t>
      </w:r>
      <w:r w:rsidRPr="00422DE1">
        <w:rPr>
          <w:sz w:val="20"/>
          <w:szCs w:val="20"/>
        </w:rPr>
        <w:t>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201B0A" w:rsidRPr="00422DE1" w:rsidRDefault="00201B0A" w:rsidP="00201B0A">
      <w:pPr>
        <w:ind w:firstLine="709"/>
        <w:jc w:val="both"/>
        <w:rPr>
          <w:sz w:val="20"/>
          <w:szCs w:val="20"/>
        </w:rPr>
      </w:pPr>
      <w:r w:rsidRPr="00422DE1">
        <w:rPr>
          <w:sz w:val="20"/>
          <w:szCs w:val="20"/>
        </w:rPr>
        <w:t xml:space="preserve">- в устной форме лично в часы приема управления строительства, коммунального, дорожного хозяйства и транспорта администрации Куйбышевского района, предоставляющего муниципальную услугу, (далее – Управление),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w:t>
      </w:r>
      <w:r w:rsidRPr="00422DE1">
        <w:rPr>
          <w:sz w:val="20"/>
          <w:szCs w:val="20"/>
        </w:rPr>
        <w:lastRenderedPageBreak/>
        <w:t>осуществляющего прием документов, необходимых для предоставления муниципальной услуги, и выдачу результата предоставления муниципальной услуги, (далее –МФЦ) или по телефону в соответствии с графиком работы Управления, МФЦ;</w:t>
      </w:r>
    </w:p>
    <w:p w:rsidR="00201B0A" w:rsidRPr="00422DE1" w:rsidRDefault="00201B0A" w:rsidP="00201B0A">
      <w:pPr>
        <w:ind w:firstLine="709"/>
        <w:jc w:val="both"/>
        <w:rPr>
          <w:sz w:val="20"/>
          <w:szCs w:val="20"/>
        </w:rPr>
      </w:pPr>
      <w:r w:rsidRPr="00422DE1">
        <w:rPr>
          <w:sz w:val="20"/>
          <w:szCs w:val="20"/>
        </w:rPr>
        <w:t>- в письменной форме лично в часы приема Управления, МФЦ или почтовым отправлением в адрес администрации Куйбышевского района (далее – Администрация);</w:t>
      </w:r>
    </w:p>
    <w:p w:rsidR="00201B0A" w:rsidRPr="00422DE1" w:rsidRDefault="00201B0A" w:rsidP="00201B0A">
      <w:pPr>
        <w:ind w:firstLine="709"/>
        <w:jc w:val="both"/>
        <w:rPr>
          <w:sz w:val="20"/>
          <w:szCs w:val="20"/>
        </w:rPr>
      </w:pPr>
      <w:r w:rsidRPr="00422DE1">
        <w:rPr>
          <w:sz w:val="20"/>
          <w:szCs w:val="20"/>
        </w:rPr>
        <w:t>- в электронной форме посредством электронной почты Администрации, на официальном сайте Куйбышевского района, а также через ЕПГУ.</w:t>
      </w:r>
    </w:p>
    <w:p w:rsidR="00201B0A" w:rsidRPr="00422DE1" w:rsidRDefault="00201B0A" w:rsidP="00201B0A">
      <w:pPr>
        <w:ind w:firstLine="709"/>
        <w:jc w:val="both"/>
        <w:rPr>
          <w:sz w:val="20"/>
          <w:szCs w:val="20"/>
        </w:rPr>
      </w:pPr>
      <w:r w:rsidRPr="00422DE1">
        <w:rPr>
          <w:sz w:val="20"/>
          <w:szCs w:val="20"/>
        </w:rPr>
        <w:t>1.3.4. Информация, размещаемая на официальном сайте Куйбышевского района, на ЕПГУ и информационных стендах, обновляется по мере ее изменения.</w:t>
      </w:r>
    </w:p>
    <w:p w:rsidR="00201B0A" w:rsidRPr="00422DE1" w:rsidRDefault="00201B0A" w:rsidP="00201B0A">
      <w:pPr>
        <w:ind w:firstLine="709"/>
        <w:jc w:val="both"/>
        <w:rPr>
          <w:rStyle w:val="FontStyle15"/>
          <w:sz w:val="20"/>
          <w:szCs w:val="20"/>
        </w:rPr>
      </w:pPr>
      <w:r w:rsidRPr="00422DE1">
        <w:rPr>
          <w:sz w:val="20"/>
          <w:szCs w:val="20"/>
        </w:rPr>
        <w:t>1.3.5.</w:t>
      </w:r>
      <w:r w:rsidRPr="00422DE1">
        <w:rPr>
          <w:rStyle w:val="FontStyle15"/>
          <w:sz w:val="20"/>
          <w:szCs w:val="20"/>
        </w:rPr>
        <w:t> На ЕПГУ размещается следующая информация:</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01B0A" w:rsidRPr="00422DE1" w:rsidRDefault="00201B0A" w:rsidP="00201B0A">
      <w:pPr>
        <w:pStyle w:val="Style6"/>
        <w:widowControl/>
        <w:tabs>
          <w:tab w:val="left" w:pos="1138"/>
        </w:tabs>
        <w:spacing w:line="240" w:lineRule="auto"/>
        <w:ind w:firstLine="709"/>
        <w:jc w:val="left"/>
        <w:rPr>
          <w:rStyle w:val="FontStyle15"/>
          <w:sz w:val="20"/>
          <w:szCs w:val="20"/>
        </w:rPr>
      </w:pPr>
      <w:r w:rsidRPr="00422DE1">
        <w:rPr>
          <w:rStyle w:val="FontStyle15"/>
          <w:sz w:val="20"/>
          <w:szCs w:val="20"/>
        </w:rPr>
        <w:t>2) круг заявителей;</w:t>
      </w:r>
    </w:p>
    <w:p w:rsidR="00201B0A" w:rsidRPr="00422DE1" w:rsidRDefault="00201B0A" w:rsidP="00201B0A">
      <w:pPr>
        <w:pStyle w:val="Style6"/>
        <w:widowControl/>
        <w:tabs>
          <w:tab w:val="left" w:pos="1138"/>
        </w:tabs>
        <w:spacing w:line="240" w:lineRule="auto"/>
        <w:ind w:firstLine="709"/>
        <w:jc w:val="left"/>
        <w:rPr>
          <w:rStyle w:val="FontStyle15"/>
          <w:sz w:val="20"/>
          <w:szCs w:val="20"/>
        </w:rPr>
      </w:pPr>
      <w:r w:rsidRPr="00422DE1">
        <w:rPr>
          <w:rStyle w:val="FontStyle15"/>
          <w:sz w:val="20"/>
          <w:szCs w:val="20"/>
        </w:rPr>
        <w:t>3) срок предоставления муниципальной услуги;</w:t>
      </w:r>
    </w:p>
    <w:p w:rsidR="00201B0A" w:rsidRPr="00422DE1" w:rsidRDefault="00201B0A" w:rsidP="00201B0A">
      <w:pPr>
        <w:pStyle w:val="Style6"/>
        <w:widowControl/>
        <w:tabs>
          <w:tab w:val="left" w:pos="1214"/>
        </w:tabs>
        <w:spacing w:line="240" w:lineRule="auto"/>
        <w:ind w:firstLine="709"/>
        <w:rPr>
          <w:rStyle w:val="FontStyle15"/>
          <w:sz w:val="20"/>
          <w:szCs w:val="20"/>
        </w:rPr>
      </w:pPr>
      <w:r w:rsidRPr="00422DE1">
        <w:rPr>
          <w:rStyle w:val="FontStyle15"/>
          <w:sz w:val="20"/>
          <w:szCs w:val="20"/>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01B0A" w:rsidRPr="00422DE1" w:rsidRDefault="00201B0A" w:rsidP="00201B0A">
      <w:pPr>
        <w:pStyle w:val="Style6"/>
        <w:widowControl/>
        <w:tabs>
          <w:tab w:val="left" w:pos="1435"/>
        </w:tabs>
        <w:spacing w:line="240" w:lineRule="auto"/>
        <w:ind w:firstLine="709"/>
        <w:rPr>
          <w:rStyle w:val="FontStyle15"/>
          <w:sz w:val="20"/>
          <w:szCs w:val="20"/>
        </w:rPr>
      </w:pPr>
      <w:r w:rsidRPr="00422DE1">
        <w:rPr>
          <w:rStyle w:val="FontStyle15"/>
          <w:sz w:val="20"/>
          <w:szCs w:val="20"/>
        </w:rPr>
        <w:t>5) размер государственной пошлины, взимаемой за предоставление</w:t>
      </w:r>
      <w:r w:rsidRPr="00422DE1">
        <w:rPr>
          <w:rStyle w:val="FontStyle15"/>
          <w:sz w:val="20"/>
          <w:szCs w:val="20"/>
        </w:rPr>
        <w:br/>
        <w:t>муниципальной услуги;</w:t>
      </w:r>
    </w:p>
    <w:p w:rsidR="00201B0A" w:rsidRPr="00422DE1" w:rsidRDefault="00201B0A" w:rsidP="00201B0A">
      <w:pPr>
        <w:pStyle w:val="Style6"/>
        <w:widowControl/>
        <w:tabs>
          <w:tab w:val="left" w:pos="1267"/>
        </w:tabs>
        <w:spacing w:line="240" w:lineRule="auto"/>
        <w:ind w:firstLine="709"/>
        <w:rPr>
          <w:rStyle w:val="FontStyle15"/>
          <w:sz w:val="20"/>
          <w:szCs w:val="20"/>
        </w:rPr>
      </w:pPr>
      <w:r w:rsidRPr="00422DE1">
        <w:rPr>
          <w:rStyle w:val="FontStyle15"/>
          <w:sz w:val="20"/>
          <w:szCs w:val="20"/>
        </w:rPr>
        <w:t>6) исчерпывающий перечень оснований для приостановления или отказа в предоставлении муниципальной услуги;</w:t>
      </w:r>
    </w:p>
    <w:p w:rsidR="00201B0A" w:rsidRPr="00422DE1" w:rsidRDefault="00201B0A" w:rsidP="00201B0A">
      <w:pPr>
        <w:pStyle w:val="Style6"/>
        <w:widowControl/>
        <w:tabs>
          <w:tab w:val="left" w:pos="1267"/>
        </w:tabs>
        <w:spacing w:line="240" w:lineRule="auto"/>
        <w:ind w:firstLine="709"/>
        <w:rPr>
          <w:rStyle w:val="FontStyle15"/>
          <w:sz w:val="20"/>
          <w:szCs w:val="20"/>
        </w:rPr>
      </w:pPr>
      <w:r w:rsidRPr="00422DE1">
        <w:rPr>
          <w:rStyle w:val="FontStyle15"/>
          <w:sz w:val="20"/>
          <w:szCs w:val="20"/>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01B0A" w:rsidRPr="00422DE1" w:rsidRDefault="00201B0A" w:rsidP="00201B0A">
      <w:pPr>
        <w:pStyle w:val="Style5"/>
        <w:widowControl/>
        <w:spacing w:line="240" w:lineRule="auto"/>
        <w:ind w:firstLine="709"/>
        <w:rPr>
          <w:rStyle w:val="FontStyle15"/>
          <w:sz w:val="20"/>
          <w:szCs w:val="20"/>
        </w:rPr>
      </w:pPr>
      <w:r w:rsidRPr="00422DE1">
        <w:rPr>
          <w:rStyle w:val="FontStyle15"/>
          <w:sz w:val="20"/>
          <w:szCs w:val="20"/>
        </w:rPr>
        <w:t>8) формы заявлений (уведомлений, сообщений), используемые при предоставлении муниципальной услуги.</w:t>
      </w:r>
    </w:p>
    <w:p w:rsidR="00201B0A" w:rsidRPr="00422DE1" w:rsidRDefault="00201B0A" w:rsidP="00201B0A">
      <w:pPr>
        <w:pStyle w:val="Style5"/>
        <w:widowControl/>
        <w:spacing w:line="240" w:lineRule="auto"/>
        <w:ind w:firstLine="709"/>
        <w:rPr>
          <w:rStyle w:val="FontStyle15"/>
          <w:sz w:val="20"/>
          <w:szCs w:val="20"/>
        </w:rPr>
      </w:pPr>
      <w:r w:rsidRPr="00422DE1">
        <w:rPr>
          <w:rStyle w:val="FontStyle15"/>
          <w:sz w:val="20"/>
          <w:szCs w:val="20"/>
        </w:rPr>
        <w:t>Информация на ЕПГУ о порядке и сроках предоставления муниципальной услуги на основании сведений, содержащихся в федеральном реестре, предоставляется заявителю бесплатно.</w:t>
      </w:r>
    </w:p>
    <w:p w:rsidR="00201B0A" w:rsidRPr="00422DE1" w:rsidRDefault="00201B0A" w:rsidP="00201B0A">
      <w:pPr>
        <w:pStyle w:val="Style5"/>
        <w:widowControl/>
        <w:spacing w:line="240" w:lineRule="auto"/>
        <w:ind w:firstLine="709"/>
        <w:rPr>
          <w:rStyle w:val="FontStyle15"/>
          <w:sz w:val="20"/>
          <w:szCs w:val="20"/>
        </w:rPr>
      </w:pPr>
      <w:r w:rsidRPr="00422DE1">
        <w:rPr>
          <w:rStyle w:val="FontStyle15"/>
          <w:sz w:val="20"/>
          <w:szCs w:val="2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01B0A" w:rsidRPr="00422DE1" w:rsidRDefault="00201B0A" w:rsidP="00201B0A">
      <w:pPr>
        <w:pStyle w:val="Style5"/>
        <w:widowControl/>
        <w:spacing w:line="240" w:lineRule="auto"/>
        <w:ind w:firstLine="709"/>
        <w:rPr>
          <w:rStyle w:val="FontStyle15"/>
          <w:sz w:val="20"/>
          <w:szCs w:val="20"/>
        </w:rPr>
      </w:pPr>
      <w:r w:rsidRPr="00422DE1">
        <w:rPr>
          <w:rStyle w:val="FontStyle15"/>
          <w:sz w:val="20"/>
          <w:szCs w:val="20"/>
        </w:rPr>
        <w:t>1.3.6. В МФЦ заявителю предоставляется следующая информация:</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1) стандартный перечень документов, необходимых для предоставления муниципальной услуги, способ заверения документов, необходимых для предоставления муниципальной услуги;</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2) источник получения документов, необходимых для предоставления муниципальной услуги (орган власти, организация и их местонахождение, контактные телефоны, адрес официального сайта, часы работы), сроки действия соответствующих документов, сроки их предоставления, срок принятия решения о предоставлении муниципальной услуги;</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3) основания для отказа в предоставлении муниципальной услуги и основания для ее прекращения (приостановления);</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4) порядок информирования о результате получения муниципальной услуги;</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5) время приема и выдачи документов сотрудниками МФЦ;</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6)  порядок обжалования действий (бездействия) и решений органов власти в ходе предоставления муниципальной услуги.</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Информирование сотрудниками МФЦ по вопросам предоставления муниципальной услуги осуществляется при обращении заявителя с помощью средств телефонной связи, по электронной почте, а также при личном обращении, путем размещения информации на стендах, информационных киосках, в информационно-телекоммуникационных сетях общего пользования (в том числе на официальном сайте МФЦ в сети Интернет).</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В случае обращения в МФЦ с вопросом, не входящим в компетенцию МФЦ, сотрудник МФЦ информирует заявителя о возможности получения консультации в органе, принимающем решение.</w:t>
      </w:r>
    </w:p>
    <w:p w:rsidR="00201B0A" w:rsidRPr="00422DE1" w:rsidRDefault="00201B0A" w:rsidP="00201B0A">
      <w:pPr>
        <w:pStyle w:val="Style6"/>
        <w:widowControl/>
        <w:tabs>
          <w:tab w:val="left" w:pos="1277"/>
        </w:tabs>
        <w:spacing w:line="240" w:lineRule="auto"/>
        <w:ind w:firstLine="709"/>
        <w:rPr>
          <w:rStyle w:val="FontStyle15"/>
          <w:sz w:val="20"/>
          <w:szCs w:val="20"/>
        </w:rPr>
      </w:pPr>
      <w:r w:rsidRPr="00422DE1">
        <w:rPr>
          <w:rStyle w:val="FontStyle15"/>
          <w:sz w:val="20"/>
          <w:szCs w:val="20"/>
        </w:rPr>
        <w:t>При ответах на телефонные звонки сотрудники МФЦ подробно и в вежливой (корректной) форме информируют обратившихся по интересующим их вопросам. С целью улучшения качества обслуживания заявителей все разговоры записываются.</w:t>
      </w:r>
    </w:p>
    <w:p w:rsidR="00201B0A" w:rsidRPr="00422DE1" w:rsidRDefault="00201B0A" w:rsidP="00201B0A">
      <w:pPr>
        <w:ind w:firstLine="709"/>
        <w:jc w:val="both"/>
        <w:rPr>
          <w:sz w:val="20"/>
          <w:szCs w:val="20"/>
        </w:rPr>
      </w:pPr>
      <w:r w:rsidRPr="00422DE1">
        <w:rPr>
          <w:sz w:val="20"/>
          <w:szCs w:val="20"/>
        </w:rPr>
        <w:t xml:space="preserve">1.3.7.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обращении не должно превышать 15 (пятнадцать) минут. </w:t>
      </w:r>
    </w:p>
    <w:p w:rsidR="00201B0A" w:rsidRPr="00422DE1" w:rsidRDefault="00201B0A" w:rsidP="00201B0A">
      <w:pPr>
        <w:ind w:firstLine="709"/>
        <w:jc w:val="both"/>
        <w:rPr>
          <w:sz w:val="20"/>
          <w:szCs w:val="20"/>
        </w:rPr>
      </w:pPr>
      <w:r w:rsidRPr="00422DE1">
        <w:rPr>
          <w:sz w:val="20"/>
          <w:szCs w:val="20"/>
        </w:rPr>
        <w:t>1.3.8. При консультировании по телефону специалисты Управления в соответствии с поступившим запросом предоставляют в вежливой (корректной) форме необходимую информацию в рамках поступившего вопроса.</w:t>
      </w:r>
    </w:p>
    <w:p w:rsidR="00201B0A" w:rsidRPr="00422DE1" w:rsidRDefault="00201B0A" w:rsidP="00201B0A">
      <w:pPr>
        <w:ind w:firstLine="709"/>
        <w:jc w:val="both"/>
        <w:rPr>
          <w:sz w:val="20"/>
          <w:szCs w:val="20"/>
        </w:rPr>
      </w:pPr>
      <w:r w:rsidRPr="00422DE1">
        <w:rPr>
          <w:sz w:val="20"/>
          <w:szCs w:val="20"/>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lastRenderedPageBreak/>
        <w:t xml:space="preserve">1.3.9. Если для подготовки ответа на устное обращение требуется более 15 (пятнадцати) минут, специалист Управления,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w:t>
      </w:r>
      <w:proofErr w:type="gramStart"/>
      <w:r w:rsidRPr="00422DE1">
        <w:rPr>
          <w:sz w:val="20"/>
          <w:szCs w:val="20"/>
        </w:rPr>
        <w:t>отправления</w:t>
      </w:r>
      <w:proofErr w:type="gramEnd"/>
      <w:r w:rsidRPr="00422DE1">
        <w:rPr>
          <w:sz w:val="20"/>
          <w:szCs w:val="20"/>
        </w:rPr>
        <w:t xml:space="preserve"> либо в электронной форме.</w:t>
      </w:r>
    </w:p>
    <w:p w:rsidR="00201B0A" w:rsidRPr="00422DE1" w:rsidRDefault="00201B0A" w:rsidP="00201B0A">
      <w:pPr>
        <w:ind w:firstLine="709"/>
        <w:jc w:val="both"/>
        <w:rPr>
          <w:sz w:val="20"/>
          <w:szCs w:val="20"/>
        </w:rPr>
      </w:pPr>
      <w:r w:rsidRPr="00422DE1">
        <w:rPr>
          <w:sz w:val="20"/>
          <w:szCs w:val="20"/>
        </w:rPr>
        <w:t>Если для подготовки ответа требуется дополнительная информация от заявителя, специалист предлагает заявителю направить в Администрацию письменное обращение, ответ на которое предоставляется в письменной форме.</w:t>
      </w:r>
    </w:p>
    <w:p w:rsidR="00201B0A" w:rsidRPr="00422DE1" w:rsidRDefault="00201B0A" w:rsidP="00201B0A">
      <w:pPr>
        <w:autoSpaceDE w:val="0"/>
        <w:autoSpaceDN w:val="0"/>
        <w:adjustRightInd w:val="0"/>
        <w:jc w:val="both"/>
        <w:rPr>
          <w:rFonts w:eastAsiaTheme="minorHAnsi"/>
          <w:sz w:val="20"/>
          <w:szCs w:val="20"/>
          <w:lang w:eastAsia="en-US"/>
        </w:rPr>
      </w:pPr>
      <w:r w:rsidRPr="00422DE1">
        <w:rPr>
          <w:sz w:val="20"/>
          <w:szCs w:val="20"/>
        </w:rPr>
        <w:t xml:space="preserve">1.3.10. Письменное обращение, принятое в ходе личного приема, подлежит регистрации и рассмотрению в порядке, установленном Федеральным законом </w:t>
      </w:r>
      <w:r w:rsidRPr="00422DE1">
        <w:rPr>
          <w:rFonts w:eastAsiaTheme="minorHAnsi"/>
          <w:sz w:val="20"/>
          <w:szCs w:val="20"/>
          <w:lang w:eastAsia="en-US"/>
        </w:rPr>
        <w:t xml:space="preserve">от 02.05.2006 № 59-ФЗ «О порядке рассмотрения обращений граждан Российской Федерации» (далее - </w:t>
      </w:r>
      <w:r w:rsidRPr="00422DE1">
        <w:rPr>
          <w:sz w:val="20"/>
          <w:szCs w:val="20"/>
        </w:rPr>
        <w:t xml:space="preserve">Федеральный закон </w:t>
      </w:r>
      <w:r w:rsidRPr="00422DE1">
        <w:rPr>
          <w:rFonts w:eastAsiaTheme="minorHAnsi"/>
          <w:sz w:val="20"/>
          <w:szCs w:val="20"/>
          <w:lang w:eastAsia="en-US"/>
        </w:rPr>
        <w:t>от 02.05.2006 № 59-ФЗ)</w:t>
      </w:r>
      <w:r w:rsidRPr="00422DE1">
        <w:rPr>
          <w:sz w:val="20"/>
          <w:szCs w:val="20"/>
        </w:rPr>
        <w:t>.</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sz w:val="20"/>
          <w:szCs w:val="20"/>
        </w:rPr>
        <w:t xml:space="preserve">1.3.11. Письменный ответ подписывается Главой Куйбышевского района (далее – Глава) либо уполномоченным на то должностным лицом, содержит фамилию и номер телефона исполнителя. </w:t>
      </w:r>
      <w:r w:rsidRPr="00422DE1">
        <w:rPr>
          <w:rFonts w:eastAsiaTheme="minorHAnsi"/>
          <w:sz w:val="20"/>
          <w:szCs w:val="20"/>
          <w:lang w:eastAsia="en-US"/>
        </w:rPr>
        <w:t>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официальном сайте Куйбышевского района.</w:t>
      </w:r>
    </w:p>
    <w:p w:rsidR="00201B0A" w:rsidRPr="00422DE1" w:rsidRDefault="00201B0A" w:rsidP="00201B0A">
      <w:pPr>
        <w:ind w:firstLine="709"/>
        <w:jc w:val="both"/>
        <w:rPr>
          <w:sz w:val="20"/>
          <w:szCs w:val="20"/>
        </w:rPr>
      </w:pPr>
      <w:r w:rsidRPr="00422DE1">
        <w:rPr>
          <w:sz w:val="20"/>
          <w:szCs w:val="20"/>
        </w:rPr>
        <w:t>1.3.12. Письменное обращение, а также устное обращение, требующее дополнительной проверки, поступившее в адрес Администрации, рассматривается в течение 30 (тридцати) календарных дней со дня регистрации обращения, в электронной форме – 20 (двадцати) календарных дней.</w:t>
      </w:r>
    </w:p>
    <w:p w:rsidR="00201B0A" w:rsidRPr="00422DE1" w:rsidRDefault="00201B0A" w:rsidP="00201B0A">
      <w:pPr>
        <w:ind w:firstLine="709"/>
        <w:jc w:val="both"/>
        <w:rPr>
          <w:sz w:val="20"/>
          <w:szCs w:val="20"/>
        </w:rPr>
      </w:pPr>
      <w:r w:rsidRPr="00422DE1">
        <w:rPr>
          <w:sz w:val="20"/>
          <w:szCs w:val="20"/>
        </w:rPr>
        <w:t>1.3.13. В исключительных случаях, а также в случае направления запросов (в том числе в электронной форме) на получение информации, необходимой для рассмотрения обращения, документов и материалов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Глава вправе продлить срок рассмотрения обращения не более чем на 30 (тридцать) календарных дней, уведомив гражданина о продлении срока рассмотрения обращения.</w:t>
      </w:r>
    </w:p>
    <w:p w:rsidR="00201B0A" w:rsidRPr="00422DE1" w:rsidRDefault="00201B0A" w:rsidP="00201B0A">
      <w:pPr>
        <w:rPr>
          <w:sz w:val="20"/>
          <w:szCs w:val="20"/>
        </w:rPr>
      </w:pPr>
    </w:p>
    <w:p w:rsidR="00201B0A" w:rsidRPr="00422DE1" w:rsidRDefault="00201B0A" w:rsidP="00201B0A">
      <w:pPr>
        <w:ind w:left="709"/>
        <w:jc w:val="center"/>
        <w:rPr>
          <w:sz w:val="20"/>
          <w:szCs w:val="20"/>
        </w:rPr>
      </w:pPr>
      <w:r w:rsidRPr="00422DE1">
        <w:rPr>
          <w:sz w:val="20"/>
          <w:szCs w:val="20"/>
          <w:lang w:val="en-US"/>
        </w:rPr>
        <w:t>II</w:t>
      </w:r>
      <w:r w:rsidRPr="00422DE1">
        <w:rPr>
          <w:sz w:val="20"/>
          <w:szCs w:val="20"/>
        </w:rPr>
        <w:t>.</w:t>
      </w:r>
      <w:r w:rsidRPr="00422DE1">
        <w:rPr>
          <w:sz w:val="20"/>
          <w:szCs w:val="20"/>
          <w:lang w:val="en-US"/>
        </w:rPr>
        <w:t> </w:t>
      </w:r>
      <w:r w:rsidRPr="00422DE1">
        <w:rPr>
          <w:sz w:val="20"/>
          <w:szCs w:val="20"/>
        </w:rPr>
        <w:t>Стандарт предоставления муниципальной услуги</w:t>
      </w:r>
    </w:p>
    <w:p w:rsidR="00201B0A" w:rsidRPr="00422DE1" w:rsidRDefault="00201B0A" w:rsidP="00201B0A">
      <w:pPr>
        <w:ind w:left="709"/>
        <w:jc w:val="center"/>
        <w:rPr>
          <w:sz w:val="20"/>
          <w:szCs w:val="20"/>
        </w:rPr>
      </w:pPr>
    </w:p>
    <w:p w:rsidR="00201B0A" w:rsidRPr="00422DE1" w:rsidRDefault="00201B0A" w:rsidP="00201B0A">
      <w:pPr>
        <w:ind w:firstLine="709"/>
        <w:jc w:val="both"/>
        <w:rPr>
          <w:sz w:val="20"/>
          <w:szCs w:val="20"/>
        </w:rPr>
      </w:pPr>
      <w:r w:rsidRPr="00422DE1">
        <w:rPr>
          <w:sz w:val="20"/>
          <w:szCs w:val="20"/>
        </w:rPr>
        <w:t>2.1. Наименование муниципальной услуги: «Утверждение схемы расположения земельного участка или земельных участков на кадастровом плане территории».</w:t>
      </w:r>
    </w:p>
    <w:p w:rsidR="00201B0A" w:rsidRPr="00422DE1" w:rsidRDefault="00201B0A" w:rsidP="00201B0A">
      <w:pPr>
        <w:ind w:right="-1" w:firstLine="709"/>
        <w:jc w:val="both"/>
        <w:rPr>
          <w:sz w:val="20"/>
          <w:szCs w:val="20"/>
        </w:rPr>
      </w:pPr>
      <w:r w:rsidRPr="00422DE1">
        <w:rPr>
          <w:sz w:val="20"/>
          <w:szCs w:val="20"/>
        </w:rPr>
        <w:t>2.2. Муниципальная услуга предоставляется Администрацией. Структурным подразделением Администрации, обеспечивающим предоставление муниципальной услуги, является Управление.</w:t>
      </w:r>
    </w:p>
    <w:p w:rsidR="00201B0A" w:rsidRPr="00422DE1" w:rsidRDefault="00201B0A" w:rsidP="00201B0A">
      <w:pPr>
        <w:tabs>
          <w:tab w:val="left" w:pos="4962"/>
        </w:tabs>
        <w:ind w:firstLine="709"/>
        <w:jc w:val="both"/>
        <w:rPr>
          <w:sz w:val="20"/>
          <w:szCs w:val="20"/>
        </w:rPr>
      </w:pPr>
      <w:r w:rsidRPr="00422DE1">
        <w:rPr>
          <w:sz w:val="20"/>
          <w:szCs w:val="20"/>
        </w:rPr>
        <w:t>Прием документов, необходимых для предоставления муниципальной услуги, и выдачу результата предоставления муниципальной услуги осуществляет специалист Управления, оператор МФЦ (в соответствии с выбором заявителя способа подачи заявления и прилагаемых к нему документов).</w:t>
      </w:r>
    </w:p>
    <w:p w:rsidR="00201B0A" w:rsidRPr="00422DE1" w:rsidRDefault="00201B0A" w:rsidP="00201B0A">
      <w:pPr>
        <w:ind w:firstLine="709"/>
        <w:jc w:val="both"/>
        <w:rPr>
          <w:sz w:val="20"/>
          <w:szCs w:val="20"/>
        </w:rPr>
      </w:pPr>
      <w:r w:rsidRPr="00422DE1">
        <w:rPr>
          <w:sz w:val="20"/>
          <w:szCs w:val="20"/>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p>
    <w:p w:rsidR="00201B0A" w:rsidRPr="00422DE1" w:rsidRDefault="00201B0A" w:rsidP="00201B0A">
      <w:pPr>
        <w:ind w:right="-2" w:firstLine="709"/>
        <w:jc w:val="both"/>
        <w:rPr>
          <w:sz w:val="20"/>
          <w:szCs w:val="20"/>
        </w:rPr>
      </w:pPr>
      <w:r w:rsidRPr="00422DE1">
        <w:rPr>
          <w:sz w:val="20"/>
          <w:szCs w:val="20"/>
        </w:rPr>
        <w:t>2.3. Описание результата предоставления муниципальной услуги.</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2.3.1. Результатом предоставления муниципальной услуги является направление (выдача) заявителю одного из следующих документов:</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постановление об утверждении схемы расположения земельного участка или земельных участков на кадастровом плане территории;</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уведомление об отказе в предоставлении муниципальной услуги с указанием оснований отказа.</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 xml:space="preserve">2.4. Срок предоставления муниципальной услуги, включая время на направление результата предоставления муниципальной услуги, составляет не более 14 (четырнадцать) календарных дней со дня поступления заявления об </w:t>
      </w:r>
      <w:r w:rsidRPr="00422DE1">
        <w:rPr>
          <w:bCs/>
          <w:sz w:val="20"/>
          <w:szCs w:val="20"/>
        </w:rPr>
        <w:t>утверждении схемы расположения земельного участка или земельных участков на кадастровом плане территории</w:t>
      </w:r>
      <w:r w:rsidRPr="00422DE1">
        <w:rPr>
          <w:sz w:val="20"/>
          <w:szCs w:val="20"/>
        </w:rPr>
        <w:t xml:space="preserve"> (далее – заявление).</w:t>
      </w:r>
    </w:p>
    <w:p w:rsidR="00201B0A" w:rsidRPr="00422DE1" w:rsidRDefault="00201B0A" w:rsidP="00201B0A">
      <w:pPr>
        <w:ind w:right="-1" w:firstLine="709"/>
        <w:jc w:val="both"/>
        <w:rPr>
          <w:sz w:val="20"/>
          <w:szCs w:val="20"/>
        </w:rPr>
      </w:pPr>
      <w:r w:rsidRPr="00422DE1">
        <w:rPr>
          <w:sz w:val="20"/>
          <w:szCs w:val="20"/>
        </w:rPr>
        <w:t>Срок направления документов, являющихся результатом предоставления муниципальной услуги – 2 (два) рабочих дня.</w:t>
      </w:r>
    </w:p>
    <w:p w:rsidR="00201B0A" w:rsidRPr="00422DE1" w:rsidRDefault="00201B0A" w:rsidP="00201B0A">
      <w:pPr>
        <w:ind w:firstLine="709"/>
        <w:jc w:val="both"/>
        <w:rPr>
          <w:sz w:val="20"/>
          <w:szCs w:val="20"/>
        </w:rPr>
      </w:pPr>
      <w:bookmarkStart w:id="8" w:name="_Hlk7079938"/>
      <w:r w:rsidRPr="00422DE1">
        <w:rPr>
          <w:sz w:val="20"/>
          <w:szCs w:val="20"/>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Куйбышевского района, в федеральном реестре и на ЕПГУ.</w:t>
      </w:r>
    </w:p>
    <w:bookmarkEnd w:id="8"/>
    <w:p w:rsidR="00201B0A" w:rsidRPr="00422DE1" w:rsidRDefault="00201B0A" w:rsidP="00201B0A">
      <w:pPr>
        <w:ind w:firstLine="709"/>
        <w:jc w:val="both"/>
        <w:rPr>
          <w:sz w:val="20"/>
          <w:szCs w:val="20"/>
        </w:rPr>
      </w:pPr>
      <w:r w:rsidRPr="00422DE1">
        <w:rPr>
          <w:sz w:val="20"/>
          <w:szCs w:val="20"/>
        </w:rPr>
        <w:t>2.6.</w:t>
      </w:r>
      <w:r w:rsidRPr="00422DE1">
        <w:rPr>
          <w:sz w:val="20"/>
          <w:szCs w:val="20"/>
          <w:lang w:val="en-US"/>
        </w:rPr>
        <w:t> </w:t>
      </w:r>
      <w:r w:rsidRPr="00422DE1">
        <w:rPr>
          <w:sz w:val="20"/>
          <w:szCs w:val="20"/>
        </w:rPr>
        <w:t>Перечень документов, необходимых для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t>2.6.1.</w:t>
      </w:r>
      <w:r w:rsidRPr="00422DE1">
        <w:rPr>
          <w:sz w:val="20"/>
          <w:szCs w:val="20"/>
          <w:lang w:val="en-US"/>
        </w:rPr>
        <w:t> </w:t>
      </w:r>
      <w:r w:rsidRPr="00422DE1">
        <w:rPr>
          <w:sz w:val="20"/>
          <w:szCs w:val="20"/>
        </w:rPr>
        <w:t>По выбору заявителя заявление об утверждении схемы расположения земельного участка или земельных участков на кадастровом плане территории (далее – заявление) и прилагаемые к нему документы (далее - пакет документов) представляются одним из следующих способов:</w:t>
      </w:r>
    </w:p>
    <w:p w:rsidR="00201B0A" w:rsidRPr="00422DE1" w:rsidRDefault="00201B0A" w:rsidP="00201B0A">
      <w:pPr>
        <w:ind w:right="-2" w:firstLine="709"/>
        <w:jc w:val="both"/>
        <w:rPr>
          <w:sz w:val="20"/>
          <w:szCs w:val="20"/>
        </w:rPr>
      </w:pPr>
      <w:r w:rsidRPr="00422DE1">
        <w:rPr>
          <w:sz w:val="20"/>
          <w:szCs w:val="20"/>
        </w:rPr>
        <w:t>-</w:t>
      </w:r>
      <w:r w:rsidRPr="00422DE1">
        <w:rPr>
          <w:sz w:val="20"/>
          <w:szCs w:val="20"/>
          <w:lang w:val="en-US"/>
        </w:rPr>
        <w:t> </w:t>
      </w:r>
      <w:r w:rsidRPr="00422DE1">
        <w:rPr>
          <w:sz w:val="20"/>
          <w:szCs w:val="20"/>
        </w:rPr>
        <w:t>непосредственно специалисту Управления, МФЦ на бумажном носителе;</w:t>
      </w:r>
    </w:p>
    <w:p w:rsidR="00201B0A" w:rsidRPr="00422DE1" w:rsidRDefault="00201B0A" w:rsidP="00201B0A">
      <w:pPr>
        <w:ind w:right="-1" w:firstLine="709"/>
        <w:jc w:val="both"/>
        <w:rPr>
          <w:sz w:val="20"/>
          <w:szCs w:val="20"/>
        </w:rPr>
      </w:pPr>
      <w:r w:rsidRPr="00422DE1">
        <w:rPr>
          <w:sz w:val="20"/>
          <w:szCs w:val="20"/>
        </w:rPr>
        <w:lastRenderedPageBreak/>
        <w:t xml:space="preserve">- направляются заказным почтовым отправлением в адрес Администрации с уведомлением о вручении,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rsidR="00201B0A" w:rsidRPr="00422DE1" w:rsidRDefault="00201B0A" w:rsidP="00201B0A">
      <w:pPr>
        <w:ind w:right="-1" w:firstLine="709"/>
        <w:jc w:val="both"/>
        <w:rPr>
          <w:sz w:val="20"/>
          <w:szCs w:val="20"/>
        </w:rPr>
      </w:pPr>
      <w:r w:rsidRPr="00422DE1">
        <w:rPr>
          <w:sz w:val="20"/>
          <w:szCs w:val="20"/>
        </w:rPr>
        <w:t>- направляются в электронной форме на адрес электронной почты Администрации, Управления или посредством официального сайта Куйбышевского района или личного кабинета ЕПГУ.</w:t>
      </w:r>
    </w:p>
    <w:p w:rsidR="00201B0A" w:rsidRPr="00422DE1" w:rsidRDefault="00201B0A" w:rsidP="00201B0A">
      <w:pPr>
        <w:ind w:firstLine="709"/>
        <w:jc w:val="both"/>
        <w:rPr>
          <w:sz w:val="20"/>
          <w:szCs w:val="20"/>
        </w:rPr>
      </w:pPr>
      <w:r w:rsidRPr="00422DE1">
        <w:rPr>
          <w:rStyle w:val="apple-style-span"/>
          <w:sz w:val="20"/>
          <w:szCs w:val="20"/>
        </w:rPr>
        <w:t>2.6.2. </w:t>
      </w:r>
      <w:r w:rsidRPr="00422DE1">
        <w:rPr>
          <w:sz w:val="20"/>
          <w:szCs w:val="20"/>
        </w:rPr>
        <w:t>Перечень необходимых и обязательных для предоставления муниципальной услуги документов, предоставляемых самостоятельно заявителем.</w:t>
      </w:r>
    </w:p>
    <w:p w:rsidR="00201B0A" w:rsidRPr="00422DE1" w:rsidRDefault="00201B0A" w:rsidP="00201B0A">
      <w:pPr>
        <w:widowControl w:val="0"/>
        <w:autoSpaceDE w:val="0"/>
        <w:autoSpaceDN w:val="0"/>
        <w:adjustRightInd w:val="0"/>
        <w:ind w:firstLine="709"/>
        <w:jc w:val="both"/>
        <w:rPr>
          <w:sz w:val="20"/>
          <w:szCs w:val="20"/>
        </w:rPr>
      </w:pPr>
      <w:bookmarkStart w:id="9" w:name="Par93"/>
      <w:bookmarkStart w:id="10" w:name="Par96"/>
      <w:bookmarkEnd w:id="9"/>
      <w:bookmarkEnd w:id="10"/>
      <w:r w:rsidRPr="00422DE1">
        <w:rPr>
          <w:sz w:val="20"/>
          <w:szCs w:val="20"/>
        </w:rPr>
        <w:t>- заявление (Приложение № 1);</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 документ, удостоверяющий личность;</w:t>
      </w:r>
    </w:p>
    <w:p w:rsidR="00201B0A" w:rsidRPr="00422DE1" w:rsidRDefault="00201B0A" w:rsidP="00201B0A">
      <w:pPr>
        <w:widowControl w:val="0"/>
        <w:autoSpaceDE w:val="0"/>
        <w:autoSpaceDN w:val="0"/>
        <w:adjustRightInd w:val="0"/>
        <w:ind w:firstLine="709"/>
        <w:jc w:val="both"/>
        <w:rPr>
          <w:sz w:val="20"/>
          <w:szCs w:val="20"/>
        </w:rPr>
      </w:pPr>
      <w:bookmarkStart w:id="11" w:name="Par57"/>
      <w:bookmarkEnd w:id="11"/>
      <w:r w:rsidRPr="00422DE1">
        <w:rPr>
          <w:sz w:val="20"/>
          <w:szCs w:val="20"/>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 xml:space="preserve">- схема расположения земельного участка подготовленная по форме, установленной </w:t>
      </w:r>
      <w:r w:rsidRPr="00422DE1">
        <w:rPr>
          <w:color w:val="22272F"/>
          <w:sz w:val="20"/>
          <w:szCs w:val="20"/>
          <w:shd w:val="clear" w:color="auto" w:fill="FFFFFF"/>
        </w:rPr>
        <w:t xml:space="preserve">Приказом Министерства экономического развития РФ от 27.11.2014 № 762«Об утверждении требований к подготовке схемы расположения земельного участка или земель </w:t>
      </w:r>
      <w:proofErr w:type="spellStart"/>
      <w:r w:rsidRPr="00422DE1">
        <w:rPr>
          <w:color w:val="22272F"/>
          <w:sz w:val="20"/>
          <w:szCs w:val="20"/>
          <w:shd w:val="clear" w:color="auto" w:fill="FFFFFF"/>
        </w:rPr>
        <w:t>ных</w:t>
      </w:r>
      <w:proofErr w:type="spellEnd"/>
      <w:r w:rsidRPr="00422DE1">
        <w:rPr>
          <w:color w:val="22272F"/>
          <w:sz w:val="20"/>
          <w:szCs w:val="20"/>
          <w:shd w:val="clear" w:color="auto" w:fill="FFFFFF"/>
        </w:rPr>
        <w:t xml:space="preserve">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Pr="00422DE1">
        <w:rPr>
          <w:sz w:val="20"/>
          <w:szCs w:val="20"/>
        </w:rPr>
        <w:t>;</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 документы, удостоверяющие (устанавливающие)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201B0A" w:rsidRPr="00422DE1" w:rsidRDefault="00201B0A" w:rsidP="00201B0A">
      <w:pPr>
        <w:ind w:firstLine="709"/>
        <w:jc w:val="both"/>
        <w:rPr>
          <w:sz w:val="20"/>
          <w:szCs w:val="20"/>
        </w:rPr>
      </w:pPr>
      <w:r w:rsidRPr="00422DE1">
        <w:rPr>
          <w:sz w:val="20"/>
          <w:szCs w:val="20"/>
        </w:rPr>
        <w:t xml:space="preserve">2.6.2.1. В случае если заявителем является представитель физического или юридического лица (далее – представитель) дополнительно предоставляются: </w:t>
      </w:r>
    </w:p>
    <w:p w:rsidR="00201B0A" w:rsidRPr="00422DE1" w:rsidRDefault="00201B0A" w:rsidP="00201B0A">
      <w:pPr>
        <w:ind w:firstLine="709"/>
        <w:jc w:val="both"/>
        <w:rPr>
          <w:sz w:val="20"/>
          <w:szCs w:val="20"/>
        </w:rPr>
      </w:pPr>
      <w:r w:rsidRPr="00422DE1">
        <w:rPr>
          <w:sz w:val="20"/>
          <w:szCs w:val="20"/>
        </w:rPr>
        <w:t>- документ, удостоверяющий личность представителя;</w:t>
      </w:r>
    </w:p>
    <w:p w:rsidR="00201B0A" w:rsidRPr="00422DE1" w:rsidRDefault="00201B0A" w:rsidP="00201B0A">
      <w:pPr>
        <w:widowControl w:val="0"/>
        <w:autoSpaceDE w:val="0"/>
        <w:autoSpaceDN w:val="0"/>
        <w:adjustRightInd w:val="0"/>
        <w:ind w:firstLine="709"/>
        <w:jc w:val="both"/>
        <w:rPr>
          <w:sz w:val="20"/>
          <w:szCs w:val="20"/>
        </w:rPr>
      </w:pPr>
      <w:r w:rsidRPr="00422DE1">
        <w:rPr>
          <w:sz w:val="20"/>
          <w:szCs w:val="20"/>
        </w:rPr>
        <w:t>- </w:t>
      </w:r>
      <w:proofErr w:type="gramStart"/>
      <w:r w:rsidRPr="00422DE1">
        <w:rPr>
          <w:sz w:val="20"/>
          <w:szCs w:val="20"/>
        </w:rPr>
        <w:t>надлежащим образом</w:t>
      </w:r>
      <w:proofErr w:type="gramEnd"/>
      <w:r w:rsidRPr="00422DE1">
        <w:rPr>
          <w:sz w:val="20"/>
          <w:szCs w:val="20"/>
        </w:rPr>
        <w:t xml:space="preserve"> оформленный документ, подтверждающий полномочия представителя.</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01B0A" w:rsidRPr="00422DE1" w:rsidRDefault="00201B0A" w:rsidP="00201B0A">
      <w:pPr>
        <w:widowControl w:val="0"/>
        <w:tabs>
          <w:tab w:val="left" w:pos="0"/>
          <w:tab w:val="left" w:pos="142"/>
        </w:tabs>
        <w:autoSpaceDE w:val="0"/>
        <w:autoSpaceDN w:val="0"/>
        <w:adjustRightInd w:val="0"/>
        <w:ind w:right="-1" w:firstLine="709"/>
        <w:jc w:val="both"/>
        <w:rPr>
          <w:sz w:val="20"/>
          <w:szCs w:val="20"/>
        </w:rPr>
      </w:pPr>
      <w:bookmarkStart w:id="12" w:name="Par107"/>
      <w:bookmarkEnd w:id="12"/>
      <w:r w:rsidRPr="00422DE1">
        <w:rPr>
          <w:sz w:val="20"/>
          <w:szCs w:val="20"/>
        </w:rPr>
        <w:t>2.6.3. Документы, их копии или сведения, содержащиеся в них, запрашиваемые, в том числе в электронной форме по каналам межведомственного взаимодействия, находящиеся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201B0A" w:rsidRPr="00422DE1" w:rsidRDefault="00201B0A" w:rsidP="00201B0A">
      <w:pPr>
        <w:pStyle w:val="ConsPlusNormal"/>
        <w:ind w:firstLine="540"/>
        <w:jc w:val="both"/>
        <w:rPr>
          <w:rFonts w:ascii="Times New Roman" w:hAnsi="Times New Roman" w:cs="Times New Roman"/>
        </w:rPr>
      </w:pPr>
      <w:r w:rsidRPr="00422DE1">
        <w:rPr>
          <w:rFonts w:ascii="Times New Roman" w:hAnsi="Times New Roman" w:cs="Times New Roman"/>
        </w:rPr>
        <w:t xml:space="preserve">- выписка из Единого государственного реестра недвижимости об </w:t>
      </w:r>
      <w:proofErr w:type="gramStart"/>
      <w:r w:rsidRPr="00422DE1">
        <w:rPr>
          <w:rFonts w:ascii="Times New Roman" w:hAnsi="Times New Roman" w:cs="Times New Roman"/>
        </w:rPr>
        <w:t>основных  характеристиках</w:t>
      </w:r>
      <w:proofErr w:type="gramEnd"/>
      <w:r w:rsidRPr="00422DE1">
        <w:rPr>
          <w:rFonts w:ascii="Times New Roman" w:hAnsi="Times New Roman" w:cs="Times New Roman"/>
        </w:rPr>
        <w:t xml:space="preserve"> и зарегистрированных правах на объект недвижимости - в Управлении Федеральной службы государственной регистрации, кадастра и картографии по Новосибирской области;</w:t>
      </w:r>
    </w:p>
    <w:p w:rsidR="00201B0A" w:rsidRPr="00422DE1" w:rsidRDefault="00201B0A" w:rsidP="00201B0A">
      <w:pPr>
        <w:tabs>
          <w:tab w:val="left" w:pos="0"/>
          <w:tab w:val="left" w:pos="142"/>
        </w:tabs>
        <w:ind w:firstLine="709"/>
        <w:jc w:val="both"/>
        <w:rPr>
          <w:sz w:val="20"/>
          <w:szCs w:val="20"/>
        </w:rPr>
      </w:pPr>
      <w:bookmarkStart w:id="13" w:name="_Hlk527639894"/>
      <w:r w:rsidRPr="00422DE1">
        <w:rPr>
          <w:sz w:val="20"/>
          <w:szCs w:val="20"/>
        </w:rPr>
        <w:t>2.7. Запрещается требовать от заявителя:</w:t>
      </w:r>
    </w:p>
    <w:p w:rsidR="00201B0A" w:rsidRPr="00422DE1" w:rsidRDefault="00201B0A" w:rsidP="00201B0A">
      <w:pPr>
        <w:tabs>
          <w:tab w:val="left" w:pos="0"/>
          <w:tab w:val="left" w:pos="142"/>
        </w:tabs>
        <w:ind w:firstLine="709"/>
        <w:jc w:val="both"/>
        <w:rPr>
          <w:sz w:val="20"/>
          <w:szCs w:val="20"/>
        </w:rPr>
      </w:pPr>
      <w:bookmarkStart w:id="14" w:name="_Hlk527639871"/>
      <w:bookmarkEnd w:id="13"/>
      <w:r w:rsidRPr="00422DE1">
        <w:rPr>
          <w:sz w:val="20"/>
          <w:szCs w:val="2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01B0A" w:rsidRPr="00422DE1" w:rsidRDefault="00201B0A" w:rsidP="00201B0A">
      <w:pPr>
        <w:tabs>
          <w:tab w:val="left" w:pos="0"/>
          <w:tab w:val="left" w:pos="142"/>
        </w:tabs>
        <w:ind w:firstLine="709"/>
        <w:jc w:val="both"/>
        <w:rPr>
          <w:sz w:val="20"/>
          <w:szCs w:val="20"/>
        </w:rPr>
      </w:pPr>
      <w:r w:rsidRPr="00422DE1">
        <w:rPr>
          <w:sz w:val="20"/>
          <w:szCs w:val="20"/>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1B0A" w:rsidRPr="00422DE1" w:rsidRDefault="00201B0A" w:rsidP="00201B0A">
      <w:pPr>
        <w:autoSpaceDE w:val="0"/>
        <w:autoSpaceDN w:val="0"/>
        <w:adjustRightInd w:val="0"/>
        <w:ind w:firstLine="708"/>
        <w:jc w:val="both"/>
        <w:rPr>
          <w:rFonts w:eastAsiaTheme="minorHAnsi"/>
          <w:sz w:val="20"/>
          <w:szCs w:val="20"/>
          <w:lang w:eastAsia="en-US"/>
        </w:rPr>
      </w:pPr>
      <w:r w:rsidRPr="00422DE1">
        <w:rPr>
          <w:rFonts w:eastAsiaTheme="minorHAnsi"/>
          <w:sz w:val="20"/>
          <w:szCs w:val="20"/>
          <w:lang w:eastAsia="en-US"/>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1" w:history="1">
        <w:r w:rsidRPr="00422DE1">
          <w:rPr>
            <w:rFonts w:eastAsiaTheme="minorHAnsi"/>
            <w:sz w:val="20"/>
            <w:szCs w:val="20"/>
            <w:lang w:eastAsia="en-US"/>
          </w:rPr>
          <w:t>части 1 статьи 9</w:t>
        </w:r>
      </w:hyperlink>
      <w:r w:rsidRPr="00422DE1">
        <w:rPr>
          <w:rFonts w:eastAsiaTheme="minorHAnsi"/>
          <w:sz w:val="20"/>
          <w:szCs w:val="20"/>
          <w:lang w:eastAsia="en-US"/>
        </w:rPr>
        <w:t xml:space="preserve"> Федерального закона от 27.07.2010 № 210-ФЗ;</w:t>
      </w:r>
    </w:p>
    <w:p w:rsidR="00201B0A" w:rsidRPr="00422DE1" w:rsidRDefault="00201B0A" w:rsidP="00201B0A">
      <w:pPr>
        <w:tabs>
          <w:tab w:val="left" w:pos="0"/>
          <w:tab w:val="left" w:pos="142"/>
        </w:tabs>
        <w:ind w:firstLine="709"/>
        <w:jc w:val="both"/>
        <w:rPr>
          <w:sz w:val="20"/>
          <w:szCs w:val="20"/>
        </w:rPr>
      </w:pPr>
      <w:r w:rsidRPr="00422DE1">
        <w:rPr>
          <w:sz w:val="20"/>
          <w:szCs w:val="20"/>
        </w:rPr>
        <w:lastRenderedPageBreak/>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01B0A" w:rsidRPr="00422DE1" w:rsidRDefault="00201B0A" w:rsidP="00201B0A">
      <w:pPr>
        <w:tabs>
          <w:tab w:val="left" w:pos="0"/>
          <w:tab w:val="left" w:pos="142"/>
        </w:tabs>
        <w:ind w:firstLine="709"/>
        <w:jc w:val="both"/>
        <w:rPr>
          <w:sz w:val="20"/>
          <w:szCs w:val="20"/>
        </w:rPr>
      </w:pPr>
      <w:r w:rsidRPr="00422DE1">
        <w:rPr>
          <w:sz w:val="20"/>
          <w:szCs w:val="2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01B0A" w:rsidRPr="00422DE1" w:rsidRDefault="00201B0A" w:rsidP="00201B0A">
      <w:pPr>
        <w:tabs>
          <w:tab w:val="left" w:pos="0"/>
          <w:tab w:val="left" w:pos="142"/>
        </w:tabs>
        <w:ind w:firstLine="709"/>
        <w:jc w:val="both"/>
        <w:rPr>
          <w:sz w:val="20"/>
          <w:szCs w:val="20"/>
        </w:rPr>
      </w:pPr>
      <w:r w:rsidRPr="00422DE1">
        <w:rPr>
          <w:sz w:val="20"/>
          <w:szCs w:val="2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01B0A" w:rsidRPr="00422DE1" w:rsidRDefault="00201B0A" w:rsidP="00201B0A">
      <w:pPr>
        <w:tabs>
          <w:tab w:val="left" w:pos="0"/>
          <w:tab w:val="left" w:pos="142"/>
        </w:tabs>
        <w:ind w:firstLine="709"/>
        <w:jc w:val="both"/>
        <w:rPr>
          <w:sz w:val="20"/>
          <w:szCs w:val="20"/>
        </w:rPr>
      </w:pPr>
      <w:r w:rsidRPr="00422DE1">
        <w:rPr>
          <w:sz w:val="20"/>
          <w:szCs w:val="2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01B0A" w:rsidRPr="00422DE1" w:rsidRDefault="00201B0A" w:rsidP="00201B0A">
      <w:pPr>
        <w:tabs>
          <w:tab w:val="left" w:pos="0"/>
          <w:tab w:val="left" w:pos="142"/>
        </w:tabs>
        <w:ind w:firstLine="709"/>
        <w:jc w:val="both"/>
        <w:rPr>
          <w:sz w:val="20"/>
          <w:szCs w:val="20"/>
        </w:rPr>
      </w:pPr>
      <w:r w:rsidRPr="00422DE1">
        <w:rPr>
          <w:sz w:val="20"/>
          <w:szCs w:val="2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или муниципального служащего, работника МФЦ, работника организации, осуществляющей функции по предоставлению муниципальной услуги,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руководителя МФЦ при первоначальном отказе в приеме документов, необходимых для предоставления муниципальной услуги, либо руководителя организации, осуществляющей функции по предоставлению муниципальной услуги, уведомляется заявитель, а также приносятся извинения за доставленные неудобства;</w:t>
      </w:r>
    </w:p>
    <w:bookmarkEnd w:id="14"/>
    <w:p w:rsidR="00201B0A" w:rsidRPr="00422DE1" w:rsidRDefault="00201B0A" w:rsidP="00201B0A">
      <w:pPr>
        <w:ind w:firstLine="709"/>
        <w:jc w:val="both"/>
        <w:rPr>
          <w:sz w:val="20"/>
          <w:szCs w:val="20"/>
        </w:rPr>
      </w:pPr>
      <w:r w:rsidRPr="00422DE1">
        <w:rPr>
          <w:sz w:val="20"/>
          <w:szCs w:val="20"/>
        </w:rPr>
        <w:t>2.8. Основания для отказа в приеме документов, необходимых для предоставления муниципальной услуги, предусмотренные действующим законодательством, отсутствуют.</w:t>
      </w:r>
    </w:p>
    <w:p w:rsidR="00201B0A" w:rsidRPr="00422DE1" w:rsidRDefault="00201B0A" w:rsidP="00201B0A">
      <w:pPr>
        <w:ind w:firstLine="709"/>
        <w:jc w:val="both"/>
        <w:rPr>
          <w:sz w:val="20"/>
          <w:szCs w:val="20"/>
        </w:rPr>
      </w:pPr>
      <w:r w:rsidRPr="00422DE1">
        <w:rPr>
          <w:sz w:val="20"/>
          <w:szCs w:val="20"/>
        </w:rPr>
        <w:t>2.9. Основания для приостановления предоставления муниципальной услуги отсутствуют.</w:t>
      </w:r>
    </w:p>
    <w:p w:rsidR="00201B0A" w:rsidRPr="00422DE1" w:rsidRDefault="00201B0A" w:rsidP="00201B0A">
      <w:pPr>
        <w:ind w:firstLine="709"/>
        <w:jc w:val="both"/>
        <w:rPr>
          <w:sz w:val="20"/>
          <w:szCs w:val="20"/>
        </w:rPr>
      </w:pPr>
      <w:r w:rsidRPr="00422DE1">
        <w:rPr>
          <w:sz w:val="20"/>
          <w:szCs w:val="20"/>
        </w:rPr>
        <w:t xml:space="preserve">2.10. Основания для отказа в </w:t>
      </w:r>
      <w:r w:rsidRPr="00422DE1">
        <w:rPr>
          <w:rFonts w:eastAsia="Calibri"/>
          <w:sz w:val="20"/>
          <w:szCs w:val="20"/>
        </w:rPr>
        <w:t>предоставлении муниципальной услуги</w:t>
      </w:r>
      <w:r w:rsidRPr="00422DE1">
        <w:rPr>
          <w:sz w:val="20"/>
          <w:szCs w:val="20"/>
        </w:rPr>
        <w:t>:</w:t>
      </w:r>
    </w:p>
    <w:p w:rsidR="00201B0A" w:rsidRPr="00422DE1" w:rsidRDefault="00201B0A" w:rsidP="00201B0A">
      <w:pPr>
        <w:pStyle w:val="s1"/>
        <w:shd w:val="clear" w:color="auto" w:fill="FFFFFF"/>
        <w:spacing w:before="0" w:beforeAutospacing="0" w:after="0" w:afterAutospacing="0"/>
        <w:ind w:firstLine="709"/>
        <w:jc w:val="both"/>
        <w:rPr>
          <w:sz w:val="20"/>
          <w:szCs w:val="20"/>
        </w:rPr>
      </w:pPr>
      <w:r w:rsidRPr="00422DE1">
        <w:rPr>
          <w:sz w:val="20"/>
          <w:szCs w:val="20"/>
        </w:rPr>
        <w:t>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32" w:anchor="/document/12124624/entry/11111012" w:history="1">
        <w:r w:rsidRPr="00422DE1">
          <w:rPr>
            <w:rStyle w:val="afa"/>
            <w:sz w:val="20"/>
            <w:szCs w:val="20"/>
          </w:rPr>
          <w:t>пунктом 12</w:t>
        </w:r>
      </w:hyperlink>
      <w:r w:rsidRPr="00422DE1">
        <w:rPr>
          <w:sz w:val="20"/>
          <w:szCs w:val="20"/>
        </w:rPr>
        <w:t> статьи 11.10 Земельного кодекса Российской Федерации;</w:t>
      </w:r>
    </w:p>
    <w:p w:rsidR="00201B0A" w:rsidRPr="00422DE1" w:rsidRDefault="00201B0A" w:rsidP="00201B0A">
      <w:pPr>
        <w:pStyle w:val="s1"/>
        <w:shd w:val="clear" w:color="auto" w:fill="FFFFFF"/>
        <w:spacing w:before="0" w:beforeAutospacing="0" w:after="0" w:afterAutospacing="0"/>
        <w:ind w:firstLine="709"/>
        <w:jc w:val="both"/>
        <w:rPr>
          <w:sz w:val="20"/>
          <w:szCs w:val="20"/>
        </w:rPr>
      </w:pPr>
      <w:r w:rsidRPr="00422DE1">
        <w:rPr>
          <w:sz w:val="20"/>
          <w:szCs w:val="20"/>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01B0A" w:rsidRPr="00422DE1" w:rsidRDefault="00201B0A" w:rsidP="00201B0A">
      <w:pPr>
        <w:pStyle w:val="s1"/>
        <w:shd w:val="clear" w:color="auto" w:fill="FFFFFF"/>
        <w:spacing w:before="0" w:beforeAutospacing="0" w:after="0" w:afterAutospacing="0"/>
        <w:ind w:firstLine="709"/>
        <w:jc w:val="both"/>
        <w:rPr>
          <w:sz w:val="20"/>
          <w:szCs w:val="20"/>
        </w:rPr>
      </w:pPr>
      <w:r w:rsidRPr="00422DE1">
        <w:rPr>
          <w:sz w:val="20"/>
          <w:szCs w:val="20"/>
        </w:rPr>
        <w:t>3) разработка схемы расположения земельного участка с нарушением предусмотренных </w:t>
      </w:r>
      <w:hyperlink r:id="rId33" w:anchor="/document/12124624/entry/11119" w:history="1">
        <w:r w:rsidRPr="00422DE1">
          <w:rPr>
            <w:rStyle w:val="afa"/>
            <w:sz w:val="20"/>
            <w:szCs w:val="20"/>
          </w:rPr>
          <w:t>статьей 11.9</w:t>
        </w:r>
      </w:hyperlink>
      <w:r w:rsidRPr="00422DE1">
        <w:rPr>
          <w:sz w:val="20"/>
          <w:szCs w:val="20"/>
        </w:rPr>
        <w:t> Земельного кодекса Российской Федерации требований к образуемым земельным участкам;</w:t>
      </w:r>
    </w:p>
    <w:p w:rsidR="00201B0A" w:rsidRPr="00422DE1" w:rsidRDefault="00201B0A" w:rsidP="00201B0A">
      <w:pPr>
        <w:pStyle w:val="s1"/>
        <w:shd w:val="clear" w:color="auto" w:fill="FFFFFF"/>
        <w:spacing w:before="0" w:beforeAutospacing="0" w:after="0" w:afterAutospacing="0"/>
        <w:ind w:firstLine="709"/>
        <w:jc w:val="both"/>
        <w:rPr>
          <w:sz w:val="20"/>
          <w:szCs w:val="20"/>
        </w:rPr>
      </w:pPr>
      <w:r w:rsidRPr="00422DE1">
        <w:rPr>
          <w:sz w:val="20"/>
          <w:szCs w:val="20"/>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01B0A" w:rsidRPr="00422DE1" w:rsidRDefault="00201B0A" w:rsidP="00201B0A">
      <w:pPr>
        <w:pStyle w:val="s1"/>
        <w:shd w:val="clear" w:color="auto" w:fill="FFFFFF"/>
        <w:spacing w:before="0" w:beforeAutospacing="0" w:after="0" w:afterAutospacing="0"/>
        <w:ind w:firstLine="709"/>
        <w:jc w:val="both"/>
        <w:rPr>
          <w:sz w:val="20"/>
          <w:szCs w:val="20"/>
        </w:rPr>
      </w:pPr>
      <w:r w:rsidRPr="00422DE1">
        <w:rPr>
          <w:sz w:val="20"/>
          <w:szCs w:val="20"/>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201B0A" w:rsidRPr="00422DE1" w:rsidRDefault="00201B0A" w:rsidP="00201B0A">
      <w:pPr>
        <w:ind w:firstLine="709"/>
        <w:jc w:val="both"/>
        <w:rPr>
          <w:sz w:val="20"/>
          <w:szCs w:val="20"/>
        </w:rPr>
      </w:pPr>
      <w:r w:rsidRPr="00422DE1">
        <w:rPr>
          <w:sz w:val="20"/>
          <w:szCs w:val="20"/>
        </w:rPr>
        <w:t xml:space="preserve">Непредставление (несвоевременное представление) по межведомственному запросу документов и информации, указанных в </w:t>
      </w:r>
      <w:hyperlink w:anchor="Par80" w:history="1">
        <w:r w:rsidRPr="00422DE1">
          <w:rPr>
            <w:sz w:val="20"/>
            <w:szCs w:val="20"/>
          </w:rPr>
          <w:t>пункте 2.6.</w:t>
        </w:r>
      </w:hyperlink>
      <w:r w:rsidRPr="00422DE1">
        <w:rPr>
          <w:sz w:val="20"/>
          <w:szCs w:val="20"/>
        </w:rPr>
        <w:t>3 Административного регламента, органом или организацией, в распоряжении которых они находятся, не может являться основанием для отказа в предоставлении заявителю муниципальной услуги.</w:t>
      </w:r>
    </w:p>
    <w:p w:rsidR="00201B0A" w:rsidRPr="00422DE1" w:rsidRDefault="00201B0A" w:rsidP="00201B0A">
      <w:pPr>
        <w:ind w:firstLine="709"/>
        <w:jc w:val="both"/>
        <w:rPr>
          <w:sz w:val="20"/>
          <w:szCs w:val="20"/>
        </w:rPr>
      </w:pPr>
      <w:r w:rsidRPr="00422DE1">
        <w:rPr>
          <w:sz w:val="20"/>
          <w:szCs w:val="20"/>
        </w:rPr>
        <w:t xml:space="preserve">2.11. Услуги, которые являются необходимыми и обязательными для предоставления муниципальной услуги, документы, необходимые для получения данных услуг, а также документы, получаемые в результате предоставления данных услуг, которые представляются заявителем, отсутствуют. </w:t>
      </w:r>
    </w:p>
    <w:p w:rsidR="00201B0A" w:rsidRPr="00422DE1" w:rsidRDefault="00201B0A" w:rsidP="00201B0A">
      <w:pPr>
        <w:ind w:firstLine="709"/>
        <w:jc w:val="both"/>
        <w:rPr>
          <w:sz w:val="20"/>
          <w:szCs w:val="20"/>
        </w:rPr>
      </w:pPr>
      <w:r w:rsidRPr="00422DE1">
        <w:rPr>
          <w:sz w:val="20"/>
          <w:szCs w:val="20"/>
        </w:rPr>
        <w:t xml:space="preserve">2.12. Муниципальная услуга предоставляется бесплатно. </w:t>
      </w:r>
    </w:p>
    <w:p w:rsidR="00201B0A" w:rsidRPr="00422DE1" w:rsidRDefault="00201B0A" w:rsidP="00201B0A">
      <w:pPr>
        <w:ind w:firstLine="709"/>
        <w:jc w:val="both"/>
        <w:rPr>
          <w:sz w:val="20"/>
          <w:szCs w:val="20"/>
        </w:rPr>
      </w:pPr>
      <w:r w:rsidRPr="00422DE1">
        <w:rPr>
          <w:sz w:val="20"/>
          <w:szCs w:val="20"/>
        </w:rPr>
        <w:t xml:space="preserve">2.13. Максимальный срок ожидания заявителя в очереди при подаче заявления на предоставление муниципальной услуги и пакета документов – не более 15 (пятнадцати) минут. </w:t>
      </w:r>
    </w:p>
    <w:p w:rsidR="00201B0A" w:rsidRPr="00422DE1" w:rsidRDefault="00201B0A" w:rsidP="00201B0A">
      <w:pPr>
        <w:ind w:firstLine="709"/>
        <w:jc w:val="both"/>
        <w:rPr>
          <w:sz w:val="20"/>
          <w:szCs w:val="20"/>
        </w:rPr>
      </w:pPr>
      <w:r w:rsidRPr="00422DE1">
        <w:rPr>
          <w:sz w:val="20"/>
          <w:szCs w:val="20"/>
        </w:rPr>
        <w:t xml:space="preserve">Время ожидания заявителя в очереди при получении результата предоставления муниципальной услуги – не более 15 (пятнадцати) минут. </w:t>
      </w:r>
    </w:p>
    <w:p w:rsidR="00201B0A" w:rsidRPr="00422DE1" w:rsidRDefault="00201B0A" w:rsidP="00201B0A">
      <w:pPr>
        <w:ind w:firstLine="709"/>
        <w:jc w:val="both"/>
        <w:rPr>
          <w:sz w:val="20"/>
          <w:szCs w:val="20"/>
        </w:rPr>
      </w:pPr>
      <w:r w:rsidRPr="00422DE1">
        <w:rPr>
          <w:sz w:val="20"/>
          <w:szCs w:val="20"/>
        </w:rPr>
        <w:t xml:space="preserve">2.14. Регистрация заявления на предоставление муниципальной услуги и пакета документов осуществляется: </w:t>
      </w:r>
    </w:p>
    <w:p w:rsidR="00201B0A" w:rsidRPr="00422DE1" w:rsidRDefault="00201B0A" w:rsidP="00201B0A">
      <w:pPr>
        <w:ind w:firstLine="567"/>
        <w:jc w:val="both"/>
        <w:rPr>
          <w:sz w:val="20"/>
          <w:szCs w:val="20"/>
        </w:rPr>
      </w:pPr>
      <w:r w:rsidRPr="00422DE1">
        <w:rPr>
          <w:sz w:val="20"/>
          <w:szCs w:val="20"/>
        </w:rPr>
        <w:t>- при подаче непосредственно в Администрацию на бумажном носителе – в течение 1 (одного) рабочего дня;</w:t>
      </w:r>
    </w:p>
    <w:p w:rsidR="00201B0A" w:rsidRPr="00422DE1" w:rsidRDefault="00201B0A" w:rsidP="00201B0A">
      <w:pPr>
        <w:ind w:firstLine="567"/>
        <w:jc w:val="both"/>
        <w:rPr>
          <w:sz w:val="20"/>
          <w:szCs w:val="20"/>
        </w:rPr>
      </w:pPr>
      <w:r w:rsidRPr="00422DE1">
        <w:rPr>
          <w:sz w:val="20"/>
          <w:szCs w:val="20"/>
        </w:rPr>
        <w:t>- при подаче непосредственно оператору МФЦ на бумажном носителе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201B0A" w:rsidRPr="00422DE1" w:rsidRDefault="00201B0A" w:rsidP="00201B0A">
      <w:pPr>
        <w:ind w:firstLine="567"/>
        <w:jc w:val="both"/>
        <w:rPr>
          <w:sz w:val="20"/>
          <w:szCs w:val="20"/>
        </w:rPr>
      </w:pPr>
      <w:r w:rsidRPr="00422DE1">
        <w:rPr>
          <w:sz w:val="20"/>
          <w:szCs w:val="20"/>
        </w:rPr>
        <w:t xml:space="preserve">- при направлении заявления на предоставление муниципальной услуги и пакета документов заказным почтовым отправлением с уведомлением о вручении – не позднее рабочего дня, следующего за днем получения письма; </w:t>
      </w:r>
    </w:p>
    <w:p w:rsidR="00201B0A" w:rsidRPr="00422DE1" w:rsidRDefault="00201B0A" w:rsidP="00201B0A">
      <w:pPr>
        <w:ind w:firstLine="567"/>
        <w:jc w:val="both"/>
        <w:rPr>
          <w:sz w:val="20"/>
          <w:szCs w:val="20"/>
        </w:rPr>
      </w:pPr>
      <w:r w:rsidRPr="00422DE1">
        <w:rPr>
          <w:sz w:val="20"/>
          <w:szCs w:val="20"/>
        </w:rPr>
        <w:t>- при направлении заявления на предоставление муниципальной услуги и пакета документов в электронной форме, в том числе с использованием личного кабинета на ЕПГУ – не позднее рабочего дня, следующего за днем поступления заявления на предоставление муниципальной услуги и пакета документов в Администрацию.</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2.15. Требования к помещениям, в которых предоставляется муниципальная услуга:</w:t>
      </w:r>
    </w:p>
    <w:p w:rsidR="00201B0A" w:rsidRPr="00422DE1" w:rsidRDefault="00201B0A" w:rsidP="00201B0A">
      <w:pPr>
        <w:widowControl w:val="0"/>
        <w:autoSpaceDE w:val="0"/>
        <w:autoSpaceDN w:val="0"/>
        <w:adjustRightInd w:val="0"/>
        <w:ind w:right="-1" w:firstLine="709"/>
        <w:jc w:val="both"/>
        <w:rPr>
          <w:rFonts w:eastAsiaTheme="minorHAnsi"/>
          <w:sz w:val="20"/>
          <w:szCs w:val="20"/>
          <w:lang w:eastAsia="en-US"/>
        </w:rPr>
      </w:pPr>
      <w:r w:rsidRPr="00422DE1">
        <w:rPr>
          <w:sz w:val="20"/>
          <w:szCs w:val="20"/>
        </w:rPr>
        <w:lastRenderedPageBreak/>
        <w:t xml:space="preserve">2.15.1. Территория, прилегающая к зданию, оборудуется парковочными местами для стоянки легкового автотранспорта, в том числе, </w:t>
      </w:r>
      <w:r w:rsidRPr="00422DE1">
        <w:rPr>
          <w:rFonts w:eastAsiaTheme="minorHAnsi"/>
          <w:sz w:val="20"/>
          <w:szCs w:val="20"/>
          <w:lang w:eastAsia="en-US"/>
        </w:rPr>
        <w:t>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2.15.2. Вход в здание оформляется табличкой, информирующей о наименовании органа (организации), предоставляющего муниципальную услугу.</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Вход в здание оборудуется устройством для инвалидов и других маломобильных групп населения.</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Помещения для приема заявителей оборудуются пандусами, лифтами, санитарно-техническими помещениями (доступными для инвалидов и других маломобильных групп населения),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Места ожидания в очереди оборудуются стульями, кресельными секциями, соответствуют комфортным условиям для заявителей.</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муниципальной услуги.</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Стенд, содержащий информацию о графике работы Управления, о предоставлении муниципальной услуги, размещается при входе в кабинет № 38.</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На информационном стенде Управления размещается следующая информация:</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 место расположения, график работы, номера справочных телефонов Управления, адреса официального сайта Куйбышевского района и электронной почты Администрации и Управления;</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 перечень документов, необходимых для получения муниципальной услуги;</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 образцы и формы документов;</w:t>
      </w:r>
    </w:p>
    <w:p w:rsidR="00201B0A" w:rsidRPr="00422DE1" w:rsidRDefault="00201B0A" w:rsidP="00201B0A">
      <w:pPr>
        <w:ind w:firstLine="709"/>
        <w:jc w:val="both"/>
        <w:rPr>
          <w:sz w:val="20"/>
          <w:szCs w:val="20"/>
        </w:rPr>
      </w:pPr>
      <w:r w:rsidRPr="00422DE1">
        <w:rPr>
          <w:sz w:val="20"/>
          <w:szCs w:val="20"/>
        </w:rPr>
        <w:t>-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Рабочее место специалиста оборудовано персональным компьютером с печатающим устройством.</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Специалисты обеспечиваются личными и (или) настольными идентификационными карточками.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2.16. Показатели доступности и качества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2.16.1. Показателями качества муниципальной услуги являются: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w:t>
      </w:r>
      <w:r w:rsidRPr="00422DE1">
        <w:rPr>
          <w:sz w:val="20"/>
          <w:szCs w:val="20"/>
          <w:lang w:val="en-US"/>
        </w:rPr>
        <w:t> </w:t>
      </w:r>
      <w:r w:rsidRPr="00422DE1">
        <w:rPr>
          <w:sz w:val="20"/>
          <w:szCs w:val="20"/>
        </w:rPr>
        <w:t xml:space="preserve">своевременность и полнота предоставления муниципальной услуги; </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xml:space="preserve">- соблюдение порядка выполнения административных процедур; </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отсутствие обоснованных жалоб на решения и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2.16.2. Показателями доступности муниципальной услуги являются: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w:t>
      </w:r>
      <w:r w:rsidRPr="00422DE1">
        <w:rPr>
          <w:sz w:val="20"/>
          <w:szCs w:val="20"/>
          <w:lang w:val="en-US"/>
        </w:rPr>
        <w:t> </w:t>
      </w:r>
      <w:r w:rsidRPr="00422DE1">
        <w:rPr>
          <w:sz w:val="20"/>
          <w:szCs w:val="20"/>
        </w:rPr>
        <w:t>пешеходная доступность от остановок общественного транспорта до здания, в котором предоставляется муниципальная услуга;</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 xml:space="preserve">- обеспечение беспрепятственного доступа к местам предоставления муниципальной услуги для инвалидов и других маломобильных групп населения, в том числе инвалидов, использующих кресла-коляски и собак-проводников, а также допуск </w:t>
      </w:r>
      <w:proofErr w:type="spellStart"/>
      <w:r w:rsidRPr="00422DE1">
        <w:rPr>
          <w:sz w:val="20"/>
          <w:szCs w:val="20"/>
        </w:rPr>
        <w:t>сурдопереводчиков</w:t>
      </w:r>
      <w:proofErr w:type="spellEnd"/>
      <w:r w:rsidRPr="00422DE1">
        <w:rPr>
          <w:sz w:val="20"/>
          <w:szCs w:val="20"/>
        </w:rPr>
        <w:t xml:space="preserve"> и </w:t>
      </w:r>
      <w:proofErr w:type="spellStart"/>
      <w:r w:rsidRPr="00422DE1">
        <w:rPr>
          <w:sz w:val="20"/>
          <w:szCs w:val="20"/>
        </w:rPr>
        <w:t>тифлопереводчиков</w:t>
      </w:r>
      <w:proofErr w:type="spellEnd"/>
      <w:r w:rsidRPr="00422DE1">
        <w:rPr>
          <w:sz w:val="20"/>
          <w:szCs w:val="20"/>
        </w:rPr>
        <w:t>;</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201B0A" w:rsidRPr="00422DE1" w:rsidRDefault="00201B0A" w:rsidP="00201B0A">
      <w:pPr>
        <w:widowControl w:val="0"/>
        <w:autoSpaceDE w:val="0"/>
        <w:autoSpaceDN w:val="0"/>
        <w:adjustRightInd w:val="0"/>
        <w:ind w:right="-1" w:firstLine="709"/>
        <w:jc w:val="both"/>
        <w:rPr>
          <w:sz w:val="20"/>
          <w:szCs w:val="20"/>
        </w:rPr>
      </w:pPr>
      <w:r w:rsidRPr="00422DE1">
        <w:rPr>
          <w:sz w:val="20"/>
          <w:szCs w:val="20"/>
        </w:rPr>
        <w:t>- наличие бесплатной парковки автотранспортных средств, в том числе парковки для специальных транспортных средств инвалидов и других маломобильных групп населения;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возможность подачи заявления на предоставление муниципальной услуги и пакета документов и получение сведений о ходе предоставления муниципальной услуги в МФЦ;</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возможность направления заявления на предоставление муниципальной услуги и пакета документов в электронном виде и получение сведений о ходе предоставления муниципальной услуги посредством личного кабинета ЕПГУ.</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При предоставлении муниципальной услуги заявитель взаимодействует с сотрудником Администрации не более 2 (двух) раз, продолжительность каждого взаимодействия составляет не более 30 минут.</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2.17. Иные требования при предоставлении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lastRenderedPageBreak/>
        <w:t>2.17.1. При предоставлении муниципальной услуги в электронной форме посредством ЕПГУ заявителю обеспечивается: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1) получение информации о порядке и сроках предоставления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 формирование запроса на предоставление муниципальной услуги в электронной форме (далее - запрос);</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3) прием и регистрация Администрацией запроса и иных документов, необходимых для предоставления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4) получение результата предоставления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5) получение сведений о ходе выполнения запроса;</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6) осуществление оценки качества предоставления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7) досудебное (внесудебное) обжалование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201B0A" w:rsidRPr="00422DE1" w:rsidRDefault="00201B0A" w:rsidP="00201B0A">
      <w:pPr>
        <w:pStyle w:val="Style6"/>
        <w:widowControl/>
        <w:tabs>
          <w:tab w:val="left" w:pos="1267"/>
        </w:tabs>
        <w:spacing w:line="240" w:lineRule="auto"/>
        <w:ind w:firstLine="709"/>
        <w:rPr>
          <w:rStyle w:val="FontStyle15"/>
          <w:sz w:val="20"/>
          <w:szCs w:val="20"/>
        </w:rPr>
      </w:pPr>
      <w:r w:rsidRPr="00422DE1">
        <w:rPr>
          <w:rStyle w:val="FontStyle15"/>
          <w:sz w:val="20"/>
          <w:szCs w:val="20"/>
        </w:rPr>
        <w:t xml:space="preserve">Запись на прием в Администрацию для подачи заявления на предоставление муниципальной услуги и пакета документов с использованием ЕПГУ, </w:t>
      </w:r>
      <w:r w:rsidRPr="00422DE1">
        <w:rPr>
          <w:rFonts w:ascii="Times New Roman" w:hAnsi="Times New Roman"/>
          <w:sz w:val="20"/>
          <w:szCs w:val="20"/>
        </w:rPr>
        <w:t xml:space="preserve">официального сайта Куйбышевского района </w:t>
      </w:r>
      <w:r w:rsidRPr="00422DE1">
        <w:rPr>
          <w:rStyle w:val="FontStyle15"/>
          <w:sz w:val="20"/>
          <w:szCs w:val="20"/>
        </w:rPr>
        <w:t>не осуществляется.</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2.17.2. Возможность формирования запроса на предоставление муниципальной услуги в электронной форме посредством ЕПГУ предоставляется только заявителям, зарегистрировавшим личный кабинет на ЕПГУ.</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201B0A" w:rsidRPr="00422DE1" w:rsidRDefault="00201B0A" w:rsidP="00201B0A">
      <w:pPr>
        <w:pStyle w:val="affd"/>
        <w:spacing w:before="0" w:beforeAutospacing="0" w:after="0" w:afterAutospacing="0"/>
        <w:ind w:firstLine="709"/>
        <w:jc w:val="both"/>
        <w:rPr>
          <w:sz w:val="20"/>
          <w:szCs w:val="20"/>
        </w:rPr>
      </w:pPr>
      <w:bookmarkStart w:id="15" w:name="_Hlk9861546"/>
      <w:r w:rsidRPr="00422DE1">
        <w:rPr>
          <w:sz w:val="20"/>
          <w:szCs w:val="20"/>
        </w:rPr>
        <w:t>Для формирования запроса на предоставление муниципальной услуги посредством ЕПГУ заявителю необходимо:</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1) авторизоваться на ЕПГУ (войти в личный кабинет);</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 из списка муниципальных услуг выбрать соответствующую муниципальную услугу;</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3) нажатием кнопки «Получить услугу» инициализировать операцию по заполнению электронной формы запроса на предоставление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4) заполнить электронную форму запроса на предоставление муниципальной услуги, внести в личный кабинет сведения и электронные образы документов, необходимые для предоставления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5) отправить запрос и необходимый пакет документов в Администрацию.</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какой-либо иной форме.</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На ЕПГУ размещаются образцы заполнения электронной формы запроса.</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При формировании запроса заявителю обеспечивается:</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а) возможность копирования и сохранения запроса и иных документов, необходимых для предоставления муниципальной услуги</w:t>
      </w:r>
      <w:bookmarkEnd w:id="15"/>
      <w:r w:rsidRPr="00422DE1">
        <w:rPr>
          <w:rStyle w:val="FontStyle15"/>
          <w:sz w:val="20"/>
          <w:szCs w:val="20"/>
        </w:rPr>
        <w:t>;</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в) возможность печати на бумажном носителе копии электронной формы запроса;</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в части, касающейся сведений, отсутствующих в единой системе идентификации и аутентификации;</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е) возможность вернуться на любой из этапов заполнения электронной формы запроса без потери ранее введенной информации;</w:t>
      </w:r>
    </w:p>
    <w:p w:rsidR="00201B0A" w:rsidRPr="00422DE1" w:rsidRDefault="00201B0A" w:rsidP="00201B0A">
      <w:pPr>
        <w:pStyle w:val="Style6"/>
        <w:tabs>
          <w:tab w:val="left" w:pos="1267"/>
        </w:tabs>
        <w:spacing w:line="240" w:lineRule="auto"/>
        <w:ind w:firstLine="709"/>
        <w:rPr>
          <w:rStyle w:val="FontStyle15"/>
          <w:sz w:val="20"/>
          <w:szCs w:val="20"/>
        </w:rPr>
      </w:pPr>
      <w:r w:rsidRPr="00422DE1">
        <w:rPr>
          <w:rStyle w:val="FontStyle15"/>
          <w:sz w:val="20"/>
          <w:szCs w:val="20"/>
        </w:rPr>
        <w:t>ж) возможность доступа заявителя на ЕПГУ к ранее поданным им запросам в течение не менее 1 (одного) года, а также частично сформированных запросов - в течение не менее 3 (трех) месяцев.</w:t>
      </w:r>
    </w:p>
    <w:p w:rsidR="00201B0A" w:rsidRPr="00422DE1" w:rsidRDefault="00201B0A" w:rsidP="00201B0A">
      <w:pPr>
        <w:pStyle w:val="Style6"/>
        <w:widowControl/>
        <w:tabs>
          <w:tab w:val="left" w:pos="1267"/>
        </w:tabs>
        <w:spacing w:line="240" w:lineRule="auto"/>
        <w:ind w:firstLine="709"/>
        <w:rPr>
          <w:rStyle w:val="FontStyle15"/>
          <w:sz w:val="20"/>
          <w:szCs w:val="20"/>
        </w:rPr>
      </w:pPr>
      <w:r w:rsidRPr="00422DE1">
        <w:rPr>
          <w:rStyle w:val="FontStyle15"/>
          <w:sz w:val="20"/>
          <w:szCs w:val="20"/>
        </w:rPr>
        <w:t xml:space="preserve">Сформированный и </w:t>
      </w:r>
      <w:proofErr w:type="gramStart"/>
      <w:r w:rsidRPr="00422DE1">
        <w:rPr>
          <w:rStyle w:val="FontStyle15"/>
          <w:sz w:val="20"/>
          <w:szCs w:val="20"/>
        </w:rPr>
        <w:t>подписанный запрос</w:t>
      </w:r>
      <w:proofErr w:type="gramEnd"/>
      <w:r w:rsidRPr="00422DE1">
        <w:rPr>
          <w:rStyle w:val="FontStyle15"/>
          <w:sz w:val="20"/>
          <w:szCs w:val="20"/>
        </w:rPr>
        <w:t xml:space="preserve"> и иные документы, необходимые для предоставления муниципальной услуги, направляются в Администрацию посредством ЕПГУ.</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 xml:space="preserve">Заявление на предоставление муниципальной услуги в форме электронного документа подписывается по выбору заявителя усиленной квалифицированной электронной подписью либо,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простой электронной подписью. Электронные копии документов подписываются электронной подписью в соответствии с </w:t>
      </w:r>
      <w:r w:rsidRPr="00422DE1">
        <w:rPr>
          <w:sz w:val="20"/>
          <w:szCs w:val="20"/>
        </w:rPr>
        <w:lastRenderedPageBreak/>
        <w:t>требованиями Федерального закона от 06.04.2011 № 63-ФЗ «Об электронной подписи» и статьями 21.1 и 21.2 Федерального закона от 27.07.2010 № 210-ФЗ.</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2.17.3. Муниципальная услуга предоставляется в МФЦ. Иные требования для предоставления муниципальной услуги на базе МФЦ отсутствуют.</w:t>
      </w:r>
    </w:p>
    <w:p w:rsidR="00201B0A" w:rsidRPr="00422DE1" w:rsidRDefault="00201B0A" w:rsidP="00201B0A">
      <w:pPr>
        <w:rPr>
          <w:sz w:val="20"/>
          <w:szCs w:val="20"/>
        </w:rPr>
      </w:pPr>
    </w:p>
    <w:p w:rsidR="00201B0A" w:rsidRPr="00422DE1" w:rsidRDefault="00201B0A" w:rsidP="00201B0A">
      <w:pPr>
        <w:jc w:val="center"/>
        <w:rPr>
          <w:sz w:val="20"/>
          <w:szCs w:val="20"/>
        </w:rPr>
      </w:pPr>
      <w:r w:rsidRPr="00422DE1">
        <w:rPr>
          <w:sz w:val="20"/>
          <w:szCs w:val="20"/>
          <w:lang w:val="en-US"/>
        </w:rPr>
        <w:t>III</w:t>
      </w:r>
      <w:r w:rsidRPr="00422DE1">
        <w:rPr>
          <w:sz w:val="20"/>
          <w:szCs w:val="20"/>
        </w:rPr>
        <w:t xml:space="preserve">. Состав, последовательность и сроки выполнения </w:t>
      </w:r>
    </w:p>
    <w:p w:rsidR="00201B0A" w:rsidRPr="00422DE1" w:rsidRDefault="00201B0A" w:rsidP="00201B0A">
      <w:pPr>
        <w:ind w:firstLine="709"/>
        <w:jc w:val="center"/>
        <w:rPr>
          <w:sz w:val="20"/>
          <w:szCs w:val="20"/>
        </w:rPr>
      </w:pPr>
      <w:r w:rsidRPr="00422DE1">
        <w:rPr>
          <w:sz w:val="20"/>
          <w:szCs w:val="20"/>
        </w:rPr>
        <w:t>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201B0A" w:rsidRPr="00422DE1" w:rsidRDefault="00201B0A" w:rsidP="00201B0A">
      <w:pPr>
        <w:ind w:firstLine="709"/>
        <w:jc w:val="center"/>
        <w:rPr>
          <w:sz w:val="20"/>
          <w:szCs w:val="20"/>
        </w:rPr>
      </w:pPr>
    </w:p>
    <w:p w:rsidR="00201B0A" w:rsidRPr="00422DE1" w:rsidRDefault="00201B0A" w:rsidP="00201B0A">
      <w:pPr>
        <w:ind w:firstLine="709"/>
        <w:jc w:val="both"/>
        <w:rPr>
          <w:sz w:val="20"/>
          <w:szCs w:val="20"/>
        </w:rPr>
      </w:pPr>
      <w:r w:rsidRPr="00422DE1">
        <w:rPr>
          <w:sz w:val="20"/>
          <w:szCs w:val="20"/>
        </w:rPr>
        <w:t>3.1. Предоставление муниципальной услуги включает в себя следующие административные процедуры:</w:t>
      </w:r>
    </w:p>
    <w:p w:rsidR="00201B0A" w:rsidRPr="00422DE1" w:rsidRDefault="00201B0A" w:rsidP="00201B0A">
      <w:pPr>
        <w:ind w:firstLine="709"/>
        <w:jc w:val="both"/>
        <w:rPr>
          <w:sz w:val="20"/>
          <w:szCs w:val="20"/>
        </w:rPr>
      </w:pPr>
      <w:r w:rsidRPr="00422DE1">
        <w:rPr>
          <w:sz w:val="20"/>
          <w:szCs w:val="20"/>
        </w:rPr>
        <w:t>3.1.1. Прием заявления на предоставление муниципальной услуги и пакета документов и регистрация заявления на предоставление муниципальной услуги;</w:t>
      </w:r>
    </w:p>
    <w:p w:rsidR="00201B0A" w:rsidRPr="00422DE1" w:rsidRDefault="00201B0A" w:rsidP="00201B0A">
      <w:pPr>
        <w:ind w:firstLine="709"/>
        <w:jc w:val="both"/>
        <w:rPr>
          <w:sz w:val="20"/>
          <w:szCs w:val="20"/>
        </w:rPr>
      </w:pPr>
      <w:r w:rsidRPr="00422DE1">
        <w:rPr>
          <w:sz w:val="20"/>
          <w:szCs w:val="20"/>
        </w:rPr>
        <w:t>3.1.2.</w:t>
      </w:r>
      <w:r w:rsidRPr="00422DE1">
        <w:rPr>
          <w:sz w:val="20"/>
          <w:szCs w:val="20"/>
          <w:lang w:val="en-US"/>
        </w:rPr>
        <w:t> </w:t>
      </w:r>
      <w:r w:rsidRPr="00422DE1">
        <w:rPr>
          <w:sz w:val="20"/>
          <w:szCs w:val="20"/>
        </w:rPr>
        <w:t>Истребование документов (сведений) в рамках межведомственного взаимодействия;</w:t>
      </w:r>
    </w:p>
    <w:p w:rsidR="00201B0A" w:rsidRPr="00422DE1" w:rsidRDefault="00201B0A" w:rsidP="00201B0A">
      <w:pPr>
        <w:ind w:firstLine="709"/>
        <w:jc w:val="both"/>
        <w:rPr>
          <w:sz w:val="20"/>
          <w:szCs w:val="20"/>
        </w:rPr>
      </w:pPr>
      <w:r w:rsidRPr="00422DE1">
        <w:rPr>
          <w:sz w:val="20"/>
          <w:szCs w:val="20"/>
        </w:rPr>
        <w:t>3.1.3.</w:t>
      </w:r>
      <w:r w:rsidRPr="00422DE1">
        <w:rPr>
          <w:sz w:val="20"/>
          <w:szCs w:val="20"/>
          <w:lang w:val="en-US"/>
        </w:rPr>
        <w:t> </w:t>
      </w:r>
      <w:r w:rsidRPr="00422DE1">
        <w:rPr>
          <w:sz w:val="20"/>
          <w:szCs w:val="20"/>
        </w:rPr>
        <w:t xml:space="preserve">Рассмотрение заявления на предоставление муниципальной услуги и пакета документов, и документов (сведений), полученных в рамках межведомственного взаимодействия; </w:t>
      </w:r>
    </w:p>
    <w:p w:rsidR="00201B0A" w:rsidRPr="00422DE1" w:rsidRDefault="00201B0A" w:rsidP="00201B0A">
      <w:pPr>
        <w:ind w:firstLine="709"/>
        <w:jc w:val="both"/>
        <w:rPr>
          <w:sz w:val="20"/>
          <w:szCs w:val="20"/>
        </w:rPr>
      </w:pPr>
      <w:r w:rsidRPr="00422DE1">
        <w:rPr>
          <w:sz w:val="20"/>
          <w:szCs w:val="20"/>
        </w:rPr>
        <w:t>3.1.4. Выдача результата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t>3.2.</w:t>
      </w:r>
      <w:r w:rsidRPr="00422DE1">
        <w:rPr>
          <w:sz w:val="20"/>
          <w:szCs w:val="20"/>
          <w:lang w:val="en-US"/>
        </w:rPr>
        <w:t> </w:t>
      </w:r>
      <w:r w:rsidRPr="00422DE1">
        <w:rPr>
          <w:sz w:val="20"/>
          <w:szCs w:val="20"/>
        </w:rPr>
        <w:t>Основанием для начала административной процедуры приема заявления на предоставление муниципальной услуги и пакета документов и регистрации заявления на предоставление муниципальной услуги, является обращение заявителя в Администрацию, МФЦ.</w:t>
      </w:r>
    </w:p>
    <w:p w:rsidR="00201B0A" w:rsidRPr="00422DE1" w:rsidRDefault="00201B0A" w:rsidP="00201B0A">
      <w:pPr>
        <w:ind w:firstLine="709"/>
        <w:jc w:val="both"/>
        <w:rPr>
          <w:sz w:val="20"/>
          <w:szCs w:val="20"/>
        </w:rPr>
      </w:pPr>
      <w:r w:rsidRPr="00422DE1">
        <w:rPr>
          <w:sz w:val="20"/>
          <w:szCs w:val="20"/>
        </w:rPr>
        <w:t>3.2.1. Для получения муниципальной услуги заявитель по выбору в соответствии с пунктом 2.6.1 настоящего Административного регламента представляет заявление либо Уведомление и пакет документов в соответствии с пунктом 2.6.2.</w:t>
      </w:r>
    </w:p>
    <w:p w:rsidR="00201B0A" w:rsidRPr="00422DE1" w:rsidRDefault="00201B0A" w:rsidP="00201B0A">
      <w:pPr>
        <w:ind w:firstLine="709"/>
        <w:jc w:val="both"/>
        <w:rPr>
          <w:sz w:val="20"/>
          <w:szCs w:val="20"/>
        </w:rPr>
      </w:pPr>
      <w:r w:rsidRPr="00422DE1">
        <w:rPr>
          <w:sz w:val="20"/>
          <w:szCs w:val="20"/>
        </w:rPr>
        <w:t>Специалист Управления, оператор МФЦ, осуществляющий прием документов, в ходе приема документов:</w:t>
      </w:r>
    </w:p>
    <w:p w:rsidR="00201B0A" w:rsidRPr="00422DE1" w:rsidRDefault="00201B0A" w:rsidP="00201B0A">
      <w:pPr>
        <w:ind w:firstLine="709"/>
        <w:jc w:val="both"/>
        <w:rPr>
          <w:sz w:val="20"/>
          <w:szCs w:val="20"/>
        </w:rPr>
      </w:pPr>
      <w:r w:rsidRPr="00422DE1">
        <w:rPr>
          <w:sz w:val="20"/>
          <w:szCs w:val="20"/>
        </w:rPr>
        <w:t>- устанавливает предмет обращения;</w:t>
      </w:r>
    </w:p>
    <w:p w:rsidR="00201B0A" w:rsidRPr="00422DE1" w:rsidRDefault="00201B0A" w:rsidP="00201B0A">
      <w:pPr>
        <w:ind w:firstLine="709"/>
        <w:jc w:val="both"/>
        <w:rPr>
          <w:sz w:val="20"/>
          <w:szCs w:val="20"/>
        </w:rPr>
      </w:pPr>
      <w:r w:rsidRPr="00422DE1">
        <w:rPr>
          <w:sz w:val="20"/>
          <w:szCs w:val="20"/>
        </w:rPr>
        <w:t>- устанавливает личность заявителя путем ознакомления с оригиналом документа, удостоверяющего личность, либо личность и полномочия представителя заявителя путем ознакомления с оригиналом документа, удостоверяющего личность, и доверенностью (при личном обращении заявителя или его законного представителя);</w:t>
      </w:r>
    </w:p>
    <w:p w:rsidR="00201B0A" w:rsidRPr="00422DE1" w:rsidRDefault="00201B0A" w:rsidP="00201B0A">
      <w:pPr>
        <w:ind w:firstLine="709"/>
        <w:jc w:val="both"/>
        <w:rPr>
          <w:sz w:val="20"/>
          <w:szCs w:val="20"/>
        </w:rPr>
      </w:pPr>
      <w:r w:rsidRPr="00422DE1">
        <w:rPr>
          <w:sz w:val="20"/>
          <w:szCs w:val="20"/>
        </w:rPr>
        <w:t>- проверяет правильность оформления заявления на предоставление муниципальной услуги и комплектность прилагаемых к нему документов, указанных в заявлении;</w:t>
      </w:r>
    </w:p>
    <w:p w:rsidR="00201B0A" w:rsidRPr="00422DE1" w:rsidRDefault="00201B0A" w:rsidP="00201B0A">
      <w:pPr>
        <w:ind w:firstLine="709"/>
        <w:jc w:val="both"/>
        <w:rPr>
          <w:sz w:val="20"/>
          <w:szCs w:val="20"/>
        </w:rPr>
      </w:pPr>
      <w:r w:rsidRPr="00422DE1">
        <w:rPr>
          <w:sz w:val="20"/>
          <w:szCs w:val="20"/>
        </w:rPr>
        <w:t>- устанавливает,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01B0A" w:rsidRPr="00422DE1" w:rsidRDefault="00201B0A" w:rsidP="00201B0A">
      <w:pPr>
        <w:ind w:firstLine="709"/>
        <w:jc w:val="both"/>
        <w:rPr>
          <w:sz w:val="20"/>
          <w:szCs w:val="20"/>
        </w:rPr>
      </w:pPr>
      <w:r w:rsidRPr="00422DE1">
        <w:rPr>
          <w:sz w:val="20"/>
          <w:szCs w:val="20"/>
        </w:rPr>
        <w:t>- устанавливает, что документы не имеют серьезных повреждений, наличие которых не позволяет однозначно истолковать их содержание;</w:t>
      </w:r>
    </w:p>
    <w:p w:rsidR="00201B0A" w:rsidRPr="00422DE1" w:rsidRDefault="00201B0A" w:rsidP="00201B0A">
      <w:pPr>
        <w:ind w:firstLine="709"/>
        <w:jc w:val="both"/>
        <w:rPr>
          <w:sz w:val="20"/>
          <w:szCs w:val="20"/>
        </w:rPr>
      </w:pPr>
      <w:r w:rsidRPr="00422DE1">
        <w:rPr>
          <w:sz w:val="20"/>
          <w:szCs w:val="20"/>
        </w:rPr>
        <w:t>- принимает заявление и пакет документов заявителя и выдает ему расписку о приеме заявления на предоставление муниципальной услуги и пакета документов (Приложение № 2).</w:t>
      </w:r>
    </w:p>
    <w:p w:rsidR="00201B0A" w:rsidRPr="00422DE1" w:rsidRDefault="00201B0A" w:rsidP="00201B0A">
      <w:pPr>
        <w:ind w:firstLine="709"/>
        <w:jc w:val="both"/>
        <w:rPr>
          <w:sz w:val="20"/>
          <w:szCs w:val="20"/>
        </w:rPr>
      </w:pPr>
      <w:r w:rsidRPr="00422DE1">
        <w:rPr>
          <w:sz w:val="20"/>
          <w:szCs w:val="20"/>
        </w:rPr>
        <w:t>3.2.2.</w:t>
      </w:r>
      <w:r w:rsidRPr="00422DE1">
        <w:rPr>
          <w:sz w:val="20"/>
          <w:szCs w:val="20"/>
          <w:lang w:val="en-US"/>
        </w:rPr>
        <w:t> </w:t>
      </w:r>
      <w:r w:rsidRPr="00422DE1">
        <w:rPr>
          <w:sz w:val="20"/>
          <w:szCs w:val="20"/>
        </w:rPr>
        <w:t>Специалист Управления передает заявление на предоставление муниципальной услуги и пакет документов в управление делами Администрации (далее – управление делами). Специалист управления делами регистрирует заявление на предоставление муниципальной услуги и вносит данные в государственную информационную систему «Межведомственная автоматизированная информационная система» (далее – МАИС) со сканированными копиями представленных заявителем документов.</w:t>
      </w:r>
    </w:p>
    <w:p w:rsidR="00201B0A" w:rsidRPr="00422DE1" w:rsidRDefault="00201B0A" w:rsidP="00201B0A">
      <w:pPr>
        <w:pStyle w:val="Style5"/>
        <w:widowControl/>
        <w:spacing w:line="240" w:lineRule="auto"/>
        <w:ind w:firstLine="709"/>
        <w:rPr>
          <w:rStyle w:val="FontStyle15"/>
          <w:sz w:val="20"/>
          <w:szCs w:val="20"/>
        </w:rPr>
      </w:pPr>
      <w:r w:rsidRPr="00422DE1">
        <w:rPr>
          <w:rFonts w:ascii="Times New Roman" w:hAnsi="Times New Roman"/>
          <w:sz w:val="20"/>
          <w:szCs w:val="20"/>
        </w:rPr>
        <w:t>3.2.3.</w:t>
      </w:r>
      <w:r w:rsidRPr="00422DE1">
        <w:rPr>
          <w:rFonts w:ascii="Times New Roman" w:hAnsi="Times New Roman"/>
          <w:sz w:val="20"/>
          <w:szCs w:val="20"/>
          <w:lang w:val="en-US"/>
        </w:rPr>
        <w:t> </w:t>
      </w:r>
      <w:r w:rsidRPr="00422DE1">
        <w:rPr>
          <w:rFonts w:ascii="Times New Roman" w:hAnsi="Times New Roman"/>
          <w:sz w:val="20"/>
          <w:szCs w:val="20"/>
        </w:rPr>
        <w:t>В случае направления заявления на предоставление муниципальной услуги и пакета документов в Администрацию через ЕПГУ, данные заявление и пакет документов поступает к специалисту управления делами посредством МАИС. Специалист управления делами в течение дня, в который ему поступили заявление на предоставление муниципальной услуги и пакет документов, направляет заявителю электронное сообщение, подтверждающее прием данных заявления на предоставление муниципальной услуги и пакета документов, а также направляет заявителю информацию об адресе и графике работы Управления, сообщает заявителю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rsidR="00201B0A" w:rsidRPr="00422DE1" w:rsidRDefault="00201B0A" w:rsidP="00201B0A">
      <w:pPr>
        <w:pStyle w:val="Style5"/>
        <w:widowControl/>
        <w:spacing w:line="240" w:lineRule="auto"/>
        <w:ind w:firstLine="709"/>
        <w:rPr>
          <w:rFonts w:ascii="Times New Roman" w:hAnsi="Times New Roman"/>
          <w:sz w:val="20"/>
          <w:szCs w:val="20"/>
        </w:rPr>
      </w:pPr>
      <w:r w:rsidRPr="00422DE1">
        <w:rPr>
          <w:rStyle w:val="FontStyle15"/>
          <w:sz w:val="20"/>
          <w:szCs w:val="20"/>
        </w:rPr>
        <w:t>После принятия запроса заявителя статус запроса в личном кабинете на ЕПГУ обновляется до статуса «принято».</w:t>
      </w:r>
    </w:p>
    <w:p w:rsidR="00201B0A" w:rsidRPr="00422DE1" w:rsidRDefault="00201B0A" w:rsidP="00201B0A">
      <w:pPr>
        <w:ind w:firstLine="709"/>
        <w:jc w:val="both"/>
        <w:rPr>
          <w:sz w:val="20"/>
          <w:szCs w:val="20"/>
        </w:rPr>
      </w:pPr>
      <w:r w:rsidRPr="00422DE1">
        <w:rPr>
          <w:sz w:val="20"/>
          <w:szCs w:val="20"/>
        </w:rPr>
        <w:t>3.2.4.</w:t>
      </w:r>
      <w:r w:rsidRPr="00422DE1">
        <w:rPr>
          <w:sz w:val="20"/>
          <w:szCs w:val="20"/>
          <w:lang w:val="en-US"/>
        </w:rPr>
        <w:t> </w:t>
      </w:r>
      <w:r w:rsidRPr="00422DE1">
        <w:rPr>
          <w:sz w:val="20"/>
          <w:szCs w:val="20"/>
        </w:rPr>
        <w:t xml:space="preserve">В случае направления заявления на предоставление муниципальной услуги и пакета документов по почте в адрес Администрации специалист Управления </w:t>
      </w:r>
      <w:bookmarkStart w:id="16" w:name="_Hlk528922550"/>
      <w:r w:rsidRPr="00422DE1">
        <w:rPr>
          <w:sz w:val="20"/>
          <w:szCs w:val="20"/>
        </w:rPr>
        <w:t xml:space="preserve">отправляет заявителю уведомление о получении заявления на предоставление муниципальной услуги и пакета документов, в котором указывается регистрационный номер </w:t>
      </w:r>
      <w:r w:rsidRPr="00422DE1">
        <w:rPr>
          <w:sz w:val="20"/>
          <w:szCs w:val="20"/>
        </w:rPr>
        <w:lastRenderedPageBreak/>
        <w:t>и дата регистрации заявления на предоставление муниципальной услуги.</w:t>
      </w:r>
      <w:bookmarkEnd w:id="16"/>
      <w:r w:rsidRPr="00422DE1">
        <w:rPr>
          <w:sz w:val="20"/>
          <w:szCs w:val="20"/>
        </w:rPr>
        <w:t xml:space="preserve"> Специалист управления делами вносит данные в МАИС в соответствии с принятыми заявлением либо Уведомлением и пакетом документов, а также сканированные копии представленных заявителем документов.</w:t>
      </w:r>
    </w:p>
    <w:p w:rsidR="00201B0A" w:rsidRPr="00422DE1" w:rsidRDefault="00201B0A" w:rsidP="00201B0A">
      <w:pPr>
        <w:ind w:firstLine="709"/>
        <w:jc w:val="both"/>
        <w:rPr>
          <w:sz w:val="20"/>
          <w:szCs w:val="20"/>
        </w:rPr>
      </w:pPr>
      <w:r w:rsidRPr="00422DE1">
        <w:rPr>
          <w:sz w:val="20"/>
          <w:szCs w:val="20"/>
        </w:rPr>
        <w:t>3.2.5. В случае подачи заявления на предоставление муниципальной услуги и пакета документов заявителем в МФЦ, они поступают к специалисту управления делами посредством автоматизированной информационной системы «Центр приема государственных услуг» (далее - ЦПГУ) в электронном виде, а также на бумажном носителе посредством курьерской доставки МФЦ в соответствии с заключенным между Администрацией и МФЦ соглашением о взаимодействии. Специалист управления делами регистрирует заявление на предоставление муниципальной услуги и осуществляет проверку внесения сканированных копий представленных заявителем документов.</w:t>
      </w:r>
    </w:p>
    <w:p w:rsidR="00201B0A" w:rsidRPr="00422DE1" w:rsidRDefault="00201B0A" w:rsidP="00201B0A">
      <w:pPr>
        <w:ind w:firstLine="709"/>
        <w:jc w:val="both"/>
        <w:rPr>
          <w:sz w:val="20"/>
          <w:szCs w:val="20"/>
        </w:rPr>
      </w:pPr>
      <w:r w:rsidRPr="00422DE1">
        <w:rPr>
          <w:sz w:val="20"/>
          <w:szCs w:val="20"/>
        </w:rPr>
        <w:t>3.2.6.</w:t>
      </w:r>
      <w:r w:rsidRPr="00422DE1">
        <w:rPr>
          <w:sz w:val="20"/>
          <w:szCs w:val="20"/>
          <w:lang w:val="en-US"/>
        </w:rPr>
        <w:t> </w:t>
      </w:r>
      <w:r w:rsidRPr="00422DE1">
        <w:rPr>
          <w:sz w:val="20"/>
          <w:szCs w:val="20"/>
        </w:rPr>
        <w:t>Заявление на предоставление муниципальной услуги и пакет документов, полученный специалистом управления делами, направляется начальнику Управления в электронном виде посредством МАИС и на бумажном носителе в установленном порядке.</w:t>
      </w:r>
    </w:p>
    <w:p w:rsidR="00201B0A" w:rsidRPr="00422DE1" w:rsidRDefault="00201B0A" w:rsidP="00201B0A">
      <w:pPr>
        <w:ind w:firstLine="709"/>
        <w:jc w:val="both"/>
        <w:rPr>
          <w:sz w:val="20"/>
          <w:szCs w:val="20"/>
        </w:rPr>
      </w:pPr>
      <w:r w:rsidRPr="00422DE1">
        <w:rPr>
          <w:sz w:val="20"/>
          <w:szCs w:val="20"/>
        </w:rPr>
        <w:t>3.2.7.</w:t>
      </w:r>
      <w:r w:rsidRPr="00422DE1">
        <w:rPr>
          <w:sz w:val="20"/>
          <w:szCs w:val="20"/>
          <w:lang w:val="en-US"/>
        </w:rPr>
        <w:t> </w:t>
      </w:r>
      <w:r w:rsidRPr="00422DE1">
        <w:rPr>
          <w:sz w:val="20"/>
          <w:szCs w:val="20"/>
        </w:rPr>
        <w:t>Результатом административной процедуры является регистрация представленного заявителем заявления на предоставление муниципальной услуги, внесение данных в МАИС специалистом управления делами, и направление их начальнику Управления.</w:t>
      </w:r>
    </w:p>
    <w:p w:rsidR="00201B0A" w:rsidRPr="00422DE1" w:rsidRDefault="00201B0A" w:rsidP="00201B0A">
      <w:pPr>
        <w:ind w:firstLine="709"/>
        <w:jc w:val="both"/>
        <w:rPr>
          <w:sz w:val="20"/>
          <w:szCs w:val="20"/>
        </w:rPr>
      </w:pPr>
      <w:r w:rsidRPr="00422DE1">
        <w:rPr>
          <w:sz w:val="20"/>
          <w:szCs w:val="20"/>
        </w:rPr>
        <w:t>3.2.8.</w:t>
      </w:r>
      <w:r w:rsidRPr="00422DE1">
        <w:rPr>
          <w:sz w:val="20"/>
          <w:szCs w:val="20"/>
          <w:lang w:val="en-US"/>
        </w:rPr>
        <w:t> </w:t>
      </w:r>
      <w:r w:rsidRPr="00422DE1">
        <w:rPr>
          <w:sz w:val="20"/>
          <w:szCs w:val="20"/>
        </w:rPr>
        <w:t>Максимальный срок исполнения административной процедуры составляет 1 (один) рабочий день.</w:t>
      </w:r>
    </w:p>
    <w:p w:rsidR="00201B0A" w:rsidRPr="00422DE1" w:rsidRDefault="00201B0A" w:rsidP="00201B0A">
      <w:pPr>
        <w:ind w:firstLine="709"/>
        <w:jc w:val="both"/>
        <w:rPr>
          <w:sz w:val="20"/>
          <w:szCs w:val="20"/>
        </w:rPr>
      </w:pPr>
      <w:r w:rsidRPr="00422DE1">
        <w:rPr>
          <w:sz w:val="20"/>
          <w:szCs w:val="20"/>
        </w:rPr>
        <w:t>3.3.</w:t>
      </w:r>
      <w:r w:rsidRPr="00422DE1">
        <w:rPr>
          <w:sz w:val="20"/>
          <w:szCs w:val="20"/>
          <w:lang w:val="en-US"/>
        </w:rPr>
        <w:t> </w:t>
      </w:r>
      <w:r w:rsidRPr="00422DE1">
        <w:rPr>
          <w:sz w:val="20"/>
          <w:szCs w:val="20"/>
        </w:rPr>
        <w:t>Основанием для начала административной процедуры истребования документов (сведений) в рамках межведомственного взаимодействия является поступление начальнику Управления заявления на предоставление муниципальной услуги и пакета документов посредством МАИС и на бумажном носителе.</w:t>
      </w:r>
    </w:p>
    <w:p w:rsidR="00201B0A" w:rsidRPr="00422DE1" w:rsidRDefault="00201B0A" w:rsidP="00201B0A">
      <w:pPr>
        <w:ind w:firstLine="709"/>
        <w:jc w:val="both"/>
        <w:rPr>
          <w:sz w:val="20"/>
          <w:szCs w:val="20"/>
        </w:rPr>
      </w:pPr>
      <w:r w:rsidRPr="00422DE1">
        <w:rPr>
          <w:sz w:val="20"/>
          <w:szCs w:val="20"/>
        </w:rPr>
        <w:t>3.3.1.</w:t>
      </w:r>
      <w:r w:rsidRPr="00422DE1">
        <w:rPr>
          <w:sz w:val="20"/>
          <w:szCs w:val="20"/>
          <w:lang w:val="en-US"/>
        </w:rPr>
        <w:t> </w:t>
      </w:r>
      <w:r w:rsidRPr="00422DE1">
        <w:rPr>
          <w:sz w:val="20"/>
          <w:szCs w:val="20"/>
        </w:rPr>
        <w:t xml:space="preserve">Начальник Управления из числа специалистов назначает ответственного исполнителя за рассмотрение заявления на предоставление муниципальной услуги и пакета документов и </w:t>
      </w:r>
      <w:r w:rsidRPr="00422DE1">
        <w:rPr>
          <w:rFonts w:eastAsiaTheme="minorHAnsi"/>
          <w:sz w:val="20"/>
          <w:szCs w:val="20"/>
          <w:lang w:eastAsia="en-US"/>
        </w:rPr>
        <w:t>за подготовку результата предоставления муниципальной услуги</w:t>
      </w:r>
      <w:r w:rsidRPr="00422DE1">
        <w:rPr>
          <w:sz w:val="20"/>
          <w:szCs w:val="20"/>
        </w:rPr>
        <w:t xml:space="preserve"> (далее – исполнитель). Фамилия, имя и отчество исполнителя, его должность и телефон сообщаются заявителю по его письменному или устному обращению.</w:t>
      </w:r>
    </w:p>
    <w:p w:rsidR="00201B0A" w:rsidRPr="00422DE1" w:rsidRDefault="00201B0A" w:rsidP="00201B0A">
      <w:pPr>
        <w:ind w:firstLine="709"/>
        <w:jc w:val="both"/>
        <w:rPr>
          <w:sz w:val="20"/>
          <w:szCs w:val="20"/>
        </w:rPr>
      </w:pPr>
      <w:r w:rsidRPr="00422DE1">
        <w:rPr>
          <w:sz w:val="20"/>
          <w:szCs w:val="20"/>
        </w:rPr>
        <w:t>3.3.2. Исполнитель в течение 1 (одного) рабочего дня готовит и направляет межведомственный запрос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участвующие в предоставлении муниципальной услуги, для предоставления сведений или документов, указанных в п. 2.6.3, а также в пункте 2.6.2 (в случае наличия указанных документов (их копий или сведений, содержащихся в них)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данного Административного регламента.</w:t>
      </w:r>
    </w:p>
    <w:p w:rsidR="00201B0A" w:rsidRPr="00422DE1" w:rsidRDefault="00201B0A" w:rsidP="00201B0A">
      <w:pPr>
        <w:ind w:firstLine="709"/>
        <w:jc w:val="both"/>
        <w:rPr>
          <w:sz w:val="20"/>
          <w:szCs w:val="20"/>
        </w:rPr>
      </w:pPr>
      <w:r w:rsidRPr="00422DE1">
        <w:rPr>
          <w:sz w:val="20"/>
          <w:szCs w:val="20"/>
        </w:rPr>
        <w:t>В случае направления письменного межведомственного запроса, его подписывает Глава либо уполномоченное на то лицо. В запросе указывается:</w:t>
      </w:r>
    </w:p>
    <w:p w:rsidR="00201B0A" w:rsidRPr="00422DE1" w:rsidRDefault="00201B0A" w:rsidP="00201B0A">
      <w:pPr>
        <w:ind w:firstLine="709"/>
        <w:jc w:val="both"/>
        <w:rPr>
          <w:sz w:val="20"/>
          <w:szCs w:val="20"/>
        </w:rPr>
      </w:pPr>
      <w:bookmarkStart w:id="17" w:name="_Hlk528922675"/>
      <w:r w:rsidRPr="00422DE1">
        <w:rPr>
          <w:sz w:val="20"/>
          <w:szCs w:val="20"/>
        </w:rPr>
        <w:t>1)</w:t>
      </w:r>
      <w:r w:rsidRPr="00422DE1">
        <w:rPr>
          <w:sz w:val="20"/>
          <w:szCs w:val="20"/>
          <w:lang w:val="en-US"/>
        </w:rPr>
        <w:t> </w:t>
      </w:r>
      <w:r w:rsidRPr="00422DE1">
        <w:rPr>
          <w:sz w:val="20"/>
          <w:szCs w:val="20"/>
        </w:rPr>
        <w:t>наименование органа или организации, направляющих межведомственный запрос;</w:t>
      </w:r>
    </w:p>
    <w:p w:rsidR="00201B0A" w:rsidRPr="00422DE1" w:rsidRDefault="00201B0A" w:rsidP="00201B0A">
      <w:pPr>
        <w:ind w:firstLine="709"/>
        <w:jc w:val="both"/>
        <w:rPr>
          <w:sz w:val="20"/>
          <w:szCs w:val="20"/>
        </w:rPr>
      </w:pPr>
      <w:r w:rsidRPr="00422DE1">
        <w:rPr>
          <w:sz w:val="20"/>
          <w:szCs w:val="20"/>
        </w:rPr>
        <w:t>2) наименование органа или организации, в адрес которых направляется межведомственный запрос;</w:t>
      </w:r>
    </w:p>
    <w:p w:rsidR="00201B0A" w:rsidRPr="00422DE1" w:rsidRDefault="00201B0A" w:rsidP="00201B0A">
      <w:pPr>
        <w:ind w:firstLine="709"/>
        <w:jc w:val="both"/>
        <w:rPr>
          <w:sz w:val="20"/>
          <w:szCs w:val="20"/>
        </w:rPr>
      </w:pPr>
      <w:r w:rsidRPr="00422DE1">
        <w:rPr>
          <w:sz w:val="20"/>
          <w:szCs w:val="20"/>
        </w:rPr>
        <w:t>3)</w:t>
      </w:r>
      <w:r w:rsidRPr="00422DE1">
        <w:rPr>
          <w:sz w:val="20"/>
          <w:szCs w:val="20"/>
          <w:lang w:val="en-US"/>
        </w:rPr>
        <w:t> </w:t>
      </w:r>
      <w:r w:rsidRPr="00422DE1">
        <w:rPr>
          <w:sz w:val="20"/>
          <w:szCs w:val="20"/>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201B0A" w:rsidRPr="00422DE1" w:rsidRDefault="00201B0A" w:rsidP="00201B0A">
      <w:pPr>
        <w:ind w:firstLine="709"/>
        <w:jc w:val="both"/>
        <w:rPr>
          <w:sz w:val="20"/>
          <w:szCs w:val="20"/>
        </w:rPr>
      </w:pPr>
      <w:r w:rsidRPr="00422DE1">
        <w:rPr>
          <w:sz w:val="20"/>
          <w:szCs w:val="20"/>
        </w:rPr>
        <w:t>4)</w:t>
      </w:r>
      <w:r w:rsidRPr="00422DE1">
        <w:rPr>
          <w:sz w:val="20"/>
          <w:szCs w:val="20"/>
          <w:lang w:val="en-US"/>
        </w:rPr>
        <w:t> </w:t>
      </w:r>
      <w:r w:rsidRPr="00422DE1">
        <w:rPr>
          <w:sz w:val="20"/>
          <w:szCs w:val="20"/>
        </w:rPr>
        <w:t>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201B0A" w:rsidRPr="00422DE1" w:rsidRDefault="00201B0A" w:rsidP="00201B0A">
      <w:pPr>
        <w:ind w:firstLine="709"/>
        <w:jc w:val="both"/>
        <w:rPr>
          <w:sz w:val="20"/>
          <w:szCs w:val="20"/>
        </w:rPr>
      </w:pPr>
      <w:r w:rsidRPr="00422DE1">
        <w:rPr>
          <w:sz w:val="20"/>
          <w:szCs w:val="20"/>
        </w:rPr>
        <w:t>5)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201B0A" w:rsidRPr="00422DE1" w:rsidRDefault="00201B0A" w:rsidP="00201B0A">
      <w:pPr>
        <w:ind w:firstLine="709"/>
        <w:jc w:val="both"/>
        <w:rPr>
          <w:sz w:val="20"/>
          <w:szCs w:val="20"/>
        </w:rPr>
      </w:pPr>
      <w:r w:rsidRPr="00422DE1">
        <w:rPr>
          <w:sz w:val="20"/>
          <w:szCs w:val="20"/>
        </w:rPr>
        <w:t>6) контактная информация для направления ответа на межведомственный запрос;</w:t>
      </w:r>
    </w:p>
    <w:p w:rsidR="00201B0A" w:rsidRPr="00422DE1" w:rsidRDefault="00201B0A" w:rsidP="00201B0A">
      <w:pPr>
        <w:ind w:firstLine="709"/>
        <w:jc w:val="both"/>
        <w:rPr>
          <w:sz w:val="20"/>
          <w:szCs w:val="20"/>
        </w:rPr>
      </w:pPr>
      <w:r w:rsidRPr="00422DE1">
        <w:rPr>
          <w:sz w:val="20"/>
          <w:szCs w:val="20"/>
        </w:rPr>
        <w:t>7) дата направления межведомственного запроса;</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201B0A" w:rsidRPr="00422DE1" w:rsidRDefault="00201B0A" w:rsidP="00201B0A">
      <w:pPr>
        <w:pStyle w:val="affd"/>
        <w:spacing w:before="0" w:beforeAutospacing="0" w:after="0" w:afterAutospacing="0"/>
        <w:ind w:firstLine="709"/>
        <w:jc w:val="both"/>
        <w:rPr>
          <w:sz w:val="20"/>
          <w:szCs w:val="20"/>
        </w:rPr>
      </w:pPr>
      <w:r w:rsidRPr="00422DE1">
        <w:rPr>
          <w:sz w:val="20"/>
          <w:szCs w:val="20"/>
        </w:rPr>
        <w:t>9) информация о факте получения согласия, предусмотренного частью 5 статьи 7 Федерального закона от 27.07.2010 № 210-ФЗ (при направлении межведомственного запроса в случае, предусмотренном частью 5 статьи 7 Федерального закона от 27.07.2010 № 210-ФЗ).</w:t>
      </w:r>
      <w:bookmarkEnd w:id="17"/>
    </w:p>
    <w:p w:rsidR="00201B0A" w:rsidRPr="00422DE1" w:rsidRDefault="00201B0A" w:rsidP="00201B0A">
      <w:pPr>
        <w:ind w:firstLine="709"/>
        <w:jc w:val="both"/>
        <w:rPr>
          <w:sz w:val="20"/>
          <w:szCs w:val="20"/>
        </w:rPr>
      </w:pPr>
      <w:r w:rsidRPr="00422DE1">
        <w:rPr>
          <w:sz w:val="20"/>
          <w:szCs w:val="20"/>
        </w:rPr>
        <w:t>3.3.3.</w:t>
      </w:r>
      <w:r w:rsidRPr="00422DE1">
        <w:rPr>
          <w:sz w:val="20"/>
          <w:szCs w:val="20"/>
          <w:lang w:val="en-US"/>
        </w:rPr>
        <w:t> </w:t>
      </w:r>
      <w:r w:rsidRPr="00422DE1">
        <w:rPr>
          <w:sz w:val="20"/>
          <w:szCs w:val="20"/>
        </w:rPr>
        <w:t>При направлении запроса по каналам межведомственного электронного взаимодействия запрос подписывается электронно-цифровой подписью исполнителя.</w:t>
      </w:r>
    </w:p>
    <w:p w:rsidR="00201B0A" w:rsidRPr="00422DE1" w:rsidRDefault="00201B0A" w:rsidP="00201B0A">
      <w:pPr>
        <w:ind w:firstLine="709"/>
        <w:jc w:val="both"/>
        <w:rPr>
          <w:sz w:val="20"/>
          <w:szCs w:val="20"/>
        </w:rPr>
      </w:pPr>
      <w:r w:rsidRPr="00422DE1">
        <w:rPr>
          <w:sz w:val="20"/>
          <w:szCs w:val="20"/>
        </w:rPr>
        <w:t>3.3.4.</w:t>
      </w:r>
      <w:r w:rsidRPr="00422DE1">
        <w:rPr>
          <w:sz w:val="20"/>
          <w:szCs w:val="20"/>
          <w:lang w:val="en-US"/>
        </w:rPr>
        <w:t> </w:t>
      </w:r>
      <w:r w:rsidRPr="00422DE1">
        <w:rPr>
          <w:sz w:val="20"/>
          <w:szCs w:val="20"/>
        </w:rPr>
        <w:t>Результатом административной процедуры является получение сведений, необходимых для предоставления муниципальной услуги по каналам межведомственного взаимодействия.</w:t>
      </w:r>
    </w:p>
    <w:p w:rsidR="00201B0A" w:rsidRPr="00422DE1" w:rsidRDefault="00201B0A" w:rsidP="00201B0A">
      <w:pPr>
        <w:ind w:firstLine="709"/>
        <w:jc w:val="both"/>
        <w:rPr>
          <w:sz w:val="20"/>
          <w:szCs w:val="20"/>
        </w:rPr>
      </w:pPr>
      <w:r w:rsidRPr="00422DE1">
        <w:rPr>
          <w:sz w:val="20"/>
          <w:szCs w:val="20"/>
        </w:rPr>
        <w:t>3.3.5. Максимальный срок выполнения административной процедуры – 5 (пять) рабочих дней.</w:t>
      </w:r>
    </w:p>
    <w:p w:rsidR="00201B0A" w:rsidRPr="00422DE1" w:rsidRDefault="00201B0A" w:rsidP="00201B0A">
      <w:pPr>
        <w:ind w:firstLine="709"/>
        <w:jc w:val="both"/>
        <w:rPr>
          <w:sz w:val="20"/>
          <w:szCs w:val="20"/>
        </w:rPr>
      </w:pPr>
      <w:r w:rsidRPr="00422DE1">
        <w:rPr>
          <w:sz w:val="20"/>
          <w:szCs w:val="20"/>
        </w:rPr>
        <w:t>3.4. Основанием для начала административной процедуры рассмотрения заявления и пакета документов, и документов (сведений), полученных в рамках межведомственного взаимодействия, является получение сведений, необходимых для предоставления муниципальной услуги по каналам межведомственного взаимодействия.</w:t>
      </w:r>
    </w:p>
    <w:p w:rsidR="00201B0A" w:rsidRPr="00422DE1" w:rsidRDefault="00201B0A" w:rsidP="00201B0A">
      <w:pPr>
        <w:ind w:firstLine="709"/>
        <w:jc w:val="both"/>
        <w:rPr>
          <w:sz w:val="20"/>
          <w:szCs w:val="20"/>
        </w:rPr>
      </w:pPr>
      <w:r w:rsidRPr="00422DE1">
        <w:rPr>
          <w:sz w:val="20"/>
          <w:szCs w:val="20"/>
        </w:rPr>
        <w:t>3.4.1.</w:t>
      </w:r>
      <w:r w:rsidRPr="00422DE1">
        <w:rPr>
          <w:sz w:val="20"/>
          <w:szCs w:val="20"/>
          <w:lang w:val="en-US"/>
        </w:rPr>
        <w:t> </w:t>
      </w:r>
      <w:r w:rsidRPr="00422DE1">
        <w:rPr>
          <w:sz w:val="20"/>
          <w:szCs w:val="20"/>
        </w:rPr>
        <w:t>Исполнитель проверяет сведения, полученные по каналам межведомственного взаимодействия, и пакет документов на соответствие требованиям законодательства и установки оснований для предоставления либо для отказа в предоставлении муниципальной услуги.</w:t>
      </w:r>
    </w:p>
    <w:p w:rsidR="00201B0A" w:rsidRPr="00422DE1" w:rsidRDefault="00201B0A" w:rsidP="00201B0A">
      <w:pPr>
        <w:ind w:firstLine="709"/>
        <w:jc w:val="both"/>
        <w:rPr>
          <w:sz w:val="20"/>
          <w:szCs w:val="20"/>
        </w:rPr>
      </w:pPr>
      <w:r w:rsidRPr="00422DE1">
        <w:rPr>
          <w:sz w:val="20"/>
          <w:szCs w:val="20"/>
        </w:rPr>
        <w:t>3.4.2.</w:t>
      </w:r>
      <w:r w:rsidRPr="00422DE1">
        <w:rPr>
          <w:sz w:val="20"/>
          <w:szCs w:val="20"/>
          <w:lang w:val="en-US"/>
        </w:rPr>
        <w:t> </w:t>
      </w:r>
      <w:r w:rsidRPr="00422DE1">
        <w:rPr>
          <w:sz w:val="20"/>
          <w:szCs w:val="20"/>
        </w:rPr>
        <w:t xml:space="preserve">В случае если сведения, полученные по каналам межведомственного взаимодействия и представленный заявителем пакет документов подтверждают право заявителя на получение муниципальной </w:t>
      </w:r>
      <w:r w:rsidRPr="00422DE1">
        <w:rPr>
          <w:sz w:val="20"/>
          <w:szCs w:val="20"/>
        </w:rPr>
        <w:lastRenderedPageBreak/>
        <w:t>услуги, исполнитель готовит проект постановления об утверждении схемы расположения земельного участка или земельных участков на кадастровом плане территории.</w:t>
      </w:r>
    </w:p>
    <w:p w:rsidR="00201B0A" w:rsidRPr="00422DE1" w:rsidRDefault="00201B0A" w:rsidP="00201B0A">
      <w:pPr>
        <w:ind w:firstLine="709"/>
        <w:jc w:val="both"/>
        <w:rPr>
          <w:sz w:val="20"/>
          <w:szCs w:val="20"/>
        </w:rPr>
      </w:pPr>
      <w:r w:rsidRPr="00422DE1">
        <w:rPr>
          <w:sz w:val="20"/>
          <w:szCs w:val="20"/>
        </w:rPr>
        <w:t>3.4.3.</w:t>
      </w:r>
      <w:r w:rsidRPr="00422DE1">
        <w:rPr>
          <w:sz w:val="20"/>
          <w:szCs w:val="20"/>
          <w:lang w:val="en-US"/>
        </w:rPr>
        <w:t> </w:t>
      </w:r>
      <w:r w:rsidRPr="00422DE1">
        <w:rPr>
          <w:sz w:val="20"/>
          <w:szCs w:val="20"/>
        </w:rPr>
        <w:t>В случае наличия хотя бы одного из оснований для отказа, указанных в п. 2.9 настоящего Административного регламента исполнитель готовит проект мотивированного уведомления об отказе в предоставлении муниципальной услуги.</w:t>
      </w:r>
    </w:p>
    <w:p w:rsidR="00201B0A" w:rsidRPr="00422DE1" w:rsidRDefault="00201B0A" w:rsidP="00201B0A">
      <w:pPr>
        <w:ind w:firstLine="709"/>
        <w:jc w:val="both"/>
        <w:rPr>
          <w:sz w:val="20"/>
          <w:szCs w:val="20"/>
        </w:rPr>
      </w:pPr>
      <w:r w:rsidRPr="00422DE1">
        <w:rPr>
          <w:sz w:val="20"/>
          <w:szCs w:val="20"/>
        </w:rPr>
        <w:t>При наличии нескольких оснований для отказа в предоставлении муниципальной услуги в проекте уведомления об отказе указываются все основания для отказа.</w:t>
      </w:r>
    </w:p>
    <w:p w:rsidR="00201B0A" w:rsidRPr="00422DE1" w:rsidRDefault="00201B0A" w:rsidP="00201B0A">
      <w:pPr>
        <w:ind w:firstLine="709"/>
        <w:jc w:val="both"/>
        <w:rPr>
          <w:sz w:val="20"/>
          <w:szCs w:val="20"/>
        </w:rPr>
      </w:pPr>
      <w:r w:rsidRPr="00422DE1">
        <w:rPr>
          <w:rFonts w:eastAsiaTheme="minorHAnsi"/>
          <w:sz w:val="20"/>
          <w:szCs w:val="20"/>
          <w:lang w:eastAsia="en-US"/>
        </w:rPr>
        <w:t>3.4.4. </w:t>
      </w:r>
      <w:r w:rsidRPr="00422DE1">
        <w:rPr>
          <w:sz w:val="20"/>
          <w:szCs w:val="20"/>
        </w:rPr>
        <w:t>Глава подписывает результат предоставления муниципальной услуги на бумажном носителе и в электронном виде посредством МАИС.</w:t>
      </w:r>
    </w:p>
    <w:p w:rsidR="00201B0A" w:rsidRPr="00422DE1" w:rsidRDefault="00201B0A" w:rsidP="00201B0A">
      <w:pPr>
        <w:ind w:firstLine="709"/>
        <w:jc w:val="both"/>
        <w:rPr>
          <w:sz w:val="20"/>
          <w:szCs w:val="20"/>
        </w:rPr>
      </w:pPr>
      <w:r w:rsidRPr="00422DE1">
        <w:rPr>
          <w:sz w:val="20"/>
          <w:szCs w:val="20"/>
        </w:rPr>
        <w:t>3.4.5. Результатом административной процедуры является установление права заявителя на получение муниципальной услуги и подписание Главой результата предоставления муниципальной услуги на бумажном носителе и в электронном виде посредством МАИС</w:t>
      </w:r>
      <w:r w:rsidRPr="00422DE1">
        <w:rPr>
          <w:rFonts w:eastAsiaTheme="minorHAnsi"/>
          <w:sz w:val="20"/>
          <w:szCs w:val="20"/>
          <w:lang w:eastAsia="en-US"/>
        </w:rPr>
        <w:t>.</w:t>
      </w:r>
    </w:p>
    <w:p w:rsidR="00201B0A" w:rsidRPr="00422DE1" w:rsidRDefault="00201B0A" w:rsidP="00201B0A">
      <w:pPr>
        <w:ind w:firstLine="709"/>
        <w:jc w:val="both"/>
        <w:rPr>
          <w:sz w:val="20"/>
          <w:szCs w:val="20"/>
        </w:rPr>
      </w:pPr>
      <w:r w:rsidRPr="00422DE1">
        <w:rPr>
          <w:sz w:val="20"/>
          <w:szCs w:val="20"/>
        </w:rPr>
        <w:t>3.4.6. Максимальный срок выполнения административной процедуры –4 (четыре) рабочих дней.</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3.5.</w:t>
      </w:r>
      <w:r w:rsidRPr="00422DE1">
        <w:rPr>
          <w:sz w:val="20"/>
          <w:szCs w:val="20"/>
        </w:rPr>
        <w:t xml:space="preserve"> Основанием для начала административной процедуры выдачи результата предоставления муниципальной услуги является поступление исполнителю подписанного Главой постановления об утверждении схемы расположения земельного участка или земельных участков на кадастровом плане территории или </w:t>
      </w:r>
      <w:r w:rsidRPr="00422DE1">
        <w:rPr>
          <w:rFonts w:eastAsia="Calibri"/>
          <w:sz w:val="20"/>
          <w:szCs w:val="20"/>
        </w:rPr>
        <w:t>уведомления об отказе в утверждении схемы расположения земельного участка</w:t>
      </w:r>
      <w:r w:rsidRPr="00422DE1">
        <w:rPr>
          <w:sz w:val="20"/>
          <w:szCs w:val="20"/>
        </w:rPr>
        <w:t>.</w:t>
      </w:r>
    </w:p>
    <w:p w:rsidR="00201B0A" w:rsidRPr="00422DE1" w:rsidRDefault="00201B0A" w:rsidP="00201B0A">
      <w:pPr>
        <w:ind w:firstLine="709"/>
        <w:jc w:val="both"/>
        <w:rPr>
          <w:sz w:val="20"/>
          <w:szCs w:val="20"/>
        </w:rPr>
      </w:pPr>
      <w:r w:rsidRPr="00422DE1">
        <w:rPr>
          <w:sz w:val="20"/>
          <w:szCs w:val="20"/>
        </w:rPr>
        <w:t>3.5.1.</w:t>
      </w:r>
      <w:r w:rsidRPr="00422DE1">
        <w:rPr>
          <w:sz w:val="20"/>
          <w:szCs w:val="20"/>
          <w:lang w:val="en-US"/>
        </w:rPr>
        <w:t> </w:t>
      </w:r>
      <w:r w:rsidRPr="00422DE1">
        <w:rPr>
          <w:sz w:val="20"/>
          <w:szCs w:val="20"/>
        </w:rPr>
        <w:t>В день поступления подписанного Главой результата предоставления муниципальной услуги исполнитель уведомляет заявителя о результате предоставления муниципальной услуги посредством телефонного звонка или на адрес электронной почты, указанный при подаче заявления, или посредством ЕПГУ.</w:t>
      </w:r>
    </w:p>
    <w:p w:rsidR="00201B0A" w:rsidRPr="00422DE1" w:rsidRDefault="00201B0A" w:rsidP="00201B0A">
      <w:pPr>
        <w:ind w:firstLine="709"/>
        <w:jc w:val="both"/>
        <w:rPr>
          <w:sz w:val="20"/>
          <w:szCs w:val="20"/>
        </w:rPr>
      </w:pPr>
      <w:r w:rsidRPr="00422DE1">
        <w:rPr>
          <w:sz w:val="20"/>
          <w:szCs w:val="20"/>
        </w:rPr>
        <w:t>3.5.2. В случае подачи заявления на предоставление муниципальной услуги и пакета документов заявителем в МФЦ, исполнитель направляет результат предоставления муниципальной услуги на бумажном носителе в установленном порядке специалисту управления делами с целью передачи его оператору МФЦ. Оператор МФЦ осуществляет выдачу результата предоставления муниципальной услуги заявителю.</w:t>
      </w:r>
    </w:p>
    <w:p w:rsidR="00201B0A" w:rsidRPr="00422DE1" w:rsidRDefault="00201B0A" w:rsidP="00201B0A">
      <w:pPr>
        <w:ind w:firstLine="709"/>
        <w:jc w:val="both"/>
        <w:rPr>
          <w:sz w:val="20"/>
          <w:szCs w:val="20"/>
        </w:rPr>
      </w:pPr>
      <w:r w:rsidRPr="00422DE1">
        <w:rPr>
          <w:sz w:val="20"/>
          <w:szCs w:val="20"/>
        </w:rPr>
        <w:t>Заявителю в качестве результата предоставления муниципальной услуги обеспечивается по его выбору возможность получения:</w:t>
      </w:r>
    </w:p>
    <w:p w:rsidR="00201B0A" w:rsidRPr="00422DE1" w:rsidRDefault="00201B0A" w:rsidP="00201B0A">
      <w:pPr>
        <w:ind w:firstLine="709"/>
        <w:jc w:val="both"/>
        <w:rPr>
          <w:sz w:val="20"/>
          <w:szCs w:val="20"/>
        </w:rPr>
      </w:pPr>
      <w:r w:rsidRPr="00422DE1">
        <w:rPr>
          <w:sz w:val="20"/>
          <w:szCs w:val="20"/>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201B0A" w:rsidRPr="00422DE1" w:rsidRDefault="00201B0A" w:rsidP="00201B0A">
      <w:pPr>
        <w:ind w:firstLine="709"/>
        <w:jc w:val="both"/>
        <w:rPr>
          <w:sz w:val="20"/>
          <w:szCs w:val="20"/>
        </w:rPr>
      </w:pPr>
      <w:r w:rsidRPr="00422DE1">
        <w:rPr>
          <w:sz w:val="20"/>
          <w:szCs w:val="20"/>
        </w:rPr>
        <w:t>б) документа на бумажном носителе, подтверждающего содержание электронного документа, направленного Администрацией в МФЦ.</w:t>
      </w:r>
    </w:p>
    <w:p w:rsidR="00201B0A" w:rsidRPr="00422DE1" w:rsidRDefault="00201B0A" w:rsidP="00201B0A">
      <w:pPr>
        <w:ind w:firstLine="709"/>
        <w:jc w:val="both"/>
        <w:rPr>
          <w:sz w:val="20"/>
          <w:szCs w:val="20"/>
        </w:rPr>
      </w:pPr>
      <w:r w:rsidRPr="00422DE1">
        <w:rPr>
          <w:sz w:val="20"/>
          <w:szCs w:val="20"/>
        </w:rPr>
        <w:t>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муниципальной услугой.</w:t>
      </w:r>
    </w:p>
    <w:p w:rsidR="00201B0A" w:rsidRPr="00422DE1" w:rsidRDefault="00201B0A" w:rsidP="00201B0A">
      <w:pPr>
        <w:ind w:firstLine="709"/>
        <w:jc w:val="both"/>
        <w:rPr>
          <w:sz w:val="20"/>
          <w:szCs w:val="20"/>
        </w:rPr>
      </w:pPr>
      <w:r w:rsidRPr="00422DE1">
        <w:rPr>
          <w:sz w:val="20"/>
          <w:szCs w:val="20"/>
        </w:rPr>
        <w:t>3.5.3.</w:t>
      </w:r>
      <w:r w:rsidRPr="00422DE1">
        <w:rPr>
          <w:sz w:val="20"/>
          <w:szCs w:val="20"/>
          <w:lang w:val="en-US"/>
        </w:rPr>
        <w:t> </w:t>
      </w:r>
      <w:r w:rsidRPr="00422DE1">
        <w:rPr>
          <w:sz w:val="20"/>
          <w:szCs w:val="20"/>
        </w:rPr>
        <w:t xml:space="preserve">Выдача результата предоставления муниципальной услуги осуществляется согласно расписанию работы органа, в который заявитель обращался за предоставлением муниципальной услуги. </w:t>
      </w:r>
    </w:p>
    <w:p w:rsidR="00201B0A" w:rsidRPr="00422DE1" w:rsidRDefault="00201B0A" w:rsidP="00201B0A">
      <w:pPr>
        <w:ind w:firstLine="709"/>
        <w:jc w:val="both"/>
        <w:rPr>
          <w:sz w:val="20"/>
          <w:szCs w:val="20"/>
        </w:rPr>
      </w:pPr>
      <w:r w:rsidRPr="00422DE1">
        <w:rPr>
          <w:sz w:val="20"/>
          <w:szCs w:val="20"/>
        </w:rPr>
        <w:t>Возможность получения результата предоставления муниципальной услуги в форме электронного документа или документа на бумажном носителе обеспечивается заявителю в течение срока действия результата предоставления муниципальной услуги (в случае если такой срок установлен нормативными правовыми актами Российской Федерации).</w:t>
      </w:r>
    </w:p>
    <w:p w:rsidR="00201B0A" w:rsidRPr="00422DE1" w:rsidRDefault="00201B0A" w:rsidP="00201B0A">
      <w:pPr>
        <w:ind w:firstLine="709"/>
        <w:jc w:val="both"/>
        <w:rPr>
          <w:sz w:val="20"/>
          <w:szCs w:val="20"/>
        </w:rPr>
      </w:pPr>
      <w:r w:rsidRPr="00422DE1">
        <w:rPr>
          <w:sz w:val="20"/>
          <w:szCs w:val="20"/>
        </w:rPr>
        <w:t>3.5.4.</w:t>
      </w:r>
      <w:r w:rsidRPr="00422DE1">
        <w:rPr>
          <w:sz w:val="20"/>
          <w:szCs w:val="20"/>
          <w:lang w:val="en-US"/>
        </w:rPr>
        <w:t> </w:t>
      </w:r>
      <w:r w:rsidRPr="00422DE1">
        <w:rPr>
          <w:sz w:val="20"/>
          <w:szCs w:val="20"/>
        </w:rPr>
        <w:t>Результатом административной процедуры является выдача результата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t>3.5.5.</w:t>
      </w:r>
      <w:r w:rsidRPr="00422DE1">
        <w:rPr>
          <w:sz w:val="20"/>
          <w:szCs w:val="20"/>
          <w:lang w:val="en-US"/>
        </w:rPr>
        <w:t> </w:t>
      </w:r>
      <w:r w:rsidRPr="00422DE1">
        <w:rPr>
          <w:sz w:val="20"/>
          <w:szCs w:val="20"/>
        </w:rPr>
        <w:t>Максимальный срок выполнения административной процедуры 2 (два) рабочих дня.</w:t>
      </w:r>
    </w:p>
    <w:p w:rsidR="00201B0A" w:rsidRPr="00422DE1" w:rsidRDefault="00201B0A" w:rsidP="00201B0A">
      <w:pPr>
        <w:ind w:firstLine="709"/>
        <w:jc w:val="both"/>
        <w:rPr>
          <w:sz w:val="20"/>
          <w:szCs w:val="20"/>
        </w:rPr>
      </w:pPr>
      <w:r w:rsidRPr="00422DE1">
        <w:rPr>
          <w:sz w:val="20"/>
          <w:szCs w:val="20"/>
        </w:rPr>
        <w:t>3.6.</w:t>
      </w:r>
      <w:r w:rsidRPr="00422DE1">
        <w:rPr>
          <w:sz w:val="20"/>
          <w:szCs w:val="20"/>
          <w:lang w:val="en-US"/>
        </w:rPr>
        <w:t> </w:t>
      </w:r>
      <w:r w:rsidRPr="00422DE1">
        <w:rPr>
          <w:sz w:val="20"/>
          <w:szCs w:val="20"/>
        </w:rPr>
        <w:t>Информацию в свободном доступе о порядке получения муниципальной услуги, в том числе в электронной форме заявитель может получить на ЕПГУ.</w:t>
      </w:r>
    </w:p>
    <w:p w:rsidR="00201B0A" w:rsidRPr="00422DE1" w:rsidRDefault="00201B0A" w:rsidP="00201B0A">
      <w:pPr>
        <w:ind w:firstLine="709"/>
        <w:jc w:val="both"/>
        <w:rPr>
          <w:sz w:val="20"/>
          <w:szCs w:val="20"/>
        </w:rPr>
      </w:pPr>
      <w:r w:rsidRPr="00422DE1">
        <w:rPr>
          <w:sz w:val="20"/>
          <w:szCs w:val="20"/>
        </w:rPr>
        <w:t>3.7.</w:t>
      </w:r>
      <w:r w:rsidRPr="00422DE1">
        <w:rPr>
          <w:sz w:val="20"/>
          <w:szCs w:val="20"/>
          <w:lang w:val="en-US"/>
        </w:rPr>
        <w:t> </w:t>
      </w:r>
      <w:r w:rsidRPr="00422DE1">
        <w:rPr>
          <w:sz w:val="20"/>
          <w:szCs w:val="20"/>
        </w:rPr>
        <w:t>Подача заявителем заявления на предоставление муниципальной услуги в электронной форме и приложения к нему иных документов, необходимых для предоставления муниципальной услуги, осуществляется согласно инструкциям, размещенным на ЕПГУ.</w:t>
      </w:r>
    </w:p>
    <w:p w:rsidR="00201B0A" w:rsidRPr="00422DE1" w:rsidRDefault="00201B0A" w:rsidP="00201B0A">
      <w:pPr>
        <w:ind w:firstLine="709"/>
        <w:jc w:val="both"/>
        <w:rPr>
          <w:sz w:val="20"/>
          <w:szCs w:val="20"/>
        </w:rPr>
      </w:pPr>
      <w:r w:rsidRPr="00422DE1">
        <w:rPr>
          <w:sz w:val="20"/>
          <w:szCs w:val="20"/>
        </w:rPr>
        <w:t>3.8.</w:t>
      </w:r>
      <w:r w:rsidRPr="00422DE1">
        <w:rPr>
          <w:sz w:val="20"/>
          <w:szCs w:val="20"/>
          <w:lang w:val="en-US"/>
        </w:rPr>
        <w:t> </w:t>
      </w:r>
      <w:r w:rsidRPr="00422DE1">
        <w:rPr>
          <w:sz w:val="20"/>
          <w:szCs w:val="20"/>
        </w:rPr>
        <w:t>Сведения о ходе выполнения заявления в электронной форме заявитель может получить через сервис «Личный кабинет». Вход в сервис «Личный кабинет» осуществляется согласно указаниям, размещенным на ЕПГУ.</w:t>
      </w:r>
    </w:p>
    <w:p w:rsidR="00201B0A" w:rsidRPr="00422DE1" w:rsidRDefault="00201B0A" w:rsidP="00201B0A">
      <w:pPr>
        <w:ind w:firstLine="709"/>
        <w:jc w:val="both"/>
        <w:rPr>
          <w:sz w:val="20"/>
          <w:szCs w:val="20"/>
        </w:rPr>
      </w:pPr>
      <w:r w:rsidRPr="00422DE1">
        <w:rPr>
          <w:sz w:val="20"/>
          <w:szCs w:val="20"/>
        </w:rPr>
        <w:t>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w:t>
      </w:r>
    </w:p>
    <w:p w:rsidR="00201B0A" w:rsidRPr="00422DE1" w:rsidRDefault="00201B0A" w:rsidP="00201B0A">
      <w:pPr>
        <w:ind w:firstLine="709"/>
        <w:jc w:val="both"/>
        <w:rPr>
          <w:sz w:val="20"/>
          <w:szCs w:val="20"/>
        </w:rPr>
      </w:pPr>
      <w:r w:rsidRPr="00422DE1">
        <w:rPr>
          <w:sz w:val="20"/>
          <w:szCs w:val="20"/>
        </w:rPr>
        <w:t>При предоставлении муниципальной услуги в электронной форме заявителю направляется:</w:t>
      </w:r>
    </w:p>
    <w:p w:rsidR="00201B0A" w:rsidRPr="00422DE1" w:rsidRDefault="00201B0A" w:rsidP="00201B0A">
      <w:pPr>
        <w:ind w:firstLine="709"/>
        <w:jc w:val="both"/>
        <w:rPr>
          <w:sz w:val="20"/>
          <w:szCs w:val="20"/>
        </w:rPr>
      </w:pPr>
      <w:r w:rsidRPr="00422DE1">
        <w:rPr>
          <w:sz w:val="20"/>
          <w:szCs w:val="20"/>
        </w:rPr>
        <w:t>а) уведомление о записи на прием в Администрацию или МФЦ, содержащее сведения о дате, времени и месте приема;</w:t>
      </w:r>
    </w:p>
    <w:p w:rsidR="00201B0A" w:rsidRPr="00422DE1" w:rsidRDefault="00201B0A" w:rsidP="00201B0A">
      <w:pPr>
        <w:ind w:firstLine="709"/>
        <w:jc w:val="both"/>
        <w:rPr>
          <w:sz w:val="20"/>
          <w:szCs w:val="20"/>
        </w:rPr>
      </w:pPr>
      <w:r w:rsidRPr="00422DE1">
        <w:rPr>
          <w:sz w:val="20"/>
          <w:szCs w:val="20"/>
        </w:rPr>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запроса и иных документов, необходимых для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lastRenderedPageBreak/>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01B0A" w:rsidRPr="00422DE1" w:rsidRDefault="00201B0A" w:rsidP="00201B0A">
      <w:pPr>
        <w:ind w:firstLine="709"/>
        <w:jc w:val="center"/>
        <w:rPr>
          <w:sz w:val="20"/>
          <w:szCs w:val="20"/>
        </w:rPr>
      </w:pPr>
    </w:p>
    <w:p w:rsidR="00201B0A" w:rsidRPr="00422DE1" w:rsidRDefault="00201B0A" w:rsidP="00201B0A">
      <w:pPr>
        <w:ind w:firstLine="709"/>
        <w:jc w:val="center"/>
        <w:rPr>
          <w:sz w:val="20"/>
          <w:szCs w:val="20"/>
        </w:rPr>
      </w:pPr>
      <w:r w:rsidRPr="00422DE1">
        <w:rPr>
          <w:sz w:val="20"/>
          <w:szCs w:val="20"/>
          <w:lang w:val="en-US"/>
        </w:rPr>
        <w:t>IV</w:t>
      </w:r>
      <w:r w:rsidRPr="00422DE1">
        <w:rPr>
          <w:sz w:val="20"/>
          <w:szCs w:val="20"/>
        </w:rPr>
        <w:t>.</w:t>
      </w:r>
      <w:r w:rsidRPr="00422DE1">
        <w:rPr>
          <w:sz w:val="20"/>
          <w:szCs w:val="20"/>
          <w:lang w:val="en-US"/>
        </w:rPr>
        <w:t> </w:t>
      </w:r>
      <w:r w:rsidRPr="00422DE1">
        <w:rPr>
          <w:sz w:val="20"/>
          <w:szCs w:val="20"/>
        </w:rPr>
        <w:t>Формы контроля за предоставлением муниципальной услуги</w:t>
      </w:r>
    </w:p>
    <w:p w:rsidR="00201B0A" w:rsidRPr="00422DE1" w:rsidRDefault="00201B0A" w:rsidP="00201B0A">
      <w:pPr>
        <w:ind w:firstLine="709"/>
        <w:jc w:val="center"/>
        <w:rPr>
          <w:sz w:val="20"/>
          <w:szCs w:val="20"/>
        </w:rPr>
      </w:pPr>
    </w:p>
    <w:p w:rsidR="00201B0A" w:rsidRPr="00422DE1" w:rsidRDefault="00201B0A" w:rsidP="00201B0A">
      <w:pPr>
        <w:ind w:firstLine="709"/>
        <w:jc w:val="both"/>
        <w:rPr>
          <w:sz w:val="20"/>
          <w:szCs w:val="20"/>
        </w:rPr>
      </w:pPr>
      <w:r w:rsidRPr="00422DE1">
        <w:rPr>
          <w:sz w:val="20"/>
          <w:szCs w:val="20"/>
        </w:rPr>
        <w:t>4.1. Текущий контроль за соблюдением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осуществляется начальником Управления.</w:t>
      </w:r>
    </w:p>
    <w:p w:rsidR="00201B0A" w:rsidRPr="00422DE1" w:rsidRDefault="00201B0A" w:rsidP="00201B0A">
      <w:pPr>
        <w:ind w:firstLine="709"/>
        <w:jc w:val="both"/>
        <w:rPr>
          <w:sz w:val="20"/>
          <w:szCs w:val="20"/>
        </w:rPr>
      </w:pPr>
      <w:r w:rsidRPr="00422DE1">
        <w:rPr>
          <w:sz w:val="20"/>
          <w:szCs w:val="20"/>
        </w:rPr>
        <w:t>Текущий контроль осуществляется путем проведения проверок соблюдения и исполнения специалистами Администрации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201B0A" w:rsidRPr="00422DE1" w:rsidRDefault="00201B0A" w:rsidP="00201B0A">
      <w:pPr>
        <w:ind w:firstLine="709"/>
        <w:jc w:val="both"/>
        <w:rPr>
          <w:sz w:val="20"/>
          <w:szCs w:val="20"/>
        </w:rPr>
      </w:pPr>
      <w:r w:rsidRPr="00422DE1">
        <w:rPr>
          <w:sz w:val="20"/>
          <w:szCs w:val="20"/>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предоставления муниципальной услуги,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201B0A" w:rsidRPr="00422DE1" w:rsidRDefault="00201B0A" w:rsidP="00201B0A">
      <w:pPr>
        <w:ind w:firstLine="709"/>
        <w:jc w:val="both"/>
        <w:rPr>
          <w:sz w:val="20"/>
          <w:szCs w:val="20"/>
        </w:rPr>
      </w:pPr>
      <w:r w:rsidRPr="00422DE1">
        <w:rPr>
          <w:sz w:val="20"/>
          <w:szCs w:val="20"/>
        </w:rPr>
        <w:t>4.2.</w:t>
      </w:r>
      <w:r w:rsidRPr="00422DE1">
        <w:rPr>
          <w:sz w:val="20"/>
          <w:szCs w:val="20"/>
          <w:lang w:val="en-US"/>
        </w:rPr>
        <w:t> </w:t>
      </w:r>
      <w:r w:rsidRPr="00422DE1">
        <w:rPr>
          <w:sz w:val="20"/>
          <w:szCs w:val="20"/>
        </w:rPr>
        <w:t>Контроль за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и принятия мер для устранения соответствующих нарушений. Плановые и внеплановые проверки проводятся в соответствии с распоряжением Главы.</w:t>
      </w:r>
    </w:p>
    <w:p w:rsidR="00201B0A" w:rsidRPr="00422DE1" w:rsidRDefault="00201B0A" w:rsidP="00201B0A">
      <w:pPr>
        <w:ind w:firstLine="709"/>
        <w:jc w:val="both"/>
        <w:rPr>
          <w:sz w:val="20"/>
          <w:szCs w:val="20"/>
        </w:rPr>
      </w:pPr>
      <w:r w:rsidRPr="00422DE1">
        <w:rPr>
          <w:sz w:val="20"/>
          <w:szCs w:val="20"/>
        </w:rPr>
        <w:t>По результатам проведения проверок полноты и качества предоставления муниципальной услуги,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201B0A" w:rsidRPr="00422DE1" w:rsidRDefault="00201B0A" w:rsidP="00201B0A">
      <w:pPr>
        <w:ind w:firstLine="709"/>
        <w:jc w:val="both"/>
        <w:rPr>
          <w:sz w:val="20"/>
          <w:szCs w:val="20"/>
        </w:rPr>
      </w:pPr>
      <w:r w:rsidRPr="00422DE1">
        <w:rPr>
          <w:sz w:val="20"/>
          <w:szCs w:val="20"/>
        </w:rPr>
        <w:t>Ответственность должностных лиц, муниципальных служащих за несоблюдение и неисполнение положений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закрепляется в их должностных инструкциях.</w:t>
      </w:r>
    </w:p>
    <w:p w:rsidR="00201B0A" w:rsidRPr="00422DE1" w:rsidRDefault="00201B0A" w:rsidP="00201B0A">
      <w:pPr>
        <w:ind w:firstLine="709"/>
        <w:jc w:val="both"/>
        <w:rPr>
          <w:sz w:val="20"/>
          <w:szCs w:val="20"/>
        </w:rPr>
      </w:pPr>
      <w:r w:rsidRPr="00422DE1">
        <w:rPr>
          <w:sz w:val="20"/>
          <w:szCs w:val="20"/>
        </w:rPr>
        <w:t>4.3.</w:t>
      </w:r>
      <w:r w:rsidRPr="00422DE1">
        <w:rPr>
          <w:sz w:val="20"/>
          <w:szCs w:val="20"/>
          <w:lang w:val="en-US"/>
        </w:rPr>
        <w:t> </w:t>
      </w:r>
      <w:r w:rsidRPr="00422DE1">
        <w:rPr>
          <w:sz w:val="20"/>
          <w:szCs w:val="20"/>
        </w:rPr>
        <w:t>Порядок и формы контроля за предоставлением муниципальной услуги со стороны граждан, их объединений и организаций.</w:t>
      </w:r>
    </w:p>
    <w:p w:rsidR="00201B0A" w:rsidRPr="00422DE1" w:rsidRDefault="00201B0A" w:rsidP="00201B0A">
      <w:pPr>
        <w:ind w:firstLine="709"/>
        <w:jc w:val="both"/>
        <w:rPr>
          <w:sz w:val="20"/>
          <w:szCs w:val="20"/>
        </w:rPr>
      </w:pPr>
      <w:r w:rsidRPr="00422DE1">
        <w:rPr>
          <w:sz w:val="20"/>
          <w:szCs w:val="20"/>
        </w:rPr>
        <w:t>Граждане,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нормативных правовых актов Российской Федерации и Новосибирской области, положений настоящего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201B0A" w:rsidRPr="00422DE1" w:rsidRDefault="00201B0A" w:rsidP="00201B0A">
      <w:pPr>
        <w:ind w:firstLine="709"/>
        <w:jc w:val="both"/>
        <w:rPr>
          <w:sz w:val="20"/>
          <w:szCs w:val="20"/>
        </w:rPr>
      </w:pPr>
      <w:r w:rsidRPr="00422DE1">
        <w:rPr>
          <w:sz w:val="20"/>
          <w:szCs w:val="20"/>
        </w:rPr>
        <w:t>Письменное обращение, поступившее в адрес Администрации, рассматривается в течение 30 (тридцати) календарных дней со дня регистрации письменного обращения.</w:t>
      </w:r>
    </w:p>
    <w:p w:rsidR="00201B0A" w:rsidRPr="00422DE1" w:rsidRDefault="00201B0A" w:rsidP="00201B0A">
      <w:pPr>
        <w:ind w:firstLine="709"/>
        <w:jc w:val="center"/>
        <w:rPr>
          <w:sz w:val="20"/>
          <w:szCs w:val="20"/>
        </w:rPr>
      </w:pPr>
    </w:p>
    <w:p w:rsidR="00201B0A" w:rsidRPr="00422DE1" w:rsidRDefault="00201B0A" w:rsidP="00201B0A">
      <w:pPr>
        <w:ind w:firstLine="709"/>
        <w:jc w:val="center"/>
        <w:rPr>
          <w:sz w:val="20"/>
          <w:szCs w:val="20"/>
        </w:rPr>
      </w:pPr>
      <w:r w:rsidRPr="00422DE1">
        <w:rPr>
          <w:sz w:val="20"/>
          <w:szCs w:val="20"/>
          <w:lang w:val="en-US"/>
        </w:rPr>
        <w:t>V</w:t>
      </w:r>
      <w:r w:rsidRPr="00422DE1">
        <w:rPr>
          <w:sz w:val="20"/>
          <w:szCs w:val="20"/>
        </w:rPr>
        <w:t>.</w:t>
      </w:r>
      <w:r w:rsidRPr="00422DE1">
        <w:rPr>
          <w:sz w:val="20"/>
          <w:szCs w:val="20"/>
          <w:lang w:val="en-US"/>
        </w:rPr>
        <w:t> </w:t>
      </w:r>
      <w:r w:rsidRPr="00422DE1">
        <w:rPr>
          <w:sz w:val="20"/>
          <w:szCs w:val="20"/>
        </w:rPr>
        <w:t>Досудебный (внесудебный) порядок обжалования решений и действий (бездействия)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w:t>
      </w:r>
    </w:p>
    <w:p w:rsidR="00201B0A" w:rsidRPr="00422DE1" w:rsidRDefault="00201B0A" w:rsidP="00201B0A">
      <w:pPr>
        <w:rPr>
          <w:sz w:val="20"/>
          <w:szCs w:val="20"/>
        </w:rPr>
      </w:pPr>
    </w:p>
    <w:p w:rsidR="00201B0A" w:rsidRPr="00422DE1" w:rsidRDefault="00201B0A" w:rsidP="00201B0A">
      <w:pPr>
        <w:ind w:firstLine="709"/>
        <w:jc w:val="both"/>
        <w:rPr>
          <w:sz w:val="20"/>
          <w:szCs w:val="20"/>
        </w:rPr>
      </w:pPr>
      <w:r w:rsidRPr="00422DE1">
        <w:rPr>
          <w:sz w:val="20"/>
          <w:szCs w:val="20"/>
        </w:rPr>
        <w:t>5.1.</w:t>
      </w:r>
      <w:r w:rsidRPr="00422DE1">
        <w:rPr>
          <w:sz w:val="20"/>
          <w:szCs w:val="20"/>
          <w:lang w:val="en-US"/>
        </w:rPr>
        <w:t> </w:t>
      </w:r>
      <w:r w:rsidRPr="00422DE1">
        <w:rPr>
          <w:sz w:val="20"/>
          <w:szCs w:val="20"/>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
    <w:p w:rsidR="00201B0A" w:rsidRPr="00422DE1" w:rsidRDefault="00201B0A" w:rsidP="00201B0A">
      <w:pPr>
        <w:ind w:firstLine="709"/>
        <w:jc w:val="both"/>
        <w:rPr>
          <w:sz w:val="20"/>
          <w:szCs w:val="20"/>
        </w:rPr>
      </w:pPr>
      <w:r w:rsidRPr="00422DE1">
        <w:rPr>
          <w:sz w:val="20"/>
          <w:szCs w:val="20"/>
        </w:rPr>
        <w:t>1)</w:t>
      </w:r>
      <w:r w:rsidRPr="00422DE1">
        <w:rPr>
          <w:sz w:val="20"/>
          <w:szCs w:val="20"/>
          <w:lang w:val="en-US"/>
        </w:rPr>
        <w:t> </w:t>
      </w:r>
      <w:r w:rsidRPr="00422DE1">
        <w:rPr>
          <w:sz w:val="20"/>
          <w:szCs w:val="20"/>
        </w:rPr>
        <w:t>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sz w:val="20"/>
          <w:szCs w:val="20"/>
        </w:rPr>
        <w:t xml:space="preserve">2) нарушение срока предоставления муниципальной услуги. </w:t>
      </w:r>
      <w:r w:rsidRPr="00422DE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422DE1">
        <w:rPr>
          <w:sz w:val="20"/>
          <w:szCs w:val="20"/>
        </w:rPr>
        <w:t>;</w:t>
      </w:r>
    </w:p>
    <w:p w:rsidR="00201B0A" w:rsidRPr="00422DE1" w:rsidRDefault="00201B0A" w:rsidP="00201B0A">
      <w:pPr>
        <w:ind w:firstLine="709"/>
        <w:jc w:val="both"/>
        <w:rPr>
          <w:sz w:val="20"/>
          <w:szCs w:val="20"/>
        </w:rPr>
      </w:pPr>
      <w:r w:rsidRPr="00422DE1">
        <w:rPr>
          <w:sz w:val="20"/>
          <w:szCs w:val="20"/>
        </w:rPr>
        <w:t>3)</w:t>
      </w:r>
      <w:r w:rsidRPr="00422DE1">
        <w:rPr>
          <w:sz w:val="20"/>
          <w:szCs w:val="20"/>
          <w:lang w:val="en-US"/>
        </w:rPr>
        <w:t> </w:t>
      </w:r>
      <w:r w:rsidRPr="00422DE1">
        <w:rPr>
          <w:sz w:val="20"/>
          <w:szCs w:val="20"/>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lastRenderedPageBreak/>
        <w:t>4)</w:t>
      </w:r>
      <w:r w:rsidRPr="00422DE1">
        <w:rPr>
          <w:sz w:val="20"/>
          <w:szCs w:val="20"/>
          <w:lang w:val="en-US"/>
        </w:rPr>
        <w:t> </w:t>
      </w:r>
      <w:r w:rsidRPr="00422DE1">
        <w:rPr>
          <w:sz w:val="20"/>
          <w:szCs w:val="20"/>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201B0A" w:rsidRPr="00422DE1" w:rsidRDefault="00201B0A" w:rsidP="00201B0A">
      <w:pPr>
        <w:autoSpaceDE w:val="0"/>
        <w:autoSpaceDN w:val="0"/>
        <w:adjustRightInd w:val="0"/>
        <w:ind w:firstLine="709"/>
        <w:jc w:val="both"/>
        <w:rPr>
          <w:sz w:val="20"/>
          <w:szCs w:val="20"/>
        </w:rPr>
      </w:pPr>
      <w:r w:rsidRPr="00422DE1">
        <w:rPr>
          <w:sz w:val="20"/>
          <w:szCs w:val="20"/>
        </w:rPr>
        <w:t>5)</w:t>
      </w:r>
      <w:r w:rsidRPr="00422DE1">
        <w:rPr>
          <w:sz w:val="20"/>
          <w:szCs w:val="20"/>
          <w:lang w:val="en-US"/>
        </w:rPr>
        <w:t> </w:t>
      </w:r>
      <w:r w:rsidRPr="00422DE1">
        <w:rPr>
          <w:sz w:val="20"/>
          <w:szCs w:val="20"/>
        </w:rPr>
        <w:t xml:space="preserve">отказ в предоставлении муниципальной услуги, если основания отказа не предусмотрены </w:t>
      </w:r>
      <w:r w:rsidRPr="00422DE1">
        <w:rPr>
          <w:rFonts w:eastAsia="Calibri"/>
          <w:sz w:val="20"/>
          <w:szCs w:val="20"/>
          <w:lang w:eastAsia="en-US"/>
        </w:rPr>
        <w:t xml:space="preserve">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w:t>
      </w:r>
      <w:r w:rsidRPr="00422DE1">
        <w:rPr>
          <w:sz w:val="20"/>
          <w:szCs w:val="20"/>
        </w:rPr>
        <w:t xml:space="preserve">настоящим Административным регламентом. </w:t>
      </w:r>
      <w:r w:rsidRPr="00422DE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r w:rsidRPr="00422DE1">
        <w:rPr>
          <w:sz w:val="20"/>
          <w:szCs w:val="20"/>
        </w:rPr>
        <w:t>;</w:t>
      </w:r>
    </w:p>
    <w:p w:rsidR="00201B0A" w:rsidRPr="00422DE1" w:rsidRDefault="00201B0A" w:rsidP="00201B0A">
      <w:pPr>
        <w:ind w:firstLine="709"/>
        <w:jc w:val="both"/>
        <w:rPr>
          <w:sz w:val="20"/>
          <w:szCs w:val="20"/>
        </w:rPr>
      </w:pPr>
      <w:r w:rsidRPr="00422DE1">
        <w:rPr>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201B0A" w:rsidRPr="00422DE1" w:rsidRDefault="00201B0A" w:rsidP="00201B0A">
      <w:pPr>
        <w:ind w:firstLine="709"/>
        <w:jc w:val="both"/>
        <w:rPr>
          <w:sz w:val="20"/>
          <w:szCs w:val="20"/>
        </w:rPr>
      </w:pPr>
      <w:r w:rsidRPr="00422DE1">
        <w:rPr>
          <w:sz w:val="20"/>
          <w:szCs w:val="20"/>
        </w:rPr>
        <w:t xml:space="preserve">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w:t>
      </w:r>
      <w:r w:rsidRPr="00422DE1">
        <w:rPr>
          <w:rFonts w:eastAsiaTheme="minorHAnsi"/>
          <w:sz w:val="20"/>
          <w:szCs w:val="20"/>
          <w:lang w:eastAsia="en-US"/>
        </w:rPr>
        <w:t>Федерального закона от 27.07.20110 № 210-ФЗ, или их работников</w:t>
      </w:r>
      <w:r w:rsidRPr="00422DE1">
        <w:rPr>
          <w:sz w:val="20"/>
          <w:szCs w:val="20"/>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422DE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01B0A" w:rsidRPr="00422DE1" w:rsidRDefault="00201B0A" w:rsidP="00201B0A">
      <w:pPr>
        <w:ind w:firstLine="709"/>
        <w:jc w:val="both"/>
        <w:rPr>
          <w:sz w:val="20"/>
          <w:szCs w:val="20"/>
        </w:rPr>
      </w:pPr>
      <w:r w:rsidRPr="00422DE1">
        <w:rPr>
          <w:sz w:val="20"/>
          <w:szCs w:val="20"/>
        </w:rPr>
        <w:t>8) нарушение срока или порядка выдачи документов по результатам предоставления муниципальной услуги;</w:t>
      </w:r>
    </w:p>
    <w:p w:rsidR="00201B0A" w:rsidRPr="00422DE1" w:rsidRDefault="00201B0A" w:rsidP="00201B0A">
      <w:pPr>
        <w:ind w:firstLine="709"/>
        <w:jc w:val="both"/>
        <w:rPr>
          <w:rFonts w:eastAsiaTheme="minorHAnsi"/>
          <w:sz w:val="20"/>
          <w:szCs w:val="20"/>
          <w:lang w:eastAsia="en-US"/>
        </w:rPr>
      </w:pPr>
      <w:r w:rsidRPr="00422DE1">
        <w:rPr>
          <w:sz w:val="20"/>
          <w:szCs w:val="20"/>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 </w:t>
      </w:r>
      <w:r w:rsidRPr="00422DE1">
        <w:rPr>
          <w:rFonts w:eastAsiaTheme="minorHAnsi"/>
          <w:sz w:val="20"/>
          <w:szCs w:val="20"/>
          <w:lang w:eastAsia="en-US"/>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01B0A" w:rsidRPr="00422DE1" w:rsidRDefault="00201B0A" w:rsidP="00201B0A">
      <w:pPr>
        <w:ind w:firstLine="709"/>
        <w:jc w:val="both"/>
        <w:rPr>
          <w:sz w:val="20"/>
          <w:szCs w:val="20"/>
        </w:rPr>
      </w:pPr>
      <w:r w:rsidRPr="00422DE1">
        <w:rPr>
          <w:sz w:val="20"/>
          <w:szCs w:val="20"/>
        </w:rPr>
        <w:t>10) </w:t>
      </w:r>
      <w:r w:rsidRPr="00422DE1">
        <w:rPr>
          <w:rFonts w:eastAsia="Calibri"/>
          <w:sz w:val="20"/>
          <w:szCs w:val="20"/>
          <w:lang w:eastAsia="en-US"/>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r w:rsidRPr="00422DE1">
        <w:rPr>
          <w:rFonts w:eastAsiaTheme="minorHAnsi"/>
          <w:sz w:val="20"/>
          <w:szCs w:val="20"/>
          <w:lang w:eastAsia="en-US"/>
        </w:rPr>
        <w:t xml:space="preserve">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201B0A" w:rsidRPr="00422DE1" w:rsidRDefault="00201B0A" w:rsidP="00201B0A">
      <w:pPr>
        <w:ind w:firstLine="709"/>
        <w:jc w:val="both"/>
        <w:rPr>
          <w:sz w:val="20"/>
          <w:szCs w:val="20"/>
        </w:rPr>
      </w:pPr>
      <w:r w:rsidRPr="00422DE1">
        <w:rPr>
          <w:sz w:val="20"/>
          <w:szCs w:val="20"/>
        </w:rPr>
        <w:t>5.2.</w:t>
      </w:r>
      <w:r w:rsidRPr="00422DE1">
        <w:rPr>
          <w:sz w:val="20"/>
          <w:szCs w:val="20"/>
          <w:lang w:val="en-US"/>
        </w:rPr>
        <w:t> </w:t>
      </w:r>
      <w:r w:rsidRPr="00422DE1">
        <w:rPr>
          <w:sz w:val="20"/>
          <w:szCs w:val="20"/>
        </w:rPr>
        <w:t>Заявитель вправе обратиться с жалобой на действия (бездействие) Администрации, должностных лиц, и (или) муниципальных служащих,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(далее – жалоба) в письменной форме на бумажном носителе или в электронной форме в Администрацию в порядке, установленном постановлением администрации Куйбышевского района от 24.02.2016 № 88 «Об утверждении Порядка подачи и рассмотрения жалоб на решения и действия (бездействие) Администрации, должностных лиц, муниципальных служащих администрации Куйбышевского района, участвующих в предоставлении муниципальных услуг».</w:t>
      </w:r>
    </w:p>
    <w:p w:rsidR="00201B0A" w:rsidRPr="00422DE1" w:rsidRDefault="00201B0A" w:rsidP="00201B0A">
      <w:pPr>
        <w:ind w:firstLine="709"/>
        <w:jc w:val="both"/>
        <w:rPr>
          <w:sz w:val="20"/>
          <w:szCs w:val="20"/>
        </w:rPr>
      </w:pPr>
      <w:r w:rsidRPr="00422DE1">
        <w:rPr>
          <w:sz w:val="20"/>
          <w:szCs w:val="20"/>
        </w:rPr>
        <w:t xml:space="preserve">5.3. Жалоба юридическими лицами и индивидуальными предпринимателями, являющимися субъектами градостроительных отношений, в отношении которых осуществляются процедуры, включенные в исчерпывающие перечни процедур в сферах строительства, утвержденные Правительством Российской Федерации </w:t>
      </w:r>
      <w:proofErr w:type="gramStart"/>
      <w:r w:rsidRPr="00422DE1">
        <w:rPr>
          <w:sz w:val="20"/>
          <w:szCs w:val="20"/>
        </w:rPr>
        <w:t>в соответствии с часть</w:t>
      </w:r>
      <w:proofErr w:type="gramEnd"/>
      <w:r w:rsidRPr="00422DE1">
        <w:rPr>
          <w:sz w:val="20"/>
          <w:szCs w:val="20"/>
        </w:rPr>
        <w:t xml:space="preserve"> 2 статьи 6 Кодекса, может быть подана в порядке, установленном антимонопольным законодательством Российской Федерации, в антимонопольный орган».</w:t>
      </w:r>
    </w:p>
    <w:p w:rsidR="00201B0A" w:rsidRPr="00422DE1" w:rsidRDefault="00201B0A" w:rsidP="00201B0A">
      <w:pPr>
        <w:ind w:firstLine="709"/>
        <w:jc w:val="both"/>
        <w:rPr>
          <w:rStyle w:val="FontStyle15"/>
          <w:rFonts w:eastAsia="Arial"/>
          <w:sz w:val="20"/>
          <w:szCs w:val="20"/>
        </w:rPr>
      </w:pPr>
      <w:r w:rsidRPr="00422DE1">
        <w:rPr>
          <w:rStyle w:val="FontStyle15"/>
          <w:sz w:val="20"/>
          <w:szCs w:val="20"/>
        </w:rPr>
        <w:t>5.4. </w:t>
      </w:r>
      <w:r w:rsidRPr="00422DE1">
        <w:rPr>
          <w:rStyle w:val="FontStyle15"/>
          <w:rFonts w:eastAsia="Arial"/>
          <w:sz w:val="20"/>
          <w:szCs w:val="20"/>
        </w:rPr>
        <w:t xml:space="preserve">Жалоба подается в письменной форме на бумажном носителе, в электронной форме. в Администрацию, МФЦ либо в соответствующий орган государственной власти (орган местного самоуправления)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 от 27.07.2010 № 210-ФЗ. </w:t>
      </w:r>
    </w:p>
    <w:p w:rsidR="00201B0A" w:rsidRPr="00422DE1" w:rsidRDefault="00201B0A" w:rsidP="00201B0A">
      <w:pPr>
        <w:ind w:firstLine="709"/>
        <w:jc w:val="both"/>
        <w:rPr>
          <w:rStyle w:val="FontStyle15"/>
          <w:rFonts w:eastAsia="Arial"/>
          <w:sz w:val="20"/>
          <w:szCs w:val="20"/>
        </w:rPr>
      </w:pPr>
      <w:r w:rsidRPr="00422DE1">
        <w:rPr>
          <w:rStyle w:val="FontStyle15"/>
          <w:rFonts w:eastAsia="Arial"/>
          <w:sz w:val="20"/>
          <w:szCs w:val="20"/>
        </w:rPr>
        <w:t xml:space="preserve">5.5. Жалобы на решения и действия (бездействие) Администрации, Главы, должностных лиц, </w:t>
      </w:r>
      <w:r w:rsidRPr="00422DE1">
        <w:rPr>
          <w:sz w:val="20"/>
          <w:szCs w:val="20"/>
        </w:rPr>
        <w:t>муниципальных служащих Администрации</w:t>
      </w:r>
      <w:r w:rsidRPr="00422DE1">
        <w:rPr>
          <w:rStyle w:val="FontStyle15"/>
          <w:rFonts w:eastAsia="Arial"/>
          <w:sz w:val="20"/>
          <w:szCs w:val="20"/>
        </w:rPr>
        <w:t xml:space="preserve"> рассматриваются непосредственно Главой.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w:t>
      </w:r>
      <w:r w:rsidRPr="00422DE1">
        <w:rPr>
          <w:rStyle w:val="FontStyle15"/>
          <w:rFonts w:eastAsia="Arial"/>
          <w:sz w:val="20"/>
          <w:szCs w:val="20"/>
        </w:rPr>
        <w:lastRenderedPageBreak/>
        <w:t xml:space="preserve">организаций, предусмотренных частью 1.1 статьи 16 Федерального закона от 27.07.2010 № 210-ФЗ, подаются руководителям этих организаций. </w:t>
      </w:r>
    </w:p>
    <w:p w:rsidR="00201B0A" w:rsidRPr="00422DE1" w:rsidRDefault="00201B0A" w:rsidP="00201B0A">
      <w:pPr>
        <w:ind w:firstLine="709"/>
        <w:jc w:val="both"/>
        <w:rPr>
          <w:rStyle w:val="FontStyle15"/>
          <w:rFonts w:eastAsia="Arial"/>
          <w:sz w:val="20"/>
          <w:szCs w:val="20"/>
        </w:rPr>
      </w:pPr>
      <w:r w:rsidRPr="00422DE1">
        <w:rPr>
          <w:rStyle w:val="FontStyle15"/>
          <w:rFonts w:eastAsia="Arial"/>
          <w:sz w:val="20"/>
          <w:szCs w:val="20"/>
        </w:rPr>
        <w:t xml:space="preserve">5.6. Жалоба на решения и действия (бездействие) Администрации, Главы, должностных лиц, </w:t>
      </w:r>
      <w:r w:rsidRPr="00422DE1">
        <w:rPr>
          <w:sz w:val="20"/>
          <w:szCs w:val="20"/>
        </w:rPr>
        <w:t>муниципальных служащих Администрации</w:t>
      </w:r>
      <w:r w:rsidRPr="00422DE1">
        <w:rPr>
          <w:rStyle w:val="FontStyle15"/>
          <w:rFonts w:eastAsia="Arial"/>
          <w:sz w:val="20"/>
          <w:szCs w:val="20"/>
        </w:rPr>
        <w:t xml:space="preserve"> может быть направлена по почте, через МФЦ, с использованием информационно-телекоммуникационной сети "Интернет", сайта Администрации, ЕПГУ, Федеральной государственной информационной системы «Досудебное обжалование» (</w:t>
      </w:r>
      <w:hyperlink r:id="rId34" w:history="1">
        <w:r w:rsidRPr="00422DE1">
          <w:rPr>
            <w:rStyle w:val="afa"/>
            <w:sz w:val="20"/>
            <w:szCs w:val="20"/>
          </w:rPr>
          <w:t>http://do.gosuslugi.ru</w:t>
        </w:r>
      </w:hyperlink>
      <w:r w:rsidRPr="00422DE1">
        <w:rPr>
          <w:rStyle w:val="FontStyle15"/>
          <w:rFonts w:eastAsia="Arial"/>
          <w:sz w:val="20"/>
          <w:szCs w:val="20"/>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ЕПГУ,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ЕПГУ, а также может быть принята при личном приеме заявителя.</w:t>
      </w:r>
    </w:p>
    <w:p w:rsidR="00201B0A" w:rsidRPr="00422DE1" w:rsidRDefault="00201B0A" w:rsidP="00201B0A">
      <w:pPr>
        <w:ind w:firstLine="709"/>
        <w:jc w:val="both"/>
        <w:rPr>
          <w:sz w:val="20"/>
          <w:szCs w:val="20"/>
        </w:rPr>
      </w:pPr>
      <w:r w:rsidRPr="00422DE1">
        <w:rPr>
          <w:rStyle w:val="FontStyle15"/>
          <w:sz w:val="20"/>
          <w:szCs w:val="20"/>
        </w:rPr>
        <w:t>5.7. </w:t>
      </w:r>
      <w:r w:rsidRPr="00422DE1">
        <w:rPr>
          <w:sz w:val="20"/>
          <w:szCs w:val="20"/>
        </w:rPr>
        <w:t>Жалоба должна содержать:</w:t>
      </w:r>
    </w:p>
    <w:p w:rsidR="00201B0A" w:rsidRPr="00422DE1" w:rsidRDefault="00201B0A" w:rsidP="00201B0A">
      <w:pPr>
        <w:autoSpaceDE w:val="0"/>
        <w:autoSpaceDN w:val="0"/>
        <w:adjustRightInd w:val="0"/>
        <w:ind w:firstLine="709"/>
        <w:jc w:val="both"/>
        <w:rPr>
          <w:sz w:val="20"/>
          <w:szCs w:val="20"/>
        </w:rPr>
      </w:pPr>
      <w:r w:rsidRPr="00422DE1">
        <w:rPr>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422DE1">
        <w:rPr>
          <w:rFonts w:eastAsiaTheme="minorHAnsi"/>
          <w:sz w:val="20"/>
          <w:szCs w:val="20"/>
          <w:lang w:eastAsia="en-US"/>
        </w:rPr>
        <w:t xml:space="preserve">, его руководителя и (или) работника, организаций, предусмотренных </w:t>
      </w:r>
      <w:r w:rsidRPr="00422DE1">
        <w:rPr>
          <w:rStyle w:val="FontStyle15"/>
          <w:rFonts w:eastAsia="Arial"/>
          <w:sz w:val="20"/>
          <w:szCs w:val="20"/>
        </w:rPr>
        <w:t>частью 1.1 статьи 16 Федерального закона от 27.07.2010 № 210-ФЗ</w:t>
      </w:r>
      <w:r w:rsidRPr="00422DE1">
        <w:rPr>
          <w:rFonts w:eastAsiaTheme="minorHAnsi"/>
          <w:sz w:val="20"/>
          <w:szCs w:val="20"/>
          <w:lang w:eastAsia="en-US"/>
        </w:rPr>
        <w:t xml:space="preserve">, их руководителей и (или) работников, </w:t>
      </w:r>
      <w:r w:rsidRPr="00422DE1">
        <w:rPr>
          <w:sz w:val="20"/>
          <w:szCs w:val="20"/>
        </w:rPr>
        <w:t>решения и действия (бездействие) которых обжалуются;</w:t>
      </w:r>
    </w:p>
    <w:p w:rsidR="00201B0A" w:rsidRPr="00422DE1" w:rsidRDefault="00201B0A" w:rsidP="00201B0A">
      <w:pPr>
        <w:ind w:firstLine="709"/>
        <w:jc w:val="both"/>
        <w:rPr>
          <w:sz w:val="20"/>
          <w:szCs w:val="20"/>
        </w:rPr>
      </w:pPr>
      <w:r w:rsidRPr="00422DE1">
        <w:rPr>
          <w:sz w:val="20"/>
          <w:szCs w:val="20"/>
        </w:rPr>
        <w:t>2)</w:t>
      </w:r>
      <w:r w:rsidRPr="00422DE1">
        <w:rPr>
          <w:sz w:val="20"/>
          <w:szCs w:val="20"/>
          <w:lang w:val="en-US"/>
        </w:rPr>
        <w:t> </w:t>
      </w:r>
      <w:r w:rsidRPr="00422DE1">
        <w:rPr>
          <w:sz w:val="20"/>
          <w:szCs w:val="20"/>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1B0A" w:rsidRPr="00422DE1" w:rsidRDefault="00201B0A" w:rsidP="00201B0A">
      <w:pPr>
        <w:ind w:firstLine="709"/>
        <w:jc w:val="both"/>
        <w:rPr>
          <w:sz w:val="20"/>
          <w:szCs w:val="20"/>
        </w:rPr>
      </w:pPr>
      <w:r w:rsidRPr="00422DE1">
        <w:rPr>
          <w:sz w:val="20"/>
          <w:szCs w:val="20"/>
        </w:rPr>
        <w:t>3)</w:t>
      </w:r>
      <w:r w:rsidRPr="00422DE1">
        <w:rPr>
          <w:sz w:val="20"/>
          <w:szCs w:val="20"/>
          <w:lang w:val="en-US"/>
        </w:rPr>
        <w:t> </w:t>
      </w:r>
      <w:r w:rsidRPr="00422DE1">
        <w:rPr>
          <w:sz w:val="20"/>
          <w:szCs w:val="20"/>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422DE1">
        <w:rPr>
          <w:rFonts w:eastAsiaTheme="minorHAnsi"/>
          <w:sz w:val="20"/>
          <w:szCs w:val="20"/>
          <w:lang w:eastAsia="en-US"/>
        </w:rPr>
        <w:t xml:space="preserve">, работника МФЦ, организаций, предусмотренных </w:t>
      </w:r>
      <w:r w:rsidRPr="00422DE1">
        <w:rPr>
          <w:rStyle w:val="FontStyle15"/>
          <w:rFonts w:eastAsia="Arial"/>
          <w:sz w:val="20"/>
          <w:szCs w:val="20"/>
        </w:rPr>
        <w:t>частью 1.1 статьи 16 Федерального закона от 27.07.2010 № 210-ФЗ</w:t>
      </w:r>
      <w:r w:rsidRPr="00422DE1">
        <w:rPr>
          <w:rFonts w:eastAsiaTheme="minorHAnsi"/>
          <w:sz w:val="20"/>
          <w:szCs w:val="20"/>
          <w:lang w:eastAsia="en-US"/>
        </w:rPr>
        <w:t>, их работников</w:t>
      </w:r>
      <w:r w:rsidRPr="00422DE1">
        <w:rPr>
          <w:sz w:val="20"/>
          <w:szCs w:val="20"/>
        </w:rPr>
        <w:t>;</w:t>
      </w:r>
    </w:p>
    <w:p w:rsidR="00201B0A" w:rsidRPr="00422DE1" w:rsidRDefault="00201B0A" w:rsidP="00201B0A">
      <w:pPr>
        <w:ind w:firstLine="709"/>
        <w:jc w:val="both"/>
        <w:rPr>
          <w:sz w:val="20"/>
          <w:szCs w:val="20"/>
        </w:rPr>
      </w:pPr>
      <w:r w:rsidRPr="00422DE1">
        <w:rPr>
          <w:sz w:val="20"/>
          <w:szCs w:val="20"/>
        </w:rPr>
        <w:t>4)</w:t>
      </w:r>
      <w:r w:rsidRPr="00422DE1">
        <w:rPr>
          <w:sz w:val="20"/>
          <w:szCs w:val="20"/>
          <w:lang w:val="en-US"/>
        </w:rPr>
        <w:t> </w:t>
      </w:r>
      <w:r w:rsidRPr="00422DE1">
        <w:rPr>
          <w:sz w:val="20"/>
          <w:szCs w:val="20"/>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w:t>
      </w:r>
      <w:r w:rsidRPr="00422DE1">
        <w:rPr>
          <w:rFonts w:eastAsiaTheme="minorHAnsi"/>
          <w:sz w:val="20"/>
          <w:szCs w:val="20"/>
          <w:lang w:eastAsia="en-US"/>
        </w:rPr>
        <w:t xml:space="preserve">, работника МФЦ, организаций, предусмотренных </w:t>
      </w:r>
      <w:r w:rsidRPr="00422DE1">
        <w:rPr>
          <w:rStyle w:val="FontStyle15"/>
          <w:rFonts w:eastAsia="Arial"/>
          <w:sz w:val="20"/>
          <w:szCs w:val="20"/>
        </w:rPr>
        <w:t>частью 1.1 статьи 16 Федерального закона от 27.07.2010 № 210-ФЗ</w:t>
      </w:r>
      <w:r w:rsidRPr="00422DE1">
        <w:rPr>
          <w:rFonts w:eastAsiaTheme="minorHAnsi"/>
          <w:sz w:val="20"/>
          <w:szCs w:val="20"/>
          <w:lang w:eastAsia="en-US"/>
        </w:rPr>
        <w:t>, их работников</w:t>
      </w:r>
      <w:r w:rsidRPr="00422DE1">
        <w:rPr>
          <w:sz w:val="20"/>
          <w:szCs w:val="20"/>
        </w:rPr>
        <w:t>. Заявителем могут быть представлены документы (при наличии), подтверждающие доводы заявителя, либо их копии.</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5.8.</w:t>
      </w:r>
      <w:r w:rsidRPr="00422DE1">
        <w:rPr>
          <w:rFonts w:eastAsiaTheme="minorHAnsi"/>
          <w:sz w:val="20"/>
          <w:szCs w:val="20"/>
          <w:lang w:val="en-US" w:eastAsia="en-US"/>
        </w:rPr>
        <w:t> </w:t>
      </w:r>
      <w:r w:rsidRPr="00422DE1">
        <w:rPr>
          <w:rFonts w:eastAsiaTheme="minorHAnsi"/>
          <w:sz w:val="20"/>
          <w:szCs w:val="20"/>
          <w:lang w:eastAsia="en-US"/>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а)</w:t>
      </w:r>
      <w:r w:rsidRPr="00422DE1">
        <w:rPr>
          <w:rFonts w:eastAsiaTheme="minorHAnsi"/>
          <w:sz w:val="20"/>
          <w:szCs w:val="20"/>
          <w:lang w:val="en-US" w:eastAsia="en-US"/>
        </w:rPr>
        <w:t> </w:t>
      </w:r>
      <w:r w:rsidRPr="00422DE1">
        <w:rPr>
          <w:rFonts w:eastAsiaTheme="minorHAnsi"/>
          <w:sz w:val="20"/>
          <w:szCs w:val="20"/>
          <w:lang w:eastAsia="en-US"/>
        </w:rPr>
        <w:t>оформленная в соответствии с законодательством Российской Федерации доверенность (для физических лиц);</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б)</w:t>
      </w:r>
      <w:r w:rsidRPr="00422DE1">
        <w:rPr>
          <w:rFonts w:eastAsiaTheme="minorHAnsi"/>
          <w:sz w:val="20"/>
          <w:szCs w:val="20"/>
          <w:lang w:val="en-US" w:eastAsia="en-US"/>
        </w:rPr>
        <w:t> </w:t>
      </w:r>
      <w:r w:rsidRPr="00422DE1">
        <w:rPr>
          <w:rFonts w:eastAsiaTheme="minorHAnsi"/>
          <w:sz w:val="20"/>
          <w:szCs w:val="20"/>
          <w:lang w:eastAsia="en-US"/>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201B0A" w:rsidRPr="00422DE1" w:rsidRDefault="00201B0A" w:rsidP="00201B0A">
      <w:pPr>
        <w:autoSpaceDE w:val="0"/>
        <w:autoSpaceDN w:val="0"/>
        <w:adjustRightInd w:val="0"/>
        <w:ind w:firstLine="709"/>
        <w:jc w:val="both"/>
        <w:rPr>
          <w:rFonts w:eastAsiaTheme="minorHAnsi"/>
          <w:sz w:val="20"/>
          <w:szCs w:val="20"/>
          <w:lang w:eastAsia="en-US"/>
        </w:rPr>
      </w:pPr>
      <w:r w:rsidRPr="00422DE1">
        <w:rPr>
          <w:rFonts w:eastAsiaTheme="minorHAnsi"/>
          <w:sz w:val="20"/>
          <w:szCs w:val="20"/>
          <w:lang w:eastAsia="en-US"/>
        </w:rPr>
        <w:t>в)</w:t>
      </w:r>
      <w:r w:rsidRPr="00422DE1">
        <w:rPr>
          <w:rFonts w:eastAsiaTheme="minorHAnsi"/>
          <w:sz w:val="20"/>
          <w:szCs w:val="20"/>
          <w:lang w:val="en-US" w:eastAsia="en-US"/>
        </w:rPr>
        <w:t> </w:t>
      </w:r>
      <w:r w:rsidRPr="00422DE1">
        <w:rPr>
          <w:rFonts w:eastAsiaTheme="minorHAnsi"/>
          <w:sz w:val="20"/>
          <w:szCs w:val="20"/>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1B0A" w:rsidRPr="00422DE1" w:rsidRDefault="00201B0A" w:rsidP="00201B0A">
      <w:pPr>
        <w:autoSpaceDE w:val="0"/>
        <w:autoSpaceDN w:val="0"/>
        <w:adjustRightInd w:val="0"/>
        <w:ind w:firstLine="709"/>
        <w:jc w:val="both"/>
        <w:outlineLvl w:val="0"/>
        <w:rPr>
          <w:rFonts w:eastAsiaTheme="minorHAnsi"/>
          <w:sz w:val="20"/>
          <w:szCs w:val="20"/>
          <w:lang w:eastAsia="en-US"/>
        </w:rPr>
      </w:pPr>
      <w:r w:rsidRPr="00422DE1">
        <w:rPr>
          <w:rFonts w:eastAsiaTheme="minorHAnsi"/>
          <w:sz w:val="20"/>
          <w:szCs w:val="20"/>
          <w:lang w:eastAsia="en-US"/>
        </w:rPr>
        <w:t>5.9.</w:t>
      </w:r>
      <w:r w:rsidRPr="00422DE1">
        <w:rPr>
          <w:rFonts w:eastAsiaTheme="minorHAnsi"/>
          <w:sz w:val="20"/>
          <w:szCs w:val="20"/>
          <w:lang w:val="en-US" w:eastAsia="en-US"/>
        </w:rPr>
        <w:t> </w:t>
      </w:r>
      <w:r w:rsidRPr="00422DE1">
        <w:rPr>
          <w:rFonts w:eastAsiaTheme="minorHAnsi"/>
          <w:sz w:val="20"/>
          <w:szCs w:val="20"/>
          <w:lang w:eastAsia="en-US"/>
        </w:rPr>
        <w:t>Время приема жалоб должно совпадать со временем предоставления муниципальной услуги.</w:t>
      </w:r>
    </w:p>
    <w:p w:rsidR="00201B0A" w:rsidRPr="00422DE1" w:rsidRDefault="00201B0A" w:rsidP="00201B0A">
      <w:pPr>
        <w:ind w:firstLine="709"/>
        <w:jc w:val="both"/>
        <w:rPr>
          <w:sz w:val="20"/>
          <w:szCs w:val="20"/>
        </w:rPr>
      </w:pPr>
      <w:r w:rsidRPr="00422DE1">
        <w:rPr>
          <w:sz w:val="20"/>
          <w:szCs w:val="20"/>
        </w:rPr>
        <w:t>5.10.</w:t>
      </w:r>
      <w:r w:rsidRPr="00422DE1">
        <w:rPr>
          <w:sz w:val="20"/>
          <w:szCs w:val="20"/>
          <w:lang w:val="en-US"/>
        </w:rPr>
        <w:t> </w:t>
      </w:r>
      <w:r w:rsidRPr="00422DE1">
        <w:rPr>
          <w:sz w:val="20"/>
          <w:szCs w:val="20"/>
        </w:rPr>
        <w:t>При подаче жалобы заявитель вправе получить следующую информацию, необходимую для обоснования и рассмотрения жалобы:</w:t>
      </w:r>
    </w:p>
    <w:p w:rsidR="00201B0A" w:rsidRPr="00422DE1" w:rsidRDefault="00201B0A" w:rsidP="00201B0A">
      <w:pPr>
        <w:ind w:firstLine="709"/>
        <w:jc w:val="both"/>
        <w:rPr>
          <w:sz w:val="20"/>
          <w:szCs w:val="20"/>
        </w:rPr>
      </w:pPr>
      <w:r w:rsidRPr="00422DE1">
        <w:rPr>
          <w:sz w:val="20"/>
          <w:szCs w:val="20"/>
        </w:rPr>
        <w:t>-</w:t>
      </w:r>
      <w:r w:rsidRPr="00422DE1">
        <w:rPr>
          <w:sz w:val="20"/>
          <w:szCs w:val="20"/>
          <w:lang w:val="en-US"/>
        </w:rPr>
        <w:t> </w:t>
      </w:r>
      <w:r w:rsidRPr="00422DE1">
        <w:rPr>
          <w:sz w:val="20"/>
          <w:szCs w:val="20"/>
        </w:rPr>
        <w:t>о местонахождении Управления, МФЦ, организации, осуществляющей функции по предоставлению муниципальной услуги;</w:t>
      </w:r>
    </w:p>
    <w:p w:rsidR="00201B0A" w:rsidRPr="00422DE1" w:rsidRDefault="00201B0A" w:rsidP="00201B0A">
      <w:pPr>
        <w:ind w:firstLine="709"/>
        <w:jc w:val="both"/>
        <w:rPr>
          <w:sz w:val="20"/>
          <w:szCs w:val="20"/>
        </w:rPr>
      </w:pPr>
      <w:r w:rsidRPr="00422DE1">
        <w:rPr>
          <w:sz w:val="20"/>
          <w:szCs w:val="20"/>
        </w:rPr>
        <w:t>-</w:t>
      </w:r>
      <w:r w:rsidRPr="00422DE1">
        <w:rPr>
          <w:sz w:val="20"/>
          <w:szCs w:val="20"/>
          <w:lang w:val="en-US"/>
        </w:rPr>
        <w:t> </w:t>
      </w:r>
      <w:r w:rsidRPr="00422DE1">
        <w:rPr>
          <w:sz w:val="20"/>
          <w:szCs w:val="20"/>
        </w:rPr>
        <w:t>сведения о режиме работы Управления, МФЦ, организации, осуществляющей функции по предоставлению муниципальной услуги;</w:t>
      </w:r>
    </w:p>
    <w:p w:rsidR="00201B0A" w:rsidRPr="00422DE1" w:rsidRDefault="00201B0A" w:rsidP="00201B0A">
      <w:pPr>
        <w:ind w:firstLine="709"/>
        <w:jc w:val="both"/>
        <w:rPr>
          <w:sz w:val="20"/>
          <w:szCs w:val="20"/>
        </w:rPr>
      </w:pPr>
      <w:r w:rsidRPr="00422DE1">
        <w:rPr>
          <w:sz w:val="20"/>
          <w:szCs w:val="20"/>
        </w:rPr>
        <w:t>-</w:t>
      </w:r>
      <w:r w:rsidRPr="00422DE1">
        <w:rPr>
          <w:sz w:val="20"/>
          <w:szCs w:val="20"/>
          <w:lang w:val="en-US"/>
        </w:rPr>
        <w:t> </w:t>
      </w:r>
      <w:r w:rsidRPr="00422DE1">
        <w:rPr>
          <w:sz w:val="20"/>
          <w:szCs w:val="20"/>
        </w:rPr>
        <w:t>о графике приема заявителей начальником Управления, Главой, заместителем главы Администрации, руководителем МФЦ, уполномоченным должностным лицом учредителя МФЦ, руководителем организации, осуществляющей функции по предоставлению муниципальной услуги, о перечне номеров телефонов для получения сведений о прохождении процедур рассмотрения жалобы;</w:t>
      </w:r>
    </w:p>
    <w:p w:rsidR="00201B0A" w:rsidRPr="00422DE1" w:rsidRDefault="00201B0A" w:rsidP="00201B0A">
      <w:pPr>
        <w:ind w:firstLine="709"/>
        <w:jc w:val="both"/>
        <w:rPr>
          <w:sz w:val="20"/>
          <w:szCs w:val="20"/>
        </w:rPr>
      </w:pPr>
      <w:r w:rsidRPr="00422DE1">
        <w:rPr>
          <w:sz w:val="20"/>
          <w:szCs w:val="20"/>
        </w:rPr>
        <w:t>- о входящем номере, под которым зарегистрирована жалоба;</w:t>
      </w:r>
    </w:p>
    <w:p w:rsidR="00201B0A" w:rsidRPr="00422DE1" w:rsidRDefault="00201B0A" w:rsidP="00201B0A">
      <w:pPr>
        <w:ind w:firstLine="709"/>
        <w:jc w:val="both"/>
        <w:rPr>
          <w:sz w:val="20"/>
          <w:szCs w:val="20"/>
        </w:rPr>
      </w:pPr>
      <w:r w:rsidRPr="00422DE1">
        <w:rPr>
          <w:sz w:val="20"/>
          <w:szCs w:val="20"/>
        </w:rPr>
        <w:t>- о сроке рассмотрения жалобы;</w:t>
      </w:r>
    </w:p>
    <w:p w:rsidR="00201B0A" w:rsidRPr="00422DE1" w:rsidRDefault="00201B0A" w:rsidP="00201B0A">
      <w:pPr>
        <w:ind w:firstLine="709"/>
        <w:jc w:val="both"/>
        <w:rPr>
          <w:sz w:val="20"/>
          <w:szCs w:val="20"/>
        </w:rPr>
      </w:pPr>
      <w:r w:rsidRPr="00422DE1">
        <w:rPr>
          <w:sz w:val="20"/>
          <w:szCs w:val="20"/>
        </w:rPr>
        <w:t>- о принятых промежуточных решениях (принятие к рассмотрению, истребование документов).</w:t>
      </w:r>
    </w:p>
    <w:p w:rsidR="00201B0A" w:rsidRPr="00422DE1" w:rsidRDefault="00201B0A" w:rsidP="00201B0A">
      <w:pPr>
        <w:ind w:firstLine="709"/>
        <w:jc w:val="both"/>
        <w:rPr>
          <w:sz w:val="20"/>
          <w:szCs w:val="20"/>
        </w:rPr>
      </w:pPr>
      <w:r w:rsidRPr="00422DE1">
        <w:rPr>
          <w:sz w:val="20"/>
          <w:szCs w:val="20"/>
        </w:rPr>
        <w:t>При подаче жалобы заявитель вправе получить в Управлении, МФЦ копии документов, подтверждающих обжалуемое действие (бездействие) должностного лица или муниципального служащего.</w:t>
      </w:r>
    </w:p>
    <w:p w:rsidR="00201B0A" w:rsidRPr="00422DE1" w:rsidRDefault="00201B0A" w:rsidP="00201B0A">
      <w:pPr>
        <w:ind w:firstLine="709"/>
        <w:jc w:val="both"/>
        <w:rPr>
          <w:sz w:val="20"/>
          <w:szCs w:val="20"/>
        </w:rPr>
      </w:pPr>
      <w:r w:rsidRPr="00422DE1">
        <w:rPr>
          <w:sz w:val="20"/>
          <w:szCs w:val="20"/>
        </w:rPr>
        <w:t>5.11.</w:t>
      </w:r>
      <w:r w:rsidRPr="00422DE1">
        <w:rPr>
          <w:sz w:val="20"/>
          <w:szCs w:val="20"/>
          <w:lang w:val="en-US"/>
        </w:rPr>
        <w:t> </w:t>
      </w:r>
      <w:r w:rsidRPr="00422DE1">
        <w:rPr>
          <w:sz w:val="20"/>
          <w:szCs w:val="20"/>
        </w:rPr>
        <w:t xml:space="preserve">Жалоба, поступившая в Администрацию, МФЦ, учредителю МФЦ, </w:t>
      </w:r>
      <w:r w:rsidRPr="00422DE1">
        <w:rPr>
          <w:rFonts w:eastAsiaTheme="minorHAnsi"/>
          <w:sz w:val="20"/>
          <w:szCs w:val="20"/>
          <w:lang w:eastAsia="en-US"/>
        </w:rPr>
        <w:t xml:space="preserve">в организации, предусмотренные </w:t>
      </w:r>
      <w:r w:rsidRPr="00422DE1">
        <w:rPr>
          <w:rStyle w:val="FontStyle15"/>
          <w:rFonts w:eastAsia="Arial"/>
          <w:sz w:val="20"/>
          <w:szCs w:val="20"/>
        </w:rPr>
        <w:t>частью 1.1 статьи 16 Федерального закона от 27.07.2010 № 210-ФЗ,</w:t>
      </w:r>
      <w:r w:rsidRPr="00422DE1">
        <w:rPr>
          <w:sz w:val="20"/>
          <w:szCs w:val="20"/>
        </w:rPr>
        <w:t xml:space="preserve"> </w:t>
      </w:r>
      <w:r w:rsidRPr="00422DE1">
        <w:rPr>
          <w:rFonts w:eastAsiaTheme="minorHAnsi"/>
          <w:sz w:val="20"/>
          <w:szCs w:val="20"/>
          <w:lang w:eastAsia="en-US"/>
        </w:rPr>
        <w:t xml:space="preserve">либо вышестоящий орган (при его наличии), </w:t>
      </w:r>
      <w:r w:rsidRPr="00422DE1">
        <w:rPr>
          <w:sz w:val="20"/>
          <w:szCs w:val="20"/>
        </w:rPr>
        <w:t xml:space="preserve">подлежит рассмотрению </w:t>
      </w:r>
      <w:r w:rsidRPr="00422DE1">
        <w:rPr>
          <w:rFonts w:eastAsiaTheme="minorHAnsi"/>
          <w:sz w:val="20"/>
          <w:szCs w:val="20"/>
          <w:lang w:eastAsia="en-US"/>
        </w:rPr>
        <w:t xml:space="preserve">в течение </w:t>
      </w:r>
      <w:r w:rsidRPr="00422DE1">
        <w:rPr>
          <w:sz w:val="20"/>
          <w:szCs w:val="20"/>
        </w:rPr>
        <w:t>15 (пятнадцати)</w:t>
      </w:r>
      <w:r w:rsidRPr="00422DE1">
        <w:rPr>
          <w:rFonts w:eastAsiaTheme="minorHAnsi"/>
          <w:sz w:val="20"/>
          <w:szCs w:val="20"/>
          <w:lang w:eastAsia="en-US"/>
        </w:rPr>
        <w:t xml:space="preserve"> рабочих дней со дня ее регистрации</w:t>
      </w:r>
      <w:r w:rsidRPr="00422DE1">
        <w:rPr>
          <w:sz w:val="20"/>
          <w:szCs w:val="20"/>
        </w:rPr>
        <w:t xml:space="preserve"> должностным лицом, наделенным полномочиями по рассмотрению жалоб, </w:t>
      </w:r>
      <w:r w:rsidRPr="00422DE1">
        <w:rPr>
          <w:rFonts w:eastAsiaTheme="minorHAnsi"/>
          <w:sz w:val="20"/>
          <w:szCs w:val="20"/>
          <w:lang w:eastAsia="en-US"/>
        </w:rPr>
        <w:t xml:space="preserve">а в случае обжалования отказа Администрации, </w:t>
      </w:r>
      <w:r w:rsidRPr="00422DE1">
        <w:rPr>
          <w:sz w:val="20"/>
          <w:szCs w:val="20"/>
        </w:rPr>
        <w:t xml:space="preserve">МФЦ, </w:t>
      </w:r>
      <w:r w:rsidRPr="00422DE1">
        <w:rPr>
          <w:rFonts w:eastAsiaTheme="minorHAnsi"/>
          <w:sz w:val="20"/>
          <w:szCs w:val="20"/>
          <w:lang w:eastAsia="en-US"/>
        </w:rPr>
        <w:t xml:space="preserve">организаций, предусмотренных </w:t>
      </w:r>
      <w:r w:rsidRPr="00422DE1">
        <w:rPr>
          <w:rStyle w:val="FontStyle15"/>
          <w:rFonts w:eastAsia="Arial"/>
          <w:sz w:val="20"/>
          <w:szCs w:val="20"/>
        </w:rPr>
        <w:t>частью 1.1 статьи 16 Федерального закона от 27.07.2010 № 210-ФЗ</w:t>
      </w:r>
      <w:r w:rsidRPr="00422DE1">
        <w:rPr>
          <w:rFonts w:eastAsiaTheme="minorHAnsi"/>
          <w:sz w:val="20"/>
          <w:szCs w:val="20"/>
          <w:lang w:eastAsia="en-US"/>
        </w:rPr>
        <w:t xml:space="preserve">, в приеме документов у заявителя либо в исправлении допущенных опечаток и ошибок или в случае </w:t>
      </w:r>
      <w:r w:rsidRPr="00422DE1">
        <w:rPr>
          <w:rFonts w:eastAsiaTheme="minorHAnsi"/>
          <w:sz w:val="20"/>
          <w:szCs w:val="20"/>
          <w:lang w:eastAsia="en-US"/>
        </w:rPr>
        <w:lastRenderedPageBreak/>
        <w:t xml:space="preserve">обжалования нарушения установленного срока таких исправлений - в течение </w:t>
      </w:r>
      <w:r w:rsidRPr="00422DE1">
        <w:rPr>
          <w:sz w:val="20"/>
          <w:szCs w:val="20"/>
        </w:rPr>
        <w:t xml:space="preserve">5 (пяти) </w:t>
      </w:r>
      <w:r w:rsidRPr="00422DE1">
        <w:rPr>
          <w:rFonts w:eastAsiaTheme="minorHAnsi"/>
          <w:sz w:val="20"/>
          <w:szCs w:val="20"/>
          <w:lang w:eastAsia="en-US"/>
        </w:rPr>
        <w:t>рабочих дней со дня ее регистрации</w:t>
      </w:r>
      <w:r w:rsidRPr="00422DE1">
        <w:rPr>
          <w:sz w:val="20"/>
          <w:szCs w:val="20"/>
        </w:rPr>
        <w:t>.</w:t>
      </w:r>
    </w:p>
    <w:p w:rsidR="00201B0A" w:rsidRPr="00422DE1" w:rsidRDefault="00201B0A" w:rsidP="00201B0A">
      <w:pPr>
        <w:ind w:firstLine="709"/>
        <w:jc w:val="both"/>
        <w:rPr>
          <w:sz w:val="20"/>
          <w:szCs w:val="20"/>
        </w:rPr>
      </w:pPr>
      <w:r w:rsidRPr="00422DE1">
        <w:rPr>
          <w:sz w:val="20"/>
          <w:szCs w:val="20"/>
        </w:rPr>
        <w:t>5.11. По результатам рассмотрения жалобы орган, в который подана жалоба, принимает одно из следующих решений:</w:t>
      </w:r>
    </w:p>
    <w:p w:rsidR="00201B0A" w:rsidRPr="00422DE1" w:rsidRDefault="00201B0A" w:rsidP="00201B0A">
      <w:pPr>
        <w:autoSpaceDE w:val="0"/>
        <w:autoSpaceDN w:val="0"/>
        <w:adjustRightInd w:val="0"/>
        <w:ind w:firstLine="709"/>
        <w:jc w:val="both"/>
        <w:rPr>
          <w:sz w:val="20"/>
          <w:szCs w:val="20"/>
        </w:rPr>
      </w:pPr>
      <w:r w:rsidRPr="00422DE1">
        <w:rPr>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01B0A" w:rsidRPr="00422DE1" w:rsidRDefault="00201B0A" w:rsidP="00201B0A">
      <w:pPr>
        <w:autoSpaceDE w:val="0"/>
        <w:autoSpaceDN w:val="0"/>
        <w:adjustRightInd w:val="0"/>
        <w:ind w:firstLine="709"/>
        <w:jc w:val="both"/>
        <w:rPr>
          <w:sz w:val="20"/>
          <w:szCs w:val="20"/>
        </w:rPr>
      </w:pPr>
      <w:r w:rsidRPr="00422DE1">
        <w:rPr>
          <w:sz w:val="20"/>
          <w:szCs w:val="20"/>
        </w:rPr>
        <w:t xml:space="preserve">2) в удовлетворении жалобы отказывается. </w:t>
      </w:r>
    </w:p>
    <w:p w:rsidR="00201B0A" w:rsidRPr="00422DE1" w:rsidRDefault="00201B0A" w:rsidP="00201B0A">
      <w:pPr>
        <w:ind w:firstLine="709"/>
        <w:jc w:val="both"/>
        <w:rPr>
          <w:sz w:val="20"/>
          <w:szCs w:val="20"/>
        </w:rPr>
      </w:pPr>
      <w:r w:rsidRPr="00422DE1">
        <w:rPr>
          <w:sz w:val="20"/>
          <w:szCs w:val="20"/>
        </w:rPr>
        <w:t>5.12.</w:t>
      </w:r>
      <w:r w:rsidRPr="00422DE1">
        <w:rPr>
          <w:sz w:val="20"/>
          <w:szCs w:val="20"/>
          <w:lang w:val="en-US"/>
        </w:rPr>
        <w:t> </w:t>
      </w:r>
      <w:r w:rsidRPr="00422DE1">
        <w:rPr>
          <w:sz w:val="20"/>
          <w:szCs w:val="20"/>
        </w:rPr>
        <w:t>Не позднее дня, следующего за днем принятия решения, указанного в пункте 5.11.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1B0A" w:rsidRPr="00422DE1" w:rsidRDefault="00201B0A" w:rsidP="00201B0A">
      <w:pPr>
        <w:ind w:firstLine="709"/>
        <w:jc w:val="both"/>
        <w:rPr>
          <w:sz w:val="20"/>
          <w:szCs w:val="20"/>
        </w:rPr>
      </w:pPr>
      <w:r w:rsidRPr="00422DE1">
        <w:rPr>
          <w:sz w:val="20"/>
          <w:szCs w:val="20"/>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w:t>
      </w:r>
      <w:r w:rsidRPr="00422DE1">
        <w:rPr>
          <w:rStyle w:val="FontStyle15"/>
          <w:rFonts w:eastAsia="Arial"/>
          <w:sz w:val="20"/>
          <w:szCs w:val="20"/>
        </w:rPr>
        <w:t>Федерального закона от 27.07.2010 № 210-ФЗ</w:t>
      </w:r>
      <w:r w:rsidRPr="00422DE1">
        <w:rPr>
          <w:sz w:val="20"/>
          <w:szCs w:val="20"/>
        </w:rPr>
        <w:t>,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01B0A" w:rsidRPr="00422DE1" w:rsidRDefault="00201B0A" w:rsidP="00201B0A">
      <w:pPr>
        <w:ind w:firstLine="709"/>
        <w:jc w:val="both"/>
        <w:rPr>
          <w:sz w:val="20"/>
          <w:szCs w:val="20"/>
        </w:rPr>
      </w:pPr>
      <w:r w:rsidRPr="00422DE1">
        <w:rPr>
          <w:sz w:val="20"/>
          <w:szCs w:val="20"/>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01B0A" w:rsidRPr="00422DE1" w:rsidRDefault="00201B0A" w:rsidP="00201B0A">
      <w:pPr>
        <w:ind w:firstLine="709"/>
        <w:jc w:val="both"/>
        <w:rPr>
          <w:sz w:val="20"/>
          <w:szCs w:val="20"/>
        </w:rPr>
      </w:pPr>
      <w:r w:rsidRPr="00422DE1">
        <w:rPr>
          <w:sz w:val="20"/>
          <w:szCs w:val="20"/>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1B0A" w:rsidRPr="00422DE1" w:rsidRDefault="00201B0A" w:rsidP="00201B0A">
      <w:pPr>
        <w:ind w:firstLine="709"/>
        <w:jc w:val="both"/>
        <w:rPr>
          <w:sz w:val="20"/>
          <w:szCs w:val="20"/>
        </w:rPr>
      </w:pPr>
      <w:r w:rsidRPr="00422DE1">
        <w:rPr>
          <w:sz w:val="20"/>
          <w:szCs w:val="20"/>
        </w:rPr>
        <w:t>5.16. Письменная жалоба, содержащая вопросы, решение которых не входит в компетенцию Администрации, МФЦ, учредителя МФЦ или организации, осуществляющей функции по предоставлению муниципальной услуги</w:t>
      </w:r>
      <w:r w:rsidRPr="00422DE1">
        <w:rPr>
          <w:rStyle w:val="FontStyle15"/>
          <w:rFonts w:eastAsia="Arial"/>
          <w:sz w:val="20"/>
          <w:szCs w:val="20"/>
        </w:rPr>
        <w:t xml:space="preserve">, </w:t>
      </w:r>
      <w:r w:rsidRPr="00422DE1">
        <w:rPr>
          <w:sz w:val="20"/>
          <w:szCs w:val="20"/>
        </w:rPr>
        <w:t>направляется в течение 7 (семи) дней со дня ее регистрации, в соответствующий орган или соответствующему должностному лицу, в компетенцию которых входит решение поставленных в жалобе вопросов, с одновременным письменным уведомлением заявителя, направившего жалобу, о переадресации жалобы, за исключением случая, если текст письменной жалобы не поддается прочтению.</w:t>
      </w:r>
    </w:p>
    <w:p w:rsidR="00201B0A" w:rsidRPr="00422DE1" w:rsidRDefault="00201B0A" w:rsidP="00201B0A">
      <w:pPr>
        <w:ind w:firstLine="709"/>
        <w:jc w:val="both"/>
        <w:rPr>
          <w:sz w:val="20"/>
          <w:szCs w:val="20"/>
        </w:rPr>
      </w:pPr>
      <w:r w:rsidRPr="00422DE1">
        <w:rPr>
          <w:sz w:val="20"/>
          <w:szCs w:val="20"/>
        </w:rPr>
        <w:t>5.17. В удовлетворении жалобы отказывается в следующих случаях:</w:t>
      </w:r>
    </w:p>
    <w:p w:rsidR="00201B0A" w:rsidRPr="00422DE1" w:rsidRDefault="00201B0A" w:rsidP="00201B0A">
      <w:pPr>
        <w:ind w:firstLine="709"/>
        <w:jc w:val="both"/>
        <w:rPr>
          <w:sz w:val="20"/>
          <w:szCs w:val="20"/>
        </w:rPr>
      </w:pPr>
      <w:r w:rsidRPr="00422DE1">
        <w:rPr>
          <w:sz w:val="20"/>
          <w:szCs w:val="20"/>
        </w:rPr>
        <w:t>а) наличие вступившего в законную силу решения суда, арбитражного суда по жалобе о том же предмете и по тем же основаниям;</w:t>
      </w:r>
    </w:p>
    <w:p w:rsidR="00201B0A" w:rsidRPr="00422DE1" w:rsidRDefault="00201B0A" w:rsidP="00201B0A">
      <w:pPr>
        <w:ind w:firstLine="709"/>
        <w:jc w:val="both"/>
        <w:rPr>
          <w:sz w:val="20"/>
          <w:szCs w:val="20"/>
        </w:rPr>
      </w:pPr>
      <w:r w:rsidRPr="00422DE1">
        <w:rPr>
          <w:sz w:val="20"/>
          <w:szCs w:val="20"/>
        </w:rPr>
        <w:t>б) подача жалобы лицом, полномочия которого не подтверждены в порядке, установленном законодательством Российской Федерации;</w:t>
      </w:r>
    </w:p>
    <w:p w:rsidR="00201B0A" w:rsidRPr="00422DE1" w:rsidRDefault="00201B0A" w:rsidP="00201B0A">
      <w:pPr>
        <w:ind w:firstLine="709"/>
        <w:jc w:val="both"/>
        <w:rPr>
          <w:sz w:val="20"/>
          <w:szCs w:val="20"/>
        </w:rPr>
      </w:pPr>
      <w:r w:rsidRPr="00422DE1">
        <w:rPr>
          <w:sz w:val="20"/>
          <w:szCs w:val="20"/>
        </w:rPr>
        <w:t>в) наличие решения по жалобе, принятого ранее в соответствии с требованиями нормативных правовых актов Российской Федерации, нормативными правовыми актами субъектов Российской Федерации, муниципальными правовыми актами в отношении того же заявителя и по тому же предмету жалобы.</w:t>
      </w:r>
    </w:p>
    <w:p w:rsidR="00201B0A" w:rsidRPr="00422DE1" w:rsidRDefault="00201B0A" w:rsidP="00201B0A">
      <w:pPr>
        <w:ind w:firstLine="709"/>
        <w:jc w:val="both"/>
        <w:rPr>
          <w:sz w:val="20"/>
          <w:szCs w:val="20"/>
        </w:rPr>
      </w:pPr>
      <w:r w:rsidRPr="00422DE1">
        <w:rPr>
          <w:sz w:val="20"/>
          <w:szCs w:val="20"/>
        </w:rPr>
        <w:t>5.18. Администрация, МФЦ, учредитель МФЦ, организация, осуществляющая функции по предоставлению муниципальной услуги вправе оставить жалобу без ответа в следующих случаях:</w:t>
      </w:r>
    </w:p>
    <w:p w:rsidR="00201B0A" w:rsidRPr="00422DE1" w:rsidRDefault="00201B0A" w:rsidP="00201B0A">
      <w:pPr>
        <w:ind w:firstLine="709"/>
        <w:jc w:val="both"/>
        <w:rPr>
          <w:sz w:val="20"/>
          <w:szCs w:val="20"/>
        </w:rPr>
      </w:pPr>
      <w:r w:rsidRPr="00422DE1">
        <w:rPr>
          <w:sz w:val="20"/>
          <w:szCs w:val="2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201B0A" w:rsidRPr="00422DE1" w:rsidRDefault="00201B0A" w:rsidP="00201B0A">
      <w:pPr>
        <w:ind w:firstLine="709"/>
        <w:jc w:val="both"/>
        <w:rPr>
          <w:sz w:val="20"/>
          <w:szCs w:val="20"/>
        </w:rPr>
      </w:pPr>
      <w:r w:rsidRPr="00422DE1">
        <w:rPr>
          <w:sz w:val="20"/>
          <w:szCs w:val="2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01B0A" w:rsidRPr="00422DE1" w:rsidRDefault="00201B0A" w:rsidP="00201B0A">
      <w:pPr>
        <w:ind w:firstLine="709"/>
        <w:jc w:val="both"/>
        <w:rPr>
          <w:sz w:val="20"/>
          <w:szCs w:val="20"/>
        </w:rPr>
      </w:pPr>
      <w:r w:rsidRPr="00422DE1">
        <w:rPr>
          <w:sz w:val="20"/>
          <w:szCs w:val="20"/>
        </w:rPr>
        <w:t>5.19. Заявитель вправе обжаловать действия (бездействие) Администрации, должностных лиц, муниципальных служащих Администрации, принимающих участие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судебном порядке, установленном действующим законодательством Российской Федерации.</w:t>
      </w:r>
    </w:p>
    <w:p w:rsidR="00201B0A" w:rsidRPr="00422DE1" w:rsidRDefault="00201B0A" w:rsidP="00201B0A">
      <w:pPr>
        <w:ind w:firstLine="709"/>
        <w:jc w:val="both"/>
        <w:rPr>
          <w:rStyle w:val="FontStyle15"/>
          <w:sz w:val="20"/>
          <w:szCs w:val="20"/>
        </w:rPr>
      </w:pPr>
    </w:p>
    <w:tbl>
      <w:tblPr>
        <w:tblW w:w="0" w:type="auto"/>
        <w:jc w:val="right"/>
        <w:tblLook w:val="04A0" w:firstRow="1" w:lastRow="0" w:firstColumn="1" w:lastColumn="0" w:noHBand="0" w:noVBand="1"/>
      </w:tblPr>
      <w:tblGrid>
        <w:gridCol w:w="7162"/>
      </w:tblGrid>
      <w:tr w:rsidR="00201B0A" w:rsidRPr="00422DE1" w:rsidTr="00CD5523">
        <w:trPr>
          <w:jc w:val="right"/>
        </w:trPr>
        <w:tc>
          <w:tcPr>
            <w:tcW w:w="7162" w:type="dxa"/>
          </w:tcPr>
          <w:p w:rsidR="00201B0A" w:rsidRPr="00422DE1" w:rsidRDefault="00201B0A" w:rsidP="00CD5523">
            <w:pPr>
              <w:ind w:left="36"/>
              <w:jc w:val="right"/>
              <w:rPr>
                <w:sz w:val="20"/>
                <w:szCs w:val="20"/>
              </w:rPr>
            </w:pPr>
            <w:r w:rsidRPr="00422DE1">
              <w:rPr>
                <w:sz w:val="20"/>
                <w:szCs w:val="20"/>
              </w:rPr>
              <w:br w:type="page"/>
            </w:r>
            <w:r w:rsidRPr="00422DE1">
              <w:rPr>
                <w:sz w:val="20"/>
                <w:szCs w:val="20"/>
              </w:rPr>
              <w:br w:type="page"/>
              <w:t>Приложение № 1</w:t>
            </w:r>
          </w:p>
          <w:p w:rsidR="00201B0A" w:rsidRPr="00422DE1" w:rsidRDefault="00201B0A" w:rsidP="00CD5523">
            <w:pPr>
              <w:ind w:left="36"/>
              <w:jc w:val="right"/>
              <w:rPr>
                <w:sz w:val="20"/>
                <w:szCs w:val="20"/>
              </w:rPr>
            </w:pPr>
            <w:r w:rsidRPr="00422DE1">
              <w:rPr>
                <w:sz w:val="20"/>
                <w:szCs w:val="20"/>
              </w:rPr>
              <w:t>к Административному регламенту</w:t>
            </w:r>
          </w:p>
          <w:p w:rsidR="00201B0A" w:rsidRPr="00422DE1" w:rsidRDefault="00201B0A" w:rsidP="00CD5523">
            <w:pPr>
              <w:ind w:left="36"/>
              <w:jc w:val="right"/>
              <w:rPr>
                <w:sz w:val="20"/>
                <w:szCs w:val="20"/>
              </w:rPr>
            </w:pPr>
            <w:r w:rsidRPr="00422DE1">
              <w:rPr>
                <w:sz w:val="20"/>
                <w:szCs w:val="20"/>
              </w:rPr>
              <w:t>предоставления муниципальной услуги</w:t>
            </w:r>
          </w:p>
          <w:p w:rsidR="00201B0A" w:rsidRPr="00422DE1" w:rsidRDefault="00201B0A" w:rsidP="00CD5523">
            <w:pPr>
              <w:jc w:val="right"/>
              <w:rPr>
                <w:sz w:val="20"/>
                <w:szCs w:val="20"/>
              </w:rPr>
            </w:pPr>
            <w:r w:rsidRPr="00422DE1">
              <w:rPr>
                <w:sz w:val="20"/>
                <w:szCs w:val="20"/>
              </w:rPr>
              <w:t>«Утверждение схемы расположения земельного участка или земельных участков на кадастровом плане территории</w:t>
            </w:r>
            <w:r w:rsidRPr="00422DE1">
              <w:rPr>
                <w:bCs/>
                <w:sz w:val="20"/>
                <w:szCs w:val="20"/>
              </w:rPr>
              <w:t>»</w:t>
            </w:r>
          </w:p>
          <w:p w:rsidR="00201B0A" w:rsidRPr="00422DE1" w:rsidRDefault="00201B0A" w:rsidP="00CD5523">
            <w:pPr>
              <w:ind w:firstLine="567"/>
              <w:jc w:val="right"/>
              <w:rPr>
                <w:i/>
                <w:iCs/>
                <w:sz w:val="20"/>
                <w:szCs w:val="20"/>
              </w:rPr>
            </w:pPr>
          </w:p>
          <w:p w:rsidR="00201B0A" w:rsidRPr="00422DE1" w:rsidRDefault="00201B0A" w:rsidP="00CD5523">
            <w:pPr>
              <w:ind w:firstLine="567"/>
              <w:jc w:val="right"/>
              <w:rPr>
                <w:i/>
                <w:iCs/>
                <w:sz w:val="20"/>
                <w:szCs w:val="20"/>
              </w:rPr>
            </w:pPr>
            <w:r w:rsidRPr="00422DE1">
              <w:rPr>
                <w:i/>
                <w:iCs/>
                <w:sz w:val="20"/>
                <w:szCs w:val="20"/>
              </w:rPr>
              <w:t>Примерная форма</w:t>
            </w:r>
          </w:p>
        </w:tc>
      </w:tr>
    </w:tbl>
    <w:p w:rsidR="00201B0A" w:rsidRPr="00422DE1" w:rsidRDefault="00201B0A" w:rsidP="00201B0A">
      <w:pPr>
        <w:ind w:firstLine="567"/>
        <w:jc w:val="right"/>
        <w:rPr>
          <w:sz w:val="20"/>
          <w:szCs w:val="20"/>
        </w:rPr>
      </w:pPr>
    </w:p>
    <w:p w:rsidR="00201B0A" w:rsidRPr="00422DE1" w:rsidRDefault="00201B0A" w:rsidP="00201B0A">
      <w:pPr>
        <w:ind w:firstLine="567"/>
        <w:jc w:val="right"/>
        <w:rPr>
          <w:sz w:val="20"/>
          <w:szCs w:val="20"/>
        </w:rPr>
      </w:pPr>
      <w:r w:rsidRPr="00422DE1">
        <w:rPr>
          <w:sz w:val="20"/>
          <w:szCs w:val="20"/>
        </w:rPr>
        <w:t>Главе Куйбышевского района</w:t>
      </w:r>
    </w:p>
    <w:p w:rsidR="00201B0A" w:rsidRPr="00422DE1" w:rsidRDefault="00201B0A" w:rsidP="00201B0A">
      <w:pPr>
        <w:ind w:left="-360" w:firstLine="567"/>
        <w:jc w:val="right"/>
        <w:rPr>
          <w:sz w:val="20"/>
          <w:szCs w:val="20"/>
        </w:rPr>
      </w:pPr>
      <w:r w:rsidRPr="00422DE1">
        <w:rPr>
          <w:sz w:val="20"/>
          <w:szCs w:val="20"/>
        </w:rPr>
        <w:t>_________________________________________</w:t>
      </w:r>
    </w:p>
    <w:p w:rsidR="00201B0A" w:rsidRPr="00422DE1" w:rsidRDefault="00201B0A" w:rsidP="00201B0A">
      <w:pPr>
        <w:ind w:firstLine="567"/>
        <w:jc w:val="right"/>
        <w:rPr>
          <w:sz w:val="20"/>
          <w:szCs w:val="20"/>
        </w:rPr>
      </w:pPr>
    </w:p>
    <w:p w:rsidR="00201B0A" w:rsidRPr="00422DE1" w:rsidRDefault="00201B0A" w:rsidP="00201B0A">
      <w:pPr>
        <w:ind w:firstLine="567"/>
        <w:jc w:val="right"/>
        <w:rPr>
          <w:sz w:val="20"/>
          <w:szCs w:val="20"/>
        </w:rPr>
      </w:pPr>
      <w:r w:rsidRPr="00422DE1">
        <w:rPr>
          <w:sz w:val="20"/>
          <w:szCs w:val="20"/>
        </w:rPr>
        <w:t>от________________________________________________________</w:t>
      </w:r>
    </w:p>
    <w:p w:rsidR="00201B0A" w:rsidRPr="00422DE1" w:rsidRDefault="00201B0A" w:rsidP="00201B0A">
      <w:pPr>
        <w:ind w:firstLine="567"/>
        <w:jc w:val="center"/>
        <w:rPr>
          <w:sz w:val="20"/>
          <w:szCs w:val="20"/>
        </w:rPr>
      </w:pPr>
      <w:r w:rsidRPr="00422DE1">
        <w:rPr>
          <w:sz w:val="20"/>
          <w:szCs w:val="20"/>
        </w:rPr>
        <w:t xml:space="preserve">                                                                                                             Ф.И.О. </w:t>
      </w:r>
    </w:p>
    <w:p w:rsidR="00201B0A" w:rsidRPr="00422DE1" w:rsidRDefault="00201B0A" w:rsidP="00201B0A">
      <w:pPr>
        <w:ind w:firstLine="567"/>
        <w:jc w:val="right"/>
        <w:rPr>
          <w:sz w:val="20"/>
          <w:szCs w:val="20"/>
        </w:rPr>
      </w:pPr>
      <w:r w:rsidRPr="00422DE1">
        <w:rPr>
          <w:sz w:val="20"/>
          <w:szCs w:val="20"/>
        </w:rPr>
        <w:t xml:space="preserve">        __________________________________________________________</w:t>
      </w:r>
    </w:p>
    <w:p w:rsidR="00201B0A" w:rsidRPr="00422DE1" w:rsidRDefault="00201B0A" w:rsidP="00201B0A">
      <w:pPr>
        <w:ind w:firstLine="567"/>
        <w:jc w:val="right"/>
        <w:rPr>
          <w:sz w:val="20"/>
          <w:szCs w:val="20"/>
        </w:rPr>
      </w:pPr>
    </w:p>
    <w:p w:rsidR="00201B0A" w:rsidRPr="00422DE1" w:rsidRDefault="00201B0A" w:rsidP="00201B0A">
      <w:pPr>
        <w:ind w:firstLine="567"/>
        <w:jc w:val="right"/>
        <w:rPr>
          <w:sz w:val="20"/>
          <w:szCs w:val="20"/>
        </w:rPr>
      </w:pPr>
      <w:r w:rsidRPr="00422DE1">
        <w:rPr>
          <w:sz w:val="20"/>
          <w:szCs w:val="20"/>
        </w:rPr>
        <w:t>зарегистрированного (ой) по адресу: _________________________</w:t>
      </w:r>
    </w:p>
    <w:p w:rsidR="00201B0A" w:rsidRPr="00422DE1" w:rsidRDefault="00201B0A" w:rsidP="00201B0A">
      <w:pPr>
        <w:ind w:firstLine="567"/>
        <w:jc w:val="right"/>
        <w:rPr>
          <w:sz w:val="20"/>
          <w:szCs w:val="20"/>
        </w:rPr>
      </w:pPr>
    </w:p>
    <w:p w:rsidR="00201B0A" w:rsidRPr="00422DE1" w:rsidRDefault="00201B0A" w:rsidP="00201B0A">
      <w:pPr>
        <w:ind w:firstLine="567"/>
        <w:jc w:val="right"/>
        <w:rPr>
          <w:sz w:val="20"/>
          <w:szCs w:val="20"/>
        </w:rPr>
      </w:pPr>
      <w:r w:rsidRPr="00422DE1">
        <w:rPr>
          <w:sz w:val="20"/>
          <w:szCs w:val="20"/>
        </w:rPr>
        <w:t>_________________________________________________________</w:t>
      </w:r>
    </w:p>
    <w:p w:rsidR="00201B0A" w:rsidRPr="00422DE1" w:rsidRDefault="00201B0A" w:rsidP="00201B0A">
      <w:pPr>
        <w:ind w:firstLine="567"/>
        <w:jc w:val="right"/>
        <w:rPr>
          <w:sz w:val="20"/>
          <w:szCs w:val="20"/>
        </w:rPr>
      </w:pPr>
    </w:p>
    <w:p w:rsidR="00201B0A" w:rsidRPr="00422DE1" w:rsidRDefault="00201B0A" w:rsidP="00201B0A">
      <w:pPr>
        <w:ind w:firstLine="567"/>
        <w:jc w:val="right"/>
        <w:rPr>
          <w:sz w:val="20"/>
          <w:szCs w:val="20"/>
        </w:rPr>
      </w:pPr>
      <w:r w:rsidRPr="00422DE1">
        <w:rPr>
          <w:sz w:val="20"/>
          <w:szCs w:val="20"/>
        </w:rPr>
        <w:t>_________________________________________________________</w:t>
      </w:r>
    </w:p>
    <w:p w:rsidR="00201B0A" w:rsidRPr="00422DE1" w:rsidRDefault="00201B0A" w:rsidP="00201B0A">
      <w:pPr>
        <w:ind w:firstLine="567"/>
        <w:jc w:val="both"/>
        <w:rPr>
          <w:sz w:val="20"/>
          <w:szCs w:val="20"/>
        </w:rPr>
      </w:pPr>
      <w:r w:rsidRPr="00422DE1">
        <w:rPr>
          <w:sz w:val="20"/>
          <w:szCs w:val="20"/>
        </w:rPr>
        <w:t xml:space="preserve">                                                                                                                                                             </w:t>
      </w:r>
    </w:p>
    <w:p w:rsidR="00201B0A" w:rsidRPr="00422DE1" w:rsidRDefault="00201B0A" w:rsidP="00201B0A">
      <w:pPr>
        <w:ind w:firstLine="567"/>
        <w:jc w:val="right"/>
        <w:rPr>
          <w:sz w:val="20"/>
          <w:szCs w:val="20"/>
        </w:rPr>
      </w:pPr>
      <w:r w:rsidRPr="00422DE1">
        <w:rPr>
          <w:sz w:val="20"/>
          <w:szCs w:val="20"/>
        </w:rPr>
        <w:t>паспорт: серия _____________ номер ________________________</w:t>
      </w:r>
    </w:p>
    <w:p w:rsidR="00201B0A" w:rsidRPr="00422DE1" w:rsidRDefault="00201B0A" w:rsidP="00201B0A">
      <w:pPr>
        <w:ind w:firstLine="567"/>
        <w:jc w:val="center"/>
        <w:rPr>
          <w:sz w:val="20"/>
          <w:szCs w:val="20"/>
        </w:rPr>
      </w:pPr>
      <w:r w:rsidRPr="00422DE1">
        <w:rPr>
          <w:sz w:val="20"/>
          <w:szCs w:val="20"/>
        </w:rPr>
        <w:t xml:space="preserve">                       выдан________________________________________________________________</w:t>
      </w:r>
      <w:proofErr w:type="gramStart"/>
      <w:r w:rsidRPr="00422DE1">
        <w:rPr>
          <w:sz w:val="20"/>
          <w:szCs w:val="20"/>
        </w:rPr>
        <w:t>_«</w:t>
      </w:r>
      <w:proofErr w:type="gramEnd"/>
      <w:r w:rsidRPr="00422DE1">
        <w:rPr>
          <w:sz w:val="20"/>
          <w:szCs w:val="20"/>
        </w:rPr>
        <w:t>_____»___________________</w:t>
      </w:r>
    </w:p>
    <w:p w:rsidR="00201B0A" w:rsidRPr="00422DE1" w:rsidRDefault="00201B0A" w:rsidP="00201B0A">
      <w:pPr>
        <w:rPr>
          <w:sz w:val="20"/>
          <w:szCs w:val="20"/>
        </w:rPr>
      </w:pPr>
    </w:p>
    <w:p w:rsidR="00201B0A" w:rsidRPr="00422DE1" w:rsidRDefault="00201B0A" w:rsidP="00201B0A">
      <w:pPr>
        <w:rPr>
          <w:sz w:val="20"/>
          <w:szCs w:val="20"/>
        </w:rPr>
      </w:pPr>
      <w:r w:rsidRPr="00422DE1">
        <w:rPr>
          <w:sz w:val="20"/>
          <w:szCs w:val="20"/>
        </w:rPr>
        <w:t>в лице_____________________________________________________________________________________________</w:t>
      </w:r>
    </w:p>
    <w:p w:rsidR="00201B0A" w:rsidRPr="00422DE1" w:rsidRDefault="00201B0A" w:rsidP="00201B0A">
      <w:pPr>
        <w:ind w:firstLine="567"/>
        <w:jc w:val="center"/>
        <w:rPr>
          <w:sz w:val="20"/>
          <w:szCs w:val="20"/>
        </w:rPr>
      </w:pPr>
      <w:r w:rsidRPr="00422DE1">
        <w:rPr>
          <w:sz w:val="20"/>
          <w:szCs w:val="20"/>
        </w:rPr>
        <w:t>Ф.И.О.</w:t>
      </w:r>
    </w:p>
    <w:p w:rsidR="00201B0A" w:rsidRPr="00422DE1" w:rsidRDefault="00201B0A" w:rsidP="00201B0A">
      <w:pPr>
        <w:jc w:val="both"/>
        <w:rPr>
          <w:sz w:val="20"/>
          <w:szCs w:val="20"/>
        </w:rPr>
      </w:pPr>
      <w:r w:rsidRPr="00422DE1">
        <w:rPr>
          <w:sz w:val="20"/>
          <w:szCs w:val="20"/>
        </w:rPr>
        <w:t>действующего(ей) на основании____________________________________________________________________</w:t>
      </w:r>
    </w:p>
    <w:p w:rsidR="00201B0A" w:rsidRPr="00422DE1" w:rsidRDefault="00201B0A" w:rsidP="00201B0A">
      <w:pPr>
        <w:ind w:firstLine="567"/>
        <w:jc w:val="center"/>
        <w:rPr>
          <w:sz w:val="20"/>
          <w:szCs w:val="20"/>
        </w:rPr>
      </w:pPr>
      <w:r w:rsidRPr="00422DE1">
        <w:rPr>
          <w:sz w:val="20"/>
          <w:szCs w:val="20"/>
        </w:rPr>
        <w:t>наименование документа - основания</w:t>
      </w:r>
    </w:p>
    <w:p w:rsidR="00201B0A" w:rsidRPr="00422DE1" w:rsidRDefault="00201B0A" w:rsidP="00201B0A">
      <w:pPr>
        <w:ind w:left="5103" w:firstLine="567"/>
        <w:rPr>
          <w:sz w:val="20"/>
          <w:szCs w:val="20"/>
        </w:rPr>
      </w:pPr>
    </w:p>
    <w:p w:rsidR="00201B0A" w:rsidRPr="00422DE1" w:rsidRDefault="00201B0A" w:rsidP="00201B0A">
      <w:pPr>
        <w:ind w:left="5103" w:firstLine="567"/>
        <w:rPr>
          <w:sz w:val="20"/>
          <w:szCs w:val="20"/>
        </w:rPr>
      </w:pPr>
    </w:p>
    <w:p w:rsidR="00201B0A" w:rsidRPr="00422DE1" w:rsidRDefault="00201B0A" w:rsidP="00201B0A">
      <w:pPr>
        <w:widowControl w:val="0"/>
        <w:autoSpaceDE w:val="0"/>
        <w:autoSpaceDN w:val="0"/>
        <w:adjustRightInd w:val="0"/>
        <w:ind w:firstLine="540"/>
        <w:jc w:val="both"/>
        <w:rPr>
          <w:sz w:val="20"/>
          <w:szCs w:val="20"/>
        </w:rPr>
      </w:pPr>
    </w:p>
    <w:p w:rsidR="00201B0A" w:rsidRPr="00422DE1" w:rsidRDefault="00201B0A" w:rsidP="00201B0A">
      <w:pPr>
        <w:pStyle w:val="ConsPlusNonformat"/>
        <w:jc w:val="center"/>
        <w:rPr>
          <w:rFonts w:ascii="Times New Roman" w:hAnsi="Times New Roman" w:cs="Times New Roman"/>
        </w:rPr>
      </w:pPr>
      <w:bookmarkStart w:id="18" w:name="Par650"/>
      <w:bookmarkEnd w:id="18"/>
      <w:r w:rsidRPr="00422DE1">
        <w:rPr>
          <w:rFonts w:ascii="Times New Roman" w:hAnsi="Times New Roman" w:cs="Times New Roman"/>
        </w:rPr>
        <w:t>ЗАЯВЛЕНИЕ</w:t>
      </w:r>
    </w:p>
    <w:p w:rsidR="00201B0A" w:rsidRPr="00422DE1" w:rsidRDefault="00201B0A" w:rsidP="00201B0A">
      <w:pPr>
        <w:widowControl w:val="0"/>
        <w:shd w:val="clear" w:color="auto" w:fill="FFFFFF"/>
        <w:autoSpaceDE w:val="0"/>
        <w:autoSpaceDN w:val="0"/>
        <w:adjustRightInd w:val="0"/>
        <w:ind w:firstLine="709"/>
        <w:jc w:val="center"/>
        <w:rPr>
          <w:sz w:val="20"/>
          <w:szCs w:val="20"/>
        </w:rPr>
      </w:pPr>
      <w:r w:rsidRPr="00422DE1">
        <w:rPr>
          <w:sz w:val="20"/>
          <w:szCs w:val="20"/>
        </w:rPr>
        <w:t xml:space="preserve">на </w:t>
      </w:r>
      <w:r w:rsidRPr="00422DE1">
        <w:rPr>
          <w:bCs/>
          <w:sz w:val="20"/>
          <w:szCs w:val="20"/>
        </w:rPr>
        <w:t>утверждение схемы расположения земельного участка или земельных участков на кадастровом плане территории</w:t>
      </w:r>
    </w:p>
    <w:p w:rsidR="00201B0A" w:rsidRPr="00422DE1" w:rsidRDefault="00201B0A" w:rsidP="00201B0A">
      <w:pPr>
        <w:pStyle w:val="ConsPlusNonformat"/>
        <w:jc w:val="center"/>
        <w:rPr>
          <w:rFonts w:ascii="Times New Roman" w:hAnsi="Times New Roman" w:cs="Times New Roman"/>
        </w:rPr>
      </w:pPr>
    </w:p>
    <w:p w:rsidR="00201B0A" w:rsidRPr="00422DE1" w:rsidRDefault="00201B0A" w:rsidP="00201B0A">
      <w:pPr>
        <w:pStyle w:val="ConsPlusNonformat"/>
        <w:jc w:val="both"/>
        <w:rPr>
          <w:rFonts w:ascii="Times New Roman" w:hAnsi="Times New Roman" w:cs="Times New Roman"/>
        </w:rPr>
      </w:pPr>
      <w:r w:rsidRPr="00422DE1">
        <w:rPr>
          <w:rFonts w:ascii="Times New Roman" w:hAnsi="Times New Roman" w:cs="Times New Roman"/>
        </w:rPr>
        <w:t>Прошу утвердить схему расположения земельного участка, площадью кв. м, расположенного по адресу: _____________________________, кадастровый номер</w:t>
      </w:r>
    </w:p>
    <w:p w:rsidR="00201B0A" w:rsidRPr="00422DE1" w:rsidRDefault="00201B0A" w:rsidP="00201B0A">
      <w:pPr>
        <w:pStyle w:val="ConsPlusNonformat"/>
        <w:jc w:val="both"/>
        <w:rPr>
          <w:rFonts w:ascii="Times New Roman" w:hAnsi="Times New Roman" w:cs="Times New Roman"/>
        </w:rPr>
      </w:pPr>
      <w:r w:rsidRPr="00422DE1">
        <w:rPr>
          <w:rFonts w:ascii="Times New Roman" w:hAnsi="Times New Roman" w:cs="Times New Roman"/>
        </w:rPr>
        <w:t>_________, территориальная зона __________________________, вид разрешенного использования образуемого земельного участка ________________, категория земель, к которой относится образуемый земельный участок ___________________________________.</w:t>
      </w:r>
    </w:p>
    <w:p w:rsidR="00201B0A" w:rsidRPr="00422DE1" w:rsidRDefault="00201B0A" w:rsidP="00201B0A">
      <w:pPr>
        <w:tabs>
          <w:tab w:val="left" w:pos="567"/>
          <w:tab w:val="left" w:pos="993"/>
        </w:tabs>
        <w:ind w:right="141" w:hanging="142"/>
        <w:jc w:val="both"/>
        <w:rPr>
          <w:sz w:val="20"/>
          <w:szCs w:val="20"/>
        </w:rPr>
      </w:pPr>
    </w:p>
    <w:p w:rsidR="00201B0A" w:rsidRPr="00422DE1" w:rsidRDefault="00201B0A" w:rsidP="00201B0A">
      <w:pPr>
        <w:tabs>
          <w:tab w:val="left" w:pos="567"/>
          <w:tab w:val="left" w:pos="993"/>
        </w:tabs>
        <w:ind w:right="141" w:hanging="142"/>
        <w:jc w:val="both"/>
        <w:rPr>
          <w:sz w:val="20"/>
          <w:szCs w:val="20"/>
        </w:rPr>
      </w:pPr>
    </w:p>
    <w:p w:rsidR="00201B0A" w:rsidRPr="00422DE1" w:rsidRDefault="00201B0A" w:rsidP="00201B0A">
      <w:pPr>
        <w:tabs>
          <w:tab w:val="left" w:pos="567"/>
          <w:tab w:val="left" w:pos="993"/>
        </w:tabs>
        <w:ind w:right="141" w:hanging="142"/>
        <w:jc w:val="both"/>
        <w:rPr>
          <w:sz w:val="20"/>
          <w:szCs w:val="20"/>
        </w:rPr>
      </w:pPr>
    </w:p>
    <w:p w:rsidR="00201B0A" w:rsidRPr="00422DE1" w:rsidRDefault="00201B0A" w:rsidP="00201B0A">
      <w:pPr>
        <w:tabs>
          <w:tab w:val="left" w:pos="567"/>
          <w:tab w:val="left" w:pos="993"/>
        </w:tabs>
        <w:ind w:right="141" w:hanging="142"/>
        <w:jc w:val="both"/>
        <w:rPr>
          <w:sz w:val="20"/>
          <w:szCs w:val="20"/>
        </w:rPr>
      </w:pPr>
      <w:r w:rsidRPr="00422DE1">
        <w:rPr>
          <w:sz w:val="20"/>
          <w:szCs w:val="20"/>
        </w:rPr>
        <w:t>Заявитель: __________________________________                  _________________</w:t>
      </w:r>
    </w:p>
    <w:p w:rsidR="00201B0A" w:rsidRPr="00422DE1" w:rsidRDefault="00201B0A" w:rsidP="00201B0A">
      <w:pPr>
        <w:tabs>
          <w:tab w:val="left" w:pos="567"/>
          <w:tab w:val="left" w:pos="993"/>
        </w:tabs>
        <w:ind w:right="141" w:hanging="142"/>
        <w:jc w:val="both"/>
        <w:rPr>
          <w:sz w:val="20"/>
          <w:szCs w:val="20"/>
        </w:rPr>
      </w:pPr>
      <w:r w:rsidRPr="00422DE1">
        <w:rPr>
          <w:sz w:val="20"/>
          <w:szCs w:val="20"/>
        </w:rPr>
        <w:t xml:space="preserve">           </w:t>
      </w:r>
      <w:r w:rsidRPr="00422DE1">
        <w:rPr>
          <w:i/>
          <w:iCs/>
          <w:sz w:val="20"/>
          <w:szCs w:val="20"/>
        </w:rPr>
        <w:t xml:space="preserve">(Ф.И.О., должность представителя                             </w:t>
      </w:r>
      <w:proofErr w:type="gramStart"/>
      <w:r w:rsidRPr="00422DE1">
        <w:rPr>
          <w:i/>
          <w:iCs/>
          <w:sz w:val="20"/>
          <w:szCs w:val="20"/>
        </w:rPr>
        <w:t xml:space="preserve">   (</w:t>
      </w:r>
      <w:proofErr w:type="gramEnd"/>
      <w:r w:rsidRPr="00422DE1">
        <w:rPr>
          <w:i/>
          <w:iCs/>
          <w:sz w:val="20"/>
          <w:szCs w:val="20"/>
        </w:rPr>
        <w:t>подпись)</w:t>
      </w:r>
    </w:p>
    <w:p w:rsidR="00201B0A" w:rsidRPr="00422DE1" w:rsidRDefault="00201B0A" w:rsidP="00201B0A">
      <w:pPr>
        <w:tabs>
          <w:tab w:val="left" w:pos="567"/>
          <w:tab w:val="left" w:pos="993"/>
        </w:tabs>
        <w:ind w:right="141" w:hanging="142"/>
        <w:jc w:val="both"/>
        <w:rPr>
          <w:i/>
          <w:iCs/>
          <w:sz w:val="20"/>
          <w:szCs w:val="20"/>
        </w:rPr>
      </w:pPr>
      <w:r w:rsidRPr="00422DE1">
        <w:rPr>
          <w:i/>
          <w:iCs/>
          <w:sz w:val="20"/>
          <w:szCs w:val="20"/>
        </w:rPr>
        <w:t xml:space="preserve">           юридического лица; Ф.И.О. гражданина)</w:t>
      </w:r>
    </w:p>
    <w:p w:rsidR="00201B0A" w:rsidRPr="00422DE1" w:rsidRDefault="00201B0A" w:rsidP="00201B0A">
      <w:pPr>
        <w:tabs>
          <w:tab w:val="left" w:pos="567"/>
          <w:tab w:val="left" w:pos="993"/>
        </w:tabs>
        <w:ind w:right="141" w:hanging="142"/>
        <w:jc w:val="both"/>
        <w:rPr>
          <w:i/>
          <w:iCs/>
          <w:sz w:val="20"/>
          <w:szCs w:val="20"/>
        </w:rPr>
      </w:pPr>
    </w:p>
    <w:p w:rsidR="00201B0A" w:rsidRPr="00422DE1" w:rsidRDefault="00201B0A" w:rsidP="00201B0A">
      <w:pPr>
        <w:tabs>
          <w:tab w:val="left" w:pos="567"/>
          <w:tab w:val="left" w:pos="993"/>
        </w:tabs>
        <w:ind w:right="141" w:hanging="142"/>
        <w:jc w:val="both"/>
        <w:rPr>
          <w:sz w:val="20"/>
          <w:szCs w:val="20"/>
        </w:rPr>
      </w:pPr>
      <w:r w:rsidRPr="00422DE1">
        <w:rPr>
          <w:sz w:val="20"/>
          <w:szCs w:val="20"/>
        </w:rPr>
        <w:t xml:space="preserve">"____"_____________ 20___ г.                        </w:t>
      </w:r>
    </w:p>
    <w:p w:rsidR="00201B0A" w:rsidRPr="00422DE1" w:rsidRDefault="00201B0A" w:rsidP="00201B0A">
      <w:pPr>
        <w:spacing w:after="200" w:line="276" w:lineRule="auto"/>
        <w:rPr>
          <w:sz w:val="20"/>
          <w:szCs w:val="20"/>
        </w:rPr>
      </w:pPr>
    </w:p>
    <w:p w:rsidR="00201B0A" w:rsidRPr="00422DE1" w:rsidRDefault="00201B0A" w:rsidP="00201B0A">
      <w:pPr>
        <w:widowControl w:val="0"/>
        <w:autoSpaceDE w:val="0"/>
        <w:autoSpaceDN w:val="0"/>
        <w:adjustRightInd w:val="0"/>
        <w:jc w:val="right"/>
        <w:outlineLvl w:val="1"/>
        <w:rPr>
          <w:sz w:val="20"/>
          <w:szCs w:val="20"/>
        </w:rPr>
      </w:pPr>
      <w:r w:rsidRPr="00422DE1">
        <w:rPr>
          <w:sz w:val="20"/>
          <w:szCs w:val="20"/>
        </w:rPr>
        <w:t>Приложение № 2</w:t>
      </w:r>
    </w:p>
    <w:p w:rsidR="00201B0A" w:rsidRPr="00422DE1" w:rsidRDefault="00201B0A" w:rsidP="00201B0A">
      <w:pPr>
        <w:ind w:left="36"/>
        <w:jc w:val="right"/>
        <w:rPr>
          <w:sz w:val="20"/>
          <w:szCs w:val="20"/>
        </w:rPr>
      </w:pPr>
      <w:r w:rsidRPr="00422DE1">
        <w:rPr>
          <w:sz w:val="20"/>
          <w:szCs w:val="20"/>
        </w:rPr>
        <w:t>к Административному регламенту</w:t>
      </w:r>
    </w:p>
    <w:p w:rsidR="00201B0A" w:rsidRPr="00422DE1" w:rsidRDefault="00201B0A" w:rsidP="00201B0A">
      <w:pPr>
        <w:ind w:left="36"/>
        <w:jc w:val="right"/>
        <w:rPr>
          <w:sz w:val="20"/>
          <w:szCs w:val="20"/>
        </w:rPr>
      </w:pPr>
      <w:r w:rsidRPr="00422DE1">
        <w:rPr>
          <w:sz w:val="20"/>
          <w:szCs w:val="20"/>
        </w:rPr>
        <w:t>предоставления муниципальной услуги</w:t>
      </w:r>
    </w:p>
    <w:p w:rsidR="00201B0A" w:rsidRPr="00422DE1" w:rsidRDefault="00201B0A" w:rsidP="00201B0A">
      <w:pPr>
        <w:pStyle w:val="ConsPlusTitle"/>
        <w:ind w:left="36"/>
        <w:jc w:val="right"/>
        <w:rPr>
          <w:rFonts w:ascii="Times New Roman" w:hAnsi="Times New Roman" w:cs="Times New Roman"/>
          <w:b w:val="0"/>
          <w:sz w:val="20"/>
          <w:szCs w:val="20"/>
        </w:rPr>
      </w:pPr>
      <w:r w:rsidRPr="00422DE1">
        <w:rPr>
          <w:rFonts w:ascii="Times New Roman" w:hAnsi="Times New Roman" w:cs="Times New Roman"/>
          <w:b w:val="0"/>
          <w:sz w:val="20"/>
          <w:szCs w:val="20"/>
        </w:rPr>
        <w:t>«</w:t>
      </w:r>
      <w:r w:rsidRPr="00422DE1">
        <w:rPr>
          <w:rFonts w:ascii="Times New Roman" w:hAnsi="Times New Roman" w:cs="Times New Roman"/>
          <w:b w:val="0"/>
          <w:bCs w:val="0"/>
          <w:sz w:val="20"/>
          <w:szCs w:val="20"/>
        </w:rPr>
        <w:t>Утверждение схемы расположения земельного участка или земельных участков на кадастровом плане территории»</w:t>
      </w:r>
    </w:p>
    <w:p w:rsidR="00201B0A" w:rsidRPr="00422DE1" w:rsidRDefault="00201B0A" w:rsidP="00201B0A">
      <w:pPr>
        <w:widowControl w:val="0"/>
        <w:autoSpaceDE w:val="0"/>
        <w:autoSpaceDN w:val="0"/>
        <w:adjustRightInd w:val="0"/>
        <w:jc w:val="right"/>
        <w:rPr>
          <w:sz w:val="20"/>
          <w:szCs w:val="20"/>
        </w:rPr>
      </w:pPr>
    </w:p>
    <w:p w:rsidR="00201B0A" w:rsidRPr="00422DE1" w:rsidRDefault="00201B0A" w:rsidP="00201B0A">
      <w:pPr>
        <w:widowControl w:val="0"/>
        <w:autoSpaceDE w:val="0"/>
        <w:autoSpaceDN w:val="0"/>
        <w:adjustRightInd w:val="0"/>
        <w:jc w:val="center"/>
        <w:rPr>
          <w:sz w:val="20"/>
          <w:szCs w:val="20"/>
        </w:rPr>
      </w:pPr>
      <w:r w:rsidRPr="00422DE1">
        <w:rPr>
          <w:sz w:val="20"/>
          <w:szCs w:val="20"/>
        </w:rPr>
        <w:t xml:space="preserve">АДМИНИСТРАЦИЯ КУЙБЫШЕВСКОГО РАЙОНА </w:t>
      </w:r>
    </w:p>
    <w:p w:rsidR="00201B0A" w:rsidRPr="00422DE1" w:rsidRDefault="00201B0A" w:rsidP="00201B0A">
      <w:pPr>
        <w:widowControl w:val="0"/>
        <w:autoSpaceDE w:val="0"/>
        <w:autoSpaceDN w:val="0"/>
        <w:adjustRightInd w:val="0"/>
        <w:jc w:val="center"/>
        <w:rPr>
          <w:sz w:val="20"/>
          <w:szCs w:val="20"/>
        </w:rPr>
      </w:pPr>
      <w:r w:rsidRPr="00422DE1">
        <w:rPr>
          <w:sz w:val="20"/>
          <w:szCs w:val="20"/>
        </w:rPr>
        <w:t>Расписка</w:t>
      </w:r>
    </w:p>
    <w:p w:rsidR="00201B0A" w:rsidRPr="00422DE1" w:rsidRDefault="00201B0A" w:rsidP="00201B0A">
      <w:pPr>
        <w:widowControl w:val="0"/>
        <w:autoSpaceDE w:val="0"/>
        <w:autoSpaceDN w:val="0"/>
        <w:adjustRightInd w:val="0"/>
        <w:jc w:val="center"/>
        <w:rPr>
          <w:sz w:val="20"/>
          <w:szCs w:val="20"/>
        </w:rPr>
      </w:pPr>
      <w:r w:rsidRPr="00422DE1">
        <w:rPr>
          <w:sz w:val="20"/>
          <w:szCs w:val="20"/>
        </w:rPr>
        <w:t>в получении документов на предоставление муниципальной услуги</w:t>
      </w:r>
    </w:p>
    <w:p w:rsidR="00201B0A" w:rsidRPr="00422DE1" w:rsidRDefault="00201B0A" w:rsidP="00201B0A">
      <w:pPr>
        <w:jc w:val="center"/>
        <w:rPr>
          <w:sz w:val="20"/>
          <w:szCs w:val="20"/>
        </w:rPr>
      </w:pPr>
      <w:r w:rsidRPr="00422DE1">
        <w:rPr>
          <w:sz w:val="20"/>
          <w:szCs w:val="20"/>
        </w:rPr>
        <w:t>«Утверждение схемы расположения земельного участка или земельных участков на кадастровом плане территории</w:t>
      </w:r>
      <w:r w:rsidRPr="00422DE1">
        <w:rPr>
          <w:bCs/>
          <w:sz w:val="20"/>
          <w:szCs w:val="20"/>
        </w:rPr>
        <w:t>»</w:t>
      </w:r>
    </w:p>
    <w:p w:rsidR="00201B0A" w:rsidRPr="00422DE1" w:rsidRDefault="00201B0A" w:rsidP="00201B0A">
      <w:pPr>
        <w:widowControl w:val="0"/>
        <w:autoSpaceDE w:val="0"/>
        <w:autoSpaceDN w:val="0"/>
        <w:adjustRightInd w:val="0"/>
        <w:jc w:val="center"/>
        <w:rPr>
          <w:sz w:val="20"/>
          <w:szCs w:val="20"/>
        </w:rPr>
      </w:pPr>
    </w:p>
    <w:tbl>
      <w:tblPr>
        <w:tblStyle w:val="affa"/>
        <w:tblW w:w="10171" w:type="dxa"/>
        <w:tblLayout w:type="fixed"/>
        <w:tblLook w:val="04A0" w:firstRow="1" w:lastRow="0" w:firstColumn="1" w:lastColumn="0" w:noHBand="0" w:noVBand="1"/>
      </w:tblPr>
      <w:tblGrid>
        <w:gridCol w:w="534"/>
        <w:gridCol w:w="708"/>
        <w:gridCol w:w="1276"/>
        <w:gridCol w:w="567"/>
        <w:gridCol w:w="284"/>
        <w:gridCol w:w="142"/>
        <w:gridCol w:w="566"/>
        <w:gridCol w:w="850"/>
        <w:gridCol w:w="883"/>
        <w:gridCol w:w="120"/>
        <w:gridCol w:w="8"/>
        <w:gridCol w:w="1115"/>
        <w:gridCol w:w="426"/>
        <w:gridCol w:w="42"/>
        <w:gridCol w:w="311"/>
        <w:gridCol w:w="780"/>
        <w:gridCol w:w="709"/>
        <w:gridCol w:w="70"/>
        <w:gridCol w:w="618"/>
        <w:gridCol w:w="162"/>
      </w:tblGrid>
      <w:tr w:rsidR="00201B0A" w:rsidRPr="00422DE1" w:rsidTr="00CD5523">
        <w:trPr>
          <w:gridAfter w:val="11"/>
          <w:wAfter w:w="4361" w:type="dxa"/>
        </w:trPr>
        <w:tc>
          <w:tcPr>
            <w:tcW w:w="1242" w:type="dxa"/>
            <w:gridSpan w:val="2"/>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Заявитель</w:t>
            </w:r>
          </w:p>
        </w:tc>
        <w:tc>
          <w:tcPr>
            <w:tcW w:w="4568" w:type="dxa"/>
            <w:gridSpan w:val="7"/>
            <w:tcBorders>
              <w:top w:val="nil"/>
              <w:left w:val="nil"/>
              <w:bottom w:val="single" w:sz="4" w:space="0" w:color="auto"/>
              <w:right w:val="nil"/>
            </w:tcBorders>
          </w:tcPr>
          <w:p w:rsidR="00201B0A" w:rsidRPr="00422DE1" w:rsidRDefault="00201B0A" w:rsidP="00CD5523">
            <w:pPr>
              <w:widowControl w:val="0"/>
              <w:autoSpaceDE w:val="0"/>
              <w:autoSpaceDN w:val="0"/>
              <w:adjustRightInd w:val="0"/>
              <w:rPr>
                <w:sz w:val="20"/>
                <w:szCs w:val="20"/>
              </w:rPr>
            </w:pPr>
          </w:p>
        </w:tc>
      </w:tr>
      <w:tr w:rsidR="00201B0A" w:rsidRPr="00422DE1" w:rsidTr="00CD5523">
        <w:trPr>
          <w:gridAfter w:val="3"/>
          <w:wAfter w:w="850" w:type="dxa"/>
        </w:trPr>
        <w:tc>
          <w:tcPr>
            <w:tcW w:w="3511" w:type="dxa"/>
            <w:gridSpan w:val="6"/>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Проживающий(</w:t>
            </w:r>
            <w:proofErr w:type="spellStart"/>
            <w:r w:rsidRPr="00422DE1">
              <w:rPr>
                <w:sz w:val="20"/>
                <w:szCs w:val="20"/>
              </w:rPr>
              <w:t>ая</w:t>
            </w:r>
            <w:proofErr w:type="spellEnd"/>
            <w:r w:rsidRPr="00422DE1">
              <w:rPr>
                <w:sz w:val="20"/>
                <w:szCs w:val="20"/>
              </w:rPr>
              <w:t>) по адресу:</w:t>
            </w:r>
          </w:p>
        </w:tc>
        <w:tc>
          <w:tcPr>
            <w:tcW w:w="5810" w:type="dxa"/>
            <w:gridSpan w:val="11"/>
            <w:tcBorders>
              <w:top w:val="nil"/>
              <w:left w:val="nil"/>
              <w:bottom w:val="single" w:sz="4" w:space="0" w:color="auto"/>
              <w:right w:val="nil"/>
            </w:tcBorders>
          </w:tcPr>
          <w:p w:rsidR="00201B0A" w:rsidRPr="00422DE1" w:rsidRDefault="00201B0A" w:rsidP="00CD5523">
            <w:pPr>
              <w:widowControl w:val="0"/>
              <w:autoSpaceDE w:val="0"/>
              <w:autoSpaceDN w:val="0"/>
              <w:adjustRightInd w:val="0"/>
              <w:rPr>
                <w:sz w:val="20"/>
                <w:szCs w:val="20"/>
              </w:rPr>
            </w:pPr>
          </w:p>
        </w:tc>
      </w:tr>
      <w:tr w:rsidR="00201B0A" w:rsidRPr="00422DE1" w:rsidTr="00CD5523">
        <w:trPr>
          <w:gridAfter w:val="3"/>
          <w:wAfter w:w="850" w:type="dxa"/>
        </w:trPr>
        <w:tc>
          <w:tcPr>
            <w:tcW w:w="9321" w:type="dxa"/>
            <w:gridSpan w:val="17"/>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Сдал(а) следующие документы:</w:t>
            </w:r>
          </w:p>
        </w:tc>
      </w:tr>
      <w:tr w:rsidR="00201B0A" w:rsidRPr="00422DE1" w:rsidTr="00CD5523">
        <w:trPr>
          <w:gridAfter w:val="3"/>
          <w:wAfter w:w="850" w:type="dxa"/>
        </w:trPr>
        <w:tc>
          <w:tcPr>
            <w:tcW w:w="9321" w:type="dxa"/>
            <w:gridSpan w:val="17"/>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p>
        </w:tc>
      </w:tr>
      <w:tr w:rsidR="00201B0A" w:rsidRPr="00422DE1" w:rsidTr="00CD5523">
        <w:tc>
          <w:tcPr>
            <w:tcW w:w="534" w:type="dxa"/>
            <w:vMerge w:val="restart"/>
          </w:tcPr>
          <w:p w:rsidR="00201B0A" w:rsidRPr="00422DE1" w:rsidRDefault="00201B0A" w:rsidP="00CD5523">
            <w:pPr>
              <w:widowControl w:val="0"/>
              <w:autoSpaceDE w:val="0"/>
              <w:autoSpaceDN w:val="0"/>
              <w:adjustRightInd w:val="0"/>
              <w:jc w:val="center"/>
              <w:rPr>
                <w:sz w:val="20"/>
                <w:szCs w:val="20"/>
              </w:rPr>
            </w:pPr>
            <w:r w:rsidRPr="00422DE1">
              <w:rPr>
                <w:sz w:val="20"/>
                <w:szCs w:val="20"/>
              </w:rPr>
              <w:t>№ п/п</w:t>
            </w:r>
          </w:p>
        </w:tc>
        <w:tc>
          <w:tcPr>
            <w:tcW w:w="6519" w:type="dxa"/>
            <w:gridSpan w:val="11"/>
            <w:vMerge w:val="restart"/>
          </w:tcPr>
          <w:p w:rsidR="00201B0A" w:rsidRPr="00422DE1" w:rsidRDefault="00201B0A" w:rsidP="00CD5523">
            <w:pPr>
              <w:widowControl w:val="0"/>
              <w:autoSpaceDE w:val="0"/>
              <w:autoSpaceDN w:val="0"/>
              <w:adjustRightInd w:val="0"/>
              <w:jc w:val="center"/>
              <w:rPr>
                <w:sz w:val="20"/>
                <w:szCs w:val="20"/>
              </w:rPr>
            </w:pPr>
            <w:r w:rsidRPr="00422DE1">
              <w:rPr>
                <w:sz w:val="20"/>
                <w:szCs w:val="20"/>
              </w:rPr>
              <w:t>Наименование документов</w:t>
            </w:r>
          </w:p>
        </w:tc>
        <w:tc>
          <w:tcPr>
            <w:tcW w:w="1559" w:type="dxa"/>
            <w:gridSpan w:val="4"/>
          </w:tcPr>
          <w:p w:rsidR="00201B0A" w:rsidRPr="00422DE1" w:rsidRDefault="00201B0A" w:rsidP="00CD5523">
            <w:pPr>
              <w:widowControl w:val="0"/>
              <w:autoSpaceDE w:val="0"/>
              <w:autoSpaceDN w:val="0"/>
              <w:adjustRightInd w:val="0"/>
              <w:jc w:val="center"/>
              <w:rPr>
                <w:sz w:val="20"/>
                <w:szCs w:val="20"/>
              </w:rPr>
            </w:pPr>
            <w:r w:rsidRPr="00422DE1">
              <w:rPr>
                <w:sz w:val="20"/>
                <w:szCs w:val="20"/>
              </w:rPr>
              <w:t>оригиналы</w:t>
            </w:r>
          </w:p>
        </w:tc>
        <w:tc>
          <w:tcPr>
            <w:tcW w:w="1559" w:type="dxa"/>
            <w:gridSpan w:val="4"/>
          </w:tcPr>
          <w:p w:rsidR="00201B0A" w:rsidRPr="00422DE1" w:rsidRDefault="00201B0A" w:rsidP="00CD5523">
            <w:pPr>
              <w:widowControl w:val="0"/>
              <w:autoSpaceDE w:val="0"/>
              <w:autoSpaceDN w:val="0"/>
              <w:adjustRightInd w:val="0"/>
              <w:jc w:val="center"/>
              <w:rPr>
                <w:sz w:val="20"/>
                <w:szCs w:val="20"/>
              </w:rPr>
            </w:pPr>
            <w:r w:rsidRPr="00422DE1">
              <w:rPr>
                <w:sz w:val="20"/>
                <w:szCs w:val="20"/>
              </w:rPr>
              <w:t>копии</w:t>
            </w:r>
          </w:p>
        </w:tc>
      </w:tr>
      <w:tr w:rsidR="00201B0A" w:rsidRPr="00422DE1" w:rsidTr="00CD5523">
        <w:tc>
          <w:tcPr>
            <w:tcW w:w="534" w:type="dxa"/>
            <w:vMerge/>
          </w:tcPr>
          <w:p w:rsidR="00201B0A" w:rsidRPr="00422DE1" w:rsidRDefault="00201B0A" w:rsidP="00CD5523">
            <w:pPr>
              <w:widowControl w:val="0"/>
              <w:autoSpaceDE w:val="0"/>
              <w:autoSpaceDN w:val="0"/>
              <w:adjustRightInd w:val="0"/>
              <w:jc w:val="center"/>
              <w:rPr>
                <w:sz w:val="20"/>
                <w:szCs w:val="20"/>
              </w:rPr>
            </w:pPr>
          </w:p>
        </w:tc>
        <w:tc>
          <w:tcPr>
            <w:tcW w:w="6519" w:type="dxa"/>
            <w:gridSpan w:val="11"/>
            <w:vMerge/>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roofErr w:type="spellStart"/>
            <w:r w:rsidRPr="00422DE1">
              <w:rPr>
                <w:sz w:val="20"/>
                <w:szCs w:val="20"/>
              </w:rPr>
              <w:t>экз-ры</w:t>
            </w:r>
            <w:proofErr w:type="spellEnd"/>
          </w:p>
        </w:tc>
        <w:tc>
          <w:tcPr>
            <w:tcW w:w="780" w:type="dxa"/>
          </w:tcPr>
          <w:p w:rsidR="00201B0A" w:rsidRPr="00422DE1" w:rsidRDefault="00201B0A" w:rsidP="00CD5523">
            <w:pPr>
              <w:widowControl w:val="0"/>
              <w:autoSpaceDE w:val="0"/>
              <w:autoSpaceDN w:val="0"/>
              <w:adjustRightInd w:val="0"/>
              <w:jc w:val="center"/>
              <w:rPr>
                <w:sz w:val="20"/>
                <w:szCs w:val="20"/>
              </w:rPr>
            </w:pPr>
            <w:r w:rsidRPr="00422DE1">
              <w:rPr>
                <w:sz w:val="20"/>
                <w:szCs w:val="20"/>
              </w:rPr>
              <w:t>листы</w:t>
            </w:r>
          </w:p>
        </w:tc>
        <w:tc>
          <w:tcPr>
            <w:tcW w:w="779" w:type="dxa"/>
            <w:gridSpan w:val="2"/>
          </w:tcPr>
          <w:p w:rsidR="00201B0A" w:rsidRPr="00422DE1" w:rsidRDefault="00201B0A" w:rsidP="00CD5523">
            <w:pPr>
              <w:widowControl w:val="0"/>
              <w:autoSpaceDE w:val="0"/>
              <w:autoSpaceDN w:val="0"/>
              <w:adjustRightInd w:val="0"/>
              <w:jc w:val="center"/>
              <w:rPr>
                <w:sz w:val="20"/>
                <w:szCs w:val="20"/>
              </w:rPr>
            </w:pPr>
            <w:proofErr w:type="spellStart"/>
            <w:r w:rsidRPr="00422DE1">
              <w:rPr>
                <w:sz w:val="20"/>
                <w:szCs w:val="20"/>
              </w:rPr>
              <w:t>экз-ры</w:t>
            </w:r>
            <w:proofErr w:type="spellEnd"/>
          </w:p>
        </w:tc>
        <w:tc>
          <w:tcPr>
            <w:tcW w:w="780" w:type="dxa"/>
            <w:gridSpan w:val="2"/>
          </w:tcPr>
          <w:p w:rsidR="00201B0A" w:rsidRPr="00422DE1" w:rsidRDefault="00201B0A" w:rsidP="00CD5523">
            <w:pPr>
              <w:widowControl w:val="0"/>
              <w:autoSpaceDE w:val="0"/>
              <w:autoSpaceDN w:val="0"/>
              <w:adjustRightInd w:val="0"/>
              <w:jc w:val="center"/>
              <w:rPr>
                <w:sz w:val="20"/>
                <w:szCs w:val="20"/>
              </w:rPr>
            </w:pPr>
            <w:r w:rsidRPr="00422DE1">
              <w:rPr>
                <w:sz w:val="20"/>
                <w:szCs w:val="20"/>
              </w:rPr>
              <w:t>листы</w:t>
            </w: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ind w:left="0" w:firstLine="0"/>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Pr>
          <w:p w:rsidR="00201B0A" w:rsidRPr="00422DE1" w:rsidRDefault="00201B0A" w:rsidP="00CD5523">
            <w:pPr>
              <w:widowControl w:val="0"/>
              <w:autoSpaceDE w:val="0"/>
              <w:autoSpaceDN w:val="0"/>
              <w:adjustRightInd w:val="0"/>
              <w:jc w:val="center"/>
              <w:rPr>
                <w:sz w:val="20"/>
                <w:szCs w:val="20"/>
              </w:rPr>
            </w:pPr>
          </w:p>
        </w:tc>
        <w:tc>
          <w:tcPr>
            <w:tcW w:w="779" w:type="dxa"/>
            <w:gridSpan w:val="3"/>
          </w:tcPr>
          <w:p w:rsidR="00201B0A" w:rsidRPr="00422DE1" w:rsidRDefault="00201B0A" w:rsidP="00CD5523">
            <w:pPr>
              <w:widowControl w:val="0"/>
              <w:autoSpaceDE w:val="0"/>
              <w:autoSpaceDN w:val="0"/>
              <w:adjustRightInd w:val="0"/>
              <w:jc w:val="center"/>
              <w:rPr>
                <w:sz w:val="20"/>
                <w:szCs w:val="20"/>
              </w:rPr>
            </w:pPr>
          </w:p>
        </w:tc>
        <w:tc>
          <w:tcPr>
            <w:tcW w:w="780" w:type="dxa"/>
          </w:tcPr>
          <w:p w:rsidR="00201B0A" w:rsidRPr="00422DE1" w:rsidRDefault="00201B0A" w:rsidP="00CD5523">
            <w:pPr>
              <w:widowControl w:val="0"/>
              <w:autoSpaceDE w:val="0"/>
              <w:autoSpaceDN w:val="0"/>
              <w:adjustRightInd w:val="0"/>
              <w:jc w:val="center"/>
              <w:rPr>
                <w:sz w:val="20"/>
                <w:szCs w:val="20"/>
              </w:rPr>
            </w:pPr>
          </w:p>
        </w:tc>
        <w:tc>
          <w:tcPr>
            <w:tcW w:w="779" w:type="dxa"/>
            <w:gridSpan w:val="2"/>
          </w:tcPr>
          <w:p w:rsidR="00201B0A" w:rsidRPr="00422DE1" w:rsidRDefault="00201B0A" w:rsidP="00CD5523">
            <w:pPr>
              <w:widowControl w:val="0"/>
              <w:autoSpaceDE w:val="0"/>
              <w:autoSpaceDN w:val="0"/>
              <w:adjustRightInd w:val="0"/>
              <w:jc w:val="center"/>
              <w:rPr>
                <w:sz w:val="20"/>
                <w:szCs w:val="20"/>
              </w:rPr>
            </w:pPr>
          </w:p>
        </w:tc>
        <w:tc>
          <w:tcPr>
            <w:tcW w:w="780" w:type="dxa"/>
            <w:gridSpan w:val="2"/>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534" w:type="dxa"/>
            <w:tcBorders>
              <w:bottom w:val="single" w:sz="4" w:space="0" w:color="auto"/>
            </w:tcBorders>
          </w:tcPr>
          <w:p w:rsidR="00201B0A" w:rsidRPr="00422DE1" w:rsidRDefault="00201B0A" w:rsidP="00747AC1">
            <w:pPr>
              <w:pStyle w:val="af7"/>
              <w:widowControl w:val="0"/>
              <w:numPr>
                <w:ilvl w:val="0"/>
                <w:numId w:val="21"/>
              </w:numPr>
              <w:autoSpaceDE w:val="0"/>
              <w:autoSpaceDN w:val="0"/>
              <w:adjustRightInd w:val="0"/>
              <w:spacing w:after="0" w:line="240" w:lineRule="auto"/>
              <w:contextualSpacing w:val="0"/>
              <w:jc w:val="center"/>
              <w:rPr>
                <w:rFonts w:ascii="Times New Roman" w:hAnsi="Times New Roman" w:cs="Times New Roman"/>
                <w:sz w:val="20"/>
                <w:szCs w:val="20"/>
              </w:rPr>
            </w:pPr>
          </w:p>
        </w:tc>
        <w:tc>
          <w:tcPr>
            <w:tcW w:w="6519" w:type="dxa"/>
            <w:gridSpan w:val="11"/>
            <w:tcBorders>
              <w:bottom w:val="single" w:sz="4" w:space="0" w:color="auto"/>
            </w:tcBorders>
          </w:tcPr>
          <w:p w:rsidR="00201B0A" w:rsidRPr="00422DE1" w:rsidRDefault="00201B0A" w:rsidP="00CD5523">
            <w:pPr>
              <w:widowControl w:val="0"/>
              <w:autoSpaceDE w:val="0"/>
              <w:autoSpaceDN w:val="0"/>
              <w:adjustRightInd w:val="0"/>
              <w:jc w:val="center"/>
              <w:rPr>
                <w:sz w:val="20"/>
                <w:szCs w:val="20"/>
              </w:rPr>
            </w:pPr>
          </w:p>
        </w:tc>
        <w:tc>
          <w:tcPr>
            <w:tcW w:w="779" w:type="dxa"/>
            <w:gridSpan w:val="3"/>
            <w:tcBorders>
              <w:bottom w:val="single" w:sz="4" w:space="0" w:color="auto"/>
            </w:tcBorders>
          </w:tcPr>
          <w:p w:rsidR="00201B0A" w:rsidRPr="00422DE1" w:rsidRDefault="00201B0A" w:rsidP="00CD5523">
            <w:pPr>
              <w:widowControl w:val="0"/>
              <w:autoSpaceDE w:val="0"/>
              <w:autoSpaceDN w:val="0"/>
              <w:adjustRightInd w:val="0"/>
              <w:jc w:val="center"/>
              <w:rPr>
                <w:sz w:val="20"/>
                <w:szCs w:val="20"/>
              </w:rPr>
            </w:pPr>
          </w:p>
        </w:tc>
        <w:tc>
          <w:tcPr>
            <w:tcW w:w="780" w:type="dxa"/>
            <w:tcBorders>
              <w:bottom w:val="single" w:sz="4" w:space="0" w:color="auto"/>
            </w:tcBorders>
          </w:tcPr>
          <w:p w:rsidR="00201B0A" w:rsidRPr="00422DE1" w:rsidRDefault="00201B0A" w:rsidP="00CD5523">
            <w:pPr>
              <w:widowControl w:val="0"/>
              <w:autoSpaceDE w:val="0"/>
              <w:autoSpaceDN w:val="0"/>
              <w:adjustRightInd w:val="0"/>
              <w:jc w:val="center"/>
              <w:rPr>
                <w:sz w:val="20"/>
                <w:szCs w:val="20"/>
              </w:rPr>
            </w:pPr>
          </w:p>
        </w:tc>
        <w:tc>
          <w:tcPr>
            <w:tcW w:w="779" w:type="dxa"/>
            <w:gridSpan w:val="2"/>
            <w:tcBorders>
              <w:bottom w:val="single" w:sz="4" w:space="0" w:color="auto"/>
            </w:tcBorders>
          </w:tcPr>
          <w:p w:rsidR="00201B0A" w:rsidRPr="00422DE1" w:rsidRDefault="00201B0A" w:rsidP="00CD5523">
            <w:pPr>
              <w:widowControl w:val="0"/>
              <w:autoSpaceDE w:val="0"/>
              <w:autoSpaceDN w:val="0"/>
              <w:adjustRightInd w:val="0"/>
              <w:jc w:val="center"/>
              <w:rPr>
                <w:sz w:val="20"/>
                <w:szCs w:val="20"/>
              </w:rPr>
            </w:pPr>
          </w:p>
        </w:tc>
        <w:tc>
          <w:tcPr>
            <w:tcW w:w="780" w:type="dxa"/>
            <w:gridSpan w:val="2"/>
            <w:tcBorders>
              <w:bottom w:val="single" w:sz="4" w:space="0" w:color="auto"/>
            </w:tcBorders>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c>
          <w:tcPr>
            <w:tcW w:w="10171" w:type="dxa"/>
            <w:gridSpan w:val="20"/>
            <w:tcBorders>
              <w:top w:val="single" w:sz="4" w:space="0" w:color="auto"/>
              <w:left w:val="nil"/>
              <w:bottom w:val="nil"/>
              <w:right w:val="nil"/>
            </w:tcBorders>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rPr>
          <w:gridAfter w:val="6"/>
          <w:wAfter w:w="2650" w:type="dxa"/>
        </w:trPr>
        <w:tc>
          <w:tcPr>
            <w:tcW w:w="2518" w:type="dxa"/>
            <w:gridSpan w:val="3"/>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Дата выдачи расписки</w:t>
            </w:r>
          </w:p>
        </w:tc>
        <w:tc>
          <w:tcPr>
            <w:tcW w:w="567" w:type="dxa"/>
            <w:tcBorders>
              <w:top w:val="nil"/>
              <w:left w:val="nil"/>
              <w:bottom w:val="nil"/>
              <w:right w:val="nil"/>
            </w:tcBorders>
          </w:tcPr>
          <w:p w:rsidR="00201B0A" w:rsidRPr="00422DE1" w:rsidRDefault="00201B0A" w:rsidP="00CD5523">
            <w:pPr>
              <w:widowControl w:val="0"/>
              <w:autoSpaceDE w:val="0"/>
              <w:autoSpaceDN w:val="0"/>
              <w:adjustRightInd w:val="0"/>
              <w:jc w:val="center"/>
              <w:rPr>
                <w:sz w:val="20"/>
                <w:szCs w:val="20"/>
              </w:rPr>
            </w:pPr>
          </w:p>
        </w:tc>
        <w:tc>
          <w:tcPr>
            <w:tcW w:w="992" w:type="dxa"/>
            <w:gridSpan w:val="3"/>
            <w:tcBorders>
              <w:top w:val="nil"/>
              <w:left w:val="nil"/>
              <w:bottom w:val="nil"/>
              <w:right w:val="nil"/>
            </w:tcBorders>
          </w:tcPr>
          <w:p w:rsidR="00201B0A" w:rsidRPr="00422DE1" w:rsidRDefault="00201B0A" w:rsidP="00CD5523">
            <w:pPr>
              <w:widowControl w:val="0"/>
              <w:autoSpaceDE w:val="0"/>
              <w:autoSpaceDN w:val="0"/>
              <w:adjustRightInd w:val="0"/>
              <w:jc w:val="center"/>
              <w:rPr>
                <w:sz w:val="20"/>
                <w:szCs w:val="20"/>
              </w:rPr>
            </w:pPr>
          </w:p>
        </w:tc>
        <w:tc>
          <w:tcPr>
            <w:tcW w:w="850" w:type="dxa"/>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20___</w:t>
            </w:r>
          </w:p>
        </w:tc>
        <w:tc>
          <w:tcPr>
            <w:tcW w:w="1003" w:type="dxa"/>
            <w:gridSpan w:val="2"/>
            <w:tcBorders>
              <w:top w:val="nil"/>
              <w:left w:val="nil"/>
              <w:bottom w:val="nil"/>
              <w:right w:val="nil"/>
            </w:tcBorders>
          </w:tcPr>
          <w:p w:rsidR="00201B0A" w:rsidRPr="00422DE1" w:rsidRDefault="00201B0A" w:rsidP="00CD5523">
            <w:pPr>
              <w:widowControl w:val="0"/>
              <w:autoSpaceDE w:val="0"/>
              <w:autoSpaceDN w:val="0"/>
              <w:adjustRightInd w:val="0"/>
              <w:rPr>
                <w:sz w:val="20"/>
                <w:szCs w:val="20"/>
              </w:rPr>
            </w:pPr>
            <w:r w:rsidRPr="00422DE1">
              <w:rPr>
                <w:sz w:val="20"/>
                <w:szCs w:val="20"/>
              </w:rPr>
              <w:t>года</w:t>
            </w:r>
          </w:p>
        </w:tc>
        <w:tc>
          <w:tcPr>
            <w:tcW w:w="1591" w:type="dxa"/>
            <w:gridSpan w:val="4"/>
            <w:tcBorders>
              <w:top w:val="nil"/>
              <w:left w:val="nil"/>
              <w:bottom w:val="nil"/>
              <w:right w:val="nil"/>
            </w:tcBorders>
          </w:tcPr>
          <w:p w:rsidR="00201B0A" w:rsidRPr="00422DE1" w:rsidRDefault="00201B0A" w:rsidP="00CD5523">
            <w:pPr>
              <w:widowControl w:val="0"/>
              <w:autoSpaceDE w:val="0"/>
              <w:autoSpaceDN w:val="0"/>
              <w:adjustRightInd w:val="0"/>
              <w:jc w:val="center"/>
              <w:rPr>
                <w:sz w:val="20"/>
                <w:szCs w:val="20"/>
              </w:rPr>
            </w:pPr>
          </w:p>
        </w:tc>
      </w:tr>
      <w:tr w:rsidR="00201B0A" w:rsidRPr="00422DE1" w:rsidTr="00CD5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201B0A" w:rsidRPr="00422DE1" w:rsidRDefault="00201B0A" w:rsidP="00CD5523">
            <w:pPr>
              <w:widowControl w:val="0"/>
              <w:autoSpaceDE w:val="0"/>
              <w:autoSpaceDN w:val="0"/>
              <w:adjustRightInd w:val="0"/>
              <w:rPr>
                <w:sz w:val="20"/>
                <w:szCs w:val="20"/>
              </w:rPr>
            </w:pPr>
            <w:r w:rsidRPr="00422DE1">
              <w:rPr>
                <w:sz w:val="20"/>
                <w:szCs w:val="20"/>
              </w:rPr>
              <w:t>Специалист администрации</w:t>
            </w:r>
          </w:p>
        </w:tc>
        <w:tc>
          <w:tcPr>
            <w:tcW w:w="2569" w:type="dxa"/>
            <w:gridSpan w:val="6"/>
            <w:tcBorders>
              <w:bottom w:val="single" w:sz="4" w:space="0" w:color="auto"/>
            </w:tcBorders>
          </w:tcPr>
          <w:p w:rsidR="00201B0A" w:rsidRPr="00422DE1" w:rsidRDefault="00201B0A" w:rsidP="00CD5523">
            <w:pPr>
              <w:widowControl w:val="0"/>
              <w:autoSpaceDE w:val="0"/>
              <w:autoSpaceDN w:val="0"/>
              <w:adjustRightInd w:val="0"/>
              <w:rPr>
                <w:sz w:val="20"/>
                <w:szCs w:val="20"/>
              </w:rPr>
            </w:pPr>
          </w:p>
        </w:tc>
        <w:tc>
          <w:tcPr>
            <w:tcW w:w="1541" w:type="dxa"/>
            <w:gridSpan w:val="2"/>
          </w:tcPr>
          <w:p w:rsidR="00201B0A" w:rsidRPr="00422DE1" w:rsidRDefault="00201B0A" w:rsidP="00CD5523">
            <w:pPr>
              <w:widowControl w:val="0"/>
              <w:autoSpaceDE w:val="0"/>
              <w:autoSpaceDN w:val="0"/>
              <w:adjustRightInd w:val="0"/>
              <w:rPr>
                <w:sz w:val="20"/>
                <w:szCs w:val="20"/>
              </w:rPr>
            </w:pPr>
          </w:p>
        </w:tc>
        <w:tc>
          <w:tcPr>
            <w:tcW w:w="2530" w:type="dxa"/>
            <w:gridSpan w:val="6"/>
            <w:tcBorders>
              <w:bottom w:val="single" w:sz="4" w:space="0" w:color="auto"/>
            </w:tcBorders>
          </w:tcPr>
          <w:p w:rsidR="00201B0A" w:rsidRPr="00422DE1" w:rsidRDefault="00201B0A" w:rsidP="00CD5523">
            <w:pPr>
              <w:widowControl w:val="0"/>
              <w:autoSpaceDE w:val="0"/>
              <w:autoSpaceDN w:val="0"/>
              <w:adjustRightInd w:val="0"/>
              <w:rPr>
                <w:sz w:val="20"/>
                <w:szCs w:val="20"/>
              </w:rPr>
            </w:pPr>
          </w:p>
        </w:tc>
      </w:tr>
      <w:tr w:rsidR="00201B0A" w:rsidRPr="00422DE1" w:rsidTr="00CD552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2" w:type="dxa"/>
        </w:trPr>
        <w:tc>
          <w:tcPr>
            <w:tcW w:w="3369" w:type="dxa"/>
            <w:gridSpan w:val="5"/>
          </w:tcPr>
          <w:p w:rsidR="00201B0A" w:rsidRPr="00422DE1" w:rsidRDefault="00201B0A" w:rsidP="00CD5523">
            <w:pPr>
              <w:widowControl w:val="0"/>
              <w:autoSpaceDE w:val="0"/>
              <w:autoSpaceDN w:val="0"/>
              <w:adjustRightInd w:val="0"/>
              <w:rPr>
                <w:sz w:val="20"/>
                <w:szCs w:val="20"/>
              </w:rPr>
            </w:pPr>
          </w:p>
        </w:tc>
        <w:tc>
          <w:tcPr>
            <w:tcW w:w="2569" w:type="dxa"/>
            <w:gridSpan w:val="6"/>
            <w:tcBorders>
              <w:top w:val="single" w:sz="4" w:space="0" w:color="auto"/>
            </w:tcBorders>
          </w:tcPr>
          <w:p w:rsidR="00201B0A" w:rsidRPr="00422DE1" w:rsidRDefault="00201B0A" w:rsidP="00CD5523">
            <w:pPr>
              <w:widowControl w:val="0"/>
              <w:autoSpaceDE w:val="0"/>
              <w:autoSpaceDN w:val="0"/>
              <w:adjustRightInd w:val="0"/>
              <w:jc w:val="center"/>
              <w:rPr>
                <w:sz w:val="20"/>
                <w:szCs w:val="20"/>
              </w:rPr>
            </w:pPr>
            <w:r w:rsidRPr="00422DE1">
              <w:rPr>
                <w:sz w:val="20"/>
                <w:szCs w:val="20"/>
              </w:rPr>
              <w:t>(подпись)</w:t>
            </w:r>
          </w:p>
        </w:tc>
        <w:tc>
          <w:tcPr>
            <w:tcW w:w="1541" w:type="dxa"/>
            <w:gridSpan w:val="2"/>
          </w:tcPr>
          <w:p w:rsidR="00201B0A" w:rsidRPr="00422DE1" w:rsidRDefault="00201B0A" w:rsidP="00CD5523">
            <w:pPr>
              <w:widowControl w:val="0"/>
              <w:autoSpaceDE w:val="0"/>
              <w:autoSpaceDN w:val="0"/>
              <w:adjustRightInd w:val="0"/>
              <w:jc w:val="center"/>
              <w:rPr>
                <w:sz w:val="20"/>
                <w:szCs w:val="20"/>
              </w:rPr>
            </w:pPr>
          </w:p>
        </w:tc>
        <w:tc>
          <w:tcPr>
            <w:tcW w:w="2530" w:type="dxa"/>
            <w:gridSpan w:val="6"/>
            <w:tcBorders>
              <w:top w:val="single" w:sz="4" w:space="0" w:color="auto"/>
            </w:tcBorders>
          </w:tcPr>
          <w:p w:rsidR="00201B0A" w:rsidRPr="00422DE1" w:rsidRDefault="00201B0A" w:rsidP="00CD5523">
            <w:pPr>
              <w:widowControl w:val="0"/>
              <w:autoSpaceDE w:val="0"/>
              <w:autoSpaceDN w:val="0"/>
              <w:adjustRightInd w:val="0"/>
              <w:jc w:val="center"/>
              <w:rPr>
                <w:sz w:val="20"/>
                <w:szCs w:val="20"/>
              </w:rPr>
            </w:pPr>
            <w:r w:rsidRPr="00422DE1">
              <w:rPr>
                <w:sz w:val="20"/>
                <w:szCs w:val="20"/>
              </w:rPr>
              <w:t>(фамилия, инициалы)</w:t>
            </w:r>
          </w:p>
        </w:tc>
      </w:tr>
    </w:tbl>
    <w:p w:rsidR="00201B0A" w:rsidRPr="00422DE1" w:rsidRDefault="00201B0A" w:rsidP="00201B0A">
      <w:pPr>
        <w:widowControl w:val="0"/>
        <w:autoSpaceDE w:val="0"/>
        <w:autoSpaceDN w:val="0"/>
        <w:adjustRightInd w:val="0"/>
        <w:jc w:val="both"/>
        <w:rPr>
          <w:sz w:val="20"/>
          <w:szCs w:val="20"/>
        </w:rPr>
      </w:pPr>
      <w:r w:rsidRPr="00422DE1">
        <w:rPr>
          <w:sz w:val="20"/>
          <w:szCs w:val="20"/>
        </w:rPr>
        <w:t>Я предупрежден(а) о возможном отказе в рассмотрении заявления, либо об отказе в предоставлении муниципальной услуги. На дату представления заявления документы, а также сведения, указанные в заявлении, достоверны.</w:t>
      </w:r>
    </w:p>
    <w:p w:rsidR="00201B0A" w:rsidRPr="00422DE1" w:rsidRDefault="00201B0A" w:rsidP="00201B0A">
      <w:pPr>
        <w:widowControl w:val="0"/>
        <w:autoSpaceDE w:val="0"/>
        <w:autoSpaceDN w:val="0"/>
        <w:adjustRightInd w:val="0"/>
        <w:jc w:val="both"/>
        <w:rPr>
          <w:sz w:val="20"/>
          <w:szCs w:val="20"/>
        </w:rPr>
      </w:pPr>
    </w:p>
    <w:p w:rsidR="00201B0A" w:rsidRPr="00422DE1" w:rsidRDefault="00201B0A" w:rsidP="00201B0A">
      <w:pPr>
        <w:widowControl w:val="0"/>
        <w:autoSpaceDE w:val="0"/>
        <w:autoSpaceDN w:val="0"/>
        <w:adjustRightInd w:val="0"/>
        <w:jc w:val="both"/>
        <w:rPr>
          <w:sz w:val="20"/>
          <w:szCs w:val="20"/>
        </w:rPr>
      </w:pPr>
      <w:r w:rsidRPr="00422DE1">
        <w:rPr>
          <w:sz w:val="20"/>
          <w:szCs w:val="20"/>
        </w:rPr>
        <w:t>Подтверждаю свое согласие, а также согласие представляемого мною лица, на обработку персональных данных:</w:t>
      </w:r>
    </w:p>
    <w:p w:rsidR="00201B0A" w:rsidRPr="00422DE1" w:rsidRDefault="00201B0A" w:rsidP="00201B0A">
      <w:pPr>
        <w:widowControl w:val="0"/>
        <w:autoSpaceDE w:val="0"/>
        <w:autoSpaceDN w:val="0"/>
        <w:adjustRightInd w:val="0"/>
        <w:jc w:val="both"/>
        <w:rPr>
          <w:sz w:val="20"/>
          <w:szCs w:val="20"/>
        </w:rPr>
      </w:pPr>
      <w:r w:rsidRPr="00422DE1">
        <w:rPr>
          <w:sz w:val="20"/>
          <w:szCs w:val="20"/>
        </w:rPr>
        <w:t>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при сохранении конфиденциальности в соответствии с Федеральным Законом от 27.07.2006 № 152-ФЗ «О персональных данных».</w:t>
      </w:r>
    </w:p>
    <w:p w:rsidR="00201B0A" w:rsidRPr="00422DE1" w:rsidRDefault="00201B0A" w:rsidP="00201B0A">
      <w:pPr>
        <w:widowControl w:val="0"/>
        <w:autoSpaceDE w:val="0"/>
        <w:autoSpaceDN w:val="0"/>
        <w:adjustRightInd w:val="0"/>
        <w:jc w:val="both"/>
        <w:rPr>
          <w:sz w:val="20"/>
          <w:szCs w:val="20"/>
        </w:rPr>
      </w:pPr>
    </w:p>
    <w:p w:rsidR="00201B0A" w:rsidRPr="00422DE1" w:rsidRDefault="00201B0A" w:rsidP="00201B0A">
      <w:pPr>
        <w:widowControl w:val="0"/>
        <w:autoSpaceDE w:val="0"/>
        <w:autoSpaceDN w:val="0"/>
        <w:adjustRightInd w:val="0"/>
        <w:jc w:val="both"/>
        <w:rPr>
          <w:sz w:val="20"/>
          <w:szCs w:val="20"/>
        </w:rPr>
      </w:pPr>
      <w:r w:rsidRPr="00422DE1">
        <w:rPr>
          <w:sz w:val="20"/>
          <w:szCs w:val="20"/>
        </w:rPr>
        <w:t>О результатах рассмотрения заявления прошу уведомить:</w:t>
      </w:r>
    </w:p>
    <w:p w:rsidR="00201B0A" w:rsidRPr="00422DE1" w:rsidRDefault="00201B0A" w:rsidP="00201B0A">
      <w:pPr>
        <w:pStyle w:val="ConsPlusNonformat"/>
        <w:ind w:firstLine="709"/>
        <w:jc w:val="both"/>
        <w:rPr>
          <w:rFonts w:ascii="Times New Roman" w:hAnsi="Times New Roman" w:cs="Times New Roman"/>
        </w:rPr>
      </w:pPr>
      <w:r w:rsidRPr="00422DE1">
        <w:rPr>
          <w:rFonts w:ascii="Times New Roman" w:hAnsi="Times New Roman" w:cs="Times New Roman"/>
          <w:noProof/>
        </w:rPr>
        <w:pict>
          <v:rect id="_x0000_s1026" style="position:absolute;left:0;text-align:left;margin-left:36.35pt;margin-top:3.95pt;width:9pt;height:9.75pt;z-index:251656704"/>
        </w:pict>
      </w:r>
      <w:r w:rsidRPr="00422DE1">
        <w:rPr>
          <w:rFonts w:ascii="Times New Roman" w:hAnsi="Times New Roman" w:cs="Times New Roman"/>
        </w:rPr>
        <w:t xml:space="preserve">    по телефону_________________________;</w:t>
      </w:r>
    </w:p>
    <w:p w:rsidR="00201B0A" w:rsidRPr="00422DE1" w:rsidRDefault="00201B0A" w:rsidP="00201B0A">
      <w:pPr>
        <w:pStyle w:val="ConsPlusNonformat"/>
        <w:ind w:left="720"/>
        <w:jc w:val="both"/>
        <w:rPr>
          <w:rFonts w:ascii="Times New Roman" w:hAnsi="Times New Roman" w:cs="Times New Roman"/>
        </w:rPr>
      </w:pPr>
      <w:r w:rsidRPr="00422DE1">
        <w:rPr>
          <w:rFonts w:ascii="Times New Roman" w:hAnsi="Times New Roman" w:cs="Times New Roman"/>
          <w:noProof/>
        </w:rPr>
        <w:pict>
          <v:rect id="_x0000_s1027" style="position:absolute;left:0;text-align:left;margin-left:36.35pt;margin-top:2.1pt;width:9pt;height:9.75pt;z-index:251657728"/>
        </w:pict>
      </w:r>
      <w:r w:rsidRPr="00422DE1">
        <w:rPr>
          <w:rFonts w:ascii="Times New Roman" w:hAnsi="Times New Roman" w:cs="Times New Roman"/>
        </w:rPr>
        <w:t xml:space="preserve">    сообщением на адрес электронной почты_________________________;</w:t>
      </w:r>
    </w:p>
    <w:p w:rsidR="00201B0A" w:rsidRPr="00422DE1" w:rsidRDefault="00201B0A" w:rsidP="00201B0A">
      <w:pPr>
        <w:pStyle w:val="ConsPlusNonformat"/>
        <w:ind w:firstLine="709"/>
        <w:jc w:val="both"/>
        <w:rPr>
          <w:rFonts w:ascii="Times New Roman" w:hAnsi="Times New Roman" w:cs="Times New Roman"/>
        </w:rPr>
      </w:pPr>
      <w:r w:rsidRPr="00422DE1">
        <w:rPr>
          <w:rFonts w:ascii="Times New Roman" w:hAnsi="Times New Roman" w:cs="Times New Roman"/>
          <w:noProof/>
        </w:rPr>
        <w:pict>
          <v:rect id="_x0000_s1028" style="position:absolute;left:0;text-align:left;margin-left:36.35pt;margin-top:3.95pt;width:9pt;height:9.75pt;z-index:251658752"/>
        </w:pict>
      </w:r>
      <w:r w:rsidRPr="00422DE1">
        <w:rPr>
          <w:rFonts w:ascii="Times New Roman" w:hAnsi="Times New Roman" w:cs="Times New Roman"/>
        </w:rPr>
        <w:t xml:space="preserve">    в личном кабинете на портале государственных услуг (</w:t>
      </w:r>
      <w:r w:rsidRPr="00422DE1">
        <w:rPr>
          <w:rFonts w:ascii="Times New Roman" w:hAnsi="Times New Roman" w:cs="Times New Roman"/>
          <w:lang w:val="en-US"/>
        </w:rPr>
        <w:t>www</w:t>
      </w:r>
      <w:r w:rsidRPr="00422DE1">
        <w:rPr>
          <w:rFonts w:ascii="Times New Roman" w:hAnsi="Times New Roman" w:cs="Times New Roman"/>
        </w:rPr>
        <w:t>.</w:t>
      </w:r>
      <w:proofErr w:type="spellStart"/>
      <w:r w:rsidRPr="00422DE1">
        <w:rPr>
          <w:rFonts w:ascii="Times New Roman" w:hAnsi="Times New Roman" w:cs="Times New Roman"/>
          <w:lang w:val="en-US"/>
        </w:rPr>
        <w:t>gosuslugi</w:t>
      </w:r>
      <w:proofErr w:type="spellEnd"/>
      <w:r w:rsidRPr="00422DE1">
        <w:rPr>
          <w:rFonts w:ascii="Times New Roman" w:hAnsi="Times New Roman" w:cs="Times New Roman"/>
        </w:rPr>
        <w:t>.</w:t>
      </w:r>
      <w:proofErr w:type="spellStart"/>
      <w:r w:rsidRPr="00422DE1">
        <w:rPr>
          <w:rFonts w:ascii="Times New Roman" w:hAnsi="Times New Roman" w:cs="Times New Roman"/>
          <w:lang w:val="en-US"/>
        </w:rPr>
        <w:t>ru</w:t>
      </w:r>
      <w:proofErr w:type="spellEnd"/>
      <w:r w:rsidRPr="00422DE1">
        <w:rPr>
          <w:rFonts w:ascii="Times New Roman" w:hAnsi="Times New Roman" w:cs="Times New Roman"/>
        </w:rPr>
        <w:t>);</w:t>
      </w:r>
    </w:p>
    <w:p w:rsidR="00201B0A" w:rsidRPr="00422DE1" w:rsidRDefault="00201B0A" w:rsidP="00201B0A">
      <w:pPr>
        <w:pStyle w:val="ConsPlusNonformat"/>
        <w:ind w:left="720"/>
        <w:jc w:val="both"/>
        <w:rPr>
          <w:rFonts w:ascii="Times New Roman" w:hAnsi="Times New Roman" w:cs="Times New Roman"/>
        </w:rPr>
      </w:pPr>
      <w:r w:rsidRPr="00422DE1">
        <w:rPr>
          <w:rFonts w:ascii="Times New Roman" w:hAnsi="Times New Roman" w:cs="Times New Roman"/>
          <w:noProof/>
        </w:rPr>
        <w:pict>
          <v:rect id="_x0000_s1029" style="position:absolute;left:0;text-align:left;margin-left:36.35pt;margin-top:1.75pt;width:9pt;height:9.75pt;z-index:251659776"/>
        </w:pict>
      </w:r>
      <w:r w:rsidRPr="00422DE1">
        <w:rPr>
          <w:rFonts w:ascii="Times New Roman" w:hAnsi="Times New Roman" w:cs="Times New Roman"/>
        </w:rPr>
        <w:t xml:space="preserve">    направить</w:t>
      </w:r>
      <w:r w:rsidRPr="00422DE1">
        <w:rPr>
          <w:rFonts w:ascii="Times New Roman" w:hAnsi="Times New Roman" w:cs="Times New Roman"/>
          <w:lang w:val="en-US"/>
        </w:rPr>
        <w:t xml:space="preserve"> </w:t>
      </w:r>
      <w:r w:rsidRPr="00422DE1">
        <w:rPr>
          <w:rFonts w:ascii="Times New Roman" w:hAnsi="Times New Roman" w:cs="Times New Roman"/>
        </w:rPr>
        <w:t>почтовым сообщением_______________________________.</w:t>
      </w:r>
    </w:p>
    <w:p w:rsidR="00201B0A" w:rsidRPr="00422DE1" w:rsidRDefault="00201B0A" w:rsidP="00201B0A">
      <w:pPr>
        <w:pStyle w:val="ConsPlusNonformat"/>
        <w:ind w:left="720"/>
        <w:jc w:val="both"/>
        <w:rPr>
          <w:rFonts w:ascii="Times New Roman" w:hAnsi="Times New Roman" w:cs="Times New Roman"/>
        </w:rPr>
      </w:pPr>
    </w:p>
    <w:tbl>
      <w:tblPr>
        <w:tblStyle w:val="affa"/>
        <w:tblW w:w="100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569"/>
        <w:gridCol w:w="1541"/>
        <w:gridCol w:w="2530"/>
      </w:tblGrid>
      <w:tr w:rsidR="00201B0A" w:rsidRPr="00422DE1" w:rsidTr="00CD5523">
        <w:tc>
          <w:tcPr>
            <w:tcW w:w="3369" w:type="dxa"/>
          </w:tcPr>
          <w:p w:rsidR="00201B0A" w:rsidRPr="00422DE1" w:rsidRDefault="00201B0A" w:rsidP="00CD5523">
            <w:pPr>
              <w:widowControl w:val="0"/>
              <w:autoSpaceDE w:val="0"/>
              <w:autoSpaceDN w:val="0"/>
              <w:adjustRightInd w:val="0"/>
              <w:rPr>
                <w:sz w:val="20"/>
                <w:szCs w:val="20"/>
              </w:rPr>
            </w:pPr>
            <w:r w:rsidRPr="00422DE1">
              <w:rPr>
                <w:sz w:val="20"/>
                <w:szCs w:val="20"/>
              </w:rPr>
              <w:t>Заявитель</w:t>
            </w:r>
          </w:p>
        </w:tc>
        <w:tc>
          <w:tcPr>
            <w:tcW w:w="2569" w:type="dxa"/>
            <w:tcBorders>
              <w:bottom w:val="single" w:sz="4" w:space="0" w:color="auto"/>
            </w:tcBorders>
          </w:tcPr>
          <w:p w:rsidR="00201B0A" w:rsidRPr="00422DE1" w:rsidRDefault="00201B0A" w:rsidP="00CD5523">
            <w:pPr>
              <w:widowControl w:val="0"/>
              <w:autoSpaceDE w:val="0"/>
              <w:autoSpaceDN w:val="0"/>
              <w:adjustRightInd w:val="0"/>
              <w:rPr>
                <w:sz w:val="20"/>
                <w:szCs w:val="20"/>
              </w:rPr>
            </w:pPr>
          </w:p>
        </w:tc>
        <w:tc>
          <w:tcPr>
            <w:tcW w:w="1541" w:type="dxa"/>
          </w:tcPr>
          <w:p w:rsidR="00201B0A" w:rsidRPr="00422DE1" w:rsidRDefault="00201B0A" w:rsidP="00CD5523">
            <w:pPr>
              <w:widowControl w:val="0"/>
              <w:autoSpaceDE w:val="0"/>
              <w:autoSpaceDN w:val="0"/>
              <w:adjustRightInd w:val="0"/>
              <w:rPr>
                <w:sz w:val="20"/>
                <w:szCs w:val="20"/>
              </w:rPr>
            </w:pPr>
          </w:p>
        </w:tc>
        <w:tc>
          <w:tcPr>
            <w:tcW w:w="2530" w:type="dxa"/>
            <w:tcBorders>
              <w:bottom w:val="single" w:sz="4" w:space="0" w:color="auto"/>
            </w:tcBorders>
          </w:tcPr>
          <w:p w:rsidR="00201B0A" w:rsidRPr="00422DE1" w:rsidRDefault="00201B0A" w:rsidP="00CD5523">
            <w:pPr>
              <w:widowControl w:val="0"/>
              <w:autoSpaceDE w:val="0"/>
              <w:autoSpaceDN w:val="0"/>
              <w:adjustRightInd w:val="0"/>
              <w:rPr>
                <w:sz w:val="20"/>
                <w:szCs w:val="20"/>
              </w:rPr>
            </w:pPr>
          </w:p>
        </w:tc>
      </w:tr>
      <w:tr w:rsidR="00201B0A" w:rsidRPr="00422DE1" w:rsidTr="00CD5523">
        <w:tc>
          <w:tcPr>
            <w:tcW w:w="3369" w:type="dxa"/>
          </w:tcPr>
          <w:p w:rsidR="00201B0A" w:rsidRPr="00422DE1" w:rsidRDefault="00201B0A" w:rsidP="00CD5523">
            <w:pPr>
              <w:widowControl w:val="0"/>
              <w:autoSpaceDE w:val="0"/>
              <w:autoSpaceDN w:val="0"/>
              <w:adjustRightInd w:val="0"/>
              <w:rPr>
                <w:sz w:val="20"/>
                <w:szCs w:val="20"/>
              </w:rPr>
            </w:pPr>
          </w:p>
        </w:tc>
        <w:tc>
          <w:tcPr>
            <w:tcW w:w="2569" w:type="dxa"/>
            <w:tcBorders>
              <w:top w:val="single" w:sz="4" w:space="0" w:color="auto"/>
            </w:tcBorders>
          </w:tcPr>
          <w:p w:rsidR="00201B0A" w:rsidRPr="00422DE1" w:rsidRDefault="00201B0A" w:rsidP="00CD5523">
            <w:pPr>
              <w:widowControl w:val="0"/>
              <w:autoSpaceDE w:val="0"/>
              <w:autoSpaceDN w:val="0"/>
              <w:adjustRightInd w:val="0"/>
              <w:jc w:val="center"/>
              <w:rPr>
                <w:sz w:val="20"/>
                <w:szCs w:val="20"/>
              </w:rPr>
            </w:pPr>
            <w:r w:rsidRPr="00422DE1">
              <w:rPr>
                <w:sz w:val="20"/>
                <w:szCs w:val="20"/>
              </w:rPr>
              <w:t>(подпись)</w:t>
            </w:r>
          </w:p>
        </w:tc>
        <w:tc>
          <w:tcPr>
            <w:tcW w:w="1541" w:type="dxa"/>
          </w:tcPr>
          <w:p w:rsidR="00201B0A" w:rsidRPr="00422DE1" w:rsidRDefault="00201B0A" w:rsidP="00CD5523">
            <w:pPr>
              <w:widowControl w:val="0"/>
              <w:autoSpaceDE w:val="0"/>
              <w:autoSpaceDN w:val="0"/>
              <w:adjustRightInd w:val="0"/>
              <w:jc w:val="center"/>
              <w:rPr>
                <w:sz w:val="20"/>
                <w:szCs w:val="20"/>
              </w:rPr>
            </w:pPr>
          </w:p>
        </w:tc>
        <w:tc>
          <w:tcPr>
            <w:tcW w:w="2530" w:type="dxa"/>
            <w:tcBorders>
              <w:top w:val="single" w:sz="4" w:space="0" w:color="auto"/>
            </w:tcBorders>
          </w:tcPr>
          <w:p w:rsidR="00201B0A" w:rsidRPr="00422DE1" w:rsidRDefault="00201B0A" w:rsidP="00CD5523">
            <w:pPr>
              <w:widowControl w:val="0"/>
              <w:autoSpaceDE w:val="0"/>
              <w:autoSpaceDN w:val="0"/>
              <w:adjustRightInd w:val="0"/>
              <w:jc w:val="center"/>
              <w:rPr>
                <w:sz w:val="20"/>
                <w:szCs w:val="20"/>
              </w:rPr>
            </w:pPr>
            <w:r w:rsidRPr="00422DE1">
              <w:rPr>
                <w:sz w:val="20"/>
                <w:szCs w:val="20"/>
              </w:rPr>
              <w:t>(фамилия, инициалы)</w:t>
            </w:r>
          </w:p>
        </w:tc>
      </w:tr>
    </w:tbl>
    <w:p w:rsidR="00201B0A" w:rsidRPr="00422DE1" w:rsidRDefault="00201B0A" w:rsidP="00201B0A">
      <w:pPr>
        <w:widowControl w:val="0"/>
        <w:tabs>
          <w:tab w:val="left" w:pos="9214"/>
        </w:tabs>
        <w:autoSpaceDE w:val="0"/>
        <w:autoSpaceDN w:val="0"/>
        <w:adjustRightInd w:val="0"/>
        <w:ind w:left="5670"/>
        <w:jc w:val="center"/>
        <w:outlineLvl w:val="1"/>
        <w:rPr>
          <w:sz w:val="20"/>
          <w:szCs w:val="20"/>
        </w:rPr>
      </w:pPr>
      <w:r w:rsidRPr="00422DE1">
        <w:rPr>
          <w:sz w:val="20"/>
          <w:szCs w:val="20"/>
        </w:rPr>
        <w:t xml:space="preserve"> </w:t>
      </w:r>
    </w:p>
    <w:p w:rsidR="004B3920" w:rsidRPr="00422DE1" w:rsidRDefault="004B3920" w:rsidP="00EB2CF7">
      <w:pPr>
        <w:jc w:val="center"/>
        <w:outlineLvl w:val="0"/>
        <w:rPr>
          <w:rFonts w:eastAsia="Arial"/>
          <w:bCs/>
          <w:sz w:val="20"/>
          <w:szCs w:val="20"/>
        </w:rPr>
      </w:pPr>
    </w:p>
    <w:p w:rsidR="004B3920" w:rsidRPr="00422DE1" w:rsidRDefault="004B3920" w:rsidP="00EB2CF7">
      <w:pPr>
        <w:jc w:val="center"/>
        <w:outlineLvl w:val="0"/>
        <w:rPr>
          <w:rFonts w:eastAsia="Arial"/>
          <w:bCs/>
          <w:sz w:val="20"/>
          <w:szCs w:val="20"/>
        </w:rPr>
      </w:pPr>
    </w:p>
    <w:p w:rsidR="004B3920" w:rsidRPr="00422DE1" w:rsidRDefault="004B3920" w:rsidP="00EB2CF7">
      <w:pPr>
        <w:jc w:val="center"/>
        <w:outlineLvl w:val="0"/>
        <w:rPr>
          <w:rFonts w:eastAsia="Arial"/>
          <w:bCs/>
          <w:sz w:val="20"/>
          <w:szCs w:val="20"/>
        </w:rPr>
      </w:pPr>
    </w:p>
    <w:p w:rsidR="00613673" w:rsidRPr="00422DE1" w:rsidRDefault="00613673"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7570BF" w:rsidRPr="00422DE1" w:rsidRDefault="007570BF" w:rsidP="00EB2CF7">
      <w:pPr>
        <w:jc w:val="center"/>
        <w:outlineLvl w:val="0"/>
        <w:rPr>
          <w:rFonts w:eastAsia="Arial"/>
          <w:bCs/>
          <w:sz w:val="20"/>
          <w:szCs w:val="20"/>
        </w:rPr>
      </w:pPr>
    </w:p>
    <w:p w:rsidR="007570BF" w:rsidRPr="00422DE1" w:rsidRDefault="007570BF"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DD047C" w:rsidRPr="00422DE1" w:rsidRDefault="00DD047C" w:rsidP="00EB2CF7">
      <w:pPr>
        <w:jc w:val="center"/>
        <w:outlineLvl w:val="0"/>
        <w:rPr>
          <w:rFonts w:eastAsia="Arial"/>
          <w:bCs/>
          <w:sz w:val="20"/>
          <w:szCs w:val="20"/>
        </w:rPr>
      </w:pPr>
    </w:p>
    <w:p w:rsidR="00EB60E6" w:rsidRPr="00422DE1" w:rsidRDefault="00EB60E6" w:rsidP="00EB2CF7">
      <w:pPr>
        <w:jc w:val="center"/>
        <w:outlineLvl w:val="0"/>
        <w:rPr>
          <w:rFonts w:eastAsia="Arial"/>
          <w:bCs/>
          <w:sz w:val="20"/>
          <w:szCs w:val="20"/>
        </w:rPr>
      </w:pPr>
    </w:p>
    <w:p w:rsidR="001D0C0D" w:rsidRPr="00422DE1" w:rsidRDefault="001D0C0D"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302465" w:rsidRDefault="00302465"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Default="003247D4" w:rsidP="00EB2CF7">
      <w:pPr>
        <w:jc w:val="center"/>
        <w:outlineLvl w:val="0"/>
        <w:rPr>
          <w:rFonts w:eastAsia="Arial"/>
          <w:bCs/>
          <w:sz w:val="20"/>
          <w:szCs w:val="20"/>
        </w:rPr>
      </w:pPr>
    </w:p>
    <w:p w:rsidR="003247D4" w:rsidRPr="00422DE1" w:rsidRDefault="003247D4" w:rsidP="00EB2CF7">
      <w:pPr>
        <w:jc w:val="center"/>
        <w:outlineLvl w:val="0"/>
        <w:rPr>
          <w:rFonts w:eastAsia="Arial"/>
          <w:bCs/>
          <w:sz w:val="20"/>
          <w:szCs w:val="20"/>
        </w:rPr>
      </w:pPr>
    </w:p>
    <w:p w:rsidR="00302465" w:rsidRPr="00422DE1" w:rsidRDefault="00302465" w:rsidP="00EB2CF7">
      <w:pPr>
        <w:jc w:val="center"/>
        <w:outlineLvl w:val="0"/>
        <w:rPr>
          <w:rFonts w:eastAsia="Arial"/>
          <w:bCs/>
          <w:sz w:val="20"/>
          <w:szCs w:val="20"/>
        </w:rPr>
      </w:pPr>
    </w:p>
    <w:p w:rsidR="00B2204A" w:rsidRPr="00422DE1" w:rsidRDefault="00B2204A" w:rsidP="00EB2CF7">
      <w:pPr>
        <w:pStyle w:val="aff5"/>
        <w:tabs>
          <w:tab w:val="left" w:pos="0"/>
        </w:tabs>
        <w:ind w:left="0" w:right="-56"/>
        <w:jc w:val="both"/>
        <w:rPr>
          <w:rFonts w:ascii="Times New Roman" w:hAnsi="Times New Roman"/>
          <w:sz w:val="20"/>
        </w:rPr>
      </w:pPr>
    </w:p>
    <w:p w:rsidR="001144B7" w:rsidRPr="00422DE1" w:rsidRDefault="00B955EE" w:rsidP="00EB2CF7">
      <w:pPr>
        <w:jc w:val="center"/>
        <w:rPr>
          <w:color w:val="000000" w:themeColor="text1"/>
          <w:sz w:val="20"/>
          <w:szCs w:val="20"/>
        </w:rPr>
      </w:pPr>
      <w:r w:rsidRPr="00422DE1">
        <w:rPr>
          <w:color w:val="000000" w:themeColor="text1"/>
          <w:sz w:val="20"/>
          <w:szCs w:val="20"/>
        </w:rPr>
        <w:t>Р</w:t>
      </w:r>
      <w:r w:rsidR="001144B7" w:rsidRPr="00422DE1">
        <w:rPr>
          <w:color w:val="000000" w:themeColor="text1"/>
          <w:sz w:val="20"/>
          <w:szCs w:val="20"/>
        </w:rPr>
        <w:t>едакционный совет:</w:t>
      </w:r>
    </w:p>
    <w:p w:rsidR="001144B7" w:rsidRPr="00422DE1" w:rsidRDefault="001144B7" w:rsidP="00EB2CF7">
      <w:pPr>
        <w:jc w:val="center"/>
        <w:rPr>
          <w:color w:val="000000" w:themeColor="text1"/>
          <w:sz w:val="20"/>
          <w:szCs w:val="20"/>
        </w:rPr>
      </w:pPr>
    </w:p>
    <w:p w:rsidR="001144B7" w:rsidRPr="00422DE1" w:rsidRDefault="002F1091" w:rsidP="00EB2CF7">
      <w:pPr>
        <w:jc w:val="center"/>
        <w:rPr>
          <w:color w:val="000000" w:themeColor="text1"/>
          <w:sz w:val="20"/>
          <w:szCs w:val="20"/>
        </w:rPr>
      </w:pPr>
      <w:proofErr w:type="spellStart"/>
      <w:r w:rsidRPr="00422DE1">
        <w:rPr>
          <w:color w:val="000000" w:themeColor="text1"/>
          <w:sz w:val="20"/>
          <w:szCs w:val="20"/>
        </w:rPr>
        <w:t>Дирибасова</w:t>
      </w:r>
      <w:proofErr w:type="spellEnd"/>
      <w:r w:rsidRPr="00422DE1">
        <w:rPr>
          <w:color w:val="000000" w:themeColor="text1"/>
          <w:sz w:val="20"/>
          <w:szCs w:val="20"/>
        </w:rPr>
        <w:t xml:space="preserve"> Т.О.</w:t>
      </w:r>
    </w:p>
    <w:p w:rsidR="001144B7" w:rsidRPr="00422DE1" w:rsidRDefault="001144B7" w:rsidP="00EB2CF7">
      <w:pPr>
        <w:jc w:val="center"/>
        <w:rPr>
          <w:color w:val="000000" w:themeColor="text1"/>
          <w:sz w:val="20"/>
          <w:szCs w:val="20"/>
        </w:rPr>
      </w:pPr>
      <w:r w:rsidRPr="00422DE1">
        <w:rPr>
          <w:color w:val="000000" w:themeColor="text1"/>
          <w:sz w:val="20"/>
          <w:szCs w:val="20"/>
        </w:rPr>
        <w:t>(председатель редакционного совета)</w:t>
      </w:r>
    </w:p>
    <w:p w:rsidR="001144B7" w:rsidRPr="00422DE1" w:rsidRDefault="001144B7" w:rsidP="00EB2CF7">
      <w:pPr>
        <w:jc w:val="center"/>
        <w:rPr>
          <w:color w:val="000000" w:themeColor="text1"/>
          <w:sz w:val="20"/>
          <w:szCs w:val="20"/>
        </w:rPr>
      </w:pPr>
    </w:p>
    <w:p w:rsidR="001144B7" w:rsidRPr="00422DE1" w:rsidRDefault="00FF7AE3" w:rsidP="00EB2CF7">
      <w:pPr>
        <w:jc w:val="center"/>
        <w:rPr>
          <w:color w:val="000000" w:themeColor="text1"/>
          <w:sz w:val="20"/>
          <w:szCs w:val="20"/>
        </w:rPr>
      </w:pPr>
      <w:proofErr w:type="spellStart"/>
      <w:r w:rsidRPr="00422DE1">
        <w:rPr>
          <w:color w:val="000000" w:themeColor="text1"/>
          <w:sz w:val="20"/>
          <w:szCs w:val="20"/>
        </w:rPr>
        <w:t>Булюктов</w:t>
      </w:r>
      <w:proofErr w:type="spellEnd"/>
      <w:r w:rsidRPr="00422DE1">
        <w:rPr>
          <w:color w:val="000000" w:themeColor="text1"/>
          <w:sz w:val="20"/>
          <w:szCs w:val="20"/>
        </w:rPr>
        <w:t xml:space="preserve"> Р.В.</w:t>
      </w:r>
    </w:p>
    <w:p w:rsidR="001144B7" w:rsidRPr="00422DE1" w:rsidRDefault="001144B7" w:rsidP="00EB2CF7">
      <w:pPr>
        <w:jc w:val="center"/>
        <w:rPr>
          <w:color w:val="000000" w:themeColor="text1"/>
          <w:sz w:val="20"/>
          <w:szCs w:val="20"/>
        </w:rPr>
      </w:pPr>
      <w:r w:rsidRPr="00422DE1">
        <w:rPr>
          <w:color w:val="000000" w:themeColor="text1"/>
          <w:sz w:val="20"/>
          <w:szCs w:val="20"/>
        </w:rPr>
        <w:t>(заместитель председателя редакционного совета)</w:t>
      </w: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r w:rsidRPr="00422DE1">
        <w:rPr>
          <w:color w:val="000000" w:themeColor="text1"/>
          <w:sz w:val="20"/>
          <w:szCs w:val="20"/>
        </w:rPr>
        <w:t>Василенко О.А.</w:t>
      </w:r>
    </w:p>
    <w:p w:rsidR="001144B7" w:rsidRPr="00422DE1" w:rsidRDefault="001144B7" w:rsidP="00EB2CF7">
      <w:pPr>
        <w:jc w:val="center"/>
        <w:rPr>
          <w:color w:val="000000" w:themeColor="text1"/>
          <w:sz w:val="20"/>
          <w:szCs w:val="20"/>
        </w:rPr>
      </w:pPr>
      <w:r w:rsidRPr="00422DE1">
        <w:rPr>
          <w:color w:val="000000" w:themeColor="text1"/>
          <w:sz w:val="20"/>
          <w:szCs w:val="20"/>
        </w:rPr>
        <w:t>(секретарь редакционного совета)</w:t>
      </w:r>
    </w:p>
    <w:p w:rsidR="00430CFA" w:rsidRPr="00422DE1" w:rsidRDefault="00430CFA" w:rsidP="00EB2CF7">
      <w:pPr>
        <w:jc w:val="center"/>
        <w:rPr>
          <w:color w:val="000000" w:themeColor="text1"/>
          <w:sz w:val="20"/>
          <w:szCs w:val="20"/>
        </w:rPr>
      </w:pPr>
    </w:p>
    <w:p w:rsidR="003D79E4" w:rsidRPr="00422DE1" w:rsidRDefault="003D79E4" w:rsidP="00EB2CF7">
      <w:pPr>
        <w:jc w:val="center"/>
        <w:rPr>
          <w:color w:val="000000" w:themeColor="text1"/>
          <w:sz w:val="20"/>
          <w:szCs w:val="20"/>
        </w:rPr>
      </w:pPr>
      <w:proofErr w:type="spellStart"/>
      <w:r w:rsidRPr="00422DE1">
        <w:rPr>
          <w:color w:val="000000" w:themeColor="text1"/>
          <w:sz w:val="20"/>
          <w:szCs w:val="20"/>
        </w:rPr>
        <w:t>Абдрахманова</w:t>
      </w:r>
      <w:proofErr w:type="spellEnd"/>
      <w:r w:rsidRPr="00422DE1">
        <w:rPr>
          <w:color w:val="000000" w:themeColor="text1"/>
          <w:sz w:val="20"/>
          <w:szCs w:val="20"/>
        </w:rPr>
        <w:t xml:space="preserve"> И.Н.</w:t>
      </w:r>
    </w:p>
    <w:p w:rsidR="001144B7" w:rsidRPr="00422DE1" w:rsidRDefault="001144B7" w:rsidP="00EB2CF7">
      <w:pPr>
        <w:jc w:val="center"/>
        <w:rPr>
          <w:color w:val="000000" w:themeColor="text1"/>
          <w:sz w:val="20"/>
          <w:szCs w:val="20"/>
        </w:rPr>
      </w:pPr>
      <w:proofErr w:type="spellStart"/>
      <w:r w:rsidRPr="00422DE1">
        <w:rPr>
          <w:color w:val="000000" w:themeColor="text1"/>
          <w:sz w:val="20"/>
          <w:szCs w:val="20"/>
        </w:rPr>
        <w:t>Мусатов</w:t>
      </w:r>
      <w:proofErr w:type="spellEnd"/>
      <w:r w:rsidRPr="00422DE1">
        <w:rPr>
          <w:color w:val="000000" w:themeColor="text1"/>
          <w:sz w:val="20"/>
          <w:szCs w:val="20"/>
        </w:rPr>
        <w:t xml:space="preserve"> А.М.</w:t>
      </w:r>
    </w:p>
    <w:p w:rsidR="001144B7" w:rsidRPr="00422DE1" w:rsidRDefault="001144B7" w:rsidP="00EB2CF7">
      <w:pPr>
        <w:jc w:val="center"/>
        <w:rPr>
          <w:color w:val="000000" w:themeColor="text1"/>
          <w:sz w:val="20"/>
          <w:szCs w:val="20"/>
        </w:rPr>
      </w:pPr>
      <w:proofErr w:type="spellStart"/>
      <w:r w:rsidRPr="00422DE1">
        <w:rPr>
          <w:color w:val="000000" w:themeColor="text1"/>
          <w:sz w:val="20"/>
          <w:szCs w:val="20"/>
        </w:rPr>
        <w:t>Максиманова</w:t>
      </w:r>
      <w:proofErr w:type="spellEnd"/>
      <w:r w:rsidRPr="00422DE1">
        <w:rPr>
          <w:color w:val="000000" w:themeColor="text1"/>
          <w:sz w:val="20"/>
          <w:szCs w:val="20"/>
        </w:rPr>
        <w:t xml:space="preserve"> Т.В.</w:t>
      </w:r>
    </w:p>
    <w:p w:rsidR="00C71973" w:rsidRPr="00422DE1" w:rsidRDefault="00C71973" w:rsidP="00EB2CF7">
      <w:pPr>
        <w:jc w:val="center"/>
        <w:rPr>
          <w:color w:val="000000" w:themeColor="text1"/>
          <w:sz w:val="20"/>
          <w:szCs w:val="20"/>
        </w:rPr>
      </w:pPr>
      <w:r w:rsidRPr="00422DE1">
        <w:rPr>
          <w:color w:val="000000" w:themeColor="text1"/>
          <w:sz w:val="20"/>
          <w:szCs w:val="20"/>
        </w:rPr>
        <w:t>Орлова Л.В.</w:t>
      </w:r>
    </w:p>
    <w:p w:rsidR="00CF4504" w:rsidRPr="00422DE1" w:rsidRDefault="00CF4504" w:rsidP="00EB2CF7">
      <w:pPr>
        <w:jc w:val="center"/>
        <w:rPr>
          <w:color w:val="000000" w:themeColor="text1"/>
          <w:sz w:val="20"/>
          <w:szCs w:val="20"/>
        </w:rPr>
      </w:pPr>
      <w:r w:rsidRPr="00422DE1">
        <w:rPr>
          <w:color w:val="000000" w:themeColor="text1"/>
          <w:sz w:val="20"/>
          <w:szCs w:val="20"/>
        </w:rPr>
        <w:t>Остапенко Ю.А.</w:t>
      </w:r>
    </w:p>
    <w:p w:rsidR="001144B7" w:rsidRPr="00422DE1" w:rsidRDefault="001144B7" w:rsidP="00EB2CF7">
      <w:pPr>
        <w:jc w:val="center"/>
        <w:rPr>
          <w:color w:val="000000" w:themeColor="text1"/>
          <w:sz w:val="20"/>
          <w:szCs w:val="20"/>
        </w:rPr>
      </w:pPr>
      <w:r w:rsidRPr="00422DE1">
        <w:rPr>
          <w:color w:val="000000" w:themeColor="text1"/>
          <w:sz w:val="20"/>
          <w:szCs w:val="20"/>
        </w:rPr>
        <w:t>Попова М.А.</w:t>
      </w: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r w:rsidRPr="00422DE1">
        <w:rPr>
          <w:color w:val="000000" w:themeColor="text1"/>
          <w:sz w:val="20"/>
          <w:szCs w:val="20"/>
        </w:rPr>
        <w:t>Адрес издателя:</w:t>
      </w: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r w:rsidRPr="00422DE1">
        <w:rPr>
          <w:color w:val="000000" w:themeColor="text1"/>
          <w:sz w:val="20"/>
          <w:szCs w:val="20"/>
        </w:rPr>
        <w:t xml:space="preserve">632387 город Куйбышев, ул. </w:t>
      </w:r>
      <w:proofErr w:type="spellStart"/>
      <w:r w:rsidRPr="00422DE1">
        <w:rPr>
          <w:color w:val="000000" w:themeColor="text1"/>
          <w:sz w:val="20"/>
          <w:szCs w:val="20"/>
        </w:rPr>
        <w:t>Краскома</w:t>
      </w:r>
      <w:proofErr w:type="spellEnd"/>
      <w:r w:rsidRPr="00422DE1">
        <w:rPr>
          <w:color w:val="000000" w:themeColor="text1"/>
          <w:sz w:val="20"/>
          <w:szCs w:val="20"/>
        </w:rPr>
        <w:t>, 37</w:t>
      </w:r>
    </w:p>
    <w:p w:rsidR="001144B7" w:rsidRPr="00422DE1" w:rsidRDefault="001144B7" w:rsidP="00EB2CF7">
      <w:pPr>
        <w:jc w:val="center"/>
        <w:rPr>
          <w:color w:val="000000" w:themeColor="text1"/>
          <w:sz w:val="20"/>
          <w:szCs w:val="20"/>
        </w:rPr>
      </w:pPr>
      <w:r w:rsidRPr="00422DE1">
        <w:rPr>
          <w:color w:val="000000" w:themeColor="text1"/>
          <w:sz w:val="20"/>
          <w:szCs w:val="20"/>
        </w:rPr>
        <w:t>Тел. 50-789, факс 50-798</w:t>
      </w:r>
    </w:p>
    <w:p w:rsidR="001144B7" w:rsidRPr="00422DE1" w:rsidRDefault="001144B7" w:rsidP="00EB2CF7">
      <w:pPr>
        <w:jc w:val="center"/>
        <w:rPr>
          <w:color w:val="000000" w:themeColor="text1"/>
          <w:sz w:val="20"/>
          <w:szCs w:val="20"/>
        </w:rPr>
      </w:pPr>
      <w:proofErr w:type="gramStart"/>
      <w:r w:rsidRPr="00422DE1">
        <w:rPr>
          <w:color w:val="000000" w:themeColor="text1"/>
          <w:sz w:val="20"/>
          <w:szCs w:val="20"/>
          <w:lang w:val="en-US"/>
        </w:rPr>
        <w:t>e</w:t>
      </w:r>
      <w:r w:rsidRPr="00422DE1">
        <w:rPr>
          <w:color w:val="000000" w:themeColor="text1"/>
          <w:sz w:val="20"/>
          <w:szCs w:val="20"/>
        </w:rPr>
        <w:t>-</w:t>
      </w:r>
      <w:r w:rsidRPr="00422DE1">
        <w:rPr>
          <w:color w:val="000000" w:themeColor="text1"/>
          <w:sz w:val="20"/>
          <w:szCs w:val="20"/>
          <w:lang w:val="en-US"/>
        </w:rPr>
        <w:t>mail</w:t>
      </w:r>
      <w:proofErr w:type="gramEnd"/>
      <w:r w:rsidRPr="00422DE1">
        <w:rPr>
          <w:color w:val="000000" w:themeColor="text1"/>
          <w:sz w:val="20"/>
          <w:szCs w:val="20"/>
        </w:rPr>
        <w:t xml:space="preserve">: </w:t>
      </w:r>
      <w:proofErr w:type="spellStart"/>
      <w:r w:rsidRPr="00422DE1">
        <w:rPr>
          <w:color w:val="000000" w:themeColor="text1"/>
          <w:sz w:val="20"/>
          <w:szCs w:val="20"/>
          <w:lang w:val="en-US"/>
        </w:rPr>
        <w:t>kainsk</w:t>
      </w:r>
      <w:proofErr w:type="spellEnd"/>
      <w:r w:rsidRPr="00422DE1">
        <w:rPr>
          <w:color w:val="000000" w:themeColor="text1"/>
          <w:sz w:val="20"/>
          <w:szCs w:val="20"/>
        </w:rPr>
        <w:t>@</w:t>
      </w:r>
      <w:proofErr w:type="spellStart"/>
      <w:r w:rsidRPr="00422DE1">
        <w:rPr>
          <w:color w:val="000000" w:themeColor="text1"/>
          <w:sz w:val="20"/>
          <w:szCs w:val="20"/>
          <w:lang w:val="en-US"/>
        </w:rPr>
        <w:t>nso</w:t>
      </w:r>
      <w:proofErr w:type="spellEnd"/>
      <w:r w:rsidRPr="00422DE1">
        <w:rPr>
          <w:color w:val="000000" w:themeColor="text1"/>
          <w:sz w:val="20"/>
          <w:szCs w:val="20"/>
        </w:rPr>
        <w:t>.</w:t>
      </w:r>
      <w:proofErr w:type="spellStart"/>
      <w:r w:rsidRPr="00422DE1">
        <w:rPr>
          <w:color w:val="000000" w:themeColor="text1"/>
          <w:sz w:val="20"/>
          <w:szCs w:val="20"/>
          <w:lang w:val="en-US"/>
        </w:rPr>
        <w:t>ru</w:t>
      </w:r>
      <w:proofErr w:type="spellEnd"/>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p>
    <w:p w:rsidR="001144B7" w:rsidRPr="00422DE1" w:rsidRDefault="001144B7" w:rsidP="00EB2CF7">
      <w:pPr>
        <w:jc w:val="center"/>
        <w:rPr>
          <w:color w:val="000000" w:themeColor="text1"/>
          <w:sz w:val="20"/>
          <w:szCs w:val="20"/>
        </w:rPr>
      </w:pPr>
    </w:p>
    <w:p w:rsidR="00620F9D" w:rsidRPr="00422DE1" w:rsidRDefault="001144B7" w:rsidP="00EB2CF7">
      <w:pPr>
        <w:jc w:val="center"/>
        <w:rPr>
          <w:color w:val="000000" w:themeColor="text1"/>
          <w:sz w:val="20"/>
          <w:szCs w:val="20"/>
        </w:rPr>
      </w:pPr>
      <w:r w:rsidRPr="00422DE1">
        <w:rPr>
          <w:color w:val="000000" w:themeColor="text1"/>
          <w:sz w:val="20"/>
          <w:szCs w:val="20"/>
        </w:rPr>
        <w:t>Тираж 25 экземпляров</w:t>
      </w:r>
    </w:p>
    <w:p w:rsidR="00620F9D" w:rsidRPr="00422DE1" w:rsidRDefault="00620F9D" w:rsidP="00EB2CF7">
      <w:pPr>
        <w:jc w:val="center"/>
        <w:rPr>
          <w:sz w:val="20"/>
          <w:szCs w:val="20"/>
        </w:rPr>
      </w:pPr>
    </w:p>
    <w:p w:rsidR="00620F9D" w:rsidRPr="00422DE1" w:rsidRDefault="00620F9D" w:rsidP="00EB2CF7">
      <w:pPr>
        <w:jc w:val="center"/>
        <w:rPr>
          <w:sz w:val="20"/>
          <w:szCs w:val="20"/>
        </w:rPr>
      </w:pPr>
    </w:p>
    <w:p w:rsidR="00620F9D" w:rsidRPr="00422DE1" w:rsidRDefault="00620F9D" w:rsidP="00EB2CF7">
      <w:pPr>
        <w:jc w:val="center"/>
        <w:rPr>
          <w:sz w:val="20"/>
          <w:szCs w:val="20"/>
        </w:rPr>
      </w:pPr>
    </w:p>
    <w:p w:rsidR="00620F9D" w:rsidRPr="00422DE1" w:rsidRDefault="00620F9D" w:rsidP="00EB2CF7">
      <w:pPr>
        <w:jc w:val="center"/>
        <w:rPr>
          <w:sz w:val="20"/>
          <w:szCs w:val="20"/>
        </w:rPr>
      </w:pPr>
    </w:p>
    <w:p w:rsidR="001144B7" w:rsidRPr="00422DE1" w:rsidRDefault="00620F9D" w:rsidP="00EB2CF7">
      <w:pPr>
        <w:tabs>
          <w:tab w:val="left" w:pos="8698"/>
        </w:tabs>
        <w:jc w:val="both"/>
        <w:rPr>
          <w:sz w:val="20"/>
          <w:szCs w:val="20"/>
        </w:rPr>
      </w:pPr>
      <w:r w:rsidRPr="00422DE1">
        <w:rPr>
          <w:sz w:val="20"/>
          <w:szCs w:val="20"/>
        </w:rPr>
        <w:tab/>
      </w:r>
    </w:p>
    <w:sectPr w:rsidR="001144B7" w:rsidRPr="00422DE1" w:rsidSect="003A6DEF">
      <w:pgSz w:w="11906" w:h="16838"/>
      <w:pgMar w:top="567" w:right="1276" w:bottom="70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7AC1" w:rsidRDefault="00747AC1" w:rsidP="00225EB9">
      <w:r>
        <w:separator/>
      </w:r>
    </w:p>
  </w:endnote>
  <w:endnote w:type="continuationSeparator" w:id="0">
    <w:p w:rsidR="00747AC1" w:rsidRDefault="00747AC1"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Times New Roman"/>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9034744"/>
      <w:docPartObj>
        <w:docPartGallery w:val="Page Numbers (Bottom of Page)"/>
        <w:docPartUnique/>
      </w:docPartObj>
    </w:sdtPr>
    <w:sdtContent>
      <w:p w:rsidR="00221E88" w:rsidRDefault="00221E88">
        <w:pPr>
          <w:pStyle w:val="aff3"/>
          <w:jc w:val="center"/>
        </w:pPr>
        <w:r>
          <w:fldChar w:fldCharType="begin"/>
        </w:r>
        <w:r>
          <w:instrText>PAGE   \* MERGEFORMAT</w:instrText>
        </w:r>
        <w:r>
          <w:fldChar w:fldCharType="separate"/>
        </w:r>
        <w:r w:rsidR="007D736C">
          <w:rPr>
            <w:noProof/>
          </w:rPr>
          <w:t>4</w:t>
        </w:r>
        <w:r>
          <w:fldChar w:fldCharType="end"/>
        </w:r>
      </w:p>
    </w:sdtContent>
  </w:sdt>
  <w:p w:rsidR="00221E88" w:rsidRDefault="00221E88">
    <w:pPr>
      <w:pStyle w:val="af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835833"/>
      <w:docPartObj>
        <w:docPartGallery w:val="Page Numbers (Bottom of Page)"/>
        <w:docPartUnique/>
      </w:docPartObj>
    </w:sdtPr>
    <w:sdtContent>
      <w:p w:rsidR="00623FCA" w:rsidRDefault="00623FCA">
        <w:pPr>
          <w:pStyle w:val="aff3"/>
          <w:jc w:val="center"/>
        </w:pPr>
        <w:r>
          <w:fldChar w:fldCharType="begin"/>
        </w:r>
        <w:r>
          <w:instrText>PAGE   \* MERGEFORMAT</w:instrText>
        </w:r>
        <w:r>
          <w:fldChar w:fldCharType="separate"/>
        </w:r>
        <w:r w:rsidR="007D736C">
          <w:rPr>
            <w:noProof/>
          </w:rPr>
          <w:t>10</w:t>
        </w:r>
        <w:r>
          <w:fldChar w:fldCharType="end"/>
        </w:r>
      </w:p>
    </w:sdtContent>
  </w:sdt>
  <w:p w:rsidR="00623FCA" w:rsidRDefault="00623FCA">
    <w:pPr>
      <w:pStyle w:val="af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4067649"/>
      <w:docPartObj>
        <w:docPartGallery w:val="Page Numbers (Bottom of Page)"/>
        <w:docPartUnique/>
      </w:docPartObj>
    </w:sdtPr>
    <w:sdtContent>
      <w:p w:rsidR="00221E88" w:rsidRDefault="00221E88">
        <w:pPr>
          <w:pStyle w:val="aff3"/>
          <w:jc w:val="center"/>
        </w:pPr>
        <w:r>
          <w:fldChar w:fldCharType="begin"/>
        </w:r>
        <w:r>
          <w:instrText>PAGE   \* MERGEFORMAT</w:instrText>
        </w:r>
        <w:r>
          <w:fldChar w:fldCharType="separate"/>
        </w:r>
        <w:r w:rsidR="007D736C">
          <w:rPr>
            <w:noProof/>
          </w:rPr>
          <w:t>22</w:t>
        </w:r>
        <w:r>
          <w:fldChar w:fldCharType="end"/>
        </w:r>
      </w:p>
    </w:sdtContent>
  </w:sdt>
  <w:p w:rsidR="00221E88" w:rsidRDefault="00221E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4059791"/>
      <w:docPartObj>
        <w:docPartGallery w:val="Page Numbers (Bottom of Page)"/>
        <w:docPartUnique/>
      </w:docPartObj>
    </w:sdtPr>
    <w:sdtContent>
      <w:p w:rsidR="00221E88" w:rsidRDefault="00221E88">
        <w:pPr>
          <w:pStyle w:val="aff3"/>
          <w:jc w:val="center"/>
        </w:pPr>
        <w:r>
          <w:fldChar w:fldCharType="begin"/>
        </w:r>
        <w:r>
          <w:instrText>PAGE   \* MERGEFORMAT</w:instrText>
        </w:r>
        <w:r>
          <w:fldChar w:fldCharType="separate"/>
        </w:r>
        <w:r w:rsidR="007D736C">
          <w:rPr>
            <w:noProof/>
          </w:rPr>
          <w:t>42</w:t>
        </w:r>
        <w:r>
          <w:fldChar w:fldCharType="end"/>
        </w:r>
      </w:p>
    </w:sdtContent>
  </w:sdt>
  <w:p w:rsidR="00221E88" w:rsidRDefault="00221E88">
    <w:pPr>
      <w:pStyle w:val="a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7AC1" w:rsidRDefault="00747AC1" w:rsidP="00225EB9">
      <w:r>
        <w:separator/>
      </w:r>
    </w:p>
  </w:footnote>
  <w:footnote w:type="continuationSeparator" w:id="0">
    <w:p w:rsidR="00747AC1" w:rsidRDefault="00747AC1" w:rsidP="00225E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88" w:rsidRDefault="00221E88">
    <w:pPr>
      <w:pStyle w:val="af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88" w:rsidRDefault="00221E88">
    <w:pPr>
      <w:pStyle w:val="af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1E88" w:rsidRDefault="00221E88">
    <w:pPr>
      <w:pStyle w:val="af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C4E2D4B"/>
    <w:multiLevelType w:val="hybridMultilevel"/>
    <w:tmpl w:val="149629E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C8E6135"/>
    <w:multiLevelType w:val="hybridMultilevel"/>
    <w:tmpl w:val="A86A534A"/>
    <w:lvl w:ilvl="0" w:tplc="538C871C">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0"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3" w15:restartNumberingAfterBreak="0">
    <w:nsid w:val="14B35722"/>
    <w:multiLevelType w:val="hybridMultilevel"/>
    <w:tmpl w:val="880EF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9423233"/>
    <w:multiLevelType w:val="hybridMultilevel"/>
    <w:tmpl w:val="51AA474C"/>
    <w:lvl w:ilvl="0" w:tplc="19DEBAD6">
      <w:numFmt w:val="bullet"/>
      <w:lvlText w:val="-"/>
      <w:lvlJc w:val="left"/>
      <w:pPr>
        <w:tabs>
          <w:tab w:val="num" w:pos="360"/>
        </w:tabs>
        <w:ind w:left="360" w:hanging="360"/>
      </w:pPr>
      <w:rPr>
        <w:rFonts w:ascii="Times New Roman" w:eastAsia="Times New Roman" w:hAnsi="Times New Roman" w:cs="Times New Roman"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15"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6" w15:restartNumberingAfterBreak="0">
    <w:nsid w:val="28477216"/>
    <w:multiLevelType w:val="hybridMultilevel"/>
    <w:tmpl w:val="912AA028"/>
    <w:lvl w:ilvl="0" w:tplc="E31659E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8"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9" w15:restartNumberingAfterBreak="0">
    <w:nsid w:val="2C5A427F"/>
    <w:multiLevelType w:val="multilevel"/>
    <w:tmpl w:val="7E12E86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24" w15:restartNumberingAfterBreak="0">
    <w:nsid w:val="3CD86104"/>
    <w:multiLevelType w:val="hybridMultilevel"/>
    <w:tmpl w:val="0A885198"/>
    <w:lvl w:ilvl="0" w:tplc="04190001">
      <w:start w:val="1"/>
      <w:numFmt w:val="bullet"/>
      <w:lvlText w:val=""/>
      <w:lvlJc w:val="left"/>
      <w:pPr>
        <w:ind w:left="792" w:hanging="360"/>
      </w:pPr>
      <w:rPr>
        <w:rFonts w:ascii="Symbol" w:hAnsi="Symbol" w:hint="default"/>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3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32" w15:restartNumberingAfterBreak="0">
    <w:nsid w:val="5FD533C0"/>
    <w:multiLevelType w:val="hybridMultilevel"/>
    <w:tmpl w:val="7B90B05C"/>
    <w:lvl w:ilvl="0" w:tplc="DDFE0F2C">
      <w:start w:val="1"/>
      <w:numFmt w:val="decimal"/>
      <w:lvlText w:val="%1."/>
      <w:lvlJc w:val="left"/>
      <w:pPr>
        <w:ind w:left="36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62906C87"/>
    <w:multiLevelType w:val="hybridMultilevel"/>
    <w:tmpl w:val="356831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65D42"/>
    <w:multiLevelType w:val="hybridMultilevel"/>
    <w:tmpl w:val="F11A1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006"/>
        </w:tabs>
        <w:ind w:left="2006" w:hanging="360"/>
      </w:pPr>
      <w:rPr>
        <w:rFonts w:ascii="Courier New" w:hAnsi="Courier New" w:cs="Courier New" w:hint="default"/>
      </w:rPr>
    </w:lvl>
    <w:lvl w:ilvl="2" w:tplc="04190005" w:tentative="1">
      <w:start w:val="1"/>
      <w:numFmt w:val="bullet"/>
      <w:lvlText w:val=""/>
      <w:lvlJc w:val="left"/>
      <w:pPr>
        <w:tabs>
          <w:tab w:val="num" w:pos="2726"/>
        </w:tabs>
        <w:ind w:left="2726" w:hanging="360"/>
      </w:pPr>
      <w:rPr>
        <w:rFonts w:ascii="Wingdings" w:hAnsi="Wingdings" w:hint="default"/>
      </w:rPr>
    </w:lvl>
    <w:lvl w:ilvl="3" w:tplc="04190001" w:tentative="1">
      <w:start w:val="1"/>
      <w:numFmt w:val="bullet"/>
      <w:lvlText w:val=""/>
      <w:lvlJc w:val="left"/>
      <w:pPr>
        <w:tabs>
          <w:tab w:val="num" w:pos="3446"/>
        </w:tabs>
        <w:ind w:left="3446" w:hanging="360"/>
      </w:pPr>
      <w:rPr>
        <w:rFonts w:ascii="Symbol" w:hAnsi="Symbol" w:hint="default"/>
      </w:rPr>
    </w:lvl>
    <w:lvl w:ilvl="4" w:tplc="04190003" w:tentative="1">
      <w:start w:val="1"/>
      <w:numFmt w:val="bullet"/>
      <w:lvlText w:val="o"/>
      <w:lvlJc w:val="left"/>
      <w:pPr>
        <w:tabs>
          <w:tab w:val="num" w:pos="4166"/>
        </w:tabs>
        <w:ind w:left="4166" w:hanging="360"/>
      </w:pPr>
      <w:rPr>
        <w:rFonts w:ascii="Courier New" w:hAnsi="Courier New" w:cs="Courier New" w:hint="default"/>
      </w:rPr>
    </w:lvl>
    <w:lvl w:ilvl="5" w:tplc="04190005" w:tentative="1">
      <w:start w:val="1"/>
      <w:numFmt w:val="bullet"/>
      <w:lvlText w:val=""/>
      <w:lvlJc w:val="left"/>
      <w:pPr>
        <w:tabs>
          <w:tab w:val="num" w:pos="4886"/>
        </w:tabs>
        <w:ind w:left="4886" w:hanging="360"/>
      </w:pPr>
      <w:rPr>
        <w:rFonts w:ascii="Wingdings" w:hAnsi="Wingdings" w:hint="default"/>
      </w:rPr>
    </w:lvl>
    <w:lvl w:ilvl="6" w:tplc="04190001" w:tentative="1">
      <w:start w:val="1"/>
      <w:numFmt w:val="bullet"/>
      <w:lvlText w:val=""/>
      <w:lvlJc w:val="left"/>
      <w:pPr>
        <w:tabs>
          <w:tab w:val="num" w:pos="5606"/>
        </w:tabs>
        <w:ind w:left="5606" w:hanging="360"/>
      </w:pPr>
      <w:rPr>
        <w:rFonts w:ascii="Symbol" w:hAnsi="Symbol" w:hint="default"/>
      </w:rPr>
    </w:lvl>
    <w:lvl w:ilvl="7" w:tplc="04190003" w:tentative="1">
      <w:start w:val="1"/>
      <w:numFmt w:val="bullet"/>
      <w:lvlText w:val="o"/>
      <w:lvlJc w:val="left"/>
      <w:pPr>
        <w:tabs>
          <w:tab w:val="num" w:pos="6326"/>
        </w:tabs>
        <w:ind w:left="6326" w:hanging="360"/>
      </w:pPr>
      <w:rPr>
        <w:rFonts w:ascii="Courier New" w:hAnsi="Courier New" w:cs="Courier New" w:hint="default"/>
      </w:rPr>
    </w:lvl>
    <w:lvl w:ilvl="8" w:tplc="04190005" w:tentative="1">
      <w:start w:val="1"/>
      <w:numFmt w:val="bullet"/>
      <w:lvlText w:val=""/>
      <w:lvlJc w:val="left"/>
      <w:pPr>
        <w:tabs>
          <w:tab w:val="num" w:pos="7046"/>
        </w:tabs>
        <w:ind w:left="7046" w:hanging="360"/>
      </w:pPr>
      <w:rPr>
        <w:rFonts w:ascii="Wingdings" w:hAnsi="Wingdings" w:hint="default"/>
      </w:rPr>
    </w:lvl>
  </w:abstractNum>
  <w:abstractNum w:abstractNumId="35" w15:restartNumberingAfterBreak="0">
    <w:nsid w:val="68DF011C"/>
    <w:multiLevelType w:val="hybridMultilevel"/>
    <w:tmpl w:val="AA9EE63A"/>
    <w:lvl w:ilvl="0" w:tplc="4B4ACE80">
      <w:start w:val="1"/>
      <w:numFmt w:val="decimal"/>
      <w:lvlText w:val="%1)"/>
      <w:lvlJc w:val="left"/>
      <w:pPr>
        <w:ind w:left="1070" w:hanging="435"/>
      </w:pPr>
      <w:rPr>
        <w:rFonts w:hint="default"/>
      </w:rPr>
    </w:lvl>
    <w:lvl w:ilvl="1" w:tplc="04190019" w:tentative="1">
      <w:start w:val="1"/>
      <w:numFmt w:val="lowerLetter"/>
      <w:lvlText w:val="%2."/>
      <w:lvlJc w:val="left"/>
      <w:pPr>
        <w:ind w:left="1715" w:hanging="360"/>
      </w:pPr>
    </w:lvl>
    <w:lvl w:ilvl="2" w:tplc="0419001B" w:tentative="1">
      <w:start w:val="1"/>
      <w:numFmt w:val="lowerRoman"/>
      <w:lvlText w:val="%3."/>
      <w:lvlJc w:val="right"/>
      <w:pPr>
        <w:ind w:left="2435" w:hanging="180"/>
      </w:pPr>
    </w:lvl>
    <w:lvl w:ilvl="3" w:tplc="0419000F" w:tentative="1">
      <w:start w:val="1"/>
      <w:numFmt w:val="decimal"/>
      <w:lvlText w:val="%4."/>
      <w:lvlJc w:val="left"/>
      <w:pPr>
        <w:ind w:left="3155" w:hanging="360"/>
      </w:pPr>
    </w:lvl>
    <w:lvl w:ilvl="4" w:tplc="04190019" w:tentative="1">
      <w:start w:val="1"/>
      <w:numFmt w:val="lowerLetter"/>
      <w:lvlText w:val="%5."/>
      <w:lvlJc w:val="left"/>
      <w:pPr>
        <w:ind w:left="3875" w:hanging="360"/>
      </w:pPr>
    </w:lvl>
    <w:lvl w:ilvl="5" w:tplc="0419001B" w:tentative="1">
      <w:start w:val="1"/>
      <w:numFmt w:val="lowerRoman"/>
      <w:lvlText w:val="%6."/>
      <w:lvlJc w:val="right"/>
      <w:pPr>
        <w:ind w:left="4595" w:hanging="180"/>
      </w:pPr>
    </w:lvl>
    <w:lvl w:ilvl="6" w:tplc="0419000F" w:tentative="1">
      <w:start w:val="1"/>
      <w:numFmt w:val="decimal"/>
      <w:lvlText w:val="%7."/>
      <w:lvlJc w:val="left"/>
      <w:pPr>
        <w:ind w:left="5315" w:hanging="360"/>
      </w:pPr>
    </w:lvl>
    <w:lvl w:ilvl="7" w:tplc="04190019" w:tentative="1">
      <w:start w:val="1"/>
      <w:numFmt w:val="lowerLetter"/>
      <w:lvlText w:val="%8."/>
      <w:lvlJc w:val="left"/>
      <w:pPr>
        <w:ind w:left="6035" w:hanging="360"/>
      </w:pPr>
    </w:lvl>
    <w:lvl w:ilvl="8" w:tplc="0419001B" w:tentative="1">
      <w:start w:val="1"/>
      <w:numFmt w:val="lowerRoman"/>
      <w:lvlText w:val="%9."/>
      <w:lvlJc w:val="right"/>
      <w:pPr>
        <w:ind w:left="6755" w:hanging="180"/>
      </w:pPr>
    </w:lvl>
  </w:abstractNum>
  <w:abstractNum w:abstractNumId="36"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0B34E0C"/>
    <w:multiLevelType w:val="hybridMultilevel"/>
    <w:tmpl w:val="D232885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abstractNum w:abstractNumId="41" w15:restartNumberingAfterBreak="0">
    <w:nsid w:val="787736C9"/>
    <w:multiLevelType w:val="multilevel"/>
    <w:tmpl w:val="1B7E14C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2" w15:restartNumberingAfterBreak="0">
    <w:nsid w:val="791F7657"/>
    <w:multiLevelType w:val="hybridMultilevel"/>
    <w:tmpl w:val="4DF088E8"/>
    <w:lvl w:ilvl="0" w:tplc="04190001">
      <w:start w:val="1"/>
      <w:numFmt w:val="bullet"/>
      <w:lvlText w:val=""/>
      <w:lvlJc w:val="left"/>
      <w:pPr>
        <w:ind w:left="1460" w:hanging="360"/>
      </w:pPr>
      <w:rPr>
        <w:rFonts w:ascii="Symbol" w:hAnsi="Symbol"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num w:numId="1">
    <w:abstractNumId w:val="12"/>
  </w:num>
  <w:num w:numId="2">
    <w:abstractNumId w:val="1"/>
  </w:num>
  <w:num w:numId="3">
    <w:abstractNumId w:val="0"/>
  </w:num>
  <w:num w:numId="4">
    <w:abstractNumId w:val="28"/>
  </w:num>
  <w:num w:numId="5">
    <w:abstractNumId w:val="21"/>
  </w:num>
  <w:num w:numId="6">
    <w:abstractNumId w:val="27"/>
  </w:num>
  <w:num w:numId="7">
    <w:abstractNumId w:val="40"/>
  </w:num>
  <w:num w:numId="8">
    <w:abstractNumId w:val="29"/>
  </w:num>
  <w:num w:numId="9">
    <w:abstractNumId w:val="15"/>
  </w:num>
  <w:num w:numId="10">
    <w:abstractNumId w:val="30"/>
  </w:num>
  <w:num w:numId="11">
    <w:abstractNumId w:val="7"/>
  </w:num>
  <w:num w:numId="12">
    <w:abstractNumId w:val="23"/>
  </w:num>
  <w:num w:numId="13">
    <w:abstractNumId w:val="25"/>
  </w:num>
  <w:num w:numId="14">
    <w:abstractNumId w:val="18"/>
  </w:num>
  <w:num w:numId="15">
    <w:abstractNumId w:val="31"/>
  </w:num>
  <w:num w:numId="16">
    <w:abstractNumId w:val="36"/>
  </w:num>
  <w:num w:numId="17">
    <w:abstractNumId w:val="17"/>
  </w:num>
  <w:num w:numId="18">
    <w:abstractNumId w:val="26"/>
  </w:num>
  <w:num w:numId="19">
    <w:abstractNumId w:val="10"/>
  </w:num>
  <w:num w:numId="20">
    <w:abstractNumId w:val="5"/>
  </w:num>
  <w:num w:numId="21">
    <w:abstractNumId w:val="6"/>
  </w:num>
  <w:num w:numId="2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5"/>
  </w:num>
  <w:num w:numId="31">
    <w:abstractNumId w:val="8"/>
  </w:num>
  <w:num w:numId="32">
    <w:abstractNumId w:val="4"/>
  </w:num>
  <w:num w:numId="33">
    <w:abstractNumId w:val="34"/>
  </w:num>
  <w:num w:numId="34">
    <w:abstractNumId w:val="37"/>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num>
  <w:num w:numId="40">
    <w:abstractNumId w:val="19"/>
    <w:lvlOverride w:ilvl="0">
      <w:startOverride w:val="1"/>
    </w:lvlOverride>
    <w:lvlOverride w:ilvl="1"/>
    <w:lvlOverride w:ilvl="2"/>
    <w:lvlOverride w:ilvl="3"/>
    <w:lvlOverride w:ilvl="4"/>
    <w:lvlOverride w:ilvl="5"/>
    <w:lvlOverride w:ilvl="6"/>
    <w:lvlOverride w:ilvl="7"/>
    <w:lvlOverride w:ilvl="8"/>
  </w:num>
  <w:num w:numId="41">
    <w:abstractNumId w:val="16"/>
  </w:num>
  <w:num w:numId="4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0960"/>
    <w:rsid w:val="00031DDB"/>
    <w:rsid w:val="00031FA0"/>
    <w:rsid w:val="00032A05"/>
    <w:rsid w:val="00032B6C"/>
    <w:rsid w:val="00034799"/>
    <w:rsid w:val="0003670F"/>
    <w:rsid w:val="000431E8"/>
    <w:rsid w:val="0004440F"/>
    <w:rsid w:val="00044AA1"/>
    <w:rsid w:val="00045CB3"/>
    <w:rsid w:val="00047DA7"/>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70A"/>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130A"/>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4EF5"/>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36CE"/>
    <w:rsid w:val="001D5366"/>
    <w:rsid w:val="001D605E"/>
    <w:rsid w:val="001D6733"/>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B0A"/>
    <w:rsid w:val="00201DD7"/>
    <w:rsid w:val="00204B1A"/>
    <w:rsid w:val="002116F6"/>
    <w:rsid w:val="0021189D"/>
    <w:rsid w:val="00211B30"/>
    <w:rsid w:val="00212CEE"/>
    <w:rsid w:val="00214BA4"/>
    <w:rsid w:val="00215A4A"/>
    <w:rsid w:val="00216D7F"/>
    <w:rsid w:val="00221D0D"/>
    <w:rsid w:val="00221E88"/>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2B06"/>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A47"/>
    <w:rsid w:val="002D4C8C"/>
    <w:rsid w:val="002E0BE6"/>
    <w:rsid w:val="002E0FDB"/>
    <w:rsid w:val="002E12CB"/>
    <w:rsid w:val="002E1D0C"/>
    <w:rsid w:val="002E363A"/>
    <w:rsid w:val="002F1091"/>
    <w:rsid w:val="002F116D"/>
    <w:rsid w:val="002F6ED8"/>
    <w:rsid w:val="0030001D"/>
    <w:rsid w:val="003008C8"/>
    <w:rsid w:val="00302206"/>
    <w:rsid w:val="00302465"/>
    <w:rsid w:val="0030277B"/>
    <w:rsid w:val="00302B54"/>
    <w:rsid w:val="00302C78"/>
    <w:rsid w:val="003030D2"/>
    <w:rsid w:val="00303449"/>
    <w:rsid w:val="00303F84"/>
    <w:rsid w:val="0030465B"/>
    <w:rsid w:val="00304CC5"/>
    <w:rsid w:val="00306BA3"/>
    <w:rsid w:val="00310B8D"/>
    <w:rsid w:val="00313F57"/>
    <w:rsid w:val="00314EE4"/>
    <w:rsid w:val="0031500E"/>
    <w:rsid w:val="00321DA1"/>
    <w:rsid w:val="00321F18"/>
    <w:rsid w:val="003247D4"/>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6DEF"/>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3230"/>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2DE1"/>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8F"/>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8768D"/>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58BE"/>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587"/>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099"/>
    <w:rsid w:val="00606612"/>
    <w:rsid w:val="00611017"/>
    <w:rsid w:val="00611A92"/>
    <w:rsid w:val="0061358D"/>
    <w:rsid w:val="00613673"/>
    <w:rsid w:val="00613BB0"/>
    <w:rsid w:val="0061410F"/>
    <w:rsid w:val="006143B4"/>
    <w:rsid w:val="006165E2"/>
    <w:rsid w:val="006168E3"/>
    <w:rsid w:val="006204CA"/>
    <w:rsid w:val="00620C87"/>
    <w:rsid w:val="00620F9D"/>
    <w:rsid w:val="00623FCA"/>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947"/>
    <w:rsid w:val="00697A01"/>
    <w:rsid w:val="006A217E"/>
    <w:rsid w:val="006A3429"/>
    <w:rsid w:val="006A6E24"/>
    <w:rsid w:val="006A74D7"/>
    <w:rsid w:val="006B071E"/>
    <w:rsid w:val="006B1304"/>
    <w:rsid w:val="006B1825"/>
    <w:rsid w:val="006B25FB"/>
    <w:rsid w:val="006B3B5E"/>
    <w:rsid w:val="006B45AB"/>
    <w:rsid w:val="006B55E4"/>
    <w:rsid w:val="006B57DB"/>
    <w:rsid w:val="006C0B8E"/>
    <w:rsid w:val="006C2064"/>
    <w:rsid w:val="006C23D9"/>
    <w:rsid w:val="006C30CD"/>
    <w:rsid w:val="006C441E"/>
    <w:rsid w:val="006D1D06"/>
    <w:rsid w:val="006D25FF"/>
    <w:rsid w:val="006D585D"/>
    <w:rsid w:val="006D5FB0"/>
    <w:rsid w:val="006E0839"/>
    <w:rsid w:val="006E2690"/>
    <w:rsid w:val="006E2FFF"/>
    <w:rsid w:val="006E431D"/>
    <w:rsid w:val="006E6B24"/>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27D"/>
    <w:rsid w:val="00741B6E"/>
    <w:rsid w:val="00743C20"/>
    <w:rsid w:val="007448EE"/>
    <w:rsid w:val="00744CE4"/>
    <w:rsid w:val="007450D5"/>
    <w:rsid w:val="00747AC1"/>
    <w:rsid w:val="007511F3"/>
    <w:rsid w:val="00752585"/>
    <w:rsid w:val="007570BF"/>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D736C"/>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0DE5"/>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87B96"/>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306A"/>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38C"/>
    <w:rsid w:val="008E3D99"/>
    <w:rsid w:val="008F016B"/>
    <w:rsid w:val="008F06FE"/>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4CC3"/>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385E"/>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456"/>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0A55"/>
    <w:rsid w:val="00A63EE2"/>
    <w:rsid w:val="00A65C0B"/>
    <w:rsid w:val="00A67929"/>
    <w:rsid w:val="00A708AA"/>
    <w:rsid w:val="00A722A8"/>
    <w:rsid w:val="00A7279B"/>
    <w:rsid w:val="00A7681C"/>
    <w:rsid w:val="00A828AB"/>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6F38"/>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2D1"/>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66"/>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B5589"/>
    <w:rsid w:val="00CC45A1"/>
    <w:rsid w:val="00CC5BCB"/>
    <w:rsid w:val="00CD094E"/>
    <w:rsid w:val="00CD0A11"/>
    <w:rsid w:val="00CD16D2"/>
    <w:rsid w:val="00CD32F4"/>
    <w:rsid w:val="00CD5523"/>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37FA"/>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759E3"/>
    <w:rsid w:val="00D80330"/>
    <w:rsid w:val="00D805BF"/>
    <w:rsid w:val="00D80D3E"/>
    <w:rsid w:val="00D8126F"/>
    <w:rsid w:val="00D827DB"/>
    <w:rsid w:val="00D84AB1"/>
    <w:rsid w:val="00D84D73"/>
    <w:rsid w:val="00D85F62"/>
    <w:rsid w:val="00D8610D"/>
    <w:rsid w:val="00D906B4"/>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29F3"/>
    <w:rsid w:val="00DC3885"/>
    <w:rsid w:val="00DC5292"/>
    <w:rsid w:val="00DD047C"/>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10E3"/>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034"/>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uiPriority w:val="10"/>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uiPriority w:val="99"/>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7">
    <w:name w:val="Подпись к таблице (2)_"/>
    <w:link w:val="2ff8"/>
    <w:locked/>
    <w:rsid w:val="00422DE1"/>
    <w:rPr>
      <w:rFonts w:ascii="Times New Roman" w:hAnsi="Times New Roman" w:cs="Times New Roman"/>
      <w:sz w:val="28"/>
      <w:szCs w:val="28"/>
      <w:shd w:val="clear" w:color="auto" w:fill="FFFFFF"/>
    </w:rPr>
  </w:style>
  <w:style w:type="paragraph" w:customStyle="1" w:styleId="2ff8">
    <w:name w:val="Подпись к таблице (2)"/>
    <w:basedOn w:val="af1"/>
    <w:link w:val="2ff7"/>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kuibyshev.nso.r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kuibyshev.nso.ru" TargetMode="External"/><Relationship Id="rId34" Type="http://schemas.openxmlformats.org/officeDocument/2006/relationships/hyperlink" Target="http://do.gosuslugi.r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torgi.gov.ru" TargetMode="External"/><Relationship Id="rId25" Type="http://schemas.openxmlformats.org/officeDocument/2006/relationships/footer" Target="footer4.xml"/><Relationship Id="rId33"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mailto:ozo54@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kuibyshev.nso.ru" TargetMode="External"/><Relationship Id="rId32"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hyperlink" Target="http://www.kuibyshev.nso.ru" TargetMode="External"/><Relationship Id="rId23" Type="http://schemas.openxmlformats.org/officeDocument/2006/relationships/hyperlink" Target="http://www.torgi.gov.ru" TargetMode="External"/><Relationship Id="rId28" Type="http://schemas.openxmlformats.org/officeDocument/2006/relationships/hyperlink" Target="http://www.kuibyshev.nso.ru" TargetMode="Externa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eseti.ru/&#1050;&#1083;&#1080;&#1077;&#1085;&#1090;&#1072;&#1084;/&#1058;&#1072;&#1088;&#1080;&#1092;&#1099;" TargetMode="External"/><Relationship Id="rId31" Type="http://schemas.openxmlformats.org/officeDocument/2006/relationships/hyperlink" Target="consultantplus://offline/ref=C5854E1B9F0C7A8F7F58F7736758F6A26714E04C28603B5A6BCBF140BCF56AE9E0980A66A3A4245B6A4663E2663107C1C8BC16F1D230DF9El1r2E" TargetMode="External"/><Relationship Id="rId4" Type="http://schemas.openxmlformats.org/officeDocument/2006/relationships/settings" Target="settings.xml"/><Relationship Id="rId9" Type="http://schemas.openxmlformats.org/officeDocument/2006/relationships/hyperlink" Target="http://www.pandia.ru/text/category/sotcialmzno_yekonomicheskoe_razvitie/" TargetMode="External"/><Relationship Id="rId14" Type="http://schemas.openxmlformats.org/officeDocument/2006/relationships/hyperlink" Target="http://www.kuibyshev.nso.ru" TargetMode="External"/><Relationship Id="rId22" Type="http://schemas.openxmlformats.org/officeDocument/2006/relationships/hyperlink" Target="http://www.torgi.gov.ru" TargetMode="External"/><Relationship Id="rId27" Type="http://schemas.openxmlformats.org/officeDocument/2006/relationships/header" Target="header3.xml"/><Relationship Id="rId30" Type="http://schemas.openxmlformats.org/officeDocument/2006/relationships/image" Target="media/image1.jpeg"/><Relationship Id="rId35" Type="http://schemas.openxmlformats.org/officeDocument/2006/relationships/fontTable" Target="fontTable.xml"/><Relationship Id="rId8" Type="http://schemas.openxmlformats.org/officeDocument/2006/relationships/hyperlink" Target="https://kuibyshev.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FAD5A-1D75-4F6C-AA93-6D01B2B48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2996</TotalTime>
  <Pages>112</Pages>
  <Words>52196</Words>
  <Characters>297521</Characters>
  <Application>Microsoft Office Word</Application>
  <DocSecurity>0</DocSecurity>
  <Lines>2479</Lines>
  <Paragraphs>698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518</cp:revision>
  <cp:lastPrinted>2019-11-19T02:34:00Z</cp:lastPrinted>
  <dcterms:created xsi:type="dcterms:W3CDTF">2018-11-27T00:26:00Z</dcterms:created>
  <dcterms:modified xsi:type="dcterms:W3CDTF">2020-03-23T09:26:00Z</dcterms:modified>
</cp:coreProperties>
</file>