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7A0A" w14:textId="77777777" w:rsidR="001144B7" w:rsidRPr="0088635F" w:rsidRDefault="00293B78" w:rsidP="00731398">
      <w:pPr>
        <w:jc w:val="center"/>
        <w:rPr>
          <w:rFonts w:eastAsia="Calibri"/>
          <w:sz w:val="20"/>
          <w:szCs w:val="20"/>
        </w:rPr>
      </w:pPr>
      <w:r w:rsidRPr="0088635F">
        <w:rPr>
          <w:rFonts w:eastAsia="Calibri"/>
          <w:sz w:val="20"/>
          <w:szCs w:val="20"/>
        </w:rPr>
        <w:t>СОДЕРЖАНИЕ</w:t>
      </w:r>
    </w:p>
    <w:p w14:paraId="6A92009E" w14:textId="77777777" w:rsidR="009F1AD3" w:rsidRPr="0088635F" w:rsidRDefault="009F1AD3" w:rsidP="00731398">
      <w:pPr>
        <w:jc w:val="both"/>
        <w:rPr>
          <w:rFonts w:eastAsia="Calibri"/>
          <w:sz w:val="20"/>
          <w:szCs w:val="20"/>
        </w:rPr>
      </w:pPr>
    </w:p>
    <w:p w14:paraId="6060BE24" w14:textId="03CD3C8F" w:rsidR="00FA746E" w:rsidRPr="0088635F" w:rsidRDefault="00AB0CD5" w:rsidP="00731398">
      <w:pPr>
        <w:pStyle w:val="af5"/>
        <w:tabs>
          <w:tab w:val="left" w:pos="1146"/>
        </w:tabs>
        <w:ind w:right="103"/>
        <w:jc w:val="both"/>
        <w:rPr>
          <w:b w:val="0"/>
          <w:bCs w:val="0"/>
          <w:sz w:val="20"/>
          <w:szCs w:val="20"/>
        </w:rPr>
      </w:pPr>
      <w:r w:rsidRPr="0088635F">
        <w:rPr>
          <w:b w:val="0"/>
          <w:bCs w:val="0"/>
          <w:sz w:val="20"/>
          <w:szCs w:val="20"/>
        </w:rPr>
        <w:t xml:space="preserve">I. МУНИЦИПАЛЬНЫЕ ПРАВОВЫЕ АКТЫ АДМИНИСТРАЦИИ И ГЛАВЫ КУЙБЫШЕВСКОГО МУНИЦИПАЛЬНОГО РАЙОНА НОВОСИБИРСКОЙ </w:t>
      </w:r>
      <w:proofErr w:type="gramStart"/>
      <w:r w:rsidRPr="0088635F">
        <w:rPr>
          <w:b w:val="0"/>
          <w:bCs w:val="0"/>
          <w:sz w:val="20"/>
          <w:szCs w:val="20"/>
        </w:rPr>
        <w:t>ОБЛАСТИ….</w:t>
      </w:r>
      <w:proofErr w:type="gramEnd"/>
      <w:r w:rsidRPr="0088635F">
        <w:rPr>
          <w:b w:val="0"/>
          <w:bCs w:val="0"/>
          <w:sz w:val="20"/>
          <w:szCs w:val="20"/>
        </w:rPr>
        <w:t>.…...........................</w:t>
      </w:r>
      <w:r w:rsidR="007A760B" w:rsidRPr="0088635F">
        <w:rPr>
          <w:b w:val="0"/>
          <w:bCs w:val="0"/>
          <w:sz w:val="20"/>
          <w:szCs w:val="20"/>
        </w:rPr>
        <w:t>..............</w:t>
      </w:r>
      <w:r w:rsidR="008428F2" w:rsidRPr="0088635F">
        <w:rPr>
          <w:b w:val="0"/>
          <w:bCs w:val="0"/>
          <w:sz w:val="20"/>
          <w:szCs w:val="20"/>
        </w:rPr>
        <w:t>........</w:t>
      </w:r>
      <w:r w:rsidR="00E13B9E">
        <w:rPr>
          <w:b w:val="0"/>
          <w:bCs w:val="0"/>
          <w:sz w:val="20"/>
          <w:szCs w:val="20"/>
        </w:rPr>
        <w:t>...</w:t>
      </w:r>
      <w:r w:rsidR="00C20778" w:rsidRPr="0088635F">
        <w:rPr>
          <w:b w:val="0"/>
          <w:bCs w:val="0"/>
          <w:sz w:val="20"/>
          <w:szCs w:val="20"/>
        </w:rPr>
        <w:t>стр.4</w:t>
      </w:r>
    </w:p>
    <w:p w14:paraId="55270471" w14:textId="77777777" w:rsidR="00FE40C3" w:rsidRPr="0088635F" w:rsidRDefault="00FE40C3" w:rsidP="00731398">
      <w:pPr>
        <w:pStyle w:val="af5"/>
        <w:tabs>
          <w:tab w:val="left" w:pos="1146"/>
        </w:tabs>
        <w:ind w:right="103"/>
        <w:rPr>
          <w:b w:val="0"/>
          <w:bCs w:val="0"/>
          <w:sz w:val="20"/>
          <w:szCs w:val="20"/>
        </w:rPr>
      </w:pPr>
    </w:p>
    <w:p w14:paraId="345B39D9" w14:textId="0D6242C6" w:rsidR="00DB3A15" w:rsidRDefault="00DB3A15" w:rsidP="00DB3A15">
      <w:pPr>
        <w:pStyle w:val="af5"/>
        <w:tabs>
          <w:tab w:val="left" w:pos="1146"/>
        </w:tabs>
        <w:ind w:right="103"/>
        <w:jc w:val="both"/>
        <w:rPr>
          <w:b w:val="0"/>
          <w:bCs w:val="0"/>
          <w:sz w:val="20"/>
          <w:szCs w:val="20"/>
        </w:rPr>
      </w:pPr>
      <w:r>
        <w:rPr>
          <w:b w:val="0"/>
          <w:bCs w:val="0"/>
          <w:sz w:val="20"/>
          <w:szCs w:val="20"/>
        </w:rPr>
        <w:t>П</w:t>
      </w:r>
      <w:r w:rsidRPr="00DB3A15">
        <w:rPr>
          <w:b w:val="0"/>
          <w:bCs w:val="0"/>
          <w:sz w:val="20"/>
          <w:szCs w:val="20"/>
        </w:rPr>
        <w:t>остановление от 15.03.2021 № 176/1 - О признании утратившим силу постановления администрации Куйбышевского муниципального района Новосибирск</w:t>
      </w:r>
      <w:r>
        <w:rPr>
          <w:b w:val="0"/>
          <w:bCs w:val="0"/>
          <w:sz w:val="20"/>
          <w:szCs w:val="20"/>
        </w:rPr>
        <w:t>ой области от 30.12.2020 № 1119…………</w:t>
      </w:r>
      <w:proofErr w:type="gramStart"/>
      <w:r>
        <w:rPr>
          <w:b w:val="0"/>
          <w:bCs w:val="0"/>
          <w:sz w:val="20"/>
          <w:szCs w:val="20"/>
        </w:rPr>
        <w:t>…….</w:t>
      </w:r>
      <w:proofErr w:type="gramEnd"/>
      <w:r>
        <w:rPr>
          <w:b w:val="0"/>
          <w:bCs w:val="0"/>
          <w:sz w:val="20"/>
          <w:szCs w:val="20"/>
        </w:rPr>
        <w:t>.стр.4</w:t>
      </w:r>
    </w:p>
    <w:p w14:paraId="7A084B6F" w14:textId="77777777" w:rsidR="00DB3A15" w:rsidRPr="00DB3A15" w:rsidRDefault="00DB3A15" w:rsidP="00DB3A15">
      <w:pPr>
        <w:pStyle w:val="af5"/>
        <w:tabs>
          <w:tab w:val="left" w:pos="1146"/>
        </w:tabs>
        <w:ind w:right="103"/>
        <w:jc w:val="both"/>
        <w:rPr>
          <w:b w:val="0"/>
          <w:bCs w:val="0"/>
          <w:sz w:val="20"/>
          <w:szCs w:val="20"/>
        </w:rPr>
      </w:pPr>
    </w:p>
    <w:p w14:paraId="2AC70BF4" w14:textId="78CA8884" w:rsidR="00DB3A15" w:rsidRDefault="00DB3A15" w:rsidP="00DB3A15">
      <w:pPr>
        <w:pStyle w:val="af5"/>
        <w:tabs>
          <w:tab w:val="left" w:pos="1146"/>
        </w:tabs>
        <w:ind w:right="103"/>
        <w:jc w:val="both"/>
        <w:rPr>
          <w:b w:val="0"/>
          <w:bCs w:val="0"/>
          <w:sz w:val="20"/>
          <w:szCs w:val="20"/>
        </w:rPr>
      </w:pPr>
      <w:r>
        <w:rPr>
          <w:b w:val="0"/>
          <w:bCs w:val="0"/>
          <w:sz w:val="20"/>
          <w:szCs w:val="20"/>
        </w:rPr>
        <w:t>П</w:t>
      </w:r>
      <w:r w:rsidRPr="00DB3A15">
        <w:rPr>
          <w:b w:val="0"/>
          <w:bCs w:val="0"/>
          <w:sz w:val="20"/>
          <w:szCs w:val="20"/>
        </w:rPr>
        <w:t>остановление от 15.03.2021 № 178/1 - О внесении изменений в постановление администрации Куйбышевского муниципального района Новосибирск</w:t>
      </w:r>
      <w:r>
        <w:rPr>
          <w:b w:val="0"/>
          <w:bCs w:val="0"/>
          <w:sz w:val="20"/>
          <w:szCs w:val="20"/>
        </w:rPr>
        <w:t>ой области от 27.11.2020 № 1008…………</w:t>
      </w:r>
      <w:proofErr w:type="gramStart"/>
      <w:r w:rsidR="00BB47A0">
        <w:rPr>
          <w:b w:val="0"/>
          <w:bCs w:val="0"/>
          <w:sz w:val="20"/>
          <w:szCs w:val="20"/>
        </w:rPr>
        <w:t>…….</w:t>
      </w:r>
      <w:proofErr w:type="gramEnd"/>
      <w:r w:rsidR="00BB47A0">
        <w:rPr>
          <w:b w:val="0"/>
          <w:bCs w:val="0"/>
          <w:sz w:val="20"/>
          <w:szCs w:val="20"/>
        </w:rPr>
        <w:t>.</w:t>
      </w:r>
      <w:r>
        <w:rPr>
          <w:b w:val="0"/>
          <w:bCs w:val="0"/>
          <w:sz w:val="20"/>
          <w:szCs w:val="20"/>
        </w:rPr>
        <w:t>стр.</w:t>
      </w:r>
      <w:r w:rsidR="00BB47A0">
        <w:rPr>
          <w:b w:val="0"/>
          <w:bCs w:val="0"/>
          <w:sz w:val="20"/>
          <w:szCs w:val="20"/>
        </w:rPr>
        <w:t>4</w:t>
      </w:r>
    </w:p>
    <w:p w14:paraId="2B42CE6C" w14:textId="77777777" w:rsidR="00DB3A15" w:rsidRPr="00DB3A15" w:rsidRDefault="00DB3A15" w:rsidP="00DB3A15">
      <w:pPr>
        <w:pStyle w:val="af5"/>
        <w:tabs>
          <w:tab w:val="left" w:pos="1146"/>
        </w:tabs>
        <w:ind w:right="103"/>
        <w:jc w:val="both"/>
        <w:rPr>
          <w:b w:val="0"/>
          <w:bCs w:val="0"/>
          <w:sz w:val="20"/>
          <w:szCs w:val="20"/>
        </w:rPr>
      </w:pPr>
    </w:p>
    <w:p w14:paraId="31226C7A" w14:textId="1ED97B31" w:rsidR="00DB3A15" w:rsidRDefault="00DB3A15" w:rsidP="00DB3A15">
      <w:pPr>
        <w:pStyle w:val="af5"/>
        <w:tabs>
          <w:tab w:val="left" w:pos="1146"/>
        </w:tabs>
        <w:ind w:right="103"/>
        <w:jc w:val="both"/>
        <w:rPr>
          <w:b w:val="0"/>
          <w:bCs w:val="0"/>
          <w:sz w:val="20"/>
          <w:szCs w:val="20"/>
        </w:rPr>
      </w:pPr>
      <w:r>
        <w:rPr>
          <w:b w:val="0"/>
          <w:bCs w:val="0"/>
          <w:sz w:val="20"/>
          <w:szCs w:val="20"/>
        </w:rPr>
        <w:t>П</w:t>
      </w:r>
      <w:r w:rsidRPr="00DB3A15">
        <w:rPr>
          <w:b w:val="0"/>
          <w:bCs w:val="0"/>
          <w:sz w:val="20"/>
          <w:szCs w:val="20"/>
        </w:rPr>
        <w:t>остановление от 16.03.2021 № 183 - Об утверждении методики оценки эффективности налоговых расходов Куйбышевского муниципально</w:t>
      </w:r>
      <w:r>
        <w:rPr>
          <w:b w:val="0"/>
          <w:bCs w:val="0"/>
          <w:sz w:val="20"/>
          <w:szCs w:val="20"/>
        </w:rPr>
        <w:t>го района Новосибирской области………………………</w:t>
      </w:r>
      <w:proofErr w:type="gramStart"/>
      <w:r w:rsidR="005E391C">
        <w:rPr>
          <w:b w:val="0"/>
          <w:bCs w:val="0"/>
          <w:sz w:val="20"/>
          <w:szCs w:val="20"/>
        </w:rPr>
        <w:t>…….</w:t>
      </w:r>
      <w:proofErr w:type="gramEnd"/>
      <w:r>
        <w:rPr>
          <w:b w:val="0"/>
          <w:bCs w:val="0"/>
          <w:sz w:val="20"/>
          <w:szCs w:val="20"/>
        </w:rPr>
        <w:t>стр.</w:t>
      </w:r>
      <w:r w:rsidR="005E391C">
        <w:rPr>
          <w:b w:val="0"/>
          <w:bCs w:val="0"/>
          <w:sz w:val="20"/>
          <w:szCs w:val="20"/>
        </w:rPr>
        <w:t>13</w:t>
      </w:r>
    </w:p>
    <w:p w14:paraId="3CF5CAB2" w14:textId="77777777" w:rsidR="00DB3A15" w:rsidRPr="00DB3A15" w:rsidRDefault="00DB3A15" w:rsidP="00DB3A15">
      <w:pPr>
        <w:pStyle w:val="af5"/>
        <w:tabs>
          <w:tab w:val="left" w:pos="1146"/>
        </w:tabs>
        <w:ind w:right="103"/>
        <w:jc w:val="both"/>
        <w:rPr>
          <w:b w:val="0"/>
          <w:bCs w:val="0"/>
          <w:sz w:val="20"/>
          <w:szCs w:val="20"/>
        </w:rPr>
      </w:pPr>
    </w:p>
    <w:p w14:paraId="10A86030" w14:textId="41EC4DDE" w:rsidR="00DB3A15" w:rsidRDefault="00DB3A15" w:rsidP="00DB3A15">
      <w:pPr>
        <w:pStyle w:val="af5"/>
        <w:tabs>
          <w:tab w:val="left" w:pos="1146"/>
        </w:tabs>
        <w:ind w:right="103"/>
        <w:jc w:val="both"/>
        <w:rPr>
          <w:b w:val="0"/>
          <w:bCs w:val="0"/>
          <w:sz w:val="20"/>
          <w:szCs w:val="20"/>
        </w:rPr>
      </w:pPr>
      <w:r>
        <w:rPr>
          <w:b w:val="0"/>
          <w:bCs w:val="0"/>
          <w:sz w:val="20"/>
          <w:szCs w:val="20"/>
        </w:rPr>
        <w:t>П</w:t>
      </w:r>
      <w:r w:rsidRPr="00DB3A15">
        <w:rPr>
          <w:b w:val="0"/>
          <w:bCs w:val="0"/>
          <w:sz w:val="20"/>
          <w:szCs w:val="20"/>
        </w:rPr>
        <w:t>остановление от 18.03.2021 № 197 - О внесении изменений в постановление администрации Куйбышевского муниципального района Новосибирс</w:t>
      </w:r>
      <w:r>
        <w:rPr>
          <w:b w:val="0"/>
          <w:bCs w:val="0"/>
          <w:sz w:val="20"/>
          <w:szCs w:val="20"/>
        </w:rPr>
        <w:t>кой области от 27.04.2020 № 344………</w:t>
      </w:r>
      <w:r w:rsidR="005E391C">
        <w:rPr>
          <w:b w:val="0"/>
          <w:bCs w:val="0"/>
          <w:sz w:val="20"/>
          <w:szCs w:val="20"/>
        </w:rPr>
        <w:t>…</w:t>
      </w:r>
      <w:proofErr w:type="gramStart"/>
      <w:r w:rsidR="005E391C">
        <w:rPr>
          <w:b w:val="0"/>
          <w:bCs w:val="0"/>
          <w:sz w:val="20"/>
          <w:szCs w:val="20"/>
        </w:rPr>
        <w:t>…….</w:t>
      </w:r>
      <w:proofErr w:type="gramEnd"/>
      <w:r>
        <w:rPr>
          <w:b w:val="0"/>
          <w:bCs w:val="0"/>
          <w:sz w:val="20"/>
          <w:szCs w:val="20"/>
        </w:rPr>
        <w:t>.стр.</w:t>
      </w:r>
      <w:r w:rsidR="005E391C">
        <w:rPr>
          <w:b w:val="0"/>
          <w:bCs w:val="0"/>
          <w:sz w:val="20"/>
          <w:szCs w:val="20"/>
        </w:rPr>
        <w:t>18</w:t>
      </w:r>
    </w:p>
    <w:p w14:paraId="3C6DD0C0" w14:textId="77777777" w:rsidR="00DB3A15" w:rsidRPr="00DB3A15" w:rsidRDefault="00DB3A15" w:rsidP="00DB3A15">
      <w:pPr>
        <w:pStyle w:val="af5"/>
        <w:tabs>
          <w:tab w:val="left" w:pos="1146"/>
        </w:tabs>
        <w:ind w:right="103"/>
        <w:jc w:val="both"/>
        <w:rPr>
          <w:b w:val="0"/>
          <w:bCs w:val="0"/>
          <w:sz w:val="20"/>
          <w:szCs w:val="20"/>
        </w:rPr>
      </w:pPr>
    </w:p>
    <w:p w14:paraId="267EB914" w14:textId="6289B123" w:rsidR="00DB3A15" w:rsidRDefault="00DB3A15" w:rsidP="00DB3A15">
      <w:pPr>
        <w:pStyle w:val="af5"/>
        <w:tabs>
          <w:tab w:val="left" w:pos="1146"/>
        </w:tabs>
        <w:ind w:right="103"/>
        <w:jc w:val="both"/>
        <w:rPr>
          <w:b w:val="0"/>
          <w:bCs w:val="0"/>
          <w:sz w:val="20"/>
          <w:szCs w:val="20"/>
        </w:rPr>
      </w:pPr>
      <w:r>
        <w:rPr>
          <w:b w:val="0"/>
          <w:bCs w:val="0"/>
          <w:sz w:val="20"/>
          <w:szCs w:val="20"/>
        </w:rPr>
        <w:t>П</w:t>
      </w:r>
      <w:r w:rsidRPr="00DB3A15">
        <w:rPr>
          <w:b w:val="0"/>
          <w:bCs w:val="0"/>
          <w:sz w:val="20"/>
          <w:szCs w:val="20"/>
        </w:rPr>
        <w:t>остановление от 18.03.2021 № 198 - О внесении изменений в постановление администрации Куйбышев</w:t>
      </w:r>
      <w:r>
        <w:rPr>
          <w:b w:val="0"/>
          <w:bCs w:val="0"/>
          <w:sz w:val="20"/>
          <w:szCs w:val="20"/>
        </w:rPr>
        <w:t>ского района от 09.02.2021 № 75…………………………………………………………</w:t>
      </w:r>
      <w:r w:rsidR="005E391C">
        <w:rPr>
          <w:b w:val="0"/>
          <w:bCs w:val="0"/>
          <w:sz w:val="20"/>
          <w:szCs w:val="20"/>
        </w:rPr>
        <w:t>………</w:t>
      </w:r>
      <w:r>
        <w:rPr>
          <w:b w:val="0"/>
          <w:bCs w:val="0"/>
          <w:sz w:val="20"/>
          <w:szCs w:val="20"/>
        </w:rPr>
        <w:t>стр.</w:t>
      </w:r>
      <w:r w:rsidR="005E391C">
        <w:rPr>
          <w:b w:val="0"/>
          <w:bCs w:val="0"/>
          <w:sz w:val="20"/>
          <w:szCs w:val="20"/>
        </w:rPr>
        <w:t>19</w:t>
      </w:r>
    </w:p>
    <w:p w14:paraId="5BEE3788" w14:textId="77777777" w:rsidR="00DB3A15" w:rsidRPr="00DB3A15" w:rsidRDefault="00DB3A15" w:rsidP="00DB3A15">
      <w:pPr>
        <w:pStyle w:val="af5"/>
        <w:tabs>
          <w:tab w:val="left" w:pos="1146"/>
        </w:tabs>
        <w:ind w:right="103"/>
        <w:jc w:val="both"/>
        <w:rPr>
          <w:b w:val="0"/>
          <w:bCs w:val="0"/>
          <w:sz w:val="20"/>
          <w:szCs w:val="20"/>
        </w:rPr>
      </w:pPr>
    </w:p>
    <w:p w14:paraId="668EEB1C" w14:textId="62260F7B" w:rsidR="00DB3A15" w:rsidRDefault="00DB3A15" w:rsidP="00DB3A15">
      <w:pPr>
        <w:pStyle w:val="af5"/>
        <w:tabs>
          <w:tab w:val="left" w:pos="1146"/>
        </w:tabs>
        <w:ind w:right="103"/>
        <w:jc w:val="both"/>
        <w:rPr>
          <w:b w:val="0"/>
          <w:bCs w:val="0"/>
          <w:sz w:val="20"/>
          <w:szCs w:val="20"/>
        </w:rPr>
      </w:pPr>
      <w:r>
        <w:rPr>
          <w:b w:val="0"/>
          <w:bCs w:val="0"/>
          <w:sz w:val="20"/>
          <w:szCs w:val="20"/>
        </w:rPr>
        <w:t>П</w:t>
      </w:r>
      <w:r w:rsidRPr="00DB3A15">
        <w:rPr>
          <w:b w:val="0"/>
          <w:bCs w:val="0"/>
          <w:sz w:val="20"/>
          <w:szCs w:val="20"/>
        </w:rPr>
        <w:t>остановление от 18.03.2021 № 199 - О проведении районного конкурса социально-значимых проектов по поддержке инициатив деятельности территориальных общественных самоуправлений в Куйбышевском муниципальн</w:t>
      </w:r>
      <w:r>
        <w:rPr>
          <w:b w:val="0"/>
          <w:bCs w:val="0"/>
          <w:sz w:val="20"/>
          <w:szCs w:val="20"/>
        </w:rPr>
        <w:t>ом районе Новосибирской области…………………………………………………</w:t>
      </w:r>
      <w:r w:rsidR="005E391C">
        <w:rPr>
          <w:b w:val="0"/>
          <w:bCs w:val="0"/>
          <w:sz w:val="20"/>
          <w:szCs w:val="20"/>
        </w:rPr>
        <w:t>………...</w:t>
      </w:r>
      <w:r>
        <w:rPr>
          <w:b w:val="0"/>
          <w:bCs w:val="0"/>
          <w:sz w:val="20"/>
          <w:szCs w:val="20"/>
        </w:rPr>
        <w:t>стр.</w:t>
      </w:r>
      <w:r w:rsidR="005E391C">
        <w:rPr>
          <w:b w:val="0"/>
          <w:bCs w:val="0"/>
          <w:sz w:val="20"/>
          <w:szCs w:val="20"/>
        </w:rPr>
        <w:t>55</w:t>
      </w:r>
    </w:p>
    <w:p w14:paraId="5CD537D1" w14:textId="77777777" w:rsidR="00DB3A15" w:rsidRPr="00DB3A15" w:rsidRDefault="00DB3A15" w:rsidP="00DB3A15">
      <w:pPr>
        <w:pStyle w:val="af5"/>
        <w:tabs>
          <w:tab w:val="left" w:pos="1146"/>
        </w:tabs>
        <w:ind w:right="103"/>
        <w:jc w:val="both"/>
        <w:rPr>
          <w:b w:val="0"/>
          <w:bCs w:val="0"/>
          <w:sz w:val="20"/>
          <w:szCs w:val="20"/>
        </w:rPr>
      </w:pPr>
    </w:p>
    <w:p w14:paraId="13DE8FE1" w14:textId="45DD62F2" w:rsidR="00DB3A15" w:rsidRDefault="00DB3A15" w:rsidP="00DB3A15">
      <w:pPr>
        <w:pStyle w:val="af5"/>
        <w:tabs>
          <w:tab w:val="left" w:pos="1146"/>
        </w:tabs>
        <w:ind w:right="103"/>
        <w:jc w:val="both"/>
        <w:rPr>
          <w:b w:val="0"/>
          <w:bCs w:val="0"/>
          <w:sz w:val="20"/>
          <w:szCs w:val="20"/>
        </w:rPr>
      </w:pPr>
      <w:r>
        <w:rPr>
          <w:b w:val="0"/>
          <w:bCs w:val="0"/>
          <w:sz w:val="20"/>
          <w:szCs w:val="20"/>
        </w:rPr>
        <w:t>П</w:t>
      </w:r>
      <w:r w:rsidRPr="00DB3A15">
        <w:rPr>
          <w:b w:val="0"/>
          <w:bCs w:val="0"/>
          <w:sz w:val="20"/>
          <w:szCs w:val="20"/>
        </w:rPr>
        <w:t>остановление от 18.03.2021 № 200 - О внесении изменений в постановление администрации Куйбышевс</w:t>
      </w:r>
      <w:r>
        <w:rPr>
          <w:b w:val="0"/>
          <w:bCs w:val="0"/>
          <w:sz w:val="20"/>
          <w:szCs w:val="20"/>
        </w:rPr>
        <w:t>кого района от 10.07.2019 № 575…………………………………………………………</w:t>
      </w:r>
      <w:proofErr w:type="gramStart"/>
      <w:r w:rsidR="005E391C">
        <w:rPr>
          <w:b w:val="0"/>
          <w:bCs w:val="0"/>
          <w:sz w:val="20"/>
          <w:szCs w:val="20"/>
        </w:rPr>
        <w:t>…….</w:t>
      </w:r>
      <w:proofErr w:type="gramEnd"/>
      <w:r w:rsidR="005E391C">
        <w:rPr>
          <w:b w:val="0"/>
          <w:bCs w:val="0"/>
          <w:sz w:val="20"/>
          <w:szCs w:val="20"/>
        </w:rPr>
        <w:t>.</w:t>
      </w:r>
      <w:r>
        <w:rPr>
          <w:b w:val="0"/>
          <w:bCs w:val="0"/>
          <w:sz w:val="20"/>
          <w:szCs w:val="20"/>
        </w:rPr>
        <w:t>стр.</w:t>
      </w:r>
      <w:r w:rsidR="005E391C">
        <w:rPr>
          <w:b w:val="0"/>
          <w:bCs w:val="0"/>
          <w:sz w:val="20"/>
          <w:szCs w:val="20"/>
        </w:rPr>
        <w:t>61</w:t>
      </w:r>
    </w:p>
    <w:p w14:paraId="7ACB3DD7" w14:textId="77777777" w:rsidR="00DB3A15" w:rsidRPr="00DB3A15" w:rsidRDefault="00DB3A15" w:rsidP="00DB3A15">
      <w:pPr>
        <w:pStyle w:val="af5"/>
        <w:tabs>
          <w:tab w:val="left" w:pos="1146"/>
        </w:tabs>
        <w:ind w:right="103"/>
        <w:jc w:val="both"/>
        <w:rPr>
          <w:b w:val="0"/>
          <w:bCs w:val="0"/>
          <w:sz w:val="20"/>
          <w:szCs w:val="20"/>
        </w:rPr>
      </w:pPr>
    </w:p>
    <w:p w14:paraId="12CC6309" w14:textId="0C676B48" w:rsidR="000A2ABF" w:rsidRPr="0088635F" w:rsidRDefault="00DB3A15" w:rsidP="00DB3A15">
      <w:pPr>
        <w:pStyle w:val="af5"/>
        <w:tabs>
          <w:tab w:val="left" w:pos="1146"/>
        </w:tabs>
        <w:ind w:right="103"/>
        <w:jc w:val="both"/>
        <w:rPr>
          <w:b w:val="0"/>
          <w:bCs w:val="0"/>
          <w:sz w:val="20"/>
          <w:szCs w:val="20"/>
        </w:rPr>
      </w:pPr>
      <w:r>
        <w:rPr>
          <w:b w:val="0"/>
          <w:bCs w:val="0"/>
          <w:sz w:val="20"/>
          <w:szCs w:val="20"/>
        </w:rPr>
        <w:t>П</w:t>
      </w:r>
      <w:r w:rsidRPr="00DB3A15">
        <w:rPr>
          <w:b w:val="0"/>
          <w:bCs w:val="0"/>
          <w:sz w:val="20"/>
          <w:szCs w:val="20"/>
        </w:rPr>
        <w:t>остановление от 22.03.2021 № 210 - Об утверждении Положения о порядке приема и работы с иностранными делегациями и отдельными гражданами иностранных государств в администрации Куйбышевского муниципального района Новосибирской области и выезда официальных делегаций администрации Куйбышевского муниципального района Новосибирской области за границу</w:t>
      </w:r>
      <w:r>
        <w:rPr>
          <w:b w:val="0"/>
          <w:bCs w:val="0"/>
          <w:sz w:val="20"/>
          <w:szCs w:val="20"/>
        </w:rPr>
        <w:t>……</w:t>
      </w:r>
      <w:r w:rsidR="005E391C">
        <w:rPr>
          <w:b w:val="0"/>
          <w:bCs w:val="0"/>
          <w:sz w:val="20"/>
          <w:szCs w:val="20"/>
        </w:rPr>
        <w:t>…...</w:t>
      </w:r>
      <w:bookmarkStart w:id="0" w:name="_GoBack"/>
      <w:bookmarkEnd w:id="0"/>
      <w:r>
        <w:rPr>
          <w:b w:val="0"/>
          <w:bCs w:val="0"/>
          <w:sz w:val="20"/>
          <w:szCs w:val="20"/>
        </w:rPr>
        <w:t>стр.</w:t>
      </w:r>
      <w:r w:rsidR="005E391C">
        <w:rPr>
          <w:b w:val="0"/>
          <w:bCs w:val="0"/>
          <w:sz w:val="20"/>
          <w:szCs w:val="20"/>
        </w:rPr>
        <w:t>72</w:t>
      </w:r>
    </w:p>
    <w:p w14:paraId="46000206" w14:textId="77777777" w:rsidR="000A2ABF" w:rsidRPr="0088635F" w:rsidRDefault="000A2ABF" w:rsidP="00731398">
      <w:pPr>
        <w:pStyle w:val="af5"/>
        <w:tabs>
          <w:tab w:val="left" w:pos="1146"/>
        </w:tabs>
        <w:ind w:right="103"/>
        <w:jc w:val="both"/>
        <w:rPr>
          <w:b w:val="0"/>
          <w:bCs w:val="0"/>
          <w:sz w:val="20"/>
          <w:szCs w:val="20"/>
        </w:rPr>
      </w:pPr>
    </w:p>
    <w:p w14:paraId="095A6B09" w14:textId="77777777" w:rsidR="000A2ABF" w:rsidRPr="0088635F" w:rsidRDefault="000A2ABF" w:rsidP="00731398">
      <w:pPr>
        <w:pStyle w:val="af5"/>
        <w:tabs>
          <w:tab w:val="left" w:pos="1146"/>
        </w:tabs>
        <w:ind w:right="103"/>
        <w:jc w:val="both"/>
        <w:rPr>
          <w:b w:val="0"/>
          <w:bCs w:val="0"/>
          <w:sz w:val="20"/>
          <w:szCs w:val="20"/>
        </w:rPr>
      </w:pPr>
    </w:p>
    <w:p w14:paraId="6CC8FD5A" w14:textId="77777777" w:rsidR="000A2ABF" w:rsidRPr="0088635F" w:rsidRDefault="000A2ABF" w:rsidP="00731398">
      <w:pPr>
        <w:pStyle w:val="af5"/>
        <w:tabs>
          <w:tab w:val="left" w:pos="1146"/>
        </w:tabs>
        <w:ind w:right="103"/>
        <w:jc w:val="both"/>
        <w:rPr>
          <w:b w:val="0"/>
          <w:bCs w:val="0"/>
          <w:sz w:val="20"/>
          <w:szCs w:val="20"/>
        </w:rPr>
      </w:pPr>
    </w:p>
    <w:p w14:paraId="75AC51AA" w14:textId="77777777" w:rsidR="000A2ABF" w:rsidRPr="0088635F" w:rsidRDefault="000A2ABF" w:rsidP="00731398">
      <w:pPr>
        <w:pStyle w:val="af5"/>
        <w:tabs>
          <w:tab w:val="left" w:pos="1146"/>
        </w:tabs>
        <w:ind w:right="103"/>
        <w:jc w:val="both"/>
        <w:rPr>
          <w:b w:val="0"/>
          <w:bCs w:val="0"/>
          <w:sz w:val="20"/>
          <w:szCs w:val="20"/>
        </w:rPr>
      </w:pPr>
    </w:p>
    <w:p w14:paraId="6EC5DD38" w14:textId="77777777" w:rsidR="000A2ABF" w:rsidRPr="0088635F" w:rsidRDefault="000A2ABF" w:rsidP="00731398">
      <w:pPr>
        <w:pStyle w:val="af5"/>
        <w:tabs>
          <w:tab w:val="left" w:pos="1146"/>
        </w:tabs>
        <w:ind w:right="103"/>
        <w:jc w:val="both"/>
        <w:rPr>
          <w:b w:val="0"/>
          <w:bCs w:val="0"/>
          <w:sz w:val="20"/>
          <w:szCs w:val="20"/>
        </w:rPr>
      </w:pPr>
    </w:p>
    <w:p w14:paraId="37C48DED" w14:textId="77777777" w:rsidR="000A2ABF" w:rsidRPr="0088635F" w:rsidRDefault="000A2ABF" w:rsidP="00731398">
      <w:pPr>
        <w:pStyle w:val="af5"/>
        <w:tabs>
          <w:tab w:val="left" w:pos="1146"/>
        </w:tabs>
        <w:ind w:right="103"/>
        <w:jc w:val="both"/>
        <w:rPr>
          <w:b w:val="0"/>
          <w:bCs w:val="0"/>
          <w:sz w:val="20"/>
          <w:szCs w:val="20"/>
        </w:rPr>
      </w:pPr>
    </w:p>
    <w:p w14:paraId="0A859C2F" w14:textId="77777777" w:rsidR="000A2ABF" w:rsidRPr="0088635F" w:rsidRDefault="000A2ABF" w:rsidP="00731398">
      <w:pPr>
        <w:pStyle w:val="af5"/>
        <w:tabs>
          <w:tab w:val="left" w:pos="1146"/>
        </w:tabs>
        <w:ind w:right="103"/>
        <w:jc w:val="both"/>
        <w:rPr>
          <w:b w:val="0"/>
          <w:bCs w:val="0"/>
          <w:sz w:val="20"/>
          <w:szCs w:val="20"/>
        </w:rPr>
      </w:pPr>
    </w:p>
    <w:p w14:paraId="42C57DCF" w14:textId="77777777" w:rsidR="000A2ABF" w:rsidRPr="0088635F" w:rsidRDefault="000A2ABF" w:rsidP="00731398">
      <w:pPr>
        <w:pStyle w:val="af5"/>
        <w:tabs>
          <w:tab w:val="left" w:pos="1146"/>
        </w:tabs>
        <w:ind w:right="103"/>
        <w:jc w:val="both"/>
        <w:rPr>
          <w:b w:val="0"/>
          <w:bCs w:val="0"/>
          <w:sz w:val="20"/>
          <w:szCs w:val="20"/>
        </w:rPr>
      </w:pPr>
    </w:p>
    <w:p w14:paraId="2D7833A9" w14:textId="77777777" w:rsidR="000A2ABF" w:rsidRPr="0088635F" w:rsidRDefault="000A2ABF" w:rsidP="00731398">
      <w:pPr>
        <w:pStyle w:val="af5"/>
        <w:tabs>
          <w:tab w:val="left" w:pos="1146"/>
        </w:tabs>
        <w:ind w:right="103"/>
        <w:jc w:val="both"/>
        <w:rPr>
          <w:b w:val="0"/>
          <w:bCs w:val="0"/>
          <w:sz w:val="20"/>
          <w:szCs w:val="20"/>
        </w:rPr>
      </w:pPr>
    </w:p>
    <w:p w14:paraId="77629C7A" w14:textId="77777777" w:rsidR="000A2ABF" w:rsidRPr="0088635F" w:rsidRDefault="000A2ABF" w:rsidP="00731398">
      <w:pPr>
        <w:pStyle w:val="af5"/>
        <w:tabs>
          <w:tab w:val="left" w:pos="1146"/>
        </w:tabs>
        <w:ind w:right="103"/>
        <w:jc w:val="both"/>
        <w:rPr>
          <w:b w:val="0"/>
          <w:bCs w:val="0"/>
          <w:sz w:val="20"/>
          <w:szCs w:val="20"/>
        </w:rPr>
      </w:pPr>
    </w:p>
    <w:p w14:paraId="1D19FC78" w14:textId="77777777" w:rsidR="000A2ABF" w:rsidRPr="0088635F" w:rsidRDefault="000A2ABF" w:rsidP="00731398">
      <w:pPr>
        <w:pStyle w:val="af5"/>
        <w:tabs>
          <w:tab w:val="left" w:pos="1146"/>
        </w:tabs>
        <w:ind w:right="103"/>
        <w:jc w:val="both"/>
        <w:rPr>
          <w:b w:val="0"/>
          <w:bCs w:val="0"/>
          <w:sz w:val="20"/>
          <w:szCs w:val="20"/>
        </w:rPr>
      </w:pPr>
    </w:p>
    <w:p w14:paraId="08F73CB9" w14:textId="77777777" w:rsidR="000A2ABF" w:rsidRPr="0088635F" w:rsidRDefault="000A2ABF" w:rsidP="00731398">
      <w:pPr>
        <w:pStyle w:val="af5"/>
        <w:tabs>
          <w:tab w:val="left" w:pos="1146"/>
        </w:tabs>
        <w:ind w:right="103"/>
        <w:jc w:val="both"/>
        <w:rPr>
          <w:b w:val="0"/>
          <w:bCs w:val="0"/>
          <w:sz w:val="20"/>
          <w:szCs w:val="20"/>
        </w:rPr>
      </w:pPr>
    </w:p>
    <w:p w14:paraId="0FE1305E" w14:textId="77777777" w:rsidR="000A2ABF" w:rsidRPr="0088635F" w:rsidRDefault="000A2ABF" w:rsidP="00731398">
      <w:pPr>
        <w:pStyle w:val="af5"/>
        <w:tabs>
          <w:tab w:val="left" w:pos="1146"/>
        </w:tabs>
        <w:ind w:right="103"/>
        <w:jc w:val="both"/>
        <w:rPr>
          <w:b w:val="0"/>
          <w:bCs w:val="0"/>
          <w:sz w:val="20"/>
          <w:szCs w:val="20"/>
        </w:rPr>
      </w:pPr>
    </w:p>
    <w:p w14:paraId="4D09519A" w14:textId="77777777" w:rsidR="000A2ABF" w:rsidRPr="0088635F" w:rsidRDefault="000A2ABF" w:rsidP="00731398">
      <w:pPr>
        <w:pStyle w:val="af5"/>
        <w:tabs>
          <w:tab w:val="left" w:pos="1146"/>
        </w:tabs>
        <w:ind w:right="103"/>
        <w:jc w:val="both"/>
        <w:rPr>
          <w:b w:val="0"/>
          <w:bCs w:val="0"/>
          <w:sz w:val="20"/>
          <w:szCs w:val="20"/>
        </w:rPr>
      </w:pPr>
    </w:p>
    <w:p w14:paraId="798C5769" w14:textId="77777777" w:rsidR="000A2ABF" w:rsidRPr="0088635F" w:rsidRDefault="000A2ABF" w:rsidP="00731398">
      <w:pPr>
        <w:pStyle w:val="af5"/>
        <w:tabs>
          <w:tab w:val="left" w:pos="1146"/>
        </w:tabs>
        <w:ind w:right="103"/>
        <w:jc w:val="both"/>
        <w:rPr>
          <w:b w:val="0"/>
          <w:bCs w:val="0"/>
          <w:sz w:val="20"/>
          <w:szCs w:val="20"/>
        </w:rPr>
      </w:pPr>
    </w:p>
    <w:p w14:paraId="18024884" w14:textId="77777777" w:rsidR="000A2ABF" w:rsidRPr="0088635F" w:rsidRDefault="000A2ABF" w:rsidP="00731398">
      <w:pPr>
        <w:pStyle w:val="af5"/>
        <w:tabs>
          <w:tab w:val="left" w:pos="1146"/>
        </w:tabs>
        <w:ind w:right="103"/>
        <w:jc w:val="both"/>
        <w:rPr>
          <w:b w:val="0"/>
          <w:bCs w:val="0"/>
          <w:sz w:val="20"/>
          <w:szCs w:val="20"/>
        </w:rPr>
      </w:pPr>
    </w:p>
    <w:p w14:paraId="2AA49CB0" w14:textId="77777777" w:rsidR="000A2ABF" w:rsidRPr="0088635F" w:rsidRDefault="000A2ABF" w:rsidP="00731398">
      <w:pPr>
        <w:pStyle w:val="af5"/>
        <w:tabs>
          <w:tab w:val="left" w:pos="1146"/>
        </w:tabs>
        <w:ind w:right="103"/>
        <w:jc w:val="both"/>
        <w:rPr>
          <w:b w:val="0"/>
          <w:bCs w:val="0"/>
          <w:sz w:val="20"/>
          <w:szCs w:val="20"/>
        </w:rPr>
      </w:pPr>
    </w:p>
    <w:p w14:paraId="081BD047" w14:textId="77777777" w:rsidR="000A2ABF" w:rsidRPr="0088635F" w:rsidRDefault="000A2ABF" w:rsidP="00731398">
      <w:pPr>
        <w:pStyle w:val="af5"/>
        <w:tabs>
          <w:tab w:val="left" w:pos="1146"/>
        </w:tabs>
        <w:ind w:right="103"/>
        <w:jc w:val="both"/>
        <w:rPr>
          <w:b w:val="0"/>
          <w:bCs w:val="0"/>
          <w:sz w:val="20"/>
          <w:szCs w:val="20"/>
        </w:rPr>
      </w:pPr>
    </w:p>
    <w:p w14:paraId="62DC65D9" w14:textId="77777777" w:rsidR="000A2ABF" w:rsidRPr="0088635F" w:rsidRDefault="000A2ABF" w:rsidP="00731398">
      <w:pPr>
        <w:pStyle w:val="af5"/>
        <w:tabs>
          <w:tab w:val="left" w:pos="1146"/>
        </w:tabs>
        <w:ind w:right="103"/>
        <w:jc w:val="both"/>
        <w:rPr>
          <w:b w:val="0"/>
          <w:bCs w:val="0"/>
          <w:sz w:val="20"/>
          <w:szCs w:val="20"/>
        </w:rPr>
      </w:pPr>
    </w:p>
    <w:p w14:paraId="3C3C20FB" w14:textId="77777777" w:rsidR="000A2ABF" w:rsidRPr="0088635F" w:rsidRDefault="000A2ABF" w:rsidP="00731398">
      <w:pPr>
        <w:pStyle w:val="af5"/>
        <w:tabs>
          <w:tab w:val="left" w:pos="1146"/>
        </w:tabs>
        <w:ind w:right="103"/>
        <w:jc w:val="both"/>
        <w:rPr>
          <w:b w:val="0"/>
          <w:bCs w:val="0"/>
          <w:sz w:val="20"/>
          <w:szCs w:val="20"/>
        </w:rPr>
      </w:pPr>
    </w:p>
    <w:p w14:paraId="69CA0D48" w14:textId="77777777" w:rsidR="000A2ABF" w:rsidRPr="0088635F" w:rsidRDefault="000A2ABF" w:rsidP="00731398">
      <w:pPr>
        <w:pStyle w:val="af5"/>
        <w:tabs>
          <w:tab w:val="left" w:pos="1146"/>
        </w:tabs>
        <w:ind w:right="103"/>
        <w:jc w:val="both"/>
        <w:rPr>
          <w:b w:val="0"/>
          <w:bCs w:val="0"/>
          <w:sz w:val="20"/>
          <w:szCs w:val="20"/>
        </w:rPr>
      </w:pPr>
    </w:p>
    <w:p w14:paraId="076C63AB" w14:textId="77777777" w:rsidR="000A2ABF" w:rsidRPr="0088635F" w:rsidRDefault="000A2ABF" w:rsidP="00731398">
      <w:pPr>
        <w:pStyle w:val="af5"/>
        <w:tabs>
          <w:tab w:val="left" w:pos="1146"/>
        </w:tabs>
        <w:ind w:right="103"/>
        <w:jc w:val="both"/>
        <w:rPr>
          <w:b w:val="0"/>
          <w:bCs w:val="0"/>
          <w:sz w:val="20"/>
          <w:szCs w:val="20"/>
        </w:rPr>
      </w:pPr>
    </w:p>
    <w:p w14:paraId="643848CC" w14:textId="77777777" w:rsidR="000A2ABF" w:rsidRPr="0088635F" w:rsidRDefault="000A2ABF" w:rsidP="00731398">
      <w:pPr>
        <w:pStyle w:val="af5"/>
        <w:tabs>
          <w:tab w:val="left" w:pos="1146"/>
        </w:tabs>
        <w:ind w:right="103"/>
        <w:jc w:val="both"/>
        <w:rPr>
          <w:b w:val="0"/>
          <w:bCs w:val="0"/>
          <w:sz w:val="20"/>
          <w:szCs w:val="20"/>
        </w:rPr>
      </w:pPr>
    </w:p>
    <w:p w14:paraId="5E4DA45B" w14:textId="77777777" w:rsidR="000A2ABF" w:rsidRPr="0088635F" w:rsidRDefault="000A2ABF" w:rsidP="00731398">
      <w:pPr>
        <w:pStyle w:val="af5"/>
        <w:tabs>
          <w:tab w:val="left" w:pos="1146"/>
        </w:tabs>
        <w:ind w:right="103"/>
        <w:jc w:val="both"/>
        <w:rPr>
          <w:b w:val="0"/>
          <w:bCs w:val="0"/>
          <w:sz w:val="20"/>
          <w:szCs w:val="20"/>
        </w:rPr>
      </w:pPr>
    </w:p>
    <w:p w14:paraId="63A726A0" w14:textId="77777777" w:rsidR="000A2ABF" w:rsidRPr="0088635F" w:rsidRDefault="000A2ABF" w:rsidP="00731398">
      <w:pPr>
        <w:pStyle w:val="af5"/>
        <w:tabs>
          <w:tab w:val="left" w:pos="1146"/>
        </w:tabs>
        <w:ind w:right="103"/>
        <w:jc w:val="both"/>
        <w:rPr>
          <w:b w:val="0"/>
          <w:bCs w:val="0"/>
          <w:sz w:val="20"/>
          <w:szCs w:val="20"/>
        </w:rPr>
      </w:pPr>
    </w:p>
    <w:p w14:paraId="7A4B2618" w14:textId="77777777" w:rsidR="002033EB" w:rsidRPr="0088635F" w:rsidRDefault="002033EB" w:rsidP="00731398">
      <w:pPr>
        <w:pStyle w:val="af5"/>
        <w:tabs>
          <w:tab w:val="left" w:pos="1146"/>
        </w:tabs>
        <w:ind w:right="103"/>
        <w:jc w:val="both"/>
        <w:rPr>
          <w:b w:val="0"/>
          <w:bCs w:val="0"/>
          <w:sz w:val="20"/>
          <w:szCs w:val="20"/>
        </w:rPr>
      </w:pPr>
    </w:p>
    <w:p w14:paraId="30016CD7" w14:textId="77777777" w:rsidR="002033EB" w:rsidRPr="0088635F" w:rsidRDefault="002033EB" w:rsidP="00731398">
      <w:pPr>
        <w:pStyle w:val="af5"/>
        <w:tabs>
          <w:tab w:val="left" w:pos="1146"/>
        </w:tabs>
        <w:ind w:right="103"/>
        <w:jc w:val="both"/>
        <w:rPr>
          <w:b w:val="0"/>
          <w:bCs w:val="0"/>
          <w:sz w:val="20"/>
          <w:szCs w:val="20"/>
        </w:rPr>
      </w:pPr>
    </w:p>
    <w:p w14:paraId="41B95357" w14:textId="77777777" w:rsidR="002033EB" w:rsidRPr="0088635F" w:rsidRDefault="002033EB" w:rsidP="00731398">
      <w:pPr>
        <w:pStyle w:val="af5"/>
        <w:tabs>
          <w:tab w:val="left" w:pos="1146"/>
        </w:tabs>
        <w:ind w:right="103"/>
        <w:jc w:val="both"/>
        <w:rPr>
          <w:b w:val="0"/>
          <w:bCs w:val="0"/>
          <w:sz w:val="20"/>
          <w:szCs w:val="20"/>
        </w:rPr>
      </w:pPr>
    </w:p>
    <w:p w14:paraId="680FFA51" w14:textId="77777777" w:rsidR="00731398" w:rsidRPr="0088635F" w:rsidRDefault="00731398" w:rsidP="00731398">
      <w:pPr>
        <w:pStyle w:val="af5"/>
        <w:tabs>
          <w:tab w:val="left" w:pos="1146"/>
        </w:tabs>
        <w:ind w:right="103"/>
        <w:jc w:val="both"/>
        <w:rPr>
          <w:b w:val="0"/>
          <w:bCs w:val="0"/>
          <w:sz w:val="20"/>
          <w:szCs w:val="20"/>
        </w:rPr>
      </w:pPr>
    </w:p>
    <w:p w14:paraId="4802E153" w14:textId="77777777" w:rsidR="00731398" w:rsidRPr="0088635F" w:rsidRDefault="00731398" w:rsidP="00731398">
      <w:pPr>
        <w:pStyle w:val="af5"/>
        <w:tabs>
          <w:tab w:val="left" w:pos="1146"/>
        </w:tabs>
        <w:ind w:right="103"/>
        <w:jc w:val="both"/>
        <w:rPr>
          <w:b w:val="0"/>
          <w:bCs w:val="0"/>
          <w:sz w:val="20"/>
          <w:szCs w:val="20"/>
        </w:rPr>
      </w:pPr>
    </w:p>
    <w:p w14:paraId="318AF635" w14:textId="77777777" w:rsidR="00731398" w:rsidRPr="0088635F" w:rsidRDefault="00731398" w:rsidP="00731398">
      <w:pPr>
        <w:pStyle w:val="af5"/>
        <w:tabs>
          <w:tab w:val="left" w:pos="1146"/>
        </w:tabs>
        <w:ind w:right="103"/>
        <w:jc w:val="both"/>
        <w:rPr>
          <w:b w:val="0"/>
          <w:bCs w:val="0"/>
          <w:sz w:val="20"/>
          <w:szCs w:val="20"/>
        </w:rPr>
      </w:pPr>
    </w:p>
    <w:p w14:paraId="54EC17BF" w14:textId="11469C9B" w:rsidR="00480728" w:rsidRPr="0088635F" w:rsidRDefault="00400350" w:rsidP="00731398">
      <w:pPr>
        <w:pStyle w:val="af5"/>
        <w:ind w:right="103"/>
        <w:rPr>
          <w:b w:val="0"/>
          <w:bCs w:val="0"/>
          <w:sz w:val="20"/>
          <w:szCs w:val="20"/>
        </w:rPr>
      </w:pPr>
      <w:r w:rsidRPr="0088635F">
        <w:rPr>
          <w:b w:val="0"/>
          <w:bCs w:val="0"/>
          <w:sz w:val="20"/>
          <w:szCs w:val="20"/>
          <w:lang w:val="en-US"/>
        </w:rPr>
        <w:lastRenderedPageBreak/>
        <w:t>I</w:t>
      </w:r>
      <w:r w:rsidR="00BF580F" w:rsidRPr="0088635F">
        <w:rPr>
          <w:b w:val="0"/>
          <w:bCs w:val="0"/>
          <w:sz w:val="20"/>
          <w:szCs w:val="20"/>
        </w:rPr>
        <w:t>. МУНИЦИПАЛЬНЫЕ ПРАВОВЫЕ АКТЫ АДМИНИСТРАЦИИ И ГЛАВЫ КУЙБЫШЕВСКОГО МУНИЦИПАЛЬНОГО РАЙОНА НОВОСИБИРСКОЙ ОБЛАСТИ</w:t>
      </w:r>
    </w:p>
    <w:p w14:paraId="317CC222" w14:textId="77777777" w:rsidR="00BF580F" w:rsidRPr="0088635F" w:rsidRDefault="00BF580F" w:rsidP="00731398">
      <w:pPr>
        <w:pStyle w:val="af5"/>
        <w:tabs>
          <w:tab w:val="left" w:pos="1146"/>
        </w:tabs>
        <w:ind w:right="103"/>
        <w:rPr>
          <w:b w:val="0"/>
          <w:bCs w:val="0"/>
          <w:sz w:val="20"/>
          <w:szCs w:val="20"/>
        </w:rPr>
      </w:pPr>
    </w:p>
    <w:p w14:paraId="78B711DD" w14:textId="77777777" w:rsidR="00463547" w:rsidRPr="0088635F" w:rsidRDefault="00463547" w:rsidP="00731398">
      <w:pPr>
        <w:pStyle w:val="af5"/>
        <w:tabs>
          <w:tab w:val="left" w:pos="1146"/>
        </w:tabs>
        <w:ind w:right="103"/>
        <w:rPr>
          <w:b w:val="0"/>
          <w:bCs w:val="0"/>
          <w:sz w:val="20"/>
          <w:szCs w:val="20"/>
        </w:rPr>
      </w:pPr>
    </w:p>
    <w:p w14:paraId="22354426" w14:textId="77777777" w:rsidR="00463547" w:rsidRPr="0088635F" w:rsidRDefault="00463547" w:rsidP="00731398">
      <w:pPr>
        <w:pStyle w:val="af5"/>
        <w:tabs>
          <w:tab w:val="left" w:pos="1146"/>
        </w:tabs>
        <w:ind w:right="103"/>
        <w:rPr>
          <w:b w:val="0"/>
          <w:bCs w:val="0"/>
          <w:sz w:val="20"/>
          <w:szCs w:val="20"/>
        </w:rPr>
      </w:pPr>
    </w:p>
    <w:p w14:paraId="249C5EA5" w14:textId="77777777" w:rsidR="00731398" w:rsidRPr="0088635F" w:rsidRDefault="00731398" w:rsidP="00731398">
      <w:pPr>
        <w:pStyle w:val="10"/>
        <w:jc w:val="center"/>
        <w:rPr>
          <w:sz w:val="20"/>
        </w:rPr>
      </w:pPr>
      <w:r w:rsidRPr="0088635F">
        <w:rPr>
          <w:sz w:val="20"/>
        </w:rPr>
        <w:t>АДМИНИСТРАЦИЯ</w:t>
      </w:r>
    </w:p>
    <w:p w14:paraId="1DE794FE" w14:textId="77777777" w:rsidR="00731398" w:rsidRPr="0088635F" w:rsidRDefault="00731398" w:rsidP="00731398">
      <w:pPr>
        <w:pStyle w:val="10"/>
        <w:jc w:val="center"/>
        <w:rPr>
          <w:sz w:val="20"/>
        </w:rPr>
      </w:pPr>
      <w:r w:rsidRPr="0088635F">
        <w:rPr>
          <w:sz w:val="20"/>
        </w:rPr>
        <w:t>КУЙБЫШЕВСКОГО МУНИЦИПАЛЬНОГО РАЙОНА</w:t>
      </w:r>
    </w:p>
    <w:p w14:paraId="584B9ED3" w14:textId="77777777" w:rsidR="00731398" w:rsidRPr="0088635F" w:rsidRDefault="00731398" w:rsidP="00731398">
      <w:pPr>
        <w:pStyle w:val="10"/>
        <w:jc w:val="center"/>
        <w:rPr>
          <w:sz w:val="20"/>
        </w:rPr>
      </w:pPr>
      <w:r w:rsidRPr="0088635F">
        <w:rPr>
          <w:sz w:val="20"/>
        </w:rPr>
        <w:t>НОВОСИБИРСКОЙ ОБЛАСТИ</w:t>
      </w:r>
    </w:p>
    <w:p w14:paraId="6818FA96" w14:textId="77777777" w:rsidR="00731398" w:rsidRPr="0088635F" w:rsidRDefault="00731398" w:rsidP="00731398">
      <w:pPr>
        <w:pStyle w:val="20"/>
        <w:rPr>
          <w:sz w:val="20"/>
        </w:rPr>
      </w:pPr>
    </w:p>
    <w:p w14:paraId="215248F3" w14:textId="77777777" w:rsidR="00731398" w:rsidRPr="0088635F" w:rsidRDefault="00731398" w:rsidP="00731398">
      <w:pPr>
        <w:pStyle w:val="20"/>
        <w:ind w:firstLine="0"/>
        <w:jc w:val="center"/>
        <w:rPr>
          <w:sz w:val="20"/>
        </w:rPr>
      </w:pPr>
      <w:r w:rsidRPr="0088635F">
        <w:rPr>
          <w:sz w:val="20"/>
        </w:rPr>
        <w:t>ПОСТАНОВЛЕНИЕ</w:t>
      </w:r>
    </w:p>
    <w:p w14:paraId="6CC560CD" w14:textId="77777777" w:rsidR="00731398" w:rsidRPr="0088635F" w:rsidRDefault="00731398" w:rsidP="00731398">
      <w:pPr>
        <w:jc w:val="center"/>
        <w:rPr>
          <w:sz w:val="20"/>
          <w:szCs w:val="20"/>
        </w:rPr>
      </w:pPr>
    </w:p>
    <w:p w14:paraId="6B1F8019" w14:textId="77777777" w:rsidR="00731398" w:rsidRPr="0088635F" w:rsidRDefault="00731398" w:rsidP="00731398">
      <w:pPr>
        <w:jc w:val="center"/>
        <w:rPr>
          <w:sz w:val="20"/>
          <w:szCs w:val="20"/>
        </w:rPr>
      </w:pPr>
      <w:r w:rsidRPr="0088635F">
        <w:rPr>
          <w:sz w:val="20"/>
          <w:szCs w:val="20"/>
        </w:rPr>
        <w:t xml:space="preserve">г. Куйбышев </w:t>
      </w:r>
    </w:p>
    <w:p w14:paraId="32822104" w14:textId="77777777" w:rsidR="00731398" w:rsidRPr="0088635F" w:rsidRDefault="00731398" w:rsidP="00731398">
      <w:pPr>
        <w:jc w:val="center"/>
        <w:rPr>
          <w:sz w:val="20"/>
          <w:szCs w:val="20"/>
        </w:rPr>
      </w:pPr>
      <w:r w:rsidRPr="0088635F">
        <w:rPr>
          <w:sz w:val="20"/>
          <w:szCs w:val="20"/>
        </w:rPr>
        <w:t>Новосибирская область</w:t>
      </w:r>
    </w:p>
    <w:p w14:paraId="45395984" w14:textId="77777777" w:rsidR="00731398" w:rsidRPr="0088635F" w:rsidRDefault="00731398" w:rsidP="00731398">
      <w:pPr>
        <w:pStyle w:val="30"/>
        <w:rPr>
          <w:b w:val="0"/>
          <w:sz w:val="20"/>
        </w:rPr>
      </w:pPr>
    </w:p>
    <w:p w14:paraId="442BE63C" w14:textId="77777777" w:rsidR="00731398" w:rsidRPr="0088635F" w:rsidRDefault="00731398" w:rsidP="00731398">
      <w:pPr>
        <w:jc w:val="center"/>
        <w:rPr>
          <w:sz w:val="20"/>
          <w:szCs w:val="20"/>
        </w:rPr>
      </w:pPr>
      <w:r w:rsidRPr="0088635F">
        <w:rPr>
          <w:sz w:val="20"/>
          <w:szCs w:val="20"/>
        </w:rPr>
        <w:t>15.03.2021 № 176/1</w:t>
      </w:r>
    </w:p>
    <w:p w14:paraId="632C57FF" w14:textId="77777777" w:rsidR="00731398" w:rsidRPr="0088635F" w:rsidRDefault="00731398" w:rsidP="00731398">
      <w:pPr>
        <w:rPr>
          <w:sz w:val="20"/>
          <w:szCs w:val="20"/>
        </w:rPr>
      </w:pPr>
    </w:p>
    <w:p w14:paraId="3738C76D" w14:textId="77777777" w:rsidR="00731398" w:rsidRPr="0088635F" w:rsidRDefault="00731398" w:rsidP="00731398">
      <w:pPr>
        <w:jc w:val="center"/>
        <w:rPr>
          <w:sz w:val="20"/>
          <w:szCs w:val="20"/>
        </w:rPr>
      </w:pPr>
      <w:r w:rsidRPr="0088635F">
        <w:rPr>
          <w:sz w:val="20"/>
          <w:szCs w:val="20"/>
        </w:rPr>
        <w:t xml:space="preserve">О признании утратившим силу постановления администрации Куйбышевского муниципального района Новосибирской области от 30.12.2020 № 1119 </w:t>
      </w:r>
    </w:p>
    <w:p w14:paraId="184768C2" w14:textId="77777777" w:rsidR="00731398" w:rsidRPr="0088635F" w:rsidRDefault="00731398" w:rsidP="00731398">
      <w:pPr>
        <w:jc w:val="center"/>
        <w:rPr>
          <w:sz w:val="20"/>
          <w:szCs w:val="20"/>
        </w:rPr>
      </w:pPr>
    </w:p>
    <w:p w14:paraId="068A8AE2" w14:textId="77777777" w:rsidR="00731398" w:rsidRPr="0088635F" w:rsidRDefault="00731398" w:rsidP="00731398">
      <w:pPr>
        <w:ind w:firstLine="709"/>
        <w:jc w:val="both"/>
        <w:rPr>
          <w:sz w:val="20"/>
          <w:szCs w:val="20"/>
        </w:rPr>
      </w:pPr>
      <w:r w:rsidRPr="0088635F">
        <w:rPr>
          <w:sz w:val="20"/>
          <w:szCs w:val="20"/>
        </w:rPr>
        <w:t>Администрация Куйбышевского муниципального района Новосибирской области</w:t>
      </w:r>
    </w:p>
    <w:p w14:paraId="0BFEC09E" w14:textId="77777777" w:rsidR="00731398" w:rsidRPr="0088635F" w:rsidRDefault="00731398" w:rsidP="00731398">
      <w:pPr>
        <w:autoSpaceDE w:val="0"/>
        <w:autoSpaceDN w:val="0"/>
        <w:adjustRightInd w:val="0"/>
        <w:ind w:firstLine="709"/>
        <w:jc w:val="both"/>
        <w:rPr>
          <w:sz w:val="20"/>
          <w:szCs w:val="20"/>
        </w:rPr>
      </w:pPr>
      <w:r w:rsidRPr="0088635F">
        <w:rPr>
          <w:sz w:val="20"/>
          <w:szCs w:val="20"/>
        </w:rPr>
        <w:t xml:space="preserve">ПОСТАНОВЛЯЕТ: </w:t>
      </w:r>
    </w:p>
    <w:p w14:paraId="47302FEF" w14:textId="77777777" w:rsidR="00731398" w:rsidRPr="0088635F" w:rsidRDefault="00731398" w:rsidP="00731398">
      <w:pPr>
        <w:jc w:val="both"/>
        <w:rPr>
          <w:sz w:val="20"/>
          <w:szCs w:val="20"/>
        </w:rPr>
      </w:pPr>
      <w:r w:rsidRPr="0088635F">
        <w:rPr>
          <w:sz w:val="20"/>
          <w:szCs w:val="20"/>
        </w:rPr>
        <w:t>1. Признать утратившим силу постановление администрации Куйбышевского муниципального района Новосибирской области от 30.12.2020 № 1119 «Об утверждении Перечня налоговых расходов муниципальных образований Куйбышевского муниципального района Новосибирской области на 2021 год и плановый период 2022 и 2023 годов».</w:t>
      </w:r>
    </w:p>
    <w:p w14:paraId="1EABC90E" w14:textId="77777777" w:rsidR="00731398" w:rsidRPr="0088635F" w:rsidRDefault="00731398" w:rsidP="00731398">
      <w:pPr>
        <w:autoSpaceDE w:val="0"/>
        <w:autoSpaceDN w:val="0"/>
        <w:adjustRightInd w:val="0"/>
        <w:ind w:firstLine="709"/>
        <w:jc w:val="both"/>
        <w:rPr>
          <w:sz w:val="20"/>
          <w:szCs w:val="20"/>
        </w:rPr>
      </w:pPr>
      <w:r w:rsidRPr="0088635F">
        <w:rPr>
          <w:sz w:val="20"/>
          <w:szCs w:val="20"/>
        </w:rPr>
        <w:t>2. Управлению делами администрации Куйбышевского муниципального района Новосибирской области (</w:t>
      </w:r>
      <w:proofErr w:type="spellStart"/>
      <w:r w:rsidRPr="0088635F">
        <w:rPr>
          <w:sz w:val="20"/>
          <w:szCs w:val="20"/>
        </w:rPr>
        <w:t>Дирибасова</w:t>
      </w:r>
      <w:proofErr w:type="spellEnd"/>
      <w:r w:rsidRPr="0088635F">
        <w:rPr>
          <w:sz w:val="20"/>
          <w:szCs w:val="20"/>
        </w:rPr>
        <w:t xml:space="preserve"> Т.О)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разместить на официальном сайте администрации Куйбышевского муниципального района Новосибирской </w:t>
      </w:r>
      <w:proofErr w:type="gramStart"/>
      <w:r w:rsidRPr="0088635F">
        <w:rPr>
          <w:sz w:val="20"/>
          <w:szCs w:val="20"/>
        </w:rPr>
        <w:t>области  в</w:t>
      </w:r>
      <w:proofErr w:type="gramEnd"/>
      <w:r w:rsidRPr="0088635F">
        <w:rPr>
          <w:sz w:val="20"/>
          <w:szCs w:val="20"/>
        </w:rPr>
        <w:t xml:space="preserve"> сети «Интернет».</w:t>
      </w:r>
    </w:p>
    <w:p w14:paraId="3F4CE0C6" w14:textId="77777777" w:rsidR="00731398" w:rsidRPr="0088635F" w:rsidRDefault="00731398" w:rsidP="00731398">
      <w:pPr>
        <w:ind w:firstLine="709"/>
        <w:jc w:val="both"/>
        <w:rPr>
          <w:sz w:val="20"/>
          <w:szCs w:val="20"/>
        </w:rPr>
      </w:pPr>
      <w:r w:rsidRPr="0088635F">
        <w:rPr>
          <w:sz w:val="20"/>
          <w:szCs w:val="20"/>
        </w:rPr>
        <w:t xml:space="preserve">3. Контроль за исполнением постановления возложить на заместителя главы администрации-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88635F">
        <w:rPr>
          <w:sz w:val="20"/>
          <w:szCs w:val="20"/>
        </w:rPr>
        <w:t>А.М.Мусатова</w:t>
      </w:r>
      <w:proofErr w:type="spellEnd"/>
      <w:r w:rsidRPr="0088635F">
        <w:rPr>
          <w:sz w:val="20"/>
          <w:szCs w:val="20"/>
        </w:rPr>
        <w:t>.</w:t>
      </w:r>
    </w:p>
    <w:p w14:paraId="5C225EBD" w14:textId="77777777" w:rsidR="00731398" w:rsidRPr="0088635F" w:rsidRDefault="00731398" w:rsidP="00731398">
      <w:pPr>
        <w:ind w:firstLine="709"/>
        <w:jc w:val="both"/>
        <w:rPr>
          <w:sz w:val="20"/>
          <w:szCs w:val="20"/>
        </w:rPr>
      </w:pPr>
    </w:p>
    <w:p w14:paraId="2D996C93" w14:textId="77777777" w:rsidR="00731398" w:rsidRPr="0088635F" w:rsidRDefault="00731398" w:rsidP="00731398">
      <w:pPr>
        <w:pStyle w:val="10"/>
        <w:jc w:val="both"/>
        <w:rPr>
          <w:sz w:val="20"/>
        </w:rPr>
      </w:pPr>
      <w:r w:rsidRPr="0088635F">
        <w:rPr>
          <w:sz w:val="20"/>
        </w:rPr>
        <w:t xml:space="preserve">Глава Куйбышевского муниципального </w:t>
      </w:r>
    </w:p>
    <w:p w14:paraId="71E71D2A" w14:textId="4B9D0E7F" w:rsidR="00731398" w:rsidRPr="0088635F" w:rsidRDefault="00731398" w:rsidP="00731398">
      <w:pPr>
        <w:pStyle w:val="10"/>
        <w:jc w:val="both"/>
        <w:rPr>
          <w:sz w:val="20"/>
        </w:rPr>
      </w:pPr>
      <w:r w:rsidRPr="0088635F">
        <w:rPr>
          <w:sz w:val="20"/>
        </w:rPr>
        <w:t>района Новосибирской области</w:t>
      </w:r>
      <w:r w:rsidRPr="0088635F">
        <w:rPr>
          <w:sz w:val="20"/>
        </w:rPr>
        <w:tab/>
      </w:r>
      <w:r w:rsidRPr="0088635F">
        <w:rPr>
          <w:sz w:val="20"/>
        </w:rPr>
        <w:tab/>
      </w:r>
      <w:r w:rsidRPr="0088635F">
        <w:rPr>
          <w:sz w:val="20"/>
        </w:rPr>
        <w:tab/>
      </w:r>
      <w:r w:rsidRPr="0088635F">
        <w:rPr>
          <w:sz w:val="20"/>
        </w:rPr>
        <w:tab/>
        <w:t xml:space="preserve">        </w:t>
      </w:r>
      <w:r w:rsidR="00E13B9E">
        <w:rPr>
          <w:sz w:val="20"/>
        </w:rPr>
        <w:t xml:space="preserve">                       </w:t>
      </w:r>
      <w:r w:rsidRPr="0088635F">
        <w:rPr>
          <w:sz w:val="20"/>
        </w:rPr>
        <w:t xml:space="preserve">                                О.В. Караваев</w:t>
      </w:r>
    </w:p>
    <w:p w14:paraId="4A56C553" w14:textId="77777777" w:rsidR="00731398" w:rsidRPr="0088635F" w:rsidRDefault="00731398" w:rsidP="00731398">
      <w:pPr>
        <w:rPr>
          <w:sz w:val="20"/>
          <w:szCs w:val="20"/>
        </w:rPr>
      </w:pPr>
    </w:p>
    <w:p w14:paraId="16B9719B" w14:textId="77777777" w:rsidR="00463547" w:rsidRPr="0088635F" w:rsidRDefault="00463547" w:rsidP="00731398">
      <w:pPr>
        <w:pStyle w:val="af5"/>
        <w:tabs>
          <w:tab w:val="left" w:pos="1146"/>
        </w:tabs>
        <w:ind w:right="103"/>
        <w:rPr>
          <w:b w:val="0"/>
          <w:bCs w:val="0"/>
          <w:sz w:val="20"/>
          <w:szCs w:val="20"/>
        </w:rPr>
      </w:pPr>
    </w:p>
    <w:p w14:paraId="6348130F" w14:textId="77777777" w:rsidR="00463547" w:rsidRPr="0088635F" w:rsidRDefault="00463547" w:rsidP="00731398">
      <w:pPr>
        <w:pStyle w:val="af5"/>
        <w:tabs>
          <w:tab w:val="left" w:pos="1146"/>
        </w:tabs>
        <w:ind w:right="103"/>
        <w:rPr>
          <w:b w:val="0"/>
          <w:bCs w:val="0"/>
          <w:sz w:val="20"/>
          <w:szCs w:val="20"/>
        </w:rPr>
      </w:pPr>
    </w:p>
    <w:p w14:paraId="38053FF3" w14:textId="77777777" w:rsidR="00731398" w:rsidRPr="0088635F" w:rsidRDefault="00731398" w:rsidP="00731398">
      <w:pPr>
        <w:pStyle w:val="10"/>
        <w:jc w:val="center"/>
        <w:rPr>
          <w:sz w:val="20"/>
        </w:rPr>
      </w:pPr>
      <w:r w:rsidRPr="0088635F">
        <w:rPr>
          <w:sz w:val="20"/>
        </w:rPr>
        <w:t>АДМИНИСТРАЦИЯ</w:t>
      </w:r>
    </w:p>
    <w:p w14:paraId="3C730D55" w14:textId="77777777" w:rsidR="00731398" w:rsidRPr="0088635F" w:rsidRDefault="00731398" w:rsidP="00731398">
      <w:pPr>
        <w:pStyle w:val="10"/>
        <w:jc w:val="center"/>
        <w:rPr>
          <w:sz w:val="20"/>
        </w:rPr>
      </w:pPr>
      <w:r w:rsidRPr="0088635F">
        <w:rPr>
          <w:sz w:val="20"/>
        </w:rPr>
        <w:t>КУЙБЫШЕВСКОГО МУНИЦИПАЛЬНОГО РАЙОНА</w:t>
      </w:r>
    </w:p>
    <w:p w14:paraId="24D34C0C" w14:textId="77777777" w:rsidR="00731398" w:rsidRPr="0088635F" w:rsidRDefault="00731398" w:rsidP="00731398">
      <w:pPr>
        <w:pStyle w:val="10"/>
        <w:jc w:val="center"/>
        <w:rPr>
          <w:sz w:val="20"/>
        </w:rPr>
      </w:pPr>
      <w:r w:rsidRPr="0088635F">
        <w:rPr>
          <w:sz w:val="20"/>
        </w:rPr>
        <w:t>НОВОСИБИРСКОЙ ОБЛАСТИ</w:t>
      </w:r>
    </w:p>
    <w:p w14:paraId="59193DDA" w14:textId="77777777" w:rsidR="00731398" w:rsidRPr="0088635F" w:rsidRDefault="00731398" w:rsidP="00731398">
      <w:pPr>
        <w:pStyle w:val="20"/>
        <w:rPr>
          <w:sz w:val="20"/>
        </w:rPr>
      </w:pPr>
    </w:p>
    <w:p w14:paraId="3866B7B3" w14:textId="77777777" w:rsidR="00731398" w:rsidRPr="0088635F" w:rsidRDefault="00731398" w:rsidP="00731398">
      <w:pPr>
        <w:pStyle w:val="20"/>
        <w:ind w:firstLine="0"/>
        <w:jc w:val="center"/>
        <w:rPr>
          <w:sz w:val="20"/>
        </w:rPr>
      </w:pPr>
      <w:r w:rsidRPr="0088635F">
        <w:rPr>
          <w:sz w:val="20"/>
        </w:rPr>
        <w:t>ПОСТАНОВЛЕНИЕ</w:t>
      </w:r>
    </w:p>
    <w:p w14:paraId="57A23042" w14:textId="77777777" w:rsidR="00731398" w:rsidRPr="0088635F" w:rsidRDefault="00731398" w:rsidP="00731398">
      <w:pPr>
        <w:jc w:val="center"/>
        <w:rPr>
          <w:sz w:val="20"/>
          <w:szCs w:val="20"/>
        </w:rPr>
      </w:pPr>
      <w:r w:rsidRPr="0088635F">
        <w:rPr>
          <w:sz w:val="20"/>
          <w:szCs w:val="20"/>
        </w:rPr>
        <w:t xml:space="preserve">г. Куйбышев </w:t>
      </w:r>
    </w:p>
    <w:p w14:paraId="042232D7" w14:textId="77777777" w:rsidR="00731398" w:rsidRPr="0088635F" w:rsidRDefault="00731398" w:rsidP="00731398">
      <w:pPr>
        <w:jc w:val="center"/>
        <w:rPr>
          <w:sz w:val="20"/>
          <w:szCs w:val="20"/>
        </w:rPr>
      </w:pPr>
      <w:r w:rsidRPr="0088635F">
        <w:rPr>
          <w:sz w:val="20"/>
          <w:szCs w:val="20"/>
        </w:rPr>
        <w:t>Новосибирская область</w:t>
      </w:r>
    </w:p>
    <w:p w14:paraId="2F0513EF" w14:textId="77777777" w:rsidR="00731398" w:rsidRPr="0088635F" w:rsidRDefault="00731398" w:rsidP="00731398">
      <w:pPr>
        <w:jc w:val="center"/>
        <w:rPr>
          <w:sz w:val="20"/>
          <w:szCs w:val="20"/>
        </w:rPr>
      </w:pPr>
    </w:p>
    <w:p w14:paraId="70DA89A5" w14:textId="77777777" w:rsidR="00731398" w:rsidRPr="0088635F" w:rsidRDefault="00731398" w:rsidP="00731398">
      <w:pPr>
        <w:tabs>
          <w:tab w:val="center" w:pos="-1843"/>
          <w:tab w:val="left" w:pos="-1418"/>
          <w:tab w:val="right" w:pos="11907"/>
        </w:tabs>
        <w:autoSpaceDE w:val="0"/>
        <w:autoSpaceDN w:val="0"/>
        <w:ind w:right="-1"/>
        <w:jc w:val="center"/>
        <w:rPr>
          <w:sz w:val="20"/>
          <w:szCs w:val="20"/>
        </w:rPr>
      </w:pPr>
      <w:r w:rsidRPr="0088635F">
        <w:rPr>
          <w:sz w:val="20"/>
          <w:szCs w:val="20"/>
        </w:rPr>
        <w:t>15.03.2021 № 178/1</w:t>
      </w:r>
    </w:p>
    <w:p w14:paraId="0ADF6645" w14:textId="77777777" w:rsidR="00731398" w:rsidRPr="0088635F" w:rsidRDefault="00731398" w:rsidP="00731398">
      <w:pPr>
        <w:tabs>
          <w:tab w:val="center" w:pos="-1843"/>
          <w:tab w:val="left" w:pos="-1418"/>
          <w:tab w:val="right" w:pos="11907"/>
        </w:tabs>
        <w:autoSpaceDE w:val="0"/>
        <w:autoSpaceDN w:val="0"/>
        <w:ind w:right="-1"/>
        <w:jc w:val="center"/>
        <w:rPr>
          <w:sz w:val="20"/>
          <w:szCs w:val="20"/>
        </w:rPr>
      </w:pPr>
    </w:p>
    <w:p w14:paraId="37632B20" w14:textId="77777777" w:rsidR="00731398" w:rsidRPr="0088635F" w:rsidRDefault="00731398" w:rsidP="00731398">
      <w:pPr>
        <w:jc w:val="center"/>
        <w:rPr>
          <w:sz w:val="20"/>
          <w:szCs w:val="20"/>
        </w:rPr>
      </w:pPr>
      <w:r w:rsidRPr="0088635F">
        <w:rPr>
          <w:sz w:val="20"/>
          <w:szCs w:val="20"/>
        </w:rPr>
        <w:t xml:space="preserve">О внесении изменений в постановление администрации Куйбышевского муниципального района Новосибирской области от 27.11.2020 № 1008 </w:t>
      </w:r>
    </w:p>
    <w:p w14:paraId="727A3E18" w14:textId="77777777" w:rsidR="00731398" w:rsidRPr="0088635F" w:rsidRDefault="00731398" w:rsidP="00731398">
      <w:pPr>
        <w:jc w:val="center"/>
        <w:rPr>
          <w:sz w:val="20"/>
          <w:szCs w:val="20"/>
        </w:rPr>
      </w:pPr>
    </w:p>
    <w:p w14:paraId="56AD05E5" w14:textId="77777777" w:rsidR="00731398" w:rsidRPr="0088635F" w:rsidRDefault="00731398" w:rsidP="00731398">
      <w:pPr>
        <w:ind w:firstLine="709"/>
        <w:jc w:val="both"/>
        <w:rPr>
          <w:sz w:val="20"/>
          <w:szCs w:val="20"/>
        </w:rPr>
      </w:pPr>
      <w:r w:rsidRPr="0088635F">
        <w:rPr>
          <w:sz w:val="20"/>
          <w:szCs w:val="20"/>
        </w:rPr>
        <w:t>Администрация Куйбышевского муниципального района Новосибирской области</w:t>
      </w:r>
    </w:p>
    <w:p w14:paraId="46C800AD" w14:textId="77777777" w:rsidR="00731398" w:rsidRPr="0088635F" w:rsidRDefault="00731398" w:rsidP="00731398">
      <w:pPr>
        <w:autoSpaceDE w:val="0"/>
        <w:autoSpaceDN w:val="0"/>
        <w:adjustRightInd w:val="0"/>
        <w:ind w:firstLine="709"/>
        <w:jc w:val="both"/>
        <w:rPr>
          <w:sz w:val="20"/>
          <w:szCs w:val="20"/>
        </w:rPr>
      </w:pPr>
      <w:r w:rsidRPr="0088635F">
        <w:rPr>
          <w:sz w:val="20"/>
          <w:szCs w:val="20"/>
        </w:rPr>
        <w:t>ПОСТАНОВЛЯЕТ:</w:t>
      </w:r>
    </w:p>
    <w:p w14:paraId="01CEC890" w14:textId="73B3906C" w:rsidR="00731398" w:rsidRPr="0088635F" w:rsidRDefault="00731398" w:rsidP="00731398">
      <w:pPr>
        <w:autoSpaceDE w:val="0"/>
        <w:autoSpaceDN w:val="0"/>
        <w:adjustRightInd w:val="0"/>
        <w:ind w:firstLine="709"/>
        <w:jc w:val="both"/>
        <w:rPr>
          <w:sz w:val="20"/>
          <w:szCs w:val="20"/>
        </w:rPr>
      </w:pPr>
      <w:r w:rsidRPr="0088635F">
        <w:rPr>
          <w:sz w:val="20"/>
          <w:szCs w:val="20"/>
        </w:rPr>
        <w:t>1. Внести в постановление администрации Куйбышевского муниципального района Новосибирской области от 27.</w:t>
      </w:r>
      <w:r w:rsidR="00E13B9E">
        <w:rPr>
          <w:sz w:val="20"/>
          <w:szCs w:val="20"/>
        </w:rPr>
        <w:t xml:space="preserve">11.2020 № 1008 «Об утверждении </w:t>
      </w:r>
      <w:r w:rsidRPr="0088635F">
        <w:rPr>
          <w:sz w:val="20"/>
          <w:szCs w:val="20"/>
        </w:rPr>
        <w:t xml:space="preserve">Порядка формирования перечня налоговых расходов муниципальных образований Куйбышевского муниципального района Новосибирской области и оценки налоговых расходов муниципальных образований Куйбышевского   муниципального района Новосибирской области», следующие изменения: </w:t>
      </w:r>
    </w:p>
    <w:p w14:paraId="74F0FC60" w14:textId="21710F49" w:rsidR="00731398" w:rsidRPr="0088635F" w:rsidRDefault="00731398" w:rsidP="00731398">
      <w:pPr>
        <w:tabs>
          <w:tab w:val="left" w:pos="709"/>
        </w:tabs>
        <w:autoSpaceDE w:val="0"/>
        <w:autoSpaceDN w:val="0"/>
        <w:adjustRightInd w:val="0"/>
        <w:ind w:firstLine="709"/>
        <w:jc w:val="both"/>
        <w:rPr>
          <w:bCs/>
          <w:sz w:val="20"/>
          <w:szCs w:val="20"/>
        </w:rPr>
      </w:pPr>
      <w:r w:rsidRPr="0088635F">
        <w:rPr>
          <w:sz w:val="20"/>
          <w:szCs w:val="20"/>
        </w:rPr>
        <w:t>1) </w:t>
      </w:r>
      <w:r w:rsidR="00E13B9E">
        <w:rPr>
          <w:bCs/>
          <w:sz w:val="20"/>
          <w:szCs w:val="20"/>
        </w:rPr>
        <w:t> приложение</w:t>
      </w:r>
      <w:r w:rsidRPr="0088635F">
        <w:rPr>
          <w:bCs/>
          <w:sz w:val="20"/>
          <w:szCs w:val="20"/>
        </w:rPr>
        <w:t xml:space="preserve"> к постановлению изложить в редакции приложения к настоящему постановлению.</w:t>
      </w:r>
    </w:p>
    <w:p w14:paraId="5C0ED454" w14:textId="77777777" w:rsidR="00731398" w:rsidRPr="0088635F" w:rsidRDefault="00731398" w:rsidP="00731398">
      <w:pPr>
        <w:autoSpaceDE w:val="0"/>
        <w:autoSpaceDN w:val="0"/>
        <w:adjustRightInd w:val="0"/>
        <w:ind w:firstLine="709"/>
        <w:jc w:val="both"/>
        <w:rPr>
          <w:sz w:val="20"/>
          <w:szCs w:val="20"/>
        </w:rPr>
      </w:pPr>
      <w:r w:rsidRPr="0088635F">
        <w:rPr>
          <w:sz w:val="20"/>
          <w:szCs w:val="20"/>
        </w:rPr>
        <w:t>2. Управлению делами администрации Куйбышевского муниципального района Новосибирской области (</w:t>
      </w:r>
      <w:proofErr w:type="spellStart"/>
      <w:r w:rsidRPr="0088635F">
        <w:rPr>
          <w:sz w:val="20"/>
          <w:szCs w:val="20"/>
        </w:rPr>
        <w:t>Дирибасова</w:t>
      </w:r>
      <w:proofErr w:type="spellEnd"/>
      <w:r w:rsidRPr="0088635F">
        <w:rPr>
          <w:sz w:val="20"/>
          <w:szCs w:val="20"/>
        </w:rPr>
        <w:t xml:space="preserve"> Т.О) обеспечить опубликование постановления в установленном порядке в </w:t>
      </w:r>
      <w:r w:rsidRPr="0088635F">
        <w:rPr>
          <w:sz w:val="20"/>
          <w:szCs w:val="20"/>
        </w:rPr>
        <w:lastRenderedPageBreak/>
        <w:t xml:space="preserve">периодическом печатном издании органов местного самоуправления Куйбышевского муниципального района Новосибирской области «Информационный вестник» разместить на официальном сайте администрации Куйбышевского муниципального района Новосибирской </w:t>
      </w:r>
      <w:proofErr w:type="gramStart"/>
      <w:r w:rsidRPr="0088635F">
        <w:rPr>
          <w:sz w:val="20"/>
          <w:szCs w:val="20"/>
        </w:rPr>
        <w:t>области  в</w:t>
      </w:r>
      <w:proofErr w:type="gramEnd"/>
      <w:r w:rsidRPr="0088635F">
        <w:rPr>
          <w:sz w:val="20"/>
          <w:szCs w:val="20"/>
        </w:rPr>
        <w:t xml:space="preserve"> сети «Интернет».</w:t>
      </w:r>
    </w:p>
    <w:p w14:paraId="3FF4892F" w14:textId="77777777" w:rsidR="00731398" w:rsidRPr="0088635F" w:rsidRDefault="00077C7D" w:rsidP="00731398">
      <w:pPr>
        <w:ind w:firstLine="709"/>
        <w:jc w:val="both"/>
        <w:rPr>
          <w:sz w:val="20"/>
          <w:szCs w:val="20"/>
        </w:rPr>
      </w:pPr>
      <w:hyperlink r:id="rId8" w:history="1">
        <w:r w:rsidR="00731398" w:rsidRPr="0088635F">
          <w:rPr>
            <w:rStyle w:val="afa"/>
            <w:color w:val="auto"/>
            <w:sz w:val="20"/>
            <w:szCs w:val="20"/>
          </w:rPr>
          <w:t>3</w:t>
        </w:r>
      </w:hyperlink>
      <w:r w:rsidR="00731398" w:rsidRPr="0088635F">
        <w:rPr>
          <w:sz w:val="20"/>
          <w:szCs w:val="20"/>
        </w:rPr>
        <w:t xml:space="preserve">. Контроль за исполнением постановления возложить на заместителя главы администрации-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00731398" w:rsidRPr="0088635F">
        <w:rPr>
          <w:sz w:val="20"/>
          <w:szCs w:val="20"/>
        </w:rPr>
        <w:t>А.М.Мусатова</w:t>
      </w:r>
      <w:proofErr w:type="spellEnd"/>
      <w:r w:rsidR="00731398" w:rsidRPr="0088635F">
        <w:rPr>
          <w:sz w:val="20"/>
          <w:szCs w:val="20"/>
        </w:rPr>
        <w:t>.</w:t>
      </w:r>
    </w:p>
    <w:p w14:paraId="233FB4C8" w14:textId="77777777" w:rsidR="00731398" w:rsidRPr="0088635F" w:rsidRDefault="00731398" w:rsidP="00731398">
      <w:pPr>
        <w:ind w:firstLine="709"/>
        <w:jc w:val="both"/>
        <w:rPr>
          <w:sz w:val="20"/>
          <w:szCs w:val="20"/>
        </w:rPr>
      </w:pPr>
    </w:p>
    <w:p w14:paraId="5E0714ED" w14:textId="77777777" w:rsidR="00731398" w:rsidRPr="0088635F" w:rsidRDefault="00731398" w:rsidP="00731398">
      <w:pPr>
        <w:pStyle w:val="10"/>
        <w:jc w:val="both"/>
        <w:rPr>
          <w:sz w:val="20"/>
        </w:rPr>
      </w:pPr>
      <w:r w:rsidRPr="0088635F">
        <w:rPr>
          <w:sz w:val="20"/>
        </w:rPr>
        <w:t xml:space="preserve">Глава Куйбышевского муниципального </w:t>
      </w:r>
    </w:p>
    <w:p w14:paraId="50BAB1BF" w14:textId="225DF280" w:rsidR="00731398" w:rsidRPr="0088635F" w:rsidRDefault="00731398" w:rsidP="00731398">
      <w:pPr>
        <w:pStyle w:val="10"/>
        <w:jc w:val="both"/>
        <w:rPr>
          <w:sz w:val="20"/>
        </w:rPr>
      </w:pPr>
      <w:r w:rsidRPr="0088635F">
        <w:rPr>
          <w:sz w:val="20"/>
        </w:rPr>
        <w:t>района Новосибирской области</w:t>
      </w:r>
      <w:r w:rsidRPr="0088635F">
        <w:rPr>
          <w:sz w:val="20"/>
        </w:rPr>
        <w:tab/>
      </w:r>
      <w:r w:rsidRPr="0088635F">
        <w:rPr>
          <w:sz w:val="20"/>
        </w:rPr>
        <w:tab/>
      </w:r>
      <w:r w:rsidRPr="0088635F">
        <w:rPr>
          <w:sz w:val="20"/>
        </w:rPr>
        <w:tab/>
      </w:r>
      <w:r w:rsidRPr="0088635F">
        <w:rPr>
          <w:sz w:val="20"/>
        </w:rPr>
        <w:tab/>
        <w:t xml:space="preserve">                                                             О.В. Караваев</w:t>
      </w:r>
    </w:p>
    <w:p w14:paraId="096416C6" w14:textId="77777777" w:rsidR="00E13B9E" w:rsidRDefault="00E13B9E" w:rsidP="00731398">
      <w:pPr>
        <w:jc w:val="right"/>
        <w:rPr>
          <w:sz w:val="20"/>
          <w:szCs w:val="20"/>
        </w:rPr>
      </w:pPr>
    </w:p>
    <w:p w14:paraId="6805293D" w14:textId="77777777" w:rsidR="00731398" w:rsidRPr="0088635F" w:rsidRDefault="00731398" w:rsidP="00731398">
      <w:pPr>
        <w:jc w:val="right"/>
        <w:rPr>
          <w:sz w:val="20"/>
          <w:szCs w:val="20"/>
        </w:rPr>
      </w:pPr>
      <w:r w:rsidRPr="0088635F">
        <w:rPr>
          <w:sz w:val="20"/>
          <w:szCs w:val="20"/>
        </w:rPr>
        <w:t xml:space="preserve">Приложение </w:t>
      </w:r>
    </w:p>
    <w:p w14:paraId="290C0013" w14:textId="77777777" w:rsidR="00731398" w:rsidRPr="0088635F" w:rsidRDefault="00731398" w:rsidP="00731398">
      <w:pPr>
        <w:jc w:val="right"/>
        <w:rPr>
          <w:sz w:val="20"/>
          <w:szCs w:val="20"/>
        </w:rPr>
      </w:pPr>
      <w:r w:rsidRPr="0088635F">
        <w:rPr>
          <w:sz w:val="20"/>
          <w:szCs w:val="20"/>
        </w:rPr>
        <w:t>К постановлению администрации</w:t>
      </w:r>
    </w:p>
    <w:p w14:paraId="4C6B967E" w14:textId="77777777" w:rsidR="00731398" w:rsidRPr="0088635F" w:rsidRDefault="00731398" w:rsidP="00731398">
      <w:pPr>
        <w:jc w:val="right"/>
        <w:rPr>
          <w:sz w:val="20"/>
          <w:szCs w:val="20"/>
        </w:rPr>
      </w:pPr>
      <w:r w:rsidRPr="0088635F">
        <w:rPr>
          <w:sz w:val="20"/>
          <w:szCs w:val="20"/>
        </w:rPr>
        <w:t>Куйбышевского муниципального района</w:t>
      </w:r>
    </w:p>
    <w:p w14:paraId="56794573" w14:textId="77777777" w:rsidR="00731398" w:rsidRPr="0088635F" w:rsidRDefault="00731398" w:rsidP="00731398">
      <w:pPr>
        <w:jc w:val="right"/>
        <w:rPr>
          <w:sz w:val="20"/>
          <w:szCs w:val="20"/>
        </w:rPr>
      </w:pPr>
      <w:r w:rsidRPr="0088635F">
        <w:rPr>
          <w:sz w:val="20"/>
          <w:szCs w:val="20"/>
        </w:rPr>
        <w:t xml:space="preserve">Новосибирской области </w:t>
      </w:r>
    </w:p>
    <w:p w14:paraId="056A3947" w14:textId="77777777" w:rsidR="00731398" w:rsidRPr="0088635F" w:rsidRDefault="00731398" w:rsidP="00731398">
      <w:pPr>
        <w:jc w:val="right"/>
        <w:rPr>
          <w:sz w:val="20"/>
          <w:szCs w:val="20"/>
        </w:rPr>
      </w:pPr>
      <w:r w:rsidRPr="0088635F">
        <w:rPr>
          <w:sz w:val="20"/>
          <w:szCs w:val="20"/>
        </w:rPr>
        <w:t>от 15.03.2021 №178/1</w:t>
      </w:r>
    </w:p>
    <w:p w14:paraId="57240CDE" w14:textId="77777777" w:rsidR="00731398" w:rsidRPr="0088635F" w:rsidRDefault="00731398" w:rsidP="00731398">
      <w:pPr>
        <w:jc w:val="right"/>
        <w:rPr>
          <w:sz w:val="20"/>
          <w:szCs w:val="20"/>
        </w:rPr>
      </w:pPr>
    </w:p>
    <w:p w14:paraId="1D0E83B5" w14:textId="77777777" w:rsidR="00731398" w:rsidRPr="0088635F" w:rsidRDefault="00731398" w:rsidP="00731398">
      <w:pPr>
        <w:jc w:val="center"/>
        <w:rPr>
          <w:sz w:val="20"/>
          <w:szCs w:val="20"/>
        </w:rPr>
      </w:pPr>
      <w:r w:rsidRPr="0088635F">
        <w:rPr>
          <w:sz w:val="20"/>
          <w:szCs w:val="20"/>
        </w:rPr>
        <w:t>ПОРЯДОК</w:t>
      </w:r>
    </w:p>
    <w:p w14:paraId="50DF6F2D" w14:textId="77777777" w:rsidR="00731398" w:rsidRPr="0088635F" w:rsidRDefault="00731398" w:rsidP="00731398">
      <w:pPr>
        <w:tabs>
          <w:tab w:val="left" w:pos="3795"/>
        </w:tabs>
        <w:jc w:val="center"/>
        <w:rPr>
          <w:sz w:val="20"/>
          <w:szCs w:val="20"/>
        </w:rPr>
      </w:pPr>
      <w:r w:rsidRPr="0088635F">
        <w:rPr>
          <w:sz w:val="20"/>
          <w:szCs w:val="20"/>
        </w:rPr>
        <w:t>формирования перечня налоговых расходов муниципального образования Куйбышевского муниципального района Новосибирской области и оценки налоговых расходов муниципального образования Куйбышевского муниципального района Новосибирской области</w:t>
      </w:r>
    </w:p>
    <w:p w14:paraId="26B8E292" w14:textId="77777777" w:rsidR="00731398" w:rsidRPr="0088635F" w:rsidRDefault="00731398" w:rsidP="00731398">
      <w:pPr>
        <w:tabs>
          <w:tab w:val="left" w:pos="3795"/>
        </w:tabs>
        <w:jc w:val="center"/>
        <w:rPr>
          <w:sz w:val="20"/>
          <w:szCs w:val="20"/>
        </w:rPr>
      </w:pPr>
    </w:p>
    <w:p w14:paraId="1DD8D0FC" w14:textId="77777777" w:rsidR="00731398" w:rsidRPr="0088635F" w:rsidRDefault="00731398" w:rsidP="004817AA">
      <w:pPr>
        <w:pStyle w:val="af7"/>
        <w:numPr>
          <w:ilvl w:val="0"/>
          <w:numId w:val="20"/>
        </w:numPr>
        <w:tabs>
          <w:tab w:val="left" w:pos="3795"/>
        </w:tabs>
        <w:spacing w:after="160" w:line="240" w:lineRule="auto"/>
        <w:jc w:val="center"/>
        <w:rPr>
          <w:rFonts w:ascii="Times New Roman" w:hAnsi="Times New Roman" w:cs="Times New Roman"/>
          <w:sz w:val="20"/>
          <w:szCs w:val="20"/>
        </w:rPr>
      </w:pPr>
      <w:r w:rsidRPr="0088635F">
        <w:rPr>
          <w:rFonts w:ascii="Times New Roman" w:hAnsi="Times New Roman" w:cs="Times New Roman"/>
          <w:sz w:val="20"/>
          <w:szCs w:val="20"/>
        </w:rPr>
        <w:t>Общие положения</w:t>
      </w:r>
    </w:p>
    <w:p w14:paraId="21D61423" w14:textId="77777777" w:rsidR="00731398" w:rsidRPr="0088635F" w:rsidRDefault="00731398" w:rsidP="00731398">
      <w:pPr>
        <w:tabs>
          <w:tab w:val="left" w:pos="0"/>
        </w:tabs>
        <w:ind w:firstLine="709"/>
        <w:jc w:val="both"/>
        <w:rPr>
          <w:sz w:val="20"/>
          <w:szCs w:val="20"/>
        </w:rPr>
      </w:pPr>
      <w:r w:rsidRPr="0088635F">
        <w:rPr>
          <w:sz w:val="20"/>
          <w:szCs w:val="20"/>
        </w:rPr>
        <w:t>1. Настоящий Порядок определяет</w:t>
      </w:r>
      <w:r w:rsidRPr="0088635F">
        <w:rPr>
          <w:sz w:val="20"/>
          <w:szCs w:val="20"/>
        </w:rPr>
        <w:tab/>
        <w:t xml:space="preserve"> процедуры формирования перечня налоговых расходов муниципального </w:t>
      </w:r>
      <w:proofErr w:type="gramStart"/>
      <w:r w:rsidRPr="0088635F">
        <w:rPr>
          <w:sz w:val="20"/>
          <w:szCs w:val="20"/>
        </w:rPr>
        <w:t>образования  Куйбышевского</w:t>
      </w:r>
      <w:proofErr w:type="gramEnd"/>
      <w:r w:rsidRPr="0088635F">
        <w:rPr>
          <w:sz w:val="20"/>
          <w:szCs w:val="20"/>
        </w:rPr>
        <w:t xml:space="preserve"> муниципального района Новосибирской области и оценки налоговых расходов муниципального образования Куйбышевского муниципального района Новосибирской области.</w:t>
      </w:r>
    </w:p>
    <w:p w14:paraId="2CCF4C39" w14:textId="77777777" w:rsidR="00731398" w:rsidRPr="0088635F" w:rsidRDefault="00731398" w:rsidP="00731398">
      <w:pPr>
        <w:tabs>
          <w:tab w:val="left" w:pos="0"/>
        </w:tabs>
        <w:ind w:firstLine="709"/>
        <w:jc w:val="both"/>
        <w:rPr>
          <w:sz w:val="20"/>
          <w:szCs w:val="20"/>
        </w:rPr>
      </w:pPr>
      <w:r w:rsidRPr="0088635F">
        <w:rPr>
          <w:sz w:val="20"/>
          <w:szCs w:val="20"/>
        </w:rPr>
        <w:t>2. В целях настоящего Порядка применяются следующие понятия и термины:</w:t>
      </w:r>
    </w:p>
    <w:p w14:paraId="27ABE174"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Налоговые расходы муниципального образования Куйбышевского муниципального района Новосибирской области – выпадающие доходы бюджета</w:t>
      </w:r>
      <w:r w:rsidRPr="0088635F">
        <w:rPr>
          <w:rFonts w:ascii="Times New Roman" w:hAnsi="Times New Roman" w:cs="Times New Roman"/>
          <w:sz w:val="20"/>
          <w:szCs w:val="20"/>
        </w:rPr>
        <w:tab/>
        <w:t>муниципального образования Куйбышевского муниципального района Новосибирской области, обусловленные налоговыми льготами, освобождениями и иными преференциями по налогам (далее – льготы), предусмотренными в качестве мер муниципальной поддержки в соответствии с целями муниципальных программ и (или) целями социально-экономической политики, не относящимися к муниципальным программам;</w:t>
      </w:r>
    </w:p>
    <w:p w14:paraId="07F4E235"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Перечень налоговых расходов муниципального образования Куйбышевского муниципального района Новосибирской области – документ, содержащий сведения о распределении налоговых расходов муниципального образования Куйбышевского муниципального района Новосибирской области в соответствии с целями муниципальных программ, структурных элементов муниципальных программ и (или) целями социально-экономической политики, не относящимися к муниципальным программам, а также о кураторах налоговых расходов;</w:t>
      </w:r>
    </w:p>
    <w:p w14:paraId="5896AE2B"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Куратор налогового расхода – администрация муниципального образования (или подразделения администрации), ответственная в соответствии с полномочиями, установленными муниципальными правовыми актами за движение соответствующих налоговому расходу муниципального образования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14:paraId="27A49A30"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Плательщики -  плательщики налогов;</w:t>
      </w:r>
    </w:p>
    <w:p w14:paraId="70BBF2DC"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Нормативные характеристики налоговых расходов муниципального образования Куйбышевского муниципального района Новосибирской области – сведения о положениях нормативных правовых актов муниципального образования Куйбышевского муниципального района Новосибирской области,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перечню согласно приложению №2 к настоящему Порядку;</w:t>
      </w:r>
    </w:p>
    <w:p w14:paraId="7560D070"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 xml:space="preserve">Оценка налоговых расходов муниципального образования Куйбышевского муниципального района Новосибирской области – комплекс мероприятий по оценке объемов налоговых расходов муниципального образования Куйбышевского муниципального района Новосибирской </w:t>
      </w:r>
      <w:proofErr w:type="gramStart"/>
      <w:r w:rsidRPr="0088635F">
        <w:rPr>
          <w:rFonts w:ascii="Times New Roman" w:hAnsi="Times New Roman" w:cs="Times New Roman"/>
          <w:sz w:val="20"/>
          <w:szCs w:val="20"/>
        </w:rPr>
        <w:t>области  обусловленных</w:t>
      </w:r>
      <w:proofErr w:type="gramEnd"/>
      <w:r w:rsidRPr="0088635F">
        <w:rPr>
          <w:rFonts w:ascii="Times New Roman" w:hAnsi="Times New Roman" w:cs="Times New Roman"/>
          <w:sz w:val="20"/>
          <w:szCs w:val="20"/>
        </w:rPr>
        <w:t xml:space="preserve"> льготами, предоставленными плательщикам, а также по оценке эффективности налоговых расходов муниципального образования Куйбышевского муниципального района Новосибирской области;</w:t>
      </w:r>
    </w:p>
    <w:p w14:paraId="1E2955E5"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Оценка объемов налоговых расходов муниципального образования Куйбышевского муниципального района Новосибирской области – определение объемов выпадающих доходов бюджета муниципального образования Куйбышевского муниципального района Новосибирской области, обусловленных льготами, предоставленных плательщикам;</w:t>
      </w:r>
    </w:p>
    <w:p w14:paraId="32D0F9C0"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 xml:space="preserve">Оценка эффективности налоговых расходов муниципального образования Куйбышевского муниципального района Новосибирской области – комплекс мероприятий, позволяющих сделать вывод о </w:t>
      </w:r>
      <w:r w:rsidRPr="0088635F">
        <w:rPr>
          <w:rFonts w:ascii="Times New Roman" w:hAnsi="Times New Roman" w:cs="Times New Roman"/>
          <w:sz w:val="20"/>
          <w:szCs w:val="20"/>
        </w:rPr>
        <w:lastRenderedPageBreak/>
        <w:t>целесообразности и результативности предоставления плательщикам льгот исходя из целевых характеристик налоговых расходов;</w:t>
      </w:r>
    </w:p>
    <w:p w14:paraId="160A0023"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Структурный элемент муниципальной программы – основное (</w:t>
      </w:r>
      <w:proofErr w:type="spellStart"/>
      <w:r w:rsidRPr="0088635F">
        <w:rPr>
          <w:rFonts w:ascii="Times New Roman" w:hAnsi="Times New Roman" w:cs="Times New Roman"/>
          <w:sz w:val="20"/>
          <w:szCs w:val="20"/>
        </w:rPr>
        <w:t>общепрограммное</w:t>
      </w:r>
      <w:proofErr w:type="spellEnd"/>
      <w:r w:rsidRPr="0088635F">
        <w:rPr>
          <w:rFonts w:ascii="Times New Roman" w:hAnsi="Times New Roman" w:cs="Times New Roman"/>
          <w:sz w:val="20"/>
          <w:szCs w:val="20"/>
        </w:rPr>
        <w:t xml:space="preserve"> мероприятие) мероприятие муниципальной программы;</w:t>
      </w:r>
    </w:p>
    <w:p w14:paraId="18B3F9D6"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Социальные налоговые расходы муниципального образования Куйбышевского муниципального района Новосибирской области – целевая категория налоговых расходов муниципального образования Куйбышевского муниципального района Новосибирской области, обусловленных необходимостью обеспечения социальной защиты (поддержки) населения;</w:t>
      </w:r>
    </w:p>
    <w:p w14:paraId="4B844648"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Стимулирующие налоговые расходы муниципального образования Куйбышевского муниципального района Новосибирской области – целевая категория налоговых расходов муниципального образования Куйбышевского муниципального района Новосибирской области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14:paraId="2C891332"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Технические налоговые расходы муниципального образования Куйбышевского муниципального района Новосибирской области – целевая категория налоговых расходов муниципального образования Куйбышевского муниципального района Новосибирской области,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14:paraId="21B2333E" w14:textId="72D2A06A"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Фискальные характеристики налоговых расходов муниципального образования Куйбышевского муниципального района Новосибирской области – сведения об объеме льгот, предоставленных плательщикам, о численности получателей льгот и об объеме налогов, задекларированных ими для</w:t>
      </w:r>
      <w:r w:rsidR="00E13B9E">
        <w:rPr>
          <w:rFonts w:ascii="Times New Roman" w:hAnsi="Times New Roman" w:cs="Times New Roman"/>
          <w:sz w:val="20"/>
          <w:szCs w:val="20"/>
        </w:rPr>
        <w:t xml:space="preserve"> уплаты в местный бюджет, </w:t>
      </w:r>
      <w:r w:rsidRPr="0088635F">
        <w:rPr>
          <w:rFonts w:ascii="Times New Roman" w:hAnsi="Times New Roman" w:cs="Times New Roman"/>
          <w:sz w:val="20"/>
          <w:szCs w:val="20"/>
        </w:rPr>
        <w:t>предусмотренные приложением №2 к настоящему Порядку;</w:t>
      </w:r>
    </w:p>
    <w:p w14:paraId="4C648F57"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 xml:space="preserve">Целевые характеристики налогового расхода муниципального образования Куйбышевского муниципального района Новосибирской области – сведения о целях предоставления, показателях (индикаторах) достижения целей предоставления льготы, а также иные характеристики, предусмотренные муниципальными правовыми актами, предусмотренные приложением №2 к </w:t>
      </w:r>
      <w:proofErr w:type="gramStart"/>
      <w:r w:rsidRPr="0088635F">
        <w:rPr>
          <w:rFonts w:ascii="Times New Roman" w:hAnsi="Times New Roman" w:cs="Times New Roman"/>
          <w:sz w:val="20"/>
          <w:szCs w:val="20"/>
        </w:rPr>
        <w:t>настоящему  Порядку</w:t>
      </w:r>
      <w:proofErr w:type="gramEnd"/>
      <w:r w:rsidRPr="0088635F">
        <w:rPr>
          <w:rFonts w:ascii="Times New Roman" w:hAnsi="Times New Roman" w:cs="Times New Roman"/>
          <w:sz w:val="20"/>
          <w:szCs w:val="20"/>
        </w:rPr>
        <w:t>;</w:t>
      </w:r>
    </w:p>
    <w:p w14:paraId="48DBD0D3"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Базовый год – год, предшествующему году начала получения плательщиком льготы, либо шестой год, предшествующий отчетному году, если льгота предоставляется плательщику более 6 лет;</w:t>
      </w:r>
    </w:p>
    <w:p w14:paraId="33E70EC9"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Программные налоговые расходы – налоговые расходы, соответствующие целям и задачам муниципальных программ муниципального образования Куйбышевского муниципального района Новосибирской области;</w:t>
      </w:r>
    </w:p>
    <w:p w14:paraId="422F1095"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Непрограммные налоговые расходы – налоговые расходы, не относящиеся к муниципальным программам муниципального образования Куйбышевского муниципального района Новосибирской области;</w:t>
      </w:r>
    </w:p>
    <w:p w14:paraId="229BFC9F"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Нераспределенные налоговые расходы – налоговые расходы, реализуемые в рамках нескольких муниципальных программ муниципального образования Куйбышевского муниципального района Новосибирской области.</w:t>
      </w:r>
    </w:p>
    <w:p w14:paraId="55372718"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3. В целях осуществления оценки налоговых расходов муниципального образования Куйбышевского муниципального района Новосибирской области администрация Куйбышевского муниципального района Новосибирской области:</w:t>
      </w:r>
    </w:p>
    <w:p w14:paraId="3FE39A90" w14:textId="77777777" w:rsidR="00731398" w:rsidRPr="0088635F" w:rsidRDefault="00731398" w:rsidP="00731398">
      <w:pPr>
        <w:pStyle w:val="af7"/>
        <w:tabs>
          <w:tab w:val="left" w:pos="0"/>
        </w:tabs>
        <w:spacing w:line="240" w:lineRule="auto"/>
        <w:ind w:left="0" w:firstLine="705"/>
        <w:jc w:val="both"/>
        <w:rPr>
          <w:rFonts w:ascii="Times New Roman" w:hAnsi="Times New Roman" w:cs="Times New Roman"/>
          <w:sz w:val="20"/>
          <w:szCs w:val="20"/>
        </w:rPr>
      </w:pPr>
      <w:r w:rsidRPr="0088635F">
        <w:rPr>
          <w:rFonts w:ascii="Times New Roman" w:hAnsi="Times New Roman" w:cs="Times New Roman"/>
          <w:sz w:val="20"/>
          <w:szCs w:val="20"/>
        </w:rPr>
        <w:t>1) формирует перечень налоговых расходов Куйбышевского муниципального района Новосибирской области;</w:t>
      </w:r>
    </w:p>
    <w:p w14:paraId="19AD4DCC" w14:textId="77777777" w:rsidR="00731398" w:rsidRPr="0088635F" w:rsidRDefault="00731398" w:rsidP="00731398">
      <w:pPr>
        <w:pStyle w:val="af7"/>
        <w:tabs>
          <w:tab w:val="left" w:pos="0"/>
        </w:tabs>
        <w:spacing w:line="240" w:lineRule="auto"/>
        <w:ind w:left="633"/>
        <w:jc w:val="both"/>
        <w:rPr>
          <w:rFonts w:ascii="Times New Roman" w:hAnsi="Times New Roman" w:cs="Times New Roman"/>
          <w:sz w:val="20"/>
          <w:szCs w:val="20"/>
        </w:rPr>
      </w:pPr>
      <w:r w:rsidRPr="0088635F">
        <w:rPr>
          <w:rFonts w:ascii="Times New Roman" w:hAnsi="Times New Roman" w:cs="Times New Roman"/>
          <w:sz w:val="20"/>
          <w:szCs w:val="20"/>
        </w:rPr>
        <w:t>2) принимает нормативный правовой акт, предусматривающий:</w:t>
      </w:r>
    </w:p>
    <w:p w14:paraId="288E4987" w14:textId="77777777" w:rsidR="00731398" w:rsidRPr="0088635F" w:rsidRDefault="00731398" w:rsidP="00731398">
      <w:pPr>
        <w:pStyle w:val="af7"/>
        <w:tabs>
          <w:tab w:val="left" w:pos="0"/>
        </w:tabs>
        <w:spacing w:line="240" w:lineRule="auto"/>
        <w:ind w:left="0" w:firstLine="633"/>
        <w:jc w:val="both"/>
        <w:rPr>
          <w:rFonts w:ascii="Times New Roman" w:hAnsi="Times New Roman" w:cs="Times New Roman"/>
          <w:sz w:val="20"/>
          <w:szCs w:val="20"/>
        </w:rPr>
      </w:pPr>
      <w:r w:rsidRPr="0088635F">
        <w:rPr>
          <w:rFonts w:ascii="Times New Roman" w:hAnsi="Times New Roman" w:cs="Times New Roman"/>
          <w:sz w:val="20"/>
          <w:szCs w:val="20"/>
        </w:rPr>
        <w:t xml:space="preserve"> а) типовую форму предоставления куратором налогового расхода результатов оценки эффективности налогового расхода муниципального образования Куйбышевского муниципального района Новосибирской области;</w:t>
      </w:r>
    </w:p>
    <w:p w14:paraId="75A77F48" w14:textId="77777777" w:rsidR="00731398" w:rsidRPr="0088635F" w:rsidRDefault="00731398" w:rsidP="00731398">
      <w:pPr>
        <w:pStyle w:val="af7"/>
        <w:tabs>
          <w:tab w:val="left" w:pos="0"/>
        </w:tabs>
        <w:spacing w:line="240" w:lineRule="auto"/>
        <w:ind w:left="0" w:firstLine="633"/>
        <w:jc w:val="both"/>
        <w:rPr>
          <w:rFonts w:ascii="Times New Roman" w:hAnsi="Times New Roman" w:cs="Times New Roman"/>
          <w:sz w:val="20"/>
          <w:szCs w:val="20"/>
        </w:rPr>
      </w:pPr>
      <w:r w:rsidRPr="0088635F">
        <w:rPr>
          <w:rFonts w:ascii="Times New Roman" w:hAnsi="Times New Roman" w:cs="Times New Roman"/>
          <w:sz w:val="20"/>
          <w:szCs w:val="20"/>
        </w:rPr>
        <w:t>б) типовую форму сводного отчета о результатах оценки эффективности налоговых расходов муниципальных образований Куйбышевского муниципального района Новосибирской области;</w:t>
      </w:r>
    </w:p>
    <w:p w14:paraId="35CAD2AF" w14:textId="77777777" w:rsidR="00731398" w:rsidRPr="0088635F" w:rsidRDefault="00731398" w:rsidP="00731398">
      <w:pPr>
        <w:pStyle w:val="af7"/>
        <w:tabs>
          <w:tab w:val="left" w:pos="0"/>
        </w:tabs>
        <w:spacing w:line="240" w:lineRule="auto"/>
        <w:ind w:left="0" w:firstLine="633"/>
        <w:jc w:val="both"/>
        <w:rPr>
          <w:rFonts w:ascii="Times New Roman" w:hAnsi="Times New Roman" w:cs="Times New Roman"/>
          <w:sz w:val="20"/>
          <w:szCs w:val="20"/>
        </w:rPr>
      </w:pPr>
      <w:r w:rsidRPr="0088635F">
        <w:rPr>
          <w:rFonts w:ascii="Times New Roman" w:hAnsi="Times New Roman" w:cs="Times New Roman"/>
          <w:sz w:val="20"/>
          <w:szCs w:val="20"/>
        </w:rPr>
        <w:t>3) обобщает результаты оценки эффективности налоговых расходов муниципального образований Куйбышевского муниципального района Новосибирской области, проводимой кураторами налоговых расходов, выявляет неэффективные налоговые расходы муниципальных образований Куйбышевского муниципального района Новосибирской области;</w:t>
      </w:r>
    </w:p>
    <w:p w14:paraId="41016235" w14:textId="77777777" w:rsidR="00731398" w:rsidRPr="0088635F" w:rsidRDefault="00731398" w:rsidP="00731398">
      <w:pPr>
        <w:pStyle w:val="af7"/>
        <w:tabs>
          <w:tab w:val="left" w:pos="0"/>
        </w:tabs>
        <w:spacing w:line="240" w:lineRule="auto"/>
        <w:ind w:left="0" w:firstLine="633"/>
        <w:jc w:val="both"/>
        <w:rPr>
          <w:rFonts w:ascii="Times New Roman" w:hAnsi="Times New Roman" w:cs="Times New Roman"/>
          <w:sz w:val="20"/>
          <w:szCs w:val="20"/>
        </w:rPr>
      </w:pPr>
      <w:r w:rsidRPr="0088635F">
        <w:rPr>
          <w:rFonts w:ascii="Times New Roman" w:hAnsi="Times New Roman" w:cs="Times New Roman"/>
          <w:sz w:val="20"/>
          <w:szCs w:val="20"/>
        </w:rPr>
        <w:t xml:space="preserve">4)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муниципальных образований Куйбышевского муниципального района Новосибирской области, необходимой для проведения их оценки, доводит указанную информацию до кураторов налоговых расходов в соответствии со сроками, установленными в пункте 13 </w:t>
      </w:r>
      <w:proofErr w:type="gramStart"/>
      <w:r w:rsidRPr="0088635F">
        <w:rPr>
          <w:rFonts w:ascii="Times New Roman" w:hAnsi="Times New Roman" w:cs="Times New Roman"/>
          <w:sz w:val="20"/>
          <w:szCs w:val="20"/>
        </w:rPr>
        <w:t>настоящего  Порядка</w:t>
      </w:r>
      <w:proofErr w:type="gramEnd"/>
      <w:r w:rsidRPr="0088635F">
        <w:rPr>
          <w:rFonts w:ascii="Times New Roman" w:hAnsi="Times New Roman" w:cs="Times New Roman"/>
          <w:sz w:val="20"/>
          <w:szCs w:val="20"/>
        </w:rPr>
        <w:t>.</w:t>
      </w:r>
    </w:p>
    <w:p w14:paraId="6D2174E6" w14:textId="77777777" w:rsidR="00731398" w:rsidRPr="0088635F" w:rsidRDefault="00731398" w:rsidP="00731398">
      <w:pPr>
        <w:pStyle w:val="af7"/>
        <w:tabs>
          <w:tab w:val="left" w:pos="0"/>
        </w:tabs>
        <w:spacing w:line="240" w:lineRule="auto"/>
        <w:ind w:left="0" w:firstLine="633"/>
        <w:jc w:val="both"/>
        <w:rPr>
          <w:rFonts w:ascii="Times New Roman" w:hAnsi="Times New Roman" w:cs="Times New Roman"/>
          <w:sz w:val="20"/>
          <w:szCs w:val="20"/>
        </w:rPr>
      </w:pPr>
      <w:r w:rsidRPr="0088635F">
        <w:rPr>
          <w:rFonts w:ascii="Times New Roman" w:hAnsi="Times New Roman" w:cs="Times New Roman"/>
          <w:sz w:val="20"/>
          <w:szCs w:val="20"/>
        </w:rPr>
        <w:t xml:space="preserve">4. В </w:t>
      </w:r>
      <w:proofErr w:type="gramStart"/>
      <w:r w:rsidRPr="0088635F">
        <w:rPr>
          <w:rFonts w:ascii="Times New Roman" w:hAnsi="Times New Roman" w:cs="Times New Roman"/>
          <w:sz w:val="20"/>
          <w:szCs w:val="20"/>
        </w:rPr>
        <w:t>целях  оценки</w:t>
      </w:r>
      <w:proofErr w:type="gramEnd"/>
      <w:r w:rsidRPr="0088635F">
        <w:rPr>
          <w:rFonts w:ascii="Times New Roman" w:hAnsi="Times New Roman" w:cs="Times New Roman"/>
          <w:sz w:val="20"/>
          <w:szCs w:val="20"/>
        </w:rPr>
        <w:t xml:space="preserve"> налоговых расходов муниципального образования Куйбышевского муниципального района Новосибирской области кураторы налоговых расходов:</w:t>
      </w:r>
    </w:p>
    <w:p w14:paraId="378EA01B" w14:textId="77777777" w:rsidR="00731398" w:rsidRPr="0088635F" w:rsidRDefault="00731398" w:rsidP="00731398">
      <w:pPr>
        <w:pStyle w:val="af7"/>
        <w:tabs>
          <w:tab w:val="left" w:pos="0"/>
        </w:tabs>
        <w:spacing w:line="240" w:lineRule="auto"/>
        <w:ind w:left="0" w:firstLine="633"/>
        <w:jc w:val="both"/>
        <w:rPr>
          <w:rFonts w:ascii="Times New Roman" w:hAnsi="Times New Roman" w:cs="Times New Roman"/>
          <w:sz w:val="20"/>
          <w:szCs w:val="20"/>
        </w:rPr>
      </w:pPr>
      <w:r w:rsidRPr="0088635F">
        <w:rPr>
          <w:rFonts w:ascii="Times New Roman" w:hAnsi="Times New Roman" w:cs="Times New Roman"/>
          <w:sz w:val="20"/>
          <w:szCs w:val="20"/>
        </w:rPr>
        <w:t xml:space="preserve">1) предоставляют сведения для формирования перечня налоговых расходов муниципального образования Куйбышевского муниципального района Новосибирской области в части распределения </w:t>
      </w:r>
      <w:r w:rsidRPr="0088635F">
        <w:rPr>
          <w:rFonts w:ascii="Times New Roman" w:hAnsi="Times New Roman" w:cs="Times New Roman"/>
          <w:sz w:val="20"/>
          <w:szCs w:val="20"/>
        </w:rPr>
        <w:lastRenderedPageBreak/>
        <w:t>налоговых расходов по муниципальным программам, структурным элементам муниципальных программ и (или) целям социально-экономической политики, не относящимся к муниципальным программам.</w:t>
      </w:r>
    </w:p>
    <w:p w14:paraId="75A0EBB8" w14:textId="77777777" w:rsidR="00731398" w:rsidRPr="0088635F" w:rsidRDefault="00731398" w:rsidP="00731398">
      <w:pPr>
        <w:pStyle w:val="af7"/>
        <w:tabs>
          <w:tab w:val="left" w:pos="0"/>
        </w:tabs>
        <w:spacing w:line="240" w:lineRule="auto"/>
        <w:ind w:left="0" w:firstLine="633"/>
        <w:jc w:val="both"/>
        <w:rPr>
          <w:rFonts w:ascii="Times New Roman" w:hAnsi="Times New Roman" w:cs="Times New Roman"/>
          <w:sz w:val="20"/>
          <w:szCs w:val="20"/>
        </w:rPr>
      </w:pPr>
      <w:r w:rsidRPr="0088635F">
        <w:rPr>
          <w:rFonts w:ascii="Times New Roman" w:hAnsi="Times New Roman" w:cs="Times New Roman"/>
          <w:sz w:val="20"/>
          <w:szCs w:val="20"/>
        </w:rPr>
        <w:t>Отнесение налоговых расходов муниципального образования Куйбышевского муниципального района Новосибирской области к муниципальным программам осуществляется исходя из целей муниципальных программ, структурных элементов муниципальных программ и (или) целей социально-экономической политики, не относящихся к муниципальным программам.</w:t>
      </w:r>
    </w:p>
    <w:p w14:paraId="397FEFB9" w14:textId="77777777" w:rsidR="00731398" w:rsidRPr="0088635F" w:rsidRDefault="00731398" w:rsidP="00731398">
      <w:pPr>
        <w:pStyle w:val="af7"/>
        <w:tabs>
          <w:tab w:val="left" w:pos="0"/>
        </w:tabs>
        <w:spacing w:line="240" w:lineRule="auto"/>
        <w:ind w:left="0" w:firstLine="633"/>
        <w:jc w:val="both"/>
        <w:rPr>
          <w:rFonts w:ascii="Times New Roman" w:hAnsi="Times New Roman" w:cs="Times New Roman"/>
          <w:sz w:val="20"/>
          <w:szCs w:val="20"/>
        </w:rPr>
      </w:pPr>
      <w:r w:rsidRPr="0088635F">
        <w:rPr>
          <w:rFonts w:ascii="Times New Roman" w:hAnsi="Times New Roman" w:cs="Times New Roman"/>
          <w:sz w:val="20"/>
          <w:szCs w:val="20"/>
        </w:rPr>
        <w:t>В случае если налоговые расходы направлены на достижение целей и решения задач двух и более муниципальных программ, они относятся к нераспределенным налоговым расходам;</w:t>
      </w:r>
    </w:p>
    <w:p w14:paraId="7C1C6C09" w14:textId="77777777" w:rsidR="00731398" w:rsidRPr="0088635F" w:rsidRDefault="00731398" w:rsidP="00731398">
      <w:pPr>
        <w:pStyle w:val="af7"/>
        <w:tabs>
          <w:tab w:val="left" w:pos="0"/>
        </w:tabs>
        <w:spacing w:line="240" w:lineRule="auto"/>
        <w:ind w:left="0" w:firstLine="633"/>
        <w:jc w:val="both"/>
        <w:rPr>
          <w:rFonts w:ascii="Times New Roman" w:hAnsi="Times New Roman" w:cs="Times New Roman"/>
          <w:sz w:val="20"/>
          <w:szCs w:val="20"/>
        </w:rPr>
      </w:pPr>
      <w:r w:rsidRPr="0088635F">
        <w:rPr>
          <w:rFonts w:ascii="Times New Roman" w:hAnsi="Times New Roman" w:cs="Times New Roman"/>
          <w:sz w:val="20"/>
          <w:szCs w:val="20"/>
        </w:rPr>
        <w:t>2) осуществляют оценку эффективности налоговых расходов муниципального образования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w:t>
      </w:r>
    </w:p>
    <w:p w14:paraId="6969A1AF" w14:textId="77777777" w:rsidR="00731398" w:rsidRPr="0088635F" w:rsidRDefault="00731398" w:rsidP="00731398">
      <w:pPr>
        <w:pStyle w:val="af7"/>
        <w:tabs>
          <w:tab w:val="left" w:pos="0"/>
        </w:tabs>
        <w:spacing w:line="240" w:lineRule="auto"/>
        <w:ind w:left="0" w:firstLine="633"/>
        <w:jc w:val="both"/>
        <w:rPr>
          <w:rFonts w:ascii="Times New Roman" w:hAnsi="Times New Roman" w:cs="Times New Roman"/>
          <w:sz w:val="20"/>
          <w:szCs w:val="20"/>
        </w:rPr>
      </w:pPr>
      <w:r w:rsidRPr="0088635F">
        <w:rPr>
          <w:rFonts w:ascii="Times New Roman" w:hAnsi="Times New Roman" w:cs="Times New Roman"/>
          <w:sz w:val="20"/>
          <w:szCs w:val="20"/>
        </w:rPr>
        <w:t>3) устанавливают при необходимости дополнительные (иные) критерии целесообразности налоговых льгот для плательщиков;</w:t>
      </w:r>
    </w:p>
    <w:p w14:paraId="146C9FB4" w14:textId="77777777" w:rsidR="00731398" w:rsidRPr="0088635F" w:rsidRDefault="00731398" w:rsidP="00731398">
      <w:pPr>
        <w:pStyle w:val="af7"/>
        <w:tabs>
          <w:tab w:val="left" w:pos="0"/>
        </w:tabs>
        <w:spacing w:line="240" w:lineRule="auto"/>
        <w:ind w:left="0" w:firstLine="633"/>
        <w:jc w:val="both"/>
        <w:rPr>
          <w:rFonts w:ascii="Times New Roman" w:hAnsi="Times New Roman" w:cs="Times New Roman"/>
          <w:sz w:val="20"/>
          <w:szCs w:val="20"/>
        </w:rPr>
      </w:pPr>
      <w:r w:rsidRPr="0088635F">
        <w:rPr>
          <w:rFonts w:ascii="Times New Roman" w:hAnsi="Times New Roman" w:cs="Times New Roman"/>
          <w:sz w:val="20"/>
          <w:szCs w:val="20"/>
        </w:rPr>
        <w:t>4) формируют выводы о достижении целевых характеристик налогового расхода муниципального образования, вкладе налогового расхода муниципального образования и (или) целей социально-экономической политики муниципального образования, а также о наличии или об отсутствии более результативных (менее затратных) для местного бюджета альтернативных механизмов достижения целей муниципального образования и (или) целей социально-экономической политики муниципального образования, не  относящихся к муниципальным программам;</w:t>
      </w:r>
    </w:p>
    <w:p w14:paraId="263769CD" w14:textId="77777777" w:rsidR="00731398" w:rsidRPr="0088635F" w:rsidRDefault="00731398" w:rsidP="00731398">
      <w:pPr>
        <w:pStyle w:val="af7"/>
        <w:tabs>
          <w:tab w:val="left" w:pos="0"/>
        </w:tabs>
        <w:spacing w:line="240" w:lineRule="auto"/>
        <w:ind w:left="0" w:firstLine="633"/>
        <w:jc w:val="both"/>
        <w:rPr>
          <w:rFonts w:ascii="Times New Roman" w:hAnsi="Times New Roman" w:cs="Times New Roman"/>
          <w:sz w:val="20"/>
          <w:szCs w:val="20"/>
        </w:rPr>
      </w:pPr>
      <w:r w:rsidRPr="0088635F">
        <w:rPr>
          <w:rFonts w:ascii="Times New Roman" w:hAnsi="Times New Roman" w:cs="Times New Roman"/>
          <w:sz w:val="20"/>
          <w:szCs w:val="20"/>
        </w:rPr>
        <w:t>5) предоставляют в администрацию Куйбышевского муниципального района Новосибирской области предложения о сохранении (уточнении, отмене) льгот для плательщиков.</w:t>
      </w:r>
    </w:p>
    <w:p w14:paraId="36E293CC" w14:textId="77777777" w:rsidR="00731398" w:rsidRPr="0088635F" w:rsidRDefault="00731398" w:rsidP="00731398">
      <w:pPr>
        <w:pStyle w:val="af7"/>
        <w:tabs>
          <w:tab w:val="left" w:pos="0"/>
        </w:tabs>
        <w:spacing w:line="240" w:lineRule="auto"/>
        <w:ind w:left="0" w:firstLine="705"/>
        <w:jc w:val="center"/>
        <w:rPr>
          <w:rFonts w:ascii="Times New Roman" w:hAnsi="Times New Roman" w:cs="Times New Roman"/>
          <w:sz w:val="20"/>
          <w:szCs w:val="20"/>
        </w:rPr>
      </w:pPr>
    </w:p>
    <w:p w14:paraId="735E6241" w14:textId="77777777" w:rsidR="00731398" w:rsidRPr="0088635F" w:rsidRDefault="00731398" w:rsidP="00731398">
      <w:pPr>
        <w:pStyle w:val="af7"/>
        <w:tabs>
          <w:tab w:val="left" w:pos="0"/>
        </w:tabs>
        <w:spacing w:line="240" w:lineRule="auto"/>
        <w:ind w:left="0" w:firstLine="705"/>
        <w:jc w:val="center"/>
        <w:rPr>
          <w:rFonts w:ascii="Times New Roman" w:hAnsi="Times New Roman" w:cs="Times New Roman"/>
          <w:sz w:val="20"/>
          <w:szCs w:val="20"/>
        </w:rPr>
      </w:pPr>
      <w:r w:rsidRPr="0088635F">
        <w:rPr>
          <w:rFonts w:ascii="Times New Roman" w:hAnsi="Times New Roman" w:cs="Times New Roman"/>
          <w:sz w:val="20"/>
          <w:szCs w:val="20"/>
          <w:lang w:val="en-US"/>
        </w:rPr>
        <w:t>II</w:t>
      </w:r>
      <w:r w:rsidRPr="0088635F">
        <w:rPr>
          <w:rFonts w:ascii="Times New Roman" w:hAnsi="Times New Roman" w:cs="Times New Roman"/>
          <w:sz w:val="20"/>
          <w:szCs w:val="20"/>
        </w:rPr>
        <w:t>. Формирование перечня налоговых расходов муниципального образования Куйбышевского муниципального района</w:t>
      </w:r>
    </w:p>
    <w:p w14:paraId="06EC4829" w14:textId="77777777" w:rsidR="00731398" w:rsidRPr="0088635F" w:rsidRDefault="00731398" w:rsidP="00731398">
      <w:pPr>
        <w:pStyle w:val="af7"/>
        <w:tabs>
          <w:tab w:val="left" w:pos="0"/>
        </w:tabs>
        <w:spacing w:line="240" w:lineRule="auto"/>
        <w:ind w:left="0" w:firstLine="705"/>
        <w:jc w:val="center"/>
        <w:rPr>
          <w:rFonts w:ascii="Times New Roman" w:hAnsi="Times New Roman" w:cs="Times New Roman"/>
          <w:sz w:val="20"/>
          <w:szCs w:val="20"/>
        </w:rPr>
      </w:pPr>
      <w:r w:rsidRPr="0088635F">
        <w:rPr>
          <w:rFonts w:ascii="Times New Roman" w:hAnsi="Times New Roman" w:cs="Times New Roman"/>
          <w:sz w:val="20"/>
          <w:szCs w:val="20"/>
        </w:rPr>
        <w:t xml:space="preserve"> Новосибирской области</w:t>
      </w:r>
    </w:p>
    <w:p w14:paraId="3198F9C7" w14:textId="77777777" w:rsidR="00731398" w:rsidRPr="0088635F" w:rsidRDefault="00731398" w:rsidP="00731398">
      <w:pPr>
        <w:tabs>
          <w:tab w:val="left" w:pos="1080"/>
        </w:tabs>
        <w:ind w:firstLine="567"/>
        <w:jc w:val="both"/>
        <w:rPr>
          <w:sz w:val="20"/>
          <w:szCs w:val="20"/>
        </w:rPr>
      </w:pPr>
      <w:r w:rsidRPr="0088635F">
        <w:rPr>
          <w:sz w:val="20"/>
          <w:szCs w:val="20"/>
        </w:rPr>
        <w:t>5. Проект перечня налоговых расходов муниципального образования Куйбышевского муниципального района Новосибирской области на очередной финансовый год и плановый период (далее – проект перечня налоговых расходов) формируется администрацией Куйбышевского муниципального района Новосибирской области ежегодно до 25 марта по форме согласно приложению №1 к настоящему Порядку.</w:t>
      </w:r>
    </w:p>
    <w:p w14:paraId="54B31990" w14:textId="77777777" w:rsidR="00731398" w:rsidRPr="0088635F" w:rsidRDefault="00731398" w:rsidP="00731398">
      <w:pPr>
        <w:tabs>
          <w:tab w:val="left" w:pos="1080"/>
        </w:tabs>
        <w:ind w:firstLine="709"/>
        <w:jc w:val="both"/>
        <w:rPr>
          <w:sz w:val="20"/>
          <w:szCs w:val="20"/>
        </w:rPr>
      </w:pPr>
      <w:r w:rsidRPr="0088635F">
        <w:rPr>
          <w:sz w:val="20"/>
          <w:szCs w:val="20"/>
        </w:rPr>
        <w:t>Проект перечня налоговых расходов с заполненной информацией по графам 1-7 направляется администрацией Куйбышевского муниципального района Новосибирской области на согласование ответственным исполнителям муниципальных программ, а также кураторам налоговых расходов.</w:t>
      </w:r>
    </w:p>
    <w:p w14:paraId="75E89415" w14:textId="77777777" w:rsidR="00731398" w:rsidRPr="0088635F" w:rsidRDefault="00731398" w:rsidP="00731398">
      <w:pPr>
        <w:tabs>
          <w:tab w:val="left" w:pos="1080"/>
        </w:tabs>
        <w:ind w:firstLine="709"/>
        <w:jc w:val="both"/>
        <w:rPr>
          <w:sz w:val="20"/>
          <w:szCs w:val="20"/>
        </w:rPr>
      </w:pPr>
      <w:r w:rsidRPr="0088635F">
        <w:rPr>
          <w:sz w:val="20"/>
          <w:szCs w:val="20"/>
        </w:rPr>
        <w:t>6. Ответственные исполнители муниципальных программ, кураторы налоговых расходов в срок до 10 апреля рассматривают проект перечня налоговых расходов на предмет предполагаемого распределения налоговых расходов, а также определяют распределение налоговых расходов Новосибирской области по муниципальным программам, структурным элементам муниципальных программ и (или) целям социально-экономической политики, не относящимся к муниципальным программам.</w:t>
      </w:r>
    </w:p>
    <w:p w14:paraId="7685E39C" w14:textId="77777777" w:rsidR="00731398" w:rsidRPr="0088635F" w:rsidRDefault="00731398" w:rsidP="00731398">
      <w:pPr>
        <w:tabs>
          <w:tab w:val="left" w:pos="1080"/>
        </w:tabs>
        <w:ind w:firstLine="709"/>
        <w:jc w:val="both"/>
        <w:rPr>
          <w:sz w:val="20"/>
          <w:szCs w:val="20"/>
        </w:rPr>
      </w:pPr>
      <w:r w:rsidRPr="0088635F">
        <w:rPr>
          <w:sz w:val="20"/>
          <w:szCs w:val="20"/>
        </w:rPr>
        <w:t>Ответственными исполнителями муниципальных программ, кураторами налоговых расходов заполняются графы 8 и 9 проекта перечня налоговых расходов, Данная информация направляется в администрацию Куйбышевского муниципального района Новосибирской области в течении срока, указанного в абзаце первом настоящего пункта, совместно с замечаниями и предложениями по уточнению проекта перечня налоговых расходов, при их наличии.</w:t>
      </w:r>
    </w:p>
    <w:p w14:paraId="0979CCCA" w14:textId="77777777" w:rsidR="00731398" w:rsidRPr="0088635F" w:rsidRDefault="00731398" w:rsidP="00731398">
      <w:pPr>
        <w:tabs>
          <w:tab w:val="left" w:pos="1080"/>
        </w:tabs>
        <w:ind w:firstLine="709"/>
        <w:jc w:val="both"/>
        <w:rPr>
          <w:sz w:val="20"/>
          <w:szCs w:val="20"/>
        </w:rPr>
      </w:pPr>
      <w:r w:rsidRPr="0088635F">
        <w:rPr>
          <w:sz w:val="20"/>
          <w:szCs w:val="20"/>
        </w:rPr>
        <w:t>В случае если указанные замечания и предложения не направлены в администрацию Куйбышевского муниципального района Новосибирской области в течении срока, указанного в абзаце первом настоящего пункта, проект перечня налоговых расходов считается согласованным в соответствующей части.</w:t>
      </w:r>
    </w:p>
    <w:p w14:paraId="20B21144" w14:textId="77777777" w:rsidR="00731398" w:rsidRPr="0088635F" w:rsidRDefault="00731398" w:rsidP="00731398">
      <w:pPr>
        <w:tabs>
          <w:tab w:val="left" w:pos="1080"/>
        </w:tabs>
        <w:ind w:firstLine="709"/>
        <w:jc w:val="both"/>
        <w:rPr>
          <w:sz w:val="20"/>
          <w:szCs w:val="20"/>
        </w:rPr>
      </w:pPr>
      <w:r w:rsidRPr="0088635F">
        <w:rPr>
          <w:sz w:val="20"/>
          <w:szCs w:val="20"/>
        </w:rPr>
        <w:t xml:space="preserve">7. Перечень налоговых расходов муниципального образования Куйбышевского муниципального района Новосибирской области утверждается нормативным правовым актом администрации Куйбышевского муниципального района Новосибирской области и размещается на официальном сайте администрации Куйбышевского муниципального района Новосибирской области в информационно-телекоммуникационной </w:t>
      </w:r>
      <w:proofErr w:type="gramStart"/>
      <w:r w:rsidRPr="0088635F">
        <w:rPr>
          <w:sz w:val="20"/>
          <w:szCs w:val="20"/>
        </w:rPr>
        <w:t>сети  «</w:t>
      </w:r>
      <w:proofErr w:type="gramEnd"/>
      <w:r w:rsidRPr="0088635F">
        <w:rPr>
          <w:sz w:val="20"/>
          <w:szCs w:val="20"/>
        </w:rPr>
        <w:t>Интернет» в течение 3 рабочих дней со дня его утверждения.</w:t>
      </w:r>
    </w:p>
    <w:p w14:paraId="6A4D13CD" w14:textId="77777777" w:rsidR="00731398" w:rsidRPr="0088635F" w:rsidRDefault="00731398" w:rsidP="00731398">
      <w:pPr>
        <w:tabs>
          <w:tab w:val="left" w:pos="1080"/>
        </w:tabs>
        <w:ind w:firstLine="709"/>
        <w:jc w:val="both"/>
        <w:rPr>
          <w:sz w:val="20"/>
          <w:szCs w:val="20"/>
        </w:rPr>
      </w:pPr>
      <w:r w:rsidRPr="0088635F">
        <w:rPr>
          <w:sz w:val="20"/>
          <w:szCs w:val="20"/>
        </w:rPr>
        <w:t>8. В случае внесения в текущем финансовом году изменений в перечень муниципальных программ, структурные элементы муниципальных 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муниципального образования Куйбышевского муниципального района Новосибирской области, кураторы налоговых расходов не позднее 10 рабочих дней со дня внесения соответствующих изменений направляют в администрацию Куйбышевского муниципального района Новосибирской области соответствующую информацию для уточнения администрацией Куйбышевского муниципального района Новосибирской области перечня налоговых расходов муниципального образования Куйбышевского муниципального района Новосибирской области.</w:t>
      </w:r>
    </w:p>
    <w:p w14:paraId="29FD7EDC" w14:textId="77777777" w:rsidR="00731398" w:rsidRPr="0088635F" w:rsidRDefault="00731398" w:rsidP="00731398">
      <w:pPr>
        <w:tabs>
          <w:tab w:val="left" w:pos="1080"/>
        </w:tabs>
        <w:ind w:firstLine="709"/>
        <w:jc w:val="both"/>
        <w:rPr>
          <w:sz w:val="20"/>
          <w:szCs w:val="20"/>
        </w:rPr>
      </w:pPr>
      <w:r w:rsidRPr="0088635F">
        <w:rPr>
          <w:sz w:val="20"/>
          <w:szCs w:val="20"/>
        </w:rPr>
        <w:lastRenderedPageBreak/>
        <w:t>9. Перечень налоговых расходов муниципального образования Куйбышевского муниципального района Новосибирской области с внесенными в него изменениями формируется до 1 октября текущего финансового года и подлежит уточнению в течение 3 месяцев после принятия нормативного правового акта о местном бюджете на очередной финансовый год и плановый период.</w:t>
      </w:r>
    </w:p>
    <w:p w14:paraId="7CF87A29" w14:textId="77777777" w:rsidR="00731398" w:rsidRPr="0088635F" w:rsidRDefault="00731398" w:rsidP="00731398">
      <w:pPr>
        <w:tabs>
          <w:tab w:val="left" w:pos="1080"/>
        </w:tabs>
        <w:ind w:firstLine="709"/>
        <w:jc w:val="both"/>
        <w:rPr>
          <w:sz w:val="20"/>
          <w:szCs w:val="20"/>
        </w:rPr>
      </w:pPr>
      <w:r w:rsidRPr="0088635F">
        <w:rPr>
          <w:sz w:val="20"/>
          <w:szCs w:val="20"/>
        </w:rPr>
        <w:t>Уточненный перечень налоговых расходов муниципального образования Куйбышевского муниципального района Новосибирской области размещается на официальном сайте администрации Куйбышевского муниципального района Новосибирской области в информационно-телекоммуникационной сети «Интернет» в течении 3 рабочих дней со дня вступления в силу нормативного правового акта о местном бюджете на очередной финансовый год и плановый период.</w:t>
      </w:r>
    </w:p>
    <w:p w14:paraId="63737898" w14:textId="77777777" w:rsidR="00731398" w:rsidRPr="0088635F" w:rsidRDefault="00731398" w:rsidP="00731398">
      <w:pPr>
        <w:tabs>
          <w:tab w:val="left" w:pos="1080"/>
        </w:tabs>
        <w:ind w:firstLine="709"/>
        <w:jc w:val="center"/>
        <w:rPr>
          <w:sz w:val="20"/>
          <w:szCs w:val="20"/>
        </w:rPr>
      </w:pPr>
    </w:p>
    <w:p w14:paraId="5FE6493E" w14:textId="77777777" w:rsidR="00731398" w:rsidRPr="0088635F" w:rsidRDefault="00731398" w:rsidP="00731398">
      <w:pPr>
        <w:tabs>
          <w:tab w:val="left" w:pos="1080"/>
        </w:tabs>
        <w:ind w:firstLine="709"/>
        <w:jc w:val="center"/>
        <w:rPr>
          <w:sz w:val="20"/>
          <w:szCs w:val="20"/>
        </w:rPr>
      </w:pPr>
      <w:r w:rsidRPr="0088635F">
        <w:rPr>
          <w:sz w:val="20"/>
          <w:szCs w:val="20"/>
          <w:lang w:val="en-US"/>
        </w:rPr>
        <w:t>III</w:t>
      </w:r>
      <w:r w:rsidRPr="0088635F">
        <w:rPr>
          <w:sz w:val="20"/>
          <w:szCs w:val="20"/>
        </w:rPr>
        <w:t xml:space="preserve">. Формирование информации о нормативных, целевых и фискальных характеристиках налоговых расходов муниципального образования Куйбышевского муниципального </w:t>
      </w:r>
      <w:proofErr w:type="gramStart"/>
      <w:r w:rsidRPr="0088635F">
        <w:rPr>
          <w:sz w:val="20"/>
          <w:szCs w:val="20"/>
        </w:rPr>
        <w:t>района  Новосибирской</w:t>
      </w:r>
      <w:proofErr w:type="gramEnd"/>
      <w:r w:rsidRPr="0088635F">
        <w:rPr>
          <w:sz w:val="20"/>
          <w:szCs w:val="20"/>
        </w:rPr>
        <w:t xml:space="preserve"> области. Порядок оценки налоговых расходов муниципального образования Куйбышевского муниципального района </w:t>
      </w:r>
    </w:p>
    <w:p w14:paraId="2094AA30" w14:textId="77777777" w:rsidR="00731398" w:rsidRPr="0088635F" w:rsidRDefault="00731398" w:rsidP="00731398">
      <w:pPr>
        <w:tabs>
          <w:tab w:val="left" w:pos="1080"/>
        </w:tabs>
        <w:ind w:firstLine="709"/>
        <w:jc w:val="center"/>
        <w:rPr>
          <w:sz w:val="20"/>
          <w:szCs w:val="20"/>
        </w:rPr>
      </w:pPr>
      <w:r w:rsidRPr="0088635F">
        <w:rPr>
          <w:sz w:val="20"/>
          <w:szCs w:val="20"/>
        </w:rPr>
        <w:t>Новосибирской области</w:t>
      </w:r>
    </w:p>
    <w:p w14:paraId="0251C50A" w14:textId="77777777" w:rsidR="00731398" w:rsidRPr="0088635F" w:rsidRDefault="00731398" w:rsidP="00731398">
      <w:pPr>
        <w:tabs>
          <w:tab w:val="left" w:pos="1080"/>
        </w:tabs>
        <w:ind w:firstLine="709"/>
        <w:jc w:val="center"/>
        <w:rPr>
          <w:sz w:val="20"/>
          <w:szCs w:val="20"/>
        </w:rPr>
      </w:pPr>
    </w:p>
    <w:p w14:paraId="1600BCB2" w14:textId="77777777" w:rsidR="00731398" w:rsidRPr="0088635F" w:rsidRDefault="00731398" w:rsidP="00731398">
      <w:pPr>
        <w:tabs>
          <w:tab w:val="left" w:pos="1080"/>
        </w:tabs>
        <w:ind w:firstLine="709"/>
        <w:jc w:val="both"/>
        <w:rPr>
          <w:sz w:val="20"/>
          <w:szCs w:val="20"/>
        </w:rPr>
      </w:pPr>
      <w:r w:rsidRPr="0088635F">
        <w:rPr>
          <w:sz w:val="20"/>
          <w:szCs w:val="20"/>
        </w:rPr>
        <w:t xml:space="preserve">10. В целях оценки налоговых расходов муниципального образования Куйбышевского муниципального района Новосибирской области главные администраторы доходов местного бюджета по запросу администрации Куйбышевского муниципального района Новосибирской области представляют информацию о фискальных характеристиках налоговых расходов муниципальных образований Куйбышевского муниципального района Новосибирской области за отчетный финансовый год. </w:t>
      </w:r>
    </w:p>
    <w:p w14:paraId="3553A4A6" w14:textId="77777777" w:rsidR="00731398" w:rsidRPr="0088635F" w:rsidRDefault="00731398" w:rsidP="00731398">
      <w:pPr>
        <w:tabs>
          <w:tab w:val="left" w:pos="1080"/>
        </w:tabs>
        <w:ind w:firstLine="709"/>
        <w:jc w:val="both"/>
        <w:rPr>
          <w:sz w:val="20"/>
          <w:szCs w:val="20"/>
        </w:rPr>
      </w:pPr>
      <w:r w:rsidRPr="0088635F">
        <w:rPr>
          <w:sz w:val="20"/>
          <w:szCs w:val="20"/>
        </w:rPr>
        <w:t>11. Оценка эффективности налоговых расходов муниципального образования Куйбышевского муниципального района Новосибирской области осуществляется куратором налогового расхода в соответствии с методикой оценки эффективности налоговых расходов муниципального образования Куйбышевского муниципального района Новосибирской области.</w:t>
      </w:r>
    </w:p>
    <w:p w14:paraId="64E056AF" w14:textId="77777777" w:rsidR="00731398" w:rsidRPr="0088635F" w:rsidRDefault="00731398" w:rsidP="00731398">
      <w:pPr>
        <w:tabs>
          <w:tab w:val="left" w:pos="1080"/>
        </w:tabs>
        <w:ind w:firstLine="709"/>
        <w:jc w:val="both"/>
        <w:rPr>
          <w:sz w:val="20"/>
          <w:szCs w:val="20"/>
        </w:rPr>
      </w:pPr>
      <w:r w:rsidRPr="0088635F">
        <w:rPr>
          <w:sz w:val="20"/>
          <w:szCs w:val="20"/>
        </w:rPr>
        <w:t xml:space="preserve">12. Методика оценки эффективности налоговых расходов муниципального образования Куйбышевского муниципального района Новосибирской </w:t>
      </w:r>
      <w:proofErr w:type="gramStart"/>
      <w:r w:rsidRPr="0088635F">
        <w:rPr>
          <w:sz w:val="20"/>
          <w:szCs w:val="20"/>
        </w:rPr>
        <w:t>области  разрабатывается</w:t>
      </w:r>
      <w:proofErr w:type="gramEnd"/>
      <w:r w:rsidRPr="0088635F">
        <w:rPr>
          <w:sz w:val="20"/>
          <w:szCs w:val="20"/>
        </w:rPr>
        <w:t xml:space="preserve"> и утверждается правовыми актами кураторов налоговых расходов.</w:t>
      </w:r>
    </w:p>
    <w:p w14:paraId="0D6A6460" w14:textId="77777777" w:rsidR="00731398" w:rsidRPr="0088635F" w:rsidRDefault="00731398" w:rsidP="00731398">
      <w:pPr>
        <w:tabs>
          <w:tab w:val="left" w:pos="1080"/>
        </w:tabs>
        <w:ind w:firstLine="709"/>
        <w:jc w:val="both"/>
        <w:rPr>
          <w:sz w:val="20"/>
          <w:szCs w:val="20"/>
        </w:rPr>
      </w:pPr>
      <w:r w:rsidRPr="0088635F">
        <w:rPr>
          <w:sz w:val="20"/>
          <w:szCs w:val="20"/>
        </w:rPr>
        <w:t xml:space="preserve">13. В целях проведения оценки эффективности налоговых расходов муниципальных образований Куйбышевского муниципального района Новосибирской области администрация Куйбышевского муниципального района Новосибирской области на основании информации главных администраторов доходов местного </w:t>
      </w:r>
      <w:proofErr w:type="gramStart"/>
      <w:r w:rsidRPr="0088635F">
        <w:rPr>
          <w:sz w:val="20"/>
          <w:szCs w:val="20"/>
        </w:rPr>
        <w:t>бюджета  распределяет</w:t>
      </w:r>
      <w:proofErr w:type="gramEnd"/>
      <w:r w:rsidRPr="0088635F">
        <w:rPr>
          <w:sz w:val="20"/>
          <w:szCs w:val="20"/>
        </w:rPr>
        <w:t xml:space="preserve"> и ежегодно направляет кураторам налоговых расходов информацию, относящуюся к ведению куратора налогового расхода:</w:t>
      </w:r>
    </w:p>
    <w:p w14:paraId="45996076" w14:textId="77777777" w:rsidR="00731398" w:rsidRPr="0088635F" w:rsidRDefault="00731398" w:rsidP="00731398">
      <w:pPr>
        <w:tabs>
          <w:tab w:val="left" w:pos="1080"/>
        </w:tabs>
        <w:ind w:firstLine="709"/>
        <w:jc w:val="both"/>
        <w:rPr>
          <w:sz w:val="20"/>
          <w:szCs w:val="20"/>
        </w:rPr>
      </w:pPr>
      <w:r w:rsidRPr="0088635F">
        <w:rPr>
          <w:sz w:val="20"/>
          <w:szCs w:val="20"/>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w:t>
      </w:r>
    </w:p>
    <w:p w14:paraId="28166171" w14:textId="77777777" w:rsidR="00731398" w:rsidRPr="0088635F" w:rsidRDefault="00731398" w:rsidP="00731398">
      <w:pPr>
        <w:tabs>
          <w:tab w:val="left" w:pos="1080"/>
        </w:tabs>
        <w:ind w:firstLine="709"/>
        <w:jc w:val="both"/>
        <w:rPr>
          <w:sz w:val="20"/>
          <w:szCs w:val="20"/>
        </w:rPr>
      </w:pPr>
      <w:r w:rsidRPr="0088635F">
        <w:rPr>
          <w:sz w:val="20"/>
          <w:szCs w:val="20"/>
        </w:rPr>
        <w:t>а) сведения о количестве плательщиков, воспользовавшихся льготами;</w:t>
      </w:r>
    </w:p>
    <w:p w14:paraId="7DA4E5F8" w14:textId="77777777" w:rsidR="00731398" w:rsidRPr="0088635F" w:rsidRDefault="00731398" w:rsidP="00731398">
      <w:pPr>
        <w:tabs>
          <w:tab w:val="left" w:pos="1080"/>
        </w:tabs>
        <w:ind w:firstLine="709"/>
        <w:jc w:val="both"/>
        <w:rPr>
          <w:sz w:val="20"/>
          <w:szCs w:val="20"/>
        </w:rPr>
      </w:pPr>
      <w:r w:rsidRPr="0088635F">
        <w:rPr>
          <w:sz w:val="20"/>
          <w:szCs w:val="20"/>
        </w:rPr>
        <w:t>б) сведения о суммах выпадающих доходов местного бюджета по каждому налоговому расходу муниципальных образований Куйбышевского муниципального района Новосибирской области.</w:t>
      </w:r>
    </w:p>
    <w:p w14:paraId="3A174498" w14:textId="77777777" w:rsidR="00731398" w:rsidRPr="0088635F" w:rsidRDefault="00731398" w:rsidP="00731398">
      <w:pPr>
        <w:tabs>
          <w:tab w:val="left" w:pos="1080"/>
        </w:tabs>
        <w:ind w:firstLine="709"/>
        <w:jc w:val="both"/>
        <w:rPr>
          <w:sz w:val="20"/>
          <w:szCs w:val="20"/>
        </w:rPr>
      </w:pPr>
      <w:r w:rsidRPr="0088635F">
        <w:rPr>
          <w:sz w:val="20"/>
          <w:szCs w:val="20"/>
        </w:rPr>
        <w:t>2) в срок до 25 июля – сведения об объеме льгот за отчетный финансовый год.</w:t>
      </w:r>
    </w:p>
    <w:p w14:paraId="29AF4B78" w14:textId="77777777" w:rsidR="00731398" w:rsidRPr="0088635F" w:rsidRDefault="00731398" w:rsidP="00731398">
      <w:pPr>
        <w:tabs>
          <w:tab w:val="left" w:pos="1080"/>
        </w:tabs>
        <w:ind w:firstLine="709"/>
        <w:jc w:val="both"/>
        <w:rPr>
          <w:sz w:val="20"/>
          <w:szCs w:val="20"/>
        </w:rPr>
      </w:pPr>
      <w:r w:rsidRPr="0088635F">
        <w:rPr>
          <w:sz w:val="20"/>
          <w:szCs w:val="20"/>
        </w:rPr>
        <w:t>14. Оценка эффективности налоговых расходов муниципального образования Куйбышевского муниципального района Новосибирской области осуществляется кураторами соответствующих налоговых расходов и включает:</w:t>
      </w:r>
    </w:p>
    <w:p w14:paraId="44EF02AD" w14:textId="77777777" w:rsidR="00731398" w:rsidRPr="0088635F" w:rsidRDefault="00731398" w:rsidP="00731398">
      <w:pPr>
        <w:tabs>
          <w:tab w:val="left" w:pos="1080"/>
        </w:tabs>
        <w:ind w:firstLine="709"/>
        <w:jc w:val="both"/>
        <w:rPr>
          <w:sz w:val="20"/>
          <w:szCs w:val="20"/>
        </w:rPr>
      </w:pPr>
      <w:r w:rsidRPr="0088635F">
        <w:rPr>
          <w:sz w:val="20"/>
          <w:szCs w:val="20"/>
        </w:rPr>
        <w:t>1) оценку целесообразности налоговых расходов муниципального образования Куйбышевского муниципального района Новосибирской области;</w:t>
      </w:r>
    </w:p>
    <w:p w14:paraId="204676A6" w14:textId="77777777" w:rsidR="00731398" w:rsidRPr="0088635F" w:rsidRDefault="00731398" w:rsidP="00731398">
      <w:pPr>
        <w:tabs>
          <w:tab w:val="left" w:pos="1080"/>
        </w:tabs>
        <w:ind w:firstLine="709"/>
        <w:jc w:val="both"/>
        <w:rPr>
          <w:sz w:val="20"/>
          <w:szCs w:val="20"/>
        </w:rPr>
      </w:pPr>
      <w:r w:rsidRPr="0088635F">
        <w:rPr>
          <w:sz w:val="20"/>
          <w:szCs w:val="20"/>
        </w:rPr>
        <w:t>2) оценку результативности налоговых расходов муниципального образования Куйбышевского муниципального района Новосибирской области.</w:t>
      </w:r>
    </w:p>
    <w:p w14:paraId="4A4282F0" w14:textId="77777777" w:rsidR="00731398" w:rsidRPr="0088635F" w:rsidRDefault="00731398" w:rsidP="00731398">
      <w:pPr>
        <w:tabs>
          <w:tab w:val="left" w:pos="1080"/>
        </w:tabs>
        <w:ind w:firstLine="709"/>
        <w:jc w:val="both"/>
        <w:rPr>
          <w:sz w:val="20"/>
          <w:szCs w:val="20"/>
        </w:rPr>
      </w:pPr>
      <w:r w:rsidRPr="0088635F">
        <w:rPr>
          <w:sz w:val="20"/>
          <w:szCs w:val="20"/>
        </w:rPr>
        <w:t>15. Критериями целесообразности налоговых расходов муниципального образования являются:</w:t>
      </w:r>
    </w:p>
    <w:p w14:paraId="74A619B6" w14:textId="77777777" w:rsidR="00731398" w:rsidRPr="0088635F" w:rsidRDefault="00731398" w:rsidP="00731398">
      <w:pPr>
        <w:tabs>
          <w:tab w:val="left" w:pos="1080"/>
        </w:tabs>
        <w:ind w:firstLine="709"/>
        <w:jc w:val="both"/>
        <w:rPr>
          <w:sz w:val="20"/>
          <w:szCs w:val="20"/>
        </w:rPr>
      </w:pPr>
      <w:r w:rsidRPr="0088635F">
        <w:rPr>
          <w:sz w:val="20"/>
          <w:szCs w:val="20"/>
        </w:rPr>
        <w:t>1) соответствие налоговых расходов муниципального образования целям муниципальных программ, структурных элементов муниципальных программ и (или) целям социально-экономической политики муниципального образования, не относящимся к муниципальным программам;</w:t>
      </w:r>
    </w:p>
    <w:p w14:paraId="233543DE" w14:textId="77777777" w:rsidR="00731398" w:rsidRPr="0088635F" w:rsidRDefault="00731398" w:rsidP="00731398">
      <w:pPr>
        <w:tabs>
          <w:tab w:val="left" w:pos="1080"/>
        </w:tabs>
        <w:ind w:firstLine="709"/>
        <w:jc w:val="both"/>
        <w:rPr>
          <w:sz w:val="20"/>
          <w:szCs w:val="20"/>
        </w:rPr>
      </w:pPr>
      <w:r w:rsidRPr="0088635F">
        <w:rPr>
          <w:sz w:val="20"/>
          <w:szCs w:val="20"/>
        </w:rPr>
        <w:t>2) востребованность плательщиками предоставленных налоговых льгот, которая характеризуется соотношением численности плательщиков, воспользовавшихся правом на льготы, и общей численности плательщиков, за 5-летний период.</w:t>
      </w:r>
    </w:p>
    <w:p w14:paraId="4D797317" w14:textId="77777777" w:rsidR="00731398" w:rsidRPr="0088635F" w:rsidRDefault="00731398" w:rsidP="00731398">
      <w:pPr>
        <w:tabs>
          <w:tab w:val="left" w:pos="1080"/>
        </w:tabs>
        <w:ind w:firstLine="709"/>
        <w:jc w:val="both"/>
        <w:rPr>
          <w:sz w:val="20"/>
          <w:szCs w:val="20"/>
        </w:rPr>
      </w:pPr>
      <w:r w:rsidRPr="0088635F">
        <w:rPr>
          <w:sz w:val="20"/>
          <w:szCs w:val="20"/>
        </w:rPr>
        <w:t>При необходимости кураторами налоговых расходов могут быть установлены иные критерии целесообразности предоставлением льгот для плательщиков.</w:t>
      </w:r>
    </w:p>
    <w:p w14:paraId="47411238" w14:textId="77777777" w:rsidR="00731398" w:rsidRPr="0088635F" w:rsidRDefault="00731398" w:rsidP="00731398">
      <w:pPr>
        <w:tabs>
          <w:tab w:val="left" w:pos="1080"/>
        </w:tabs>
        <w:ind w:firstLine="709"/>
        <w:jc w:val="both"/>
        <w:rPr>
          <w:sz w:val="20"/>
          <w:szCs w:val="20"/>
        </w:rPr>
      </w:pPr>
      <w:r w:rsidRPr="0088635F">
        <w:rPr>
          <w:sz w:val="20"/>
          <w:szCs w:val="20"/>
        </w:rPr>
        <w:t xml:space="preserve">16. В случае несоответствия налоговых расходов муниципального образования Куйбышевского муниципального района Новосибирской области хотя бы одному из критериев, указанных в пункте 15 </w:t>
      </w:r>
      <w:proofErr w:type="gramStart"/>
      <w:r w:rsidRPr="0088635F">
        <w:rPr>
          <w:sz w:val="20"/>
          <w:szCs w:val="20"/>
        </w:rPr>
        <w:t>настоящего  Порядка</w:t>
      </w:r>
      <w:proofErr w:type="gramEnd"/>
      <w:r w:rsidRPr="0088635F">
        <w:rPr>
          <w:sz w:val="20"/>
          <w:szCs w:val="20"/>
        </w:rPr>
        <w:t>, куратору налогового расхода муниципального образования Куйбышевского муниципального района Новосибирской области необходимо представить в администрацию Куйбышевского муниципального района Новосибирской области предложения о сохранении (уточнении, отмене) льгот для плательщиков.</w:t>
      </w:r>
    </w:p>
    <w:p w14:paraId="2664D885" w14:textId="77777777" w:rsidR="00731398" w:rsidRPr="0088635F" w:rsidRDefault="00731398" w:rsidP="00731398">
      <w:pPr>
        <w:tabs>
          <w:tab w:val="left" w:pos="1080"/>
        </w:tabs>
        <w:ind w:firstLine="709"/>
        <w:jc w:val="both"/>
        <w:rPr>
          <w:sz w:val="20"/>
          <w:szCs w:val="20"/>
        </w:rPr>
      </w:pPr>
      <w:r w:rsidRPr="0088635F">
        <w:rPr>
          <w:sz w:val="20"/>
          <w:szCs w:val="20"/>
        </w:rPr>
        <w:t xml:space="preserve">17. В качестве критерия результативности налогового расхода муниципального образования Куйбышевского муниципального района Новосибирской области определяется как минимум один </w:t>
      </w:r>
      <w:r w:rsidRPr="0088635F">
        <w:rPr>
          <w:sz w:val="20"/>
          <w:szCs w:val="20"/>
        </w:rPr>
        <w:lastRenderedPageBreak/>
        <w:t>показатель (индикатор) достижения целей муниципальной программы и (или) целей социально-экономической политики,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 Куйбышевского муниципального района Новосибирской области.</w:t>
      </w:r>
    </w:p>
    <w:p w14:paraId="05D3288F" w14:textId="77777777" w:rsidR="00731398" w:rsidRPr="0088635F" w:rsidRDefault="00731398" w:rsidP="00731398">
      <w:pPr>
        <w:tabs>
          <w:tab w:val="left" w:pos="1080"/>
        </w:tabs>
        <w:ind w:firstLine="709"/>
        <w:jc w:val="both"/>
        <w:rPr>
          <w:sz w:val="20"/>
          <w:szCs w:val="20"/>
        </w:rPr>
      </w:pPr>
      <w:r w:rsidRPr="0088635F">
        <w:rPr>
          <w:sz w:val="20"/>
          <w:szCs w:val="20"/>
        </w:rPr>
        <w:t>Оценке подлежит вклад налоговых льгот (расходов), предусмотренных для плательщиков, в достижение планового значения показателя (индикатора) муниципальной программы и (или) достижения целей социально-экономической политики,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14:paraId="10C798F2" w14:textId="77777777" w:rsidR="00731398" w:rsidRPr="0088635F" w:rsidRDefault="00731398" w:rsidP="00731398">
      <w:pPr>
        <w:tabs>
          <w:tab w:val="left" w:pos="1080"/>
        </w:tabs>
        <w:ind w:firstLine="709"/>
        <w:jc w:val="both"/>
        <w:rPr>
          <w:sz w:val="20"/>
          <w:szCs w:val="20"/>
        </w:rPr>
      </w:pPr>
      <w:r w:rsidRPr="0088635F">
        <w:rPr>
          <w:sz w:val="20"/>
          <w:szCs w:val="20"/>
        </w:rPr>
        <w:t>18. Оценка результативности налоговых расходов муниципального образования Куйбышевского муниципального района Новосибирской области включает оценку бюджетной эффективности налоговых расходов муниципального образования Куйбышевского муниципального района Новосибирской области.</w:t>
      </w:r>
    </w:p>
    <w:p w14:paraId="544328B8" w14:textId="77777777" w:rsidR="00731398" w:rsidRPr="0088635F" w:rsidRDefault="00731398" w:rsidP="00731398">
      <w:pPr>
        <w:tabs>
          <w:tab w:val="left" w:pos="1080"/>
        </w:tabs>
        <w:ind w:firstLine="709"/>
        <w:jc w:val="both"/>
        <w:rPr>
          <w:sz w:val="20"/>
          <w:szCs w:val="20"/>
        </w:rPr>
      </w:pPr>
      <w:r w:rsidRPr="0088635F">
        <w:rPr>
          <w:sz w:val="20"/>
          <w:szCs w:val="20"/>
        </w:rPr>
        <w:t>19. В целях оценки бюджетной эффективности налоговых расходов муниципального образования Куйбышевского муниципального района Новосибирской области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не относящихся к муниципальным программам области, а также оценка совокупного бюджетного эффекта (самоокупаемости) стимулирующих налоговых расходов муниципального образования Куйбышевского муниципального района Новосибирской области.</w:t>
      </w:r>
    </w:p>
    <w:p w14:paraId="2F7E0C83" w14:textId="77777777" w:rsidR="00731398" w:rsidRPr="0088635F" w:rsidRDefault="00731398" w:rsidP="00731398">
      <w:pPr>
        <w:tabs>
          <w:tab w:val="left" w:pos="1080"/>
        </w:tabs>
        <w:ind w:firstLine="709"/>
        <w:jc w:val="both"/>
        <w:rPr>
          <w:sz w:val="20"/>
          <w:szCs w:val="20"/>
        </w:rPr>
      </w:pPr>
      <w:r w:rsidRPr="0088635F">
        <w:rPr>
          <w:sz w:val="20"/>
          <w:szCs w:val="20"/>
        </w:rPr>
        <w:t>20. Сравнительный анализ включает сравнение объемов расходов местного бюджета в случае применения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и объемов предоставленных льгот (расчет прироста показателя (индикатора) муниципальной программы и (или) достижения целей социально- экономической политики, не относящихся к  муниципальным программам, на 1 рубль налоговых расходов муниципального образования Куйбышевского муниципального района Новосибирской области и на 1 рубль расходов местного бюджета для достижения того же показателя (индикатора) в случае применения альтернативных механизмов).</w:t>
      </w:r>
    </w:p>
    <w:p w14:paraId="11B2C620" w14:textId="77777777" w:rsidR="00731398" w:rsidRPr="0088635F" w:rsidRDefault="00731398" w:rsidP="00731398">
      <w:pPr>
        <w:tabs>
          <w:tab w:val="left" w:pos="1080"/>
        </w:tabs>
        <w:ind w:firstLine="709"/>
        <w:jc w:val="both"/>
        <w:rPr>
          <w:sz w:val="20"/>
          <w:szCs w:val="20"/>
        </w:rPr>
      </w:pPr>
      <w:r w:rsidRPr="0088635F">
        <w:rPr>
          <w:sz w:val="20"/>
          <w:szCs w:val="20"/>
        </w:rPr>
        <w:t>В качестве альтернативных механизмов достижения целей и (или) решения задач муниципальной программы и (или) целей социально-экономической политики, не относящихся к муниципальным программам, могут учитываться в том числе:</w:t>
      </w:r>
    </w:p>
    <w:p w14:paraId="12676683" w14:textId="77777777" w:rsidR="00731398" w:rsidRPr="0088635F" w:rsidRDefault="00731398" w:rsidP="00731398">
      <w:pPr>
        <w:tabs>
          <w:tab w:val="left" w:pos="1080"/>
        </w:tabs>
        <w:ind w:firstLine="709"/>
        <w:jc w:val="both"/>
        <w:rPr>
          <w:sz w:val="20"/>
          <w:szCs w:val="20"/>
        </w:rPr>
      </w:pPr>
      <w:r w:rsidRPr="0088635F">
        <w:rPr>
          <w:sz w:val="20"/>
          <w:szCs w:val="20"/>
        </w:rPr>
        <w:t>- субсидии или иные формы непосредственной финансовой поддержки плательщиков, имеющих право на льготы, за счет местного бюджета;</w:t>
      </w:r>
    </w:p>
    <w:p w14:paraId="23D45B80" w14:textId="77777777" w:rsidR="00731398" w:rsidRPr="0088635F" w:rsidRDefault="00731398" w:rsidP="00731398">
      <w:pPr>
        <w:tabs>
          <w:tab w:val="left" w:pos="1080"/>
        </w:tabs>
        <w:ind w:firstLine="709"/>
        <w:jc w:val="both"/>
        <w:rPr>
          <w:sz w:val="20"/>
          <w:szCs w:val="20"/>
        </w:rPr>
      </w:pPr>
      <w:r w:rsidRPr="0088635F">
        <w:rPr>
          <w:sz w:val="20"/>
          <w:szCs w:val="20"/>
        </w:rPr>
        <w:t>- предоставление муниципальных гарантий по обязательствам плательщиков, имеющих право на льготы;</w:t>
      </w:r>
    </w:p>
    <w:p w14:paraId="24C701E9" w14:textId="77777777" w:rsidR="00731398" w:rsidRPr="0088635F" w:rsidRDefault="00731398" w:rsidP="00731398">
      <w:pPr>
        <w:tabs>
          <w:tab w:val="left" w:pos="1080"/>
        </w:tabs>
        <w:ind w:firstLine="709"/>
        <w:jc w:val="both"/>
        <w:rPr>
          <w:sz w:val="20"/>
          <w:szCs w:val="20"/>
        </w:rPr>
      </w:pPr>
      <w:r w:rsidRPr="0088635F">
        <w:rPr>
          <w:sz w:val="20"/>
          <w:szCs w:val="20"/>
        </w:rPr>
        <w:t>-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14:paraId="01A11B45" w14:textId="77777777" w:rsidR="00731398" w:rsidRPr="0088635F" w:rsidRDefault="00731398" w:rsidP="00731398">
      <w:pPr>
        <w:tabs>
          <w:tab w:val="left" w:pos="1080"/>
        </w:tabs>
        <w:ind w:firstLine="709"/>
        <w:jc w:val="both"/>
        <w:rPr>
          <w:sz w:val="20"/>
          <w:szCs w:val="20"/>
        </w:rPr>
      </w:pPr>
      <w:r w:rsidRPr="0088635F">
        <w:rPr>
          <w:sz w:val="20"/>
          <w:szCs w:val="20"/>
        </w:rPr>
        <w:t>21. По итогам оценки эффективности налогового расхода муниципального образования Куйбышевского муниципального района Новосибирской области куратор налогового расхода формулирует выводы о достижении целевых характеристик налогового расхода муниципального образования Куйбышевского муниципального района Новосибирской области, вкладе налогового расхода муниципального образования в достижение целей и (или) решение задач муниципальной программы и (или) целей социально-экономической политики, не относящихся к муниципальным программам, а также о наличии или об отсутствии более результативных (менее затратных для местного бюджета) альтернативных механизмов достижения целей и (или) решение задач муниципальной программы и (или) целей социально-экономической политики, не относящихся к муниципальным программам.</w:t>
      </w:r>
    </w:p>
    <w:p w14:paraId="1C9FCE75" w14:textId="77777777" w:rsidR="00731398" w:rsidRPr="0088635F" w:rsidRDefault="00731398" w:rsidP="00731398">
      <w:pPr>
        <w:tabs>
          <w:tab w:val="left" w:pos="1080"/>
        </w:tabs>
        <w:ind w:firstLine="709"/>
        <w:jc w:val="both"/>
        <w:rPr>
          <w:sz w:val="20"/>
          <w:szCs w:val="20"/>
        </w:rPr>
      </w:pPr>
      <w:r w:rsidRPr="0088635F">
        <w:rPr>
          <w:sz w:val="20"/>
          <w:szCs w:val="20"/>
        </w:rPr>
        <w:t>Перечень показателей для проведения оценки налоговых расходов муниципального образования Куйбышевского муниципального района Новосибирской области, результаты оценки эффективности налоговых расходов муниципального образования Куйбышевского муниципального района Новосибирской области,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Куйбышевского муниципального района Новосибирской области ежегодно до 5 мая текущего года.</w:t>
      </w:r>
    </w:p>
    <w:p w14:paraId="39C00E4F" w14:textId="77777777" w:rsidR="00731398" w:rsidRPr="0088635F" w:rsidRDefault="00731398" w:rsidP="00731398">
      <w:pPr>
        <w:tabs>
          <w:tab w:val="left" w:pos="1080"/>
        </w:tabs>
        <w:ind w:firstLine="709"/>
        <w:jc w:val="both"/>
        <w:rPr>
          <w:sz w:val="20"/>
          <w:szCs w:val="20"/>
        </w:rPr>
      </w:pPr>
      <w:r w:rsidRPr="0088635F">
        <w:rPr>
          <w:sz w:val="20"/>
          <w:szCs w:val="20"/>
        </w:rPr>
        <w:t>По итогам отчетного финансового года на основании информации, указанной в подпункте 2 пункта 13 настоящего Порядка, кураторы налоговых расходов уточняют информацию и направляют уточненную информацию согласно приложению № 2 к настоящему Порядку в администрацию Куйбышевского муниципального района Новосибирской области ежегодно в срок до 5 августа текущего года.</w:t>
      </w:r>
    </w:p>
    <w:p w14:paraId="17F1CDB2" w14:textId="77777777" w:rsidR="00731398" w:rsidRPr="0088635F" w:rsidRDefault="00731398" w:rsidP="00731398">
      <w:pPr>
        <w:tabs>
          <w:tab w:val="left" w:pos="1080"/>
        </w:tabs>
        <w:ind w:firstLine="709"/>
        <w:jc w:val="both"/>
        <w:rPr>
          <w:sz w:val="20"/>
          <w:szCs w:val="20"/>
        </w:rPr>
      </w:pPr>
    </w:p>
    <w:p w14:paraId="326CF17E" w14:textId="77777777" w:rsidR="00731398" w:rsidRPr="0088635F" w:rsidRDefault="00731398" w:rsidP="00731398">
      <w:pPr>
        <w:tabs>
          <w:tab w:val="left" w:pos="1080"/>
        </w:tabs>
        <w:ind w:firstLine="709"/>
        <w:jc w:val="center"/>
        <w:rPr>
          <w:sz w:val="20"/>
          <w:szCs w:val="20"/>
        </w:rPr>
      </w:pPr>
      <w:r w:rsidRPr="0088635F">
        <w:rPr>
          <w:sz w:val="20"/>
          <w:szCs w:val="20"/>
          <w:lang w:val="en-US"/>
        </w:rPr>
        <w:t>IV</w:t>
      </w:r>
      <w:r w:rsidRPr="0088635F">
        <w:rPr>
          <w:sz w:val="20"/>
          <w:szCs w:val="20"/>
        </w:rPr>
        <w:t xml:space="preserve">. Порядок обобщения результатов оценки эффективности налоговых расходов муниципального </w:t>
      </w:r>
      <w:proofErr w:type="gramStart"/>
      <w:r w:rsidRPr="0088635F">
        <w:rPr>
          <w:sz w:val="20"/>
          <w:szCs w:val="20"/>
        </w:rPr>
        <w:t>образования  Куйбышевского</w:t>
      </w:r>
      <w:proofErr w:type="gramEnd"/>
      <w:r w:rsidRPr="0088635F">
        <w:rPr>
          <w:sz w:val="20"/>
          <w:szCs w:val="20"/>
        </w:rPr>
        <w:t xml:space="preserve"> муниципального района Новосибирской области и муниципальных образований поселений Куйбышевского муниципального района Новосибирской области</w:t>
      </w:r>
    </w:p>
    <w:p w14:paraId="187941B9" w14:textId="77777777" w:rsidR="00731398" w:rsidRPr="0088635F" w:rsidRDefault="00731398" w:rsidP="00731398">
      <w:pPr>
        <w:tabs>
          <w:tab w:val="left" w:pos="1080"/>
        </w:tabs>
        <w:ind w:firstLine="709"/>
        <w:jc w:val="center"/>
        <w:rPr>
          <w:sz w:val="20"/>
          <w:szCs w:val="20"/>
        </w:rPr>
      </w:pPr>
    </w:p>
    <w:p w14:paraId="7EDB0C9A" w14:textId="77777777" w:rsidR="00731398" w:rsidRPr="0088635F" w:rsidRDefault="00731398" w:rsidP="00731398">
      <w:pPr>
        <w:tabs>
          <w:tab w:val="left" w:pos="1080"/>
        </w:tabs>
        <w:ind w:firstLine="709"/>
        <w:jc w:val="both"/>
        <w:rPr>
          <w:sz w:val="20"/>
          <w:szCs w:val="20"/>
        </w:rPr>
      </w:pPr>
      <w:r w:rsidRPr="0088635F">
        <w:rPr>
          <w:sz w:val="20"/>
          <w:szCs w:val="20"/>
        </w:rPr>
        <w:lastRenderedPageBreak/>
        <w:t xml:space="preserve">22. Администрация Куйбышевского муниципального района Новосибирской области ежегодно до 5 мая формирует оценку налоговых расходов муниципального образования Куйбышевского муниципального района Новосибирской области на основе данных, представленных кураторами налоговых расходов, до 13 мая консолидирует информацию, предоставленную администрациями муниципальных образований поселений Куйбышевского муниципального района  муниципального </w:t>
      </w:r>
      <w:proofErr w:type="spellStart"/>
      <w:r w:rsidRPr="0088635F">
        <w:rPr>
          <w:sz w:val="20"/>
          <w:szCs w:val="20"/>
        </w:rPr>
        <w:t>Новосибиской</w:t>
      </w:r>
      <w:proofErr w:type="spellEnd"/>
      <w:r w:rsidRPr="0088635F">
        <w:rPr>
          <w:sz w:val="20"/>
          <w:szCs w:val="20"/>
        </w:rPr>
        <w:t xml:space="preserve"> области и направляет в министерство финансов и налоговой политики Новосибирской области.</w:t>
      </w:r>
    </w:p>
    <w:p w14:paraId="347F6B34" w14:textId="77777777" w:rsidR="00731398" w:rsidRPr="0088635F" w:rsidRDefault="00731398" w:rsidP="00731398">
      <w:pPr>
        <w:tabs>
          <w:tab w:val="left" w:pos="1080"/>
        </w:tabs>
        <w:ind w:firstLine="709"/>
        <w:jc w:val="both"/>
        <w:rPr>
          <w:sz w:val="20"/>
          <w:szCs w:val="20"/>
        </w:rPr>
      </w:pPr>
      <w:r w:rsidRPr="0088635F">
        <w:rPr>
          <w:sz w:val="20"/>
          <w:szCs w:val="20"/>
        </w:rPr>
        <w:t>В срок до 10 августа администрация Куйбышевского муниципального района Новосибирской области направляет уточненную информацию, сформированную на основе уточненных данных, представленных кураторами налоговых расходов и администрациями муниципальных образований поселений, в министерство финансов и налоговой политики Новосибирской области.</w:t>
      </w:r>
    </w:p>
    <w:p w14:paraId="17407C17" w14:textId="77777777" w:rsidR="00731398" w:rsidRPr="0088635F" w:rsidRDefault="00731398" w:rsidP="00731398">
      <w:pPr>
        <w:tabs>
          <w:tab w:val="left" w:pos="1080"/>
        </w:tabs>
        <w:ind w:firstLine="709"/>
        <w:jc w:val="both"/>
        <w:rPr>
          <w:sz w:val="20"/>
          <w:szCs w:val="20"/>
        </w:rPr>
      </w:pPr>
      <w:r w:rsidRPr="0088635F">
        <w:rPr>
          <w:sz w:val="20"/>
          <w:szCs w:val="20"/>
        </w:rPr>
        <w:t>23. По результатам оценки налоговых расходов муниципального образования Куйбышевского муниципального района Новосибирской области администрация Куйбышевского муниципального района Новосибирской области выявляет неэффективные налоговые расходы муниципального образования Куйбышевского муниципального района Новосибирской области, при необходимости вносит предложения по изменению или отмене неэффективных налоговых расходов муниципального образования Куйбышевского муниципального района Новосибирской области, а также по изменению оснований, порядка и условий их предоставления.</w:t>
      </w:r>
    </w:p>
    <w:p w14:paraId="1FE53BCD" w14:textId="77777777" w:rsidR="00731398" w:rsidRPr="0088635F" w:rsidRDefault="00731398" w:rsidP="00731398">
      <w:pPr>
        <w:rPr>
          <w:sz w:val="20"/>
          <w:szCs w:val="20"/>
        </w:rPr>
      </w:pPr>
    </w:p>
    <w:p w14:paraId="3833D8DA" w14:textId="77777777" w:rsidR="00731398" w:rsidRPr="0088635F" w:rsidRDefault="00731398" w:rsidP="00731398">
      <w:pPr>
        <w:rPr>
          <w:sz w:val="20"/>
          <w:szCs w:val="20"/>
        </w:rPr>
      </w:pPr>
    </w:p>
    <w:p w14:paraId="49CA47BA" w14:textId="77777777" w:rsidR="00731398" w:rsidRPr="0088635F" w:rsidRDefault="00731398" w:rsidP="00731398">
      <w:pPr>
        <w:rPr>
          <w:sz w:val="20"/>
          <w:szCs w:val="20"/>
        </w:rPr>
        <w:sectPr w:rsidR="00731398" w:rsidRPr="0088635F" w:rsidSect="00595C3A">
          <w:footerReference w:type="default" r:id="rId9"/>
          <w:pgSz w:w="11906" w:h="16838"/>
          <w:pgMar w:top="1135" w:right="850" w:bottom="1134" w:left="1701" w:header="708" w:footer="708" w:gutter="0"/>
          <w:pgNumType w:start="3"/>
          <w:cols w:space="708"/>
          <w:docGrid w:linePitch="360"/>
        </w:sectPr>
      </w:pPr>
    </w:p>
    <w:p w14:paraId="38C5B586" w14:textId="77777777" w:rsidR="00731398" w:rsidRPr="0088635F" w:rsidRDefault="00731398" w:rsidP="00731398">
      <w:pPr>
        <w:jc w:val="right"/>
        <w:rPr>
          <w:sz w:val="20"/>
          <w:szCs w:val="20"/>
        </w:rPr>
      </w:pPr>
      <w:r w:rsidRPr="0088635F">
        <w:rPr>
          <w:sz w:val="20"/>
          <w:szCs w:val="20"/>
        </w:rPr>
        <w:lastRenderedPageBreak/>
        <w:t>Приложение № 1</w:t>
      </w:r>
    </w:p>
    <w:p w14:paraId="13D1A063" w14:textId="77777777" w:rsidR="00731398" w:rsidRPr="0088635F" w:rsidRDefault="00731398" w:rsidP="00731398">
      <w:pPr>
        <w:jc w:val="right"/>
        <w:rPr>
          <w:sz w:val="20"/>
          <w:szCs w:val="20"/>
        </w:rPr>
      </w:pPr>
      <w:r w:rsidRPr="0088635F">
        <w:rPr>
          <w:sz w:val="20"/>
          <w:szCs w:val="20"/>
        </w:rPr>
        <w:t>К Порядку формирования перечня</w:t>
      </w:r>
    </w:p>
    <w:p w14:paraId="6C02AD1C" w14:textId="77777777" w:rsidR="00731398" w:rsidRPr="0088635F" w:rsidRDefault="00731398" w:rsidP="00731398">
      <w:pPr>
        <w:jc w:val="right"/>
        <w:rPr>
          <w:sz w:val="20"/>
          <w:szCs w:val="20"/>
        </w:rPr>
      </w:pPr>
      <w:r w:rsidRPr="0088635F">
        <w:rPr>
          <w:sz w:val="20"/>
          <w:szCs w:val="20"/>
        </w:rPr>
        <w:t>Налоговых расходов муниципального образования</w:t>
      </w:r>
    </w:p>
    <w:p w14:paraId="3DB7FF63" w14:textId="77777777" w:rsidR="00731398" w:rsidRPr="0088635F" w:rsidRDefault="00731398" w:rsidP="00731398">
      <w:pPr>
        <w:jc w:val="right"/>
        <w:rPr>
          <w:sz w:val="20"/>
          <w:szCs w:val="20"/>
        </w:rPr>
      </w:pPr>
      <w:r w:rsidRPr="0088635F">
        <w:rPr>
          <w:sz w:val="20"/>
          <w:szCs w:val="20"/>
        </w:rPr>
        <w:t xml:space="preserve"> Куйбышевского муниципального района</w:t>
      </w:r>
    </w:p>
    <w:p w14:paraId="56CD4850" w14:textId="77777777" w:rsidR="00731398" w:rsidRPr="0088635F" w:rsidRDefault="00731398" w:rsidP="00731398">
      <w:pPr>
        <w:jc w:val="right"/>
        <w:rPr>
          <w:sz w:val="20"/>
          <w:szCs w:val="20"/>
        </w:rPr>
      </w:pPr>
      <w:r w:rsidRPr="0088635F">
        <w:rPr>
          <w:sz w:val="20"/>
          <w:szCs w:val="20"/>
        </w:rPr>
        <w:t xml:space="preserve"> Новосибирской области </w:t>
      </w:r>
      <w:proofErr w:type="gramStart"/>
      <w:r w:rsidRPr="0088635F">
        <w:rPr>
          <w:sz w:val="20"/>
          <w:szCs w:val="20"/>
        </w:rPr>
        <w:t>и  оценки</w:t>
      </w:r>
      <w:proofErr w:type="gramEnd"/>
      <w:r w:rsidRPr="0088635F">
        <w:rPr>
          <w:sz w:val="20"/>
          <w:szCs w:val="20"/>
        </w:rPr>
        <w:t xml:space="preserve"> налоговых расходов</w:t>
      </w:r>
    </w:p>
    <w:p w14:paraId="1C5C0C9E" w14:textId="77777777" w:rsidR="00731398" w:rsidRPr="0088635F" w:rsidRDefault="00731398" w:rsidP="00731398">
      <w:pPr>
        <w:jc w:val="right"/>
        <w:rPr>
          <w:sz w:val="20"/>
          <w:szCs w:val="20"/>
        </w:rPr>
      </w:pPr>
      <w:r w:rsidRPr="0088635F">
        <w:rPr>
          <w:sz w:val="20"/>
          <w:szCs w:val="20"/>
        </w:rPr>
        <w:t xml:space="preserve">муниципального образования Куйбышевского </w:t>
      </w:r>
    </w:p>
    <w:p w14:paraId="125CBDED" w14:textId="77777777" w:rsidR="00731398" w:rsidRPr="0088635F" w:rsidRDefault="00731398" w:rsidP="00731398">
      <w:pPr>
        <w:jc w:val="right"/>
        <w:rPr>
          <w:sz w:val="20"/>
          <w:szCs w:val="20"/>
        </w:rPr>
      </w:pPr>
      <w:r w:rsidRPr="0088635F">
        <w:rPr>
          <w:sz w:val="20"/>
          <w:szCs w:val="20"/>
        </w:rPr>
        <w:t>муниципального района Новосибирской области</w:t>
      </w:r>
    </w:p>
    <w:p w14:paraId="0AEEED3D" w14:textId="77777777" w:rsidR="00731398" w:rsidRPr="0088635F" w:rsidRDefault="00731398" w:rsidP="00731398">
      <w:pPr>
        <w:jc w:val="center"/>
        <w:rPr>
          <w:sz w:val="20"/>
          <w:szCs w:val="20"/>
        </w:rPr>
      </w:pPr>
    </w:p>
    <w:p w14:paraId="0B100339" w14:textId="77777777" w:rsidR="00731398" w:rsidRPr="0088635F" w:rsidRDefault="00731398" w:rsidP="00731398">
      <w:pPr>
        <w:jc w:val="center"/>
        <w:rPr>
          <w:sz w:val="20"/>
          <w:szCs w:val="20"/>
        </w:rPr>
      </w:pPr>
      <w:r w:rsidRPr="0088635F">
        <w:rPr>
          <w:sz w:val="20"/>
          <w:szCs w:val="20"/>
        </w:rPr>
        <w:t>ПЕРЕЧЕНЬ</w:t>
      </w:r>
    </w:p>
    <w:p w14:paraId="00584ED1" w14:textId="77777777" w:rsidR="00731398" w:rsidRPr="0088635F" w:rsidRDefault="00731398" w:rsidP="00731398">
      <w:pPr>
        <w:jc w:val="center"/>
        <w:rPr>
          <w:sz w:val="20"/>
          <w:szCs w:val="20"/>
        </w:rPr>
      </w:pPr>
      <w:r w:rsidRPr="0088635F">
        <w:rPr>
          <w:sz w:val="20"/>
          <w:szCs w:val="20"/>
        </w:rPr>
        <w:t>Налоговых расходов муниципального образования Куйбышевского муниципального района Новосибирской области</w:t>
      </w:r>
    </w:p>
    <w:p w14:paraId="56D468BD" w14:textId="77777777" w:rsidR="00731398" w:rsidRPr="0088635F" w:rsidRDefault="00731398" w:rsidP="00731398">
      <w:pPr>
        <w:jc w:val="center"/>
        <w:rPr>
          <w:sz w:val="20"/>
          <w:szCs w:val="20"/>
        </w:rPr>
      </w:pPr>
      <w:r w:rsidRPr="0088635F">
        <w:rPr>
          <w:sz w:val="20"/>
          <w:szCs w:val="20"/>
        </w:rPr>
        <w:t xml:space="preserve"> на _______год и плановый период ______________ годов</w:t>
      </w:r>
    </w:p>
    <w:p w14:paraId="2DC2F913" w14:textId="77777777" w:rsidR="00731398" w:rsidRPr="0088635F" w:rsidRDefault="00731398" w:rsidP="00731398">
      <w:pPr>
        <w:jc w:val="center"/>
        <w:rPr>
          <w:sz w:val="20"/>
          <w:szCs w:val="20"/>
        </w:rPr>
      </w:pPr>
    </w:p>
    <w:tbl>
      <w:tblPr>
        <w:tblStyle w:val="affa"/>
        <w:tblW w:w="16240" w:type="dxa"/>
        <w:tblInd w:w="-856" w:type="dxa"/>
        <w:tblLayout w:type="fixed"/>
        <w:tblLook w:val="04A0" w:firstRow="1" w:lastRow="0" w:firstColumn="1" w:lastColumn="0" w:noHBand="0" w:noVBand="1"/>
      </w:tblPr>
      <w:tblGrid>
        <w:gridCol w:w="540"/>
        <w:gridCol w:w="1871"/>
        <w:gridCol w:w="1922"/>
        <w:gridCol w:w="1843"/>
        <w:gridCol w:w="1933"/>
        <w:gridCol w:w="2428"/>
        <w:gridCol w:w="1933"/>
        <w:gridCol w:w="1930"/>
        <w:gridCol w:w="1840"/>
      </w:tblGrid>
      <w:tr w:rsidR="00731398" w:rsidRPr="0088635F" w14:paraId="6DD40B88" w14:textId="77777777" w:rsidTr="0088635F">
        <w:tc>
          <w:tcPr>
            <w:tcW w:w="540" w:type="dxa"/>
          </w:tcPr>
          <w:p w14:paraId="2BDA0AAC" w14:textId="77777777" w:rsidR="00731398" w:rsidRPr="0088635F" w:rsidRDefault="00731398" w:rsidP="00731398">
            <w:pPr>
              <w:jc w:val="center"/>
              <w:rPr>
                <w:sz w:val="20"/>
                <w:szCs w:val="20"/>
              </w:rPr>
            </w:pPr>
            <w:r w:rsidRPr="0088635F">
              <w:rPr>
                <w:sz w:val="20"/>
                <w:szCs w:val="20"/>
              </w:rPr>
              <w:t>№ п/п</w:t>
            </w:r>
          </w:p>
        </w:tc>
        <w:tc>
          <w:tcPr>
            <w:tcW w:w="1871" w:type="dxa"/>
          </w:tcPr>
          <w:p w14:paraId="66D827DF" w14:textId="77777777" w:rsidR="00731398" w:rsidRPr="0088635F" w:rsidRDefault="00731398" w:rsidP="00731398">
            <w:pPr>
              <w:ind w:left="-81" w:right="-108"/>
              <w:jc w:val="center"/>
              <w:rPr>
                <w:sz w:val="20"/>
                <w:szCs w:val="20"/>
              </w:rPr>
            </w:pPr>
            <w:r w:rsidRPr="0088635F">
              <w:rPr>
                <w:sz w:val="20"/>
                <w:szCs w:val="20"/>
              </w:rPr>
              <w:t>Куратор налогового расхода муниципального образования</w:t>
            </w:r>
          </w:p>
        </w:tc>
        <w:tc>
          <w:tcPr>
            <w:tcW w:w="1922" w:type="dxa"/>
          </w:tcPr>
          <w:p w14:paraId="0D7E897B" w14:textId="77777777" w:rsidR="00731398" w:rsidRPr="0088635F" w:rsidRDefault="00731398" w:rsidP="00731398">
            <w:pPr>
              <w:ind w:left="-29" w:right="-108"/>
              <w:jc w:val="center"/>
              <w:rPr>
                <w:sz w:val="20"/>
                <w:szCs w:val="20"/>
              </w:rPr>
            </w:pPr>
            <w:r w:rsidRPr="0088635F">
              <w:rPr>
                <w:sz w:val="20"/>
                <w:szCs w:val="20"/>
              </w:rPr>
              <w:t>Краткое наименование налогового расхода муниципального образования</w:t>
            </w:r>
          </w:p>
        </w:tc>
        <w:tc>
          <w:tcPr>
            <w:tcW w:w="1843" w:type="dxa"/>
          </w:tcPr>
          <w:p w14:paraId="4A6CE3A3" w14:textId="77777777" w:rsidR="00731398" w:rsidRPr="0088635F" w:rsidRDefault="00731398" w:rsidP="00731398">
            <w:pPr>
              <w:ind w:right="-108"/>
              <w:jc w:val="center"/>
              <w:rPr>
                <w:sz w:val="20"/>
                <w:szCs w:val="20"/>
              </w:rPr>
            </w:pPr>
            <w:r w:rsidRPr="0088635F">
              <w:rPr>
                <w:sz w:val="20"/>
                <w:szCs w:val="20"/>
              </w:rPr>
              <w:t>Полное наименование налогового расхода муниципального образования</w:t>
            </w:r>
          </w:p>
        </w:tc>
        <w:tc>
          <w:tcPr>
            <w:tcW w:w="1933" w:type="dxa"/>
          </w:tcPr>
          <w:p w14:paraId="4E65C7A5" w14:textId="77777777" w:rsidR="00731398" w:rsidRPr="0088635F" w:rsidRDefault="00731398" w:rsidP="00731398">
            <w:pPr>
              <w:jc w:val="center"/>
              <w:rPr>
                <w:sz w:val="20"/>
                <w:szCs w:val="20"/>
              </w:rPr>
            </w:pPr>
            <w:r w:rsidRPr="0088635F">
              <w:rPr>
                <w:sz w:val="20"/>
                <w:szCs w:val="20"/>
              </w:rPr>
              <w:t>Реквизиты муниципального правового акта, которым устанавливается налоговая льгота</w:t>
            </w:r>
          </w:p>
        </w:tc>
        <w:tc>
          <w:tcPr>
            <w:tcW w:w="2428" w:type="dxa"/>
          </w:tcPr>
          <w:p w14:paraId="31A8E035" w14:textId="77777777" w:rsidR="00731398" w:rsidRPr="0088635F" w:rsidRDefault="00731398" w:rsidP="00731398">
            <w:pPr>
              <w:jc w:val="center"/>
              <w:rPr>
                <w:sz w:val="20"/>
                <w:szCs w:val="20"/>
              </w:rPr>
            </w:pPr>
            <w:r w:rsidRPr="0088635F">
              <w:rPr>
                <w:sz w:val="20"/>
                <w:szCs w:val="20"/>
              </w:rPr>
              <w:t>Целевая категория налогоплательщиков, для которых предусмотрена налоговая льгота</w:t>
            </w:r>
          </w:p>
        </w:tc>
        <w:tc>
          <w:tcPr>
            <w:tcW w:w="1933" w:type="dxa"/>
          </w:tcPr>
          <w:p w14:paraId="36AE0DDF" w14:textId="77777777" w:rsidR="00731398" w:rsidRPr="0088635F" w:rsidRDefault="00731398" w:rsidP="00731398">
            <w:pPr>
              <w:jc w:val="center"/>
              <w:rPr>
                <w:sz w:val="20"/>
                <w:szCs w:val="20"/>
              </w:rPr>
            </w:pPr>
            <w:r w:rsidRPr="0088635F">
              <w:rPr>
                <w:sz w:val="20"/>
                <w:szCs w:val="20"/>
              </w:rPr>
              <w:t>Целевая категория налогового расхода муниципального образования</w:t>
            </w:r>
          </w:p>
        </w:tc>
        <w:tc>
          <w:tcPr>
            <w:tcW w:w="1930" w:type="dxa"/>
          </w:tcPr>
          <w:p w14:paraId="4E56FBD4" w14:textId="77777777" w:rsidR="00731398" w:rsidRPr="0088635F" w:rsidRDefault="00731398" w:rsidP="00731398">
            <w:pPr>
              <w:jc w:val="center"/>
              <w:rPr>
                <w:sz w:val="20"/>
                <w:szCs w:val="20"/>
              </w:rPr>
            </w:pPr>
            <w:r w:rsidRPr="0088635F">
              <w:rPr>
                <w:sz w:val="20"/>
                <w:szCs w:val="20"/>
              </w:rPr>
              <w:t>Наименование муниципальной программы/ документа стратегического планирования/ программы комплексного развития инфраструктуры</w:t>
            </w:r>
          </w:p>
        </w:tc>
        <w:tc>
          <w:tcPr>
            <w:tcW w:w="1840" w:type="dxa"/>
          </w:tcPr>
          <w:p w14:paraId="7A07C95B" w14:textId="77777777" w:rsidR="00731398" w:rsidRPr="0088635F" w:rsidRDefault="00731398" w:rsidP="00731398">
            <w:pPr>
              <w:jc w:val="center"/>
              <w:rPr>
                <w:sz w:val="20"/>
                <w:szCs w:val="20"/>
              </w:rPr>
            </w:pPr>
            <w:r w:rsidRPr="0088635F">
              <w:rPr>
                <w:sz w:val="20"/>
                <w:szCs w:val="20"/>
              </w:rPr>
              <w:t>Наименование</w:t>
            </w:r>
          </w:p>
          <w:p w14:paraId="17C4A3FE" w14:textId="77777777" w:rsidR="00731398" w:rsidRPr="0088635F" w:rsidRDefault="00731398" w:rsidP="00731398">
            <w:pPr>
              <w:ind w:right="-108"/>
              <w:jc w:val="center"/>
              <w:rPr>
                <w:sz w:val="20"/>
                <w:szCs w:val="20"/>
              </w:rPr>
            </w:pPr>
            <w:r w:rsidRPr="0088635F">
              <w:rPr>
                <w:sz w:val="20"/>
                <w:szCs w:val="20"/>
              </w:rPr>
              <w:t>Структурного элемента муниципальной программы/ документа стратегического планирования/ программы комплексного развития инфраструктуры</w:t>
            </w:r>
          </w:p>
        </w:tc>
      </w:tr>
      <w:tr w:rsidR="00731398" w:rsidRPr="0088635F" w14:paraId="10F194DA" w14:textId="77777777" w:rsidTr="0088635F">
        <w:tc>
          <w:tcPr>
            <w:tcW w:w="540" w:type="dxa"/>
            <w:shd w:val="clear" w:color="auto" w:fill="8064A2" w:themeFill="accent4"/>
          </w:tcPr>
          <w:p w14:paraId="7ACB4C73" w14:textId="77777777" w:rsidR="00731398" w:rsidRPr="0088635F" w:rsidRDefault="00731398" w:rsidP="00731398">
            <w:pPr>
              <w:jc w:val="center"/>
              <w:rPr>
                <w:sz w:val="20"/>
                <w:szCs w:val="20"/>
              </w:rPr>
            </w:pPr>
            <w:r w:rsidRPr="0088635F">
              <w:rPr>
                <w:sz w:val="20"/>
                <w:szCs w:val="20"/>
              </w:rPr>
              <w:t>1</w:t>
            </w:r>
          </w:p>
        </w:tc>
        <w:tc>
          <w:tcPr>
            <w:tcW w:w="1871" w:type="dxa"/>
            <w:shd w:val="clear" w:color="auto" w:fill="8064A2" w:themeFill="accent4"/>
          </w:tcPr>
          <w:p w14:paraId="6440D548" w14:textId="77777777" w:rsidR="00731398" w:rsidRPr="0088635F" w:rsidRDefault="00731398" w:rsidP="00731398">
            <w:pPr>
              <w:jc w:val="center"/>
              <w:rPr>
                <w:sz w:val="20"/>
                <w:szCs w:val="20"/>
              </w:rPr>
            </w:pPr>
            <w:r w:rsidRPr="0088635F">
              <w:rPr>
                <w:sz w:val="20"/>
                <w:szCs w:val="20"/>
              </w:rPr>
              <w:t>2</w:t>
            </w:r>
          </w:p>
        </w:tc>
        <w:tc>
          <w:tcPr>
            <w:tcW w:w="1922" w:type="dxa"/>
            <w:shd w:val="clear" w:color="auto" w:fill="8064A2" w:themeFill="accent4"/>
          </w:tcPr>
          <w:p w14:paraId="26430E97" w14:textId="77777777" w:rsidR="00731398" w:rsidRPr="0088635F" w:rsidRDefault="00731398" w:rsidP="00731398">
            <w:pPr>
              <w:jc w:val="center"/>
              <w:rPr>
                <w:sz w:val="20"/>
                <w:szCs w:val="20"/>
              </w:rPr>
            </w:pPr>
            <w:r w:rsidRPr="0088635F">
              <w:rPr>
                <w:sz w:val="20"/>
                <w:szCs w:val="20"/>
              </w:rPr>
              <w:t>3</w:t>
            </w:r>
          </w:p>
        </w:tc>
        <w:tc>
          <w:tcPr>
            <w:tcW w:w="1843" w:type="dxa"/>
            <w:shd w:val="clear" w:color="auto" w:fill="8064A2" w:themeFill="accent4"/>
          </w:tcPr>
          <w:p w14:paraId="75936BC0" w14:textId="77777777" w:rsidR="00731398" w:rsidRPr="0088635F" w:rsidRDefault="00731398" w:rsidP="00731398">
            <w:pPr>
              <w:jc w:val="center"/>
              <w:rPr>
                <w:sz w:val="20"/>
                <w:szCs w:val="20"/>
              </w:rPr>
            </w:pPr>
            <w:r w:rsidRPr="0088635F">
              <w:rPr>
                <w:sz w:val="20"/>
                <w:szCs w:val="20"/>
              </w:rPr>
              <w:t>4</w:t>
            </w:r>
          </w:p>
        </w:tc>
        <w:tc>
          <w:tcPr>
            <w:tcW w:w="1933" w:type="dxa"/>
            <w:shd w:val="clear" w:color="auto" w:fill="8064A2" w:themeFill="accent4"/>
          </w:tcPr>
          <w:p w14:paraId="3399AE18" w14:textId="77777777" w:rsidR="00731398" w:rsidRPr="0088635F" w:rsidRDefault="00731398" w:rsidP="00731398">
            <w:pPr>
              <w:jc w:val="center"/>
              <w:rPr>
                <w:sz w:val="20"/>
                <w:szCs w:val="20"/>
              </w:rPr>
            </w:pPr>
            <w:r w:rsidRPr="0088635F">
              <w:rPr>
                <w:sz w:val="20"/>
                <w:szCs w:val="20"/>
              </w:rPr>
              <w:t>5</w:t>
            </w:r>
          </w:p>
        </w:tc>
        <w:tc>
          <w:tcPr>
            <w:tcW w:w="2428" w:type="dxa"/>
            <w:shd w:val="clear" w:color="auto" w:fill="8064A2" w:themeFill="accent4"/>
          </w:tcPr>
          <w:p w14:paraId="29B8A69C" w14:textId="77777777" w:rsidR="00731398" w:rsidRPr="0088635F" w:rsidRDefault="00731398" w:rsidP="00731398">
            <w:pPr>
              <w:jc w:val="center"/>
              <w:rPr>
                <w:sz w:val="20"/>
                <w:szCs w:val="20"/>
              </w:rPr>
            </w:pPr>
            <w:r w:rsidRPr="0088635F">
              <w:rPr>
                <w:sz w:val="20"/>
                <w:szCs w:val="20"/>
              </w:rPr>
              <w:t>6</w:t>
            </w:r>
          </w:p>
        </w:tc>
        <w:tc>
          <w:tcPr>
            <w:tcW w:w="1933" w:type="dxa"/>
            <w:shd w:val="clear" w:color="auto" w:fill="8064A2" w:themeFill="accent4"/>
          </w:tcPr>
          <w:p w14:paraId="2BDC8AFC" w14:textId="77777777" w:rsidR="00731398" w:rsidRPr="0088635F" w:rsidRDefault="00731398" w:rsidP="00731398">
            <w:pPr>
              <w:jc w:val="center"/>
              <w:rPr>
                <w:sz w:val="20"/>
                <w:szCs w:val="20"/>
              </w:rPr>
            </w:pPr>
            <w:r w:rsidRPr="0088635F">
              <w:rPr>
                <w:sz w:val="20"/>
                <w:szCs w:val="20"/>
              </w:rPr>
              <w:t>7</w:t>
            </w:r>
          </w:p>
        </w:tc>
        <w:tc>
          <w:tcPr>
            <w:tcW w:w="1930" w:type="dxa"/>
            <w:shd w:val="clear" w:color="auto" w:fill="8064A2" w:themeFill="accent4"/>
          </w:tcPr>
          <w:p w14:paraId="46CCB6FE" w14:textId="77777777" w:rsidR="00731398" w:rsidRPr="0088635F" w:rsidRDefault="00731398" w:rsidP="00731398">
            <w:pPr>
              <w:jc w:val="center"/>
              <w:rPr>
                <w:sz w:val="20"/>
                <w:szCs w:val="20"/>
              </w:rPr>
            </w:pPr>
            <w:r w:rsidRPr="0088635F">
              <w:rPr>
                <w:sz w:val="20"/>
                <w:szCs w:val="20"/>
              </w:rPr>
              <w:t>8</w:t>
            </w:r>
          </w:p>
        </w:tc>
        <w:tc>
          <w:tcPr>
            <w:tcW w:w="1840" w:type="dxa"/>
            <w:shd w:val="clear" w:color="auto" w:fill="8064A2" w:themeFill="accent4"/>
          </w:tcPr>
          <w:p w14:paraId="3695191F" w14:textId="77777777" w:rsidR="00731398" w:rsidRPr="0088635F" w:rsidRDefault="00731398" w:rsidP="00731398">
            <w:pPr>
              <w:jc w:val="center"/>
              <w:rPr>
                <w:sz w:val="20"/>
                <w:szCs w:val="20"/>
              </w:rPr>
            </w:pPr>
            <w:r w:rsidRPr="0088635F">
              <w:rPr>
                <w:sz w:val="20"/>
                <w:szCs w:val="20"/>
              </w:rPr>
              <w:t>9</w:t>
            </w:r>
          </w:p>
        </w:tc>
      </w:tr>
      <w:tr w:rsidR="00731398" w:rsidRPr="0088635F" w14:paraId="2CC2116F" w14:textId="77777777" w:rsidTr="0088635F">
        <w:tc>
          <w:tcPr>
            <w:tcW w:w="540" w:type="dxa"/>
          </w:tcPr>
          <w:p w14:paraId="1EE839D4" w14:textId="77777777" w:rsidR="00731398" w:rsidRPr="0088635F" w:rsidRDefault="00731398" w:rsidP="00731398">
            <w:pPr>
              <w:jc w:val="center"/>
              <w:rPr>
                <w:sz w:val="20"/>
                <w:szCs w:val="20"/>
              </w:rPr>
            </w:pPr>
          </w:p>
        </w:tc>
        <w:tc>
          <w:tcPr>
            <w:tcW w:w="1871" w:type="dxa"/>
          </w:tcPr>
          <w:p w14:paraId="4DFF2A32" w14:textId="77777777" w:rsidR="00731398" w:rsidRPr="0088635F" w:rsidRDefault="00731398" w:rsidP="00731398">
            <w:pPr>
              <w:jc w:val="center"/>
              <w:rPr>
                <w:sz w:val="20"/>
                <w:szCs w:val="20"/>
              </w:rPr>
            </w:pPr>
          </w:p>
        </w:tc>
        <w:tc>
          <w:tcPr>
            <w:tcW w:w="1922" w:type="dxa"/>
          </w:tcPr>
          <w:p w14:paraId="51029223" w14:textId="77777777" w:rsidR="00731398" w:rsidRPr="0088635F" w:rsidRDefault="00731398" w:rsidP="00731398">
            <w:pPr>
              <w:jc w:val="center"/>
              <w:rPr>
                <w:sz w:val="20"/>
                <w:szCs w:val="20"/>
              </w:rPr>
            </w:pPr>
          </w:p>
        </w:tc>
        <w:tc>
          <w:tcPr>
            <w:tcW w:w="1843" w:type="dxa"/>
          </w:tcPr>
          <w:p w14:paraId="6AAD179D" w14:textId="77777777" w:rsidR="00731398" w:rsidRPr="0088635F" w:rsidRDefault="00731398" w:rsidP="00731398">
            <w:pPr>
              <w:jc w:val="center"/>
              <w:rPr>
                <w:sz w:val="20"/>
                <w:szCs w:val="20"/>
              </w:rPr>
            </w:pPr>
          </w:p>
        </w:tc>
        <w:tc>
          <w:tcPr>
            <w:tcW w:w="1933" w:type="dxa"/>
          </w:tcPr>
          <w:p w14:paraId="0D6FC625" w14:textId="77777777" w:rsidR="00731398" w:rsidRPr="0088635F" w:rsidRDefault="00731398" w:rsidP="00731398">
            <w:pPr>
              <w:jc w:val="center"/>
              <w:rPr>
                <w:sz w:val="20"/>
                <w:szCs w:val="20"/>
              </w:rPr>
            </w:pPr>
          </w:p>
        </w:tc>
        <w:tc>
          <w:tcPr>
            <w:tcW w:w="2428" w:type="dxa"/>
          </w:tcPr>
          <w:p w14:paraId="14112055" w14:textId="77777777" w:rsidR="00731398" w:rsidRPr="0088635F" w:rsidRDefault="00731398" w:rsidP="00731398">
            <w:pPr>
              <w:jc w:val="center"/>
              <w:rPr>
                <w:sz w:val="20"/>
                <w:szCs w:val="20"/>
              </w:rPr>
            </w:pPr>
          </w:p>
        </w:tc>
        <w:tc>
          <w:tcPr>
            <w:tcW w:w="1933" w:type="dxa"/>
          </w:tcPr>
          <w:p w14:paraId="70121AC4" w14:textId="77777777" w:rsidR="00731398" w:rsidRPr="0088635F" w:rsidRDefault="00731398" w:rsidP="00731398">
            <w:pPr>
              <w:jc w:val="center"/>
              <w:rPr>
                <w:sz w:val="20"/>
                <w:szCs w:val="20"/>
              </w:rPr>
            </w:pPr>
          </w:p>
        </w:tc>
        <w:tc>
          <w:tcPr>
            <w:tcW w:w="1930" w:type="dxa"/>
          </w:tcPr>
          <w:p w14:paraId="0199D2C2" w14:textId="77777777" w:rsidR="00731398" w:rsidRPr="0088635F" w:rsidRDefault="00731398" w:rsidP="00731398">
            <w:pPr>
              <w:jc w:val="center"/>
              <w:rPr>
                <w:sz w:val="20"/>
                <w:szCs w:val="20"/>
              </w:rPr>
            </w:pPr>
          </w:p>
        </w:tc>
        <w:tc>
          <w:tcPr>
            <w:tcW w:w="1840" w:type="dxa"/>
          </w:tcPr>
          <w:p w14:paraId="05371234" w14:textId="77777777" w:rsidR="00731398" w:rsidRPr="0088635F" w:rsidRDefault="00731398" w:rsidP="00731398">
            <w:pPr>
              <w:jc w:val="center"/>
              <w:rPr>
                <w:sz w:val="20"/>
                <w:szCs w:val="20"/>
              </w:rPr>
            </w:pPr>
          </w:p>
        </w:tc>
      </w:tr>
      <w:tr w:rsidR="00731398" w:rsidRPr="0088635F" w14:paraId="215A187A" w14:textId="77777777" w:rsidTr="0088635F">
        <w:tc>
          <w:tcPr>
            <w:tcW w:w="540" w:type="dxa"/>
          </w:tcPr>
          <w:p w14:paraId="2C23ABAC" w14:textId="77777777" w:rsidR="00731398" w:rsidRPr="0088635F" w:rsidRDefault="00731398" w:rsidP="00731398">
            <w:pPr>
              <w:jc w:val="center"/>
              <w:rPr>
                <w:sz w:val="20"/>
                <w:szCs w:val="20"/>
              </w:rPr>
            </w:pPr>
          </w:p>
        </w:tc>
        <w:tc>
          <w:tcPr>
            <w:tcW w:w="1871" w:type="dxa"/>
          </w:tcPr>
          <w:p w14:paraId="6F7D9F97" w14:textId="77777777" w:rsidR="00731398" w:rsidRPr="0088635F" w:rsidRDefault="00731398" w:rsidP="00731398">
            <w:pPr>
              <w:jc w:val="center"/>
              <w:rPr>
                <w:sz w:val="20"/>
                <w:szCs w:val="20"/>
              </w:rPr>
            </w:pPr>
          </w:p>
        </w:tc>
        <w:tc>
          <w:tcPr>
            <w:tcW w:w="1922" w:type="dxa"/>
          </w:tcPr>
          <w:p w14:paraId="41604B98" w14:textId="77777777" w:rsidR="00731398" w:rsidRPr="0088635F" w:rsidRDefault="00731398" w:rsidP="00731398">
            <w:pPr>
              <w:jc w:val="center"/>
              <w:rPr>
                <w:sz w:val="20"/>
                <w:szCs w:val="20"/>
              </w:rPr>
            </w:pPr>
          </w:p>
        </w:tc>
        <w:tc>
          <w:tcPr>
            <w:tcW w:w="1843" w:type="dxa"/>
          </w:tcPr>
          <w:p w14:paraId="2640DF76" w14:textId="77777777" w:rsidR="00731398" w:rsidRPr="0088635F" w:rsidRDefault="00731398" w:rsidP="00731398">
            <w:pPr>
              <w:jc w:val="center"/>
              <w:rPr>
                <w:sz w:val="20"/>
                <w:szCs w:val="20"/>
              </w:rPr>
            </w:pPr>
          </w:p>
        </w:tc>
        <w:tc>
          <w:tcPr>
            <w:tcW w:w="1933" w:type="dxa"/>
          </w:tcPr>
          <w:p w14:paraId="21C97228" w14:textId="77777777" w:rsidR="00731398" w:rsidRPr="0088635F" w:rsidRDefault="00731398" w:rsidP="00731398">
            <w:pPr>
              <w:jc w:val="center"/>
              <w:rPr>
                <w:sz w:val="20"/>
                <w:szCs w:val="20"/>
              </w:rPr>
            </w:pPr>
          </w:p>
        </w:tc>
        <w:tc>
          <w:tcPr>
            <w:tcW w:w="2428" w:type="dxa"/>
          </w:tcPr>
          <w:p w14:paraId="482D3C87" w14:textId="77777777" w:rsidR="00731398" w:rsidRPr="0088635F" w:rsidRDefault="00731398" w:rsidP="00731398">
            <w:pPr>
              <w:jc w:val="center"/>
              <w:rPr>
                <w:sz w:val="20"/>
                <w:szCs w:val="20"/>
              </w:rPr>
            </w:pPr>
          </w:p>
        </w:tc>
        <w:tc>
          <w:tcPr>
            <w:tcW w:w="1933" w:type="dxa"/>
          </w:tcPr>
          <w:p w14:paraId="0A77D246" w14:textId="77777777" w:rsidR="00731398" w:rsidRPr="0088635F" w:rsidRDefault="00731398" w:rsidP="00731398">
            <w:pPr>
              <w:jc w:val="center"/>
              <w:rPr>
                <w:sz w:val="20"/>
                <w:szCs w:val="20"/>
              </w:rPr>
            </w:pPr>
          </w:p>
        </w:tc>
        <w:tc>
          <w:tcPr>
            <w:tcW w:w="1930" w:type="dxa"/>
          </w:tcPr>
          <w:p w14:paraId="31CA88FE" w14:textId="77777777" w:rsidR="00731398" w:rsidRPr="0088635F" w:rsidRDefault="00731398" w:rsidP="00731398">
            <w:pPr>
              <w:jc w:val="center"/>
              <w:rPr>
                <w:sz w:val="20"/>
                <w:szCs w:val="20"/>
              </w:rPr>
            </w:pPr>
          </w:p>
        </w:tc>
        <w:tc>
          <w:tcPr>
            <w:tcW w:w="1840" w:type="dxa"/>
          </w:tcPr>
          <w:p w14:paraId="41F64FA4" w14:textId="77777777" w:rsidR="00731398" w:rsidRPr="0088635F" w:rsidRDefault="00731398" w:rsidP="00731398">
            <w:pPr>
              <w:jc w:val="center"/>
              <w:rPr>
                <w:sz w:val="20"/>
                <w:szCs w:val="20"/>
              </w:rPr>
            </w:pPr>
          </w:p>
        </w:tc>
      </w:tr>
      <w:tr w:rsidR="00731398" w:rsidRPr="0088635F" w14:paraId="18A54D13" w14:textId="77777777" w:rsidTr="0088635F">
        <w:tc>
          <w:tcPr>
            <w:tcW w:w="540" w:type="dxa"/>
          </w:tcPr>
          <w:p w14:paraId="1869C841" w14:textId="77777777" w:rsidR="00731398" w:rsidRPr="0088635F" w:rsidRDefault="00731398" w:rsidP="00731398">
            <w:pPr>
              <w:jc w:val="center"/>
              <w:rPr>
                <w:sz w:val="20"/>
                <w:szCs w:val="20"/>
              </w:rPr>
            </w:pPr>
          </w:p>
        </w:tc>
        <w:tc>
          <w:tcPr>
            <w:tcW w:w="1871" w:type="dxa"/>
          </w:tcPr>
          <w:p w14:paraId="2D34277A" w14:textId="77777777" w:rsidR="00731398" w:rsidRPr="0088635F" w:rsidRDefault="00731398" w:rsidP="00731398">
            <w:pPr>
              <w:jc w:val="center"/>
              <w:rPr>
                <w:sz w:val="20"/>
                <w:szCs w:val="20"/>
              </w:rPr>
            </w:pPr>
          </w:p>
        </w:tc>
        <w:tc>
          <w:tcPr>
            <w:tcW w:w="1922" w:type="dxa"/>
          </w:tcPr>
          <w:p w14:paraId="44DB4032" w14:textId="77777777" w:rsidR="00731398" w:rsidRPr="0088635F" w:rsidRDefault="00731398" w:rsidP="00731398">
            <w:pPr>
              <w:jc w:val="center"/>
              <w:rPr>
                <w:sz w:val="20"/>
                <w:szCs w:val="20"/>
              </w:rPr>
            </w:pPr>
          </w:p>
        </w:tc>
        <w:tc>
          <w:tcPr>
            <w:tcW w:w="1843" w:type="dxa"/>
          </w:tcPr>
          <w:p w14:paraId="2A3AA5F1" w14:textId="77777777" w:rsidR="00731398" w:rsidRPr="0088635F" w:rsidRDefault="00731398" w:rsidP="00731398">
            <w:pPr>
              <w:jc w:val="center"/>
              <w:rPr>
                <w:sz w:val="20"/>
                <w:szCs w:val="20"/>
              </w:rPr>
            </w:pPr>
          </w:p>
        </w:tc>
        <w:tc>
          <w:tcPr>
            <w:tcW w:w="1933" w:type="dxa"/>
          </w:tcPr>
          <w:p w14:paraId="26FCD7FB" w14:textId="77777777" w:rsidR="00731398" w:rsidRPr="0088635F" w:rsidRDefault="00731398" w:rsidP="00731398">
            <w:pPr>
              <w:jc w:val="center"/>
              <w:rPr>
                <w:sz w:val="20"/>
                <w:szCs w:val="20"/>
              </w:rPr>
            </w:pPr>
          </w:p>
        </w:tc>
        <w:tc>
          <w:tcPr>
            <w:tcW w:w="2428" w:type="dxa"/>
          </w:tcPr>
          <w:p w14:paraId="4CF69252" w14:textId="77777777" w:rsidR="00731398" w:rsidRPr="0088635F" w:rsidRDefault="00731398" w:rsidP="00731398">
            <w:pPr>
              <w:jc w:val="center"/>
              <w:rPr>
                <w:sz w:val="20"/>
                <w:szCs w:val="20"/>
              </w:rPr>
            </w:pPr>
          </w:p>
        </w:tc>
        <w:tc>
          <w:tcPr>
            <w:tcW w:w="1933" w:type="dxa"/>
          </w:tcPr>
          <w:p w14:paraId="2A584156" w14:textId="77777777" w:rsidR="00731398" w:rsidRPr="0088635F" w:rsidRDefault="00731398" w:rsidP="00731398">
            <w:pPr>
              <w:jc w:val="center"/>
              <w:rPr>
                <w:sz w:val="20"/>
                <w:szCs w:val="20"/>
              </w:rPr>
            </w:pPr>
          </w:p>
        </w:tc>
        <w:tc>
          <w:tcPr>
            <w:tcW w:w="1930" w:type="dxa"/>
          </w:tcPr>
          <w:p w14:paraId="16CF4926" w14:textId="77777777" w:rsidR="00731398" w:rsidRPr="0088635F" w:rsidRDefault="00731398" w:rsidP="00731398">
            <w:pPr>
              <w:jc w:val="center"/>
              <w:rPr>
                <w:sz w:val="20"/>
                <w:szCs w:val="20"/>
              </w:rPr>
            </w:pPr>
          </w:p>
        </w:tc>
        <w:tc>
          <w:tcPr>
            <w:tcW w:w="1840" w:type="dxa"/>
          </w:tcPr>
          <w:p w14:paraId="29360688" w14:textId="77777777" w:rsidR="00731398" w:rsidRPr="0088635F" w:rsidRDefault="00731398" w:rsidP="00731398">
            <w:pPr>
              <w:jc w:val="center"/>
              <w:rPr>
                <w:sz w:val="20"/>
                <w:szCs w:val="20"/>
              </w:rPr>
            </w:pPr>
          </w:p>
        </w:tc>
      </w:tr>
      <w:tr w:rsidR="00731398" w:rsidRPr="0088635F" w14:paraId="6E5F8884" w14:textId="77777777" w:rsidTr="0088635F">
        <w:tc>
          <w:tcPr>
            <w:tcW w:w="540" w:type="dxa"/>
          </w:tcPr>
          <w:p w14:paraId="188A9830" w14:textId="77777777" w:rsidR="00731398" w:rsidRPr="0088635F" w:rsidRDefault="00731398" w:rsidP="00731398">
            <w:pPr>
              <w:jc w:val="center"/>
              <w:rPr>
                <w:sz w:val="20"/>
                <w:szCs w:val="20"/>
              </w:rPr>
            </w:pPr>
          </w:p>
        </w:tc>
        <w:tc>
          <w:tcPr>
            <w:tcW w:w="1871" w:type="dxa"/>
          </w:tcPr>
          <w:p w14:paraId="17FD2B74" w14:textId="77777777" w:rsidR="00731398" w:rsidRPr="0088635F" w:rsidRDefault="00731398" w:rsidP="00731398">
            <w:pPr>
              <w:jc w:val="center"/>
              <w:rPr>
                <w:sz w:val="20"/>
                <w:szCs w:val="20"/>
              </w:rPr>
            </w:pPr>
          </w:p>
        </w:tc>
        <w:tc>
          <w:tcPr>
            <w:tcW w:w="1922" w:type="dxa"/>
          </w:tcPr>
          <w:p w14:paraId="6678B597" w14:textId="77777777" w:rsidR="00731398" w:rsidRPr="0088635F" w:rsidRDefault="00731398" w:rsidP="00731398">
            <w:pPr>
              <w:jc w:val="center"/>
              <w:rPr>
                <w:sz w:val="20"/>
                <w:szCs w:val="20"/>
              </w:rPr>
            </w:pPr>
          </w:p>
        </w:tc>
        <w:tc>
          <w:tcPr>
            <w:tcW w:w="1843" w:type="dxa"/>
          </w:tcPr>
          <w:p w14:paraId="3FDB4164" w14:textId="77777777" w:rsidR="00731398" w:rsidRPr="0088635F" w:rsidRDefault="00731398" w:rsidP="00731398">
            <w:pPr>
              <w:jc w:val="center"/>
              <w:rPr>
                <w:sz w:val="20"/>
                <w:szCs w:val="20"/>
              </w:rPr>
            </w:pPr>
          </w:p>
        </w:tc>
        <w:tc>
          <w:tcPr>
            <w:tcW w:w="1933" w:type="dxa"/>
          </w:tcPr>
          <w:p w14:paraId="59686382" w14:textId="77777777" w:rsidR="00731398" w:rsidRPr="0088635F" w:rsidRDefault="00731398" w:rsidP="00731398">
            <w:pPr>
              <w:jc w:val="center"/>
              <w:rPr>
                <w:sz w:val="20"/>
                <w:szCs w:val="20"/>
              </w:rPr>
            </w:pPr>
          </w:p>
        </w:tc>
        <w:tc>
          <w:tcPr>
            <w:tcW w:w="2428" w:type="dxa"/>
          </w:tcPr>
          <w:p w14:paraId="14BE4553" w14:textId="77777777" w:rsidR="00731398" w:rsidRPr="0088635F" w:rsidRDefault="00731398" w:rsidP="00731398">
            <w:pPr>
              <w:jc w:val="center"/>
              <w:rPr>
                <w:sz w:val="20"/>
                <w:szCs w:val="20"/>
              </w:rPr>
            </w:pPr>
          </w:p>
        </w:tc>
        <w:tc>
          <w:tcPr>
            <w:tcW w:w="1933" w:type="dxa"/>
          </w:tcPr>
          <w:p w14:paraId="6276457C" w14:textId="77777777" w:rsidR="00731398" w:rsidRPr="0088635F" w:rsidRDefault="00731398" w:rsidP="00731398">
            <w:pPr>
              <w:jc w:val="center"/>
              <w:rPr>
                <w:sz w:val="20"/>
                <w:szCs w:val="20"/>
              </w:rPr>
            </w:pPr>
          </w:p>
        </w:tc>
        <w:tc>
          <w:tcPr>
            <w:tcW w:w="1930" w:type="dxa"/>
          </w:tcPr>
          <w:p w14:paraId="6E54990F" w14:textId="77777777" w:rsidR="00731398" w:rsidRPr="0088635F" w:rsidRDefault="00731398" w:rsidP="00731398">
            <w:pPr>
              <w:jc w:val="center"/>
              <w:rPr>
                <w:sz w:val="20"/>
                <w:szCs w:val="20"/>
              </w:rPr>
            </w:pPr>
          </w:p>
        </w:tc>
        <w:tc>
          <w:tcPr>
            <w:tcW w:w="1840" w:type="dxa"/>
          </w:tcPr>
          <w:p w14:paraId="3E80CDAF" w14:textId="77777777" w:rsidR="00731398" w:rsidRPr="0088635F" w:rsidRDefault="00731398" w:rsidP="00731398">
            <w:pPr>
              <w:jc w:val="center"/>
              <w:rPr>
                <w:sz w:val="20"/>
                <w:szCs w:val="20"/>
              </w:rPr>
            </w:pPr>
          </w:p>
        </w:tc>
      </w:tr>
      <w:tr w:rsidR="00731398" w:rsidRPr="0088635F" w14:paraId="298497C5" w14:textId="77777777" w:rsidTr="0088635F">
        <w:tc>
          <w:tcPr>
            <w:tcW w:w="540" w:type="dxa"/>
          </w:tcPr>
          <w:p w14:paraId="620516E7" w14:textId="77777777" w:rsidR="00731398" w:rsidRPr="0088635F" w:rsidRDefault="00731398" w:rsidP="00731398">
            <w:pPr>
              <w:jc w:val="center"/>
              <w:rPr>
                <w:sz w:val="20"/>
                <w:szCs w:val="20"/>
              </w:rPr>
            </w:pPr>
          </w:p>
        </w:tc>
        <w:tc>
          <w:tcPr>
            <w:tcW w:w="1871" w:type="dxa"/>
          </w:tcPr>
          <w:p w14:paraId="784C8BEF" w14:textId="77777777" w:rsidR="00731398" w:rsidRPr="0088635F" w:rsidRDefault="00731398" w:rsidP="00731398">
            <w:pPr>
              <w:jc w:val="center"/>
              <w:rPr>
                <w:sz w:val="20"/>
                <w:szCs w:val="20"/>
              </w:rPr>
            </w:pPr>
          </w:p>
        </w:tc>
        <w:tc>
          <w:tcPr>
            <w:tcW w:w="1922" w:type="dxa"/>
          </w:tcPr>
          <w:p w14:paraId="2BA13EDF" w14:textId="77777777" w:rsidR="00731398" w:rsidRPr="0088635F" w:rsidRDefault="00731398" w:rsidP="00731398">
            <w:pPr>
              <w:jc w:val="center"/>
              <w:rPr>
                <w:sz w:val="20"/>
                <w:szCs w:val="20"/>
              </w:rPr>
            </w:pPr>
          </w:p>
        </w:tc>
        <w:tc>
          <w:tcPr>
            <w:tcW w:w="1843" w:type="dxa"/>
          </w:tcPr>
          <w:p w14:paraId="63F5ABFA" w14:textId="77777777" w:rsidR="00731398" w:rsidRPr="0088635F" w:rsidRDefault="00731398" w:rsidP="00731398">
            <w:pPr>
              <w:jc w:val="center"/>
              <w:rPr>
                <w:sz w:val="20"/>
                <w:szCs w:val="20"/>
              </w:rPr>
            </w:pPr>
          </w:p>
        </w:tc>
        <w:tc>
          <w:tcPr>
            <w:tcW w:w="1933" w:type="dxa"/>
          </w:tcPr>
          <w:p w14:paraId="62D39426" w14:textId="77777777" w:rsidR="00731398" w:rsidRPr="0088635F" w:rsidRDefault="00731398" w:rsidP="00731398">
            <w:pPr>
              <w:jc w:val="center"/>
              <w:rPr>
                <w:sz w:val="20"/>
                <w:szCs w:val="20"/>
              </w:rPr>
            </w:pPr>
          </w:p>
        </w:tc>
        <w:tc>
          <w:tcPr>
            <w:tcW w:w="2428" w:type="dxa"/>
          </w:tcPr>
          <w:p w14:paraId="69E75915" w14:textId="77777777" w:rsidR="00731398" w:rsidRPr="0088635F" w:rsidRDefault="00731398" w:rsidP="00731398">
            <w:pPr>
              <w:jc w:val="center"/>
              <w:rPr>
                <w:sz w:val="20"/>
                <w:szCs w:val="20"/>
              </w:rPr>
            </w:pPr>
          </w:p>
        </w:tc>
        <w:tc>
          <w:tcPr>
            <w:tcW w:w="1933" w:type="dxa"/>
          </w:tcPr>
          <w:p w14:paraId="6B516E51" w14:textId="77777777" w:rsidR="00731398" w:rsidRPr="0088635F" w:rsidRDefault="00731398" w:rsidP="00731398">
            <w:pPr>
              <w:jc w:val="center"/>
              <w:rPr>
                <w:sz w:val="20"/>
                <w:szCs w:val="20"/>
              </w:rPr>
            </w:pPr>
          </w:p>
        </w:tc>
        <w:tc>
          <w:tcPr>
            <w:tcW w:w="1930" w:type="dxa"/>
          </w:tcPr>
          <w:p w14:paraId="2E0204A6" w14:textId="77777777" w:rsidR="00731398" w:rsidRPr="0088635F" w:rsidRDefault="00731398" w:rsidP="00731398">
            <w:pPr>
              <w:jc w:val="center"/>
              <w:rPr>
                <w:sz w:val="20"/>
                <w:szCs w:val="20"/>
              </w:rPr>
            </w:pPr>
          </w:p>
        </w:tc>
        <w:tc>
          <w:tcPr>
            <w:tcW w:w="1840" w:type="dxa"/>
          </w:tcPr>
          <w:p w14:paraId="1E792B73" w14:textId="77777777" w:rsidR="00731398" w:rsidRPr="0088635F" w:rsidRDefault="00731398" w:rsidP="00731398">
            <w:pPr>
              <w:jc w:val="center"/>
              <w:rPr>
                <w:sz w:val="20"/>
                <w:szCs w:val="20"/>
              </w:rPr>
            </w:pPr>
          </w:p>
        </w:tc>
      </w:tr>
    </w:tbl>
    <w:p w14:paraId="5EBF34DC" w14:textId="77777777" w:rsidR="00731398" w:rsidRPr="0088635F" w:rsidRDefault="00731398" w:rsidP="00731398">
      <w:pPr>
        <w:rPr>
          <w:sz w:val="20"/>
          <w:szCs w:val="20"/>
          <w:lang w:val="en-US"/>
        </w:rPr>
      </w:pPr>
    </w:p>
    <w:p w14:paraId="685BC305" w14:textId="77777777" w:rsidR="00731398" w:rsidRPr="0088635F" w:rsidRDefault="00731398" w:rsidP="00731398">
      <w:pPr>
        <w:rPr>
          <w:sz w:val="20"/>
          <w:szCs w:val="20"/>
          <w:lang w:val="en-US"/>
        </w:rPr>
      </w:pPr>
    </w:p>
    <w:p w14:paraId="7315E963" w14:textId="77777777" w:rsidR="00731398" w:rsidRPr="0088635F" w:rsidRDefault="00731398" w:rsidP="00731398">
      <w:pPr>
        <w:rPr>
          <w:sz w:val="20"/>
          <w:szCs w:val="20"/>
          <w:lang w:val="en-US"/>
        </w:rPr>
      </w:pPr>
    </w:p>
    <w:p w14:paraId="2AA767FD" w14:textId="77777777" w:rsidR="00731398" w:rsidRPr="0088635F" w:rsidRDefault="00731398" w:rsidP="00731398">
      <w:pPr>
        <w:rPr>
          <w:sz w:val="20"/>
          <w:szCs w:val="20"/>
          <w:lang w:val="en-US"/>
        </w:rPr>
      </w:pPr>
    </w:p>
    <w:p w14:paraId="734D1379" w14:textId="77777777" w:rsidR="00731398" w:rsidRPr="0088635F" w:rsidRDefault="00731398" w:rsidP="00731398">
      <w:pPr>
        <w:tabs>
          <w:tab w:val="left" w:pos="3780"/>
        </w:tabs>
        <w:rPr>
          <w:sz w:val="20"/>
          <w:szCs w:val="20"/>
          <w:lang w:val="en-US"/>
        </w:rPr>
        <w:sectPr w:rsidR="00731398" w:rsidRPr="0088635F" w:rsidSect="0088635F">
          <w:pgSz w:w="16838" w:h="11906" w:orient="landscape"/>
          <w:pgMar w:top="851" w:right="1134" w:bottom="1701" w:left="1134" w:header="709" w:footer="709" w:gutter="0"/>
          <w:cols w:space="708"/>
          <w:docGrid w:linePitch="360"/>
        </w:sectPr>
      </w:pPr>
    </w:p>
    <w:p w14:paraId="6EF0FC7E" w14:textId="77777777" w:rsidR="00731398" w:rsidRPr="0088635F" w:rsidRDefault="00731398" w:rsidP="00731398">
      <w:pPr>
        <w:jc w:val="right"/>
        <w:rPr>
          <w:sz w:val="20"/>
          <w:szCs w:val="20"/>
        </w:rPr>
      </w:pPr>
      <w:r w:rsidRPr="0088635F">
        <w:rPr>
          <w:sz w:val="20"/>
          <w:szCs w:val="20"/>
        </w:rPr>
        <w:lastRenderedPageBreak/>
        <w:t xml:space="preserve">Приложение № 2 к Порядку </w:t>
      </w:r>
    </w:p>
    <w:p w14:paraId="2E137193" w14:textId="77777777" w:rsidR="00731398" w:rsidRPr="0088635F" w:rsidRDefault="00731398" w:rsidP="00731398">
      <w:pPr>
        <w:jc w:val="right"/>
        <w:rPr>
          <w:sz w:val="20"/>
          <w:szCs w:val="20"/>
        </w:rPr>
      </w:pPr>
      <w:r w:rsidRPr="0088635F">
        <w:rPr>
          <w:sz w:val="20"/>
          <w:szCs w:val="20"/>
        </w:rPr>
        <w:t>формирования перечня налоговых расходов</w:t>
      </w:r>
    </w:p>
    <w:p w14:paraId="3AF8DB5C" w14:textId="77777777" w:rsidR="00731398" w:rsidRPr="0088635F" w:rsidRDefault="00731398" w:rsidP="00731398">
      <w:pPr>
        <w:jc w:val="right"/>
        <w:rPr>
          <w:sz w:val="20"/>
          <w:szCs w:val="20"/>
        </w:rPr>
      </w:pPr>
      <w:r w:rsidRPr="0088635F">
        <w:rPr>
          <w:sz w:val="20"/>
          <w:szCs w:val="20"/>
        </w:rPr>
        <w:t xml:space="preserve"> муниципального образования Куйбышевского </w:t>
      </w:r>
    </w:p>
    <w:p w14:paraId="780432C8" w14:textId="77777777" w:rsidR="00731398" w:rsidRPr="0088635F" w:rsidRDefault="00731398" w:rsidP="00731398">
      <w:pPr>
        <w:jc w:val="right"/>
        <w:rPr>
          <w:sz w:val="20"/>
          <w:szCs w:val="20"/>
        </w:rPr>
      </w:pPr>
      <w:r w:rsidRPr="0088635F">
        <w:rPr>
          <w:sz w:val="20"/>
          <w:szCs w:val="20"/>
        </w:rPr>
        <w:t>муниципального района Новосибирской области</w:t>
      </w:r>
    </w:p>
    <w:p w14:paraId="541D251B" w14:textId="669588C5" w:rsidR="00731398" w:rsidRPr="0088635F" w:rsidRDefault="00E13B9E" w:rsidP="00731398">
      <w:pPr>
        <w:jc w:val="right"/>
        <w:rPr>
          <w:sz w:val="20"/>
          <w:szCs w:val="20"/>
        </w:rPr>
      </w:pPr>
      <w:r>
        <w:rPr>
          <w:sz w:val="20"/>
          <w:szCs w:val="20"/>
        </w:rPr>
        <w:t xml:space="preserve"> и</w:t>
      </w:r>
      <w:r w:rsidR="00731398" w:rsidRPr="0088635F">
        <w:rPr>
          <w:sz w:val="20"/>
          <w:szCs w:val="20"/>
        </w:rPr>
        <w:t xml:space="preserve"> оценки налоговых расходов</w:t>
      </w:r>
    </w:p>
    <w:p w14:paraId="7D255FC9" w14:textId="77777777" w:rsidR="00731398" w:rsidRPr="0088635F" w:rsidRDefault="00731398" w:rsidP="00731398">
      <w:pPr>
        <w:jc w:val="right"/>
        <w:rPr>
          <w:sz w:val="20"/>
          <w:szCs w:val="20"/>
        </w:rPr>
      </w:pPr>
      <w:r w:rsidRPr="0088635F">
        <w:rPr>
          <w:sz w:val="20"/>
          <w:szCs w:val="20"/>
        </w:rPr>
        <w:t xml:space="preserve"> муниципального образования Куйбышевского </w:t>
      </w:r>
    </w:p>
    <w:p w14:paraId="1DD8A034" w14:textId="77777777" w:rsidR="00731398" w:rsidRPr="0088635F" w:rsidRDefault="00731398" w:rsidP="00731398">
      <w:pPr>
        <w:jc w:val="right"/>
        <w:rPr>
          <w:sz w:val="20"/>
          <w:szCs w:val="20"/>
        </w:rPr>
      </w:pPr>
      <w:r w:rsidRPr="0088635F">
        <w:rPr>
          <w:sz w:val="20"/>
          <w:szCs w:val="20"/>
        </w:rPr>
        <w:t>муниципального района Новосибирской области</w:t>
      </w:r>
    </w:p>
    <w:p w14:paraId="1A8699E0" w14:textId="77777777" w:rsidR="00731398" w:rsidRPr="0088635F" w:rsidRDefault="00731398" w:rsidP="00731398">
      <w:pPr>
        <w:jc w:val="right"/>
        <w:rPr>
          <w:sz w:val="20"/>
          <w:szCs w:val="20"/>
        </w:rPr>
      </w:pPr>
    </w:p>
    <w:p w14:paraId="38C9D595" w14:textId="77777777" w:rsidR="00731398" w:rsidRPr="0088635F" w:rsidRDefault="00731398" w:rsidP="00731398">
      <w:pPr>
        <w:tabs>
          <w:tab w:val="left" w:pos="3600"/>
        </w:tabs>
        <w:jc w:val="center"/>
        <w:rPr>
          <w:sz w:val="20"/>
          <w:szCs w:val="20"/>
        </w:rPr>
      </w:pPr>
      <w:r w:rsidRPr="0088635F">
        <w:rPr>
          <w:sz w:val="20"/>
          <w:szCs w:val="20"/>
        </w:rPr>
        <w:t>ПЕРЕЧЕНЬ</w:t>
      </w:r>
    </w:p>
    <w:p w14:paraId="3213793D" w14:textId="77777777" w:rsidR="00731398" w:rsidRPr="0088635F" w:rsidRDefault="00731398" w:rsidP="00731398">
      <w:pPr>
        <w:tabs>
          <w:tab w:val="left" w:pos="3600"/>
        </w:tabs>
        <w:jc w:val="center"/>
        <w:rPr>
          <w:sz w:val="20"/>
          <w:szCs w:val="20"/>
        </w:rPr>
      </w:pPr>
      <w:r w:rsidRPr="0088635F">
        <w:rPr>
          <w:sz w:val="20"/>
          <w:szCs w:val="20"/>
        </w:rPr>
        <w:t>показателей для проведения оценки налоговых расходов</w:t>
      </w:r>
    </w:p>
    <w:p w14:paraId="301EF745" w14:textId="77777777" w:rsidR="00731398" w:rsidRPr="0088635F" w:rsidRDefault="00731398" w:rsidP="00731398">
      <w:pPr>
        <w:tabs>
          <w:tab w:val="left" w:pos="3600"/>
        </w:tabs>
        <w:jc w:val="center"/>
        <w:rPr>
          <w:sz w:val="20"/>
          <w:szCs w:val="20"/>
        </w:rPr>
      </w:pPr>
      <w:r w:rsidRPr="0088635F">
        <w:rPr>
          <w:sz w:val="20"/>
          <w:szCs w:val="20"/>
        </w:rPr>
        <w:t xml:space="preserve"> муниципального образования Куйбышевского муниципального района Новосибирской области</w:t>
      </w:r>
    </w:p>
    <w:p w14:paraId="2F00F14D" w14:textId="77777777" w:rsidR="00731398" w:rsidRPr="0088635F" w:rsidRDefault="00731398" w:rsidP="00731398">
      <w:pPr>
        <w:tabs>
          <w:tab w:val="left" w:pos="3600"/>
        </w:tabs>
        <w:jc w:val="center"/>
        <w:rPr>
          <w:sz w:val="20"/>
          <w:szCs w:val="20"/>
        </w:rPr>
      </w:pPr>
    </w:p>
    <w:tbl>
      <w:tblPr>
        <w:tblStyle w:val="affa"/>
        <w:tblW w:w="10065" w:type="dxa"/>
        <w:tblInd w:w="-318" w:type="dxa"/>
        <w:tblLook w:val="04A0" w:firstRow="1" w:lastRow="0" w:firstColumn="1" w:lastColumn="0" w:noHBand="0" w:noVBand="1"/>
      </w:tblPr>
      <w:tblGrid>
        <w:gridCol w:w="988"/>
        <w:gridCol w:w="6242"/>
        <w:gridCol w:w="2835"/>
      </w:tblGrid>
      <w:tr w:rsidR="00731398" w:rsidRPr="0088635F" w14:paraId="6D3BD1AB" w14:textId="77777777" w:rsidTr="00E13B9E">
        <w:tc>
          <w:tcPr>
            <w:tcW w:w="988" w:type="dxa"/>
          </w:tcPr>
          <w:p w14:paraId="5235EBA4" w14:textId="77777777" w:rsidR="00731398" w:rsidRPr="0088635F" w:rsidRDefault="00731398" w:rsidP="00731398">
            <w:pPr>
              <w:tabs>
                <w:tab w:val="left" w:pos="3600"/>
              </w:tabs>
              <w:ind w:firstLine="0"/>
              <w:rPr>
                <w:sz w:val="20"/>
                <w:szCs w:val="20"/>
              </w:rPr>
            </w:pPr>
            <w:r w:rsidRPr="0088635F">
              <w:rPr>
                <w:sz w:val="20"/>
                <w:szCs w:val="20"/>
              </w:rPr>
              <w:t>№ п/п</w:t>
            </w:r>
          </w:p>
        </w:tc>
        <w:tc>
          <w:tcPr>
            <w:tcW w:w="6242" w:type="dxa"/>
          </w:tcPr>
          <w:p w14:paraId="799DD628" w14:textId="77777777" w:rsidR="00731398" w:rsidRPr="0088635F" w:rsidRDefault="00731398" w:rsidP="00731398">
            <w:pPr>
              <w:tabs>
                <w:tab w:val="left" w:pos="3600"/>
              </w:tabs>
              <w:jc w:val="center"/>
              <w:rPr>
                <w:sz w:val="20"/>
                <w:szCs w:val="20"/>
              </w:rPr>
            </w:pPr>
            <w:r w:rsidRPr="0088635F">
              <w:rPr>
                <w:sz w:val="20"/>
                <w:szCs w:val="20"/>
              </w:rPr>
              <w:t>Предоставляемая информация</w:t>
            </w:r>
          </w:p>
        </w:tc>
        <w:tc>
          <w:tcPr>
            <w:tcW w:w="2835" w:type="dxa"/>
          </w:tcPr>
          <w:p w14:paraId="372DA5BB" w14:textId="77777777" w:rsidR="00731398" w:rsidRPr="0088635F" w:rsidRDefault="00731398" w:rsidP="00731398">
            <w:pPr>
              <w:tabs>
                <w:tab w:val="left" w:pos="3600"/>
              </w:tabs>
              <w:jc w:val="center"/>
              <w:rPr>
                <w:sz w:val="20"/>
                <w:szCs w:val="20"/>
              </w:rPr>
            </w:pPr>
            <w:r w:rsidRPr="0088635F">
              <w:rPr>
                <w:sz w:val="20"/>
                <w:szCs w:val="20"/>
              </w:rPr>
              <w:t>Источники данных</w:t>
            </w:r>
          </w:p>
        </w:tc>
      </w:tr>
      <w:tr w:rsidR="00731398" w:rsidRPr="0088635F" w14:paraId="0FF49D2D" w14:textId="77777777" w:rsidTr="00E13B9E">
        <w:tc>
          <w:tcPr>
            <w:tcW w:w="10065" w:type="dxa"/>
            <w:gridSpan w:val="3"/>
          </w:tcPr>
          <w:p w14:paraId="2AE78C0D" w14:textId="77777777" w:rsidR="00731398" w:rsidRPr="0088635F" w:rsidRDefault="00731398" w:rsidP="004817AA">
            <w:pPr>
              <w:pStyle w:val="af7"/>
              <w:numPr>
                <w:ilvl w:val="0"/>
                <w:numId w:val="21"/>
              </w:numPr>
              <w:tabs>
                <w:tab w:val="left" w:pos="3600"/>
              </w:tabs>
              <w:spacing w:after="0" w:line="240" w:lineRule="auto"/>
              <w:jc w:val="center"/>
              <w:rPr>
                <w:rFonts w:ascii="Times New Roman" w:hAnsi="Times New Roman" w:cs="Times New Roman"/>
                <w:sz w:val="20"/>
                <w:szCs w:val="20"/>
              </w:rPr>
            </w:pPr>
            <w:r w:rsidRPr="0088635F">
              <w:rPr>
                <w:rFonts w:ascii="Times New Roman" w:hAnsi="Times New Roman" w:cs="Times New Roman"/>
                <w:sz w:val="20"/>
                <w:szCs w:val="20"/>
              </w:rPr>
              <w:t>Нормативные характеристики налогового расхода муниципального образования Куйбышевского муниципального района Новосибирской области</w:t>
            </w:r>
          </w:p>
        </w:tc>
      </w:tr>
      <w:tr w:rsidR="00731398" w:rsidRPr="0088635F" w14:paraId="0163FC2D" w14:textId="77777777" w:rsidTr="00E13B9E">
        <w:tc>
          <w:tcPr>
            <w:tcW w:w="988" w:type="dxa"/>
          </w:tcPr>
          <w:p w14:paraId="363E81A5" w14:textId="77777777" w:rsidR="00731398" w:rsidRPr="0088635F" w:rsidRDefault="00731398" w:rsidP="00731398">
            <w:pPr>
              <w:tabs>
                <w:tab w:val="left" w:pos="3600"/>
              </w:tabs>
              <w:ind w:firstLine="0"/>
              <w:rPr>
                <w:sz w:val="20"/>
                <w:szCs w:val="20"/>
              </w:rPr>
            </w:pPr>
            <w:r w:rsidRPr="0088635F">
              <w:rPr>
                <w:sz w:val="20"/>
                <w:szCs w:val="20"/>
              </w:rPr>
              <w:t>1.</w:t>
            </w:r>
          </w:p>
        </w:tc>
        <w:tc>
          <w:tcPr>
            <w:tcW w:w="6242" w:type="dxa"/>
          </w:tcPr>
          <w:p w14:paraId="1700568F" w14:textId="77777777" w:rsidR="00731398" w:rsidRPr="0088635F" w:rsidRDefault="00731398" w:rsidP="00731398">
            <w:pPr>
              <w:tabs>
                <w:tab w:val="left" w:pos="3600"/>
              </w:tabs>
              <w:jc w:val="center"/>
              <w:rPr>
                <w:sz w:val="20"/>
                <w:szCs w:val="20"/>
              </w:rPr>
            </w:pPr>
            <w:r w:rsidRPr="0088635F">
              <w:rPr>
                <w:sz w:val="20"/>
                <w:szCs w:val="20"/>
              </w:rPr>
              <w:t>Нормативные правовые акты муниципального образования Куйбышевского муниципального района Новосибирской области, его структурные единицы, которыми предусматриваются налоговые льготы, освобождения и иные преференции по налогам</w:t>
            </w:r>
          </w:p>
        </w:tc>
        <w:tc>
          <w:tcPr>
            <w:tcW w:w="2835" w:type="dxa"/>
            <w:vMerge w:val="restart"/>
          </w:tcPr>
          <w:p w14:paraId="03056799" w14:textId="77777777" w:rsidR="00731398" w:rsidRPr="0088635F" w:rsidRDefault="00731398" w:rsidP="00731398">
            <w:pPr>
              <w:tabs>
                <w:tab w:val="left" w:pos="3600"/>
              </w:tabs>
              <w:jc w:val="center"/>
              <w:rPr>
                <w:sz w:val="20"/>
                <w:szCs w:val="20"/>
              </w:rPr>
            </w:pPr>
            <w:r w:rsidRPr="0088635F">
              <w:rPr>
                <w:sz w:val="20"/>
                <w:szCs w:val="20"/>
              </w:rPr>
              <w:t>Перечень налоговых расходов муниципального образования Куйбышевского муниципального района Новосибирской области</w:t>
            </w:r>
          </w:p>
        </w:tc>
      </w:tr>
      <w:tr w:rsidR="00731398" w:rsidRPr="0088635F" w14:paraId="2DE0F537" w14:textId="77777777" w:rsidTr="00E13B9E">
        <w:tc>
          <w:tcPr>
            <w:tcW w:w="988" w:type="dxa"/>
          </w:tcPr>
          <w:p w14:paraId="73CE088A" w14:textId="77777777" w:rsidR="00731398" w:rsidRPr="0088635F" w:rsidRDefault="00731398" w:rsidP="00731398">
            <w:pPr>
              <w:tabs>
                <w:tab w:val="left" w:pos="3600"/>
              </w:tabs>
              <w:ind w:firstLine="0"/>
              <w:rPr>
                <w:sz w:val="20"/>
                <w:szCs w:val="20"/>
              </w:rPr>
            </w:pPr>
            <w:r w:rsidRPr="0088635F">
              <w:rPr>
                <w:sz w:val="20"/>
                <w:szCs w:val="20"/>
              </w:rPr>
              <w:t>2.</w:t>
            </w:r>
          </w:p>
        </w:tc>
        <w:tc>
          <w:tcPr>
            <w:tcW w:w="6242" w:type="dxa"/>
          </w:tcPr>
          <w:p w14:paraId="422A7DD4" w14:textId="77777777" w:rsidR="00731398" w:rsidRPr="0088635F" w:rsidRDefault="00731398" w:rsidP="00731398">
            <w:pPr>
              <w:tabs>
                <w:tab w:val="left" w:pos="3600"/>
              </w:tabs>
              <w:jc w:val="center"/>
              <w:rPr>
                <w:sz w:val="20"/>
                <w:szCs w:val="20"/>
              </w:rPr>
            </w:pPr>
            <w:r w:rsidRPr="0088635F">
              <w:rPr>
                <w:sz w:val="20"/>
                <w:szCs w:val="20"/>
              </w:rPr>
              <w:t>Категории плательщиков налогов, для которых предусмотрены налоговые льготы, освобождения и иные преференции</w:t>
            </w:r>
          </w:p>
        </w:tc>
        <w:tc>
          <w:tcPr>
            <w:tcW w:w="2835" w:type="dxa"/>
            <w:vMerge/>
          </w:tcPr>
          <w:p w14:paraId="732A03CE" w14:textId="77777777" w:rsidR="00731398" w:rsidRPr="0088635F" w:rsidRDefault="00731398" w:rsidP="00731398">
            <w:pPr>
              <w:tabs>
                <w:tab w:val="left" w:pos="3600"/>
              </w:tabs>
              <w:jc w:val="center"/>
              <w:rPr>
                <w:sz w:val="20"/>
                <w:szCs w:val="20"/>
              </w:rPr>
            </w:pPr>
          </w:p>
        </w:tc>
      </w:tr>
      <w:tr w:rsidR="00731398" w:rsidRPr="0088635F" w14:paraId="0551F1E2" w14:textId="77777777" w:rsidTr="00E13B9E">
        <w:tc>
          <w:tcPr>
            <w:tcW w:w="988" w:type="dxa"/>
          </w:tcPr>
          <w:p w14:paraId="2A2C10BB" w14:textId="77777777" w:rsidR="00731398" w:rsidRPr="0088635F" w:rsidRDefault="00731398" w:rsidP="00731398">
            <w:pPr>
              <w:tabs>
                <w:tab w:val="left" w:pos="3600"/>
              </w:tabs>
              <w:ind w:firstLine="0"/>
              <w:rPr>
                <w:sz w:val="20"/>
                <w:szCs w:val="20"/>
              </w:rPr>
            </w:pPr>
            <w:r w:rsidRPr="0088635F">
              <w:rPr>
                <w:sz w:val="20"/>
                <w:szCs w:val="20"/>
              </w:rPr>
              <w:t>3.</w:t>
            </w:r>
          </w:p>
        </w:tc>
        <w:tc>
          <w:tcPr>
            <w:tcW w:w="6242" w:type="dxa"/>
          </w:tcPr>
          <w:p w14:paraId="778A8FED" w14:textId="77777777" w:rsidR="00731398" w:rsidRPr="0088635F" w:rsidRDefault="00731398" w:rsidP="00731398">
            <w:pPr>
              <w:tabs>
                <w:tab w:val="left" w:pos="3600"/>
              </w:tabs>
              <w:jc w:val="center"/>
              <w:rPr>
                <w:sz w:val="20"/>
                <w:szCs w:val="20"/>
              </w:rPr>
            </w:pPr>
            <w:r w:rsidRPr="0088635F">
              <w:rPr>
                <w:sz w:val="20"/>
                <w:szCs w:val="20"/>
              </w:rPr>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 Куйбышевского муниципального района Новосибирской области</w:t>
            </w:r>
          </w:p>
        </w:tc>
        <w:tc>
          <w:tcPr>
            <w:tcW w:w="2835" w:type="dxa"/>
            <w:vMerge w:val="restart"/>
          </w:tcPr>
          <w:p w14:paraId="19C06791" w14:textId="77777777" w:rsidR="00731398" w:rsidRPr="0088635F" w:rsidRDefault="00731398" w:rsidP="00731398">
            <w:pPr>
              <w:tabs>
                <w:tab w:val="left" w:pos="3600"/>
              </w:tabs>
              <w:jc w:val="center"/>
              <w:rPr>
                <w:sz w:val="20"/>
                <w:szCs w:val="20"/>
              </w:rPr>
            </w:pPr>
            <w:r w:rsidRPr="0088635F">
              <w:rPr>
                <w:sz w:val="20"/>
                <w:szCs w:val="20"/>
              </w:rPr>
              <w:t>Данные куратора налогового расхода</w:t>
            </w:r>
          </w:p>
        </w:tc>
      </w:tr>
      <w:tr w:rsidR="00731398" w:rsidRPr="0088635F" w14:paraId="523AE84E" w14:textId="77777777" w:rsidTr="00E13B9E">
        <w:tc>
          <w:tcPr>
            <w:tcW w:w="988" w:type="dxa"/>
          </w:tcPr>
          <w:p w14:paraId="33B9142A" w14:textId="77777777" w:rsidR="00731398" w:rsidRPr="0088635F" w:rsidRDefault="00731398" w:rsidP="00731398">
            <w:pPr>
              <w:tabs>
                <w:tab w:val="left" w:pos="3600"/>
              </w:tabs>
              <w:ind w:firstLine="0"/>
              <w:rPr>
                <w:sz w:val="20"/>
                <w:szCs w:val="20"/>
              </w:rPr>
            </w:pPr>
            <w:r w:rsidRPr="0088635F">
              <w:rPr>
                <w:sz w:val="20"/>
                <w:szCs w:val="20"/>
              </w:rPr>
              <w:t>4.</w:t>
            </w:r>
          </w:p>
        </w:tc>
        <w:tc>
          <w:tcPr>
            <w:tcW w:w="6242" w:type="dxa"/>
          </w:tcPr>
          <w:p w14:paraId="5E47576A" w14:textId="77777777" w:rsidR="00731398" w:rsidRPr="0088635F" w:rsidRDefault="00731398" w:rsidP="00731398">
            <w:pPr>
              <w:tabs>
                <w:tab w:val="left" w:pos="3600"/>
              </w:tabs>
              <w:jc w:val="center"/>
              <w:rPr>
                <w:sz w:val="20"/>
                <w:szCs w:val="20"/>
              </w:rPr>
            </w:pPr>
            <w:r w:rsidRPr="0088635F">
              <w:rPr>
                <w:sz w:val="20"/>
                <w:szCs w:val="20"/>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 Куйбышевского муниципального района Новосибирской области</w:t>
            </w:r>
          </w:p>
        </w:tc>
        <w:tc>
          <w:tcPr>
            <w:tcW w:w="2835" w:type="dxa"/>
            <w:vMerge/>
          </w:tcPr>
          <w:p w14:paraId="71F15446" w14:textId="77777777" w:rsidR="00731398" w:rsidRPr="0088635F" w:rsidRDefault="00731398" w:rsidP="00731398">
            <w:pPr>
              <w:tabs>
                <w:tab w:val="left" w:pos="3600"/>
              </w:tabs>
              <w:jc w:val="center"/>
              <w:rPr>
                <w:sz w:val="20"/>
                <w:szCs w:val="20"/>
              </w:rPr>
            </w:pPr>
          </w:p>
        </w:tc>
      </w:tr>
      <w:tr w:rsidR="00731398" w:rsidRPr="0088635F" w14:paraId="7858C76F" w14:textId="77777777" w:rsidTr="00E13B9E">
        <w:tc>
          <w:tcPr>
            <w:tcW w:w="988" w:type="dxa"/>
          </w:tcPr>
          <w:p w14:paraId="38EEE150" w14:textId="77777777" w:rsidR="00731398" w:rsidRPr="0088635F" w:rsidRDefault="00731398" w:rsidP="00731398">
            <w:pPr>
              <w:tabs>
                <w:tab w:val="left" w:pos="3600"/>
              </w:tabs>
              <w:ind w:firstLine="0"/>
              <w:rPr>
                <w:sz w:val="20"/>
                <w:szCs w:val="20"/>
              </w:rPr>
            </w:pPr>
            <w:r w:rsidRPr="0088635F">
              <w:rPr>
                <w:sz w:val="20"/>
                <w:szCs w:val="20"/>
              </w:rPr>
              <w:t>5.</w:t>
            </w:r>
          </w:p>
        </w:tc>
        <w:tc>
          <w:tcPr>
            <w:tcW w:w="6242" w:type="dxa"/>
          </w:tcPr>
          <w:p w14:paraId="3F467FE5" w14:textId="77777777" w:rsidR="00731398" w:rsidRPr="0088635F" w:rsidRDefault="00731398" w:rsidP="00731398">
            <w:pPr>
              <w:tabs>
                <w:tab w:val="left" w:pos="3600"/>
              </w:tabs>
              <w:jc w:val="center"/>
              <w:rPr>
                <w:sz w:val="20"/>
                <w:szCs w:val="20"/>
              </w:rPr>
            </w:pPr>
            <w:r w:rsidRPr="0088635F">
              <w:rPr>
                <w:sz w:val="20"/>
                <w:szCs w:val="20"/>
              </w:rPr>
              <w:t>Дата вступления в силу положений нормативных правовых актов муниципального образования Куйбышевского муниципального района Новосибирской области, устанавливающих налоговые льготы, освобождения и иные преференции по налогам</w:t>
            </w:r>
          </w:p>
        </w:tc>
        <w:tc>
          <w:tcPr>
            <w:tcW w:w="2835" w:type="dxa"/>
            <w:vMerge/>
          </w:tcPr>
          <w:p w14:paraId="0EA55920" w14:textId="77777777" w:rsidR="00731398" w:rsidRPr="0088635F" w:rsidRDefault="00731398" w:rsidP="00731398">
            <w:pPr>
              <w:tabs>
                <w:tab w:val="left" w:pos="3600"/>
              </w:tabs>
              <w:jc w:val="center"/>
              <w:rPr>
                <w:sz w:val="20"/>
                <w:szCs w:val="20"/>
              </w:rPr>
            </w:pPr>
          </w:p>
        </w:tc>
      </w:tr>
      <w:tr w:rsidR="00731398" w:rsidRPr="0088635F" w14:paraId="2C8835EC" w14:textId="77777777" w:rsidTr="00E13B9E">
        <w:tc>
          <w:tcPr>
            <w:tcW w:w="988" w:type="dxa"/>
          </w:tcPr>
          <w:p w14:paraId="00E7F0FA" w14:textId="77777777" w:rsidR="00731398" w:rsidRPr="0088635F" w:rsidRDefault="00731398" w:rsidP="00731398">
            <w:pPr>
              <w:tabs>
                <w:tab w:val="left" w:pos="3600"/>
              </w:tabs>
              <w:ind w:firstLine="0"/>
              <w:rPr>
                <w:sz w:val="20"/>
                <w:szCs w:val="20"/>
              </w:rPr>
            </w:pPr>
            <w:r w:rsidRPr="0088635F">
              <w:rPr>
                <w:sz w:val="20"/>
                <w:szCs w:val="20"/>
              </w:rPr>
              <w:t>6.</w:t>
            </w:r>
          </w:p>
        </w:tc>
        <w:tc>
          <w:tcPr>
            <w:tcW w:w="6242" w:type="dxa"/>
          </w:tcPr>
          <w:p w14:paraId="5D145FD7" w14:textId="77777777" w:rsidR="00731398" w:rsidRPr="0088635F" w:rsidRDefault="00731398" w:rsidP="00731398">
            <w:pPr>
              <w:tabs>
                <w:tab w:val="left" w:pos="3600"/>
              </w:tabs>
              <w:jc w:val="center"/>
              <w:rPr>
                <w:sz w:val="20"/>
                <w:szCs w:val="20"/>
              </w:rPr>
            </w:pPr>
            <w:r w:rsidRPr="0088635F">
              <w:rPr>
                <w:sz w:val="20"/>
                <w:szCs w:val="20"/>
              </w:rPr>
              <w:t>Даты начала действия, предоставленного нормативными правовыми актами муниципального образования Куйбышевского муниципального района Новосибирской области права на налоговые льготы, освобождения и иные преференции по налогам</w:t>
            </w:r>
          </w:p>
        </w:tc>
        <w:tc>
          <w:tcPr>
            <w:tcW w:w="2835" w:type="dxa"/>
            <w:vMerge/>
          </w:tcPr>
          <w:p w14:paraId="71AD9DB6" w14:textId="77777777" w:rsidR="00731398" w:rsidRPr="0088635F" w:rsidRDefault="00731398" w:rsidP="00731398">
            <w:pPr>
              <w:tabs>
                <w:tab w:val="left" w:pos="3600"/>
              </w:tabs>
              <w:jc w:val="center"/>
              <w:rPr>
                <w:sz w:val="20"/>
                <w:szCs w:val="20"/>
              </w:rPr>
            </w:pPr>
          </w:p>
        </w:tc>
      </w:tr>
      <w:tr w:rsidR="00731398" w:rsidRPr="0088635F" w14:paraId="4FC9E80E" w14:textId="77777777" w:rsidTr="00E13B9E">
        <w:tc>
          <w:tcPr>
            <w:tcW w:w="988" w:type="dxa"/>
          </w:tcPr>
          <w:p w14:paraId="00895A4E" w14:textId="77777777" w:rsidR="00731398" w:rsidRPr="0088635F" w:rsidRDefault="00731398" w:rsidP="00731398">
            <w:pPr>
              <w:tabs>
                <w:tab w:val="left" w:pos="3600"/>
              </w:tabs>
              <w:ind w:firstLine="0"/>
              <w:rPr>
                <w:sz w:val="20"/>
                <w:szCs w:val="20"/>
              </w:rPr>
            </w:pPr>
            <w:r w:rsidRPr="0088635F">
              <w:rPr>
                <w:sz w:val="20"/>
                <w:szCs w:val="20"/>
              </w:rPr>
              <w:t>7.</w:t>
            </w:r>
          </w:p>
        </w:tc>
        <w:tc>
          <w:tcPr>
            <w:tcW w:w="6242" w:type="dxa"/>
          </w:tcPr>
          <w:p w14:paraId="305A2553" w14:textId="77777777" w:rsidR="00731398" w:rsidRPr="0088635F" w:rsidRDefault="00731398" w:rsidP="00731398">
            <w:pPr>
              <w:tabs>
                <w:tab w:val="left" w:pos="3600"/>
              </w:tabs>
              <w:jc w:val="center"/>
              <w:rPr>
                <w:sz w:val="20"/>
                <w:szCs w:val="20"/>
              </w:rPr>
            </w:pPr>
            <w:r w:rsidRPr="0088635F">
              <w:rPr>
                <w:sz w:val="20"/>
                <w:szCs w:val="20"/>
              </w:rPr>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 Куйбышевского муниципального района Новосибирской области</w:t>
            </w:r>
          </w:p>
        </w:tc>
        <w:tc>
          <w:tcPr>
            <w:tcW w:w="2835" w:type="dxa"/>
            <w:vMerge/>
          </w:tcPr>
          <w:p w14:paraId="0D56A378" w14:textId="77777777" w:rsidR="00731398" w:rsidRPr="0088635F" w:rsidRDefault="00731398" w:rsidP="00731398">
            <w:pPr>
              <w:tabs>
                <w:tab w:val="left" w:pos="3600"/>
              </w:tabs>
              <w:jc w:val="center"/>
              <w:rPr>
                <w:sz w:val="20"/>
                <w:szCs w:val="20"/>
              </w:rPr>
            </w:pPr>
          </w:p>
        </w:tc>
      </w:tr>
      <w:tr w:rsidR="00731398" w:rsidRPr="0088635F" w14:paraId="61C3E1B1" w14:textId="77777777" w:rsidTr="00E13B9E">
        <w:tc>
          <w:tcPr>
            <w:tcW w:w="988" w:type="dxa"/>
          </w:tcPr>
          <w:p w14:paraId="0FD83EC9" w14:textId="77777777" w:rsidR="00731398" w:rsidRPr="0088635F" w:rsidRDefault="00731398" w:rsidP="00731398">
            <w:pPr>
              <w:tabs>
                <w:tab w:val="left" w:pos="3600"/>
              </w:tabs>
              <w:ind w:firstLine="0"/>
              <w:rPr>
                <w:sz w:val="20"/>
                <w:szCs w:val="20"/>
              </w:rPr>
            </w:pPr>
            <w:r w:rsidRPr="0088635F">
              <w:rPr>
                <w:sz w:val="20"/>
                <w:szCs w:val="20"/>
              </w:rPr>
              <w:t>8.</w:t>
            </w:r>
          </w:p>
        </w:tc>
        <w:tc>
          <w:tcPr>
            <w:tcW w:w="6242" w:type="dxa"/>
          </w:tcPr>
          <w:p w14:paraId="75ED7125" w14:textId="77777777" w:rsidR="00731398" w:rsidRPr="0088635F" w:rsidRDefault="00731398" w:rsidP="00731398">
            <w:pPr>
              <w:tabs>
                <w:tab w:val="left" w:pos="3600"/>
              </w:tabs>
              <w:jc w:val="center"/>
              <w:rPr>
                <w:sz w:val="20"/>
                <w:szCs w:val="20"/>
              </w:rPr>
            </w:pPr>
            <w:r w:rsidRPr="0088635F">
              <w:rPr>
                <w:sz w:val="20"/>
                <w:szCs w:val="20"/>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 Куйбышевского муниципального района Новосибирской области</w:t>
            </w:r>
          </w:p>
        </w:tc>
        <w:tc>
          <w:tcPr>
            <w:tcW w:w="2835" w:type="dxa"/>
            <w:vMerge/>
          </w:tcPr>
          <w:p w14:paraId="311A8743" w14:textId="77777777" w:rsidR="00731398" w:rsidRPr="0088635F" w:rsidRDefault="00731398" w:rsidP="00731398">
            <w:pPr>
              <w:tabs>
                <w:tab w:val="left" w:pos="3600"/>
              </w:tabs>
              <w:jc w:val="center"/>
              <w:rPr>
                <w:sz w:val="20"/>
                <w:szCs w:val="20"/>
              </w:rPr>
            </w:pPr>
          </w:p>
        </w:tc>
      </w:tr>
      <w:tr w:rsidR="00731398" w:rsidRPr="0088635F" w14:paraId="100FD9AD" w14:textId="77777777" w:rsidTr="00E13B9E">
        <w:tc>
          <w:tcPr>
            <w:tcW w:w="10065" w:type="dxa"/>
            <w:gridSpan w:val="3"/>
          </w:tcPr>
          <w:p w14:paraId="32B620AA" w14:textId="77777777" w:rsidR="00731398" w:rsidRPr="0088635F" w:rsidRDefault="00731398" w:rsidP="004817AA">
            <w:pPr>
              <w:pStyle w:val="af7"/>
              <w:numPr>
                <w:ilvl w:val="0"/>
                <w:numId w:val="21"/>
              </w:numPr>
              <w:tabs>
                <w:tab w:val="left" w:pos="3600"/>
              </w:tabs>
              <w:spacing w:after="0" w:line="240" w:lineRule="auto"/>
              <w:jc w:val="center"/>
              <w:rPr>
                <w:rFonts w:ascii="Times New Roman" w:hAnsi="Times New Roman" w:cs="Times New Roman"/>
                <w:sz w:val="20"/>
                <w:szCs w:val="20"/>
              </w:rPr>
            </w:pPr>
            <w:r w:rsidRPr="0088635F">
              <w:rPr>
                <w:rFonts w:ascii="Times New Roman" w:hAnsi="Times New Roman" w:cs="Times New Roman"/>
                <w:sz w:val="20"/>
                <w:szCs w:val="20"/>
              </w:rPr>
              <w:t>Целевые характеристики налогового расхода муниципального образования Куйбышевского муниципального района Новосибирской области</w:t>
            </w:r>
          </w:p>
        </w:tc>
      </w:tr>
      <w:tr w:rsidR="00731398" w:rsidRPr="0088635F" w14:paraId="4A99A7EF" w14:textId="77777777" w:rsidTr="00E13B9E">
        <w:tc>
          <w:tcPr>
            <w:tcW w:w="988" w:type="dxa"/>
          </w:tcPr>
          <w:p w14:paraId="4B1E7300" w14:textId="77777777" w:rsidR="00731398" w:rsidRPr="0088635F" w:rsidRDefault="00731398" w:rsidP="00731398">
            <w:pPr>
              <w:tabs>
                <w:tab w:val="left" w:pos="3600"/>
              </w:tabs>
              <w:ind w:firstLine="0"/>
              <w:rPr>
                <w:sz w:val="20"/>
                <w:szCs w:val="20"/>
              </w:rPr>
            </w:pPr>
            <w:r w:rsidRPr="0088635F">
              <w:rPr>
                <w:sz w:val="20"/>
                <w:szCs w:val="20"/>
              </w:rPr>
              <w:t>9.</w:t>
            </w:r>
          </w:p>
        </w:tc>
        <w:tc>
          <w:tcPr>
            <w:tcW w:w="6242" w:type="dxa"/>
          </w:tcPr>
          <w:p w14:paraId="6A2EA6D5" w14:textId="77777777" w:rsidR="00731398" w:rsidRPr="0088635F" w:rsidRDefault="00731398" w:rsidP="00731398">
            <w:pPr>
              <w:tabs>
                <w:tab w:val="left" w:pos="3600"/>
              </w:tabs>
              <w:jc w:val="center"/>
              <w:rPr>
                <w:sz w:val="20"/>
                <w:szCs w:val="20"/>
              </w:rPr>
            </w:pPr>
            <w:r w:rsidRPr="0088635F">
              <w:rPr>
                <w:sz w:val="20"/>
                <w:szCs w:val="20"/>
              </w:rPr>
              <w:t>Наименование налоговых льгот, освобождений и иных преференций по налогам</w:t>
            </w:r>
          </w:p>
        </w:tc>
        <w:tc>
          <w:tcPr>
            <w:tcW w:w="2835" w:type="dxa"/>
            <w:vMerge w:val="restart"/>
          </w:tcPr>
          <w:p w14:paraId="1AC31F6F" w14:textId="77777777" w:rsidR="00731398" w:rsidRPr="0088635F" w:rsidRDefault="00731398" w:rsidP="00731398">
            <w:pPr>
              <w:tabs>
                <w:tab w:val="left" w:pos="3600"/>
              </w:tabs>
              <w:jc w:val="center"/>
              <w:rPr>
                <w:sz w:val="20"/>
                <w:szCs w:val="20"/>
              </w:rPr>
            </w:pPr>
            <w:r w:rsidRPr="0088635F">
              <w:rPr>
                <w:sz w:val="20"/>
                <w:szCs w:val="20"/>
              </w:rPr>
              <w:t>Данные куратора налогового расхода</w:t>
            </w:r>
          </w:p>
        </w:tc>
      </w:tr>
      <w:tr w:rsidR="00731398" w:rsidRPr="0088635F" w14:paraId="473E7999" w14:textId="77777777" w:rsidTr="00E13B9E">
        <w:tc>
          <w:tcPr>
            <w:tcW w:w="988" w:type="dxa"/>
          </w:tcPr>
          <w:p w14:paraId="03CC6806" w14:textId="77777777" w:rsidR="00731398" w:rsidRPr="0088635F" w:rsidRDefault="00731398" w:rsidP="00731398">
            <w:pPr>
              <w:tabs>
                <w:tab w:val="left" w:pos="3600"/>
              </w:tabs>
              <w:ind w:firstLine="0"/>
              <w:rPr>
                <w:sz w:val="20"/>
                <w:szCs w:val="20"/>
              </w:rPr>
            </w:pPr>
            <w:r w:rsidRPr="0088635F">
              <w:rPr>
                <w:sz w:val="20"/>
                <w:szCs w:val="20"/>
              </w:rPr>
              <w:t>10.</w:t>
            </w:r>
          </w:p>
        </w:tc>
        <w:tc>
          <w:tcPr>
            <w:tcW w:w="6242" w:type="dxa"/>
          </w:tcPr>
          <w:p w14:paraId="53BF6CBE" w14:textId="77777777" w:rsidR="00731398" w:rsidRPr="0088635F" w:rsidRDefault="00731398" w:rsidP="00731398">
            <w:pPr>
              <w:tabs>
                <w:tab w:val="left" w:pos="3600"/>
              </w:tabs>
              <w:jc w:val="center"/>
              <w:rPr>
                <w:sz w:val="20"/>
                <w:szCs w:val="20"/>
              </w:rPr>
            </w:pPr>
            <w:r w:rsidRPr="0088635F">
              <w:rPr>
                <w:sz w:val="20"/>
                <w:szCs w:val="20"/>
              </w:rPr>
              <w:t>Целевая категория налогового расхода муниципального образования Куйбышевского муниципального района Новосибирской области</w:t>
            </w:r>
          </w:p>
        </w:tc>
        <w:tc>
          <w:tcPr>
            <w:tcW w:w="2835" w:type="dxa"/>
            <w:vMerge/>
          </w:tcPr>
          <w:p w14:paraId="71BBA88F" w14:textId="77777777" w:rsidR="00731398" w:rsidRPr="0088635F" w:rsidRDefault="00731398" w:rsidP="00731398">
            <w:pPr>
              <w:tabs>
                <w:tab w:val="left" w:pos="3600"/>
              </w:tabs>
              <w:jc w:val="center"/>
              <w:rPr>
                <w:sz w:val="20"/>
                <w:szCs w:val="20"/>
              </w:rPr>
            </w:pPr>
          </w:p>
        </w:tc>
      </w:tr>
      <w:tr w:rsidR="00731398" w:rsidRPr="0088635F" w14:paraId="206F78B7" w14:textId="77777777" w:rsidTr="00E13B9E">
        <w:tc>
          <w:tcPr>
            <w:tcW w:w="988" w:type="dxa"/>
          </w:tcPr>
          <w:p w14:paraId="42CBC1F7" w14:textId="77777777" w:rsidR="00731398" w:rsidRPr="0088635F" w:rsidRDefault="00731398" w:rsidP="00731398">
            <w:pPr>
              <w:tabs>
                <w:tab w:val="left" w:pos="3600"/>
              </w:tabs>
              <w:ind w:firstLine="0"/>
              <w:rPr>
                <w:sz w:val="20"/>
                <w:szCs w:val="20"/>
              </w:rPr>
            </w:pPr>
            <w:r w:rsidRPr="0088635F">
              <w:rPr>
                <w:sz w:val="20"/>
                <w:szCs w:val="20"/>
              </w:rPr>
              <w:t>11.</w:t>
            </w:r>
          </w:p>
        </w:tc>
        <w:tc>
          <w:tcPr>
            <w:tcW w:w="6242" w:type="dxa"/>
          </w:tcPr>
          <w:p w14:paraId="1DDD0357" w14:textId="77777777" w:rsidR="00731398" w:rsidRPr="0088635F" w:rsidRDefault="00731398" w:rsidP="00731398">
            <w:pPr>
              <w:tabs>
                <w:tab w:val="left" w:pos="3600"/>
              </w:tabs>
              <w:jc w:val="center"/>
              <w:rPr>
                <w:sz w:val="20"/>
                <w:szCs w:val="20"/>
              </w:rPr>
            </w:pPr>
            <w:r w:rsidRPr="0088635F">
              <w:rPr>
                <w:sz w:val="20"/>
                <w:szCs w:val="20"/>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 Куйбышевского муниципального района Новосибирской области</w:t>
            </w:r>
          </w:p>
        </w:tc>
        <w:tc>
          <w:tcPr>
            <w:tcW w:w="2835" w:type="dxa"/>
            <w:vMerge/>
          </w:tcPr>
          <w:p w14:paraId="42D5D594" w14:textId="77777777" w:rsidR="00731398" w:rsidRPr="0088635F" w:rsidRDefault="00731398" w:rsidP="00731398">
            <w:pPr>
              <w:tabs>
                <w:tab w:val="left" w:pos="3600"/>
              </w:tabs>
              <w:jc w:val="center"/>
              <w:rPr>
                <w:sz w:val="20"/>
                <w:szCs w:val="20"/>
              </w:rPr>
            </w:pPr>
          </w:p>
        </w:tc>
      </w:tr>
      <w:tr w:rsidR="00731398" w:rsidRPr="0088635F" w14:paraId="6853F293" w14:textId="77777777" w:rsidTr="00E13B9E">
        <w:tc>
          <w:tcPr>
            <w:tcW w:w="988" w:type="dxa"/>
          </w:tcPr>
          <w:p w14:paraId="6F76D82C" w14:textId="77777777" w:rsidR="00731398" w:rsidRPr="0088635F" w:rsidRDefault="00731398" w:rsidP="00731398">
            <w:pPr>
              <w:tabs>
                <w:tab w:val="left" w:pos="3600"/>
              </w:tabs>
              <w:ind w:firstLine="0"/>
              <w:rPr>
                <w:sz w:val="20"/>
                <w:szCs w:val="20"/>
              </w:rPr>
            </w:pPr>
            <w:r w:rsidRPr="0088635F">
              <w:rPr>
                <w:sz w:val="20"/>
                <w:szCs w:val="20"/>
              </w:rPr>
              <w:t>12.</w:t>
            </w:r>
          </w:p>
        </w:tc>
        <w:tc>
          <w:tcPr>
            <w:tcW w:w="6242" w:type="dxa"/>
          </w:tcPr>
          <w:p w14:paraId="3D500C11" w14:textId="77777777" w:rsidR="00731398" w:rsidRPr="0088635F" w:rsidRDefault="00731398" w:rsidP="00731398">
            <w:pPr>
              <w:tabs>
                <w:tab w:val="left" w:pos="3600"/>
              </w:tabs>
              <w:jc w:val="center"/>
              <w:rPr>
                <w:sz w:val="20"/>
                <w:szCs w:val="20"/>
              </w:rPr>
            </w:pPr>
            <w:r w:rsidRPr="0088635F">
              <w:rPr>
                <w:sz w:val="20"/>
                <w:szCs w:val="20"/>
              </w:rPr>
              <w:t xml:space="preserve">Наименование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 Куйбышевского муниципального района Новосибирской </w:t>
            </w:r>
            <w:r w:rsidRPr="0088635F">
              <w:rPr>
                <w:sz w:val="20"/>
                <w:szCs w:val="20"/>
              </w:rPr>
              <w:lastRenderedPageBreak/>
              <w:t>области</w:t>
            </w:r>
          </w:p>
        </w:tc>
        <w:tc>
          <w:tcPr>
            <w:tcW w:w="2835" w:type="dxa"/>
            <w:vMerge/>
          </w:tcPr>
          <w:p w14:paraId="42EBBA39" w14:textId="77777777" w:rsidR="00731398" w:rsidRPr="0088635F" w:rsidRDefault="00731398" w:rsidP="00731398">
            <w:pPr>
              <w:tabs>
                <w:tab w:val="left" w:pos="3600"/>
              </w:tabs>
              <w:jc w:val="center"/>
              <w:rPr>
                <w:sz w:val="20"/>
                <w:szCs w:val="20"/>
              </w:rPr>
            </w:pPr>
          </w:p>
        </w:tc>
      </w:tr>
      <w:tr w:rsidR="00731398" w:rsidRPr="0088635F" w14:paraId="6D46546F" w14:textId="77777777" w:rsidTr="00E13B9E">
        <w:tc>
          <w:tcPr>
            <w:tcW w:w="988" w:type="dxa"/>
          </w:tcPr>
          <w:p w14:paraId="778DD162" w14:textId="77777777" w:rsidR="00731398" w:rsidRPr="0088635F" w:rsidRDefault="00731398" w:rsidP="00731398">
            <w:pPr>
              <w:tabs>
                <w:tab w:val="left" w:pos="3600"/>
              </w:tabs>
              <w:ind w:firstLine="0"/>
              <w:rPr>
                <w:sz w:val="20"/>
                <w:szCs w:val="20"/>
              </w:rPr>
            </w:pPr>
            <w:r w:rsidRPr="0088635F">
              <w:rPr>
                <w:sz w:val="20"/>
                <w:szCs w:val="20"/>
              </w:rPr>
              <w:t>13.</w:t>
            </w:r>
          </w:p>
        </w:tc>
        <w:tc>
          <w:tcPr>
            <w:tcW w:w="6242" w:type="dxa"/>
          </w:tcPr>
          <w:p w14:paraId="16A69098" w14:textId="77777777" w:rsidR="00731398" w:rsidRPr="0088635F" w:rsidRDefault="00731398" w:rsidP="00731398">
            <w:pPr>
              <w:tabs>
                <w:tab w:val="left" w:pos="3600"/>
              </w:tabs>
              <w:jc w:val="center"/>
              <w:rPr>
                <w:sz w:val="20"/>
                <w:szCs w:val="20"/>
              </w:rPr>
            </w:pPr>
            <w:r w:rsidRPr="0088635F">
              <w:rPr>
                <w:sz w:val="20"/>
                <w:szCs w:val="20"/>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2835" w:type="dxa"/>
            <w:vMerge/>
          </w:tcPr>
          <w:p w14:paraId="0F05D197" w14:textId="77777777" w:rsidR="00731398" w:rsidRPr="0088635F" w:rsidRDefault="00731398" w:rsidP="00731398">
            <w:pPr>
              <w:tabs>
                <w:tab w:val="left" w:pos="3600"/>
              </w:tabs>
              <w:jc w:val="center"/>
              <w:rPr>
                <w:sz w:val="20"/>
                <w:szCs w:val="20"/>
              </w:rPr>
            </w:pPr>
          </w:p>
        </w:tc>
      </w:tr>
      <w:tr w:rsidR="00731398" w:rsidRPr="0088635F" w14:paraId="7095C913" w14:textId="77777777" w:rsidTr="00E13B9E">
        <w:tc>
          <w:tcPr>
            <w:tcW w:w="988" w:type="dxa"/>
          </w:tcPr>
          <w:p w14:paraId="3E222A93" w14:textId="77777777" w:rsidR="00731398" w:rsidRPr="0088635F" w:rsidRDefault="00731398" w:rsidP="00731398">
            <w:pPr>
              <w:tabs>
                <w:tab w:val="left" w:pos="3600"/>
              </w:tabs>
              <w:ind w:firstLine="0"/>
              <w:rPr>
                <w:sz w:val="20"/>
                <w:szCs w:val="20"/>
              </w:rPr>
            </w:pPr>
            <w:r w:rsidRPr="0088635F">
              <w:rPr>
                <w:sz w:val="20"/>
                <w:szCs w:val="20"/>
              </w:rPr>
              <w:t>14.</w:t>
            </w:r>
          </w:p>
        </w:tc>
        <w:tc>
          <w:tcPr>
            <w:tcW w:w="6242" w:type="dxa"/>
          </w:tcPr>
          <w:p w14:paraId="3FC813CE" w14:textId="77777777" w:rsidR="00731398" w:rsidRPr="0088635F" w:rsidRDefault="00731398" w:rsidP="00731398">
            <w:pPr>
              <w:tabs>
                <w:tab w:val="left" w:pos="3600"/>
              </w:tabs>
              <w:jc w:val="center"/>
              <w:rPr>
                <w:sz w:val="20"/>
                <w:szCs w:val="20"/>
              </w:rPr>
            </w:pPr>
            <w:r w:rsidRPr="0088635F">
              <w:rPr>
                <w:sz w:val="20"/>
                <w:szCs w:val="20"/>
              </w:rPr>
              <w:t>Размер налоговой ставки, в пределах которой предоставляются налоговые льготы, освобождения и иные преференции по налогам</w:t>
            </w:r>
          </w:p>
        </w:tc>
        <w:tc>
          <w:tcPr>
            <w:tcW w:w="2835" w:type="dxa"/>
            <w:vMerge/>
          </w:tcPr>
          <w:p w14:paraId="79ACADD5" w14:textId="77777777" w:rsidR="00731398" w:rsidRPr="0088635F" w:rsidRDefault="00731398" w:rsidP="00731398">
            <w:pPr>
              <w:tabs>
                <w:tab w:val="left" w:pos="3600"/>
              </w:tabs>
              <w:jc w:val="center"/>
              <w:rPr>
                <w:sz w:val="20"/>
                <w:szCs w:val="20"/>
              </w:rPr>
            </w:pPr>
          </w:p>
        </w:tc>
      </w:tr>
      <w:tr w:rsidR="00731398" w:rsidRPr="0088635F" w14:paraId="2116F394" w14:textId="77777777" w:rsidTr="00E13B9E">
        <w:tc>
          <w:tcPr>
            <w:tcW w:w="988" w:type="dxa"/>
          </w:tcPr>
          <w:p w14:paraId="3D4FD21E" w14:textId="77777777" w:rsidR="00731398" w:rsidRPr="0088635F" w:rsidRDefault="00731398" w:rsidP="00731398">
            <w:pPr>
              <w:tabs>
                <w:tab w:val="left" w:pos="3600"/>
              </w:tabs>
              <w:ind w:firstLine="0"/>
              <w:rPr>
                <w:sz w:val="20"/>
                <w:szCs w:val="20"/>
              </w:rPr>
            </w:pPr>
            <w:r w:rsidRPr="0088635F">
              <w:rPr>
                <w:sz w:val="20"/>
                <w:szCs w:val="20"/>
              </w:rPr>
              <w:t>15.</w:t>
            </w:r>
          </w:p>
        </w:tc>
        <w:tc>
          <w:tcPr>
            <w:tcW w:w="6242" w:type="dxa"/>
          </w:tcPr>
          <w:p w14:paraId="3A3C9840" w14:textId="77777777" w:rsidR="00731398" w:rsidRPr="0088635F" w:rsidRDefault="00731398" w:rsidP="00731398">
            <w:pPr>
              <w:tabs>
                <w:tab w:val="left" w:pos="3600"/>
              </w:tabs>
              <w:jc w:val="center"/>
              <w:rPr>
                <w:sz w:val="20"/>
                <w:szCs w:val="20"/>
              </w:rPr>
            </w:pPr>
            <w:r w:rsidRPr="0088635F">
              <w:rPr>
                <w:sz w:val="20"/>
                <w:szCs w:val="20"/>
              </w:rPr>
              <w:t xml:space="preserve">Наименование муниципальных, нормативных правовых актов, определяющих </w:t>
            </w:r>
            <w:proofErr w:type="gramStart"/>
            <w:r w:rsidRPr="0088635F">
              <w:rPr>
                <w:sz w:val="20"/>
                <w:szCs w:val="20"/>
              </w:rPr>
              <w:t>цели социально-экономической политики</w:t>
            </w:r>
            <w:proofErr w:type="gramEnd"/>
            <w:r w:rsidRPr="0088635F">
              <w:rPr>
                <w:sz w:val="20"/>
                <w:szCs w:val="20"/>
              </w:rPr>
              <w:t xml:space="preserve"> не относящиеся к муниципальным программам, в целях реализации которых предоставляются налоговые льготы, освобождения и иные преференции для плательщиков налогов</w:t>
            </w:r>
          </w:p>
        </w:tc>
        <w:tc>
          <w:tcPr>
            <w:tcW w:w="2835" w:type="dxa"/>
            <w:vMerge w:val="restart"/>
          </w:tcPr>
          <w:p w14:paraId="41A99070" w14:textId="77777777" w:rsidR="00731398" w:rsidRPr="0088635F" w:rsidRDefault="00731398" w:rsidP="00731398">
            <w:pPr>
              <w:tabs>
                <w:tab w:val="left" w:pos="3600"/>
              </w:tabs>
              <w:jc w:val="center"/>
              <w:rPr>
                <w:sz w:val="20"/>
                <w:szCs w:val="20"/>
              </w:rPr>
            </w:pPr>
            <w:r w:rsidRPr="0088635F">
              <w:rPr>
                <w:sz w:val="20"/>
                <w:szCs w:val="20"/>
              </w:rPr>
              <w:t>Перечень налоговых расходов муниципального образования Куйбышевского муниципального района Новосибирской области и данные куратора налогового расхода</w:t>
            </w:r>
          </w:p>
        </w:tc>
      </w:tr>
      <w:tr w:rsidR="00731398" w:rsidRPr="0088635F" w14:paraId="78D06713" w14:textId="77777777" w:rsidTr="00E13B9E">
        <w:tc>
          <w:tcPr>
            <w:tcW w:w="988" w:type="dxa"/>
          </w:tcPr>
          <w:p w14:paraId="088B34E8" w14:textId="77777777" w:rsidR="00731398" w:rsidRPr="0088635F" w:rsidRDefault="00731398" w:rsidP="00731398">
            <w:pPr>
              <w:tabs>
                <w:tab w:val="left" w:pos="3600"/>
              </w:tabs>
              <w:ind w:firstLine="0"/>
              <w:rPr>
                <w:sz w:val="20"/>
                <w:szCs w:val="20"/>
              </w:rPr>
            </w:pPr>
            <w:r w:rsidRPr="0088635F">
              <w:rPr>
                <w:sz w:val="20"/>
                <w:szCs w:val="20"/>
              </w:rPr>
              <w:t>16.</w:t>
            </w:r>
          </w:p>
        </w:tc>
        <w:tc>
          <w:tcPr>
            <w:tcW w:w="6242" w:type="dxa"/>
          </w:tcPr>
          <w:p w14:paraId="5F796E56" w14:textId="77777777" w:rsidR="00731398" w:rsidRPr="0088635F" w:rsidRDefault="00731398" w:rsidP="00731398">
            <w:pPr>
              <w:tabs>
                <w:tab w:val="left" w:pos="3600"/>
              </w:tabs>
              <w:jc w:val="center"/>
              <w:rPr>
                <w:sz w:val="20"/>
                <w:szCs w:val="20"/>
              </w:rPr>
            </w:pPr>
            <w:r w:rsidRPr="0088635F">
              <w:rPr>
                <w:sz w:val="20"/>
                <w:szCs w:val="20"/>
              </w:rPr>
              <w:t>Наименование структурных элементов муниципальных программ, в целях реализации которых предоставляются налоговые льготы, освобождения и иные преференции для плательщиков налогов</w:t>
            </w:r>
          </w:p>
        </w:tc>
        <w:tc>
          <w:tcPr>
            <w:tcW w:w="2835" w:type="dxa"/>
            <w:vMerge/>
          </w:tcPr>
          <w:p w14:paraId="508AD313" w14:textId="77777777" w:rsidR="00731398" w:rsidRPr="0088635F" w:rsidRDefault="00731398" w:rsidP="00731398">
            <w:pPr>
              <w:tabs>
                <w:tab w:val="left" w:pos="3600"/>
              </w:tabs>
              <w:jc w:val="center"/>
              <w:rPr>
                <w:sz w:val="20"/>
                <w:szCs w:val="20"/>
              </w:rPr>
            </w:pPr>
          </w:p>
        </w:tc>
      </w:tr>
      <w:tr w:rsidR="00731398" w:rsidRPr="0088635F" w14:paraId="1921A45F" w14:textId="77777777" w:rsidTr="00E13B9E">
        <w:tc>
          <w:tcPr>
            <w:tcW w:w="988" w:type="dxa"/>
          </w:tcPr>
          <w:p w14:paraId="6E0F48AC" w14:textId="77777777" w:rsidR="00731398" w:rsidRPr="0088635F" w:rsidRDefault="00731398" w:rsidP="00731398">
            <w:pPr>
              <w:tabs>
                <w:tab w:val="left" w:pos="3600"/>
              </w:tabs>
              <w:ind w:firstLine="0"/>
              <w:rPr>
                <w:sz w:val="20"/>
                <w:szCs w:val="20"/>
              </w:rPr>
            </w:pPr>
            <w:r w:rsidRPr="0088635F">
              <w:rPr>
                <w:sz w:val="20"/>
                <w:szCs w:val="20"/>
              </w:rPr>
              <w:t>17.</w:t>
            </w:r>
          </w:p>
        </w:tc>
        <w:tc>
          <w:tcPr>
            <w:tcW w:w="6242" w:type="dxa"/>
          </w:tcPr>
          <w:p w14:paraId="5B63E997" w14:textId="77777777" w:rsidR="00731398" w:rsidRPr="0088635F" w:rsidRDefault="00731398" w:rsidP="00731398">
            <w:pPr>
              <w:tabs>
                <w:tab w:val="left" w:pos="3600"/>
              </w:tabs>
              <w:jc w:val="center"/>
              <w:rPr>
                <w:sz w:val="20"/>
                <w:szCs w:val="20"/>
              </w:rPr>
            </w:pPr>
            <w:r w:rsidRPr="0088635F">
              <w:rPr>
                <w:sz w:val="20"/>
                <w:szCs w:val="20"/>
              </w:rPr>
              <w:t>Показатель (Индикатор) муниципальных программ и (или) достижение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для плательщиков налогов</w:t>
            </w:r>
          </w:p>
        </w:tc>
        <w:tc>
          <w:tcPr>
            <w:tcW w:w="2835" w:type="dxa"/>
            <w:vMerge w:val="restart"/>
          </w:tcPr>
          <w:p w14:paraId="2305307B" w14:textId="77777777" w:rsidR="00731398" w:rsidRPr="0088635F" w:rsidRDefault="00731398" w:rsidP="00731398">
            <w:pPr>
              <w:tabs>
                <w:tab w:val="left" w:pos="3600"/>
              </w:tabs>
              <w:jc w:val="center"/>
              <w:rPr>
                <w:sz w:val="20"/>
                <w:szCs w:val="20"/>
              </w:rPr>
            </w:pPr>
            <w:r w:rsidRPr="0088635F">
              <w:rPr>
                <w:sz w:val="20"/>
                <w:szCs w:val="20"/>
              </w:rPr>
              <w:t>Данные куратора налогового расхода</w:t>
            </w:r>
          </w:p>
        </w:tc>
      </w:tr>
      <w:tr w:rsidR="00731398" w:rsidRPr="0088635F" w14:paraId="22D78FD7" w14:textId="77777777" w:rsidTr="00E13B9E">
        <w:tc>
          <w:tcPr>
            <w:tcW w:w="988" w:type="dxa"/>
          </w:tcPr>
          <w:p w14:paraId="3AAB8124" w14:textId="77777777" w:rsidR="00731398" w:rsidRPr="0088635F" w:rsidRDefault="00731398" w:rsidP="00731398">
            <w:pPr>
              <w:tabs>
                <w:tab w:val="left" w:pos="3600"/>
              </w:tabs>
              <w:ind w:firstLine="0"/>
              <w:rPr>
                <w:sz w:val="20"/>
                <w:szCs w:val="20"/>
              </w:rPr>
            </w:pPr>
            <w:r w:rsidRPr="0088635F">
              <w:rPr>
                <w:sz w:val="20"/>
                <w:szCs w:val="20"/>
              </w:rPr>
              <w:t>18.</w:t>
            </w:r>
          </w:p>
        </w:tc>
        <w:tc>
          <w:tcPr>
            <w:tcW w:w="6242" w:type="dxa"/>
          </w:tcPr>
          <w:p w14:paraId="6086177F" w14:textId="77777777" w:rsidR="00731398" w:rsidRPr="0088635F" w:rsidRDefault="00731398" w:rsidP="00731398">
            <w:pPr>
              <w:tabs>
                <w:tab w:val="left" w:pos="3600"/>
              </w:tabs>
              <w:jc w:val="center"/>
              <w:rPr>
                <w:sz w:val="20"/>
                <w:szCs w:val="20"/>
              </w:rPr>
            </w:pPr>
            <w:r w:rsidRPr="0088635F">
              <w:rPr>
                <w:sz w:val="20"/>
                <w:szCs w:val="20"/>
              </w:rPr>
              <w:t>Код вида экономической деятельности (по общероссийскому классификатору 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2835" w:type="dxa"/>
            <w:vMerge/>
          </w:tcPr>
          <w:p w14:paraId="13403FAD" w14:textId="77777777" w:rsidR="00731398" w:rsidRPr="0088635F" w:rsidRDefault="00731398" w:rsidP="00731398">
            <w:pPr>
              <w:tabs>
                <w:tab w:val="left" w:pos="3600"/>
              </w:tabs>
              <w:jc w:val="center"/>
              <w:rPr>
                <w:sz w:val="20"/>
                <w:szCs w:val="20"/>
              </w:rPr>
            </w:pPr>
          </w:p>
        </w:tc>
      </w:tr>
      <w:tr w:rsidR="00731398" w:rsidRPr="0088635F" w14:paraId="76E96914" w14:textId="77777777" w:rsidTr="00E13B9E">
        <w:tc>
          <w:tcPr>
            <w:tcW w:w="988" w:type="dxa"/>
          </w:tcPr>
          <w:p w14:paraId="42B5E33A" w14:textId="77777777" w:rsidR="00731398" w:rsidRPr="0088635F" w:rsidRDefault="00731398" w:rsidP="00731398">
            <w:pPr>
              <w:tabs>
                <w:tab w:val="left" w:pos="3600"/>
              </w:tabs>
              <w:ind w:firstLine="0"/>
              <w:rPr>
                <w:sz w:val="20"/>
                <w:szCs w:val="20"/>
              </w:rPr>
            </w:pPr>
            <w:r w:rsidRPr="0088635F">
              <w:rPr>
                <w:sz w:val="20"/>
                <w:szCs w:val="20"/>
              </w:rPr>
              <w:t>19.</w:t>
            </w:r>
          </w:p>
        </w:tc>
        <w:tc>
          <w:tcPr>
            <w:tcW w:w="6242" w:type="dxa"/>
          </w:tcPr>
          <w:p w14:paraId="56DB03C8" w14:textId="77777777" w:rsidR="00731398" w:rsidRPr="0088635F" w:rsidRDefault="00731398" w:rsidP="00731398">
            <w:pPr>
              <w:tabs>
                <w:tab w:val="left" w:pos="3600"/>
              </w:tabs>
              <w:jc w:val="center"/>
              <w:rPr>
                <w:sz w:val="20"/>
                <w:szCs w:val="20"/>
              </w:rPr>
            </w:pPr>
            <w:r w:rsidRPr="0088635F">
              <w:rPr>
                <w:sz w:val="20"/>
                <w:szCs w:val="20"/>
              </w:rPr>
              <w:t>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Федерации от 22 ноября 2004 г. № 670 «О распределении дотаций на выравнивание бюджетной обеспеченности субъектов Российской Федерации»</w:t>
            </w:r>
          </w:p>
        </w:tc>
        <w:tc>
          <w:tcPr>
            <w:tcW w:w="2835" w:type="dxa"/>
            <w:vMerge/>
          </w:tcPr>
          <w:p w14:paraId="2B2CF616" w14:textId="77777777" w:rsidR="00731398" w:rsidRPr="0088635F" w:rsidRDefault="00731398" w:rsidP="00731398">
            <w:pPr>
              <w:tabs>
                <w:tab w:val="left" w:pos="3600"/>
              </w:tabs>
              <w:jc w:val="center"/>
              <w:rPr>
                <w:sz w:val="20"/>
                <w:szCs w:val="20"/>
              </w:rPr>
            </w:pPr>
          </w:p>
        </w:tc>
      </w:tr>
      <w:tr w:rsidR="00731398" w:rsidRPr="0088635F" w14:paraId="563AA538" w14:textId="77777777" w:rsidTr="00E13B9E">
        <w:tc>
          <w:tcPr>
            <w:tcW w:w="10065" w:type="dxa"/>
            <w:gridSpan w:val="3"/>
          </w:tcPr>
          <w:p w14:paraId="73712238" w14:textId="77777777" w:rsidR="00731398" w:rsidRPr="0088635F" w:rsidRDefault="00731398" w:rsidP="004817AA">
            <w:pPr>
              <w:pStyle w:val="af7"/>
              <w:numPr>
                <w:ilvl w:val="0"/>
                <w:numId w:val="21"/>
              </w:numPr>
              <w:tabs>
                <w:tab w:val="left" w:pos="3600"/>
              </w:tabs>
              <w:spacing w:after="0" w:line="240" w:lineRule="auto"/>
              <w:jc w:val="center"/>
              <w:rPr>
                <w:rFonts w:ascii="Times New Roman" w:hAnsi="Times New Roman" w:cs="Times New Roman"/>
                <w:sz w:val="20"/>
                <w:szCs w:val="20"/>
              </w:rPr>
            </w:pPr>
            <w:r w:rsidRPr="0088635F">
              <w:rPr>
                <w:rFonts w:ascii="Times New Roman" w:hAnsi="Times New Roman" w:cs="Times New Roman"/>
                <w:sz w:val="20"/>
                <w:szCs w:val="20"/>
              </w:rPr>
              <w:t>Фискальные характеристики налогового расхода муниципального образования Куйбышевского муниципального района Новосибирской области</w:t>
            </w:r>
          </w:p>
        </w:tc>
      </w:tr>
      <w:tr w:rsidR="00731398" w:rsidRPr="0088635F" w14:paraId="2364287B" w14:textId="77777777" w:rsidTr="00E13B9E">
        <w:tc>
          <w:tcPr>
            <w:tcW w:w="988" w:type="dxa"/>
          </w:tcPr>
          <w:p w14:paraId="22E13E52" w14:textId="77777777" w:rsidR="00731398" w:rsidRPr="0088635F" w:rsidRDefault="00731398" w:rsidP="00731398">
            <w:pPr>
              <w:tabs>
                <w:tab w:val="left" w:pos="3600"/>
              </w:tabs>
              <w:ind w:firstLine="0"/>
              <w:rPr>
                <w:sz w:val="20"/>
                <w:szCs w:val="20"/>
              </w:rPr>
            </w:pPr>
            <w:r w:rsidRPr="0088635F">
              <w:rPr>
                <w:sz w:val="20"/>
                <w:szCs w:val="20"/>
              </w:rPr>
              <w:t>20.</w:t>
            </w:r>
          </w:p>
        </w:tc>
        <w:tc>
          <w:tcPr>
            <w:tcW w:w="6242" w:type="dxa"/>
          </w:tcPr>
          <w:p w14:paraId="362095A0" w14:textId="77777777" w:rsidR="00731398" w:rsidRPr="0088635F" w:rsidRDefault="00731398" w:rsidP="00731398">
            <w:pPr>
              <w:tabs>
                <w:tab w:val="left" w:pos="3600"/>
              </w:tabs>
              <w:jc w:val="center"/>
              <w:rPr>
                <w:sz w:val="20"/>
                <w:szCs w:val="20"/>
              </w:rPr>
            </w:pPr>
            <w:r w:rsidRPr="0088635F">
              <w:rPr>
                <w:sz w:val="20"/>
                <w:szCs w:val="20"/>
              </w:rPr>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Куйбышевского муниципального района Новосибирской области за отчетный год и за год, предшествующий отчетному году (тыс. руб.)</w:t>
            </w:r>
          </w:p>
        </w:tc>
        <w:tc>
          <w:tcPr>
            <w:tcW w:w="2835" w:type="dxa"/>
          </w:tcPr>
          <w:p w14:paraId="1B18D9B1" w14:textId="77777777" w:rsidR="00731398" w:rsidRPr="0088635F" w:rsidRDefault="00731398" w:rsidP="00731398">
            <w:pPr>
              <w:tabs>
                <w:tab w:val="left" w:pos="3600"/>
              </w:tabs>
              <w:jc w:val="center"/>
              <w:rPr>
                <w:sz w:val="20"/>
                <w:szCs w:val="20"/>
              </w:rPr>
            </w:pPr>
            <w:r w:rsidRPr="0088635F">
              <w:rPr>
                <w:sz w:val="20"/>
                <w:szCs w:val="20"/>
              </w:rPr>
              <w:t>Данные главного администратора доходов местного бюджета, куратора налогового расхода</w:t>
            </w:r>
          </w:p>
        </w:tc>
      </w:tr>
      <w:tr w:rsidR="00731398" w:rsidRPr="0088635F" w14:paraId="0CD6FFBB" w14:textId="77777777" w:rsidTr="00E13B9E">
        <w:tc>
          <w:tcPr>
            <w:tcW w:w="988" w:type="dxa"/>
          </w:tcPr>
          <w:p w14:paraId="5471AD9B" w14:textId="77777777" w:rsidR="00731398" w:rsidRPr="0088635F" w:rsidRDefault="00731398" w:rsidP="00731398">
            <w:pPr>
              <w:tabs>
                <w:tab w:val="left" w:pos="3600"/>
              </w:tabs>
              <w:ind w:firstLine="0"/>
              <w:rPr>
                <w:sz w:val="20"/>
                <w:szCs w:val="20"/>
              </w:rPr>
            </w:pPr>
            <w:r w:rsidRPr="0088635F">
              <w:rPr>
                <w:sz w:val="20"/>
                <w:szCs w:val="20"/>
              </w:rPr>
              <w:t>21.</w:t>
            </w:r>
          </w:p>
        </w:tc>
        <w:tc>
          <w:tcPr>
            <w:tcW w:w="6242" w:type="dxa"/>
          </w:tcPr>
          <w:p w14:paraId="281DF29F" w14:textId="77777777" w:rsidR="00731398" w:rsidRPr="0088635F" w:rsidRDefault="00731398" w:rsidP="00731398">
            <w:pPr>
              <w:tabs>
                <w:tab w:val="left" w:pos="3600"/>
              </w:tabs>
              <w:jc w:val="center"/>
              <w:rPr>
                <w:sz w:val="20"/>
                <w:szCs w:val="20"/>
              </w:rPr>
            </w:pPr>
            <w:r w:rsidRPr="0088635F">
              <w:rPr>
                <w:sz w:val="20"/>
                <w:szCs w:val="20"/>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w:t>
            </w:r>
          </w:p>
        </w:tc>
        <w:tc>
          <w:tcPr>
            <w:tcW w:w="2835" w:type="dxa"/>
          </w:tcPr>
          <w:p w14:paraId="1FF1730A" w14:textId="77777777" w:rsidR="00731398" w:rsidRPr="0088635F" w:rsidRDefault="00731398" w:rsidP="00731398">
            <w:pPr>
              <w:tabs>
                <w:tab w:val="left" w:pos="3600"/>
              </w:tabs>
              <w:jc w:val="center"/>
              <w:rPr>
                <w:sz w:val="20"/>
                <w:szCs w:val="20"/>
              </w:rPr>
            </w:pPr>
            <w:r w:rsidRPr="0088635F">
              <w:rPr>
                <w:sz w:val="20"/>
                <w:szCs w:val="20"/>
              </w:rPr>
              <w:t>Данные куратора налогового расхода</w:t>
            </w:r>
          </w:p>
        </w:tc>
      </w:tr>
      <w:tr w:rsidR="00731398" w:rsidRPr="0088635F" w14:paraId="7D16DC3A" w14:textId="77777777" w:rsidTr="00E13B9E">
        <w:tc>
          <w:tcPr>
            <w:tcW w:w="988" w:type="dxa"/>
          </w:tcPr>
          <w:p w14:paraId="2F1D6C25" w14:textId="77777777" w:rsidR="00731398" w:rsidRPr="0088635F" w:rsidRDefault="00731398" w:rsidP="00731398">
            <w:pPr>
              <w:tabs>
                <w:tab w:val="left" w:pos="3600"/>
              </w:tabs>
              <w:ind w:firstLine="0"/>
              <w:rPr>
                <w:sz w:val="20"/>
                <w:szCs w:val="20"/>
              </w:rPr>
            </w:pPr>
            <w:r w:rsidRPr="0088635F">
              <w:rPr>
                <w:sz w:val="20"/>
                <w:szCs w:val="20"/>
              </w:rPr>
              <w:t>22.</w:t>
            </w:r>
          </w:p>
        </w:tc>
        <w:tc>
          <w:tcPr>
            <w:tcW w:w="6242" w:type="dxa"/>
          </w:tcPr>
          <w:p w14:paraId="16CA9EA9" w14:textId="77777777" w:rsidR="00731398" w:rsidRPr="0088635F" w:rsidRDefault="00731398" w:rsidP="00731398">
            <w:pPr>
              <w:tabs>
                <w:tab w:val="left" w:pos="3600"/>
              </w:tabs>
              <w:jc w:val="center"/>
              <w:rPr>
                <w:sz w:val="20"/>
                <w:szCs w:val="20"/>
              </w:rPr>
            </w:pPr>
            <w:r w:rsidRPr="0088635F">
              <w:rPr>
                <w:sz w:val="20"/>
                <w:szCs w:val="20"/>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 Куйбышевского муниципального района Новосибирской области</w:t>
            </w:r>
          </w:p>
        </w:tc>
        <w:tc>
          <w:tcPr>
            <w:tcW w:w="2835" w:type="dxa"/>
          </w:tcPr>
          <w:p w14:paraId="76357D5A" w14:textId="77777777" w:rsidR="00731398" w:rsidRPr="0088635F" w:rsidRDefault="00731398" w:rsidP="00731398">
            <w:pPr>
              <w:tabs>
                <w:tab w:val="left" w:pos="3600"/>
              </w:tabs>
              <w:jc w:val="center"/>
              <w:rPr>
                <w:sz w:val="20"/>
                <w:szCs w:val="20"/>
              </w:rPr>
            </w:pPr>
            <w:r w:rsidRPr="0088635F">
              <w:rPr>
                <w:sz w:val="20"/>
                <w:szCs w:val="20"/>
              </w:rPr>
              <w:t>Данные главного администратора доходов местного бюджета</w:t>
            </w:r>
          </w:p>
        </w:tc>
      </w:tr>
      <w:tr w:rsidR="00731398" w:rsidRPr="0088635F" w14:paraId="541AED09" w14:textId="77777777" w:rsidTr="00E13B9E">
        <w:tc>
          <w:tcPr>
            <w:tcW w:w="988" w:type="dxa"/>
          </w:tcPr>
          <w:p w14:paraId="710BAB0F" w14:textId="77777777" w:rsidR="00731398" w:rsidRPr="0088635F" w:rsidRDefault="00731398" w:rsidP="00731398">
            <w:pPr>
              <w:tabs>
                <w:tab w:val="left" w:pos="3600"/>
              </w:tabs>
              <w:ind w:firstLine="0"/>
              <w:rPr>
                <w:sz w:val="20"/>
                <w:szCs w:val="20"/>
              </w:rPr>
            </w:pPr>
            <w:r w:rsidRPr="0088635F">
              <w:rPr>
                <w:sz w:val="20"/>
                <w:szCs w:val="20"/>
              </w:rPr>
              <w:t>23.</w:t>
            </w:r>
          </w:p>
        </w:tc>
        <w:tc>
          <w:tcPr>
            <w:tcW w:w="6242" w:type="dxa"/>
          </w:tcPr>
          <w:p w14:paraId="67AE4061" w14:textId="77777777" w:rsidR="00731398" w:rsidRPr="0088635F" w:rsidRDefault="00731398" w:rsidP="00731398">
            <w:pPr>
              <w:tabs>
                <w:tab w:val="left" w:pos="3600"/>
              </w:tabs>
              <w:jc w:val="center"/>
              <w:rPr>
                <w:sz w:val="20"/>
                <w:szCs w:val="20"/>
              </w:rPr>
            </w:pPr>
            <w:r w:rsidRPr="0088635F">
              <w:rPr>
                <w:sz w:val="20"/>
                <w:szCs w:val="20"/>
              </w:rPr>
              <w:t>Результат оценки эффективности налогового расхода</w:t>
            </w:r>
          </w:p>
        </w:tc>
        <w:tc>
          <w:tcPr>
            <w:tcW w:w="2835" w:type="dxa"/>
          </w:tcPr>
          <w:p w14:paraId="22E8B2AA" w14:textId="77777777" w:rsidR="00731398" w:rsidRPr="0088635F" w:rsidRDefault="00731398" w:rsidP="00731398">
            <w:pPr>
              <w:tabs>
                <w:tab w:val="left" w:pos="3600"/>
              </w:tabs>
              <w:jc w:val="center"/>
              <w:rPr>
                <w:sz w:val="20"/>
                <w:szCs w:val="20"/>
              </w:rPr>
            </w:pPr>
            <w:r w:rsidRPr="0088635F">
              <w:rPr>
                <w:sz w:val="20"/>
                <w:szCs w:val="20"/>
              </w:rPr>
              <w:t>Данные куратора налогового расхода</w:t>
            </w:r>
          </w:p>
        </w:tc>
      </w:tr>
    </w:tbl>
    <w:p w14:paraId="280464D6" w14:textId="77777777" w:rsidR="00731398" w:rsidRPr="0088635F" w:rsidRDefault="00731398" w:rsidP="00731398">
      <w:pPr>
        <w:rPr>
          <w:sz w:val="20"/>
          <w:szCs w:val="20"/>
          <w:lang w:val="en-US"/>
        </w:rPr>
      </w:pPr>
    </w:p>
    <w:p w14:paraId="5F1018CA" w14:textId="77777777" w:rsidR="00463547" w:rsidRPr="0088635F" w:rsidRDefault="00463547" w:rsidP="00731398">
      <w:pPr>
        <w:pStyle w:val="af5"/>
        <w:tabs>
          <w:tab w:val="left" w:pos="1146"/>
        </w:tabs>
        <w:ind w:right="103"/>
        <w:rPr>
          <w:b w:val="0"/>
          <w:bCs w:val="0"/>
          <w:sz w:val="20"/>
          <w:szCs w:val="20"/>
        </w:rPr>
      </w:pPr>
    </w:p>
    <w:p w14:paraId="0793DE45" w14:textId="77777777" w:rsidR="00463547" w:rsidRPr="0088635F" w:rsidRDefault="00463547" w:rsidP="00731398">
      <w:pPr>
        <w:pStyle w:val="af5"/>
        <w:tabs>
          <w:tab w:val="left" w:pos="1146"/>
        </w:tabs>
        <w:ind w:right="103"/>
        <w:rPr>
          <w:b w:val="0"/>
          <w:bCs w:val="0"/>
          <w:sz w:val="20"/>
          <w:szCs w:val="20"/>
        </w:rPr>
      </w:pPr>
    </w:p>
    <w:p w14:paraId="20E749F3" w14:textId="77777777" w:rsidR="00731398" w:rsidRPr="0088635F" w:rsidRDefault="00731398" w:rsidP="00731398">
      <w:pPr>
        <w:pStyle w:val="10"/>
        <w:jc w:val="center"/>
        <w:rPr>
          <w:sz w:val="20"/>
        </w:rPr>
      </w:pPr>
      <w:r w:rsidRPr="0088635F">
        <w:rPr>
          <w:sz w:val="20"/>
        </w:rPr>
        <w:t>АДМИНИСТРАЦИЯ</w:t>
      </w:r>
    </w:p>
    <w:p w14:paraId="640CC5D1" w14:textId="77777777" w:rsidR="00731398" w:rsidRPr="0088635F" w:rsidRDefault="00731398" w:rsidP="00731398">
      <w:pPr>
        <w:pStyle w:val="10"/>
        <w:jc w:val="center"/>
        <w:rPr>
          <w:sz w:val="20"/>
        </w:rPr>
      </w:pPr>
      <w:r w:rsidRPr="0088635F">
        <w:rPr>
          <w:sz w:val="20"/>
        </w:rPr>
        <w:t>КУЙБЫШЕВСКОГО МУНИЦИПАЛЬНОГО РАЙОНА</w:t>
      </w:r>
    </w:p>
    <w:p w14:paraId="590DDB42" w14:textId="77777777" w:rsidR="00731398" w:rsidRPr="0088635F" w:rsidRDefault="00731398" w:rsidP="00731398">
      <w:pPr>
        <w:pStyle w:val="10"/>
        <w:jc w:val="center"/>
        <w:rPr>
          <w:sz w:val="20"/>
        </w:rPr>
      </w:pPr>
      <w:r w:rsidRPr="0088635F">
        <w:rPr>
          <w:sz w:val="20"/>
        </w:rPr>
        <w:t>НОВОСИБИРСКОЙ ОБЛАСТИ</w:t>
      </w:r>
    </w:p>
    <w:p w14:paraId="03A1683E" w14:textId="77777777" w:rsidR="00731398" w:rsidRPr="0088635F" w:rsidRDefault="00731398" w:rsidP="00731398">
      <w:pPr>
        <w:pStyle w:val="20"/>
        <w:rPr>
          <w:sz w:val="20"/>
        </w:rPr>
      </w:pPr>
    </w:p>
    <w:p w14:paraId="6228D043" w14:textId="77777777" w:rsidR="00731398" w:rsidRPr="0088635F" w:rsidRDefault="00731398" w:rsidP="00731398">
      <w:pPr>
        <w:pStyle w:val="20"/>
        <w:ind w:hanging="142"/>
        <w:jc w:val="center"/>
        <w:rPr>
          <w:sz w:val="20"/>
        </w:rPr>
      </w:pPr>
      <w:r w:rsidRPr="0088635F">
        <w:rPr>
          <w:sz w:val="20"/>
        </w:rPr>
        <w:t>ПОСТАНОВЛЕНИЕ</w:t>
      </w:r>
    </w:p>
    <w:p w14:paraId="52CA8DF4" w14:textId="77777777" w:rsidR="00731398" w:rsidRPr="0088635F" w:rsidRDefault="00731398" w:rsidP="00731398">
      <w:pPr>
        <w:jc w:val="center"/>
        <w:rPr>
          <w:sz w:val="20"/>
          <w:szCs w:val="20"/>
        </w:rPr>
      </w:pPr>
      <w:r w:rsidRPr="0088635F">
        <w:rPr>
          <w:sz w:val="20"/>
          <w:szCs w:val="20"/>
        </w:rPr>
        <w:t xml:space="preserve">г. Куйбышев </w:t>
      </w:r>
    </w:p>
    <w:p w14:paraId="3FB4ADE5" w14:textId="77777777" w:rsidR="00731398" w:rsidRPr="0088635F" w:rsidRDefault="00731398" w:rsidP="00731398">
      <w:pPr>
        <w:jc w:val="center"/>
        <w:rPr>
          <w:sz w:val="20"/>
          <w:szCs w:val="20"/>
        </w:rPr>
      </w:pPr>
      <w:r w:rsidRPr="0088635F">
        <w:rPr>
          <w:sz w:val="20"/>
          <w:szCs w:val="20"/>
        </w:rPr>
        <w:t>Новосибирская область</w:t>
      </w:r>
    </w:p>
    <w:p w14:paraId="11800562" w14:textId="77777777" w:rsidR="00731398" w:rsidRPr="0088635F" w:rsidRDefault="00731398" w:rsidP="00731398">
      <w:pPr>
        <w:tabs>
          <w:tab w:val="center" w:pos="-1843"/>
          <w:tab w:val="left" w:pos="-1418"/>
          <w:tab w:val="right" w:pos="11907"/>
        </w:tabs>
        <w:autoSpaceDE w:val="0"/>
        <w:autoSpaceDN w:val="0"/>
        <w:ind w:right="-1"/>
        <w:jc w:val="center"/>
        <w:rPr>
          <w:sz w:val="20"/>
          <w:szCs w:val="20"/>
        </w:rPr>
      </w:pPr>
    </w:p>
    <w:p w14:paraId="775B363F" w14:textId="77777777" w:rsidR="00731398" w:rsidRPr="0088635F" w:rsidRDefault="00731398" w:rsidP="00731398">
      <w:pPr>
        <w:tabs>
          <w:tab w:val="center" w:pos="-1843"/>
          <w:tab w:val="left" w:pos="-1418"/>
          <w:tab w:val="right" w:pos="11907"/>
        </w:tabs>
        <w:autoSpaceDE w:val="0"/>
        <w:autoSpaceDN w:val="0"/>
        <w:ind w:right="-1"/>
        <w:jc w:val="center"/>
        <w:rPr>
          <w:sz w:val="20"/>
          <w:szCs w:val="20"/>
        </w:rPr>
      </w:pPr>
      <w:r w:rsidRPr="0088635F">
        <w:rPr>
          <w:sz w:val="20"/>
          <w:szCs w:val="20"/>
        </w:rPr>
        <w:t>16.03.2021 № 183</w:t>
      </w:r>
    </w:p>
    <w:p w14:paraId="1EC9337C" w14:textId="77777777" w:rsidR="00731398" w:rsidRPr="0088635F" w:rsidRDefault="00731398" w:rsidP="00731398">
      <w:pPr>
        <w:jc w:val="center"/>
        <w:rPr>
          <w:sz w:val="20"/>
          <w:szCs w:val="20"/>
        </w:rPr>
      </w:pPr>
      <w:r w:rsidRPr="0088635F">
        <w:rPr>
          <w:sz w:val="20"/>
          <w:szCs w:val="20"/>
        </w:rPr>
        <w:lastRenderedPageBreak/>
        <w:t>Об утверждении методики оценки эффективности налоговых расходов Куйбышевского муниципального района Новосибирской области</w:t>
      </w:r>
    </w:p>
    <w:p w14:paraId="27C8D5BF" w14:textId="77777777" w:rsidR="00731398" w:rsidRPr="0088635F" w:rsidRDefault="00731398" w:rsidP="00731398">
      <w:pPr>
        <w:jc w:val="center"/>
        <w:rPr>
          <w:sz w:val="20"/>
          <w:szCs w:val="20"/>
        </w:rPr>
      </w:pPr>
    </w:p>
    <w:p w14:paraId="5EBCBA1E" w14:textId="77777777" w:rsidR="00731398" w:rsidRPr="0088635F" w:rsidRDefault="00731398" w:rsidP="00731398">
      <w:pPr>
        <w:jc w:val="both"/>
        <w:rPr>
          <w:sz w:val="20"/>
          <w:szCs w:val="20"/>
        </w:rPr>
      </w:pPr>
      <w:r w:rsidRPr="0088635F">
        <w:rPr>
          <w:sz w:val="20"/>
          <w:szCs w:val="20"/>
        </w:rPr>
        <w:t>В соответствии со статьей 174.3 Бюджетного кодекса Российской Федерации, постановлением администрации Куйбышевского муниципального района Новосибирской области от 27.11.2020 № 1008 «Об утверждении  Порядка формирования перечня налоговых расходов муниципальных образований Куйбышевского муниципального района Новосибирской области и оценки налоговых расходов муниципальных образований Куйбышевского   муниципального района Новосибирской области » (в ред. постановления от 15.03.2021 № 178/1 «О внесении изменений в постановление администрации Куйбышевского муниципального района Новосибирской области от 27.11.2020 № 1008),  администрация Куйбышевского муниципального района Новосибирской области</w:t>
      </w:r>
    </w:p>
    <w:p w14:paraId="093CFC29" w14:textId="77777777" w:rsidR="00731398" w:rsidRPr="0088635F" w:rsidRDefault="00731398" w:rsidP="00731398">
      <w:pPr>
        <w:autoSpaceDE w:val="0"/>
        <w:autoSpaceDN w:val="0"/>
        <w:adjustRightInd w:val="0"/>
        <w:ind w:firstLine="709"/>
        <w:jc w:val="both"/>
        <w:rPr>
          <w:sz w:val="20"/>
          <w:szCs w:val="20"/>
        </w:rPr>
      </w:pPr>
      <w:r w:rsidRPr="0088635F">
        <w:rPr>
          <w:sz w:val="20"/>
          <w:szCs w:val="20"/>
        </w:rPr>
        <w:t>ПОСТАНОВЛЯЕТ:</w:t>
      </w:r>
    </w:p>
    <w:p w14:paraId="03A2783B" w14:textId="77777777" w:rsidR="00731398" w:rsidRPr="0088635F" w:rsidRDefault="00731398" w:rsidP="00731398">
      <w:pPr>
        <w:autoSpaceDE w:val="0"/>
        <w:autoSpaceDN w:val="0"/>
        <w:adjustRightInd w:val="0"/>
        <w:ind w:firstLine="709"/>
        <w:jc w:val="both"/>
        <w:rPr>
          <w:sz w:val="20"/>
          <w:szCs w:val="20"/>
        </w:rPr>
      </w:pPr>
      <w:r w:rsidRPr="0088635F">
        <w:rPr>
          <w:sz w:val="20"/>
          <w:szCs w:val="20"/>
        </w:rPr>
        <w:t>1. Утвердить прилагаемую Методику оценки эффективности налоговых расходов Куйбышевского муниципального Новосибирской области.</w:t>
      </w:r>
    </w:p>
    <w:p w14:paraId="0AEB1FEA" w14:textId="77777777" w:rsidR="00731398" w:rsidRPr="0088635F" w:rsidRDefault="00731398" w:rsidP="00731398">
      <w:pPr>
        <w:autoSpaceDE w:val="0"/>
        <w:autoSpaceDN w:val="0"/>
        <w:adjustRightInd w:val="0"/>
        <w:ind w:firstLine="709"/>
        <w:jc w:val="both"/>
        <w:rPr>
          <w:sz w:val="20"/>
          <w:szCs w:val="20"/>
        </w:rPr>
      </w:pPr>
      <w:r w:rsidRPr="0088635F">
        <w:rPr>
          <w:sz w:val="20"/>
          <w:szCs w:val="20"/>
        </w:rPr>
        <w:t>2. Управлению делами администрации Куйбышевского муниципального района Новосибирской области (</w:t>
      </w:r>
      <w:proofErr w:type="spellStart"/>
      <w:r w:rsidRPr="0088635F">
        <w:rPr>
          <w:sz w:val="20"/>
          <w:szCs w:val="20"/>
        </w:rPr>
        <w:t>Дирибасова</w:t>
      </w:r>
      <w:proofErr w:type="spellEnd"/>
      <w:r w:rsidRPr="0088635F">
        <w:rPr>
          <w:sz w:val="20"/>
          <w:szCs w:val="20"/>
        </w:rPr>
        <w:t xml:space="preserve"> Т.О)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разместить на официальном сайте администрации Куйбышевского муниципального района Новосибирской </w:t>
      </w:r>
      <w:proofErr w:type="gramStart"/>
      <w:r w:rsidRPr="0088635F">
        <w:rPr>
          <w:sz w:val="20"/>
          <w:szCs w:val="20"/>
        </w:rPr>
        <w:t>области  в</w:t>
      </w:r>
      <w:proofErr w:type="gramEnd"/>
      <w:r w:rsidRPr="0088635F">
        <w:rPr>
          <w:sz w:val="20"/>
          <w:szCs w:val="20"/>
        </w:rPr>
        <w:t xml:space="preserve"> сети «Интернет».</w:t>
      </w:r>
    </w:p>
    <w:p w14:paraId="79341B7C" w14:textId="77777777" w:rsidR="00731398" w:rsidRPr="0088635F" w:rsidRDefault="00077C7D" w:rsidP="00731398">
      <w:pPr>
        <w:ind w:firstLine="709"/>
        <w:jc w:val="both"/>
        <w:rPr>
          <w:sz w:val="20"/>
          <w:szCs w:val="20"/>
        </w:rPr>
      </w:pPr>
      <w:hyperlink r:id="rId10" w:history="1">
        <w:r w:rsidR="00731398" w:rsidRPr="0088635F">
          <w:rPr>
            <w:sz w:val="20"/>
            <w:szCs w:val="20"/>
          </w:rPr>
          <w:t>3</w:t>
        </w:r>
      </w:hyperlink>
      <w:r w:rsidR="00731398" w:rsidRPr="0088635F">
        <w:rPr>
          <w:sz w:val="20"/>
          <w:szCs w:val="20"/>
        </w:rPr>
        <w:t xml:space="preserve">. Контроль за исполнением постановления возложить на заместителя главы администрации-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00731398" w:rsidRPr="0088635F">
        <w:rPr>
          <w:sz w:val="20"/>
          <w:szCs w:val="20"/>
        </w:rPr>
        <w:t>А.М.Мусатова</w:t>
      </w:r>
      <w:proofErr w:type="spellEnd"/>
      <w:r w:rsidR="00731398" w:rsidRPr="0088635F">
        <w:rPr>
          <w:sz w:val="20"/>
          <w:szCs w:val="20"/>
        </w:rPr>
        <w:t>.</w:t>
      </w:r>
    </w:p>
    <w:p w14:paraId="6E296A1D" w14:textId="77777777" w:rsidR="00731398" w:rsidRPr="0088635F" w:rsidRDefault="00731398" w:rsidP="00731398">
      <w:pPr>
        <w:autoSpaceDE w:val="0"/>
        <w:autoSpaceDN w:val="0"/>
        <w:adjustRightInd w:val="0"/>
        <w:jc w:val="both"/>
        <w:rPr>
          <w:sz w:val="20"/>
          <w:szCs w:val="20"/>
        </w:rPr>
      </w:pPr>
    </w:p>
    <w:p w14:paraId="45D8C708" w14:textId="77777777" w:rsidR="00731398" w:rsidRPr="0088635F" w:rsidRDefault="00731398" w:rsidP="00731398">
      <w:pPr>
        <w:pStyle w:val="10"/>
        <w:jc w:val="both"/>
        <w:rPr>
          <w:sz w:val="20"/>
        </w:rPr>
      </w:pPr>
      <w:r w:rsidRPr="0088635F">
        <w:rPr>
          <w:sz w:val="20"/>
        </w:rPr>
        <w:t xml:space="preserve">Глава Куйбышевского муниципального </w:t>
      </w:r>
    </w:p>
    <w:p w14:paraId="28585859" w14:textId="796A34F5" w:rsidR="00731398" w:rsidRPr="0088635F" w:rsidRDefault="00731398" w:rsidP="00731398">
      <w:pPr>
        <w:pStyle w:val="10"/>
        <w:jc w:val="both"/>
        <w:rPr>
          <w:sz w:val="20"/>
        </w:rPr>
      </w:pPr>
      <w:r w:rsidRPr="0088635F">
        <w:rPr>
          <w:sz w:val="20"/>
        </w:rPr>
        <w:t>района Новосибирской области</w:t>
      </w:r>
      <w:r w:rsidRPr="0088635F">
        <w:rPr>
          <w:sz w:val="20"/>
        </w:rPr>
        <w:tab/>
      </w:r>
      <w:r w:rsidRPr="0088635F">
        <w:rPr>
          <w:sz w:val="20"/>
        </w:rPr>
        <w:tab/>
      </w:r>
      <w:r w:rsidRPr="0088635F">
        <w:rPr>
          <w:sz w:val="20"/>
        </w:rPr>
        <w:tab/>
      </w:r>
      <w:r w:rsidRPr="0088635F">
        <w:rPr>
          <w:sz w:val="20"/>
        </w:rPr>
        <w:tab/>
        <w:t xml:space="preserve">                 </w:t>
      </w:r>
      <w:r w:rsidR="00F36C4F">
        <w:rPr>
          <w:sz w:val="20"/>
        </w:rPr>
        <w:t xml:space="preserve">                        </w:t>
      </w:r>
      <w:r w:rsidRPr="0088635F">
        <w:rPr>
          <w:sz w:val="20"/>
        </w:rPr>
        <w:t xml:space="preserve">                     О.В. Караваев</w:t>
      </w:r>
    </w:p>
    <w:p w14:paraId="60420B06" w14:textId="77777777" w:rsidR="00731398" w:rsidRPr="0088635F" w:rsidRDefault="00731398" w:rsidP="00731398">
      <w:pPr>
        <w:rPr>
          <w:sz w:val="20"/>
          <w:szCs w:val="20"/>
        </w:rPr>
      </w:pPr>
    </w:p>
    <w:p w14:paraId="0543ABF5" w14:textId="77777777" w:rsidR="00731398" w:rsidRPr="0088635F" w:rsidRDefault="00731398" w:rsidP="00731398">
      <w:pPr>
        <w:tabs>
          <w:tab w:val="left" w:pos="5529"/>
        </w:tabs>
        <w:ind w:left="5245" w:right="-2" w:hanging="142"/>
        <w:jc w:val="right"/>
        <w:outlineLvl w:val="0"/>
        <w:rPr>
          <w:sz w:val="20"/>
          <w:szCs w:val="20"/>
        </w:rPr>
      </w:pPr>
      <w:r w:rsidRPr="0088635F">
        <w:rPr>
          <w:sz w:val="20"/>
          <w:szCs w:val="20"/>
        </w:rPr>
        <w:t xml:space="preserve">                      Утверждена</w:t>
      </w:r>
    </w:p>
    <w:p w14:paraId="10288596" w14:textId="719FA76A" w:rsidR="00731398" w:rsidRPr="0088635F" w:rsidRDefault="00F36C4F" w:rsidP="00731398">
      <w:pPr>
        <w:tabs>
          <w:tab w:val="left" w:pos="5529"/>
        </w:tabs>
        <w:ind w:left="5245" w:right="-2" w:hanging="142"/>
        <w:jc w:val="right"/>
        <w:rPr>
          <w:sz w:val="20"/>
          <w:szCs w:val="20"/>
        </w:rPr>
      </w:pPr>
      <w:r>
        <w:rPr>
          <w:sz w:val="20"/>
          <w:szCs w:val="20"/>
        </w:rPr>
        <w:t xml:space="preserve">      постановлением </w:t>
      </w:r>
      <w:r w:rsidR="00731398" w:rsidRPr="0088635F">
        <w:rPr>
          <w:sz w:val="20"/>
          <w:szCs w:val="20"/>
        </w:rPr>
        <w:t>администрации</w:t>
      </w:r>
    </w:p>
    <w:p w14:paraId="7D998C14" w14:textId="77777777" w:rsidR="00731398" w:rsidRPr="0088635F" w:rsidRDefault="00731398" w:rsidP="00731398">
      <w:pPr>
        <w:tabs>
          <w:tab w:val="left" w:pos="5529"/>
        </w:tabs>
        <w:ind w:left="5245" w:right="-2" w:hanging="142"/>
        <w:jc w:val="right"/>
        <w:rPr>
          <w:sz w:val="20"/>
          <w:szCs w:val="20"/>
        </w:rPr>
      </w:pPr>
      <w:r w:rsidRPr="0088635F">
        <w:rPr>
          <w:sz w:val="20"/>
          <w:szCs w:val="20"/>
        </w:rPr>
        <w:t xml:space="preserve">    Куйбышевского муниципального района Новосибирской области</w:t>
      </w:r>
    </w:p>
    <w:p w14:paraId="069FCB23" w14:textId="676B22AF" w:rsidR="00731398" w:rsidRPr="0088635F" w:rsidRDefault="00731398" w:rsidP="00731398">
      <w:pPr>
        <w:pStyle w:val="ConsTitle"/>
        <w:widowControl/>
        <w:tabs>
          <w:tab w:val="left" w:pos="5529"/>
        </w:tabs>
        <w:ind w:right="0" w:hanging="142"/>
        <w:jc w:val="right"/>
        <w:rPr>
          <w:rFonts w:ascii="Times New Roman" w:hAnsi="Times New Roman" w:cs="Times New Roman"/>
          <w:b w:val="0"/>
          <w:sz w:val="20"/>
          <w:szCs w:val="20"/>
        </w:rPr>
      </w:pPr>
      <w:r w:rsidRPr="0088635F">
        <w:rPr>
          <w:rFonts w:ascii="Times New Roman" w:hAnsi="Times New Roman" w:cs="Times New Roman"/>
          <w:b w:val="0"/>
          <w:sz w:val="20"/>
          <w:szCs w:val="20"/>
        </w:rPr>
        <w:t xml:space="preserve">                                                       </w:t>
      </w:r>
      <w:r w:rsidR="00F36C4F">
        <w:rPr>
          <w:rFonts w:ascii="Times New Roman" w:hAnsi="Times New Roman" w:cs="Times New Roman"/>
          <w:b w:val="0"/>
          <w:sz w:val="20"/>
          <w:szCs w:val="20"/>
        </w:rPr>
        <w:t xml:space="preserve">               от 16.03.2021 № </w:t>
      </w:r>
      <w:r w:rsidRPr="0088635F">
        <w:rPr>
          <w:rFonts w:ascii="Times New Roman" w:hAnsi="Times New Roman" w:cs="Times New Roman"/>
          <w:b w:val="0"/>
          <w:sz w:val="20"/>
          <w:szCs w:val="20"/>
        </w:rPr>
        <w:t>183</w:t>
      </w:r>
    </w:p>
    <w:p w14:paraId="3B40B889" w14:textId="77777777" w:rsidR="00731398" w:rsidRPr="0088635F" w:rsidRDefault="00731398" w:rsidP="00731398">
      <w:pPr>
        <w:pStyle w:val="25"/>
        <w:shd w:val="clear" w:color="auto" w:fill="auto"/>
        <w:spacing w:after="0" w:line="240" w:lineRule="auto"/>
        <w:jc w:val="left"/>
        <w:rPr>
          <w:rFonts w:ascii="Times New Roman" w:hAnsi="Times New Roman" w:cs="Times New Roman"/>
          <w:sz w:val="20"/>
          <w:szCs w:val="20"/>
        </w:rPr>
      </w:pPr>
    </w:p>
    <w:p w14:paraId="1477E892" w14:textId="77777777" w:rsidR="00731398" w:rsidRPr="0088635F" w:rsidRDefault="00731398" w:rsidP="00731398">
      <w:pPr>
        <w:pStyle w:val="25"/>
        <w:shd w:val="clear" w:color="auto" w:fill="auto"/>
        <w:spacing w:after="0" w:line="240" w:lineRule="auto"/>
        <w:ind w:left="20"/>
        <w:rPr>
          <w:rFonts w:ascii="Times New Roman" w:hAnsi="Times New Roman" w:cs="Times New Roman"/>
          <w:sz w:val="20"/>
          <w:szCs w:val="20"/>
          <w:lang w:eastAsia="ru-RU" w:bidi="ru-RU"/>
        </w:rPr>
      </w:pPr>
      <w:r w:rsidRPr="0088635F">
        <w:rPr>
          <w:rFonts w:ascii="Times New Roman" w:hAnsi="Times New Roman" w:cs="Times New Roman"/>
          <w:sz w:val="20"/>
          <w:szCs w:val="20"/>
          <w:lang w:eastAsia="ru-RU" w:bidi="ru-RU"/>
        </w:rPr>
        <w:t xml:space="preserve">Методика оценки эффективности налоговых расходов Куйбышевского </w:t>
      </w:r>
    </w:p>
    <w:p w14:paraId="7DF462A1" w14:textId="5721F697" w:rsidR="00731398" w:rsidRPr="0088635F" w:rsidRDefault="00731398" w:rsidP="00731398">
      <w:pPr>
        <w:pStyle w:val="25"/>
        <w:shd w:val="clear" w:color="auto" w:fill="auto"/>
        <w:spacing w:after="0" w:line="240" w:lineRule="auto"/>
        <w:ind w:left="20"/>
        <w:rPr>
          <w:rFonts w:ascii="Times New Roman" w:hAnsi="Times New Roman" w:cs="Times New Roman"/>
          <w:sz w:val="20"/>
          <w:szCs w:val="20"/>
          <w:lang w:eastAsia="ru-RU" w:bidi="ru-RU"/>
        </w:rPr>
      </w:pPr>
      <w:r w:rsidRPr="0088635F">
        <w:rPr>
          <w:rFonts w:ascii="Times New Roman" w:hAnsi="Times New Roman" w:cs="Times New Roman"/>
          <w:sz w:val="20"/>
          <w:szCs w:val="20"/>
          <w:lang w:eastAsia="ru-RU" w:bidi="ru-RU"/>
        </w:rPr>
        <w:t>муниципального района Новосибирской области</w:t>
      </w:r>
    </w:p>
    <w:p w14:paraId="2378AD6E"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lang w:eastAsia="ru-RU" w:bidi="ru-RU"/>
        </w:rPr>
      </w:pPr>
    </w:p>
    <w:p w14:paraId="67A22103" w14:textId="77777777" w:rsidR="00731398" w:rsidRPr="0088635F" w:rsidRDefault="00731398" w:rsidP="00731398">
      <w:pPr>
        <w:pStyle w:val="25"/>
        <w:shd w:val="clear" w:color="auto" w:fill="auto"/>
        <w:spacing w:after="0" w:line="240" w:lineRule="auto"/>
        <w:ind w:firstLine="600"/>
        <w:rPr>
          <w:rFonts w:ascii="Times New Roman" w:hAnsi="Times New Roman" w:cs="Times New Roman"/>
          <w:sz w:val="20"/>
          <w:szCs w:val="20"/>
        </w:rPr>
      </w:pPr>
      <w:r w:rsidRPr="0088635F">
        <w:rPr>
          <w:rFonts w:ascii="Times New Roman" w:hAnsi="Times New Roman" w:cs="Times New Roman"/>
          <w:sz w:val="20"/>
          <w:szCs w:val="20"/>
          <w:lang w:eastAsia="ru-RU" w:bidi="ru-RU"/>
        </w:rPr>
        <w:t>I. Общие положения</w:t>
      </w:r>
    </w:p>
    <w:p w14:paraId="51D957F1" w14:textId="77777777" w:rsidR="00731398" w:rsidRPr="0088635F" w:rsidRDefault="00731398" w:rsidP="00731398">
      <w:pPr>
        <w:pStyle w:val="25"/>
        <w:shd w:val="clear" w:color="auto" w:fill="auto"/>
        <w:spacing w:after="0" w:line="240" w:lineRule="auto"/>
        <w:ind w:left="20" w:firstLine="831"/>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1. Настоящая Методика оценки эффективности налоговых расходов Куйбышевского муниципального района Новосибирской области (далее - Методика) разработана в соответствии с</w:t>
      </w:r>
      <w:hyperlink r:id="rId11" w:history="1">
        <w:r w:rsidRPr="0088635F">
          <w:rPr>
            <w:rStyle w:val="afa"/>
            <w:rFonts w:ascii="Times New Roman" w:hAnsi="Times New Roman" w:cs="Times New Roman"/>
            <w:color w:val="auto"/>
            <w:sz w:val="20"/>
            <w:szCs w:val="20"/>
            <w:lang w:bidi="ru-RU"/>
          </w:rPr>
          <w:t xml:space="preserve"> постановлением</w:t>
        </w:r>
      </w:hyperlink>
      <w:r w:rsidRPr="0088635F">
        <w:rPr>
          <w:rFonts w:ascii="Times New Roman" w:hAnsi="Times New Roman" w:cs="Times New Roman"/>
          <w:sz w:val="20"/>
          <w:szCs w:val="20"/>
          <w:lang w:eastAsia="ru-RU" w:bidi="ru-RU"/>
        </w:rPr>
        <w:t xml:space="preserve"> </w:t>
      </w:r>
      <w:hyperlink r:id="rId12" w:history="1">
        <w:r w:rsidRPr="0088635F">
          <w:rPr>
            <w:rStyle w:val="afa"/>
            <w:rFonts w:ascii="Times New Roman" w:hAnsi="Times New Roman" w:cs="Times New Roman"/>
            <w:color w:val="auto"/>
            <w:sz w:val="20"/>
            <w:szCs w:val="20"/>
            <w:lang w:bidi="ru-RU"/>
          </w:rPr>
          <w:t xml:space="preserve">Правительства Российской Федерации от 22.06.2019 </w:t>
        </w:r>
        <w:r w:rsidRPr="0088635F">
          <w:rPr>
            <w:rStyle w:val="afa"/>
            <w:rFonts w:ascii="Times New Roman" w:hAnsi="Times New Roman" w:cs="Times New Roman"/>
            <w:color w:val="auto"/>
            <w:sz w:val="20"/>
            <w:szCs w:val="20"/>
            <w:lang w:val="en-US" w:bidi="en-US"/>
          </w:rPr>
          <w:t>N</w:t>
        </w:r>
        <w:r w:rsidRPr="0088635F">
          <w:rPr>
            <w:rStyle w:val="afa"/>
            <w:rFonts w:ascii="Times New Roman" w:hAnsi="Times New Roman" w:cs="Times New Roman"/>
            <w:color w:val="auto"/>
            <w:sz w:val="20"/>
            <w:szCs w:val="20"/>
            <w:lang w:bidi="en-US"/>
          </w:rPr>
          <w:t xml:space="preserve"> </w:t>
        </w:r>
        <w:r w:rsidRPr="0088635F">
          <w:rPr>
            <w:rStyle w:val="afa"/>
            <w:rFonts w:ascii="Times New Roman" w:hAnsi="Times New Roman" w:cs="Times New Roman"/>
            <w:color w:val="auto"/>
            <w:sz w:val="20"/>
            <w:szCs w:val="20"/>
            <w:lang w:bidi="ru-RU"/>
          </w:rPr>
          <w:t>796 "Об общих</w:t>
        </w:r>
      </w:hyperlink>
      <w:r w:rsidRPr="0088635F">
        <w:rPr>
          <w:rFonts w:ascii="Times New Roman" w:hAnsi="Times New Roman" w:cs="Times New Roman"/>
          <w:sz w:val="20"/>
          <w:szCs w:val="20"/>
          <w:lang w:eastAsia="ru-RU" w:bidi="ru-RU"/>
        </w:rPr>
        <w:t xml:space="preserve"> </w:t>
      </w:r>
      <w:hyperlink r:id="rId13" w:history="1">
        <w:r w:rsidRPr="0088635F">
          <w:rPr>
            <w:rStyle w:val="afa"/>
            <w:rFonts w:ascii="Times New Roman" w:hAnsi="Times New Roman" w:cs="Times New Roman"/>
            <w:color w:val="auto"/>
            <w:sz w:val="20"/>
            <w:szCs w:val="20"/>
            <w:lang w:bidi="ru-RU"/>
          </w:rPr>
          <w:t>требованиях к оценке налоговых расходов субъектов Российской</w:t>
        </w:r>
      </w:hyperlink>
      <w:r w:rsidRPr="0088635F">
        <w:rPr>
          <w:rFonts w:ascii="Times New Roman" w:hAnsi="Times New Roman" w:cs="Times New Roman"/>
          <w:sz w:val="20"/>
          <w:szCs w:val="20"/>
          <w:lang w:eastAsia="ru-RU" w:bidi="ru-RU"/>
        </w:rPr>
        <w:t xml:space="preserve"> </w:t>
      </w:r>
      <w:hyperlink r:id="rId14" w:history="1">
        <w:r w:rsidRPr="0088635F">
          <w:rPr>
            <w:rStyle w:val="afa"/>
            <w:rFonts w:ascii="Times New Roman" w:hAnsi="Times New Roman" w:cs="Times New Roman"/>
            <w:color w:val="auto"/>
            <w:sz w:val="20"/>
            <w:szCs w:val="20"/>
            <w:lang w:bidi="ru-RU"/>
          </w:rPr>
          <w:t xml:space="preserve">Федерации и муниципальных образований" </w:t>
        </w:r>
      </w:hyperlink>
      <w:r w:rsidRPr="0088635F">
        <w:rPr>
          <w:rFonts w:ascii="Times New Roman" w:hAnsi="Times New Roman" w:cs="Times New Roman"/>
          <w:sz w:val="20"/>
          <w:szCs w:val="20"/>
          <w:lang w:eastAsia="ru-RU" w:bidi="ru-RU"/>
        </w:rPr>
        <w:t xml:space="preserve">и </w:t>
      </w:r>
      <w:r w:rsidRPr="0088635F">
        <w:rPr>
          <w:rFonts w:ascii="Times New Roman" w:hAnsi="Times New Roman" w:cs="Times New Roman"/>
          <w:sz w:val="20"/>
          <w:szCs w:val="20"/>
        </w:rPr>
        <w:t>постановлением администрации Куйбышевского муниципального района Новосибирской области от 27.11.2020 № 1008 «Об утверждении  Порядка формирования перечня налоговых расходов муниципальных образований Куйбышевского муниципального района Новосибирской области и оценки налоговых расходов муниципальных образований Куйбышевского   муниципального района Новосибирской области» (в ред. постановления от 15.03.2021 № 178/1 «О внесении изменений в постановление администрации Куйбышевского муниципального района Новосибирской области от 27.11.2020 № 1008).</w:t>
      </w:r>
    </w:p>
    <w:p w14:paraId="1A0F88F4" w14:textId="77777777" w:rsidR="00731398" w:rsidRPr="0088635F" w:rsidRDefault="00731398" w:rsidP="00731398">
      <w:pPr>
        <w:pStyle w:val="25"/>
        <w:shd w:val="clear" w:color="auto" w:fill="auto"/>
        <w:spacing w:after="0" w:line="240" w:lineRule="auto"/>
        <w:ind w:left="20" w:firstLine="831"/>
        <w:jc w:val="both"/>
        <w:rPr>
          <w:rFonts w:ascii="Times New Roman" w:hAnsi="Times New Roman" w:cs="Times New Roman"/>
          <w:sz w:val="20"/>
          <w:szCs w:val="20"/>
        </w:rPr>
      </w:pPr>
      <w:r w:rsidRPr="0088635F">
        <w:rPr>
          <w:rFonts w:ascii="Times New Roman" w:hAnsi="Times New Roman" w:cs="Times New Roman"/>
          <w:sz w:val="20"/>
          <w:szCs w:val="20"/>
        </w:rPr>
        <w:t>2. </w:t>
      </w:r>
      <w:r w:rsidRPr="0088635F">
        <w:rPr>
          <w:rFonts w:ascii="Times New Roman" w:hAnsi="Times New Roman" w:cs="Times New Roman"/>
          <w:sz w:val="20"/>
          <w:szCs w:val="20"/>
          <w:lang w:eastAsia="ru-RU" w:bidi="ru-RU"/>
        </w:rPr>
        <w:t>Настоящая Методика определяет правила проведения оценки эффективности налоговых расходов Куйбышевского муниципального района Новосибирской области в виде налоговых льгот.</w:t>
      </w:r>
    </w:p>
    <w:p w14:paraId="6105A84B" w14:textId="77777777" w:rsidR="00731398" w:rsidRPr="0088635F" w:rsidRDefault="00731398" w:rsidP="00731398">
      <w:pPr>
        <w:pStyle w:val="25"/>
        <w:shd w:val="clear" w:color="auto" w:fill="auto"/>
        <w:spacing w:after="0" w:line="240" w:lineRule="auto"/>
        <w:ind w:left="20" w:firstLine="831"/>
        <w:jc w:val="both"/>
        <w:rPr>
          <w:rFonts w:ascii="Times New Roman" w:hAnsi="Times New Roman" w:cs="Times New Roman"/>
          <w:sz w:val="20"/>
          <w:szCs w:val="20"/>
        </w:rPr>
      </w:pPr>
      <w:r w:rsidRPr="0088635F">
        <w:rPr>
          <w:rFonts w:ascii="Times New Roman" w:hAnsi="Times New Roman" w:cs="Times New Roman"/>
          <w:sz w:val="20"/>
          <w:szCs w:val="20"/>
        </w:rPr>
        <w:t>3. </w:t>
      </w:r>
      <w:r w:rsidRPr="0088635F">
        <w:rPr>
          <w:rFonts w:ascii="Times New Roman" w:hAnsi="Times New Roman" w:cs="Times New Roman"/>
          <w:sz w:val="20"/>
          <w:szCs w:val="20"/>
          <w:lang w:eastAsia="ru-RU" w:bidi="ru-RU"/>
        </w:rPr>
        <w:t>Перечень налоговых льгот (налоговых расходов) Куйбышевского муниципального района Новосибирской области формируется в порядке, установленном администрацией Куйбышевского муниципального района Новосибирской области, в разрезе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и включает указания на обусловливающие соответствующие налоговые расходы положения (статьи, части, пункты, подпункты, абзацы) решений Совета депутатов Куйбышевского муниципального района Новосибирской области.</w:t>
      </w:r>
    </w:p>
    <w:p w14:paraId="3116332B" w14:textId="77777777" w:rsidR="00731398" w:rsidRPr="0088635F" w:rsidRDefault="00731398" w:rsidP="00731398">
      <w:pPr>
        <w:pStyle w:val="25"/>
        <w:shd w:val="clear" w:color="auto" w:fill="auto"/>
        <w:spacing w:after="0" w:line="240" w:lineRule="auto"/>
        <w:ind w:left="20" w:firstLine="831"/>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Принадлежность налоговых льгот (налоговых расходов) муниципальным программам, нормативным правовым актам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 нормативных правовых актах.</w:t>
      </w:r>
    </w:p>
    <w:p w14:paraId="3BB5BE01" w14:textId="77777777" w:rsidR="00731398" w:rsidRPr="0088635F" w:rsidRDefault="00731398" w:rsidP="00731398">
      <w:pPr>
        <w:pStyle w:val="25"/>
        <w:shd w:val="clear" w:color="auto" w:fill="auto"/>
        <w:spacing w:after="0" w:line="240" w:lineRule="auto"/>
        <w:ind w:left="20" w:firstLine="831"/>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 xml:space="preserve">Отдельные налоговые льготы (налоговые расходы) могут соответствовать нескольким целям социально -экономического развития, отнесенным к разным муниципальным программам, нормативным </w:t>
      </w:r>
      <w:r w:rsidRPr="0088635F">
        <w:rPr>
          <w:rFonts w:ascii="Times New Roman" w:hAnsi="Times New Roman" w:cs="Times New Roman"/>
          <w:sz w:val="20"/>
          <w:szCs w:val="20"/>
          <w:lang w:eastAsia="ru-RU" w:bidi="ru-RU"/>
        </w:rPr>
        <w:lastRenderedPageBreak/>
        <w:t>правовым актам. В этом случае они относятся к нераспределенным налоговым льготам (налоговым расходам).</w:t>
      </w:r>
    </w:p>
    <w:p w14:paraId="46470DD8" w14:textId="77777777" w:rsidR="00731398" w:rsidRPr="0088635F" w:rsidRDefault="00731398" w:rsidP="004817AA">
      <w:pPr>
        <w:pStyle w:val="25"/>
        <w:numPr>
          <w:ilvl w:val="0"/>
          <w:numId w:val="22"/>
        </w:numPr>
        <w:shd w:val="clear" w:color="auto" w:fill="auto"/>
        <w:tabs>
          <w:tab w:val="left" w:pos="943"/>
        </w:tabs>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Оценка эффективности налоговых льгот (налоговых расходов) муниципального образования осуществляется Администрацией муниципального образования в лице уполномоченного специалиста Администрации муниципального образования.</w:t>
      </w:r>
    </w:p>
    <w:p w14:paraId="2EEAFD5F" w14:textId="77777777" w:rsidR="00731398" w:rsidRPr="0088635F" w:rsidRDefault="00731398" w:rsidP="004817AA">
      <w:pPr>
        <w:pStyle w:val="25"/>
        <w:numPr>
          <w:ilvl w:val="0"/>
          <w:numId w:val="22"/>
        </w:numPr>
        <w:shd w:val="clear" w:color="auto" w:fill="auto"/>
        <w:tabs>
          <w:tab w:val="left" w:pos="943"/>
        </w:tabs>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Оценка эффективности налоговых расходов представляет комплекс мероприятий,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w:t>
      </w:r>
    </w:p>
    <w:p w14:paraId="0807008E" w14:textId="77777777" w:rsidR="00731398" w:rsidRPr="0088635F" w:rsidRDefault="00731398" w:rsidP="004817AA">
      <w:pPr>
        <w:pStyle w:val="25"/>
        <w:numPr>
          <w:ilvl w:val="0"/>
          <w:numId w:val="22"/>
        </w:numPr>
        <w:shd w:val="clear" w:color="auto" w:fill="auto"/>
        <w:tabs>
          <w:tab w:val="left" w:pos="943"/>
        </w:tabs>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Оценка эффективности налоговых расходов осуществляется по каждому налогу в разрезе категорий налогоплательщиков, которым предоставлены налоговые льготы в виде:</w:t>
      </w:r>
    </w:p>
    <w:p w14:paraId="0FACEF4D"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-освобождения от уплаты налога (полное или частичное);</w:t>
      </w:r>
    </w:p>
    <w:p w14:paraId="78651AC9"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-снижения налоговой ставки.</w:t>
      </w:r>
    </w:p>
    <w:p w14:paraId="59C18B9A" w14:textId="77777777" w:rsidR="00731398" w:rsidRPr="0088635F" w:rsidRDefault="00731398" w:rsidP="004817AA">
      <w:pPr>
        <w:pStyle w:val="25"/>
        <w:numPr>
          <w:ilvl w:val="0"/>
          <w:numId w:val="22"/>
        </w:numPr>
        <w:shd w:val="clear" w:color="auto" w:fill="auto"/>
        <w:tabs>
          <w:tab w:val="left" w:pos="943"/>
        </w:tabs>
        <w:spacing w:after="30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Результаты оценки эффективности налоговых расходов по местным налогам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при проведении оценки эффективности муниципальных программ, нормативных правовых актов, а также для установления налоговых расходов и своевременного принятия мер по отмене или корректировке неэффективных налоговых расходов.</w:t>
      </w:r>
    </w:p>
    <w:p w14:paraId="71157313"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II. Порядок проведения оценки эффективности налоговых расходов</w:t>
      </w:r>
    </w:p>
    <w:p w14:paraId="5EECA1D4"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lang w:eastAsia="ru-RU" w:bidi="ru-RU"/>
        </w:rPr>
      </w:pPr>
    </w:p>
    <w:p w14:paraId="37091AA8"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1. Общая схема процедуры оценки налоговых расходов включает в</w:t>
      </w:r>
    </w:p>
    <w:p w14:paraId="7350744C" w14:textId="77777777" w:rsidR="00731398" w:rsidRPr="0088635F" w:rsidRDefault="00731398" w:rsidP="00731398">
      <w:pPr>
        <w:pStyle w:val="25"/>
        <w:shd w:val="clear" w:color="auto" w:fill="auto"/>
        <w:spacing w:after="0" w:line="240" w:lineRule="auto"/>
        <w:jc w:val="left"/>
        <w:rPr>
          <w:rFonts w:ascii="Times New Roman" w:hAnsi="Times New Roman" w:cs="Times New Roman"/>
          <w:sz w:val="20"/>
          <w:szCs w:val="20"/>
        </w:rPr>
      </w:pPr>
      <w:r w:rsidRPr="0088635F">
        <w:rPr>
          <w:rFonts w:ascii="Times New Roman" w:hAnsi="Times New Roman" w:cs="Times New Roman"/>
          <w:sz w:val="20"/>
          <w:szCs w:val="20"/>
          <w:lang w:eastAsia="ru-RU" w:bidi="ru-RU"/>
        </w:rPr>
        <w:t>себя:</w:t>
      </w:r>
    </w:p>
    <w:p w14:paraId="708A7C92"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-определение перечня налоговых расходов;</w:t>
      </w:r>
    </w:p>
    <w:p w14:paraId="0BD9DBB6"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-распределение налоговых расходов по муниципальным программам, их структурным элементам и (или) целям социально -экономической политики муниципального образования, не относящимся к муниципальным программам;</w:t>
      </w:r>
    </w:p>
    <w:p w14:paraId="3FCE9388"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-проведение оценки объема каждого налогового расхода;</w:t>
      </w:r>
    </w:p>
    <w:p w14:paraId="72FEAE02"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-проведение оценки эффективности каждого налогового расхода, включая оценку целесообразности и результативности;</w:t>
      </w:r>
    </w:p>
    <w:p w14:paraId="2F666841"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-формирование общего вывода об эффективности налоговых расходов и обоснованности применения льгот, обуславливающих данные налоговые расходы, а также рекомендаций о необходимости сохранения (уточнения, отмены) предоставленных плательщикам льгот.</w:t>
      </w:r>
    </w:p>
    <w:p w14:paraId="06BA6440"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Администрация муниципального образования самостоятельно определяет целевую категорию соответствующего налогового расхода исходя из характера цели налогового расхода, а также категории плательщиков, воспользовавшихся налоговой льготой.</w:t>
      </w:r>
    </w:p>
    <w:p w14:paraId="37A4AE89" w14:textId="77777777" w:rsidR="00731398" w:rsidRPr="0088635F" w:rsidRDefault="00731398" w:rsidP="00731398">
      <w:pPr>
        <w:jc w:val="both"/>
        <w:rPr>
          <w:sz w:val="20"/>
          <w:szCs w:val="20"/>
        </w:rPr>
      </w:pPr>
      <w:r w:rsidRPr="0088635F">
        <w:rPr>
          <w:sz w:val="20"/>
          <w:szCs w:val="20"/>
        </w:rPr>
        <w:t>Общими</w:t>
      </w:r>
      <w:r w:rsidRPr="0088635F">
        <w:rPr>
          <w:sz w:val="20"/>
          <w:szCs w:val="20"/>
        </w:rPr>
        <w:tab/>
      </w:r>
      <w:proofErr w:type="gramStart"/>
      <w:r w:rsidRPr="0088635F">
        <w:rPr>
          <w:sz w:val="20"/>
          <w:szCs w:val="20"/>
        </w:rPr>
        <w:t>требованиями,</w:t>
      </w:r>
      <w:r w:rsidRPr="0088635F">
        <w:rPr>
          <w:sz w:val="20"/>
          <w:szCs w:val="20"/>
        </w:rPr>
        <w:tab/>
      </w:r>
      <w:proofErr w:type="gramEnd"/>
      <w:r w:rsidRPr="0088635F">
        <w:rPr>
          <w:sz w:val="20"/>
          <w:szCs w:val="20"/>
        </w:rPr>
        <w:t>утвержденными</w:t>
      </w:r>
      <w:hyperlink r:id="rId15" w:history="1">
        <w:r w:rsidRPr="0088635F">
          <w:rPr>
            <w:rStyle w:val="afa"/>
            <w:color w:val="auto"/>
            <w:sz w:val="20"/>
            <w:szCs w:val="20"/>
          </w:rPr>
          <w:t xml:space="preserve"> постановлением</w:t>
        </w:r>
      </w:hyperlink>
      <w:r w:rsidRPr="0088635F">
        <w:rPr>
          <w:sz w:val="20"/>
          <w:szCs w:val="20"/>
        </w:rPr>
        <w:t xml:space="preserve"> </w:t>
      </w:r>
      <w:hyperlink r:id="rId16" w:history="1">
        <w:r w:rsidRPr="0088635F">
          <w:rPr>
            <w:rStyle w:val="afa"/>
            <w:color w:val="auto"/>
            <w:sz w:val="20"/>
            <w:szCs w:val="20"/>
          </w:rPr>
          <w:t>Правительства Российской Федерации от 22.06.2019 №  796 "Об общих</w:t>
        </w:r>
      </w:hyperlink>
      <w:r w:rsidRPr="0088635F">
        <w:rPr>
          <w:sz w:val="20"/>
          <w:szCs w:val="20"/>
        </w:rPr>
        <w:t xml:space="preserve"> </w:t>
      </w:r>
      <w:hyperlink r:id="rId17" w:history="1">
        <w:r w:rsidRPr="0088635F">
          <w:rPr>
            <w:rStyle w:val="afa"/>
            <w:color w:val="auto"/>
            <w:sz w:val="20"/>
            <w:szCs w:val="20"/>
          </w:rPr>
          <w:t>требованиях к оценке налоговых расходов субъектов Российской</w:t>
        </w:r>
      </w:hyperlink>
      <w:r w:rsidRPr="0088635F">
        <w:rPr>
          <w:sz w:val="20"/>
          <w:szCs w:val="20"/>
        </w:rPr>
        <w:t xml:space="preserve"> </w:t>
      </w:r>
      <w:hyperlink r:id="rId18" w:history="1">
        <w:r w:rsidRPr="0088635F">
          <w:rPr>
            <w:rStyle w:val="afa"/>
            <w:color w:val="auto"/>
            <w:sz w:val="20"/>
            <w:szCs w:val="20"/>
          </w:rPr>
          <w:t xml:space="preserve">Федерации и муниципальных образований" </w:t>
        </w:r>
      </w:hyperlink>
      <w:r w:rsidRPr="0088635F">
        <w:rPr>
          <w:sz w:val="20"/>
          <w:szCs w:val="20"/>
        </w:rPr>
        <w:t>предусмотрены три целевые категории налоговых расходов:</w:t>
      </w:r>
    </w:p>
    <w:p w14:paraId="43C89BF4" w14:textId="77777777" w:rsidR="00731398" w:rsidRPr="0088635F" w:rsidRDefault="00731398" w:rsidP="004817AA">
      <w:pPr>
        <w:pStyle w:val="25"/>
        <w:numPr>
          <w:ilvl w:val="0"/>
          <w:numId w:val="23"/>
        </w:numPr>
        <w:shd w:val="clear" w:color="auto" w:fill="auto"/>
        <w:tabs>
          <w:tab w:val="left" w:pos="954"/>
        </w:tabs>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14:paraId="0213C5D9"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В эту категорию могут относиться только те налоговые расходы, которые напрямую способствуют снижению налоговой нагрузки населения, или направлены на создание благоприятных условий для оказания услуг в социальной сфере, повышения их качества и доступности.</w:t>
      </w:r>
    </w:p>
    <w:p w14:paraId="4B99C004" w14:textId="77777777" w:rsidR="00731398" w:rsidRPr="0088635F" w:rsidRDefault="00731398" w:rsidP="004817AA">
      <w:pPr>
        <w:pStyle w:val="25"/>
        <w:numPr>
          <w:ilvl w:val="0"/>
          <w:numId w:val="23"/>
        </w:numPr>
        <w:shd w:val="clear" w:color="auto" w:fill="auto"/>
        <w:tabs>
          <w:tab w:val="left" w:pos="965"/>
        </w:tabs>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стимулирующие налоговые расходы муниципального образования -</w:t>
      </w:r>
    </w:p>
    <w:p w14:paraId="64683D68" w14:textId="77777777" w:rsidR="00731398" w:rsidRPr="0088635F" w:rsidRDefault="00731398" w:rsidP="00731398">
      <w:pPr>
        <w:pStyle w:val="25"/>
        <w:shd w:val="clear" w:color="auto" w:fill="auto"/>
        <w:tabs>
          <w:tab w:val="left" w:pos="1272"/>
          <w:tab w:val="left" w:pos="2566"/>
          <w:tab w:val="left" w:pos="4104"/>
          <w:tab w:val="left" w:pos="5422"/>
          <w:tab w:val="left" w:pos="7718"/>
        </w:tabs>
        <w:spacing w:after="0" w:line="240" w:lineRule="auto"/>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целевая</w:t>
      </w:r>
      <w:r w:rsidRPr="0088635F">
        <w:rPr>
          <w:rFonts w:ascii="Times New Roman" w:hAnsi="Times New Roman" w:cs="Times New Roman"/>
          <w:sz w:val="20"/>
          <w:szCs w:val="20"/>
          <w:lang w:eastAsia="ru-RU" w:bidi="ru-RU"/>
        </w:rPr>
        <w:tab/>
        <w:t>категория</w:t>
      </w:r>
      <w:r w:rsidRPr="0088635F">
        <w:rPr>
          <w:rFonts w:ascii="Times New Roman" w:hAnsi="Times New Roman" w:cs="Times New Roman"/>
          <w:sz w:val="20"/>
          <w:szCs w:val="20"/>
          <w:lang w:eastAsia="ru-RU" w:bidi="ru-RU"/>
        </w:rPr>
        <w:tab/>
        <w:t>налоговых</w:t>
      </w:r>
      <w:r w:rsidRPr="0088635F">
        <w:rPr>
          <w:rFonts w:ascii="Times New Roman" w:hAnsi="Times New Roman" w:cs="Times New Roman"/>
          <w:sz w:val="20"/>
          <w:szCs w:val="20"/>
          <w:lang w:eastAsia="ru-RU" w:bidi="ru-RU"/>
        </w:rPr>
        <w:tab/>
        <w:t>расходов</w:t>
      </w:r>
      <w:r w:rsidRPr="0088635F">
        <w:rPr>
          <w:rFonts w:ascii="Times New Roman" w:hAnsi="Times New Roman" w:cs="Times New Roman"/>
          <w:sz w:val="20"/>
          <w:szCs w:val="20"/>
          <w:lang w:eastAsia="ru-RU" w:bidi="ru-RU"/>
        </w:rPr>
        <w:tab/>
        <w:t>муниципального</w:t>
      </w:r>
      <w:r w:rsidRPr="0088635F">
        <w:rPr>
          <w:rFonts w:ascii="Times New Roman" w:hAnsi="Times New Roman" w:cs="Times New Roman"/>
          <w:sz w:val="20"/>
          <w:szCs w:val="20"/>
          <w:lang w:eastAsia="ru-RU" w:bidi="ru-RU"/>
        </w:rPr>
        <w:tab/>
        <w:t>образования,</w:t>
      </w:r>
    </w:p>
    <w:p w14:paraId="0E08BB77" w14:textId="77777777" w:rsidR="00731398" w:rsidRPr="0088635F" w:rsidRDefault="00731398" w:rsidP="00731398">
      <w:pPr>
        <w:pStyle w:val="25"/>
        <w:shd w:val="clear" w:color="auto" w:fill="auto"/>
        <w:spacing w:after="0" w:line="240" w:lineRule="auto"/>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14:paraId="000C814D" w14:textId="77777777" w:rsidR="00731398" w:rsidRPr="0088635F" w:rsidRDefault="00731398" w:rsidP="004817AA">
      <w:pPr>
        <w:pStyle w:val="25"/>
        <w:numPr>
          <w:ilvl w:val="0"/>
          <w:numId w:val="23"/>
        </w:numPr>
        <w:shd w:val="clear" w:color="auto" w:fill="auto"/>
        <w:tabs>
          <w:tab w:val="left" w:pos="965"/>
        </w:tabs>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технические налоговые расходы муниципального образования -</w:t>
      </w:r>
    </w:p>
    <w:p w14:paraId="7AC91BDE" w14:textId="77777777" w:rsidR="00731398" w:rsidRPr="0088635F" w:rsidRDefault="00731398" w:rsidP="00731398">
      <w:pPr>
        <w:pStyle w:val="25"/>
        <w:shd w:val="clear" w:color="auto" w:fill="auto"/>
        <w:tabs>
          <w:tab w:val="left" w:pos="1272"/>
          <w:tab w:val="left" w:pos="2566"/>
          <w:tab w:val="left" w:pos="4104"/>
          <w:tab w:val="left" w:pos="5422"/>
          <w:tab w:val="left" w:pos="7718"/>
        </w:tabs>
        <w:spacing w:after="0" w:line="240" w:lineRule="auto"/>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целевая</w:t>
      </w:r>
      <w:r w:rsidRPr="0088635F">
        <w:rPr>
          <w:rFonts w:ascii="Times New Roman" w:hAnsi="Times New Roman" w:cs="Times New Roman"/>
          <w:sz w:val="20"/>
          <w:szCs w:val="20"/>
          <w:lang w:eastAsia="ru-RU" w:bidi="ru-RU"/>
        </w:rPr>
        <w:tab/>
        <w:t>категория</w:t>
      </w:r>
      <w:r w:rsidRPr="0088635F">
        <w:rPr>
          <w:rFonts w:ascii="Times New Roman" w:hAnsi="Times New Roman" w:cs="Times New Roman"/>
          <w:sz w:val="20"/>
          <w:szCs w:val="20"/>
          <w:lang w:eastAsia="ru-RU" w:bidi="ru-RU"/>
        </w:rPr>
        <w:tab/>
        <w:t>налоговых</w:t>
      </w:r>
      <w:r w:rsidRPr="0088635F">
        <w:rPr>
          <w:rFonts w:ascii="Times New Roman" w:hAnsi="Times New Roman" w:cs="Times New Roman"/>
          <w:sz w:val="20"/>
          <w:szCs w:val="20"/>
          <w:lang w:eastAsia="ru-RU" w:bidi="ru-RU"/>
        </w:rPr>
        <w:tab/>
        <w:t>расходов</w:t>
      </w:r>
      <w:r w:rsidRPr="0088635F">
        <w:rPr>
          <w:rFonts w:ascii="Times New Roman" w:hAnsi="Times New Roman" w:cs="Times New Roman"/>
          <w:sz w:val="20"/>
          <w:szCs w:val="20"/>
          <w:lang w:eastAsia="ru-RU" w:bidi="ru-RU"/>
        </w:rPr>
        <w:tab/>
        <w:t>муниципального</w:t>
      </w:r>
      <w:r w:rsidRPr="0088635F">
        <w:rPr>
          <w:rFonts w:ascii="Times New Roman" w:hAnsi="Times New Roman" w:cs="Times New Roman"/>
          <w:sz w:val="20"/>
          <w:szCs w:val="20"/>
          <w:lang w:eastAsia="ru-RU" w:bidi="ru-RU"/>
        </w:rPr>
        <w:tab/>
        <w:t>образования,</w:t>
      </w:r>
    </w:p>
    <w:p w14:paraId="103F1CFF" w14:textId="77777777" w:rsidR="00731398" w:rsidRPr="0088635F" w:rsidRDefault="00731398" w:rsidP="00731398">
      <w:pPr>
        <w:pStyle w:val="25"/>
        <w:shd w:val="clear" w:color="auto" w:fill="auto"/>
        <w:spacing w:after="0" w:line="240" w:lineRule="auto"/>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14:paraId="604821CD"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2. Оценка эффективности налоговых расходов включает:</w:t>
      </w:r>
    </w:p>
    <w:p w14:paraId="4A459408"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-оценку целесообразности налоговых расходов;</w:t>
      </w:r>
    </w:p>
    <w:p w14:paraId="6A4CD996"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-оценку результативности налоговых расходов.</w:t>
      </w:r>
    </w:p>
    <w:p w14:paraId="214431CD"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2.1. Критериями целесообразности налоговых расходов являются:</w:t>
      </w:r>
    </w:p>
    <w:p w14:paraId="503744F0" w14:textId="77777777" w:rsidR="00731398" w:rsidRPr="0088635F" w:rsidRDefault="00731398" w:rsidP="00731398">
      <w:pPr>
        <w:pStyle w:val="25"/>
        <w:shd w:val="clear" w:color="auto" w:fill="auto"/>
        <w:tabs>
          <w:tab w:val="left" w:pos="954"/>
        </w:tabs>
        <w:spacing w:after="0" w:line="240" w:lineRule="auto"/>
        <w:ind w:firstLine="600"/>
        <w:jc w:val="both"/>
        <w:rPr>
          <w:rFonts w:ascii="Times New Roman" w:hAnsi="Times New Roman" w:cs="Times New Roman"/>
          <w:sz w:val="20"/>
          <w:szCs w:val="20"/>
        </w:rPr>
      </w:pPr>
      <w:proofErr w:type="gramStart"/>
      <w:r w:rsidRPr="0088635F">
        <w:rPr>
          <w:rFonts w:ascii="Times New Roman" w:hAnsi="Times New Roman" w:cs="Times New Roman"/>
          <w:sz w:val="20"/>
          <w:szCs w:val="20"/>
          <w:lang w:eastAsia="ru-RU" w:bidi="ru-RU"/>
        </w:rPr>
        <w:t>а)</w:t>
      </w:r>
      <w:r w:rsidRPr="0088635F">
        <w:rPr>
          <w:rFonts w:ascii="Times New Roman" w:hAnsi="Times New Roman" w:cs="Times New Roman"/>
          <w:sz w:val="20"/>
          <w:szCs w:val="20"/>
          <w:lang w:eastAsia="ru-RU" w:bidi="ru-RU"/>
        </w:rPr>
        <w:tab/>
      </w:r>
      <w:proofErr w:type="gramEnd"/>
      <w:r w:rsidRPr="0088635F">
        <w:rPr>
          <w:rFonts w:ascii="Times New Roman" w:hAnsi="Times New Roman" w:cs="Times New Roman"/>
          <w:sz w:val="20"/>
          <w:szCs w:val="20"/>
          <w:lang w:eastAsia="ru-RU" w:bidi="ru-RU"/>
        </w:rPr>
        <w:t>соответствие налоговых расходов целям муниципальных программ и (или) целям социально-экономической политики муниципального образования, не относящимися к муниципальным программам;</w:t>
      </w:r>
    </w:p>
    <w:p w14:paraId="735C7F41" w14:textId="77777777" w:rsidR="00731398" w:rsidRPr="0088635F" w:rsidRDefault="00731398" w:rsidP="00731398">
      <w:pPr>
        <w:pStyle w:val="25"/>
        <w:shd w:val="clear" w:color="auto" w:fill="auto"/>
        <w:tabs>
          <w:tab w:val="left" w:pos="954"/>
        </w:tabs>
        <w:spacing w:after="0" w:line="240" w:lineRule="auto"/>
        <w:ind w:firstLine="600"/>
        <w:jc w:val="both"/>
        <w:rPr>
          <w:rFonts w:ascii="Times New Roman" w:hAnsi="Times New Roman" w:cs="Times New Roman"/>
          <w:sz w:val="20"/>
          <w:szCs w:val="20"/>
        </w:rPr>
      </w:pPr>
      <w:proofErr w:type="gramStart"/>
      <w:r w:rsidRPr="0088635F">
        <w:rPr>
          <w:rFonts w:ascii="Times New Roman" w:hAnsi="Times New Roman" w:cs="Times New Roman"/>
          <w:sz w:val="20"/>
          <w:szCs w:val="20"/>
          <w:lang w:eastAsia="ru-RU" w:bidi="ru-RU"/>
        </w:rPr>
        <w:t>б)</w:t>
      </w:r>
      <w:r w:rsidRPr="0088635F">
        <w:rPr>
          <w:rFonts w:ascii="Times New Roman" w:hAnsi="Times New Roman" w:cs="Times New Roman"/>
          <w:sz w:val="20"/>
          <w:szCs w:val="20"/>
          <w:lang w:eastAsia="ru-RU" w:bidi="ru-RU"/>
        </w:rPr>
        <w:tab/>
      </w:r>
      <w:proofErr w:type="gramEnd"/>
      <w:r w:rsidRPr="0088635F">
        <w:rPr>
          <w:rFonts w:ascii="Times New Roman" w:hAnsi="Times New Roman" w:cs="Times New Roman"/>
          <w:sz w:val="20"/>
          <w:szCs w:val="20"/>
          <w:lang w:eastAsia="ru-RU" w:bidi="ru-RU"/>
        </w:rPr>
        <w:t xml:space="preserve">востребованность плательщиками налогов предоставленных льгот, которая характеризуется соотношением плательщиков налогов, воспользовавшихся правом на льготы, и общей численностью </w:t>
      </w:r>
      <w:r w:rsidRPr="0088635F">
        <w:rPr>
          <w:rFonts w:ascii="Times New Roman" w:hAnsi="Times New Roman" w:cs="Times New Roman"/>
          <w:sz w:val="20"/>
          <w:szCs w:val="20"/>
          <w:lang w:eastAsia="ru-RU" w:bidi="ru-RU"/>
        </w:rPr>
        <w:lastRenderedPageBreak/>
        <w:t>плательщиков, за 5-летний период.</w:t>
      </w:r>
    </w:p>
    <w:p w14:paraId="3E8AD92C"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Налоговый расход муниципального образования должен соответствовать минимум одной цели муниципальной программы, структурного элемента муниципальной программы и (или) цели социально - экономической политики муниципального образования, не относящейся к муниципальным программам.</w:t>
      </w:r>
    </w:p>
    <w:p w14:paraId="6FBA50DC" w14:textId="77777777" w:rsidR="00731398" w:rsidRPr="0088635F" w:rsidRDefault="00731398" w:rsidP="00731398">
      <w:pPr>
        <w:pStyle w:val="25"/>
        <w:shd w:val="clear" w:color="auto" w:fill="auto"/>
        <w:spacing w:after="0" w:line="240" w:lineRule="auto"/>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Один налоговый расход может соответствовать нескольким целям муниципальных программ, структурных элементов и (или) целям социально-экономической политики муниципального образования, не относящимся к муниципальным программам (такие цели могут носить разнородный характер). В этом случае при проведении оценки целесообразности налоговых расходов муниципального образования следует определить одну цель, которая в большей степени отражает цель предоставления налоговой льготы.</w:t>
      </w:r>
    </w:p>
    <w:p w14:paraId="59BD0CFE"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При проведении оценки соответствия налоговых расходов целям муниципальных программ и (или) иных документов, содержащих цели социально-экономической политики муниципального образования, необходимо учитывать, что проведение оценки обязательно даже в случае отсутствия в таких документах сведений о налоговых льготах, обуславливающих налоговые расходы.</w:t>
      </w:r>
    </w:p>
    <w:p w14:paraId="44A85CE4"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Востребованность плательщиками предоставленных налоговых льгот характеризуется соотношением численности плательщиков, воспользовавшихся правом на льготы, и общей численности плательщиков, за 5-летний период.</w:t>
      </w:r>
    </w:p>
    <w:p w14:paraId="0A0070E5"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Общее количество плательщиков определяется в соответствии с ежегодной налоговой отчетностью.</w:t>
      </w:r>
    </w:p>
    <w:p w14:paraId="4DF7C168"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В случае, если налоговая льгота действует менее 5 лет, то оценка ее востребованности проводится за фактический и прогнозный периоды действия льготы, сумма которых составляет 5 лет.</w:t>
      </w:r>
    </w:p>
    <w:p w14:paraId="34C37FCF"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Оценка целесообразности налоговых расходов характеризуется показателями, подтверждающими создание благоприятных условий развития социальной инфраструктуры и бизнеса, повышение социальной защищенности населения.</w:t>
      </w:r>
    </w:p>
    <w:p w14:paraId="4B0AF78C"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Налоговые льготы социально незащищенным категориям граждан признаются социально эффективными в случае, если сумма предоставляемых налоговых льгот составляет не более 10 процентов суммы начислений по соответствующему налогу.</w:t>
      </w:r>
    </w:p>
    <w:p w14:paraId="7EC79D68"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При необходимости Администрацией муниципального образования могут быть установлены иные критерии целесообразности предоставления льгот для плательщиков.</w:t>
      </w:r>
    </w:p>
    <w:p w14:paraId="4AEEA008"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В случае несоответствия налоговых расходов муниципального образования хотя бы одному из критериев целесообразности, администрации муниципального образования необходимо подготовить предложения о сохранении (уточнении, отмене) налоговых льгот для плательщиков.</w:t>
      </w:r>
    </w:p>
    <w:p w14:paraId="3F7E397C"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2.2. Оценка результативности налоговых расходов включает в себя:</w:t>
      </w:r>
    </w:p>
    <w:p w14:paraId="68701712"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-оценку вклада налоговых льгот в достижение показателей результативности налоговых расходов;</w:t>
      </w:r>
    </w:p>
    <w:p w14:paraId="2F320341"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-оценку бюджетной эффективности налоговых расходов;</w:t>
      </w:r>
    </w:p>
    <w:p w14:paraId="2CB395CD"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-оценку совокупного бюджетного эффекта (самоокупаемости) стимулирующих налоговых расходов.</w:t>
      </w:r>
    </w:p>
    <w:p w14:paraId="0086B45D"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14:paraId="4AC213EC"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 -экономической политики муниципального образования,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14:paraId="12833129"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Под показателем (индикатором) достижения целей муниципальных программ и (или) целей социально-экономической политики муниципального образования, не относящихся к муниципальным программам, (далее - целевой показатель) понимается показатель, количественно характеризующий достижение цели (целей) муниципальной программы, ее структурных элементов и (или) социально-экономической политики муниципального образования, не относящихся к муниципальным программам, которой (которым) соответствует налоговый расход и определенной (определенным) на этапе оценки целесообразности налогового расхода.</w:t>
      </w:r>
    </w:p>
    <w:p w14:paraId="4E01AA77"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Целевой показатель должен отражать специфику налогового расхода.</w:t>
      </w:r>
    </w:p>
    <w:p w14:paraId="30F57664"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В случае если налоговый расход не оказывает существенного влияния на изменение показателей, содержащихся в муниципальных программах, допускается использование показателя, предусмотренного муниципальной статистикой.</w:t>
      </w:r>
    </w:p>
    <w:p w14:paraId="53CBA807"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eastAsia="ru-RU" w:bidi="ru-RU"/>
        </w:rPr>
        <w:t>Оценка результативности налоговых расходов муниципального образования включает оценку бюджетной эффективности налоговых расходов.</w:t>
      </w:r>
    </w:p>
    <w:p w14:paraId="46F9FC3E"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 - экономической политики муниципального образования, не относящихся к муниципальным программам.</w:t>
      </w:r>
    </w:p>
    <w:p w14:paraId="7F4EBF58" w14:textId="77777777" w:rsidR="00731398" w:rsidRPr="0088635F" w:rsidRDefault="00731398" w:rsidP="00731398">
      <w:pPr>
        <w:pStyle w:val="25"/>
        <w:shd w:val="clear" w:color="auto" w:fill="auto"/>
        <w:tabs>
          <w:tab w:val="left" w:pos="4464"/>
          <w:tab w:val="left" w:pos="8150"/>
        </w:tabs>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 xml:space="preserve">Сравнительный анализ включает сопоставление объемов расходов местного бюджета в случае </w:t>
      </w:r>
      <w:r w:rsidRPr="0088635F">
        <w:rPr>
          <w:rFonts w:ascii="Times New Roman" w:hAnsi="Times New Roman" w:cs="Times New Roman"/>
          <w:sz w:val="20"/>
          <w:szCs w:val="20"/>
        </w:rPr>
        <w:lastRenderedPageBreak/>
        <w:t>применения альтернативных механизмов достижения целей муниципальной программы и (или) целей социально - 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w:t>
      </w:r>
      <w:r w:rsidRPr="0088635F">
        <w:rPr>
          <w:rFonts w:ascii="Times New Roman" w:hAnsi="Times New Roman" w:cs="Times New Roman"/>
          <w:sz w:val="20"/>
          <w:szCs w:val="20"/>
        </w:rPr>
        <w:tab/>
        <w:t>социально-экономической политики муниципального образования, не относящихся к муниципальным программам, на 1 рубль налоговых расходов и на 1 рубль расходов местного бюджета для достижения того же показателя (индикатора) в случае применения альтернативных механизмов).</w:t>
      </w:r>
    </w:p>
    <w:p w14:paraId="0B0F9798"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При сравнительном анализе результативности предоставления льгот и результативности применения альтернативных механизмов (возможности их объективного сравнения) оценка бюджетной эффективности проводится с применением одного из следующих подходов:</w:t>
      </w:r>
    </w:p>
    <w:p w14:paraId="7037692C" w14:textId="77777777" w:rsidR="00731398" w:rsidRPr="0088635F" w:rsidRDefault="00731398" w:rsidP="00731398">
      <w:pPr>
        <w:pStyle w:val="25"/>
        <w:shd w:val="clear" w:color="auto" w:fill="auto"/>
        <w:tabs>
          <w:tab w:val="left" w:pos="1017"/>
        </w:tabs>
        <w:spacing w:after="0" w:line="240" w:lineRule="auto"/>
        <w:ind w:firstLine="600"/>
        <w:jc w:val="both"/>
        <w:rPr>
          <w:rFonts w:ascii="Times New Roman" w:hAnsi="Times New Roman" w:cs="Times New Roman"/>
          <w:sz w:val="20"/>
          <w:szCs w:val="20"/>
        </w:rPr>
      </w:pPr>
      <w:proofErr w:type="gramStart"/>
      <w:r w:rsidRPr="0088635F">
        <w:rPr>
          <w:rFonts w:ascii="Times New Roman" w:hAnsi="Times New Roman" w:cs="Times New Roman"/>
          <w:sz w:val="20"/>
          <w:szCs w:val="20"/>
        </w:rPr>
        <w:t>а)</w:t>
      </w:r>
      <w:r w:rsidRPr="0088635F">
        <w:rPr>
          <w:rFonts w:ascii="Times New Roman" w:hAnsi="Times New Roman" w:cs="Times New Roman"/>
          <w:sz w:val="20"/>
          <w:szCs w:val="20"/>
        </w:rPr>
        <w:tab/>
      </w:r>
      <w:proofErr w:type="gramEnd"/>
      <w:r w:rsidRPr="0088635F">
        <w:rPr>
          <w:rFonts w:ascii="Times New Roman" w:hAnsi="Times New Roman" w:cs="Times New Roman"/>
          <w:sz w:val="20"/>
          <w:szCs w:val="20"/>
        </w:rPr>
        <w:t>сопоставление объемов налогового расхода и расходов местного бюджета для достижения идентичного значения показателя (индикатора);</w:t>
      </w:r>
    </w:p>
    <w:p w14:paraId="18CABDB7" w14:textId="77777777" w:rsidR="00731398" w:rsidRPr="0088635F" w:rsidRDefault="00731398" w:rsidP="00731398">
      <w:pPr>
        <w:pStyle w:val="25"/>
        <w:shd w:val="clear" w:color="auto" w:fill="auto"/>
        <w:tabs>
          <w:tab w:val="left" w:pos="1017"/>
        </w:tabs>
        <w:spacing w:after="0" w:line="240" w:lineRule="auto"/>
        <w:ind w:firstLine="600"/>
        <w:jc w:val="both"/>
        <w:rPr>
          <w:rFonts w:ascii="Times New Roman" w:hAnsi="Times New Roman" w:cs="Times New Roman"/>
          <w:sz w:val="20"/>
          <w:szCs w:val="20"/>
        </w:rPr>
      </w:pPr>
      <w:proofErr w:type="gramStart"/>
      <w:r w:rsidRPr="0088635F">
        <w:rPr>
          <w:rFonts w:ascii="Times New Roman" w:hAnsi="Times New Roman" w:cs="Times New Roman"/>
          <w:sz w:val="20"/>
          <w:szCs w:val="20"/>
        </w:rPr>
        <w:t>б)</w:t>
      </w:r>
      <w:r w:rsidRPr="0088635F">
        <w:rPr>
          <w:rFonts w:ascii="Times New Roman" w:hAnsi="Times New Roman" w:cs="Times New Roman"/>
          <w:sz w:val="20"/>
          <w:szCs w:val="20"/>
        </w:rPr>
        <w:tab/>
      </w:r>
      <w:proofErr w:type="gramEnd"/>
      <w:r w:rsidRPr="0088635F">
        <w:rPr>
          <w:rFonts w:ascii="Times New Roman" w:hAnsi="Times New Roman" w:cs="Times New Roman"/>
          <w:sz w:val="20"/>
          <w:szCs w:val="20"/>
        </w:rPr>
        <w:t>сопоставление значений показателя (индикатора) при условии идентичных объемов налогового расхода и расходов местного бюджета.</w:t>
      </w:r>
    </w:p>
    <w:p w14:paraId="34DCCB5B"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При проведении анализа необходимо учитывать объем расходов организационно-административного характера (организация работы по предоставлению субсидий, администрирование, организация проведения конкурса или аукциона и иные). При этом объем указанных расходов должен быть обоснован и не должен зависеть от объема налогов (налоговых расходов).</w:t>
      </w:r>
    </w:p>
    <w:p w14:paraId="15722C8A"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В качестве альтернативных механизмов достижения целей муниципальной программы и (или) целей социально -экономической политики муниципального образования, не относящихся к муниципальным программам, могут учитываться в том числе:</w:t>
      </w:r>
    </w:p>
    <w:p w14:paraId="582372BD" w14:textId="77777777" w:rsidR="00731398" w:rsidRPr="0088635F" w:rsidRDefault="00731398" w:rsidP="004817AA">
      <w:pPr>
        <w:pStyle w:val="25"/>
        <w:numPr>
          <w:ilvl w:val="0"/>
          <w:numId w:val="24"/>
        </w:numPr>
        <w:shd w:val="clear" w:color="auto" w:fill="auto"/>
        <w:tabs>
          <w:tab w:val="left" w:pos="1017"/>
        </w:tabs>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Субсидии или иные формы непосредственной финансовой поддержки плательщиков, имеющих право на льготы, за счет местного бюджета.</w:t>
      </w:r>
    </w:p>
    <w:p w14:paraId="62F596DF"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Альтернативным механизмом может быть предоставление средств из местного бюджета как в форме субсидий непосредственно плательщикам, имеющим право на льготы, так и через "агентов".</w:t>
      </w:r>
    </w:p>
    <w:p w14:paraId="02A9DD87"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Кроме того, плательщикам, имеющим право на льготы, могут быть оказаны меры имущественной поддержки, способствующие снижению затрат организаций.</w:t>
      </w:r>
    </w:p>
    <w:p w14:paraId="49A448D4" w14:textId="77777777" w:rsidR="00731398" w:rsidRPr="0088635F" w:rsidRDefault="00731398" w:rsidP="004817AA">
      <w:pPr>
        <w:pStyle w:val="25"/>
        <w:numPr>
          <w:ilvl w:val="0"/>
          <w:numId w:val="24"/>
        </w:numPr>
        <w:shd w:val="clear" w:color="auto" w:fill="auto"/>
        <w:tabs>
          <w:tab w:val="left" w:pos="1017"/>
        </w:tabs>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Предоставление муниципальных гарантий по обязательствам плательщиков, имеющих право на льготы.</w:t>
      </w:r>
    </w:p>
    <w:p w14:paraId="3E8ABD1E"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При сравнении инструмента налоговых расходов с инструментом предоставления муниципальных гарантий необходимо учитывать не только планируемый объем муниципальных гарантий (условные обязательства), но и ожидаемый объем бюджетных ассигнований на их исполнение (прямые обязательства).</w:t>
      </w:r>
    </w:p>
    <w:p w14:paraId="6B85F90B"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Сопоставительный расчет необходимо производить в одинаковых диапазонах периодов предоставления налоговых льгот и муниципальных гарантий.</w:t>
      </w:r>
    </w:p>
    <w:p w14:paraId="0DB01056" w14:textId="77777777" w:rsidR="00731398" w:rsidRPr="0088635F" w:rsidRDefault="00731398" w:rsidP="004817AA">
      <w:pPr>
        <w:pStyle w:val="25"/>
        <w:numPr>
          <w:ilvl w:val="0"/>
          <w:numId w:val="24"/>
        </w:numPr>
        <w:shd w:val="clear" w:color="auto" w:fill="auto"/>
        <w:tabs>
          <w:tab w:val="left" w:pos="1017"/>
        </w:tabs>
        <w:spacing w:after="30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14:paraId="366F781A" w14:textId="77777777" w:rsidR="00731398" w:rsidRPr="0088635F" w:rsidRDefault="00731398" w:rsidP="00731398">
      <w:pPr>
        <w:pStyle w:val="25"/>
        <w:shd w:val="clear" w:color="auto" w:fill="auto"/>
        <w:spacing w:after="0" w:line="240" w:lineRule="auto"/>
        <w:jc w:val="both"/>
        <w:rPr>
          <w:rFonts w:ascii="Times New Roman" w:hAnsi="Times New Roman" w:cs="Times New Roman"/>
          <w:sz w:val="20"/>
          <w:szCs w:val="20"/>
        </w:rPr>
      </w:pPr>
      <w:r w:rsidRPr="0088635F">
        <w:rPr>
          <w:rFonts w:ascii="Times New Roman" w:hAnsi="Times New Roman" w:cs="Times New Roman"/>
          <w:sz w:val="20"/>
          <w:szCs w:val="20"/>
        </w:rPr>
        <w:t>Альтернативный механизм может рассматриваться как потенциальный инструмент регулирования, возможный к установлению на территории муниципального образования вместо льготы и предполагает достижение целей муниципальных программ, их структурных элементов и целей социально-экономической политики муниципального образования не только посредством финансовой поддержки плательщиков, имеющих право на льготы, но посредством создания комфортных условий для ведения предпринимательской деятельности и получения муниципальных услуг.</w:t>
      </w:r>
    </w:p>
    <w:p w14:paraId="6D5F5482"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При определении альтернативных механизмов для налоговых расходов муниципального образования социальной целевой категории, в том числе при определении объема средств местного бюджета на их применение, целесообразно учитывать принцип адресности и (или) критерий нуждаемости.</w:t>
      </w:r>
    </w:p>
    <w:p w14:paraId="7D3A01F9"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Одним из элементов оценки бюджетной эффективности налоговых расходов является оценка совокупного бюджетного эффекта.</w:t>
      </w:r>
    </w:p>
    <w:p w14:paraId="356AAC50"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Оценка совокупного бюджетного эффекта (самоокупаемости)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на день проведения оценки эффективности налогового расхода (Е) по следующей формуле:</w:t>
      </w:r>
    </w:p>
    <w:p w14:paraId="58614078" w14:textId="77777777" w:rsidR="00731398" w:rsidRPr="0088635F" w:rsidRDefault="00731398" w:rsidP="00731398">
      <w:pPr>
        <w:rPr>
          <w:sz w:val="20"/>
          <w:szCs w:val="20"/>
        </w:rPr>
      </w:pPr>
      <w:r w:rsidRPr="0088635F">
        <w:rPr>
          <w:noProof/>
          <w:sz w:val="20"/>
          <w:szCs w:val="20"/>
        </w:rPr>
        <w:drawing>
          <wp:inline distT="0" distB="0" distL="0" distR="0" wp14:anchorId="409B09FC" wp14:editId="16DAE7A2">
            <wp:extent cx="2295525" cy="466725"/>
            <wp:effectExtent l="0" t="0" r="9525" b="9525"/>
            <wp:docPr id="5" name="Рисунок 5" descr="C:\Users\Пользователь\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ользователь\Desktop\media\image1.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5525" cy="466725"/>
                    </a:xfrm>
                    <a:prstGeom prst="rect">
                      <a:avLst/>
                    </a:prstGeom>
                    <a:noFill/>
                    <a:ln>
                      <a:noFill/>
                    </a:ln>
                  </pic:spPr>
                </pic:pic>
              </a:graphicData>
            </a:graphic>
          </wp:inline>
        </w:drawing>
      </w:r>
    </w:p>
    <w:p w14:paraId="25F31968"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где:</w:t>
      </w:r>
    </w:p>
    <w:p w14:paraId="7A226E23"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proofErr w:type="spellStart"/>
      <w:r w:rsidRPr="0088635F">
        <w:rPr>
          <w:rFonts w:ascii="Times New Roman" w:hAnsi="Times New Roman" w:cs="Times New Roman"/>
          <w:sz w:val="20"/>
          <w:szCs w:val="20"/>
          <w:lang w:val="en-US" w:bidi="en-US"/>
        </w:rPr>
        <w:t>i</w:t>
      </w:r>
      <w:proofErr w:type="spellEnd"/>
      <w:r w:rsidRPr="0088635F">
        <w:rPr>
          <w:rFonts w:ascii="Times New Roman" w:hAnsi="Times New Roman" w:cs="Times New Roman"/>
          <w:sz w:val="20"/>
          <w:szCs w:val="20"/>
          <w:lang w:bidi="en-US"/>
        </w:rPr>
        <w:t xml:space="preserve"> </w:t>
      </w:r>
      <w:r w:rsidRPr="0088635F">
        <w:rPr>
          <w:rFonts w:ascii="Times New Roman" w:hAnsi="Times New Roman" w:cs="Times New Roman"/>
          <w:sz w:val="20"/>
          <w:szCs w:val="20"/>
        </w:rPr>
        <w:t xml:space="preserve">- </w:t>
      </w:r>
      <w:proofErr w:type="gramStart"/>
      <w:r w:rsidRPr="0088635F">
        <w:rPr>
          <w:rFonts w:ascii="Times New Roman" w:hAnsi="Times New Roman" w:cs="Times New Roman"/>
          <w:sz w:val="20"/>
          <w:szCs w:val="20"/>
        </w:rPr>
        <w:t>порядковый</w:t>
      </w:r>
      <w:proofErr w:type="gramEnd"/>
      <w:r w:rsidRPr="0088635F">
        <w:rPr>
          <w:rFonts w:ascii="Times New Roman" w:hAnsi="Times New Roman" w:cs="Times New Roman"/>
          <w:sz w:val="20"/>
          <w:szCs w:val="20"/>
        </w:rPr>
        <w:t xml:space="preserve"> номер года, имеющий значение от 1 до 5;</w:t>
      </w:r>
    </w:p>
    <w:p w14:paraId="15E8403C"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proofErr w:type="gramStart"/>
      <w:r w:rsidRPr="0088635F">
        <w:rPr>
          <w:rFonts w:ascii="Times New Roman" w:hAnsi="Times New Roman" w:cs="Times New Roman"/>
          <w:sz w:val="20"/>
          <w:szCs w:val="20"/>
          <w:lang w:val="en-US" w:bidi="en-US"/>
        </w:rPr>
        <w:t>m</w:t>
      </w:r>
      <w:r w:rsidRPr="0088635F">
        <w:rPr>
          <w:rStyle w:val="29pt"/>
          <w:sz w:val="20"/>
          <w:szCs w:val="20"/>
        </w:rPr>
        <w:t>i</w:t>
      </w:r>
      <w:proofErr w:type="gramEnd"/>
      <w:r w:rsidRPr="0088635F">
        <w:rPr>
          <w:rStyle w:val="29pt"/>
          <w:sz w:val="20"/>
          <w:szCs w:val="20"/>
        </w:rPr>
        <w:t xml:space="preserve"> </w:t>
      </w:r>
      <w:r w:rsidRPr="0088635F">
        <w:rPr>
          <w:rFonts w:ascii="Times New Roman" w:hAnsi="Times New Roman" w:cs="Times New Roman"/>
          <w:sz w:val="20"/>
          <w:szCs w:val="20"/>
        </w:rPr>
        <w:t xml:space="preserve">- количество плательщиков, воспользовавшихся льготой в </w:t>
      </w:r>
      <w:proofErr w:type="spellStart"/>
      <w:r w:rsidRPr="0088635F">
        <w:rPr>
          <w:rFonts w:ascii="Times New Roman" w:hAnsi="Times New Roman" w:cs="Times New Roman"/>
          <w:sz w:val="20"/>
          <w:szCs w:val="20"/>
          <w:lang w:val="en-US" w:bidi="en-US"/>
        </w:rPr>
        <w:t>i</w:t>
      </w:r>
      <w:proofErr w:type="spellEnd"/>
      <w:r w:rsidRPr="0088635F">
        <w:rPr>
          <w:rFonts w:ascii="Times New Roman" w:hAnsi="Times New Roman" w:cs="Times New Roman"/>
          <w:sz w:val="20"/>
          <w:szCs w:val="20"/>
        </w:rPr>
        <w:t>-м году;</w:t>
      </w:r>
    </w:p>
    <w:p w14:paraId="09F4F9AB"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val="en-US" w:bidi="en-US"/>
        </w:rPr>
        <w:t>j</w:t>
      </w:r>
      <w:r w:rsidRPr="0088635F">
        <w:rPr>
          <w:rFonts w:ascii="Times New Roman" w:hAnsi="Times New Roman" w:cs="Times New Roman"/>
          <w:sz w:val="20"/>
          <w:szCs w:val="20"/>
          <w:lang w:bidi="en-US"/>
        </w:rPr>
        <w:t xml:space="preserve"> </w:t>
      </w:r>
      <w:r w:rsidRPr="0088635F">
        <w:rPr>
          <w:rFonts w:ascii="Times New Roman" w:hAnsi="Times New Roman" w:cs="Times New Roman"/>
          <w:sz w:val="20"/>
          <w:szCs w:val="20"/>
        </w:rPr>
        <w:t xml:space="preserve">- </w:t>
      </w:r>
      <w:proofErr w:type="gramStart"/>
      <w:r w:rsidRPr="0088635F">
        <w:rPr>
          <w:rFonts w:ascii="Times New Roman" w:hAnsi="Times New Roman" w:cs="Times New Roman"/>
          <w:sz w:val="20"/>
          <w:szCs w:val="20"/>
        </w:rPr>
        <w:t>порядковый</w:t>
      </w:r>
      <w:proofErr w:type="gramEnd"/>
      <w:r w:rsidRPr="0088635F">
        <w:rPr>
          <w:rFonts w:ascii="Times New Roman" w:hAnsi="Times New Roman" w:cs="Times New Roman"/>
          <w:sz w:val="20"/>
          <w:szCs w:val="20"/>
        </w:rPr>
        <w:t xml:space="preserve"> номер плательщика, имеющий значение от 1 до </w:t>
      </w:r>
      <w:r w:rsidRPr="0088635F">
        <w:rPr>
          <w:rFonts w:ascii="Times New Roman" w:hAnsi="Times New Roman" w:cs="Times New Roman"/>
          <w:sz w:val="20"/>
          <w:szCs w:val="20"/>
          <w:lang w:val="en-US" w:bidi="en-US"/>
        </w:rPr>
        <w:t>m</w:t>
      </w:r>
      <w:r w:rsidRPr="0088635F">
        <w:rPr>
          <w:rFonts w:ascii="Times New Roman" w:hAnsi="Times New Roman" w:cs="Times New Roman"/>
          <w:sz w:val="20"/>
          <w:szCs w:val="20"/>
          <w:lang w:bidi="en-US"/>
        </w:rPr>
        <w:t>;</w:t>
      </w:r>
    </w:p>
    <w:p w14:paraId="161ACD9F" w14:textId="77777777" w:rsidR="00731398" w:rsidRPr="0088635F" w:rsidRDefault="00731398" w:rsidP="00731398">
      <w:pPr>
        <w:pStyle w:val="25"/>
        <w:shd w:val="clear" w:color="auto" w:fill="auto"/>
        <w:spacing w:after="0" w:line="240" w:lineRule="auto"/>
        <w:ind w:firstLine="600"/>
        <w:jc w:val="left"/>
        <w:rPr>
          <w:rFonts w:ascii="Times New Roman" w:hAnsi="Times New Roman" w:cs="Times New Roman"/>
          <w:sz w:val="20"/>
          <w:szCs w:val="20"/>
        </w:rPr>
      </w:pPr>
      <w:r w:rsidRPr="0088635F">
        <w:rPr>
          <w:rFonts w:ascii="Times New Roman" w:hAnsi="Times New Roman" w:cs="Times New Roman"/>
          <w:sz w:val="20"/>
          <w:szCs w:val="20"/>
          <w:lang w:val="en-US" w:bidi="en-US"/>
        </w:rPr>
        <w:t>N</w:t>
      </w:r>
      <w:proofErr w:type="spellStart"/>
      <w:r w:rsidRPr="0088635F">
        <w:rPr>
          <w:rStyle w:val="29pt"/>
          <w:sz w:val="20"/>
          <w:szCs w:val="20"/>
        </w:rPr>
        <w:t>ij</w:t>
      </w:r>
      <w:proofErr w:type="spellEnd"/>
      <w:r w:rsidRPr="0088635F">
        <w:rPr>
          <w:rStyle w:val="29pt"/>
          <w:sz w:val="20"/>
          <w:szCs w:val="20"/>
        </w:rPr>
        <w:t xml:space="preserve"> </w:t>
      </w:r>
      <w:r w:rsidRPr="0088635F">
        <w:rPr>
          <w:rStyle w:val="29pt"/>
          <w:sz w:val="20"/>
          <w:szCs w:val="20"/>
          <w:lang w:bidi="ru-RU"/>
        </w:rPr>
        <w:t xml:space="preserve">- </w:t>
      </w:r>
      <w:r w:rsidRPr="0088635F">
        <w:rPr>
          <w:rFonts w:ascii="Times New Roman" w:hAnsi="Times New Roman" w:cs="Times New Roman"/>
          <w:sz w:val="20"/>
          <w:szCs w:val="20"/>
        </w:rPr>
        <w:t xml:space="preserve">объем налогов, задекларированных для уплаты в бюджет муниципального образования </w:t>
      </w:r>
      <w:r w:rsidRPr="0088635F">
        <w:rPr>
          <w:rFonts w:ascii="Times New Roman" w:hAnsi="Times New Roman" w:cs="Times New Roman"/>
          <w:sz w:val="20"/>
          <w:szCs w:val="20"/>
          <w:lang w:val="en-US" w:bidi="en-US"/>
        </w:rPr>
        <w:t>j</w:t>
      </w:r>
      <w:r w:rsidRPr="0088635F">
        <w:rPr>
          <w:rFonts w:ascii="Times New Roman" w:hAnsi="Times New Roman" w:cs="Times New Roman"/>
          <w:sz w:val="20"/>
          <w:szCs w:val="20"/>
        </w:rPr>
        <w:t xml:space="preserve">-м плательщиком в </w:t>
      </w:r>
      <w:proofErr w:type="spellStart"/>
      <w:r w:rsidRPr="0088635F">
        <w:rPr>
          <w:rFonts w:ascii="Times New Roman" w:hAnsi="Times New Roman" w:cs="Times New Roman"/>
          <w:sz w:val="20"/>
          <w:szCs w:val="20"/>
          <w:lang w:val="en-US" w:bidi="en-US"/>
        </w:rPr>
        <w:t>i</w:t>
      </w:r>
      <w:proofErr w:type="spellEnd"/>
      <w:r w:rsidRPr="0088635F">
        <w:rPr>
          <w:rFonts w:ascii="Times New Roman" w:hAnsi="Times New Roman" w:cs="Times New Roman"/>
          <w:sz w:val="20"/>
          <w:szCs w:val="20"/>
        </w:rPr>
        <w:t>-м году;</w:t>
      </w:r>
    </w:p>
    <w:p w14:paraId="1D4EFE97" w14:textId="77777777" w:rsidR="00731398" w:rsidRPr="0088635F" w:rsidRDefault="00731398" w:rsidP="00731398">
      <w:pPr>
        <w:pStyle w:val="25"/>
        <w:shd w:val="clear" w:color="auto" w:fill="auto"/>
        <w:spacing w:after="0" w:line="240" w:lineRule="auto"/>
        <w:ind w:firstLine="600"/>
        <w:jc w:val="left"/>
        <w:rPr>
          <w:rFonts w:ascii="Times New Roman" w:hAnsi="Times New Roman" w:cs="Times New Roman"/>
          <w:sz w:val="20"/>
          <w:szCs w:val="20"/>
        </w:rPr>
      </w:pPr>
      <w:proofErr w:type="gramStart"/>
      <w:r w:rsidRPr="0088635F">
        <w:rPr>
          <w:rFonts w:ascii="Times New Roman" w:hAnsi="Times New Roman" w:cs="Times New Roman"/>
          <w:sz w:val="20"/>
          <w:szCs w:val="20"/>
        </w:rPr>
        <w:lastRenderedPageBreak/>
        <w:t>В</w:t>
      </w:r>
      <w:r w:rsidRPr="0088635F">
        <w:rPr>
          <w:rStyle w:val="29pt"/>
          <w:sz w:val="20"/>
          <w:szCs w:val="20"/>
          <w:lang w:bidi="ru-RU"/>
        </w:rPr>
        <w:t>о)</w:t>
      </w:r>
      <w:r w:rsidRPr="0088635F">
        <w:rPr>
          <w:rStyle w:val="29pt"/>
          <w:sz w:val="20"/>
          <w:szCs w:val="20"/>
          <w:vertAlign w:val="subscript"/>
          <w:lang w:bidi="ru-RU"/>
        </w:rPr>
        <w:t>-</w:t>
      </w:r>
      <w:proofErr w:type="gramEnd"/>
      <w:r w:rsidRPr="0088635F">
        <w:rPr>
          <w:rFonts w:ascii="Times New Roman" w:hAnsi="Times New Roman" w:cs="Times New Roman"/>
          <w:sz w:val="20"/>
          <w:szCs w:val="20"/>
        </w:rPr>
        <w:t xml:space="preserve">базовый объем налогов, задекларированных для уплаты в бюджет муниципального образования  </w:t>
      </w:r>
      <w:r w:rsidRPr="0088635F">
        <w:rPr>
          <w:rFonts w:ascii="Times New Roman" w:hAnsi="Times New Roman" w:cs="Times New Roman"/>
          <w:sz w:val="20"/>
          <w:szCs w:val="20"/>
          <w:lang w:val="en-US" w:bidi="en-US"/>
        </w:rPr>
        <w:t>j</w:t>
      </w:r>
      <w:r w:rsidRPr="0088635F">
        <w:rPr>
          <w:rFonts w:ascii="Times New Roman" w:hAnsi="Times New Roman" w:cs="Times New Roman"/>
          <w:sz w:val="20"/>
          <w:szCs w:val="20"/>
        </w:rPr>
        <w:t>-м плательщиком в базовом году;</w:t>
      </w:r>
    </w:p>
    <w:p w14:paraId="7A89B8AD" w14:textId="77777777" w:rsidR="00731398" w:rsidRPr="0088635F" w:rsidRDefault="00731398" w:rsidP="00731398">
      <w:pPr>
        <w:pStyle w:val="25"/>
        <w:shd w:val="clear" w:color="auto" w:fill="auto"/>
        <w:spacing w:after="0" w:line="240" w:lineRule="auto"/>
        <w:ind w:firstLine="600"/>
        <w:jc w:val="left"/>
        <w:rPr>
          <w:rFonts w:ascii="Times New Roman" w:hAnsi="Times New Roman" w:cs="Times New Roman"/>
          <w:sz w:val="20"/>
          <w:szCs w:val="20"/>
        </w:rPr>
      </w:pPr>
      <w:proofErr w:type="gramStart"/>
      <w:r w:rsidRPr="0088635F">
        <w:rPr>
          <w:rFonts w:ascii="Times New Roman" w:hAnsi="Times New Roman" w:cs="Times New Roman"/>
          <w:sz w:val="20"/>
          <w:szCs w:val="20"/>
          <w:lang w:val="en-US" w:bidi="en-US"/>
        </w:rPr>
        <w:t>g</w:t>
      </w:r>
      <w:r w:rsidRPr="0088635F">
        <w:rPr>
          <w:rStyle w:val="29pt"/>
          <w:sz w:val="20"/>
          <w:szCs w:val="20"/>
          <w:vertAlign w:val="subscript"/>
        </w:rPr>
        <w:t>i</w:t>
      </w:r>
      <w:proofErr w:type="gramEnd"/>
      <w:r w:rsidRPr="0088635F">
        <w:rPr>
          <w:rStyle w:val="29pt"/>
          <w:sz w:val="20"/>
          <w:szCs w:val="20"/>
        </w:rPr>
        <w:t xml:space="preserve"> </w:t>
      </w:r>
      <w:r w:rsidRPr="0088635F">
        <w:rPr>
          <w:rFonts w:ascii="Times New Roman" w:hAnsi="Times New Roman" w:cs="Times New Roman"/>
          <w:sz w:val="20"/>
          <w:szCs w:val="20"/>
        </w:rPr>
        <w:t xml:space="preserve">- номинальный темп прироста налоговых доходов бюджета муниципального образования в </w:t>
      </w:r>
      <w:proofErr w:type="spellStart"/>
      <w:r w:rsidRPr="0088635F">
        <w:rPr>
          <w:rFonts w:ascii="Times New Roman" w:hAnsi="Times New Roman" w:cs="Times New Roman"/>
          <w:sz w:val="20"/>
          <w:szCs w:val="20"/>
          <w:lang w:val="en-US" w:bidi="en-US"/>
        </w:rPr>
        <w:t>i</w:t>
      </w:r>
      <w:proofErr w:type="spellEnd"/>
      <w:r w:rsidRPr="0088635F">
        <w:rPr>
          <w:rFonts w:ascii="Times New Roman" w:hAnsi="Times New Roman" w:cs="Times New Roman"/>
          <w:sz w:val="20"/>
          <w:szCs w:val="20"/>
        </w:rPr>
        <w:t>-м году по отношению к показателям базового года;</w:t>
      </w:r>
    </w:p>
    <w:p w14:paraId="107EAC2D" w14:textId="77777777" w:rsidR="00731398" w:rsidRPr="0088635F" w:rsidRDefault="00731398" w:rsidP="00731398">
      <w:pPr>
        <w:pStyle w:val="25"/>
        <w:shd w:val="clear" w:color="auto" w:fill="auto"/>
        <w:spacing w:after="0" w:line="240" w:lineRule="auto"/>
        <w:ind w:firstLine="600"/>
        <w:jc w:val="left"/>
        <w:rPr>
          <w:rFonts w:ascii="Times New Roman" w:hAnsi="Times New Roman" w:cs="Times New Roman"/>
          <w:sz w:val="20"/>
          <w:szCs w:val="20"/>
        </w:rPr>
      </w:pPr>
      <w:r w:rsidRPr="0088635F">
        <w:rPr>
          <w:rFonts w:ascii="Times New Roman" w:hAnsi="Times New Roman" w:cs="Times New Roman"/>
          <w:sz w:val="20"/>
          <w:szCs w:val="20"/>
        </w:rPr>
        <w:t>г- расчетная стоимость среднесрочных рыночных заимствований, принимаемая на уровне 7,5 %;</w:t>
      </w:r>
    </w:p>
    <w:p w14:paraId="66A00067" w14:textId="77777777" w:rsidR="00731398" w:rsidRPr="0088635F" w:rsidRDefault="00731398" w:rsidP="00731398">
      <w:pPr>
        <w:pStyle w:val="25"/>
        <w:shd w:val="clear" w:color="auto" w:fill="auto"/>
        <w:spacing w:after="248" w:line="240" w:lineRule="auto"/>
        <w:ind w:firstLine="600"/>
        <w:jc w:val="left"/>
        <w:rPr>
          <w:rFonts w:ascii="Times New Roman" w:hAnsi="Times New Roman" w:cs="Times New Roman"/>
          <w:sz w:val="20"/>
          <w:szCs w:val="20"/>
        </w:rPr>
      </w:pPr>
      <w:r w:rsidRPr="0088635F">
        <w:rPr>
          <w:rFonts w:ascii="Times New Roman" w:hAnsi="Times New Roman" w:cs="Times New Roman"/>
          <w:sz w:val="20"/>
          <w:szCs w:val="20"/>
        </w:rPr>
        <w:t xml:space="preserve">Базовый объем налогов, задекларированных для уплаты в бюджет муниципального </w:t>
      </w:r>
      <w:proofErr w:type="gramStart"/>
      <w:r w:rsidRPr="0088635F">
        <w:rPr>
          <w:rFonts w:ascii="Times New Roman" w:hAnsi="Times New Roman" w:cs="Times New Roman"/>
          <w:sz w:val="20"/>
          <w:szCs w:val="20"/>
        </w:rPr>
        <w:t xml:space="preserve">образования  </w:t>
      </w:r>
      <w:r w:rsidRPr="0088635F">
        <w:rPr>
          <w:rFonts w:ascii="Times New Roman" w:hAnsi="Times New Roman" w:cs="Times New Roman"/>
          <w:sz w:val="20"/>
          <w:szCs w:val="20"/>
          <w:lang w:val="en-US" w:bidi="en-US"/>
        </w:rPr>
        <w:t>j</w:t>
      </w:r>
      <w:proofErr w:type="gramEnd"/>
      <w:r w:rsidRPr="0088635F">
        <w:rPr>
          <w:rFonts w:ascii="Times New Roman" w:hAnsi="Times New Roman" w:cs="Times New Roman"/>
          <w:sz w:val="20"/>
          <w:szCs w:val="20"/>
        </w:rPr>
        <w:t xml:space="preserve">-м плательщиком в базовом году </w:t>
      </w:r>
      <w:r w:rsidRPr="0088635F">
        <w:rPr>
          <w:rFonts w:ascii="Times New Roman" w:hAnsi="Times New Roman" w:cs="Times New Roman"/>
          <w:sz w:val="20"/>
          <w:szCs w:val="20"/>
          <w:lang w:bidi="en-US"/>
        </w:rPr>
        <w:t>(</w:t>
      </w:r>
      <w:r w:rsidRPr="0088635F">
        <w:rPr>
          <w:rFonts w:ascii="Times New Roman" w:hAnsi="Times New Roman" w:cs="Times New Roman"/>
          <w:sz w:val="20"/>
          <w:szCs w:val="20"/>
          <w:lang w:val="en-US" w:bidi="en-US"/>
        </w:rPr>
        <w:t>B</w:t>
      </w:r>
      <w:proofErr w:type="spellStart"/>
      <w:r w:rsidRPr="0088635F">
        <w:rPr>
          <w:rStyle w:val="29pt"/>
          <w:sz w:val="20"/>
          <w:szCs w:val="20"/>
          <w:vertAlign w:val="subscript"/>
        </w:rPr>
        <w:t>o</w:t>
      </w:r>
      <w:r w:rsidRPr="0088635F">
        <w:rPr>
          <w:rStyle w:val="29pt"/>
          <w:sz w:val="20"/>
          <w:szCs w:val="20"/>
        </w:rPr>
        <w:t>j</w:t>
      </w:r>
      <w:proofErr w:type="spellEnd"/>
      <w:r w:rsidRPr="0088635F">
        <w:rPr>
          <w:rFonts w:ascii="Times New Roman" w:hAnsi="Times New Roman" w:cs="Times New Roman"/>
          <w:sz w:val="20"/>
          <w:szCs w:val="20"/>
          <w:lang w:bidi="en-US"/>
        </w:rPr>
        <w:t xml:space="preserve">), </w:t>
      </w:r>
      <w:r w:rsidRPr="0088635F">
        <w:rPr>
          <w:rFonts w:ascii="Times New Roman" w:hAnsi="Times New Roman" w:cs="Times New Roman"/>
          <w:sz w:val="20"/>
          <w:szCs w:val="20"/>
        </w:rPr>
        <w:t>рассчитывается по формуле:</w:t>
      </w:r>
    </w:p>
    <w:p w14:paraId="233C6941" w14:textId="77777777" w:rsidR="00731398" w:rsidRPr="0088635F" w:rsidRDefault="00731398" w:rsidP="00731398">
      <w:pPr>
        <w:pStyle w:val="25"/>
        <w:shd w:val="clear" w:color="auto" w:fill="auto"/>
        <w:spacing w:after="0" w:line="240" w:lineRule="auto"/>
        <w:ind w:left="600" w:right="7180"/>
        <w:jc w:val="left"/>
        <w:rPr>
          <w:rFonts w:ascii="Times New Roman" w:hAnsi="Times New Roman" w:cs="Times New Roman"/>
          <w:sz w:val="20"/>
          <w:szCs w:val="20"/>
        </w:rPr>
      </w:pPr>
      <w:r w:rsidRPr="0088635F">
        <w:rPr>
          <w:rFonts w:ascii="Times New Roman" w:hAnsi="Times New Roman" w:cs="Times New Roman"/>
          <w:sz w:val="20"/>
          <w:szCs w:val="20"/>
          <w:lang w:val="en-US" w:bidi="en-US"/>
        </w:rPr>
        <w:t>B</w:t>
      </w:r>
      <w:proofErr w:type="spellStart"/>
      <w:r w:rsidRPr="0088635F">
        <w:rPr>
          <w:rStyle w:val="29pt"/>
          <w:sz w:val="20"/>
          <w:szCs w:val="20"/>
        </w:rPr>
        <w:t>oj</w:t>
      </w:r>
      <w:proofErr w:type="spellEnd"/>
      <w:r w:rsidRPr="0088635F">
        <w:rPr>
          <w:rStyle w:val="29pt"/>
          <w:sz w:val="20"/>
          <w:szCs w:val="20"/>
        </w:rPr>
        <w:t xml:space="preserve"> </w:t>
      </w:r>
      <w:r w:rsidRPr="0088635F">
        <w:rPr>
          <w:rFonts w:ascii="Times New Roman" w:hAnsi="Times New Roman" w:cs="Times New Roman"/>
          <w:sz w:val="20"/>
          <w:szCs w:val="20"/>
        </w:rPr>
        <w:t xml:space="preserve">= </w:t>
      </w:r>
      <w:r w:rsidRPr="0088635F">
        <w:rPr>
          <w:rFonts w:ascii="Times New Roman" w:hAnsi="Times New Roman" w:cs="Times New Roman"/>
          <w:sz w:val="20"/>
          <w:szCs w:val="20"/>
          <w:lang w:val="en-US" w:bidi="en-US"/>
        </w:rPr>
        <w:t>N</w:t>
      </w:r>
      <w:proofErr w:type="spellStart"/>
      <w:r w:rsidRPr="0088635F">
        <w:rPr>
          <w:rStyle w:val="29pt"/>
          <w:sz w:val="20"/>
          <w:szCs w:val="20"/>
        </w:rPr>
        <w:t>oj</w:t>
      </w:r>
      <w:proofErr w:type="spellEnd"/>
      <w:r w:rsidRPr="0088635F">
        <w:rPr>
          <w:rStyle w:val="29pt"/>
          <w:sz w:val="20"/>
          <w:szCs w:val="20"/>
        </w:rPr>
        <w:t xml:space="preserve"> </w:t>
      </w:r>
      <w:r w:rsidRPr="0088635F">
        <w:rPr>
          <w:rFonts w:ascii="Times New Roman" w:hAnsi="Times New Roman" w:cs="Times New Roman"/>
          <w:sz w:val="20"/>
          <w:szCs w:val="20"/>
        </w:rPr>
        <w:t xml:space="preserve">+ </w:t>
      </w:r>
      <w:r w:rsidRPr="0088635F">
        <w:rPr>
          <w:rFonts w:ascii="Times New Roman" w:hAnsi="Times New Roman" w:cs="Times New Roman"/>
          <w:sz w:val="20"/>
          <w:szCs w:val="20"/>
          <w:lang w:val="en-US" w:bidi="en-US"/>
        </w:rPr>
        <w:t>L</w:t>
      </w:r>
      <w:proofErr w:type="spellStart"/>
      <w:r w:rsidRPr="0088635F">
        <w:rPr>
          <w:rStyle w:val="29pt"/>
          <w:sz w:val="20"/>
          <w:szCs w:val="20"/>
        </w:rPr>
        <w:t>oj</w:t>
      </w:r>
      <w:proofErr w:type="spellEnd"/>
      <w:r w:rsidRPr="0088635F">
        <w:rPr>
          <w:rFonts w:ascii="Times New Roman" w:hAnsi="Times New Roman" w:cs="Times New Roman"/>
          <w:sz w:val="20"/>
          <w:szCs w:val="20"/>
          <w:lang w:bidi="en-US"/>
        </w:rPr>
        <w:t xml:space="preserve">, </w:t>
      </w:r>
      <w:r w:rsidRPr="0088635F">
        <w:rPr>
          <w:rFonts w:ascii="Times New Roman" w:hAnsi="Times New Roman" w:cs="Times New Roman"/>
          <w:sz w:val="20"/>
          <w:szCs w:val="20"/>
        </w:rPr>
        <w:t>где:</w:t>
      </w:r>
    </w:p>
    <w:p w14:paraId="5F9EA36D"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lang w:val="en-US" w:bidi="en-US"/>
        </w:rPr>
        <w:t>N</w:t>
      </w:r>
      <w:proofErr w:type="spellStart"/>
      <w:r w:rsidRPr="0088635F">
        <w:rPr>
          <w:rStyle w:val="29pt"/>
          <w:sz w:val="20"/>
          <w:szCs w:val="20"/>
        </w:rPr>
        <w:t>oj</w:t>
      </w:r>
      <w:proofErr w:type="spellEnd"/>
      <w:r w:rsidRPr="0088635F">
        <w:rPr>
          <w:rStyle w:val="29pt"/>
          <w:sz w:val="20"/>
          <w:szCs w:val="20"/>
        </w:rPr>
        <w:t xml:space="preserve"> </w:t>
      </w:r>
      <w:r w:rsidRPr="0088635F">
        <w:rPr>
          <w:rFonts w:ascii="Times New Roman" w:hAnsi="Times New Roman" w:cs="Times New Roman"/>
          <w:sz w:val="20"/>
          <w:szCs w:val="20"/>
          <w:lang w:bidi="en-US"/>
        </w:rPr>
        <w:t xml:space="preserve">- </w:t>
      </w:r>
      <w:r w:rsidRPr="0088635F">
        <w:rPr>
          <w:rFonts w:ascii="Times New Roman" w:hAnsi="Times New Roman" w:cs="Times New Roman"/>
          <w:sz w:val="20"/>
          <w:szCs w:val="20"/>
        </w:rPr>
        <w:t>объем налогов, задекларированных для уплаты в бюджет муниципального образования</w:t>
      </w:r>
    </w:p>
    <w:p w14:paraId="63F06B01"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proofErr w:type="gramStart"/>
      <w:r w:rsidRPr="0088635F">
        <w:rPr>
          <w:rFonts w:ascii="Times New Roman" w:hAnsi="Times New Roman" w:cs="Times New Roman"/>
          <w:sz w:val="20"/>
          <w:szCs w:val="20"/>
          <w:lang w:val="en-US" w:bidi="en-US"/>
        </w:rPr>
        <w:t>j</w:t>
      </w:r>
      <w:r w:rsidRPr="0088635F">
        <w:rPr>
          <w:rFonts w:ascii="Times New Roman" w:hAnsi="Times New Roman" w:cs="Times New Roman"/>
          <w:sz w:val="20"/>
          <w:szCs w:val="20"/>
        </w:rPr>
        <w:t>-м</w:t>
      </w:r>
      <w:proofErr w:type="gramEnd"/>
      <w:r w:rsidRPr="0088635F">
        <w:rPr>
          <w:rFonts w:ascii="Times New Roman" w:hAnsi="Times New Roman" w:cs="Times New Roman"/>
          <w:sz w:val="20"/>
          <w:szCs w:val="20"/>
        </w:rPr>
        <w:t xml:space="preserve"> плательщиком в базовом году;</w:t>
      </w:r>
    </w:p>
    <w:p w14:paraId="19460079" w14:textId="77777777" w:rsidR="00731398" w:rsidRPr="0088635F" w:rsidRDefault="00731398" w:rsidP="00731398">
      <w:pPr>
        <w:pStyle w:val="25"/>
        <w:shd w:val="clear" w:color="auto" w:fill="auto"/>
        <w:spacing w:after="0" w:line="240" w:lineRule="auto"/>
        <w:ind w:firstLine="567"/>
        <w:jc w:val="both"/>
        <w:rPr>
          <w:rFonts w:ascii="Times New Roman" w:hAnsi="Times New Roman" w:cs="Times New Roman"/>
          <w:sz w:val="20"/>
          <w:szCs w:val="20"/>
        </w:rPr>
      </w:pPr>
      <w:r w:rsidRPr="0088635F">
        <w:rPr>
          <w:rFonts w:ascii="Times New Roman" w:hAnsi="Times New Roman" w:cs="Times New Roman"/>
          <w:sz w:val="20"/>
          <w:szCs w:val="20"/>
          <w:lang w:val="en-US" w:bidi="en-US"/>
        </w:rPr>
        <w:t>L</w:t>
      </w:r>
      <w:r w:rsidRPr="0088635F">
        <w:rPr>
          <w:rStyle w:val="29pt"/>
          <w:sz w:val="20"/>
          <w:szCs w:val="20"/>
          <w:vertAlign w:val="subscript"/>
        </w:rPr>
        <w:t>0</w:t>
      </w:r>
      <w:r w:rsidRPr="0088635F">
        <w:rPr>
          <w:rStyle w:val="29pt"/>
          <w:sz w:val="20"/>
          <w:szCs w:val="20"/>
        </w:rPr>
        <w:t xml:space="preserve">j </w:t>
      </w:r>
      <w:r w:rsidRPr="0088635F">
        <w:rPr>
          <w:rFonts w:ascii="Times New Roman" w:hAnsi="Times New Roman" w:cs="Times New Roman"/>
          <w:sz w:val="20"/>
          <w:szCs w:val="20"/>
        </w:rPr>
        <w:t xml:space="preserve">- объем льгот, предоставленных </w:t>
      </w:r>
      <w:r w:rsidRPr="0088635F">
        <w:rPr>
          <w:rFonts w:ascii="Times New Roman" w:hAnsi="Times New Roman" w:cs="Times New Roman"/>
          <w:sz w:val="20"/>
          <w:szCs w:val="20"/>
          <w:lang w:val="en-US" w:bidi="en-US"/>
        </w:rPr>
        <w:t>j</w:t>
      </w:r>
      <w:r w:rsidRPr="0088635F">
        <w:rPr>
          <w:rFonts w:ascii="Times New Roman" w:hAnsi="Times New Roman" w:cs="Times New Roman"/>
          <w:sz w:val="20"/>
          <w:szCs w:val="20"/>
        </w:rPr>
        <w:t xml:space="preserve">-му плательщику в базовом году. Под базовым годом в настоящем документе понимается год, предшествующий году начала получения </w:t>
      </w:r>
      <w:r w:rsidRPr="0088635F">
        <w:rPr>
          <w:rFonts w:ascii="Times New Roman" w:hAnsi="Times New Roman" w:cs="Times New Roman"/>
          <w:sz w:val="20"/>
          <w:szCs w:val="20"/>
          <w:lang w:val="en-US" w:bidi="en-US"/>
        </w:rPr>
        <w:t>j</w:t>
      </w:r>
      <w:r w:rsidRPr="0088635F">
        <w:rPr>
          <w:rFonts w:ascii="Times New Roman" w:hAnsi="Times New Roman" w:cs="Times New Roman"/>
          <w:sz w:val="20"/>
          <w:szCs w:val="20"/>
        </w:rPr>
        <w:t>-м плательщиком льготы, либо 6-й год, предшествующий отчетному голу, если льгота предоставляется плательщику более 6 лет.</w:t>
      </w:r>
    </w:p>
    <w:p w14:paraId="2D8CE625"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3. По итогам оценки эффективности налогового расхода администрация муниципального образования формулирует выводы о достижении целевых характеристик налогового расхода муниципального образования в достижении целевых характеристик налогового расхода муниципального образования в достижение целей муниципальной программы и (или) целей социально-экономической политики муниципального образования, не относящихся к муниципальным программам муниципального образования, а также о наличии или об отсутствии более результативных (менее затратных для бюджета муниципального образования)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муниципального образования. ,</w:t>
      </w:r>
    </w:p>
    <w:p w14:paraId="1165D829" w14:textId="77777777" w:rsidR="00731398" w:rsidRPr="0088635F" w:rsidRDefault="00731398" w:rsidP="00731398">
      <w:pPr>
        <w:pStyle w:val="25"/>
        <w:shd w:val="clear" w:color="auto" w:fill="auto"/>
        <w:spacing w:after="0" w:line="240" w:lineRule="auto"/>
        <w:ind w:firstLine="600"/>
        <w:jc w:val="both"/>
        <w:rPr>
          <w:rFonts w:ascii="Times New Roman" w:hAnsi="Times New Roman" w:cs="Times New Roman"/>
          <w:sz w:val="20"/>
          <w:szCs w:val="20"/>
        </w:rPr>
      </w:pPr>
      <w:r w:rsidRPr="0088635F">
        <w:rPr>
          <w:rFonts w:ascii="Times New Roman" w:hAnsi="Times New Roman" w:cs="Times New Roman"/>
          <w:sz w:val="20"/>
          <w:szCs w:val="20"/>
        </w:rPr>
        <w:t>3.1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 муниципального образования.</w:t>
      </w:r>
    </w:p>
    <w:p w14:paraId="0B2251A6" w14:textId="77777777" w:rsidR="00731398" w:rsidRPr="0088635F" w:rsidRDefault="00731398" w:rsidP="00731398">
      <w:pPr>
        <w:pStyle w:val="25"/>
        <w:shd w:val="clear" w:color="auto" w:fill="auto"/>
        <w:spacing w:after="0" w:line="240" w:lineRule="auto"/>
        <w:ind w:firstLine="600"/>
        <w:jc w:val="left"/>
        <w:rPr>
          <w:rFonts w:ascii="Times New Roman" w:hAnsi="Times New Roman" w:cs="Times New Roman"/>
          <w:sz w:val="20"/>
          <w:szCs w:val="20"/>
        </w:rPr>
      </w:pPr>
    </w:p>
    <w:p w14:paraId="3EA2FBFC" w14:textId="77777777" w:rsidR="00731398" w:rsidRDefault="00731398" w:rsidP="00731398">
      <w:pPr>
        <w:pStyle w:val="25"/>
        <w:shd w:val="clear" w:color="auto" w:fill="auto"/>
        <w:spacing w:after="0" w:line="240" w:lineRule="auto"/>
        <w:ind w:firstLine="600"/>
        <w:jc w:val="both"/>
        <w:rPr>
          <w:rFonts w:ascii="Times New Roman" w:hAnsi="Times New Roman" w:cs="Times New Roman"/>
          <w:sz w:val="20"/>
          <w:szCs w:val="20"/>
        </w:rPr>
      </w:pPr>
    </w:p>
    <w:p w14:paraId="4BE38318" w14:textId="77777777" w:rsidR="00D2446B" w:rsidRPr="00D2446B" w:rsidRDefault="00D2446B" w:rsidP="00D2446B">
      <w:pPr>
        <w:pStyle w:val="af5"/>
        <w:rPr>
          <w:b w:val="0"/>
          <w:bCs w:val="0"/>
          <w:sz w:val="20"/>
          <w:szCs w:val="20"/>
        </w:rPr>
      </w:pPr>
      <w:r w:rsidRPr="00D2446B">
        <w:rPr>
          <w:b w:val="0"/>
          <w:bCs w:val="0"/>
          <w:sz w:val="20"/>
          <w:szCs w:val="20"/>
        </w:rPr>
        <w:t>АДМИНИСТРАЦИЯ</w:t>
      </w:r>
    </w:p>
    <w:p w14:paraId="722901EA" w14:textId="77777777" w:rsidR="00D2446B" w:rsidRPr="00D2446B" w:rsidRDefault="00D2446B" w:rsidP="00D2446B">
      <w:pPr>
        <w:pStyle w:val="af5"/>
        <w:rPr>
          <w:b w:val="0"/>
          <w:bCs w:val="0"/>
          <w:sz w:val="20"/>
          <w:szCs w:val="20"/>
        </w:rPr>
      </w:pPr>
      <w:r w:rsidRPr="00D2446B">
        <w:rPr>
          <w:b w:val="0"/>
          <w:bCs w:val="0"/>
          <w:sz w:val="20"/>
          <w:szCs w:val="20"/>
        </w:rPr>
        <w:t>КУЙБЫШЕВСКОГО МУНИЦИПАЛЬНОГО РАЙОНА</w:t>
      </w:r>
    </w:p>
    <w:p w14:paraId="2A3B51D0" w14:textId="77777777" w:rsidR="00D2446B" w:rsidRPr="00D2446B" w:rsidRDefault="00D2446B" w:rsidP="00D2446B">
      <w:pPr>
        <w:pStyle w:val="af5"/>
        <w:rPr>
          <w:b w:val="0"/>
          <w:bCs w:val="0"/>
          <w:sz w:val="20"/>
          <w:szCs w:val="20"/>
        </w:rPr>
      </w:pPr>
      <w:r w:rsidRPr="00D2446B">
        <w:rPr>
          <w:b w:val="0"/>
          <w:bCs w:val="0"/>
          <w:sz w:val="20"/>
          <w:szCs w:val="20"/>
        </w:rPr>
        <w:t>НОВОСИБИРСКОЙ ОБЛАСТИ</w:t>
      </w:r>
    </w:p>
    <w:p w14:paraId="40BE704E" w14:textId="77777777" w:rsidR="00D2446B" w:rsidRPr="00D2446B" w:rsidRDefault="00D2446B" w:rsidP="00D2446B">
      <w:pPr>
        <w:pStyle w:val="1a"/>
        <w:ind w:firstLine="540"/>
        <w:rPr>
          <w:b w:val="0"/>
          <w:sz w:val="20"/>
          <w:szCs w:val="20"/>
        </w:rPr>
      </w:pPr>
    </w:p>
    <w:p w14:paraId="64E72EB6" w14:textId="77777777" w:rsidR="00D2446B" w:rsidRPr="00D2446B" w:rsidRDefault="00D2446B" w:rsidP="00D2446B">
      <w:pPr>
        <w:pStyle w:val="1a"/>
        <w:rPr>
          <w:b w:val="0"/>
          <w:sz w:val="20"/>
          <w:szCs w:val="20"/>
        </w:rPr>
      </w:pPr>
      <w:r w:rsidRPr="00D2446B">
        <w:rPr>
          <w:b w:val="0"/>
          <w:sz w:val="20"/>
          <w:szCs w:val="20"/>
        </w:rPr>
        <w:t>ПОСТАНОВЛЕНИЕ</w:t>
      </w:r>
    </w:p>
    <w:p w14:paraId="13F7D5CF" w14:textId="77777777" w:rsidR="00D2446B" w:rsidRPr="00D2446B" w:rsidRDefault="00D2446B" w:rsidP="00D2446B">
      <w:pPr>
        <w:jc w:val="center"/>
        <w:rPr>
          <w:sz w:val="20"/>
          <w:szCs w:val="20"/>
        </w:rPr>
      </w:pPr>
    </w:p>
    <w:p w14:paraId="25D229F0" w14:textId="77777777" w:rsidR="00D2446B" w:rsidRPr="00D2446B" w:rsidRDefault="00D2446B" w:rsidP="00D2446B">
      <w:pPr>
        <w:jc w:val="center"/>
        <w:rPr>
          <w:sz w:val="20"/>
          <w:szCs w:val="20"/>
        </w:rPr>
      </w:pPr>
      <w:r w:rsidRPr="00D2446B">
        <w:rPr>
          <w:sz w:val="20"/>
          <w:szCs w:val="20"/>
        </w:rPr>
        <w:t>г. Куйбышев</w:t>
      </w:r>
    </w:p>
    <w:p w14:paraId="0A9F9776" w14:textId="77777777" w:rsidR="00D2446B" w:rsidRPr="00D2446B" w:rsidRDefault="00D2446B" w:rsidP="00D2446B">
      <w:pPr>
        <w:jc w:val="center"/>
        <w:rPr>
          <w:sz w:val="20"/>
          <w:szCs w:val="20"/>
        </w:rPr>
      </w:pPr>
      <w:r w:rsidRPr="00D2446B">
        <w:rPr>
          <w:sz w:val="20"/>
          <w:szCs w:val="20"/>
        </w:rPr>
        <w:t>Новосибирская область</w:t>
      </w:r>
    </w:p>
    <w:p w14:paraId="278230FB" w14:textId="77777777" w:rsidR="00D2446B" w:rsidRPr="00D2446B" w:rsidRDefault="00D2446B" w:rsidP="00D2446B">
      <w:pPr>
        <w:tabs>
          <w:tab w:val="center" w:pos="-1843"/>
          <w:tab w:val="left" w:pos="-1418"/>
          <w:tab w:val="right" w:pos="11907"/>
        </w:tabs>
        <w:autoSpaceDE w:val="0"/>
        <w:autoSpaceDN w:val="0"/>
        <w:ind w:right="-1"/>
        <w:jc w:val="both"/>
        <w:rPr>
          <w:sz w:val="20"/>
          <w:szCs w:val="20"/>
        </w:rPr>
      </w:pPr>
    </w:p>
    <w:p w14:paraId="489DDFFB" w14:textId="77777777" w:rsidR="00D2446B" w:rsidRPr="00D2446B" w:rsidRDefault="00D2446B" w:rsidP="00D2446B">
      <w:pPr>
        <w:tabs>
          <w:tab w:val="center" w:pos="-1843"/>
          <w:tab w:val="left" w:pos="-1418"/>
          <w:tab w:val="right" w:pos="11907"/>
        </w:tabs>
        <w:autoSpaceDE w:val="0"/>
        <w:autoSpaceDN w:val="0"/>
        <w:ind w:right="-1"/>
        <w:jc w:val="center"/>
        <w:rPr>
          <w:sz w:val="20"/>
          <w:szCs w:val="20"/>
        </w:rPr>
      </w:pPr>
      <w:r w:rsidRPr="00D2446B">
        <w:rPr>
          <w:sz w:val="20"/>
          <w:szCs w:val="20"/>
        </w:rPr>
        <w:t>18.03.2021 № 197</w:t>
      </w:r>
    </w:p>
    <w:p w14:paraId="6BA66F01" w14:textId="77777777" w:rsidR="00D2446B" w:rsidRPr="00D2446B" w:rsidRDefault="00D2446B" w:rsidP="00D2446B">
      <w:pPr>
        <w:tabs>
          <w:tab w:val="center" w:pos="-1843"/>
          <w:tab w:val="left" w:pos="-1418"/>
          <w:tab w:val="right" w:pos="11907"/>
        </w:tabs>
        <w:autoSpaceDE w:val="0"/>
        <w:autoSpaceDN w:val="0"/>
        <w:ind w:right="-1"/>
        <w:jc w:val="both"/>
        <w:rPr>
          <w:sz w:val="20"/>
          <w:szCs w:val="20"/>
        </w:rPr>
      </w:pPr>
    </w:p>
    <w:p w14:paraId="6AFD7CDC" w14:textId="77777777" w:rsidR="00D2446B" w:rsidRPr="00D2446B" w:rsidRDefault="00D2446B" w:rsidP="00D2446B">
      <w:pPr>
        <w:autoSpaceDE w:val="0"/>
        <w:autoSpaceDN w:val="0"/>
        <w:adjustRightInd w:val="0"/>
        <w:jc w:val="center"/>
        <w:rPr>
          <w:bCs/>
          <w:sz w:val="20"/>
          <w:szCs w:val="20"/>
        </w:rPr>
      </w:pPr>
      <w:r w:rsidRPr="00D2446B">
        <w:rPr>
          <w:bCs/>
          <w:sz w:val="20"/>
          <w:szCs w:val="20"/>
        </w:rPr>
        <w:t>О внесении изменений в постановление администрации Куйбышевского муниципального района Новосибирской области от 27.04.2020 № 344</w:t>
      </w:r>
    </w:p>
    <w:p w14:paraId="19ABFBBC" w14:textId="77777777" w:rsidR="00D2446B" w:rsidRPr="00D2446B" w:rsidRDefault="00D2446B" w:rsidP="00D2446B">
      <w:pPr>
        <w:autoSpaceDE w:val="0"/>
        <w:autoSpaceDN w:val="0"/>
        <w:adjustRightInd w:val="0"/>
        <w:jc w:val="center"/>
        <w:rPr>
          <w:bCs/>
          <w:sz w:val="20"/>
          <w:szCs w:val="20"/>
        </w:rPr>
      </w:pPr>
    </w:p>
    <w:p w14:paraId="7203F61D" w14:textId="77777777" w:rsidR="00D2446B" w:rsidRPr="00D2446B" w:rsidRDefault="00D2446B" w:rsidP="00D2446B">
      <w:pPr>
        <w:autoSpaceDE w:val="0"/>
        <w:autoSpaceDN w:val="0"/>
        <w:adjustRightInd w:val="0"/>
        <w:ind w:firstLine="709"/>
        <w:jc w:val="both"/>
        <w:rPr>
          <w:sz w:val="20"/>
          <w:szCs w:val="20"/>
        </w:rPr>
      </w:pPr>
      <w:r w:rsidRPr="00D2446B">
        <w:rPr>
          <w:sz w:val="20"/>
          <w:szCs w:val="20"/>
        </w:rPr>
        <w:t xml:space="preserve">Руководствуясь </w:t>
      </w:r>
      <w:hyperlink r:id="rId20" w:history="1">
        <w:r w:rsidRPr="00D2446B">
          <w:rPr>
            <w:sz w:val="20"/>
            <w:szCs w:val="20"/>
          </w:rPr>
          <w:t>статьей 81</w:t>
        </w:r>
      </w:hyperlink>
      <w:r w:rsidRPr="00D2446B">
        <w:rPr>
          <w:sz w:val="20"/>
          <w:szCs w:val="20"/>
        </w:rPr>
        <w:t xml:space="preserve"> Бюджетного кодекса Российской Федерации, постановлением администрации Куйбышевского муниципального района Новосибирской области от 27.04.2020 № 343 «Об утверждении Порядка использования бюджетных ассигнований </w:t>
      </w:r>
      <w:bookmarkStart w:id="1" w:name="_Hlk37768335"/>
      <w:r w:rsidRPr="00D2446B">
        <w:rPr>
          <w:sz w:val="20"/>
          <w:szCs w:val="20"/>
        </w:rPr>
        <w:t>резервного фонда администрации Куйбышевского муниципального района Новосибирской области</w:t>
      </w:r>
      <w:bookmarkEnd w:id="1"/>
      <w:r w:rsidRPr="00D2446B">
        <w:rPr>
          <w:sz w:val="20"/>
          <w:szCs w:val="20"/>
        </w:rPr>
        <w:t>», администрация Куйбышевского муниципального района Новосибирской области</w:t>
      </w:r>
    </w:p>
    <w:p w14:paraId="1D05A38F" w14:textId="77777777" w:rsidR="00D2446B" w:rsidRPr="00D2446B" w:rsidRDefault="00D2446B" w:rsidP="00D2446B">
      <w:pPr>
        <w:autoSpaceDE w:val="0"/>
        <w:autoSpaceDN w:val="0"/>
        <w:adjustRightInd w:val="0"/>
        <w:ind w:firstLine="709"/>
        <w:jc w:val="both"/>
        <w:rPr>
          <w:sz w:val="20"/>
          <w:szCs w:val="20"/>
        </w:rPr>
      </w:pPr>
      <w:r w:rsidRPr="00D2446B">
        <w:rPr>
          <w:sz w:val="20"/>
          <w:szCs w:val="20"/>
        </w:rPr>
        <w:t>ПОСТАНОВЛЯЕТ:</w:t>
      </w:r>
    </w:p>
    <w:p w14:paraId="7C606383" w14:textId="77777777" w:rsidR="00D2446B" w:rsidRPr="00D2446B" w:rsidRDefault="00D2446B" w:rsidP="00D2446B">
      <w:pPr>
        <w:autoSpaceDE w:val="0"/>
        <w:autoSpaceDN w:val="0"/>
        <w:adjustRightInd w:val="0"/>
        <w:ind w:firstLine="709"/>
        <w:jc w:val="both"/>
        <w:rPr>
          <w:sz w:val="20"/>
          <w:szCs w:val="20"/>
        </w:rPr>
      </w:pPr>
      <w:r w:rsidRPr="00D2446B">
        <w:rPr>
          <w:sz w:val="20"/>
          <w:szCs w:val="20"/>
        </w:rPr>
        <w:t xml:space="preserve">1. Внести в </w:t>
      </w:r>
      <w:hyperlink w:anchor="Par18" w:history="1">
        <w:r w:rsidRPr="00D2446B">
          <w:rPr>
            <w:sz w:val="20"/>
            <w:szCs w:val="20"/>
          </w:rPr>
          <w:t>Порядок</w:t>
        </w:r>
      </w:hyperlink>
      <w:r w:rsidRPr="00D2446B">
        <w:rPr>
          <w:sz w:val="20"/>
          <w:szCs w:val="20"/>
        </w:rPr>
        <w:t xml:space="preserve"> финансового обеспечения мероприятий за счет средств резервного фонда администрации Куйбышевского муниципального района Новосибирской области, утвержденный постановлением администрации Куйбышевского муниципального района Новосибирской области от 27.04.2020 № 344 следующее изменение:</w:t>
      </w:r>
    </w:p>
    <w:p w14:paraId="18D68C22" w14:textId="77777777" w:rsidR="00D2446B" w:rsidRPr="00D2446B" w:rsidRDefault="00D2446B" w:rsidP="00D2446B">
      <w:pPr>
        <w:ind w:firstLine="709"/>
        <w:jc w:val="both"/>
        <w:rPr>
          <w:sz w:val="20"/>
          <w:szCs w:val="20"/>
        </w:rPr>
      </w:pPr>
      <w:r w:rsidRPr="00D2446B">
        <w:rPr>
          <w:sz w:val="20"/>
          <w:szCs w:val="20"/>
        </w:rPr>
        <w:t>пункт 27 Порядка изложить в следующей редакции:</w:t>
      </w:r>
    </w:p>
    <w:p w14:paraId="79CAAB6C" w14:textId="77777777" w:rsidR="00D2446B" w:rsidRPr="00D2446B" w:rsidRDefault="00D2446B" w:rsidP="00D2446B">
      <w:pPr>
        <w:ind w:firstLine="709"/>
        <w:jc w:val="both"/>
        <w:rPr>
          <w:sz w:val="20"/>
          <w:szCs w:val="20"/>
        </w:rPr>
      </w:pPr>
      <w:r w:rsidRPr="00D2446B">
        <w:rPr>
          <w:sz w:val="20"/>
          <w:szCs w:val="20"/>
        </w:rPr>
        <w:t>«27. Единовременная материальная поддержка гражданам, оказавшимся в трудной жизненной ситуации, оказываемая за счет резервного фонда осуществляется в размере фактически понесенных (предстоящих) расходов, но не более 50 000,00 (пятидесяти тысяч) рублей на семью.».</w:t>
      </w:r>
    </w:p>
    <w:p w14:paraId="6F1F3B7A" w14:textId="77777777" w:rsidR="00D2446B" w:rsidRPr="00D2446B" w:rsidRDefault="00D2446B" w:rsidP="00D2446B">
      <w:pPr>
        <w:ind w:firstLine="709"/>
        <w:jc w:val="both"/>
        <w:rPr>
          <w:sz w:val="20"/>
          <w:szCs w:val="20"/>
        </w:rPr>
      </w:pPr>
      <w:r w:rsidRPr="00D2446B">
        <w:rPr>
          <w:sz w:val="20"/>
          <w:szCs w:val="20"/>
        </w:rPr>
        <w:t>2. Управлению делами администрации Куйбышевского муниципального района Новосибирской области (</w:t>
      </w:r>
      <w:proofErr w:type="spellStart"/>
      <w:r w:rsidRPr="00D2446B">
        <w:rPr>
          <w:sz w:val="20"/>
          <w:szCs w:val="20"/>
        </w:rPr>
        <w:t>Дирибасова</w:t>
      </w:r>
      <w:proofErr w:type="spellEnd"/>
      <w:r w:rsidRPr="00D2446B">
        <w:rPr>
          <w:sz w:val="20"/>
          <w:szCs w:val="20"/>
        </w:rPr>
        <w:t xml:space="preserve"> Т.О.) опубликовать постановление в периодическом печатном издании органов местного самоуправления Куйбышевского района «Информационный вестник».</w:t>
      </w:r>
    </w:p>
    <w:p w14:paraId="1C39B13B" w14:textId="77777777" w:rsidR="00D2446B" w:rsidRPr="00D2446B" w:rsidRDefault="00D2446B" w:rsidP="00D2446B">
      <w:pPr>
        <w:tabs>
          <w:tab w:val="left" w:pos="426"/>
          <w:tab w:val="left" w:pos="567"/>
        </w:tabs>
        <w:autoSpaceDE w:val="0"/>
        <w:autoSpaceDN w:val="0"/>
        <w:adjustRightInd w:val="0"/>
        <w:ind w:right="-2" w:firstLine="709"/>
        <w:jc w:val="both"/>
        <w:rPr>
          <w:sz w:val="20"/>
          <w:szCs w:val="20"/>
        </w:rPr>
      </w:pPr>
      <w:r w:rsidRPr="00D2446B">
        <w:rPr>
          <w:sz w:val="20"/>
          <w:szCs w:val="20"/>
        </w:rPr>
        <w:t>3.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7785B423" w14:textId="77777777" w:rsidR="00D2446B" w:rsidRPr="00D2446B" w:rsidRDefault="00D2446B" w:rsidP="00D2446B">
      <w:pPr>
        <w:autoSpaceDE w:val="0"/>
        <w:autoSpaceDN w:val="0"/>
        <w:adjustRightInd w:val="0"/>
        <w:ind w:firstLine="540"/>
        <w:jc w:val="both"/>
        <w:rPr>
          <w:sz w:val="20"/>
          <w:szCs w:val="20"/>
        </w:rPr>
      </w:pPr>
    </w:p>
    <w:p w14:paraId="5F5C9A39" w14:textId="77777777" w:rsidR="00D2446B" w:rsidRPr="00D2446B" w:rsidRDefault="00D2446B" w:rsidP="00D2446B">
      <w:pPr>
        <w:autoSpaceDE w:val="0"/>
        <w:autoSpaceDN w:val="0"/>
        <w:adjustRightInd w:val="0"/>
        <w:jc w:val="both"/>
        <w:rPr>
          <w:sz w:val="20"/>
          <w:szCs w:val="20"/>
        </w:rPr>
      </w:pPr>
      <w:r w:rsidRPr="00D2446B">
        <w:rPr>
          <w:sz w:val="20"/>
          <w:szCs w:val="20"/>
        </w:rPr>
        <w:t>Глава Куйбышевского муниципального</w:t>
      </w:r>
    </w:p>
    <w:p w14:paraId="7E95721E" w14:textId="7B3A9467" w:rsidR="00D2446B" w:rsidRPr="00D2446B" w:rsidRDefault="00D2446B" w:rsidP="00D2446B">
      <w:pPr>
        <w:autoSpaceDE w:val="0"/>
        <w:autoSpaceDN w:val="0"/>
        <w:adjustRightInd w:val="0"/>
        <w:jc w:val="both"/>
        <w:rPr>
          <w:sz w:val="20"/>
          <w:szCs w:val="20"/>
        </w:rPr>
      </w:pPr>
      <w:r w:rsidRPr="00D2446B">
        <w:rPr>
          <w:sz w:val="20"/>
          <w:szCs w:val="20"/>
        </w:rPr>
        <w:t xml:space="preserve">района Новосибирской области                                                    </w:t>
      </w:r>
      <w:r>
        <w:rPr>
          <w:sz w:val="20"/>
          <w:szCs w:val="20"/>
        </w:rPr>
        <w:t xml:space="preserve">                                     </w:t>
      </w:r>
      <w:r w:rsidRPr="00D2446B">
        <w:rPr>
          <w:sz w:val="20"/>
          <w:szCs w:val="20"/>
        </w:rPr>
        <w:t xml:space="preserve">           О.В. Караваев </w:t>
      </w:r>
    </w:p>
    <w:p w14:paraId="2B0ACE68" w14:textId="77777777" w:rsidR="005E391C" w:rsidRDefault="005E391C" w:rsidP="00F36C4F">
      <w:pPr>
        <w:pStyle w:val="20"/>
        <w:ind w:firstLine="0"/>
        <w:jc w:val="center"/>
        <w:rPr>
          <w:rFonts w:eastAsia="Arial"/>
          <w:sz w:val="20"/>
        </w:rPr>
      </w:pPr>
    </w:p>
    <w:p w14:paraId="3BBDF009" w14:textId="77777777" w:rsidR="00731398" w:rsidRPr="0088635F" w:rsidRDefault="00731398" w:rsidP="00F36C4F">
      <w:pPr>
        <w:pStyle w:val="20"/>
        <w:ind w:firstLine="0"/>
        <w:jc w:val="center"/>
        <w:rPr>
          <w:rFonts w:eastAsia="Arial"/>
          <w:sz w:val="20"/>
        </w:rPr>
      </w:pPr>
      <w:r w:rsidRPr="0088635F">
        <w:rPr>
          <w:rFonts w:eastAsia="Arial"/>
          <w:sz w:val="20"/>
        </w:rPr>
        <w:t>АДМИНИСТРАЦИЯ</w:t>
      </w:r>
    </w:p>
    <w:p w14:paraId="00AE66B6" w14:textId="77777777" w:rsidR="00731398" w:rsidRPr="0088635F" w:rsidRDefault="00731398" w:rsidP="00F36C4F">
      <w:pPr>
        <w:pStyle w:val="20"/>
        <w:ind w:firstLine="0"/>
        <w:jc w:val="center"/>
        <w:rPr>
          <w:rFonts w:eastAsia="Arial"/>
          <w:bCs/>
          <w:sz w:val="20"/>
        </w:rPr>
      </w:pPr>
      <w:r w:rsidRPr="0088635F">
        <w:rPr>
          <w:rFonts w:eastAsia="Arial"/>
          <w:sz w:val="20"/>
        </w:rPr>
        <w:t>КУЙБЫШЕВСКОГО МУНИЦИПАЛЬНОГО РАЙОНА</w:t>
      </w:r>
    </w:p>
    <w:p w14:paraId="3DA6F4A3" w14:textId="77777777" w:rsidR="00731398" w:rsidRPr="0088635F" w:rsidRDefault="00731398" w:rsidP="00F36C4F">
      <w:pPr>
        <w:pStyle w:val="20"/>
        <w:ind w:firstLine="0"/>
        <w:jc w:val="center"/>
        <w:rPr>
          <w:rFonts w:eastAsia="Arial"/>
          <w:bCs/>
          <w:sz w:val="20"/>
        </w:rPr>
      </w:pPr>
      <w:r w:rsidRPr="0088635F">
        <w:rPr>
          <w:rFonts w:eastAsia="Arial"/>
          <w:sz w:val="20"/>
        </w:rPr>
        <w:t>НОВОСИБИРСКОЙ ОБЛАСТИ</w:t>
      </w:r>
    </w:p>
    <w:p w14:paraId="4903E49C" w14:textId="77777777" w:rsidR="00731398" w:rsidRPr="0088635F" w:rsidRDefault="00731398" w:rsidP="00731398">
      <w:pPr>
        <w:rPr>
          <w:rFonts w:eastAsia="Arial"/>
          <w:sz w:val="20"/>
          <w:szCs w:val="20"/>
        </w:rPr>
      </w:pPr>
    </w:p>
    <w:p w14:paraId="35662058" w14:textId="77777777" w:rsidR="00731398" w:rsidRPr="0088635F" w:rsidRDefault="00731398" w:rsidP="00F36C4F">
      <w:pPr>
        <w:pStyle w:val="20"/>
        <w:ind w:firstLine="0"/>
        <w:jc w:val="center"/>
        <w:rPr>
          <w:bCs/>
          <w:sz w:val="20"/>
        </w:rPr>
      </w:pPr>
      <w:r w:rsidRPr="0088635F">
        <w:rPr>
          <w:sz w:val="20"/>
        </w:rPr>
        <w:t>ПОСТАНОВЛЕНИЕ</w:t>
      </w:r>
    </w:p>
    <w:p w14:paraId="29F3AA7C" w14:textId="77777777" w:rsidR="00731398" w:rsidRPr="0088635F" w:rsidRDefault="00731398" w:rsidP="00731398">
      <w:pPr>
        <w:jc w:val="center"/>
        <w:rPr>
          <w:sz w:val="20"/>
          <w:szCs w:val="20"/>
        </w:rPr>
      </w:pPr>
    </w:p>
    <w:p w14:paraId="03E01AB6" w14:textId="77777777" w:rsidR="00731398" w:rsidRPr="0088635F" w:rsidRDefault="00731398" w:rsidP="00731398">
      <w:pPr>
        <w:jc w:val="center"/>
        <w:rPr>
          <w:sz w:val="20"/>
          <w:szCs w:val="20"/>
        </w:rPr>
      </w:pPr>
      <w:r w:rsidRPr="0088635F">
        <w:rPr>
          <w:sz w:val="20"/>
          <w:szCs w:val="20"/>
        </w:rPr>
        <w:t>г. Куйбышев</w:t>
      </w:r>
    </w:p>
    <w:p w14:paraId="476D6C6B" w14:textId="77777777" w:rsidR="00731398" w:rsidRPr="0088635F" w:rsidRDefault="00731398" w:rsidP="00731398">
      <w:pPr>
        <w:jc w:val="center"/>
        <w:rPr>
          <w:sz w:val="20"/>
          <w:szCs w:val="20"/>
        </w:rPr>
      </w:pPr>
      <w:r w:rsidRPr="0088635F">
        <w:rPr>
          <w:sz w:val="20"/>
          <w:szCs w:val="20"/>
        </w:rPr>
        <w:t>Новосибирская область</w:t>
      </w:r>
    </w:p>
    <w:p w14:paraId="4BE51678" w14:textId="77777777" w:rsidR="00731398" w:rsidRPr="0088635F" w:rsidRDefault="00731398" w:rsidP="00731398">
      <w:pPr>
        <w:jc w:val="center"/>
        <w:rPr>
          <w:bCs/>
          <w:sz w:val="20"/>
          <w:szCs w:val="20"/>
        </w:rPr>
      </w:pPr>
    </w:p>
    <w:p w14:paraId="2E9BCC04" w14:textId="77777777" w:rsidR="00731398" w:rsidRPr="0088635F" w:rsidRDefault="00731398" w:rsidP="00731398">
      <w:pPr>
        <w:jc w:val="center"/>
        <w:rPr>
          <w:bCs/>
          <w:sz w:val="20"/>
          <w:szCs w:val="20"/>
        </w:rPr>
      </w:pPr>
      <w:r w:rsidRPr="0088635F">
        <w:rPr>
          <w:bCs/>
          <w:sz w:val="20"/>
          <w:szCs w:val="20"/>
        </w:rPr>
        <w:t>от 18.03.2021 № 198</w:t>
      </w:r>
    </w:p>
    <w:p w14:paraId="29EE87CD" w14:textId="77777777" w:rsidR="00731398" w:rsidRPr="0088635F" w:rsidRDefault="00731398" w:rsidP="00731398">
      <w:pPr>
        <w:jc w:val="center"/>
        <w:rPr>
          <w:bCs/>
          <w:sz w:val="20"/>
          <w:szCs w:val="20"/>
        </w:rPr>
      </w:pPr>
    </w:p>
    <w:p w14:paraId="3EDC8EDA" w14:textId="69A9A9F3" w:rsidR="00731398" w:rsidRPr="0088635F" w:rsidRDefault="00731398" w:rsidP="00731398">
      <w:pPr>
        <w:jc w:val="center"/>
        <w:rPr>
          <w:bCs/>
          <w:sz w:val="20"/>
          <w:szCs w:val="20"/>
        </w:rPr>
      </w:pPr>
      <w:r w:rsidRPr="0088635F">
        <w:rPr>
          <w:sz w:val="20"/>
          <w:szCs w:val="20"/>
        </w:rPr>
        <w:t>О внесении изменений в постановление адми</w:t>
      </w:r>
      <w:r w:rsidR="00F36C4F">
        <w:rPr>
          <w:sz w:val="20"/>
          <w:szCs w:val="20"/>
        </w:rPr>
        <w:t xml:space="preserve">нистрации Куйбышевского района </w:t>
      </w:r>
      <w:r w:rsidRPr="0088635F">
        <w:rPr>
          <w:sz w:val="20"/>
          <w:szCs w:val="20"/>
        </w:rPr>
        <w:t xml:space="preserve">от </w:t>
      </w:r>
      <w:r w:rsidRPr="0088635F">
        <w:rPr>
          <w:bCs/>
          <w:sz w:val="20"/>
          <w:szCs w:val="20"/>
        </w:rPr>
        <w:t>09.02.2021 № 75</w:t>
      </w:r>
    </w:p>
    <w:p w14:paraId="2E6110B2" w14:textId="77777777" w:rsidR="00731398" w:rsidRPr="0088635F" w:rsidRDefault="00731398" w:rsidP="00731398">
      <w:pPr>
        <w:rPr>
          <w:sz w:val="20"/>
          <w:szCs w:val="20"/>
        </w:rPr>
      </w:pPr>
    </w:p>
    <w:p w14:paraId="57CA5707" w14:textId="77777777" w:rsidR="00731398" w:rsidRPr="0088635F" w:rsidRDefault="00731398" w:rsidP="00731398">
      <w:pPr>
        <w:ind w:firstLine="709"/>
        <w:jc w:val="both"/>
        <w:rPr>
          <w:sz w:val="20"/>
          <w:szCs w:val="20"/>
        </w:rPr>
      </w:pPr>
      <w:r w:rsidRPr="0088635F">
        <w:rPr>
          <w:sz w:val="20"/>
          <w:szCs w:val="20"/>
        </w:rPr>
        <w:t>Согласно пункту 2 статьи 179 Бюджетного кодекса Российской Федерации, в соответствии с Решением пятой сессии Совета депутатов Куйбышевского муниципального района Новосибирской области четвёртого созыва от 25.02.2021 № 6, администрация Куйбышевского муниципального района Новосибирской области</w:t>
      </w:r>
    </w:p>
    <w:p w14:paraId="08798ECC" w14:textId="77777777" w:rsidR="00731398" w:rsidRPr="0088635F" w:rsidRDefault="00731398" w:rsidP="00731398">
      <w:pPr>
        <w:ind w:firstLine="709"/>
        <w:jc w:val="both"/>
        <w:rPr>
          <w:sz w:val="20"/>
          <w:szCs w:val="20"/>
        </w:rPr>
      </w:pPr>
      <w:r w:rsidRPr="0088635F">
        <w:rPr>
          <w:sz w:val="20"/>
          <w:szCs w:val="20"/>
        </w:rPr>
        <w:t>ПОСТАНОВЛЯЕТ:</w:t>
      </w:r>
    </w:p>
    <w:p w14:paraId="3A67E720" w14:textId="77777777" w:rsidR="00731398" w:rsidRPr="0088635F" w:rsidRDefault="00731398" w:rsidP="004817AA">
      <w:pPr>
        <w:pStyle w:val="af7"/>
        <w:numPr>
          <w:ilvl w:val="0"/>
          <w:numId w:val="25"/>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88635F">
        <w:rPr>
          <w:rFonts w:ascii="Times New Roman" w:hAnsi="Times New Roman" w:cs="Times New Roman"/>
          <w:sz w:val="20"/>
          <w:szCs w:val="20"/>
        </w:rPr>
        <w:t xml:space="preserve">Паспорт </w:t>
      </w:r>
      <w:proofErr w:type="gramStart"/>
      <w:r w:rsidRPr="0088635F">
        <w:rPr>
          <w:rFonts w:ascii="Times New Roman" w:hAnsi="Times New Roman" w:cs="Times New Roman"/>
          <w:sz w:val="20"/>
          <w:szCs w:val="20"/>
        </w:rPr>
        <w:t>программы  «</w:t>
      </w:r>
      <w:proofErr w:type="gramEnd"/>
      <w:r w:rsidRPr="0088635F">
        <w:rPr>
          <w:rFonts w:ascii="Times New Roman" w:hAnsi="Times New Roman" w:cs="Times New Roman"/>
          <w:sz w:val="20"/>
          <w:szCs w:val="20"/>
        </w:rPr>
        <w:t xml:space="preserve">Развитие культуры в Куйбышевском районе на 2019-2021 годы» изложить в редакции Приложения № 1 к настоящему постановлению. </w:t>
      </w:r>
    </w:p>
    <w:p w14:paraId="3F1A8740" w14:textId="2E567517" w:rsidR="00731398" w:rsidRPr="0088635F" w:rsidRDefault="00F36C4F" w:rsidP="004817AA">
      <w:pPr>
        <w:pStyle w:val="af7"/>
        <w:numPr>
          <w:ilvl w:val="0"/>
          <w:numId w:val="25"/>
        </w:numPr>
        <w:shd w:val="clear" w:color="auto" w:fill="FFFFFF"/>
        <w:tabs>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Основные мероприятия </w:t>
      </w:r>
      <w:r w:rsidR="00731398" w:rsidRPr="0088635F">
        <w:rPr>
          <w:rFonts w:ascii="Times New Roman" w:hAnsi="Times New Roman" w:cs="Times New Roman"/>
          <w:sz w:val="20"/>
          <w:szCs w:val="20"/>
        </w:rPr>
        <w:t xml:space="preserve">муниципальной программы Куйбышевского муниципального района Новосибирской области «Развитие культуры в Куйбышевском районе на 2019-2021 </w:t>
      </w:r>
      <w:proofErr w:type="gramStart"/>
      <w:r w:rsidR="00731398" w:rsidRPr="0088635F">
        <w:rPr>
          <w:rFonts w:ascii="Times New Roman" w:hAnsi="Times New Roman" w:cs="Times New Roman"/>
          <w:sz w:val="20"/>
          <w:szCs w:val="20"/>
        </w:rPr>
        <w:t>годы»  изложить</w:t>
      </w:r>
      <w:proofErr w:type="gramEnd"/>
      <w:r w:rsidR="00731398" w:rsidRPr="0088635F">
        <w:rPr>
          <w:rFonts w:ascii="Times New Roman" w:hAnsi="Times New Roman" w:cs="Times New Roman"/>
          <w:sz w:val="20"/>
          <w:szCs w:val="20"/>
        </w:rPr>
        <w:t xml:space="preserve"> в редакции Приложения № 2 к настоящему постановлению.</w:t>
      </w:r>
    </w:p>
    <w:p w14:paraId="77C366CE" w14:textId="77777777" w:rsidR="00731398" w:rsidRPr="0088635F" w:rsidRDefault="00731398" w:rsidP="004817AA">
      <w:pPr>
        <w:pStyle w:val="af7"/>
        <w:numPr>
          <w:ilvl w:val="0"/>
          <w:numId w:val="25"/>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88635F">
        <w:rPr>
          <w:rFonts w:ascii="Times New Roman" w:hAnsi="Times New Roman" w:cs="Times New Roman"/>
          <w:sz w:val="20"/>
          <w:szCs w:val="20"/>
        </w:rPr>
        <w:t>Сводные финансовые затраты муниципальной программы Куйбышевского муниципального района Новосибирской области «Развитие культуры в Куйбышевском районе на 2019-2021 годы» изложить в редакции Приложения № 3 к настоящему постановлению.</w:t>
      </w:r>
    </w:p>
    <w:p w14:paraId="1E4BF4C2" w14:textId="77777777" w:rsidR="00731398" w:rsidRPr="0088635F" w:rsidRDefault="00731398" w:rsidP="004817AA">
      <w:pPr>
        <w:pStyle w:val="af7"/>
        <w:numPr>
          <w:ilvl w:val="0"/>
          <w:numId w:val="25"/>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88635F">
        <w:rPr>
          <w:rFonts w:ascii="Times New Roman" w:hAnsi="Times New Roman" w:cs="Times New Roman"/>
          <w:sz w:val="20"/>
          <w:szCs w:val="20"/>
        </w:rPr>
        <w:t>Прогноз сводных показателей на оказание (выполнение) муниципальных услуг (работ) учреждениями Куйбышевского района по муниципальной программе Куйбышевского муниципального района Новосибирской области изложить в редакции Приложения № 4 к настоящему Постановлению.</w:t>
      </w:r>
    </w:p>
    <w:p w14:paraId="62F97D22" w14:textId="77777777" w:rsidR="00731398" w:rsidRPr="0088635F" w:rsidRDefault="00731398" w:rsidP="004817AA">
      <w:pPr>
        <w:pStyle w:val="af7"/>
        <w:numPr>
          <w:ilvl w:val="0"/>
          <w:numId w:val="25"/>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88635F">
        <w:rPr>
          <w:rFonts w:ascii="Times New Roman" w:hAnsi="Times New Roman" w:cs="Times New Roman"/>
          <w:sz w:val="20"/>
          <w:szCs w:val="20"/>
        </w:rPr>
        <w:t xml:space="preserve"> Подробный перечень реализуемых мероприятий на 2019-2021 </w:t>
      </w:r>
      <w:proofErr w:type="gramStart"/>
      <w:r w:rsidRPr="0088635F">
        <w:rPr>
          <w:rFonts w:ascii="Times New Roman" w:hAnsi="Times New Roman" w:cs="Times New Roman"/>
          <w:sz w:val="20"/>
          <w:szCs w:val="20"/>
        </w:rPr>
        <w:t>годы  изложить</w:t>
      </w:r>
      <w:proofErr w:type="gramEnd"/>
      <w:r w:rsidRPr="0088635F">
        <w:rPr>
          <w:rFonts w:ascii="Times New Roman" w:hAnsi="Times New Roman" w:cs="Times New Roman"/>
          <w:sz w:val="20"/>
          <w:szCs w:val="20"/>
        </w:rPr>
        <w:t xml:space="preserve"> в редакции Приложения № 5 к настоящему постановлению.</w:t>
      </w:r>
    </w:p>
    <w:p w14:paraId="18426635" w14:textId="77777777" w:rsidR="00731398" w:rsidRPr="0088635F" w:rsidRDefault="00731398" w:rsidP="00731398">
      <w:pPr>
        <w:tabs>
          <w:tab w:val="left" w:pos="1134"/>
        </w:tabs>
        <w:jc w:val="both"/>
        <w:rPr>
          <w:sz w:val="20"/>
          <w:szCs w:val="20"/>
        </w:rPr>
      </w:pPr>
      <w:r w:rsidRPr="0088635F">
        <w:rPr>
          <w:sz w:val="20"/>
          <w:szCs w:val="20"/>
        </w:rPr>
        <w:t xml:space="preserve">           6. Управлению делами администрации Куйбышевского муниципального района Новосибирской области обеспечить опубликование настоящего постановления в периодическом печатном издании Куйбышевского муниципального района Новосибирской области «Информационный вестник» в установленном порядке.</w:t>
      </w:r>
    </w:p>
    <w:p w14:paraId="4657C576" w14:textId="77777777" w:rsidR="00731398" w:rsidRPr="0088635F" w:rsidRDefault="00731398" w:rsidP="00731398">
      <w:pPr>
        <w:jc w:val="both"/>
        <w:rPr>
          <w:sz w:val="20"/>
          <w:szCs w:val="20"/>
        </w:rPr>
      </w:pPr>
      <w:r w:rsidRPr="0088635F">
        <w:rPr>
          <w:sz w:val="20"/>
          <w:szCs w:val="20"/>
        </w:rPr>
        <w:tab/>
        <w:t>7.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Н.В. Колганову.</w:t>
      </w:r>
    </w:p>
    <w:p w14:paraId="303F2146" w14:textId="77777777" w:rsidR="00731398" w:rsidRPr="0088635F" w:rsidRDefault="00731398" w:rsidP="00731398">
      <w:pPr>
        <w:jc w:val="both"/>
        <w:rPr>
          <w:sz w:val="20"/>
          <w:szCs w:val="20"/>
        </w:rPr>
      </w:pPr>
    </w:p>
    <w:p w14:paraId="062D23F3" w14:textId="77777777" w:rsidR="00731398" w:rsidRPr="0088635F" w:rsidRDefault="00731398" w:rsidP="00731398">
      <w:pPr>
        <w:jc w:val="both"/>
        <w:rPr>
          <w:sz w:val="20"/>
          <w:szCs w:val="20"/>
        </w:rPr>
      </w:pPr>
      <w:r w:rsidRPr="0088635F">
        <w:rPr>
          <w:sz w:val="20"/>
          <w:szCs w:val="20"/>
        </w:rPr>
        <w:t xml:space="preserve">Глава Куйбышевского муниципального </w:t>
      </w:r>
    </w:p>
    <w:p w14:paraId="0CC8C89F" w14:textId="1A30E429" w:rsidR="00731398" w:rsidRPr="0088635F" w:rsidRDefault="00731398" w:rsidP="00731398">
      <w:pPr>
        <w:jc w:val="both"/>
        <w:rPr>
          <w:sz w:val="20"/>
          <w:szCs w:val="20"/>
        </w:rPr>
      </w:pPr>
      <w:proofErr w:type="gramStart"/>
      <w:r w:rsidRPr="0088635F">
        <w:rPr>
          <w:sz w:val="20"/>
          <w:szCs w:val="20"/>
        </w:rPr>
        <w:t>района  Новосибирской</w:t>
      </w:r>
      <w:proofErr w:type="gramEnd"/>
      <w:r w:rsidRPr="0088635F">
        <w:rPr>
          <w:sz w:val="20"/>
          <w:szCs w:val="20"/>
        </w:rPr>
        <w:t xml:space="preserve"> области                                                                                                        О.В. Караваев</w:t>
      </w:r>
    </w:p>
    <w:p w14:paraId="0DC5223C" w14:textId="77777777" w:rsidR="00731398" w:rsidRPr="0088635F" w:rsidRDefault="00731398" w:rsidP="00731398">
      <w:pPr>
        <w:jc w:val="both"/>
        <w:rPr>
          <w:sz w:val="20"/>
          <w:szCs w:val="20"/>
        </w:rPr>
      </w:pPr>
    </w:p>
    <w:p w14:paraId="42A481FB" w14:textId="77777777" w:rsidR="00731398" w:rsidRPr="0088635F" w:rsidRDefault="00731398" w:rsidP="00731398">
      <w:pPr>
        <w:ind w:left="5400"/>
        <w:jc w:val="center"/>
        <w:rPr>
          <w:rFonts w:eastAsia="SimSun"/>
          <w:sz w:val="20"/>
          <w:szCs w:val="20"/>
          <w:lang w:eastAsia="zh-CN"/>
        </w:rPr>
      </w:pPr>
      <w:r w:rsidRPr="0088635F">
        <w:rPr>
          <w:rFonts w:eastAsia="SimSun"/>
          <w:sz w:val="20"/>
          <w:szCs w:val="20"/>
          <w:lang w:eastAsia="zh-CN"/>
        </w:rPr>
        <w:t>ПРИЛОЖЕНИЕ № 1</w:t>
      </w:r>
    </w:p>
    <w:p w14:paraId="3C1B476F" w14:textId="77777777" w:rsidR="00731398" w:rsidRPr="0088635F" w:rsidRDefault="00731398" w:rsidP="00731398">
      <w:pPr>
        <w:ind w:left="5220"/>
        <w:jc w:val="center"/>
        <w:rPr>
          <w:rFonts w:eastAsia="SimSun"/>
          <w:sz w:val="20"/>
          <w:szCs w:val="20"/>
          <w:lang w:eastAsia="zh-CN"/>
        </w:rPr>
      </w:pPr>
      <w:r w:rsidRPr="0088635F">
        <w:rPr>
          <w:rFonts w:eastAsia="SimSun"/>
          <w:sz w:val="20"/>
          <w:szCs w:val="20"/>
          <w:lang w:eastAsia="zh-CN"/>
        </w:rPr>
        <w:t>к постановлению администрации</w:t>
      </w:r>
    </w:p>
    <w:p w14:paraId="7D905193" w14:textId="77777777" w:rsidR="00731398" w:rsidRPr="0088635F" w:rsidRDefault="00731398" w:rsidP="00731398">
      <w:pPr>
        <w:ind w:left="5400"/>
        <w:jc w:val="center"/>
        <w:rPr>
          <w:rFonts w:eastAsia="SimSun"/>
          <w:sz w:val="20"/>
          <w:szCs w:val="20"/>
          <w:lang w:eastAsia="zh-CN"/>
        </w:rPr>
      </w:pPr>
      <w:r w:rsidRPr="0088635F">
        <w:rPr>
          <w:rFonts w:eastAsia="SimSun"/>
          <w:sz w:val="20"/>
          <w:szCs w:val="20"/>
          <w:lang w:eastAsia="zh-CN"/>
        </w:rPr>
        <w:t xml:space="preserve">Куйбышевского </w:t>
      </w:r>
      <w:proofErr w:type="gramStart"/>
      <w:r w:rsidRPr="0088635F">
        <w:rPr>
          <w:rFonts w:eastAsia="SimSun"/>
          <w:sz w:val="20"/>
          <w:szCs w:val="20"/>
          <w:lang w:eastAsia="zh-CN"/>
        </w:rPr>
        <w:t>муниципального  района</w:t>
      </w:r>
      <w:proofErr w:type="gramEnd"/>
      <w:r w:rsidRPr="0088635F">
        <w:rPr>
          <w:rFonts w:eastAsia="SimSun"/>
          <w:sz w:val="20"/>
          <w:szCs w:val="20"/>
          <w:lang w:eastAsia="zh-CN"/>
        </w:rPr>
        <w:t xml:space="preserve"> Новосибирской области</w:t>
      </w:r>
    </w:p>
    <w:p w14:paraId="249675F5" w14:textId="77777777" w:rsidR="00731398" w:rsidRPr="0088635F" w:rsidRDefault="00731398" w:rsidP="00731398">
      <w:pPr>
        <w:jc w:val="center"/>
        <w:rPr>
          <w:rFonts w:eastAsia="SimSun"/>
          <w:sz w:val="20"/>
          <w:szCs w:val="20"/>
          <w:lang w:eastAsia="zh-CN"/>
        </w:rPr>
      </w:pPr>
      <w:r w:rsidRPr="0088635F">
        <w:rPr>
          <w:rFonts w:eastAsia="SimSun"/>
          <w:sz w:val="20"/>
          <w:szCs w:val="20"/>
          <w:lang w:eastAsia="zh-CN"/>
        </w:rPr>
        <w:t xml:space="preserve">                                                                                    от 18.03.2021 </w:t>
      </w:r>
      <w:r w:rsidRPr="0088635F">
        <w:rPr>
          <w:color w:val="000000"/>
          <w:sz w:val="20"/>
          <w:szCs w:val="20"/>
        </w:rPr>
        <w:t>№ 198</w:t>
      </w:r>
    </w:p>
    <w:p w14:paraId="3B37EDBA" w14:textId="77777777" w:rsidR="00731398" w:rsidRPr="0088635F" w:rsidRDefault="00731398" w:rsidP="00731398">
      <w:pPr>
        <w:jc w:val="right"/>
        <w:rPr>
          <w:sz w:val="20"/>
          <w:szCs w:val="20"/>
        </w:rPr>
      </w:pPr>
    </w:p>
    <w:p w14:paraId="6BA7DB79" w14:textId="77777777" w:rsidR="00731398" w:rsidRPr="0088635F" w:rsidRDefault="00731398" w:rsidP="00731398">
      <w:pPr>
        <w:rPr>
          <w:sz w:val="20"/>
          <w:szCs w:val="20"/>
        </w:rPr>
      </w:pPr>
      <w:r w:rsidRPr="0088635F">
        <w:rPr>
          <w:sz w:val="20"/>
          <w:szCs w:val="20"/>
        </w:rPr>
        <w:t xml:space="preserve">                                                                       ПАСПОРТ</w:t>
      </w:r>
    </w:p>
    <w:p w14:paraId="219BA82C" w14:textId="77777777" w:rsidR="00731398" w:rsidRPr="0088635F" w:rsidRDefault="00731398" w:rsidP="00731398">
      <w:pPr>
        <w:autoSpaceDE w:val="0"/>
        <w:autoSpaceDN w:val="0"/>
        <w:jc w:val="center"/>
        <w:rPr>
          <w:sz w:val="20"/>
          <w:szCs w:val="20"/>
        </w:rPr>
      </w:pPr>
      <w:r w:rsidRPr="0088635F">
        <w:rPr>
          <w:sz w:val="20"/>
          <w:szCs w:val="20"/>
        </w:rPr>
        <w:t>муниципальной программы Куйбышевского района</w:t>
      </w:r>
    </w:p>
    <w:p w14:paraId="6B8F5328" w14:textId="77777777" w:rsidR="00731398" w:rsidRPr="0088635F" w:rsidRDefault="00731398" w:rsidP="00731398">
      <w:pPr>
        <w:autoSpaceDE w:val="0"/>
        <w:autoSpaceDN w:val="0"/>
        <w:jc w:val="center"/>
        <w:rPr>
          <w:sz w:val="20"/>
          <w:szCs w:val="20"/>
        </w:rPr>
      </w:pPr>
      <w:r w:rsidRPr="0088635F">
        <w:rPr>
          <w:sz w:val="20"/>
          <w:szCs w:val="20"/>
        </w:rPr>
        <w:t>«Развитие культуры в Куйбышевском районе на 2019-2021 годы»</w:t>
      </w:r>
    </w:p>
    <w:p w14:paraId="7476280E" w14:textId="77777777" w:rsidR="00731398" w:rsidRPr="0088635F" w:rsidRDefault="00731398" w:rsidP="00731398">
      <w:pPr>
        <w:autoSpaceDE w:val="0"/>
        <w:autoSpaceDN w:val="0"/>
        <w:ind w:firstLine="709"/>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6"/>
        <w:gridCol w:w="4049"/>
      </w:tblGrid>
      <w:tr w:rsidR="00731398" w:rsidRPr="0088635F" w14:paraId="16B8424A" w14:textId="77777777" w:rsidTr="0088635F">
        <w:trPr>
          <w:trHeight w:val="190"/>
        </w:trPr>
        <w:tc>
          <w:tcPr>
            <w:tcW w:w="5666" w:type="dxa"/>
          </w:tcPr>
          <w:p w14:paraId="73EB8B1B" w14:textId="77777777" w:rsidR="00731398" w:rsidRPr="0088635F" w:rsidRDefault="00731398" w:rsidP="0088635F">
            <w:pPr>
              <w:autoSpaceDE w:val="0"/>
              <w:autoSpaceDN w:val="0"/>
              <w:jc w:val="both"/>
              <w:rPr>
                <w:sz w:val="20"/>
                <w:szCs w:val="20"/>
              </w:rPr>
            </w:pPr>
            <w:r w:rsidRPr="0088635F">
              <w:rPr>
                <w:sz w:val="20"/>
                <w:szCs w:val="20"/>
              </w:rPr>
              <w:t>Наименование муниципальной программы</w:t>
            </w:r>
          </w:p>
        </w:tc>
        <w:tc>
          <w:tcPr>
            <w:tcW w:w="4080" w:type="dxa"/>
          </w:tcPr>
          <w:p w14:paraId="2E448BE9" w14:textId="77777777" w:rsidR="00731398" w:rsidRPr="0088635F" w:rsidRDefault="00731398" w:rsidP="0088635F">
            <w:pPr>
              <w:autoSpaceDE w:val="0"/>
              <w:autoSpaceDN w:val="0"/>
              <w:jc w:val="both"/>
              <w:rPr>
                <w:sz w:val="20"/>
                <w:szCs w:val="20"/>
              </w:rPr>
            </w:pPr>
            <w:r w:rsidRPr="0088635F">
              <w:rPr>
                <w:sz w:val="20"/>
                <w:szCs w:val="20"/>
              </w:rPr>
              <w:t>«Развитие культуры в Куйбышевском районе на 2019-2021 годы»</w:t>
            </w:r>
          </w:p>
        </w:tc>
      </w:tr>
      <w:tr w:rsidR="00731398" w:rsidRPr="0088635F" w14:paraId="76EE69C6" w14:textId="77777777" w:rsidTr="0088635F">
        <w:trPr>
          <w:trHeight w:val="190"/>
        </w:trPr>
        <w:tc>
          <w:tcPr>
            <w:tcW w:w="5666" w:type="dxa"/>
          </w:tcPr>
          <w:p w14:paraId="35D3BFCA" w14:textId="77777777" w:rsidR="00731398" w:rsidRPr="0088635F" w:rsidRDefault="00731398" w:rsidP="0088635F">
            <w:pPr>
              <w:autoSpaceDE w:val="0"/>
              <w:autoSpaceDN w:val="0"/>
              <w:jc w:val="both"/>
              <w:rPr>
                <w:sz w:val="20"/>
                <w:szCs w:val="20"/>
              </w:rPr>
            </w:pPr>
            <w:r w:rsidRPr="0088635F">
              <w:rPr>
                <w:sz w:val="20"/>
                <w:szCs w:val="20"/>
              </w:rPr>
              <w:t>Разработчики муниципальной программы</w:t>
            </w:r>
          </w:p>
        </w:tc>
        <w:tc>
          <w:tcPr>
            <w:tcW w:w="4080" w:type="dxa"/>
          </w:tcPr>
          <w:p w14:paraId="177176FC" w14:textId="77777777" w:rsidR="00731398" w:rsidRPr="0088635F" w:rsidRDefault="00731398" w:rsidP="0088635F">
            <w:pPr>
              <w:autoSpaceDE w:val="0"/>
              <w:autoSpaceDN w:val="0"/>
              <w:jc w:val="both"/>
              <w:rPr>
                <w:sz w:val="20"/>
                <w:szCs w:val="20"/>
              </w:rPr>
            </w:pPr>
            <w:r w:rsidRPr="0088635F">
              <w:rPr>
                <w:sz w:val="20"/>
                <w:szCs w:val="20"/>
              </w:rPr>
              <w:t xml:space="preserve">Управление культуры, спорта, молодёжной политики и туризма администрации Куйбышевского </w:t>
            </w:r>
            <w:proofErr w:type="gramStart"/>
            <w:r w:rsidRPr="0088635F">
              <w:rPr>
                <w:sz w:val="20"/>
                <w:szCs w:val="20"/>
              </w:rPr>
              <w:t>муниципального  района</w:t>
            </w:r>
            <w:proofErr w:type="gramEnd"/>
            <w:r w:rsidRPr="0088635F">
              <w:rPr>
                <w:sz w:val="20"/>
                <w:szCs w:val="20"/>
              </w:rPr>
              <w:t xml:space="preserve"> Новосибирской области</w:t>
            </w:r>
          </w:p>
        </w:tc>
      </w:tr>
      <w:tr w:rsidR="00731398" w:rsidRPr="0088635F" w14:paraId="48C93CC1" w14:textId="77777777" w:rsidTr="0088635F">
        <w:trPr>
          <w:trHeight w:val="190"/>
        </w:trPr>
        <w:tc>
          <w:tcPr>
            <w:tcW w:w="5666" w:type="dxa"/>
          </w:tcPr>
          <w:p w14:paraId="335CD508" w14:textId="77777777" w:rsidR="00731398" w:rsidRPr="0088635F" w:rsidRDefault="00731398" w:rsidP="0088635F">
            <w:pPr>
              <w:autoSpaceDE w:val="0"/>
              <w:autoSpaceDN w:val="0"/>
              <w:jc w:val="both"/>
              <w:rPr>
                <w:sz w:val="20"/>
                <w:szCs w:val="20"/>
              </w:rPr>
            </w:pPr>
            <w:r w:rsidRPr="0088635F">
              <w:rPr>
                <w:sz w:val="20"/>
                <w:szCs w:val="20"/>
              </w:rPr>
              <w:t>Заказчик муниципальной программы</w:t>
            </w:r>
          </w:p>
        </w:tc>
        <w:tc>
          <w:tcPr>
            <w:tcW w:w="4080" w:type="dxa"/>
          </w:tcPr>
          <w:p w14:paraId="0B655060" w14:textId="77777777" w:rsidR="00731398" w:rsidRPr="0088635F" w:rsidRDefault="00731398" w:rsidP="0088635F">
            <w:pPr>
              <w:autoSpaceDE w:val="0"/>
              <w:autoSpaceDN w:val="0"/>
              <w:jc w:val="both"/>
              <w:rPr>
                <w:sz w:val="20"/>
                <w:szCs w:val="20"/>
              </w:rPr>
            </w:pPr>
            <w:r w:rsidRPr="0088635F">
              <w:rPr>
                <w:sz w:val="20"/>
                <w:szCs w:val="20"/>
              </w:rPr>
              <w:t xml:space="preserve">Администрация Куйбышевского </w:t>
            </w:r>
            <w:proofErr w:type="gramStart"/>
            <w:r w:rsidRPr="0088635F">
              <w:rPr>
                <w:sz w:val="20"/>
                <w:szCs w:val="20"/>
              </w:rPr>
              <w:lastRenderedPageBreak/>
              <w:t>муниципального  района</w:t>
            </w:r>
            <w:proofErr w:type="gramEnd"/>
            <w:r w:rsidRPr="0088635F">
              <w:rPr>
                <w:sz w:val="20"/>
                <w:szCs w:val="20"/>
              </w:rPr>
              <w:t xml:space="preserve"> Новосибирской области</w:t>
            </w:r>
          </w:p>
        </w:tc>
      </w:tr>
      <w:tr w:rsidR="00731398" w:rsidRPr="0088635F" w14:paraId="1660F7FD" w14:textId="77777777" w:rsidTr="0088635F">
        <w:trPr>
          <w:trHeight w:val="190"/>
        </w:trPr>
        <w:tc>
          <w:tcPr>
            <w:tcW w:w="5666" w:type="dxa"/>
          </w:tcPr>
          <w:p w14:paraId="6B2C95B2" w14:textId="77777777" w:rsidR="00731398" w:rsidRPr="0088635F" w:rsidRDefault="00731398" w:rsidP="0088635F">
            <w:pPr>
              <w:autoSpaceDE w:val="0"/>
              <w:autoSpaceDN w:val="0"/>
              <w:jc w:val="both"/>
              <w:rPr>
                <w:sz w:val="20"/>
                <w:szCs w:val="20"/>
              </w:rPr>
            </w:pPr>
            <w:r w:rsidRPr="0088635F">
              <w:rPr>
                <w:sz w:val="20"/>
                <w:szCs w:val="20"/>
              </w:rPr>
              <w:lastRenderedPageBreak/>
              <w:t>Руководитель муниципальной программы</w:t>
            </w:r>
          </w:p>
        </w:tc>
        <w:tc>
          <w:tcPr>
            <w:tcW w:w="4080" w:type="dxa"/>
          </w:tcPr>
          <w:p w14:paraId="2877C8D9" w14:textId="77777777" w:rsidR="00731398" w:rsidRPr="0088635F" w:rsidRDefault="00731398" w:rsidP="0088635F">
            <w:pPr>
              <w:autoSpaceDE w:val="0"/>
              <w:autoSpaceDN w:val="0"/>
              <w:jc w:val="both"/>
              <w:rPr>
                <w:sz w:val="20"/>
                <w:szCs w:val="20"/>
              </w:rPr>
            </w:pPr>
            <w:r w:rsidRPr="0088635F">
              <w:rPr>
                <w:sz w:val="20"/>
                <w:szCs w:val="20"/>
              </w:rPr>
              <w:t xml:space="preserve">Начальник управления культуры, спорта, молодёжной политики и туризма администрации </w:t>
            </w:r>
            <w:proofErr w:type="gramStart"/>
            <w:r w:rsidRPr="0088635F">
              <w:rPr>
                <w:sz w:val="20"/>
                <w:szCs w:val="20"/>
              </w:rPr>
              <w:t>Куйбышевского  муниципального</w:t>
            </w:r>
            <w:proofErr w:type="gramEnd"/>
            <w:r w:rsidRPr="0088635F">
              <w:rPr>
                <w:sz w:val="20"/>
                <w:szCs w:val="20"/>
              </w:rPr>
              <w:t xml:space="preserve"> района Новосибирской области</w:t>
            </w:r>
          </w:p>
        </w:tc>
      </w:tr>
      <w:tr w:rsidR="00731398" w:rsidRPr="0088635F" w14:paraId="5D5D2638" w14:textId="77777777" w:rsidTr="0088635F">
        <w:trPr>
          <w:trHeight w:val="190"/>
        </w:trPr>
        <w:tc>
          <w:tcPr>
            <w:tcW w:w="5666" w:type="dxa"/>
          </w:tcPr>
          <w:p w14:paraId="21165F82" w14:textId="77777777" w:rsidR="00731398" w:rsidRPr="0088635F" w:rsidRDefault="00731398" w:rsidP="0088635F">
            <w:pPr>
              <w:autoSpaceDE w:val="0"/>
              <w:autoSpaceDN w:val="0"/>
              <w:adjustRightInd w:val="0"/>
              <w:jc w:val="both"/>
              <w:rPr>
                <w:sz w:val="20"/>
                <w:szCs w:val="20"/>
              </w:rPr>
            </w:pPr>
            <w:r w:rsidRPr="0088635F">
              <w:rPr>
                <w:sz w:val="20"/>
                <w:szCs w:val="20"/>
              </w:rPr>
              <w:t xml:space="preserve">Исполнители подпрограмм муниципальной программы, мероприятий муниципальной программы </w:t>
            </w:r>
          </w:p>
        </w:tc>
        <w:tc>
          <w:tcPr>
            <w:tcW w:w="4080" w:type="dxa"/>
          </w:tcPr>
          <w:p w14:paraId="725AB359" w14:textId="77777777" w:rsidR="00731398" w:rsidRPr="0088635F" w:rsidRDefault="00731398" w:rsidP="0088635F">
            <w:pPr>
              <w:jc w:val="both"/>
              <w:rPr>
                <w:sz w:val="20"/>
                <w:szCs w:val="20"/>
              </w:rPr>
            </w:pPr>
            <w:r w:rsidRPr="0088635F">
              <w:rPr>
                <w:sz w:val="20"/>
                <w:szCs w:val="20"/>
              </w:rPr>
              <w:t xml:space="preserve">Управление культуры, спорта, молодёжной политики и туризма администрации </w:t>
            </w:r>
            <w:proofErr w:type="gramStart"/>
            <w:r w:rsidRPr="0088635F">
              <w:rPr>
                <w:sz w:val="20"/>
                <w:szCs w:val="20"/>
              </w:rPr>
              <w:t>Куйбышевского  муниципального</w:t>
            </w:r>
            <w:proofErr w:type="gramEnd"/>
            <w:r w:rsidRPr="0088635F">
              <w:rPr>
                <w:sz w:val="20"/>
                <w:szCs w:val="20"/>
              </w:rPr>
              <w:t xml:space="preserve"> района Новосибирской области, муниципальное бюджетное учреждение культуры Куйбышевского района «Культурно-досуговый центр»;</w:t>
            </w:r>
          </w:p>
          <w:p w14:paraId="1C9F5538" w14:textId="77777777" w:rsidR="00731398" w:rsidRPr="0088635F" w:rsidRDefault="00731398" w:rsidP="0088635F">
            <w:pPr>
              <w:jc w:val="both"/>
              <w:rPr>
                <w:sz w:val="20"/>
                <w:szCs w:val="20"/>
              </w:rPr>
            </w:pPr>
            <w:r w:rsidRPr="0088635F">
              <w:rPr>
                <w:sz w:val="20"/>
                <w:szCs w:val="20"/>
              </w:rPr>
              <w:t xml:space="preserve">муниципальное бюджетное учреждение культуры Куйбышевского района «Центральная </w:t>
            </w:r>
            <w:proofErr w:type="spellStart"/>
            <w:r w:rsidRPr="0088635F">
              <w:rPr>
                <w:sz w:val="20"/>
                <w:szCs w:val="20"/>
              </w:rPr>
              <w:t>межпоселенческая</w:t>
            </w:r>
            <w:proofErr w:type="spellEnd"/>
            <w:r w:rsidRPr="0088635F">
              <w:rPr>
                <w:sz w:val="20"/>
                <w:szCs w:val="20"/>
              </w:rPr>
              <w:t xml:space="preserve"> библиотека»;</w:t>
            </w:r>
          </w:p>
          <w:p w14:paraId="279510CC" w14:textId="77777777" w:rsidR="00731398" w:rsidRPr="0088635F" w:rsidRDefault="00731398" w:rsidP="0088635F">
            <w:pPr>
              <w:jc w:val="both"/>
              <w:rPr>
                <w:sz w:val="20"/>
                <w:szCs w:val="20"/>
              </w:rPr>
            </w:pPr>
            <w:r w:rsidRPr="0088635F">
              <w:rPr>
                <w:sz w:val="20"/>
                <w:szCs w:val="20"/>
              </w:rPr>
              <w:t>культурно-досуговые центры муниципальных образований Куйбышевского района;</w:t>
            </w:r>
          </w:p>
          <w:p w14:paraId="1CB23894" w14:textId="77777777" w:rsidR="00731398" w:rsidRPr="0088635F" w:rsidRDefault="00731398" w:rsidP="0088635F">
            <w:pPr>
              <w:jc w:val="both"/>
              <w:rPr>
                <w:sz w:val="20"/>
                <w:szCs w:val="20"/>
              </w:rPr>
            </w:pPr>
            <w:r w:rsidRPr="0088635F">
              <w:rPr>
                <w:sz w:val="20"/>
                <w:szCs w:val="20"/>
              </w:rPr>
              <w:t>муниципальное бюджетное учреждение культуры города Куйбышева Куйбышевского района «Культурно-досуговый комплекс»;</w:t>
            </w:r>
          </w:p>
          <w:p w14:paraId="7C3150C4" w14:textId="77777777" w:rsidR="00731398" w:rsidRPr="0088635F" w:rsidRDefault="00731398" w:rsidP="0088635F">
            <w:pPr>
              <w:autoSpaceDE w:val="0"/>
              <w:autoSpaceDN w:val="0"/>
              <w:jc w:val="both"/>
              <w:rPr>
                <w:sz w:val="20"/>
                <w:szCs w:val="20"/>
              </w:rPr>
            </w:pPr>
            <w:r w:rsidRPr="0088635F">
              <w:rPr>
                <w:sz w:val="20"/>
                <w:szCs w:val="20"/>
              </w:rPr>
              <w:t>муниципальное казенное учреждение культуры города Куйбышева Куйбышевского района «Централизованная библиотечная система»;</w:t>
            </w:r>
          </w:p>
          <w:p w14:paraId="0AF46897" w14:textId="77777777" w:rsidR="00731398" w:rsidRPr="0088635F" w:rsidRDefault="00731398" w:rsidP="0088635F">
            <w:pPr>
              <w:autoSpaceDE w:val="0"/>
              <w:autoSpaceDN w:val="0"/>
              <w:jc w:val="both"/>
              <w:rPr>
                <w:sz w:val="20"/>
                <w:szCs w:val="20"/>
              </w:rPr>
            </w:pPr>
            <w:r w:rsidRPr="0088635F">
              <w:rPr>
                <w:sz w:val="20"/>
                <w:szCs w:val="20"/>
              </w:rPr>
              <w:t>муниципальное учреждение культуры города Куйбышева Куйбышевского района «Музейный комплекс»</w:t>
            </w:r>
          </w:p>
        </w:tc>
      </w:tr>
      <w:tr w:rsidR="00731398" w:rsidRPr="0088635F" w14:paraId="6D411B65" w14:textId="77777777" w:rsidTr="0088635F">
        <w:trPr>
          <w:trHeight w:val="170"/>
        </w:trPr>
        <w:tc>
          <w:tcPr>
            <w:tcW w:w="5666" w:type="dxa"/>
          </w:tcPr>
          <w:p w14:paraId="5990297A" w14:textId="77777777" w:rsidR="00731398" w:rsidRPr="0088635F" w:rsidRDefault="00731398" w:rsidP="0088635F">
            <w:pPr>
              <w:autoSpaceDE w:val="0"/>
              <w:autoSpaceDN w:val="0"/>
              <w:jc w:val="both"/>
              <w:rPr>
                <w:sz w:val="20"/>
                <w:szCs w:val="20"/>
              </w:rPr>
            </w:pPr>
            <w:r w:rsidRPr="0088635F">
              <w:rPr>
                <w:sz w:val="20"/>
                <w:szCs w:val="20"/>
              </w:rPr>
              <w:t>Цели и задачи муниципальной программы</w:t>
            </w:r>
          </w:p>
        </w:tc>
        <w:tc>
          <w:tcPr>
            <w:tcW w:w="4080" w:type="dxa"/>
          </w:tcPr>
          <w:p w14:paraId="0A94262F" w14:textId="77777777" w:rsidR="00731398" w:rsidRPr="0088635F" w:rsidRDefault="00731398" w:rsidP="0088635F">
            <w:pPr>
              <w:jc w:val="both"/>
              <w:rPr>
                <w:sz w:val="20"/>
                <w:szCs w:val="20"/>
              </w:rPr>
            </w:pPr>
            <w:r w:rsidRPr="0088635F">
              <w:rPr>
                <w:sz w:val="20"/>
                <w:szCs w:val="20"/>
              </w:rPr>
              <w:t xml:space="preserve">Цель муниципальной программы «Развитие культуры в Куйбышевском районе на 2019 – 2021 </w:t>
            </w:r>
            <w:proofErr w:type="gramStart"/>
            <w:r w:rsidRPr="0088635F">
              <w:rPr>
                <w:sz w:val="20"/>
                <w:szCs w:val="20"/>
              </w:rPr>
              <w:t>годы:</w:t>
            </w:r>
            <w:r w:rsidRPr="0088635F">
              <w:rPr>
                <w:sz w:val="20"/>
                <w:szCs w:val="20"/>
              </w:rPr>
              <w:br/>
              <w:t>Повышение</w:t>
            </w:r>
            <w:proofErr w:type="gramEnd"/>
            <w:r w:rsidRPr="0088635F">
              <w:rPr>
                <w:sz w:val="20"/>
                <w:szCs w:val="20"/>
              </w:rPr>
              <w:t xml:space="preserve"> эффективности использования потенциала сферы культуры Куйбышевского района</w:t>
            </w:r>
          </w:p>
          <w:p w14:paraId="70898C06" w14:textId="77777777" w:rsidR="00731398" w:rsidRPr="0088635F" w:rsidRDefault="00731398" w:rsidP="0088635F">
            <w:pPr>
              <w:jc w:val="both"/>
              <w:rPr>
                <w:sz w:val="20"/>
                <w:szCs w:val="20"/>
              </w:rPr>
            </w:pPr>
            <w:r w:rsidRPr="0088635F">
              <w:rPr>
                <w:sz w:val="20"/>
                <w:szCs w:val="20"/>
              </w:rPr>
              <w:t>Задачи МП:</w:t>
            </w:r>
          </w:p>
          <w:p w14:paraId="67CDAFCC" w14:textId="77777777" w:rsidR="00731398" w:rsidRPr="0088635F" w:rsidRDefault="00731398" w:rsidP="004817AA">
            <w:pPr>
              <w:numPr>
                <w:ilvl w:val="0"/>
                <w:numId w:val="26"/>
              </w:numPr>
              <w:ind w:left="38" w:firstLine="322"/>
              <w:jc w:val="both"/>
              <w:rPr>
                <w:sz w:val="20"/>
                <w:szCs w:val="20"/>
              </w:rPr>
            </w:pPr>
            <w:r w:rsidRPr="0088635F">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58DE1B6C" w14:textId="77777777" w:rsidR="00731398" w:rsidRPr="0088635F" w:rsidRDefault="00731398" w:rsidP="0088635F">
            <w:pPr>
              <w:autoSpaceDE w:val="0"/>
              <w:autoSpaceDN w:val="0"/>
              <w:ind w:left="38" w:firstLine="322"/>
              <w:jc w:val="both"/>
              <w:rPr>
                <w:sz w:val="20"/>
                <w:szCs w:val="20"/>
              </w:rPr>
            </w:pPr>
            <w:r w:rsidRPr="0088635F">
              <w:rPr>
                <w:sz w:val="20"/>
                <w:szCs w:val="20"/>
              </w:rPr>
              <w:t>2. Повышение престижа сферы культуры в жизни муниципальных образований Куйбышевского района</w:t>
            </w:r>
          </w:p>
          <w:p w14:paraId="5BCED0CE" w14:textId="77777777" w:rsidR="00731398" w:rsidRPr="0088635F" w:rsidRDefault="00731398" w:rsidP="0088635F">
            <w:pPr>
              <w:autoSpaceDE w:val="0"/>
              <w:autoSpaceDN w:val="0"/>
              <w:ind w:left="38" w:firstLine="322"/>
              <w:jc w:val="both"/>
              <w:rPr>
                <w:sz w:val="20"/>
                <w:szCs w:val="20"/>
              </w:rPr>
            </w:pPr>
            <w:r w:rsidRPr="0088635F">
              <w:rPr>
                <w:sz w:val="20"/>
                <w:szCs w:val="20"/>
              </w:rPr>
              <w:t>3. Сохранение историко-культурного достояния Куйбышевского района</w:t>
            </w:r>
          </w:p>
          <w:p w14:paraId="282D4F1F" w14:textId="77777777" w:rsidR="00731398" w:rsidRPr="0088635F" w:rsidRDefault="00731398" w:rsidP="0088635F">
            <w:pPr>
              <w:autoSpaceDE w:val="0"/>
              <w:autoSpaceDN w:val="0"/>
              <w:ind w:left="38" w:firstLine="322"/>
              <w:jc w:val="both"/>
              <w:rPr>
                <w:sz w:val="20"/>
                <w:szCs w:val="20"/>
              </w:rPr>
            </w:pPr>
          </w:p>
        </w:tc>
      </w:tr>
      <w:tr w:rsidR="00731398" w:rsidRPr="0088635F" w14:paraId="03B5789F" w14:textId="77777777" w:rsidTr="0088635F">
        <w:trPr>
          <w:trHeight w:val="170"/>
        </w:trPr>
        <w:tc>
          <w:tcPr>
            <w:tcW w:w="5666" w:type="dxa"/>
          </w:tcPr>
          <w:p w14:paraId="75C4E84D" w14:textId="77777777" w:rsidR="00731398" w:rsidRPr="0088635F" w:rsidRDefault="00731398" w:rsidP="0088635F">
            <w:pPr>
              <w:autoSpaceDE w:val="0"/>
              <w:autoSpaceDN w:val="0"/>
              <w:jc w:val="both"/>
              <w:rPr>
                <w:sz w:val="20"/>
                <w:szCs w:val="20"/>
              </w:rPr>
            </w:pPr>
            <w:r w:rsidRPr="0088635F">
              <w:rPr>
                <w:sz w:val="20"/>
                <w:szCs w:val="20"/>
              </w:rPr>
              <w:t>Перечень подпрограмм муниципальной программы</w:t>
            </w:r>
          </w:p>
        </w:tc>
        <w:tc>
          <w:tcPr>
            <w:tcW w:w="4080" w:type="dxa"/>
          </w:tcPr>
          <w:p w14:paraId="1E10C07F" w14:textId="77777777" w:rsidR="00731398" w:rsidRPr="0088635F" w:rsidRDefault="00731398" w:rsidP="0088635F">
            <w:pPr>
              <w:autoSpaceDE w:val="0"/>
              <w:autoSpaceDN w:val="0"/>
              <w:ind w:left="38"/>
              <w:jc w:val="both"/>
              <w:rPr>
                <w:sz w:val="20"/>
                <w:szCs w:val="20"/>
              </w:rPr>
            </w:pPr>
            <w:r w:rsidRPr="0088635F">
              <w:rPr>
                <w:sz w:val="20"/>
                <w:szCs w:val="20"/>
              </w:rPr>
              <w:t>Подпрограммы не выделяются</w:t>
            </w:r>
          </w:p>
        </w:tc>
      </w:tr>
      <w:tr w:rsidR="00731398" w:rsidRPr="0088635F" w14:paraId="6BC5C58E" w14:textId="77777777" w:rsidTr="0088635F">
        <w:trPr>
          <w:trHeight w:val="170"/>
        </w:trPr>
        <w:tc>
          <w:tcPr>
            <w:tcW w:w="5666" w:type="dxa"/>
          </w:tcPr>
          <w:p w14:paraId="63E10CE1" w14:textId="77777777" w:rsidR="00731398" w:rsidRPr="0088635F" w:rsidRDefault="00731398" w:rsidP="0088635F">
            <w:pPr>
              <w:autoSpaceDE w:val="0"/>
              <w:autoSpaceDN w:val="0"/>
              <w:jc w:val="both"/>
              <w:rPr>
                <w:sz w:val="20"/>
                <w:szCs w:val="20"/>
              </w:rPr>
            </w:pPr>
            <w:r w:rsidRPr="0088635F">
              <w:rPr>
                <w:sz w:val="20"/>
                <w:szCs w:val="20"/>
              </w:rPr>
              <w:t>Сроки (этапы) реализации муниципальной программы</w:t>
            </w:r>
          </w:p>
        </w:tc>
        <w:tc>
          <w:tcPr>
            <w:tcW w:w="4080" w:type="dxa"/>
          </w:tcPr>
          <w:p w14:paraId="4BB7F884" w14:textId="77777777" w:rsidR="00731398" w:rsidRPr="0088635F" w:rsidRDefault="00731398" w:rsidP="0088635F">
            <w:pPr>
              <w:autoSpaceDE w:val="0"/>
              <w:autoSpaceDN w:val="0"/>
              <w:ind w:left="709"/>
              <w:jc w:val="center"/>
              <w:rPr>
                <w:sz w:val="20"/>
                <w:szCs w:val="20"/>
              </w:rPr>
            </w:pPr>
            <w:r w:rsidRPr="0088635F">
              <w:rPr>
                <w:sz w:val="20"/>
                <w:szCs w:val="20"/>
              </w:rPr>
              <w:t>2019-2021 годы</w:t>
            </w:r>
          </w:p>
        </w:tc>
      </w:tr>
      <w:tr w:rsidR="00731398" w:rsidRPr="0088635F" w14:paraId="2978C2C5" w14:textId="77777777" w:rsidTr="0088635F">
        <w:trPr>
          <w:trHeight w:val="370"/>
        </w:trPr>
        <w:tc>
          <w:tcPr>
            <w:tcW w:w="5666" w:type="dxa"/>
          </w:tcPr>
          <w:p w14:paraId="1D38BE1E" w14:textId="77777777" w:rsidR="00731398" w:rsidRPr="0088635F" w:rsidRDefault="00731398" w:rsidP="0088635F">
            <w:pPr>
              <w:autoSpaceDE w:val="0"/>
              <w:autoSpaceDN w:val="0"/>
              <w:jc w:val="both"/>
              <w:rPr>
                <w:sz w:val="20"/>
                <w:szCs w:val="20"/>
              </w:rPr>
            </w:pPr>
            <w:r w:rsidRPr="0088635F">
              <w:rPr>
                <w:sz w:val="20"/>
                <w:szCs w:val="20"/>
              </w:rPr>
              <w:t>Объемы финансирования муниципальной программы</w:t>
            </w:r>
          </w:p>
        </w:tc>
        <w:tc>
          <w:tcPr>
            <w:tcW w:w="4080" w:type="dxa"/>
          </w:tcPr>
          <w:p w14:paraId="24E23D2C" w14:textId="77777777" w:rsidR="00731398" w:rsidRPr="0088635F" w:rsidRDefault="00731398" w:rsidP="0088635F">
            <w:pPr>
              <w:ind w:left="38"/>
              <w:jc w:val="both"/>
              <w:rPr>
                <w:sz w:val="20"/>
                <w:szCs w:val="20"/>
              </w:rPr>
            </w:pPr>
            <w:r w:rsidRPr="0088635F">
              <w:rPr>
                <w:sz w:val="20"/>
                <w:szCs w:val="20"/>
              </w:rPr>
              <w:t>2019 год:</w:t>
            </w:r>
          </w:p>
          <w:p w14:paraId="16518446" w14:textId="77777777" w:rsidR="00731398" w:rsidRPr="0088635F" w:rsidRDefault="00731398" w:rsidP="0088635F">
            <w:pPr>
              <w:ind w:left="38"/>
              <w:jc w:val="both"/>
              <w:rPr>
                <w:sz w:val="20"/>
                <w:szCs w:val="20"/>
              </w:rPr>
            </w:pPr>
            <w:r w:rsidRPr="0088635F">
              <w:rPr>
                <w:sz w:val="20"/>
                <w:szCs w:val="20"/>
              </w:rPr>
              <w:t>федеральный бюджет – 802,9 тыс. руб.</w:t>
            </w:r>
          </w:p>
          <w:p w14:paraId="504C2940" w14:textId="77777777" w:rsidR="00731398" w:rsidRPr="0088635F" w:rsidRDefault="00731398" w:rsidP="0088635F">
            <w:pPr>
              <w:ind w:left="38"/>
              <w:jc w:val="both"/>
              <w:rPr>
                <w:sz w:val="20"/>
                <w:szCs w:val="20"/>
              </w:rPr>
            </w:pPr>
            <w:r w:rsidRPr="0088635F">
              <w:rPr>
                <w:sz w:val="20"/>
                <w:szCs w:val="20"/>
              </w:rPr>
              <w:t xml:space="preserve">областной бюджет </w:t>
            </w:r>
            <w:proofErr w:type="gramStart"/>
            <w:r w:rsidRPr="0088635F">
              <w:rPr>
                <w:sz w:val="20"/>
                <w:szCs w:val="20"/>
              </w:rPr>
              <w:t>–  5</w:t>
            </w:r>
            <w:proofErr w:type="gramEnd"/>
            <w:r w:rsidRPr="0088635F">
              <w:rPr>
                <w:sz w:val="20"/>
                <w:szCs w:val="20"/>
              </w:rPr>
              <w:t xml:space="preserve"> 068,7 </w:t>
            </w:r>
            <w:proofErr w:type="spellStart"/>
            <w:r w:rsidRPr="0088635F">
              <w:rPr>
                <w:sz w:val="20"/>
                <w:szCs w:val="20"/>
              </w:rPr>
              <w:t>тыс</w:t>
            </w:r>
            <w:proofErr w:type="spellEnd"/>
            <w:r w:rsidRPr="0088635F">
              <w:rPr>
                <w:sz w:val="20"/>
                <w:szCs w:val="20"/>
              </w:rPr>
              <w:t xml:space="preserve"> руб.</w:t>
            </w:r>
          </w:p>
          <w:p w14:paraId="14D76275" w14:textId="77777777" w:rsidR="00731398" w:rsidRPr="0088635F" w:rsidRDefault="00731398" w:rsidP="0088635F">
            <w:pPr>
              <w:ind w:left="38"/>
              <w:jc w:val="both"/>
              <w:rPr>
                <w:sz w:val="20"/>
                <w:szCs w:val="20"/>
              </w:rPr>
            </w:pPr>
            <w:r w:rsidRPr="0088635F">
              <w:rPr>
                <w:sz w:val="20"/>
                <w:szCs w:val="20"/>
              </w:rPr>
              <w:t xml:space="preserve">местные бюджеты </w:t>
            </w:r>
            <w:proofErr w:type="gramStart"/>
            <w:r w:rsidRPr="0088635F">
              <w:rPr>
                <w:sz w:val="20"/>
                <w:szCs w:val="20"/>
              </w:rPr>
              <w:t>–  50</w:t>
            </w:r>
            <w:proofErr w:type="gramEnd"/>
            <w:r w:rsidRPr="0088635F">
              <w:rPr>
                <w:sz w:val="20"/>
                <w:szCs w:val="20"/>
              </w:rPr>
              <w:t> 810,7 тыс. руб.</w:t>
            </w:r>
          </w:p>
          <w:p w14:paraId="25E8CCB1" w14:textId="77777777" w:rsidR="00731398" w:rsidRPr="0088635F" w:rsidRDefault="00731398" w:rsidP="0088635F">
            <w:pPr>
              <w:ind w:left="38"/>
              <w:jc w:val="both"/>
              <w:rPr>
                <w:sz w:val="20"/>
                <w:szCs w:val="20"/>
              </w:rPr>
            </w:pPr>
            <w:r w:rsidRPr="0088635F">
              <w:rPr>
                <w:sz w:val="20"/>
                <w:szCs w:val="20"/>
              </w:rPr>
              <w:t>всего –56 682,3 тыс. руб.</w:t>
            </w:r>
          </w:p>
          <w:p w14:paraId="6F015FE4" w14:textId="77777777" w:rsidR="00731398" w:rsidRPr="0088635F" w:rsidRDefault="00731398" w:rsidP="0088635F">
            <w:pPr>
              <w:ind w:left="38"/>
              <w:jc w:val="both"/>
              <w:rPr>
                <w:sz w:val="20"/>
                <w:szCs w:val="20"/>
              </w:rPr>
            </w:pPr>
            <w:r w:rsidRPr="0088635F">
              <w:rPr>
                <w:sz w:val="20"/>
                <w:szCs w:val="20"/>
              </w:rPr>
              <w:t>2020 год:</w:t>
            </w:r>
          </w:p>
          <w:p w14:paraId="22C89382" w14:textId="77777777" w:rsidR="00731398" w:rsidRPr="0088635F" w:rsidRDefault="00731398" w:rsidP="0088635F">
            <w:pPr>
              <w:ind w:left="38"/>
              <w:jc w:val="both"/>
              <w:rPr>
                <w:sz w:val="20"/>
                <w:szCs w:val="20"/>
              </w:rPr>
            </w:pPr>
            <w:r w:rsidRPr="0088635F">
              <w:rPr>
                <w:sz w:val="20"/>
                <w:szCs w:val="20"/>
              </w:rPr>
              <w:t>федеральный бюджет – 790,</w:t>
            </w:r>
            <w:proofErr w:type="gramStart"/>
            <w:r w:rsidRPr="0088635F">
              <w:rPr>
                <w:sz w:val="20"/>
                <w:szCs w:val="20"/>
              </w:rPr>
              <w:t>3  тыс.</w:t>
            </w:r>
            <w:proofErr w:type="gramEnd"/>
            <w:r w:rsidRPr="0088635F">
              <w:rPr>
                <w:sz w:val="20"/>
                <w:szCs w:val="20"/>
              </w:rPr>
              <w:t xml:space="preserve"> руб.</w:t>
            </w:r>
          </w:p>
          <w:p w14:paraId="03CFA870" w14:textId="77777777" w:rsidR="00731398" w:rsidRPr="0088635F" w:rsidRDefault="00731398" w:rsidP="0088635F">
            <w:pPr>
              <w:ind w:left="38"/>
              <w:jc w:val="both"/>
              <w:rPr>
                <w:sz w:val="20"/>
                <w:szCs w:val="20"/>
              </w:rPr>
            </w:pPr>
            <w:r w:rsidRPr="0088635F">
              <w:rPr>
                <w:sz w:val="20"/>
                <w:szCs w:val="20"/>
              </w:rPr>
              <w:t>областной бюджет – 873,</w:t>
            </w:r>
            <w:proofErr w:type="gramStart"/>
            <w:r w:rsidRPr="0088635F">
              <w:rPr>
                <w:sz w:val="20"/>
                <w:szCs w:val="20"/>
              </w:rPr>
              <w:t xml:space="preserve">2  </w:t>
            </w:r>
            <w:proofErr w:type="spellStart"/>
            <w:r w:rsidRPr="0088635F">
              <w:rPr>
                <w:sz w:val="20"/>
                <w:szCs w:val="20"/>
              </w:rPr>
              <w:t>тыс</w:t>
            </w:r>
            <w:proofErr w:type="spellEnd"/>
            <w:proofErr w:type="gramEnd"/>
            <w:r w:rsidRPr="0088635F">
              <w:rPr>
                <w:sz w:val="20"/>
                <w:szCs w:val="20"/>
              </w:rPr>
              <w:t xml:space="preserve"> руб.</w:t>
            </w:r>
          </w:p>
          <w:p w14:paraId="507D8BBB" w14:textId="77777777" w:rsidR="00731398" w:rsidRPr="0088635F" w:rsidRDefault="00731398" w:rsidP="0088635F">
            <w:pPr>
              <w:ind w:left="38"/>
              <w:jc w:val="both"/>
              <w:rPr>
                <w:sz w:val="20"/>
                <w:szCs w:val="20"/>
              </w:rPr>
            </w:pPr>
            <w:r w:rsidRPr="0088635F">
              <w:rPr>
                <w:sz w:val="20"/>
                <w:szCs w:val="20"/>
              </w:rPr>
              <w:t>местные бюджеты – 55930,</w:t>
            </w:r>
            <w:proofErr w:type="gramStart"/>
            <w:r w:rsidRPr="0088635F">
              <w:rPr>
                <w:sz w:val="20"/>
                <w:szCs w:val="20"/>
              </w:rPr>
              <w:t>0  тыс.</w:t>
            </w:r>
            <w:proofErr w:type="gramEnd"/>
            <w:r w:rsidRPr="0088635F">
              <w:rPr>
                <w:sz w:val="20"/>
                <w:szCs w:val="20"/>
              </w:rPr>
              <w:t xml:space="preserve"> руб.</w:t>
            </w:r>
          </w:p>
          <w:p w14:paraId="7B6663DD" w14:textId="77777777" w:rsidR="00731398" w:rsidRPr="0088635F" w:rsidRDefault="00731398" w:rsidP="0088635F">
            <w:pPr>
              <w:ind w:left="38"/>
              <w:jc w:val="both"/>
              <w:rPr>
                <w:sz w:val="20"/>
                <w:szCs w:val="20"/>
              </w:rPr>
            </w:pPr>
            <w:r w:rsidRPr="0088635F">
              <w:rPr>
                <w:sz w:val="20"/>
                <w:szCs w:val="20"/>
              </w:rPr>
              <w:t>всего –57 593,</w:t>
            </w:r>
            <w:proofErr w:type="gramStart"/>
            <w:r w:rsidRPr="0088635F">
              <w:rPr>
                <w:sz w:val="20"/>
                <w:szCs w:val="20"/>
              </w:rPr>
              <w:t>5  тыс.</w:t>
            </w:r>
            <w:proofErr w:type="gramEnd"/>
            <w:r w:rsidRPr="0088635F">
              <w:rPr>
                <w:sz w:val="20"/>
                <w:szCs w:val="20"/>
              </w:rPr>
              <w:t xml:space="preserve"> руб.</w:t>
            </w:r>
          </w:p>
          <w:p w14:paraId="22121ACF" w14:textId="77777777" w:rsidR="00731398" w:rsidRPr="0088635F" w:rsidRDefault="00731398" w:rsidP="0088635F">
            <w:pPr>
              <w:autoSpaceDE w:val="0"/>
              <w:autoSpaceDN w:val="0"/>
              <w:ind w:left="38"/>
              <w:jc w:val="both"/>
              <w:rPr>
                <w:sz w:val="20"/>
                <w:szCs w:val="20"/>
              </w:rPr>
            </w:pPr>
            <w:r w:rsidRPr="0088635F">
              <w:rPr>
                <w:sz w:val="20"/>
                <w:szCs w:val="20"/>
              </w:rPr>
              <w:t>2021 год:</w:t>
            </w:r>
          </w:p>
          <w:p w14:paraId="2B9B450D" w14:textId="77777777" w:rsidR="00731398" w:rsidRPr="0088635F" w:rsidRDefault="00731398" w:rsidP="0088635F">
            <w:pPr>
              <w:ind w:left="38"/>
              <w:jc w:val="both"/>
              <w:rPr>
                <w:sz w:val="20"/>
                <w:szCs w:val="20"/>
              </w:rPr>
            </w:pPr>
            <w:r w:rsidRPr="0088635F">
              <w:rPr>
                <w:sz w:val="20"/>
                <w:szCs w:val="20"/>
              </w:rPr>
              <w:lastRenderedPageBreak/>
              <w:t>федеральный бюджет – 1364,2 тыс. руб.</w:t>
            </w:r>
          </w:p>
          <w:p w14:paraId="7EB4D2FE" w14:textId="77777777" w:rsidR="00731398" w:rsidRPr="0088635F" w:rsidRDefault="00731398" w:rsidP="0088635F">
            <w:pPr>
              <w:ind w:left="38"/>
              <w:jc w:val="both"/>
              <w:rPr>
                <w:sz w:val="20"/>
                <w:szCs w:val="20"/>
              </w:rPr>
            </w:pPr>
            <w:r w:rsidRPr="0088635F">
              <w:rPr>
                <w:sz w:val="20"/>
                <w:szCs w:val="20"/>
              </w:rPr>
              <w:t>областной бюджет – 384,8 тыс. руб.</w:t>
            </w:r>
          </w:p>
          <w:p w14:paraId="7A0F6137" w14:textId="77777777" w:rsidR="00731398" w:rsidRPr="0088635F" w:rsidRDefault="00731398" w:rsidP="0088635F">
            <w:pPr>
              <w:ind w:left="38"/>
              <w:jc w:val="both"/>
              <w:rPr>
                <w:sz w:val="20"/>
                <w:szCs w:val="20"/>
              </w:rPr>
            </w:pPr>
            <w:r w:rsidRPr="0088635F">
              <w:rPr>
                <w:sz w:val="20"/>
                <w:szCs w:val="20"/>
              </w:rPr>
              <w:t xml:space="preserve">местные бюджеты – </w:t>
            </w:r>
            <w:r w:rsidRPr="0088635F">
              <w:rPr>
                <w:bCs/>
                <w:color w:val="000000"/>
                <w:sz w:val="20"/>
                <w:szCs w:val="20"/>
              </w:rPr>
              <w:t xml:space="preserve">54 929,2  </w:t>
            </w:r>
            <w:r w:rsidRPr="0088635F">
              <w:rPr>
                <w:sz w:val="20"/>
                <w:szCs w:val="20"/>
              </w:rPr>
              <w:t xml:space="preserve"> тыс. руб.</w:t>
            </w:r>
          </w:p>
          <w:p w14:paraId="3B11806E" w14:textId="77777777" w:rsidR="00731398" w:rsidRPr="0088635F" w:rsidRDefault="00731398" w:rsidP="0088635F">
            <w:pPr>
              <w:ind w:left="38"/>
              <w:jc w:val="both"/>
              <w:rPr>
                <w:sz w:val="20"/>
                <w:szCs w:val="20"/>
              </w:rPr>
            </w:pPr>
            <w:r w:rsidRPr="0088635F">
              <w:rPr>
                <w:sz w:val="20"/>
                <w:szCs w:val="20"/>
              </w:rPr>
              <w:t>всего – 56 678,</w:t>
            </w:r>
            <w:proofErr w:type="gramStart"/>
            <w:r w:rsidRPr="0088635F">
              <w:rPr>
                <w:sz w:val="20"/>
                <w:szCs w:val="20"/>
              </w:rPr>
              <w:t xml:space="preserve">2  </w:t>
            </w:r>
            <w:proofErr w:type="spellStart"/>
            <w:r w:rsidRPr="0088635F">
              <w:rPr>
                <w:sz w:val="20"/>
                <w:szCs w:val="20"/>
              </w:rPr>
              <w:t>тыс.руб</w:t>
            </w:r>
            <w:proofErr w:type="spellEnd"/>
            <w:r w:rsidRPr="0088635F">
              <w:rPr>
                <w:sz w:val="20"/>
                <w:szCs w:val="20"/>
              </w:rPr>
              <w:t>.</w:t>
            </w:r>
            <w:proofErr w:type="gramEnd"/>
          </w:p>
        </w:tc>
      </w:tr>
      <w:tr w:rsidR="00731398" w:rsidRPr="0088635F" w14:paraId="3A4E13F6" w14:textId="77777777" w:rsidTr="0088635F">
        <w:trPr>
          <w:trHeight w:val="330"/>
        </w:trPr>
        <w:tc>
          <w:tcPr>
            <w:tcW w:w="5666" w:type="dxa"/>
          </w:tcPr>
          <w:p w14:paraId="18D4CBFF" w14:textId="77777777" w:rsidR="00731398" w:rsidRPr="0088635F" w:rsidRDefault="00731398" w:rsidP="0088635F">
            <w:pPr>
              <w:autoSpaceDE w:val="0"/>
              <w:autoSpaceDN w:val="0"/>
              <w:jc w:val="both"/>
              <w:rPr>
                <w:sz w:val="20"/>
                <w:szCs w:val="20"/>
              </w:rPr>
            </w:pPr>
            <w:r w:rsidRPr="0088635F">
              <w:rPr>
                <w:sz w:val="20"/>
                <w:szCs w:val="20"/>
              </w:rPr>
              <w:lastRenderedPageBreak/>
              <w:t>Основные целевые индикаторы муниципальной программы</w:t>
            </w:r>
          </w:p>
        </w:tc>
        <w:tc>
          <w:tcPr>
            <w:tcW w:w="4080" w:type="dxa"/>
          </w:tcPr>
          <w:p w14:paraId="36A2B39A" w14:textId="77777777" w:rsidR="00731398" w:rsidRPr="0088635F" w:rsidRDefault="00731398" w:rsidP="0088635F">
            <w:pPr>
              <w:autoSpaceDE w:val="0"/>
              <w:autoSpaceDN w:val="0"/>
              <w:ind w:left="38"/>
              <w:jc w:val="both"/>
              <w:rPr>
                <w:sz w:val="20"/>
                <w:szCs w:val="20"/>
              </w:rPr>
            </w:pPr>
            <w:r w:rsidRPr="0088635F">
              <w:rPr>
                <w:sz w:val="20"/>
                <w:szCs w:val="20"/>
              </w:rPr>
              <w:t>1) доля объектов учреждений культуры, находящихся в удовлетворительном состоянии;</w:t>
            </w:r>
          </w:p>
          <w:p w14:paraId="1AD0FD1B" w14:textId="77777777" w:rsidR="00731398" w:rsidRPr="0088635F" w:rsidRDefault="00731398" w:rsidP="0088635F">
            <w:pPr>
              <w:autoSpaceDE w:val="0"/>
              <w:autoSpaceDN w:val="0"/>
              <w:ind w:left="38"/>
              <w:jc w:val="both"/>
              <w:rPr>
                <w:sz w:val="20"/>
                <w:szCs w:val="20"/>
              </w:rPr>
            </w:pPr>
            <w:r w:rsidRPr="0088635F">
              <w:rPr>
                <w:sz w:val="20"/>
                <w:szCs w:val="20"/>
              </w:rPr>
              <w:t xml:space="preserve">2) </w:t>
            </w:r>
            <w:proofErr w:type="gramStart"/>
            <w:r w:rsidRPr="0088635F">
              <w:rPr>
                <w:sz w:val="20"/>
                <w:szCs w:val="20"/>
              </w:rPr>
              <w:t>уровень  комплектования</w:t>
            </w:r>
            <w:proofErr w:type="gramEnd"/>
            <w:r w:rsidRPr="0088635F">
              <w:rPr>
                <w:sz w:val="20"/>
                <w:szCs w:val="20"/>
              </w:rPr>
              <w:t xml:space="preserve"> книжных фондов общедоступных библиотек;</w:t>
            </w:r>
          </w:p>
          <w:p w14:paraId="5E8AA656" w14:textId="77777777" w:rsidR="00731398" w:rsidRPr="0088635F" w:rsidRDefault="00731398" w:rsidP="0088635F">
            <w:pPr>
              <w:autoSpaceDE w:val="0"/>
              <w:autoSpaceDN w:val="0"/>
              <w:ind w:left="38"/>
              <w:jc w:val="both"/>
              <w:rPr>
                <w:sz w:val="20"/>
                <w:szCs w:val="20"/>
              </w:rPr>
            </w:pPr>
            <w:r w:rsidRPr="0088635F">
              <w:rPr>
                <w:sz w:val="20"/>
                <w:szCs w:val="20"/>
              </w:rPr>
              <w:t>3) доля учреждений культуры, пополнивших материально-техническую базу в части приобретения оборудования, музыкальных инструментов, сценических костюмов и пр.</w:t>
            </w:r>
          </w:p>
          <w:p w14:paraId="081C0D8F" w14:textId="77777777" w:rsidR="00731398" w:rsidRPr="0088635F" w:rsidRDefault="00731398" w:rsidP="0088635F">
            <w:pPr>
              <w:autoSpaceDE w:val="0"/>
              <w:autoSpaceDN w:val="0"/>
              <w:ind w:left="38"/>
              <w:jc w:val="both"/>
              <w:rPr>
                <w:sz w:val="20"/>
                <w:szCs w:val="20"/>
              </w:rPr>
            </w:pPr>
            <w:r w:rsidRPr="0088635F">
              <w:rPr>
                <w:sz w:val="20"/>
                <w:szCs w:val="20"/>
              </w:rPr>
              <w:t>4)  охват       населения Куйбышевского района библиотечным обслуживанием;</w:t>
            </w:r>
          </w:p>
          <w:p w14:paraId="3740D209" w14:textId="77777777" w:rsidR="00731398" w:rsidRPr="0088635F" w:rsidRDefault="00731398" w:rsidP="0088635F">
            <w:pPr>
              <w:autoSpaceDE w:val="0"/>
              <w:autoSpaceDN w:val="0"/>
              <w:ind w:left="38"/>
              <w:jc w:val="both"/>
              <w:rPr>
                <w:sz w:val="20"/>
                <w:szCs w:val="20"/>
              </w:rPr>
            </w:pPr>
            <w:r w:rsidRPr="0088635F">
              <w:rPr>
                <w:sz w:val="20"/>
                <w:szCs w:val="20"/>
              </w:rPr>
              <w:t>5)   охват       населения Куйбышевского района услугами по организации досуга;</w:t>
            </w:r>
          </w:p>
          <w:p w14:paraId="4CC667C1" w14:textId="77777777" w:rsidR="00731398" w:rsidRPr="0088635F" w:rsidRDefault="00731398" w:rsidP="0088635F">
            <w:pPr>
              <w:autoSpaceDE w:val="0"/>
              <w:autoSpaceDN w:val="0"/>
              <w:ind w:left="38"/>
              <w:jc w:val="both"/>
              <w:rPr>
                <w:sz w:val="20"/>
                <w:szCs w:val="20"/>
              </w:rPr>
            </w:pPr>
            <w:r w:rsidRPr="0088635F">
              <w:rPr>
                <w:sz w:val="20"/>
                <w:szCs w:val="20"/>
              </w:rPr>
              <w:t xml:space="preserve">6)  </w:t>
            </w:r>
            <w:proofErr w:type="gramStart"/>
            <w:r w:rsidRPr="0088635F">
              <w:rPr>
                <w:sz w:val="20"/>
                <w:szCs w:val="20"/>
              </w:rPr>
              <w:t>количество  культурно</w:t>
            </w:r>
            <w:proofErr w:type="gramEnd"/>
            <w:r w:rsidRPr="0088635F">
              <w:rPr>
                <w:sz w:val="20"/>
                <w:szCs w:val="20"/>
              </w:rPr>
              <w:t>-досуговых мероприятий, конкурсов, фестивалей и пр.;</w:t>
            </w:r>
          </w:p>
          <w:p w14:paraId="728731B3" w14:textId="77777777" w:rsidR="00731398" w:rsidRPr="0088635F" w:rsidRDefault="00731398" w:rsidP="0088635F">
            <w:pPr>
              <w:autoSpaceDE w:val="0"/>
              <w:autoSpaceDN w:val="0"/>
              <w:ind w:left="38"/>
              <w:jc w:val="both"/>
              <w:rPr>
                <w:sz w:val="20"/>
                <w:szCs w:val="20"/>
              </w:rPr>
            </w:pPr>
            <w:r w:rsidRPr="0088635F">
              <w:rPr>
                <w:sz w:val="20"/>
                <w:szCs w:val="20"/>
              </w:rPr>
              <w:t>7)   уровень удовлетворенности населения качеством услуг, предоставляемых учреждениями культуры;</w:t>
            </w:r>
          </w:p>
          <w:p w14:paraId="478A9105" w14:textId="77777777" w:rsidR="00731398" w:rsidRPr="0088635F" w:rsidRDefault="00731398" w:rsidP="0088635F">
            <w:pPr>
              <w:autoSpaceDE w:val="0"/>
              <w:autoSpaceDN w:val="0"/>
              <w:ind w:left="38"/>
              <w:jc w:val="both"/>
              <w:rPr>
                <w:sz w:val="20"/>
                <w:szCs w:val="20"/>
              </w:rPr>
            </w:pPr>
            <w:r w:rsidRPr="0088635F">
              <w:rPr>
                <w:sz w:val="20"/>
                <w:szCs w:val="20"/>
              </w:rPr>
              <w:t>8) количество мероприятий, направленных на развитие кадровой политики в сфере культуры;</w:t>
            </w:r>
          </w:p>
          <w:p w14:paraId="29EA435C" w14:textId="77777777" w:rsidR="00731398" w:rsidRPr="0088635F" w:rsidRDefault="00731398" w:rsidP="0088635F">
            <w:pPr>
              <w:autoSpaceDE w:val="0"/>
              <w:autoSpaceDN w:val="0"/>
              <w:ind w:left="38"/>
              <w:jc w:val="both"/>
              <w:rPr>
                <w:sz w:val="20"/>
                <w:szCs w:val="20"/>
              </w:rPr>
            </w:pPr>
            <w:r w:rsidRPr="0088635F">
              <w:rPr>
                <w:sz w:val="20"/>
                <w:szCs w:val="20"/>
              </w:rPr>
              <w:t>9) количество массовых мероприятий (выставок народных художественных промыслов и ремёсел, ярмарок, экскурсий и пр.).</w:t>
            </w:r>
          </w:p>
          <w:p w14:paraId="1B26F265" w14:textId="77777777" w:rsidR="00731398" w:rsidRPr="0088635F" w:rsidRDefault="00731398" w:rsidP="0088635F">
            <w:pPr>
              <w:autoSpaceDE w:val="0"/>
              <w:autoSpaceDN w:val="0"/>
              <w:ind w:left="38"/>
              <w:jc w:val="both"/>
              <w:rPr>
                <w:sz w:val="20"/>
                <w:szCs w:val="20"/>
              </w:rPr>
            </w:pPr>
            <w:r w:rsidRPr="0088635F">
              <w:rPr>
                <w:sz w:val="20"/>
                <w:szCs w:val="20"/>
              </w:rPr>
              <w:t>10) количество отреставрированных историко-архитектурных объектов</w:t>
            </w:r>
          </w:p>
          <w:p w14:paraId="402DDB97" w14:textId="77777777" w:rsidR="00731398" w:rsidRPr="0088635F" w:rsidRDefault="00731398" w:rsidP="0088635F">
            <w:pPr>
              <w:autoSpaceDE w:val="0"/>
              <w:autoSpaceDN w:val="0"/>
              <w:ind w:left="38"/>
              <w:jc w:val="both"/>
              <w:rPr>
                <w:sz w:val="20"/>
                <w:szCs w:val="20"/>
              </w:rPr>
            </w:pPr>
          </w:p>
        </w:tc>
      </w:tr>
      <w:tr w:rsidR="00731398" w:rsidRPr="0088635F" w14:paraId="4ED2E9E7" w14:textId="77777777" w:rsidTr="0088635F">
        <w:trPr>
          <w:trHeight w:val="330"/>
        </w:trPr>
        <w:tc>
          <w:tcPr>
            <w:tcW w:w="5666" w:type="dxa"/>
          </w:tcPr>
          <w:p w14:paraId="6060919E" w14:textId="77777777" w:rsidR="00731398" w:rsidRPr="0088635F" w:rsidRDefault="00731398" w:rsidP="0088635F">
            <w:pPr>
              <w:autoSpaceDE w:val="0"/>
              <w:autoSpaceDN w:val="0"/>
              <w:jc w:val="both"/>
              <w:rPr>
                <w:sz w:val="20"/>
                <w:szCs w:val="20"/>
              </w:rPr>
            </w:pPr>
            <w:r w:rsidRPr="0088635F">
              <w:rPr>
                <w:sz w:val="20"/>
                <w:szCs w:val="20"/>
              </w:rPr>
              <w:t>Ожидаемые результаты реализации муниципальной программы,</w:t>
            </w:r>
            <w:r w:rsidRPr="0088635F">
              <w:rPr>
                <w:bCs/>
                <w:sz w:val="20"/>
                <w:szCs w:val="20"/>
              </w:rPr>
              <w:t xml:space="preserve"> </w:t>
            </w:r>
            <w:r w:rsidRPr="0088635F">
              <w:rPr>
                <w:sz w:val="20"/>
                <w:szCs w:val="20"/>
              </w:rPr>
              <w:t>выраженные в количественно измеримых показателях</w:t>
            </w:r>
          </w:p>
        </w:tc>
        <w:tc>
          <w:tcPr>
            <w:tcW w:w="4080" w:type="dxa"/>
          </w:tcPr>
          <w:p w14:paraId="73BF3EA6" w14:textId="77777777" w:rsidR="00731398" w:rsidRPr="0088635F" w:rsidRDefault="00731398" w:rsidP="0088635F">
            <w:pPr>
              <w:autoSpaceDE w:val="0"/>
              <w:autoSpaceDN w:val="0"/>
              <w:rPr>
                <w:sz w:val="20"/>
                <w:szCs w:val="20"/>
              </w:rPr>
            </w:pPr>
            <w:r w:rsidRPr="0088635F">
              <w:rPr>
                <w:sz w:val="20"/>
                <w:szCs w:val="20"/>
              </w:rPr>
              <w:t>Реализация Программы позволит обеспечить:</w:t>
            </w:r>
          </w:p>
          <w:p w14:paraId="0AD367DC" w14:textId="77777777" w:rsidR="00731398" w:rsidRPr="0088635F" w:rsidRDefault="00731398" w:rsidP="0088635F">
            <w:pPr>
              <w:autoSpaceDE w:val="0"/>
              <w:autoSpaceDN w:val="0"/>
              <w:rPr>
                <w:sz w:val="20"/>
                <w:szCs w:val="20"/>
              </w:rPr>
            </w:pPr>
            <w:r w:rsidRPr="0088635F">
              <w:rPr>
                <w:sz w:val="20"/>
                <w:szCs w:val="20"/>
              </w:rPr>
              <w:t xml:space="preserve">1) </w:t>
            </w:r>
            <w:proofErr w:type="gramStart"/>
            <w:r w:rsidRPr="0088635F">
              <w:rPr>
                <w:sz w:val="20"/>
                <w:szCs w:val="20"/>
              </w:rPr>
              <w:t>повышение  доступности</w:t>
            </w:r>
            <w:proofErr w:type="gramEnd"/>
            <w:r w:rsidRPr="0088635F">
              <w:rPr>
                <w:sz w:val="20"/>
                <w:szCs w:val="20"/>
              </w:rPr>
              <w:t xml:space="preserve"> объектов учреждений культуры, в том числе для лиц МГН -  увеличение доли объектов учреждений культуры, находящихся в удовлетворительном состоянии, и доступных для лиц  МГН, к 2021 году достигнет 45%;</w:t>
            </w:r>
          </w:p>
          <w:p w14:paraId="6B4418A5" w14:textId="77777777" w:rsidR="00731398" w:rsidRPr="0088635F" w:rsidRDefault="00731398" w:rsidP="0088635F">
            <w:pPr>
              <w:autoSpaceDE w:val="0"/>
              <w:autoSpaceDN w:val="0"/>
              <w:rPr>
                <w:sz w:val="20"/>
                <w:szCs w:val="20"/>
              </w:rPr>
            </w:pPr>
            <w:r w:rsidRPr="0088635F">
              <w:rPr>
                <w:sz w:val="20"/>
                <w:szCs w:val="20"/>
              </w:rPr>
              <w:t xml:space="preserve">2)  </w:t>
            </w:r>
            <w:proofErr w:type="gramStart"/>
            <w:r w:rsidRPr="0088635F">
              <w:rPr>
                <w:sz w:val="20"/>
                <w:szCs w:val="20"/>
              </w:rPr>
              <w:t>уровень  комплектования</w:t>
            </w:r>
            <w:proofErr w:type="gramEnd"/>
            <w:r w:rsidRPr="0088635F">
              <w:rPr>
                <w:sz w:val="20"/>
                <w:szCs w:val="20"/>
              </w:rPr>
              <w:t xml:space="preserve"> книжных фондов общедоступных библиотек достигнет 64,4 и будет поддерживаться на этом уровне до окончания  реализации муниципальной программы;</w:t>
            </w:r>
          </w:p>
          <w:p w14:paraId="2E7254D9" w14:textId="77777777" w:rsidR="00731398" w:rsidRPr="0088635F" w:rsidRDefault="00731398" w:rsidP="0088635F">
            <w:pPr>
              <w:autoSpaceDE w:val="0"/>
              <w:autoSpaceDN w:val="0"/>
              <w:ind w:left="38"/>
              <w:jc w:val="both"/>
              <w:rPr>
                <w:sz w:val="20"/>
                <w:szCs w:val="20"/>
              </w:rPr>
            </w:pPr>
            <w:r w:rsidRPr="0088635F">
              <w:rPr>
                <w:sz w:val="20"/>
                <w:szCs w:val="20"/>
              </w:rPr>
              <w:t>3) увеличение количества учреждений культуры, пополнивших материально-техническую базу в части приобретения оборудования, музыкальных инструментов, сценических костюмов и пр. (не менее 1 в год);</w:t>
            </w:r>
          </w:p>
          <w:p w14:paraId="732DD9AD" w14:textId="77777777" w:rsidR="00731398" w:rsidRPr="0088635F" w:rsidRDefault="00731398" w:rsidP="0088635F">
            <w:pPr>
              <w:autoSpaceDE w:val="0"/>
              <w:autoSpaceDN w:val="0"/>
              <w:rPr>
                <w:sz w:val="20"/>
                <w:szCs w:val="20"/>
              </w:rPr>
            </w:pPr>
            <w:r w:rsidRPr="0088635F">
              <w:rPr>
                <w:sz w:val="20"/>
                <w:szCs w:val="20"/>
              </w:rPr>
              <w:t xml:space="preserve">4) повышение уровня квалификации специалистов и качества предоставляемых услуг – участие специалистов в курсах повышения квалификации и переподготовки кадров (не менее 36 </w:t>
            </w:r>
            <w:proofErr w:type="gramStart"/>
            <w:r w:rsidRPr="0088635F">
              <w:rPr>
                <w:sz w:val="20"/>
                <w:szCs w:val="20"/>
              </w:rPr>
              <w:t>специалистов  в</w:t>
            </w:r>
            <w:proofErr w:type="gramEnd"/>
            <w:r w:rsidRPr="0088635F">
              <w:rPr>
                <w:sz w:val="20"/>
                <w:szCs w:val="20"/>
              </w:rPr>
              <w:t xml:space="preserve"> год); </w:t>
            </w:r>
          </w:p>
          <w:p w14:paraId="4104C1AD" w14:textId="77777777" w:rsidR="00731398" w:rsidRPr="0088635F" w:rsidRDefault="00731398" w:rsidP="0088635F">
            <w:pPr>
              <w:autoSpaceDE w:val="0"/>
              <w:autoSpaceDN w:val="0"/>
              <w:rPr>
                <w:sz w:val="20"/>
                <w:szCs w:val="20"/>
              </w:rPr>
            </w:pPr>
            <w:r w:rsidRPr="0088635F">
              <w:rPr>
                <w:sz w:val="20"/>
                <w:szCs w:val="20"/>
              </w:rPr>
              <w:t>5) охват населения Куйбышевского района библиотечным обслуживанием к 2021 достигнет 41,2 % (40,6 – 2019</w:t>
            </w:r>
            <w:proofErr w:type="gramStart"/>
            <w:r w:rsidRPr="0088635F">
              <w:rPr>
                <w:sz w:val="20"/>
                <w:szCs w:val="20"/>
              </w:rPr>
              <w:t>),  услугами</w:t>
            </w:r>
            <w:proofErr w:type="gramEnd"/>
            <w:r w:rsidRPr="0088635F">
              <w:rPr>
                <w:sz w:val="20"/>
                <w:szCs w:val="20"/>
              </w:rPr>
              <w:t xml:space="preserve"> по </w:t>
            </w:r>
            <w:r w:rsidRPr="0088635F">
              <w:rPr>
                <w:sz w:val="20"/>
                <w:szCs w:val="20"/>
              </w:rPr>
              <w:lastRenderedPageBreak/>
              <w:t>организации  досуга – 84% (82,9 %-2019 год);</w:t>
            </w:r>
          </w:p>
          <w:p w14:paraId="6E86DF30" w14:textId="77777777" w:rsidR="00731398" w:rsidRPr="0088635F" w:rsidRDefault="00731398" w:rsidP="0088635F">
            <w:pPr>
              <w:autoSpaceDE w:val="0"/>
              <w:autoSpaceDN w:val="0"/>
              <w:rPr>
                <w:sz w:val="20"/>
                <w:szCs w:val="20"/>
              </w:rPr>
            </w:pPr>
            <w:r w:rsidRPr="0088635F">
              <w:rPr>
                <w:sz w:val="20"/>
                <w:szCs w:val="20"/>
              </w:rPr>
              <w:t>5)  степень удовлетворенности населения качеством предоставляемых услуг к окончанию реализации программы достигнет 84 %;</w:t>
            </w:r>
          </w:p>
          <w:p w14:paraId="472D305E" w14:textId="77777777" w:rsidR="00731398" w:rsidRPr="0088635F" w:rsidRDefault="00731398" w:rsidP="0088635F">
            <w:pPr>
              <w:autoSpaceDE w:val="0"/>
              <w:autoSpaceDN w:val="0"/>
              <w:rPr>
                <w:sz w:val="20"/>
                <w:szCs w:val="20"/>
              </w:rPr>
            </w:pPr>
            <w:r w:rsidRPr="0088635F">
              <w:rPr>
                <w:sz w:val="20"/>
                <w:szCs w:val="20"/>
              </w:rPr>
              <w:t xml:space="preserve">6) </w:t>
            </w:r>
            <w:proofErr w:type="gramStart"/>
            <w:r w:rsidRPr="0088635F">
              <w:rPr>
                <w:sz w:val="20"/>
                <w:szCs w:val="20"/>
              </w:rPr>
              <w:t>количество  культурно</w:t>
            </w:r>
            <w:proofErr w:type="gramEnd"/>
            <w:r w:rsidRPr="0088635F">
              <w:rPr>
                <w:sz w:val="20"/>
                <w:szCs w:val="20"/>
              </w:rPr>
              <w:t>-досуговых мероприятий, конкурсов, фестивалей и пр.  к 2021 году достигнет 8010 (2019г. – 8000);</w:t>
            </w:r>
          </w:p>
          <w:p w14:paraId="2BA570C6" w14:textId="77777777" w:rsidR="00731398" w:rsidRPr="0088635F" w:rsidRDefault="00731398" w:rsidP="0088635F">
            <w:pPr>
              <w:autoSpaceDE w:val="0"/>
              <w:autoSpaceDN w:val="0"/>
              <w:rPr>
                <w:sz w:val="20"/>
                <w:szCs w:val="20"/>
              </w:rPr>
            </w:pPr>
            <w:r w:rsidRPr="0088635F">
              <w:rPr>
                <w:sz w:val="20"/>
                <w:szCs w:val="20"/>
              </w:rPr>
              <w:t xml:space="preserve">7) количество мероприятий, направленных на развитие кадровой политики в сфере культуры – не менее </w:t>
            </w:r>
            <w:proofErr w:type="gramStart"/>
            <w:r w:rsidRPr="0088635F">
              <w:rPr>
                <w:sz w:val="20"/>
                <w:szCs w:val="20"/>
              </w:rPr>
              <w:t>36  ежегодно</w:t>
            </w:r>
            <w:proofErr w:type="gramEnd"/>
            <w:r w:rsidRPr="0088635F">
              <w:rPr>
                <w:sz w:val="20"/>
                <w:szCs w:val="20"/>
              </w:rPr>
              <w:t xml:space="preserve"> (с количеством специалистов, прошедших курсы повышения квалификации и переподготовки кадров – не менее 36 чел. в год);</w:t>
            </w:r>
          </w:p>
          <w:p w14:paraId="04E4219E" w14:textId="77777777" w:rsidR="00731398" w:rsidRPr="0088635F" w:rsidRDefault="00731398" w:rsidP="0088635F">
            <w:pPr>
              <w:autoSpaceDE w:val="0"/>
              <w:autoSpaceDN w:val="0"/>
              <w:rPr>
                <w:sz w:val="20"/>
                <w:szCs w:val="20"/>
              </w:rPr>
            </w:pPr>
            <w:r w:rsidRPr="0088635F">
              <w:rPr>
                <w:sz w:val="20"/>
                <w:szCs w:val="20"/>
              </w:rPr>
              <w:t>8) количество массовых мероприятий – выставок народных художественных промыслов и ремёсел, ярмарок и пр. – не менее 4 ежегодно;</w:t>
            </w:r>
          </w:p>
          <w:p w14:paraId="3EEA5B07" w14:textId="77777777" w:rsidR="00731398" w:rsidRPr="0088635F" w:rsidRDefault="00731398" w:rsidP="0088635F">
            <w:pPr>
              <w:autoSpaceDE w:val="0"/>
              <w:autoSpaceDN w:val="0"/>
              <w:rPr>
                <w:sz w:val="20"/>
                <w:szCs w:val="20"/>
              </w:rPr>
            </w:pPr>
            <w:r w:rsidRPr="0088635F">
              <w:rPr>
                <w:sz w:val="20"/>
                <w:szCs w:val="20"/>
              </w:rPr>
              <w:t>9) восстановление исторического облика г. Куйбышева – реконструкция не менее 1 объекта культурного наследия ежегодно.</w:t>
            </w:r>
          </w:p>
          <w:p w14:paraId="3FB2F0F6" w14:textId="77777777" w:rsidR="00731398" w:rsidRPr="0088635F" w:rsidRDefault="00731398" w:rsidP="0088635F">
            <w:pPr>
              <w:autoSpaceDE w:val="0"/>
              <w:autoSpaceDN w:val="0"/>
              <w:rPr>
                <w:sz w:val="20"/>
                <w:szCs w:val="20"/>
              </w:rPr>
            </w:pPr>
          </w:p>
        </w:tc>
      </w:tr>
      <w:tr w:rsidR="00731398" w:rsidRPr="0088635F" w14:paraId="28576EF0" w14:textId="77777777" w:rsidTr="0088635F">
        <w:trPr>
          <w:trHeight w:val="330"/>
        </w:trPr>
        <w:tc>
          <w:tcPr>
            <w:tcW w:w="5666" w:type="dxa"/>
          </w:tcPr>
          <w:p w14:paraId="0C642946" w14:textId="77777777" w:rsidR="00731398" w:rsidRPr="0088635F" w:rsidRDefault="00731398" w:rsidP="0088635F">
            <w:pPr>
              <w:autoSpaceDE w:val="0"/>
              <w:autoSpaceDN w:val="0"/>
              <w:jc w:val="both"/>
              <w:rPr>
                <w:sz w:val="20"/>
                <w:szCs w:val="20"/>
              </w:rPr>
            </w:pPr>
            <w:r w:rsidRPr="0088635F">
              <w:rPr>
                <w:sz w:val="20"/>
                <w:szCs w:val="20"/>
              </w:rPr>
              <w:lastRenderedPageBreak/>
              <w:t>Электронный адрес размещения муниципальной программы в сети Интернет</w:t>
            </w:r>
          </w:p>
        </w:tc>
        <w:tc>
          <w:tcPr>
            <w:tcW w:w="4080" w:type="dxa"/>
          </w:tcPr>
          <w:p w14:paraId="79901A8C" w14:textId="77777777" w:rsidR="00731398" w:rsidRPr="0088635F" w:rsidRDefault="00077C7D" w:rsidP="0088635F">
            <w:pPr>
              <w:autoSpaceDE w:val="0"/>
              <w:autoSpaceDN w:val="0"/>
              <w:jc w:val="both"/>
              <w:rPr>
                <w:sz w:val="20"/>
                <w:szCs w:val="20"/>
              </w:rPr>
            </w:pPr>
            <w:hyperlink r:id="rId21" w:history="1">
              <w:r w:rsidR="00731398" w:rsidRPr="0088635F">
                <w:rPr>
                  <w:rStyle w:val="afa"/>
                  <w:sz w:val="20"/>
                  <w:szCs w:val="20"/>
                  <w:lang w:val="en-US"/>
                </w:rPr>
                <w:t>http</w:t>
              </w:r>
              <w:r w:rsidR="00731398" w:rsidRPr="0088635F">
                <w:rPr>
                  <w:rStyle w:val="afa"/>
                  <w:sz w:val="20"/>
                  <w:szCs w:val="20"/>
                </w:rPr>
                <w:t>://</w:t>
              </w:r>
              <w:proofErr w:type="spellStart"/>
              <w:r w:rsidR="00731398" w:rsidRPr="0088635F">
                <w:rPr>
                  <w:rStyle w:val="afa"/>
                  <w:sz w:val="20"/>
                  <w:szCs w:val="20"/>
                  <w:lang w:val="en-US"/>
                </w:rPr>
                <w:t>kuibyshev</w:t>
              </w:r>
              <w:proofErr w:type="spellEnd"/>
              <w:r w:rsidR="00731398" w:rsidRPr="0088635F">
                <w:rPr>
                  <w:rStyle w:val="afa"/>
                  <w:sz w:val="20"/>
                  <w:szCs w:val="20"/>
                </w:rPr>
                <w:t>.</w:t>
              </w:r>
              <w:proofErr w:type="spellStart"/>
              <w:r w:rsidR="00731398" w:rsidRPr="0088635F">
                <w:rPr>
                  <w:rStyle w:val="afa"/>
                  <w:sz w:val="20"/>
                  <w:szCs w:val="20"/>
                  <w:lang w:val="en-US"/>
                </w:rPr>
                <w:t>nso</w:t>
              </w:r>
              <w:proofErr w:type="spellEnd"/>
              <w:r w:rsidR="00731398" w:rsidRPr="0088635F">
                <w:rPr>
                  <w:rStyle w:val="afa"/>
                  <w:sz w:val="20"/>
                  <w:szCs w:val="20"/>
                </w:rPr>
                <w:t>.</w:t>
              </w:r>
              <w:proofErr w:type="spellStart"/>
              <w:r w:rsidR="00731398" w:rsidRPr="0088635F">
                <w:rPr>
                  <w:rStyle w:val="afa"/>
                  <w:sz w:val="20"/>
                  <w:szCs w:val="20"/>
                  <w:lang w:val="en-US"/>
                </w:rPr>
                <w:t>ru</w:t>
              </w:r>
              <w:proofErr w:type="spellEnd"/>
              <w:r w:rsidR="00731398" w:rsidRPr="0088635F">
                <w:rPr>
                  <w:rStyle w:val="afa"/>
                  <w:sz w:val="20"/>
                  <w:szCs w:val="20"/>
                </w:rPr>
                <w:t>/</w:t>
              </w:r>
              <w:r w:rsidR="00731398" w:rsidRPr="0088635F">
                <w:rPr>
                  <w:rStyle w:val="afa"/>
                  <w:sz w:val="20"/>
                  <w:szCs w:val="20"/>
                  <w:lang w:val="en-US"/>
                </w:rPr>
                <w:t>page</w:t>
              </w:r>
              <w:r w:rsidR="00731398" w:rsidRPr="0088635F">
                <w:rPr>
                  <w:rStyle w:val="afa"/>
                  <w:sz w:val="20"/>
                  <w:szCs w:val="20"/>
                </w:rPr>
                <w:t>/1725</w:t>
              </w:r>
            </w:hyperlink>
            <w:r w:rsidR="00731398" w:rsidRPr="0088635F">
              <w:rPr>
                <w:sz w:val="20"/>
                <w:szCs w:val="20"/>
              </w:rPr>
              <w:t xml:space="preserve"> </w:t>
            </w:r>
          </w:p>
        </w:tc>
      </w:tr>
    </w:tbl>
    <w:p w14:paraId="3D47AD40" w14:textId="77777777" w:rsidR="00731398" w:rsidRPr="0088635F" w:rsidRDefault="00731398" w:rsidP="00731398">
      <w:pPr>
        <w:tabs>
          <w:tab w:val="left" w:pos="3396"/>
          <w:tab w:val="left" w:pos="3686"/>
          <w:tab w:val="center" w:pos="5648"/>
        </w:tabs>
        <w:ind w:left="1500"/>
        <w:rPr>
          <w:sz w:val="20"/>
          <w:szCs w:val="20"/>
        </w:rPr>
      </w:pPr>
      <w:r w:rsidRPr="0088635F">
        <w:rPr>
          <w:sz w:val="20"/>
          <w:szCs w:val="20"/>
        </w:rPr>
        <w:t xml:space="preserve">                                      </w:t>
      </w:r>
    </w:p>
    <w:p w14:paraId="01CE55B5" w14:textId="77777777" w:rsidR="00731398" w:rsidRPr="0088635F" w:rsidRDefault="00731398" w:rsidP="00731398">
      <w:pPr>
        <w:tabs>
          <w:tab w:val="left" w:pos="3396"/>
          <w:tab w:val="left" w:pos="3686"/>
          <w:tab w:val="center" w:pos="5648"/>
        </w:tabs>
        <w:ind w:left="284" w:firstLine="283"/>
        <w:jc w:val="center"/>
        <w:rPr>
          <w:sz w:val="20"/>
          <w:szCs w:val="20"/>
        </w:rPr>
      </w:pPr>
      <w:r w:rsidRPr="0088635F">
        <w:rPr>
          <w:sz w:val="20"/>
          <w:szCs w:val="20"/>
        </w:rPr>
        <w:t>Обоснование необходимости реализации муниципальной программы</w:t>
      </w:r>
    </w:p>
    <w:p w14:paraId="63BAB1FB" w14:textId="77777777" w:rsidR="00731398" w:rsidRPr="0088635F" w:rsidRDefault="00731398" w:rsidP="00731398">
      <w:pPr>
        <w:ind w:left="993" w:firstLine="283"/>
        <w:jc w:val="center"/>
        <w:rPr>
          <w:sz w:val="20"/>
          <w:szCs w:val="20"/>
        </w:rPr>
      </w:pPr>
    </w:p>
    <w:p w14:paraId="0C4AD0FE" w14:textId="77777777" w:rsidR="00731398" w:rsidRPr="0088635F" w:rsidRDefault="00731398" w:rsidP="00731398">
      <w:pPr>
        <w:jc w:val="both"/>
        <w:rPr>
          <w:sz w:val="20"/>
          <w:szCs w:val="20"/>
        </w:rPr>
      </w:pPr>
      <w:r w:rsidRPr="0088635F">
        <w:rPr>
          <w:sz w:val="20"/>
          <w:szCs w:val="20"/>
        </w:rPr>
        <w:t xml:space="preserve">    </w:t>
      </w:r>
      <w:r w:rsidRPr="0088635F">
        <w:rPr>
          <w:sz w:val="20"/>
          <w:szCs w:val="20"/>
        </w:rPr>
        <w:tab/>
        <w:t xml:space="preserve">Муниципальная программа «Развитие культуры в Куйбышевском районе на 2019-2021 годы (далее - муниципальная программа) направлена на реализацию комплексной программы социально-экономического развития Куйбышевского муниципального района Новосибирской области на 2019-2021 годы. Предмет описания настоящего документа заключается в регулировании отношений в </w:t>
      </w:r>
      <w:proofErr w:type="gramStart"/>
      <w:r w:rsidRPr="0088635F">
        <w:rPr>
          <w:sz w:val="20"/>
          <w:szCs w:val="20"/>
        </w:rPr>
        <w:t>сфере  сохранения</w:t>
      </w:r>
      <w:proofErr w:type="gramEnd"/>
      <w:r w:rsidRPr="0088635F">
        <w:rPr>
          <w:sz w:val="20"/>
          <w:szCs w:val="20"/>
        </w:rPr>
        <w:t xml:space="preserve"> и развития культуры в Куйбышевском районе, прописывает основные механизмы экономической и социальной основы деятельности в данной сфере.</w:t>
      </w:r>
    </w:p>
    <w:p w14:paraId="2D404C7C" w14:textId="77777777" w:rsidR="00731398" w:rsidRPr="0088635F" w:rsidRDefault="00731398" w:rsidP="00731398">
      <w:pPr>
        <w:jc w:val="both"/>
        <w:rPr>
          <w:sz w:val="20"/>
          <w:szCs w:val="20"/>
        </w:rPr>
      </w:pPr>
      <w:r w:rsidRPr="0088635F">
        <w:rPr>
          <w:sz w:val="20"/>
          <w:szCs w:val="20"/>
        </w:rPr>
        <w:tab/>
        <w:t xml:space="preserve">В настоящее время сеть учреждений культуры района составляет 21 учреждение, имеющее статус юридического лица, в которые входит 75 сетевых ед., в </w:t>
      </w:r>
      <w:proofErr w:type="spellStart"/>
      <w:r w:rsidRPr="0088635F">
        <w:rPr>
          <w:sz w:val="20"/>
          <w:szCs w:val="20"/>
        </w:rPr>
        <w:t>т.ч</w:t>
      </w:r>
      <w:proofErr w:type="spellEnd"/>
      <w:r w:rsidRPr="0088635F">
        <w:rPr>
          <w:sz w:val="20"/>
          <w:szCs w:val="20"/>
        </w:rPr>
        <w:t xml:space="preserve">.: 44 домов культуры и клубов, 27 библиотек, 2 музея и </w:t>
      </w:r>
      <w:proofErr w:type="spellStart"/>
      <w:r w:rsidRPr="0088635F">
        <w:rPr>
          <w:sz w:val="20"/>
          <w:szCs w:val="20"/>
        </w:rPr>
        <w:t>выставочно</w:t>
      </w:r>
      <w:proofErr w:type="spellEnd"/>
      <w:r w:rsidRPr="0088635F">
        <w:rPr>
          <w:sz w:val="20"/>
          <w:szCs w:val="20"/>
        </w:rPr>
        <w:t xml:space="preserve">-экспозиционный </w:t>
      </w:r>
      <w:proofErr w:type="gramStart"/>
      <w:r w:rsidRPr="0088635F">
        <w:rPr>
          <w:sz w:val="20"/>
          <w:szCs w:val="20"/>
        </w:rPr>
        <w:t xml:space="preserve">зал,  </w:t>
      </w:r>
      <w:proofErr w:type="spellStart"/>
      <w:r w:rsidRPr="0088635F">
        <w:rPr>
          <w:sz w:val="20"/>
          <w:szCs w:val="20"/>
        </w:rPr>
        <w:t>ПКиО</w:t>
      </w:r>
      <w:proofErr w:type="spellEnd"/>
      <w:proofErr w:type="gramEnd"/>
      <w:r w:rsidRPr="0088635F">
        <w:rPr>
          <w:sz w:val="20"/>
          <w:szCs w:val="20"/>
        </w:rPr>
        <w:t xml:space="preserve"> (в составе МБУК г. Куйбышева «КДК»).</w:t>
      </w:r>
    </w:p>
    <w:p w14:paraId="16C2EAF8" w14:textId="77777777" w:rsidR="00731398" w:rsidRPr="0088635F" w:rsidRDefault="00731398" w:rsidP="00731398">
      <w:pPr>
        <w:jc w:val="both"/>
        <w:rPr>
          <w:kern w:val="32"/>
          <w:sz w:val="20"/>
          <w:szCs w:val="20"/>
        </w:rPr>
      </w:pPr>
      <w:r w:rsidRPr="0088635F">
        <w:rPr>
          <w:sz w:val="20"/>
          <w:szCs w:val="20"/>
        </w:rPr>
        <w:tab/>
        <w:t xml:space="preserve">В культурно-досуговых учреждениях работают 287 клубных формирований, в том числе 123 для детей до 14 лет; в них посетителей 3868, в том числе 1337 –дети. 31 творческий коллектив </w:t>
      </w:r>
      <w:proofErr w:type="gramStart"/>
      <w:r w:rsidRPr="0088635F">
        <w:rPr>
          <w:sz w:val="20"/>
          <w:szCs w:val="20"/>
        </w:rPr>
        <w:t>имеет  звание</w:t>
      </w:r>
      <w:proofErr w:type="gramEnd"/>
      <w:r w:rsidRPr="0088635F">
        <w:rPr>
          <w:sz w:val="20"/>
          <w:szCs w:val="20"/>
        </w:rPr>
        <w:t xml:space="preserve"> «народный (образцовый) самодеятельный коллектив».</w:t>
      </w:r>
      <w:r w:rsidRPr="0088635F">
        <w:rPr>
          <w:kern w:val="32"/>
          <w:sz w:val="20"/>
          <w:szCs w:val="20"/>
        </w:rPr>
        <w:t xml:space="preserve"> </w:t>
      </w:r>
    </w:p>
    <w:p w14:paraId="4EBCEF3B" w14:textId="77777777" w:rsidR="00731398" w:rsidRPr="0088635F" w:rsidRDefault="00731398" w:rsidP="00731398">
      <w:pPr>
        <w:jc w:val="both"/>
        <w:rPr>
          <w:sz w:val="20"/>
          <w:szCs w:val="20"/>
        </w:rPr>
      </w:pPr>
      <w:r w:rsidRPr="0088635F">
        <w:rPr>
          <w:kern w:val="32"/>
          <w:sz w:val="20"/>
          <w:szCs w:val="20"/>
        </w:rPr>
        <w:tab/>
      </w:r>
      <w:r w:rsidRPr="0088635F">
        <w:rPr>
          <w:sz w:val="20"/>
          <w:szCs w:val="20"/>
        </w:rPr>
        <w:t>Охват населения библиотечным обслуживанием 41,3</w:t>
      </w:r>
      <w:r w:rsidRPr="0088635F">
        <w:rPr>
          <w:kern w:val="32"/>
          <w:sz w:val="20"/>
          <w:szCs w:val="20"/>
        </w:rPr>
        <w:t xml:space="preserve"> </w:t>
      </w:r>
      <w:r w:rsidRPr="0088635F">
        <w:rPr>
          <w:sz w:val="20"/>
          <w:szCs w:val="20"/>
        </w:rPr>
        <w:t xml:space="preserve">%. Размер совокупного книжного фонда библиотек Куйбышевского района – 336,4 </w:t>
      </w:r>
      <w:proofErr w:type="spellStart"/>
      <w:r w:rsidRPr="0088635F">
        <w:rPr>
          <w:sz w:val="20"/>
          <w:szCs w:val="20"/>
        </w:rPr>
        <w:t>тыс.ед</w:t>
      </w:r>
      <w:proofErr w:type="spellEnd"/>
      <w:r w:rsidRPr="0088635F">
        <w:rPr>
          <w:sz w:val="20"/>
          <w:szCs w:val="20"/>
        </w:rPr>
        <w:t>. хранения. 25 библиотек подключено к сети Интернет.</w:t>
      </w:r>
    </w:p>
    <w:p w14:paraId="41327AAF" w14:textId="77777777" w:rsidR="00731398" w:rsidRPr="0088635F" w:rsidRDefault="00731398" w:rsidP="00731398">
      <w:pPr>
        <w:pStyle w:val="afff7"/>
        <w:keepNext/>
        <w:spacing w:line="240" w:lineRule="auto"/>
        <w:ind w:firstLine="540"/>
        <w:rPr>
          <w:rFonts w:ascii="Times New Roman" w:hAnsi="Times New Roman" w:cs="Times New Roman"/>
          <w:lang w:val="ru-RU"/>
        </w:rPr>
      </w:pPr>
      <w:r w:rsidRPr="0088635F">
        <w:rPr>
          <w:rFonts w:ascii="Times New Roman" w:hAnsi="Times New Roman" w:cs="Times New Roman"/>
          <w:lang w:val="ru-RU"/>
        </w:rPr>
        <w:tab/>
        <w:t xml:space="preserve">Укрепление материально-технической базы отрасли культуры, пополнение книжных фондов </w:t>
      </w:r>
      <w:proofErr w:type="gramStart"/>
      <w:r w:rsidRPr="0088635F">
        <w:rPr>
          <w:rFonts w:ascii="Times New Roman" w:hAnsi="Times New Roman" w:cs="Times New Roman"/>
          <w:lang w:val="ru-RU"/>
        </w:rPr>
        <w:t>библиотек  остается</w:t>
      </w:r>
      <w:proofErr w:type="gramEnd"/>
      <w:r w:rsidRPr="0088635F">
        <w:rPr>
          <w:rFonts w:ascii="Times New Roman" w:hAnsi="Times New Roman" w:cs="Times New Roman"/>
          <w:lang w:val="ru-RU"/>
        </w:rPr>
        <w:t xml:space="preserve"> важнейшим направлением деятельности. Основными материальными ресурсами учреждений является оснащение техническим оборудованием и обеспеченность помещениями.</w:t>
      </w:r>
    </w:p>
    <w:p w14:paraId="489953A8" w14:textId="77777777" w:rsidR="00731398" w:rsidRPr="0088635F" w:rsidRDefault="00731398" w:rsidP="00731398">
      <w:pPr>
        <w:jc w:val="both"/>
        <w:rPr>
          <w:sz w:val="20"/>
          <w:szCs w:val="20"/>
        </w:rPr>
      </w:pPr>
      <w:r w:rsidRPr="0088635F">
        <w:rPr>
          <w:sz w:val="20"/>
          <w:szCs w:val="20"/>
        </w:rPr>
        <w:tab/>
        <w:t>Инженерная инфраструктура зданий, техническое оснащение некоторых зданий не вполне соответствует современным требованиям предоставления услуг в сфере культуры.</w:t>
      </w:r>
    </w:p>
    <w:p w14:paraId="3D2B23D5" w14:textId="77777777" w:rsidR="00731398" w:rsidRPr="0088635F" w:rsidRDefault="00731398" w:rsidP="00731398">
      <w:pPr>
        <w:jc w:val="both"/>
        <w:rPr>
          <w:sz w:val="20"/>
          <w:szCs w:val="20"/>
        </w:rPr>
      </w:pPr>
      <w:r w:rsidRPr="0088635F">
        <w:rPr>
          <w:sz w:val="20"/>
          <w:szCs w:val="20"/>
        </w:rPr>
        <w:tab/>
        <w:t>В настоящее время из 57 зданий муниципальных учреждений культуры   нуждаются в капремонте 32 здания.</w:t>
      </w:r>
    </w:p>
    <w:p w14:paraId="3B0A6704" w14:textId="77777777" w:rsidR="00731398" w:rsidRPr="0088635F" w:rsidRDefault="00731398" w:rsidP="00731398">
      <w:pPr>
        <w:pStyle w:val="afff7"/>
        <w:keepNext/>
        <w:spacing w:line="240" w:lineRule="auto"/>
        <w:ind w:firstLine="540"/>
        <w:rPr>
          <w:rFonts w:ascii="Times New Roman" w:hAnsi="Times New Roman" w:cs="Times New Roman"/>
          <w:lang w:val="ru-RU"/>
        </w:rPr>
      </w:pPr>
      <w:r w:rsidRPr="0088635F">
        <w:rPr>
          <w:rFonts w:ascii="Times New Roman" w:hAnsi="Times New Roman" w:cs="Times New Roman"/>
          <w:lang w:val="ru-RU"/>
        </w:rPr>
        <w:lastRenderedPageBreak/>
        <w:tab/>
        <w:t>В последнее время большое внимание уделяется вопросам обеспечения доступности для инвалидов услуг и объектов, на которых они предоставляются. Обеспечение доступности зданий и сооружений учреждений культуры Куйбышевского района требует больших финансовых вложений.</w:t>
      </w:r>
    </w:p>
    <w:p w14:paraId="191EC69E" w14:textId="77777777" w:rsidR="00731398" w:rsidRPr="0088635F" w:rsidRDefault="00731398" w:rsidP="00731398">
      <w:pPr>
        <w:pStyle w:val="afff7"/>
        <w:keepNext/>
        <w:spacing w:line="240" w:lineRule="auto"/>
        <w:ind w:firstLine="540"/>
        <w:rPr>
          <w:rFonts w:ascii="Times New Roman" w:hAnsi="Times New Roman" w:cs="Times New Roman"/>
          <w:lang w:val="ru-RU"/>
        </w:rPr>
      </w:pPr>
      <w:r w:rsidRPr="0088635F">
        <w:rPr>
          <w:rFonts w:ascii="Times New Roman" w:hAnsi="Times New Roman" w:cs="Times New Roman"/>
          <w:lang w:val="ru-RU"/>
        </w:rPr>
        <w:tab/>
      </w:r>
      <w:proofErr w:type="gramStart"/>
      <w:r w:rsidRPr="0088635F">
        <w:rPr>
          <w:rFonts w:ascii="Times New Roman" w:hAnsi="Times New Roman" w:cs="Times New Roman"/>
          <w:lang w:val="ru-RU"/>
        </w:rPr>
        <w:t>В  учреждениях</w:t>
      </w:r>
      <w:proofErr w:type="gramEnd"/>
      <w:r w:rsidRPr="0088635F">
        <w:rPr>
          <w:rFonts w:ascii="Times New Roman" w:hAnsi="Times New Roman" w:cs="Times New Roman"/>
          <w:lang w:val="ru-RU"/>
        </w:rPr>
        <w:t xml:space="preserve"> культуры Куйбышевского района отмечается недостаточный уровень квалификационных кадров (от общего числа специалистов основной деятельности 43,6 % имеют высшее и среднее профессиональное образование в сфере культуры).</w:t>
      </w:r>
    </w:p>
    <w:p w14:paraId="4CB65DC9" w14:textId="77777777" w:rsidR="00731398" w:rsidRPr="0088635F" w:rsidRDefault="00731398" w:rsidP="00731398">
      <w:pPr>
        <w:pStyle w:val="afff7"/>
        <w:keepNext/>
        <w:spacing w:line="240" w:lineRule="auto"/>
        <w:ind w:firstLine="540"/>
        <w:rPr>
          <w:rFonts w:ascii="Times New Roman" w:hAnsi="Times New Roman" w:cs="Times New Roman"/>
          <w:lang w:val="ru-RU"/>
        </w:rPr>
      </w:pPr>
      <w:r w:rsidRPr="0088635F">
        <w:rPr>
          <w:rFonts w:ascii="Times New Roman" w:hAnsi="Times New Roman" w:cs="Times New Roman"/>
          <w:lang w:val="ru-RU"/>
        </w:rPr>
        <w:t xml:space="preserve"> Поставленные задачи обуславливают необходимость решения данных проблем на основе программно-целевого подхода, который позволяет выделить направления финансирования, обеспечить эффективное планирование и мониторинг результатов реализации Программы.</w:t>
      </w:r>
    </w:p>
    <w:p w14:paraId="0B38BF51" w14:textId="77777777" w:rsidR="00731398" w:rsidRPr="0088635F" w:rsidRDefault="00731398" w:rsidP="00731398">
      <w:pPr>
        <w:pStyle w:val="afff7"/>
        <w:keepNext/>
        <w:spacing w:line="240" w:lineRule="auto"/>
        <w:ind w:firstLine="540"/>
        <w:jc w:val="center"/>
        <w:rPr>
          <w:rFonts w:ascii="Times New Roman" w:hAnsi="Times New Roman" w:cs="Times New Roman"/>
          <w:lang w:val="ru-RU"/>
        </w:rPr>
      </w:pPr>
    </w:p>
    <w:p w14:paraId="1B102AFE" w14:textId="77777777" w:rsidR="00731398" w:rsidRPr="0088635F" w:rsidRDefault="00731398" w:rsidP="00731398">
      <w:pPr>
        <w:pStyle w:val="afff7"/>
        <w:keepNext/>
        <w:spacing w:line="240" w:lineRule="auto"/>
        <w:ind w:firstLine="540"/>
        <w:jc w:val="center"/>
        <w:rPr>
          <w:rFonts w:ascii="Times New Roman" w:hAnsi="Times New Roman" w:cs="Times New Roman"/>
          <w:lang w:val="ru-RU"/>
        </w:rPr>
      </w:pPr>
      <w:r w:rsidRPr="0088635F">
        <w:rPr>
          <w:rFonts w:ascii="Times New Roman" w:hAnsi="Times New Roman" w:cs="Times New Roman"/>
          <w:lang w:val="ru-RU"/>
        </w:rPr>
        <w:t>Цели и задачи, важнейшие целевые индикаторы муниципальной программы</w:t>
      </w:r>
    </w:p>
    <w:p w14:paraId="564E1E53" w14:textId="77777777" w:rsidR="00731398" w:rsidRPr="0088635F" w:rsidRDefault="00731398" w:rsidP="00731398">
      <w:pPr>
        <w:ind w:left="720"/>
        <w:jc w:val="center"/>
        <w:rPr>
          <w:sz w:val="20"/>
          <w:szCs w:val="20"/>
        </w:rPr>
      </w:pPr>
    </w:p>
    <w:p w14:paraId="0DEE3E02" w14:textId="77777777" w:rsidR="00731398" w:rsidRPr="0088635F" w:rsidRDefault="00731398" w:rsidP="00731398">
      <w:pPr>
        <w:rPr>
          <w:sz w:val="20"/>
          <w:szCs w:val="20"/>
        </w:rPr>
      </w:pPr>
      <w:r w:rsidRPr="0088635F">
        <w:rPr>
          <w:sz w:val="20"/>
          <w:szCs w:val="20"/>
        </w:rPr>
        <w:tab/>
        <w:t>Цель муниципальной программы «Развитие культуры в Куйбышевском районе на 2019 – 2021 годы» -повышение эффективности использования потенциала сферы культуры Куйбышевского района.</w:t>
      </w:r>
    </w:p>
    <w:p w14:paraId="07CD7CC4" w14:textId="77777777" w:rsidR="00731398" w:rsidRPr="0088635F" w:rsidRDefault="00731398" w:rsidP="00731398">
      <w:pPr>
        <w:jc w:val="both"/>
        <w:rPr>
          <w:sz w:val="20"/>
          <w:szCs w:val="20"/>
        </w:rPr>
      </w:pPr>
      <w:r w:rsidRPr="0088635F">
        <w:rPr>
          <w:sz w:val="20"/>
          <w:szCs w:val="20"/>
        </w:rPr>
        <w:tab/>
        <w:t>Задачи муниципальной программы:</w:t>
      </w:r>
    </w:p>
    <w:p w14:paraId="71381ADB" w14:textId="77777777" w:rsidR="00731398" w:rsidRPr="0088635F" w:rsidRDefault="00731398" w:rsidP="004817AA">
      <w:pPr>
        <w:numPr>
          <w:ilvl w:val="0"/>
          <w:numId w:val="29"/>
        </w:numPr>
        <w:tabs>
          <w:tab w:val="left" w:pos="567"/>
        </w:tabs>
        <w:ind w:left="0" w:firstLine="0"/>
        <w:jc w:val="both"/>
        <w:rPr>
          <w:sz w:val="20"/>
          <w:szCs w:val="20"/>
        </w:rPr>
      </w:pPr>
      <w:r w:rsidRPr="0088635F">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106B317B" w14:textId="77777777" w:rsidR="00731398" w:rsidRPr="0088635F" w:rsidRDefault="00731398" w:rsidP="00731398">
      <w:pPr>
        <w:jc w:val="both"/>
        <w:rPr>
          <w:sz w:val="20"/>
          <w:szCs w:val="20"/>
        </w:rPr>
      </w:pPr>
      <w:r w:rsidRPr="0088635F">
        <w:rPr>
          <w:sz w:val="20"/>
          <w:szCs w:val="20"/>
        </w:rPr>
        <w:t>2. Повышение престижа сферы культуры в жизни муниципальных образований Куйбышевского района.</w:t>
      </w:r>
    </w:p>
    <w:p w14:paraId="7B560124" w14:textId="77777777" w:rsidR="00731398" w:rsidRPr="0088635F" w:rsidRDefault="00731398" w:rsidP="00731398">
      <w:pPr>
        <w:pStyle w:val="ConsPlusCell"/>
        <w:rPr>
          <w:rFonts w:ascii="Times New Roman" w:hAnsi="Times New Roman" w:cs="Times New Roman"/>
        </w:rPr>
      </w:pPr>
      <w:r w:rsidRPr="0088635F">
        <w:rPr>
          <w:rFonts w:ascii="Times New Roman" w:hAnsi="Times New Roman" w:cs="Times New Roman"/>
        </w:rPr>
        <w:t>3.  Сохранение историко-культурного наследия Куйбышевского района</w:t>
      </w:r>
    </w:p>
    <w:p w14:paraId="2D76AA88" w14:textId="77777777" w:rsidR="00731398" w:rsidRPr="0088635F" w:rsidRDefault="00731398" w:rsidP="00731398">
      <w:pPr>
        <w:jc w:val="both"/>
        <w:rPr>
          <w:sz w:val="20"/>
          <w:szCs w:val="20"/>
        </w:rPr>
      </w:pPr>
    </w:p>
    <w:p w14:paraId="3C78DEFA" w14:textId="77777777" w:rsidR="00731398" w:rsidRPr="0088635F" w:rsidRDefault="00731398" w:rsidP="00731398">
      <w:pPr>
        <w:jc w:val="both"/>
        <w:rPr>
          <w:sz w:val="20"/>
          <w:szCs w:val="20"/>
        </w:rPr>
      </w:pPr>
      <w:r w:rsidRPr="0088635F">
        <w:rPr>
          <w:sz w:val="20"/>
          <w:szCs w:val="20"/>
        </w:rPr>
        <w:tab/>
        <w:t>Важнейшими целевыми индикаторами муниципальной программы являются:</w:t>
      </w:r>
    </w:p>
    <w:p w14:paraId="040EDFCF" w14:textId="77777777" w:rsidR="00731398" w:rsidRPr="0088635F" w:rsidRDefault="00731398" w:rsidP="00731398">
      <w:pPr>
        <w:autoSpaceDE w:val="0"/>
        <w:autoSpaceDN w:val="0"/>
        <w:jc w:val="both"/>
        <w:rPr>
          <w:sz w:val="20"/>
          <w:szCs w:val="20"/>
        </w:rPr>
      </w:pPr>
      <w:r w:rsidRPr="0088635F">
        <w:rPr>
          <w:sz w:val="20"/>
          <w:szCs w:val="20"/>
        </w:rPr>
        <w:t>1)  доля объектов учреждений культуры, находящихся в удовлетворительном состоянии;</w:t>
      </w:r>
    </w:p>
    <w:p w14:paraId="49ACCA83" w14:textId="77777777" w:rsidR="00731398" w:rsidRPr="0088635F" w:rsidRDefault="00731398" w:rsidP="00731398">
      <w:pPr>
        <w:autoSpaceDE w:val="0"/>
        <w:autoSpaceDN w:val="0"/>
        <w:jc w:val="both"/>
        <w:rPr>
          <w:sz w:val="20"/>
          <w:szCs w:val="20"/>
        </w:rPr>
      </w:pPr>
      <w:r w:rsidRPr="0088635F">
        <w:rPr>
          <w:sz w:val="20"/>
          <w:szCs w:val="20"/>
        </w:rPr>
        <w:t xml:space="preserve">2)   </w:t>
      </w:r>
      <w:proofErr w:type="gramStart"/>
      <w:r w:rsidRPr="0088635F">
        <w:rPr>
          <w:sz w:val="20"/>
          <w:szCs w:val="20"/>
        </w:rPr>
        <w:t>уровень  комплектования</w:t>
      </w:r>
      <w:proofErr w:type="gramEnd"/>
      <w:r w:rsidRPr="0088635F">
        <w:rPr>
          <w:sz w:val="20"/>
          <w:szCs w:val="20"/>
        </w:rPr>
        <w:t xml:space="preserve"> книжных фондов общедоступных библиотек;</w:t>
      </w:r>
    </w:p>
    <w:p w14:paraId="04E1D3EB" w14:textId="77777777" w:rsidR="00731398" w:rsidRPr="0088635F" w:rsidRDefault="00731398" w:rsidP="00731398">
      <w:pPr>
        <w:autoSpaceDE w:val="0"/>
        <w:autoSpaceDN w:val="0"/>
        <w:jc w:val="both"/>
        <w:rPr>
          <w:sz w:val="20"/>
          <w:szCs w:val="20"/>
        </w:rPr>
      </w:pPr>
      <w:r w:rsidRPr="0088635F">
        <w:rPr>
          <w:sz w:val="20"/>
          <w:szCs w:val="20"/>
        </w:rPr>
        <w:t>3)   доля учреждений культуры, пополнивших материально-техническую базу в части приобретения оборудования, музыкальных инструментов, сценических костюмов и пр.</w:t>
      </w:r>
    </w:p>
    <w:p w14:paraId="668B870E" w14:textId="77777777" w:rsidR="00731398" w:rsidRPr="0088635F" w:rsidRDefault="00731398" w:rsidP="00731398">
      <w:pPr>
        <w:tabs>
          <w:tab w:val="left" w:pos="426"/>
        </w:tabs>
        <w:autoSpaceDE w:val="0"/>
        <w:autoSpaceDN w:val="0"/>
        <w:jc w:val="both"/>
        <w:rPr>
          <w:sz w:val="20"/>
          <w:szCs w:val="20"/>
        </w:rPr>
      </w:pPr>
      <w:r w:rsidRPr="0088635F">
        <w:rPr>
          <w:sz w:val="20"/>
          <w:szCs w:val="20"/>
        </w:rPr>
        <w:t>4)   охват       населения Куйбышевского района библиотечным обслуживанием;</w:t>
      </w:r>
    </w:p>
    <w:p w14:paraId="11C91621" w14:textId="77777777" w:rsidR="00731398" w:rsidRPr="0088635F" w:rsidRDefault="00731398" w:rsidP="00731398">
      <w:pPr>
        <w:tabs>
          <w:tab w:val="left" w:pos="426"/>
        </w:tabs>
        <w:autoSpaceDE w:val="0"/>
        <w:autoSpaceDN w:val="0"/>
        <w:jc w:val="both"/>
        <w:rPr>
          <w:sz w:val="20"/>
          <w:szCs w:val="20"/>
        </w:rPr>
      </w:pPr>
      <w:r w:rsidRPr="0088635F">
        <w:rPr>
          <w:sz w:val="20"/>
          <w:szCs w:val="20"/>
        </w:rPr>
        <w:t xml:space="preserve">5)  охват    </w:t>
      </w:r>
      <w:proofErr w:type="gramStart"/>
      <w:r w:rsidRPr="0088635F">
        <w:rPr>
          <w:sz w:val="20"/>
          <w:szCs w:val="20"/>
        </w:rPr>
        <w:t>населения  Куйбышевского</w:t>
      </w:r>
      <w:proofErr w:type="gramEnd"/>
      <w:r w:rsidRPr="0088635F">
        <w:rPr>
          <w:sz w:val="20"/>
          <w:szCs w:val="20"/>
        </w:rPr>
        <w:t xml:space="preserve">   района  услугами  по  организации досуга;</w:t>
      </w:r>
    </w:p>
    <w:p w14:paraId="6A62B4FF" w14:textId="77777777" w:rsidR="00731398" w:rsidRPr="0088635F" w:rsidRDefault="00731398" w:rsidP="00731398">
      <w:pPr>
        <w:autoSpaceDE w:val="0"/>
        <w:autoSpaceDN w:val="0"/>
        <w:jc w:val="both"/>
        <w:rPr>
          <w:sz w:val="20"/>
          <w:szCs w:val="20"/>
        </w:rPr>
      </w:pPr>
      <w:r w:rsidRPr="0088635F">
        <w:rPr>
          <w:sz w:val="20"/>
          <w:szCs w:val="20"/>
        </w:rPr>
        <w:t xml:space="preserve">6)  </w:t>
      </w:r>
      <w:proofErr w:type="gramStart"/>
      <w:r w:rsidRPr="0088635F">
        <w:rPr>
          <w:sz w:val="20"/>
          <w:szCs w:val="20"/>
        </w:rPr>
        <w:t>количество  культурно</w:t>
      </w:r>
      <w:proofErr w:type="gramEnd"/>
      <w:r w:rsidRPr="0088635F">
        <w:rPr>
          <w:sz w:val="20"/>
          <w:szCs w:val="20"/>
        </w:rPr>
        <w:t>-досуговых мероприятий, конкурсов, фестивалей и пр.;</w:t>
      </w:r>
    </w:p>
    <w:p w14:paraId="67C67FA3" w14:textId="77777777" w:rsidR="00731398" w:rsidRPr="0088635F" w:rsidRDefault="00731398" w:rsidP="00731398">
      <w:pPr>
        <w:autoSpaceDE w:val="0"/>
        <w:autoSpaceDN w:val="0"/>
        <w:jc w:val="both"/>
        <w:rPr>
          <w:sz w:val="20"/>
          <w:szCs w:val="20"/>
        </w:rPr>
      </w:pPr>
      <w:r w:rsidRPr="0088635F">
        <w:rPr>
          <w:sz w:val="20"/>
          <w:szCs w:val="20"/>
        </w:rPr>
        <w:t>7)   уровень удовлетворенности населения качеством услуг, предоставляемых учреждениями культуры Куйбышевского района;</w:t>
      </w:r>
    </w:p>
    <w:p w14:paraId="451B8AB9" w14:textId="77777777" w:rsidR="00731398" w:rsidRPr="0088635F" w:rsidRDefault="00731398" w:rsidP="00731398">
      <w:pPr>
        <w:jc w:val="both"/>
        <w:rPr>
          <w:sz w:val="20"/>
          <w:szCs w:val="20"/>
        </w:rPr>
      </w:pPr>
      <w:r w:rsidRPr="0088635F">
        <w:rPr>
          <w:sz w:val="20"/>
          <w:szCs w:val="20"/>
        </w:rPr>
        <w:t>8) количество мероприятий, направленных на развитие кадровой политики в сфере культуры;</w:t>
      </w:r>
    </w:p>
    <w:p w14:paraId="4CA5B45F" w14:textId="77777777" w:rsidR="00731398" w:rsidRPr="0088635F" w:rsidRDefault="00731398" w:rsidP="00731398">
      <w:pPr>
        <w:jc w:val="both"/>
        <w:rPr>
          <w:sz w:val="20"/>
          <w:szCs w:val="20"/>
        </w:rPr>
      </w:pPr>
      <w:r w:rsidRPr="0088635F">
        <w:rPr>
          <w:sz w:val="20"/>
          <w:szCs w:val="20"/>
        </w:rPr>
        <w:t>9) количество массовых мероприятий (выставок народных художественных промыслов и ремёсел, ярмарок, экскурсий и пр.).</w:t>
      </w:r>
    </w:p>
    <w:p w14:paraId="0C058033" w14:textId="77777777" w:rsidR="00731398" w:rsidRPr="0088635F" w:rsidRDefault="00731398" w:rsidP="00731398">
      <w:pPr>
        <w:jc w:val="both"/>
        <w:rPr>
          <w:sz w:val="20"/>
          <w:szCs w:val="20"/>
        </w:rPr>
      </w:pPr>
      <w:r w:rsidRPr="0088635F">
        <w:rPr>
          <w:sz w:val="20"/>
          <w:szCs w:val="20"/>
        </w:rPr>
        <w:t>10) количество отреставрированных историко-архитектурных объектов.</w:t>
      </w:r>
    </w:p>
    <w:p w14:paraId="4A13D648" w14:textId="77777777" w:rsidR="00731398" w:rsidRPr="0088635F" w:rsidRDefault="00731398" w:rsidP="00731398">
      <w:pPr>
        <w:jc w:val="center"/>
        <w:rPr>
          <w:sz w:val="20"/>
          <w:szCs w:val="20"/>
        </w:rPr>
      </w:pPr>
    </w:p>
    <w:p w14:paraId="76105302" w14:textId="77777777" w:rsidR="00731398" w:rsidRPr="0088635F" w:rsidRDefault="00731398" w:rsidP="00731398">
      <w:pPr>
        <w:jc w:val="center"/>
        <w:rPr>
          <w:sz w:val="20"/>
          <w:szCs w:val="20"/>
        </w:rPr>
      </w:pPr>
      <w:r w:rsidRPr="0088635F">
        <w:rPr>
          <w:sz w:val="20"/>
          <w:szCs w:val="20"/>
        </w:rPr>
        <w:t xml:space="preserve">Система основных мероприятий муниципальной программы </w:t>
      </w:r>
    </w:p>
    <w:p w14:paraId="6B4D5F2C" w14:textId="77777777" w:rsidR="00731398" w:rsidRPr="0088635F" w:rsidRDefault="00731398" w:rsidP="00731398">
      <w:pPr>
        <w:jc w:val="center"/>
        <w:rPr>
          <w:sz w:val="20"/>
          <w:szCs w:val="20"/>
        </w:rPr>
      </w:pPr>
    </w:p>
    <w:p w14:paraId="1249071C" w14:textId="77777777" w:rsidR="00731398" w:rsidRPr="0088635F" w:rsidRDefault="00731398" w:rsidP="00731398">
      <w:pPr>
        <w:jc w:val="both"/>
        <w:rPr>
          <w:sz w:val="20"/>
          <w:szCs w:val="20"/>
        </w:rPr>
      </w:pPr>
      <w:r w:rsidRPr="0088635F">
        <w:rPr>
          <w:sz w:val="20"/>
          <w:szCs w:val="20"/>
        </w:rPr>
        <w:tab/>
        <w:t>В целях создания условий для наиболее полного удовлетворения культурных потребностей населения и его занятий художественным творчеством муниципальная программа предусматривает проведение следующих мероприятий:</w:t>
      </w:r>
    </w:p>
    <w:p w14:paraId="16A274D9" w14:textId="77777777" w:rsidR="00731398" w:rsidRPr="0088635F" w:rsidRDefault="00731398" w:rsidP="00731398">
      <w:pPr>
        <w:jc w:val="both"/>
        <w:rPr>
          <w:sz w:val="20"/>
          <w:szCs w:val="20"/>
        </w:rPr>
      </w:pPr>
      <w:r w:rsidRPr="0088635F">
        <w:rPr>
          <w:sz w:val="20"/>
          <w:szCs w:val="20"/>
        </w:rPr>
        <w:t xml:space="preserve">1)  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w:t>
      </w:r>
      <w:proofErr w:type="gramStart"/>
      <w:r w:rsidRPr="0088635F">
        <w:rPr>
          <w:sz w:val="20"/>
          <w:szCs w:val="20"/>
        </w:rPr>
        <w:t>модернизации  с</w:t>
      </w:r>
      <w:proofErr w:type="gramEnd"/>
      <w:r w:rsidRPr="0088635F">
        <w:rPr>
          <w:sz w:val="20"/>
          <w:szCs w:val="20"/>
        </w:rPr>
        <w:t xml:space="preserve"> целью обеспечения доступности  объектов и услуг для маломобильных групп населения;</w:t>
      </w:r>
    </w:p>
    <w:p w14:paraId="71695ABB" w14:textId="77777777" w:rsidR="00731398" w:rsidRPr="0088635F" w:rsidRDefault="00731398" w:rsidP="00731398">
      <w:pPr>
        <w:jc w:val="both"/>
        <w:rPr>
          <w:sz w:val="20"/>
          <w:szCs w:val="20"/>
        </w:rPr>
      </w:pPr>
      <w:r w:rsidRPr="0088635F">
        <w:rPr>
          <w:sz w:val="20"/>
          <w:szCs w:val="20"/>
        </w:rPr>
        <w:t>2)  комплектование библиотечных фондов;</w:t>
      </w:r>
    </w:p>
    <w:p w14:paraId="71CAB716" w14:textId="77777777" w:rsidR="00731398" w:rsidRPr="0088635F" w:rsidRDefault="00731398" w:rsidP="00731398">
      <w:pPr>
        <w:jc w:val="both"/>
        <w:rPr>
          <w:sz w:val="20"/>
          <w:szCs w:val="20"/>
        </w:rPr>
      </w:pPr>
      <w:r w:rsidRPr="0088635F">
        <w:rPr>
          <w:sz w:val="20"/>
          <w:szCs w:val="20"/>
        </w:rPr>
        <w:t>3) приобретение оборудования, музыкальных инструментов, сценических костюмов и пр.</w:t>
      </w:r>
    </w:p>
    <w:p w14:paraId="08DEAA47" w14:textId="77777777" w:rsidR="00731398" w:rsidRPr="0088635F" w:rsidRDefault="00731398" w:rsidP="00731398">
      <w:pPr>
        <w:jc w:val="both"/>
        <w:rPr>
          <w:sz w:val="20"/>
          <w:szCs w:val="20"/>
        </w:rPr>
      </w:pPr>
      <w:r w:rsidRPr="0088635F">
        <w:rPr>
          <w:sz w:val="20"/>
          <w:szCs w:val="20"/>
        </w:rPr>
        <w:t>4)   организация библиотечного обслуживания МБУК ЦМБ;</w:t>
      </w:r>
    </w:p>
    <w:p w14:paraId="61370CD4" w14:textId="77777777" w:rsidR="00731398" w:rsidRPr="0088635F" w:rsidRDefault="00731398" w:rsidP="00731398">
      <w:pPr>
        <w:jc w:val="both"/>
        <w:rPr>
          <w:sz w:val="20"/>
          <w:szCs w:val="20"/>
        </w:rPr>
      </w:pPr>
      <w:r w:rsidRPr="0088635F">
        <w:rPr>
          <w:sz w:val="20"/>
          <w:szCs w:val="20"/>
        </w:rPr>
        <w:t>5) обеспечение поселений услугами по организации досуга населения;</w:t>
      </w:r>
    </w:p>
    <w:p w14:paraId="17F41336" w14:textId="77777777" w:rsidR="00731398" w:rsidRPr="0088635F" w:rsidRDefault="00731398" w:rsidP="00731398">
      <w:pPr>
        <w:jc w:val="both"/>
        <w:rPr>
          <w:sz w:val="20"/>
          <w:szCs w:val="20"/>
        </w:rPr>
      </w:pPr>
      <w:r w:rsidRPr="0088635F">
        <w:rPr>
          <w:sz w:val="20"/>
          <w:szCs w:val="20"/>
        </w:rPr>
        <w:t xml:space="preserve">6) проведение    </w:t>
      </w:r>
      <w:proofErr w:type="gramStart"/>
      <w:r w:rsidRPr="0088635F">
        <w:rPr>
          <w:sz w:val="20"/>
          <w:szCs w:val="20"/>
        </w:rPr>
        <w:t>учреждениями  культуры</w:t>
      </w:r>
      <w:proofErr w:type="gramEnd"/>
      <w:r w:rsidRPr="0088635F">
        <w:rPr>
          <w:sz w:val="20"/>
          <w:szCs w:val="20"/>
        </w:rPr>
        <w:t xml:space="preserve">  Куйбышевского  района  массовых культурно-досуговых мероприятий, конкурсов, театрализованных зрелищно-развлекательных мероприятий и мероприятий, направленных на сохранение и возрождение народных художественных промыслов и ремёсел, в том числе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p w14:paraId="0991AB34" w14:textId="77777777" w:rsidR="00731398" w:rsidRPr="0088635F" w:rsidRDefault="00731398" w:rsidP="00731398">
      <w:pPr>
        <w:jc w:val="both"/>
        <w:rPr>
          <w:sz w:val="20"/>
          <w:szCs w:val="20"/>
        </w:rPr>
      </w:pPr>
      <w:r w:rsidRPr="0088635F">
        <w:rPr>
          <w:sz w:val="20"/>
          <w:szCs w:val="20"/>
        </w:rPr>
        <w:tab/>
        <w:t xml:space="preserve">В целях повышения престижа сферы культуры в жизни муниципальных образований Куйбышевского </w:t>
      </w:r>
      <w:proofErr w:type="gramStart"/>
      <w:r w:rsidRPr="0088635F">
        <w:rPr>
          <w:sz w:val="20"/>
          <w:szCs w:val="20"/>
        </w:rPr>
        <w:t>района  в</w:t>
      </w:r>
      <w:proofErr w:type="gramEnd"/>
      <w:r w:rsidRPr="0088635F">
        <w:rPr>
          <w:sz w:val="20"/>
          <w:szCs w:val="20"/>
        </w:rPr>
        <w:t xml:space="preserve"> рамках программы планируется:</w:t>
      </w:r>
    </w:p>
    <w:p w14:paraId="3461A04A" w14:textId="77777777" w:rsidR="00731398" w:rsidRPr="0088635F" w:rsidRDefault="00731398" w:rsidP="00731398">
      <w:pPr>
        <w:jc w:val="both"/>
        <w:rPr>
          <w:sz w:val="20"/>
          <w:szCs w:val="20"/>
        </w:rPr>
      </w:pPr>
      <w:r w:rsidRPr="0088635F">
        <w:rPr>
          <w:sz w:val="20"/>
          <w:szCs w:val="20"/>
        </w:rPr>
        <w:t xml:space="preserve">7)     проведение и </w:t>
      </w:r>
      <w:proofErr w:type="gramStart"/>
      <w:r w:rsidRPr="0088635F">
        <w:rPr>
          <w:sz w:val="20"/>
          <w:szCs w:val="20"/>
        </w:rPr>
        <w:t>участие  специалистов</w:t>
      </w:r>
      <w:proofErr w:type="gramEnd"/>
      <w:r w:rsidRPr="0088635F">
        <w:rPr>
          <w:sz w:val="20"/>
          <w:szCs w:val="20"/>
        </w:rPr>
        <w:t xml:space="preserve"> в курсах повышения квалификации, лекциях, круглых столах, мастер-классах, конференциях, участие учреждений и их специалистов в профессиональных конкурсах и пр.</w:t>
      </w:r>
    </w:p>
    <w:p w14:paraId="204F0BC7" w14:textId="77777777" w:rsidR="00731398" w:rsidRPr="0088635F" w:rsidRDefault="00731398" w:rsidP="00731398">
      <w:pPr>
        <w:jc w:val="both"/>
        <w:rPr>
          <w:sz w:val="20"/>
          <w:szCs w:val="20"/>
        </w:rPr>
      </w:pPr>
      <w:r w:rsidRPr="0088635F">
        <w:rPr>
          <w:sz w:val="20"/>
          <w:szCs w:val="20"/>
        </w:rPr>
        <w:tab/>
        <w:t xml:space="preserve">В рамках задачи сохранения историко-культурного </w:t>
      </w:r>
      <w:proofErr w:type="gramStart"/>
      <w:r w:rsidRPr="0088635F">
        <w:rPr>
          <w:sz w:val="20"/>
          <w:szCs w:val="20"/>
        </w:rPr>
        <w:t>достояния  Куйбышевского</w:t>
      </w:r>
      <w:proofErr w:type="gramEnd"/>
      <w:r w:rsidRPr="0088635F">
        <w:rPr>
          <w:sz w:val="20"/>
          <w:szCs w:val="20"/>
        </w:rPr>
        <w:t xml:space="preserve"> района программой запланированы мероприятия по сохранению, использованию, популяризации и государственной охране объектов культурного наследия района. </w:t>
      </w:r>
    </w:p>
    <w:p w14:paraId="1383A36B" w14:textId="77777777" w:rsidR="00731398" w:rsidRPr="0088635F" w:rsidRDefault="00731398" w:rsidP="00731398">
      <w:pPr>
        <w:jc w:val="both"/>
        <w:rPr>
          <w:sz w:val="20"/>
          <w:szCs w:val="20"/>
        </w:rPr>
      </w:pPr>
    </w:p>
    <w:p w14:paraId="3C20F658" w14:textId="77777777" w:rsidR="00731398" w:rsidRPr="0088635F" w:rsidRDefault="00731398" w:rsidP="00731398">
      <w:pPr>
        <w:jc w:val="both"/>
        <w:rPr>
          <w:sz w:val="20"/>
          <w:szCs w:val="20"/>
        </w:rPr>
      </w:pPr>
      <w:r w:rsidRPr="0088635F">
        <w:rPr>
          <w:sz w:val="20"/>
          <w:szCs w:val="20"/>
        </w:rPr>
        <w:tab/>
        <w:t>Механизм реализации муниципальной программы и система управления</w:t>
      </w:r>
    </w:p>
    <w:p w14:paraId="579769D4" w14:textId="77777777" w:rsidR="00731398" w:rsidRPr="0088635F" w:rsidRDefault="00731398" w:rsidP="00731398">
      <w:pPr>
        <w:ind w:left="360"/>
        <w:rPr>
          <w:sz w:val="20"/>
          <w:szCs w:val="20"/>
        </w:rPr>
      </w:pPr>
    </w:p>
    <w:p w14:paraId="66C3DE61" w14:textId="77777777" w:rsidR="00731398" w:rsidRPr="0088635F" w:rsidRDefault="00731398" w:rsidP="00731398">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sz w:val="20"/>
          <w:szCs w:val="20"/>
        </w:rPr>
      </w:pPr>
      <w:r w:rsidRPr="0088635F">
        <w:rPr>
          <w:sz w:val="20"/>
          <w:szCs w:val="20"/>
        </w:rPr>
        <w:tab/>
        <w:t xml:space="preserve">Реализация </w:t>
      </w:r>
      <w:proofErr w:type="gramStart"/>
      <w:r w:rsidRPr="0088635F">
        <w:rPr>
          <w:sz w:val="20"/>
          <w:szCs w:val="20"/>
        </w:rPr>
        <w:t>Программы  осуществляется</w:t>
      </w:r>
      <w:proofErr w:type="gramEnd"/>
      <w:r w:rsidRPr="0088635F">
        <w:rPr>
          <w:sz w:val="20"/>
          <w:szCs w:val="20"/>
        </w:rPr>
        <w:t xml:space="preserve"> специалистами  управления культуры, спорта, молодежной политики  и туризма администрации Куйбышевского муниципального  района Н,  а также подведомственными им учреждениями, в Куйбышевском районе - во взаимодействии с администрациями  Куйбышевского района, г. Куйбышева, сельских поселений.</w:t>
      </w:r>
    </w:p>
    <w:p w14:paraId="03370C74" w14:textId="77777777" w:rsidR="00731398" w:rsidRPr="0088635F" w:rsidRDefault="00731398" w:rsidP="00731398">
      <w:pPr>
        <w:jc w:val="both"/>
        <w:rPr>
          <w:sz w:val="20"/>
          <w:szCs w:val="20"/>
        </w:rPr>
      </w:pPr>
      <w:r w:rsidRPr="0088635F">
        <w:rPr>
          <w:sz w:val="20"/>
          <w:szCs w:val="20"/>
        </w:rPr>
        <w:tab/>
        <w:t>Координатор при реализации Программы выполняет следующие функции:</w:t>
      </w:r>
    </w:p>
    <w:p w14:paraId="71E5701D" w14:textId="77777777" w:rsidR="00731398" w:rsidRPr="0088635F" w:rsidRDefault="00731398" w:rsidP="004817AA">
      <w:pPr>
        <w:numPr>
          <w:ilvl w:val="0"/>
          <w:numId w:val="27"/>
        </w:numPr>
        <w:tabs>
          <w:tab w:val="clear" w:pos="720"/>
          <w:tab w:val="num" w:pos="426"/>
        </w:tabs>
        <w:jc w:val="both"/>
        <w:rPr>
          <w:sz w:val="20"/>
          <w:szCs w:val="20"/>
        </w:rPr>
      </w:pPr>
      <w:r w:rsidRPr="0088635F">
        <w:rPr>
          <w:sz w:val="20"/>
          <w:szCs w:val="20"/>
        </w:rPr>
        <w:t>осуществляет общую координацию деятельности участников Программы в пределах их компетенции;</w:t>
      </w:r>
    </w:p>
    <w:p w14:paraId="0A0B0EAA" w14:textId="77777777" w:rsidR="00731398" w:rsidRPr="0088635F" w:rsidRDefault="00731398" w:rsidP="004817AA">
      <w:pPr>
        <w:numPr>
          <w:ilvl w:val="0"/>
          <w:numId w:val="27"/>
        </w:numPr>
        <w:tabs>
          <w:tab w:val="clear" w:pos="720"/>
          <w:tab w:val="num" w:pos="426"/>
        </w:tabs>
        <w:jc w:val="both"/>
        <w:rPr>
          <w:sz w:val="20"/>
          <w:szCs w:val="20"/>
        </w:rPr>
      </w:pPr>
      <w:r w:rsidRPr="0088635F">
        <w:rPr>
          <w:sz w:val="20"/>
          <w:szCs w:val="20"/>
        </w:rPr>
        <w:t>обеспечивает взаимодействие органов местного самоуправления муниципальных образований и учреждений культуры Куйбышевского района, участвующих в реализации Программы;</w:t>
      </w:r>
    </w:p>
    <w:p w14:paraId="653E3931" w14:textId="77777777" w:rsidR="00731398" w:rsidRPr="0088635F" w:rsidRDefault="00731398" w:rsidP="004817AA">
      <w:pPr>
        <w:numPr>
          <w:ilvl w:val="0"/>
          <w:numId w:val="27"/>
        </w:numPr>
        <w:tabs>
          <w:tab w:val="clear" w:pos="720"/>
          <w:tab w:val="num" w:pos="426"/>
        </w:tabs>
        <w:jc w:val="both"/>
        <w:rPr>
          <w:sz w:val="20"/>
          <w:szCs w:val="20"/>
        </w:rPr>
      </w:pPr>
      <w:r w:rsidRPr="0088635F">
        <w:rPr>
          <w:sz w:val="20"/>
          <w:szCs w:val="20"/>
        </w:rPr>
        <w:t xml:space="preserve">обеспечивает нормативно-правовое </w:t>
      </w:r>
      <w:proofErr w:type="gramStart"/>
      <w:r w:rsidRPr="0088635F">
        <w:rPr>
          <w:sz w:val="20"/>
          <w:szCs w:val="20"/>
        </w:rPr>
        <w:t>обеспечение  реализации</w:t>
      </w:r>
      <w:proofErr w:type="gramEnd"/>
      <w:r w:rsidRPr="0088635F">
        <w:rPr>
          <w:sz w:val="20"/>
          <w:szCs w:val="20"/>
        </w:rPr>
        <w:t xml:space="preserve"> Программы;</w:t>
      </w:r>
    </w:p>
    <w:p w14:paraId="1F24F7CD" w14:textId="77777777" w:rsidR="00731398" w:rsidRPr="0088635F" w:rsidRDefault="00731398" w:rsidP="004817AA">
      <w:pPr>
        <w:numPr>
          <w:ilvl w:val="0"/>
          <w:numId w:val="27"/>
        </w:numPr>
        <w:tabs>
          <w:tab w:val="clear" w:pos="720"/>
          <w:tab w:val="num" w:pos="426"/>
        </w:tabs>
        <w:jc w:val="both"/>
        <w:rPr>
          <w:sz w:val="20"/>
          <w:szCs w:val="20"/>
        </w:rPr>
      </w:pPr>
      <w:r w:rsidRPr="0088635F">
        <w:rPr>
          <w:sz w:val="20"/>
          <w:szCs w:val="20"/>
        </w:rPr>
        <w:t>организует реализацию программных мероприятий;</w:t>
      </w:r>
    </w:p>
    <w:p w14:paraId="684335A2" w14:textId="77777777" w:rsidR="00731398" w:rsidRPr="0088635F" w:rsidRDefault="00731398" w:rsidP="004817AA">
      <w:pPr>
        <w:numPr>
          <w:ilvl w:val="0"/>
          <w:numId w:val="27"/>
        </w:numPr>
        <w:tabs>
          <w:tab w:val="clear" w:pos="720"/>
          <w:tab w:val="num" w:pos="426"/>
        </w:tabs>
        <w:jc w:val="both"/>
        <w:rPr>
          <w:sz w:val="20"/>
          <w:szCs w:val="20"/>
        </w:rPr>
      </w:pPr>
      <w:r w:rsidRPr="0088635F">
        <w:rPr>
          <w:sz w:val="20"/>
          <w:szCs w:val="20"/>
        </w:rPr>
        <w:t>осуществляет мониторинг результатов реализации программных мероприятий</w:t>
      </w:r>
    </w:p>
    <w:p w14:paraId="756D7099" w14:textId="77777777" w:rsidR="00731398" w:rsidRPr="0088635F" w:rsidRDefault="00731398" w:rsidP="004817AA">
      <w:pPr>
        <w:numPr>
          <w:ilvl w:val="0"/>
          <w:numId w:val="28"/>
        </w:numPr>
        <w:tabs>
          <w:tab w:val="clear" w:pos="720"/>
          <w:tab w:val="num" w:pos="426"/>
        </w:tabs>
        <w:jc w:val="both"/>
        <w:rPr>
          <w:sz w:val="20"/>
          <w:szCs w:val="20"/>
        </w:rPr>
      </w:pPr>
      <w:r w:rsidRPr="0088635F">
        <w:rPr>
          <w:sz w:val="20"/>
          <w:szCs w:val="20"/>
        </w:rPr>
        <w:t>готовит в установленном порядке предложения об уточнении перечня программных мероприятий на очередной финансовый год, представляет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14:paraId="02859B3E" w14:textId="77777777" w:rsidR="00731398" w:rsidRPr="0088635F" w:rsidRDefault="00731398" w:rsidP="004817AA">
      <w:pPr>
        <w:numPr>
          <w:ilvl w:val="0"/>
          <w:numId w:val="28"/>
        </w:numPr>
        <w:tabs>
          <w:tab w:val="clear" w:pos="720"/>
          <w:tab w:val="num" w:pos="426"/>
        </w:tabs>
        <w:ind w:hanging="294"/>
        <w:jc w:val="both"/>
        <w:rPr>
          <w:sz w:val="20"/>
          <w:szCs w:val="20"/>
        </w:rPr>
      </w:pPr>
      <w:r w:rsidRPr="0088635F">
        <w:rPr>
          <w:sz w:val="20"/>
          <w:szCs w:val="20"/>
        </w:rPr>
        <w:t xml:space="preserve">формирует годовую отчётность о реализации и </w:t>
      </w:r>
      <w:proofErr w:type="gramStart"/>
      <w:r w:rsidRPr="0088635F">
        <w:rPr>
          <w:sz w:val="20"/>
          <w:szCs w:val="20"/>
        </w:rPr>
        <w:t>эффективности  муниципальной</w:t>
      </w:r>
      <w:proofErr w:type="gramEnd"/>
      <w:r w:rsidRPr="0088635F">
        <w:rPr>
          <w:sz w:val="20"/>
          <w:szCs w:val="20"/>
        </w:rPr>
        <w:t xml:space="preserve"> программы.</w:t>
      </w:r>
    </w:p>
    <w:p w14:paraId="5AA13E29" w14:textId="77777777" w:rsidR="00731398" w:rsidRPr="0088635F" w:rsidRDefault="00731398" w:rsidP="00731398">
      <w:pPr>
        <w:ind w:firstLine="708"/>
        <w:jc w:val="both"/>
        <w:rPr>
          <w:sz w:val="20"/>
          <w:szCs w:val="20"/>
        </w:rPr>
      </w:pPr>
    </w:p>
    <w:p w14:paraId="76DAA447" w14:textId="77777777" w:rsidR="00731398" w:rsidRPr="0088635F" w:rsidRDefault="00731398" w:rsidP="00731398">
      <w:pPr>
        <w:ind w:firstLine="708"/>
        <w:jc w:val="center"/>
        <w:rPr>
          <w:sz w:val="20"/>
          <w:szCs w:val="20"/>
        </w:rPr>
      </w:pPr>
      <w:r w:rsidRPr="0088635F">
        <w:rPr>
          <w:sz w:val="20"/>
          <w:szCs w:val="20"/>
        </w:rPr>
        <w:t>Ресурсное обеспечение муниципальной программы</w:t>
      </w:r>
    </w:p>
    <w:p w14:paraId="3CDD3287" w14:textId="77777777" w:rsidR="00731398" w:rsidRPr="0088635F" w:rsidRDefault="00731398" w:rsidP="00731398">
      <w:pPr>
        <w:ind w:firstLine="708"/>
        <w:jc w:val="both"/>
        <w:rPr>
          <w:sz w:val="20"/>
          <w:szCs w:val="20"/>
        </w:rPr>
      </w:pPr>
    </w:p>
    <w:p w14:paraId="0CE82CE7" w14:textId="77777777" w:rsidR="00731398" w:rsidRPr="0088635F" w:rsidRDefault="00731398" w:rsidP="00731398">
      <w:pPr>
        <w:ind w:firstLine="708"/>
        <w:jc w:val="both"/>
        <w:rPr>
          <w:sz w:val="20"/>
          <w:szCs w:val="20"/>
        </w:rPr>
      </w:pPr>
      <w:r w:rsidRPr="0088635F">
        <w:rPr>
          <w:sz w:val="20"/>
          <w:szCs w:val="20"/>
        </w:rPr>
        <w:t xml:space="preserve">Реализация и финансирование Программы осуществляется в соответствии с перечнем программных </w:t>
      </w:r>
      <w:proofErr w:type="gramStart"/>
      <w:r w:rsidRPr="0088635F">
        <w:rPr>
          <w:sz w:val="20"/>
          <w:szCs w:val="20"/>
        </w:rPr>
        <w:t>мероприятий  на</w:t>
      </w:r>
      <w:proofErr w:type="gramEnd"/>
      <w:r w:rsidRPr="0088635F">
        <w:rPr>
          <w:sz w:val="20"/>
          <w:szCs w:val="20"/>
        </w:rPr>
        <w:t xml:space="preserve"> основании нормативных правовых актов, действующих на территории Куйбышевского района, муниципальных контрактов (договоров), заключаемых Заказчиками с поставщиками товаров, работ и услуг.</w:t>
      </w:r>
      <w:r w:rsidRPr="0088635F">
        <w:rPr>
          <w:sz w:val="20"/>
          <w:szCs w:val="20"/>
        </w:rPr>
        <w:tab/>
      </w:r>
    </w:p>
    <w:p w14:paraId="420F54D0" w14:textId="77777777" w:rsidR="00731398" w:rsidRPr="0088635F" w:rsidRDefault="00731398" w:rsidP="00731398">
      <w:pPr>
        <w:jc w:val="both"/>
        <w:rPr>
          <w:sz w:val="20"/>
          <w:szCs w:val="20"/>
        </w:rPr>
      </w:pPr>
      <w:r w:rsidRPr="0088635F">
        <w:rPr>
          <w:sz w:val="20"/>
          <w:szCs w:val="20"/>
        </w:rPr>
        <w:tab/>
        <w:t xml:space="preserve">Выполнение мероприятий Программы осуществляется на условиях </w:t>
      </w:r>
      <w:proofErr w:type="spellStart"/>
      <w:r w:rsidRPr="0088635F">
        <w:rPr>
          <w:sz w:val="20"/>
          <w:szCs w:val="20"/>
        </w:rPr>
        <w:t>софинансирования</w:t>
      </w:r>
      <w:proofErr w:type="spellEnd"/>
      <w:r w:rsidRPr="0088635F">
        <w:rPr>
          <w:sz w:val="20"/>
          <w:szCs w:val="20"/>
        </w:rPr>
        <w:t xml:space="preserve"> из бюджетов муниципальных образований Куйбышевского района.</w:t>
      </w:r>
    </w:p>
    <w:p w14:paraId="6135808F" w14:textId="77777777" w:rsidR="00731398" w:rsidRPr="0088635F" w:rsidRDefault="00731398" w:rsidP="00731398">
      <w:pPr>
        <w:jc w:val="both"/>
        <w:rPr>
          <w:sz w:val="20"/>
          <w:szCs w:val="20"/>
        </w:rPr>
      </w:pPr>
      <w:r w:rsidRPr="0088635F">
        <w:rPr>
          <w:sz w:val="20"/>
          <w:szCs w:val="20"/>
        </w:rPr>
        <w:tab/>
        <w:t xml:space="preserve">Программа финансируется за счет средств бюджетов Куйбышевского </w:t>
      </w:r>
      <w:proofErr w:type="gramStart"/>
      <w:r w:rsidRPr="0088635F">
        <w:rPr>
          <w:sz w:val="20"/>
          <w:szCs w:val="20"/>
        </w:rPr>
        <w:t>района,  муниципальных</w:t>
      </w:r>
      <w:proofErr w:type="gramEnd"/>
      <w:r w:rsidRPr="0088635F">
        <w:rPr>
          <w:sz w:val="20"/>
          <w:szCs w:val="20"/>
        </w:rPr>
        <w:t xml:space="preserve"> образований сельсоветов Куйбышевского района, областного бюджета НСО, федерального бюджета.</w:t>
      </w:r>
    </w:p>
    <w:p w14:paraId="5C91D559" w14:textId="77777777" w:rsidR="00731398" w:rsidRPr="0088635F" w:rsidRDefault="00731398" w:rsidP="00731398">
      <w:pPr>
        <w:jc w:val="both"/>
        <w:rPr>
          <w:sz w:val="20"/>
          <w:szCs w:val="20"/>
        </w:rPr>
      </w:pPr>
      <w:r w:rsidRPr="0088635F">
        <w:rPr>
          <w:sz w:val="20"/>
          <w:szCs w:val="20"/>
        </w:rPr>
        <w:tab/>
        <w:t>Сводные финансовые затраты для формирования ассигнований бюджета Куйбышевского района приведены в паспорте Программы.</w:t>
      </w:r>
    </w:p>
    <w:p w14:paraId="61B2AAA5" w14:textId="77777777" w:rsidR="00731398" w:rsidRPr="0088635F" w:rsidRDefault="00731398" w:rsidP="00731398">
      <w:pPr>
        <w:ind w:left="360"/>
        <w:jc w:val="center"/>
        <w:rPr>
          <w:sz w:val="20"/>
          <w:szCs w:val="20"/>
        </w:rPr>
      </w:pPr>
    </w:p>
    <w:p w14:paraId="018EA740" w14:textId="77777777" w:rsidR="00731398" w:rsidRPr="0088635F" w:rsidRDefault="00731398" w:rsidP="00731398">
      <w:pPr>
        <w:ind w:left="360"/>
        <w:jc w:val="center"/>
        <w:rPr>
          <w:sz w:val="20"/>
          <w:szCs w:val="20"/>
        </w:rPr>
      </w:pPr>
      <w:r w:rsidRPr="0088635F">
        <w:rPr>
          <w:sz w:val="20"/>
          <w:szCs w:val="20"/>
        </w:rPr>
        <w:t>Ожидаемые результаты реализации муниципальной программы</w:t>
      </w:r>
    </w:p>
    <w:p w14:paraId="58B2F666" w14:textId="77777777" w:rsidR="00731398" w:rsidRPr="0088635F" w:rsidRDefault="00731398" w:rsidP="00731398">
      <w:pPr>
        <w:ind w:left="360"/>
        <w:jc w:val="center"/>
        <w:rPr>
          <w:sz w:val="20"/>
          <w:szCs w:val="20"/>
        </w:rPr>
      </w:pPr>
    </w:p>
    <w:p w14:paraId="64A39114" w14:textId="77777777" w:rsidR="00731398" w:rsidRPr="0088635F" w:rsidRDefault="00731398" w:rsidP="00731398">
      <w:pPr>
        <w:ind w:firstLine="360"/>
        <w:jc w:val="both"/>
        <w:rPr>
          <w:sz w:val="20"/>
          <w:szCs w:val="20"/>
        </w:rPr>
      </w:pPr>
      <w:r w:rsidRPr="0088635F">
        <w:rPr>
          <w:sz w:val="20"/>
          <w:szCs w:val="20"/>
        </w:rPr>
        <w:tab/>
        <w:t>Программа носит комплексный характер, направлена на повышение качества жизни граждан, развитие культурной и духовной сфер, повышение эффективности использования потенциала сферы культуры Куйбышевского района.</w:t>
      </w:r>
    </w:p>
    <w:p w14:paraId="72019264" w14:textId="77777777" w:rsidR="00731398" w:rsidRPr="0088635F" w:rsidRDefault="00731398" w:rsidP="00731398">
      <w:pPr>
        <w:ind w:firstLine="360"/>
        <w:jc w:val="both"/>
        <w:rPr>
          <w:sz w:val="20"/>
          <w:szCs w:val="20"/>
        </w:rPr>
      </w:pPr>
      <w:r w:rsidRPr="0088635F">
        <w:rPr>
          <w:sz w:val="20"/>
          <w:szCs w:val="20"/>
        </w:rPr>
        <w:tab/>
        <w:t>Качество предоставления услуг в сфере культуры является важным фактором социально-экономического развития района и повышения уровня жизни населения.</w:t>
      </w:r>
      <w:r w:rsidRPr="0088635F">
        <w:rPr>
          <w:sz w:val="20"/>
          <w:szCs w:val="20"/>
        </w:rPr>
        <w:tab/>
        <w:t xml:space="preserve">   </w:t>
      </w:r>
    </w:p>
    <w:p w14:paraId="4159F645" w14:textId="77777777" w:rsidR="00731398" w:rsidRPr="0088635F" w:rsidRDefault="00731398" w:rsidP="00731398">
      <w:pPr>
        <w:autoSpaceDE w:val="0"/>
        <w:autoSpaceDN w:val="0"/>
        <w:jc w:val="both"/>
        <w:rPr>
          <w:sz w:val="20"/>
          <w:szCs w:val="20"/>
        </w:rPr>
      </w:pPr>
      <w:r w:rsidRPr="0088635F">
        <w:rPr>
          <w:sz w:val="20"/>
          <w:szCs w:val="20"/>
        </w:rPr>
        <w:tab/>
        <w:t>Реализация Программы позволит обеспечить:</w:t>
      </w:r>
    </w:p>
    <w:p w14:paraId="33499D4B" w14:textId="77777777" w:rsidR="00731398" w:rsidRPr="0088635F" w:rsidRDefault="00731398" w:rsidP="00731398">
      <w:pPr>
        <w:autoSpaceDE w:val="0"/>
        <w:autoSpaceDN w:val="0"/>
        <w:jc w:val="both"/>
        <w:rPr>
          <w:sz w:val="20"/>
          <w:szCs w:val="20"/>
        </w:rPr>
      </w:pPr>
      <w:r w:rsidRPr="0088635F">
        <w:rPr>
          <w:sz w:val="20"/>
          <w:szCs w:val="20"/>
        </w:rPr>
        <w:t xml:space="preserve">1)  повышение   </w:t>
      </w:r>
      <w:proofErr w:type="gramStart"/>
      <w:r w:rsidRPr="0088635F">
        <w:rPr>
          <w:sz w:val="20"/>
          <w:szCs w:val="20"/>
        </w:rPr>
        <w:t>доступности  объектов</w:t>
      </w:r>
      <w:proofErr w:type="gramEnd"/>
      <w:r w:rsidRPr="0088635F">
        <w:rPr>
          <w:sz w:val="20"/>
          <w:szCs w:val="20"/>
        </w:rPr>
        <w:t xml:space="preserve">   учреждений  культуры, в том числе для лиц МГН;</w:t>
      </w:r>
    </w:p>
    <w:p w14:paraId="2A241320" w14:textId="77777777" w:rsidR="00731398" w:rsidRPr="0088635F" w:rsidRDefault="00731398" w:rsidP="00731398">
      <w:pPr>
        <w:autoSpaceDE w:val="0"/>
        <w:autoSpaceDN w:val="0"/>
        <w:jc w:val="both"/>
        <w:rPr>
          <w:sz w:val="20"/>
          <w:szCs w:val="20"/>
        </w:rPr>
      </w:pPr>
      <w:r w:rsidRPr="0088635F">
        <w:rPr>
          <w:sz w:val="20"/>
          <w:szCs w:val="20"/>
        </w:rPr>
        <w:t>2)   увеличение   уровня   комплектования   книжных   фондов    общедоступных библиотек;</w:t>
      </w:r>
    </w:p>
    <w:p w14:paraId="44FE740A" w14:textId="77777777" w:rsidR="00731398" w:rsidRPr="0088635F" w:rsidRDefault="00731398" w:rsidP="00731398">
      <w:pPr>
        <w:autoSpaceDE w:val="0"/>
        <w:autoSpaceDN w:val="0"/>
        <w:jc w:val="both"/>
        <w:rPr>
          <w:sz w:val="20"/>
          <w:szCs w:val="20"/>
        </w:rPr>
      </w:pPr>
      <w:r w:rsidRPr="0088635F">
        <w:rPr>
          <w:sz w:val="20"/>
          <w:szCs w:val="20"/>
        </w:rPr>
        <w:t>3)  достижение положительной динамики в части укрепления материально-технической базы в части приобретения оборудования, музыкальных инструментов, сценических костюмов и пр.;</w:t>
      </w:r>
    </w:p>
    <w:p w14:paraId="70B66D0F" w14:textId="77777777" w:rsidR="00731398" w:rsidRPr="0088635F" w:rsidRDefault="00731398" w:rsidP="00731398">
      <w:pPr>
        <w:autoSpaceDE w:val="0"/>
        <w:autoSpaceDN w:val="0"/>
        <w:jc w:val="both"/>
        <w:rPr>
          <w:sz w:val="20"/>
          <w:szCs w:val="20"/>
        </w:rPr>
      </w:pPr>
      <w:r w:rsidRPr="0088635F">
        <w:rPr>
          <w:sz w:val="20"/>
          <w:szCs w:val="20"/>
        </w:rPr>
        <w:t xml:space="preserve">4)  повышение уровня квалификации специалистов и качества предоставляемых услуг; </w:t>
      </w:r>
    </w:p>
    <w:p w14:paraId="2182D8F4" w14:textId="77777777" w:rsidR="00731398" w:rsidRPr="0088635F" w:rsidRDefault="00731398" w:rsidP="00731398">
      <w:pPr>
        <w:autoSpaceDE w:val="0"/>
        <w:autoSpaceDN w:val="0"/>
        <w:jc w:val="both"/>
        <w:rPr>
          <w:sz w:val="20"/>
          <w:szCs w:val="20"/>
        </w:rPr>
      </w:pPr>
      <w:r w:rsidRPr="0088635F">
        <w:rPr>
          <w:sz w:val="20"/>
          <w:szCs w:val="20"/>
        </w:rPr>
        <w:t xml:space="preserve">5) </w:t>
      </w:r>
      <w:proofErr w:type="gramStart"/>
      <w:r w:rsidRPr="0088635F">
        <w:rPr>
          <w:sz w:val="20"/>
          <w:szCs w:val="20"/>
        </w:rPr>
        <w:t>достижение  положительной</w:t>
      </w:r>
      <w:proofErr w:type="gramEnd"/>
      <w:r w:rsidRPr="0088635F">
        <w:rPr>
          <w:sz w:val="20"/>
          <w:szCs w:val="20"/>
        </w:rPr>
        <w:t xml:space="preserve">  динамики   увеличения количества получателей услуг учреждений культуры;</w:t>
      </w:r>
    </w:p>
    <w:p w14:paraId="33C9CFE6" w14:textId="77777777" w:rsidR="00731398" w:rsidRPr="0088635F" w:rsidRDefault="00731398" w:rsidP="00731398">
      <w:pPr>
        <w:autoSpaceDE w:val="0"/>
        <w:autoSpaceDN w:val="0"/>
        <w:jc w:val="both"/>
        <w:rPr>
          <w:sz w:val="20"/>
          <w:szCs w:val="20"/>
        </w:rPr>
      </w:pPr>
      <w:r w:rsidRPr="0088635F">
        <w:rPr>
          <w:sz w:val="20"/>
          <w:szCs w:val="20"/>
        </w:rPr>
        <w:t xml:space="preserve">6)   повышение   степени     удовлетворенности      </w:t>
      </w:r>
      <w:proofErr w:type="gramStart"/>
      <w:r w:rsidRPr="0088635F">
        <w:rPr>
          <w:sz w:val="20"/>
          <w:szCs w:val="20"/>
        </w:rPr>
        <w:t>населения  качеством</w:t>
      </w:r>
      <w:proofErr w:type="gramEnd"/>
      <w:r w:rsidRPr="0088635F">
        <w:rPr>
          <w:sz w:val="20"/>
          <w:szCs w:val="20"/>
        </w:rPr>
        <w:t xml:space="preserve">   услуг, предоставляемых учреждениями культуры Куйбышевского района;</w:t>
      </w:r>
    </w:p>
    <w:p w14:paraId="60397A6D" w14:textId="77777777" w:rsidR="00731398" w:rsidRPr="0088635F" w:rsidRDefault="00731398" w:rsidP="00731398">
      <w:pPr>
        <w:autoSpaceDE w:val="0"/>
        <w:autoSpaceDN w:val="0"/>
        <w:jc w:val="both"/>
        <w:rPr>
          <w:color w:val="000000"/>
          <w:sz w:val="20"/>
          <w:szCs w:val="20"/>
          <w:shd w:val="clear" w:color="auto" w:fill="FFFFFF"/>
        </w:rPr>
      </w:pPr>
      <w:r w:rsidRPr="0088635F">
        <w:rPr>
          <w:sz w:val="20"/>
          <w:szCs w:val="20"/>
        </w:rPr>
        <w:t xml:space="preserve">7) активное включение населения Куйбышевского района в сферу деятельности по </w:t>
      </w:r>
      <w:r w:rsidRPr="0088635F">
        <w:rPr>
          <w:color w:val="000000"/>
          <w:sz w:val="20"/>
          <w:szCs w:val="20"/>
          <w:shd w:val="clear" w:color="auto" w:fill="FFFFFF"/>
        </w:rPr>
        <w:t xml:space="preserve">сохранению и </w:t>
      </w:r>
      <w:proofErr w:type="gramStart"/>
      <w:r w:rsidRPr="0088635F">
        <w:rPr>
          <w:color w:val="000000"/>
          <w:sz w:val="20"/>
          <w:szCs w:val="20"/>
          <w:shd w:val="clear" w:color="auto" w:fill="FFFFFF"/>
        </w:rPr>
        <w:t>восстановлению  разнообразных</w:t>
      </w:r>
      <w:proofErr w:type="gramEnd"/>
      <w:r w:rsidRPr="0088635F">
        <w:rPr>
          <w:color w:val="000000"/>
          <w:sz w:val="20"/>
          <w:szCs w:val="20"/>
          <w:shd w:val="clear" w:color="auto" w:fill="FFFFFF"/>
        </w:rPr>
        <w:t xml:space="preserve">   видов и форм традиционной народной культуры.</w:t>
      </w:r>
    </w:p>
    <w:p w14:paraId="181A9991" w14:textId="77777777" w:rsidR="00731398" w:rsidRPr="0088635F" w:rsidRDefault="00731398" w:rsidP="00731398">
      <w:pPr>
        <w:autoSpaceDE w:val="0"/>
        <w:autoSpaceDN w:val="0"/>
        <w:jc w:val="both"/>
        <w:rPr>
          <w:sz w:val="20"/>
          <w:szCs w:val="20"/>
        </w:rPr>
      </w:pPr>
      <w:r w:rsidRPr="0088635F">
        <w:rPr>
          <w:color w:val="000000"/>
          <w:sz w:val="20"/>
          <w:szCs w:val="20"/>
          <w:shd w:val="clear" w:color="auto" w:fill="FFFFFF"/>
        </w:rPr>
        <w:t xml:space="preserve">8) </w:t>
      </w:r>
      <w:r w:rsidRPr="0088635F">
        <w:rPr>
          <w:sz w:val="20"/>
          <w:szCs w:val="20"/>
        </w:rPr>
        <w:t>восстановление исторического облика г. Куйбышева.</w:t>
      </w:r>
    </w:p>
    <w:p w14:paraId="4F820DB7" w14:textId="77777777" w:rsidR="00731398" w:rsidRPr="0088635F" w:rsidRDefault="00731398" w:rsidP="00731398">
      <w:pPr>
        <w:rPr>
          <w:sz w:val="20"/>
          <w:szCs w:val="20"/>
        </w:rPr>
      </w:pPr>
      <w:r w:rsidRPr="0088635F">
        <w:rPr>
          <w:sz w:val="20"/>
          <w:szCs w:val="20"/>
        </w:rPr>
        <w:t xml:space="preserve">   </w:t>
      </w:r>
      <w:r w:rsidRPr="0088635F">
        <w:rPr>
          <w:sz w:val="20"/>
          <w:szCs w:val="20"/>
        </w:rPr>
        <w:tab/>
        <w:t xml:space="preserve">Критерием социально-экономической эффективности </w:t>
      </w:r>
      <w:proofErr w:type="gramStart"/>
      <w:r w:rsidRPr="0088635F">
        <w:rPr>
          <w:sz w:val="20"/>
          <w:szCs w:val="20"/>
        </w:rPr>
        <w:t>муниципальной  программы</w:t>
      </w:r>
      <w:proofErr w:type="gramEnd"/>
      <w:r w:rsidRPr="0088635F">
        <w:rPr>
          <w:sz w:val="20"/>
          <w:szCs w:val="20"/>
        </w:rPr>
        <w:t xml:space="preserve">  является  степень достижения ее целей при заданных затратах.                                 </w:t>
      </w:r>
    </w:p>
    <w:p w14:paraId="4B550E9B" w14:textId="77777777" w:rsidR="00731398" w:rsidRPr="0088635F" w:rsidRDefault="00731398" w:rsidP="00731398">
      <w:pPr>
        <w:rPr>
          <w:sz w:val="20"/>
          <w:szCs w:val="20"/>
        </w:rPr>
      </w:pPr>
    </w:p>
    <w:p w14:paraId="191E2415" w14:textId="77777777" w:rsidR="00731398" w:rsidRPr="0088635F" w:rsidRDefault="00731398" w:rsidP="00731398">
      <w:pPr>
        <w:rPr>
          <w:sz w:val="20"/>
          <w:szCs w:val="20"/>
        </w:rPr>
      </w:pPr>
    </w:p>
    <w:p w14:paraId="345AEFF4" w14:textId="77777777" w:rsidR="00731398" w:rsidRPr="0088635F" w:rsidRDefault="00731398" w:rsidP="00731398">
      <w:pPr>
        <w:rPr>
          <w:sz w:val="20"/>
          <w:szCs w:val="20"/>
        </w:rPr>
        <w:sectPr w:rsidR="00731398" w:rsidRPr="0088635F">
          <w:pgSz w:w="11906" w:h="16838"/>
          <w:pgMar w:top="1134" w:right="850" w:bottom="1134" w:left="1701" w:header="708" w:footer="708" w:gutter="0"/>
          <w:cols w:space="708"/>
          <w:docGrid w:linePitch="360"/>
        </w:sectPr>
      </w:pPr>
    </w:p>
    <w:p w14:paraId="1FB43191" w14:textId="77777777" w:rsidR="00731398" w:rsidRPr="0088635F" w:rsidRDefault="00731398" w:rsidP="00731398">
      <w:pPr>
        <w:ind w:left="5400"/>
        <w:jc w:val="right"/>
        <w:rPr>
          <w:rFonts w:eastAsia="SimSun"/>
          <w:sz w:val="20"/>
          <w:szCs w:val="20"/>
          <w:lang w:eastAsia="zh-CN"/>
        </w:rPr>
      </w:pPr>
      <w:r w:rsidRPr="0088635F">
        <w:rPr>
          <w:rFonts w:eastAsia="SimSun"/>
          <w:sz w:val="20"/>
          <w:szCs w:val="20"/>
          <w:lang w:eastAsia="zh-CN"/>
        </w:rPr>
        <w:lastRenderedPageBreak/>
        <w:t>ПРИЛОЖЕНИЕ № 2</w:t>
      </w:r>
    </w:p>
    <w:p w14:paraId="5EDE5DEB" w14:textId="77777777" w:rsidR="00731398" w:rsidRPr="0088635F" w:rsidRDefault="00731398" w:rsidP="00731398">
      <w:pPr>
        <w:ind w:left="5220"/>
        <w:jc w:val="right"/>
        <w:rPr>
          <w:rFonts w:eastAsia="SimSun"/>
          <w:sz w:val="20"/>
          <w:szCs w:val="20"/>
          <w:lang w:eastAsia="zh-CN"/>
        </w:rPr>
      </w:pPr>
      <w:r w:rsidRPr="0088635F">
        <w:rPr>
          <w:rFonts w:eastAsia="SimSun"/>
          <w:sz w:val="20"/>
          <w:szCs w:val="20"/>
          <w:lang w:eastAsia="zh-CN"/>
        </w:rPr>
        <w:t>к постановлению администрации</w:t>
      </w:r>
    </w:p>
    <w:p w14:paraId="13C5DCD6" w14:textId="77777777" w:rsidR="00731398" w:rsidRPr="0088635F" w:rsidRDefault="00731398" w:rsidP="00731398">
      <w:pPr>
        <w:ind w:left="5400"/>
        <w:jc w:val="right"/>
        <w:rPr>
          <w:rFonts w:eastAsia="SimSun"/>
          <w:sz w:val="20"/>
          <w:szCs w:val="20"/>
          <w:lang w:eastAsia="zh-CN"/>
        </w:rPr>
      </w:pPr>
      <w:r w:rsidRPr="0088635F">
        <w:rPr>
          <w:rFonts w:eastAsia="SimSun"/>
          <w:sz w:val="20"/>
          <w:szCs w:val="20"/>
          <w:lang w:eastAsia="zh-CN"/>
        </w:rPr>
        <w:t xml:space="preserve">Куйбышевского </w:t>
      </w:r>
      <w:proofErr w:type="gramStart"/>
      <w:r w:rsidRPr="0088635F">
        <w:rPr>
          <w:rFonts w:eastAsia="SimSun"/>
          <w:sz w:val="20"/>
          <w:szCs w:val="20"/>
          <w:lang w:eastAsia="zh-CN"/>
        </w:rPr>
        <w:t>муниципального  района</w:t>
      </w:r>
      <w:proofErr w:type="gramEnd"/>
      <w:r w:rsidRPr="0088635F">
        <w:rPr>
          <w:rFonts w:eastAsia="SimSun"/>
          <w:sz w:val="20"/>
          <w:szCs w:val="20"/>
          <w:lang w:eastAsia="zh-CN"/>
        </w:rPr>
        <w:t xml:space="preserve"> </w:t>
      </w:r>
    </w:p>
    <w:p w14:paraId="28B5B6C4" w14:textId="77777777" w:rsidR="00731398" w:rsidRPr="0088635F" w:rsidRDefault="00731398" w:rsidP="00731398">
      <w:pPr>
        <w:ind w:left="5400"/>
        <w:jc w:val="right"/>
        <w:rPr>
          <w:rFonts w:eastAsia="SimSun"/>
          <w:sz w:val="20"/>
          <w:szCs w:val="20"/>
          <w:lang w:eastAsia="zh-CN"/>
        </w:rPr>
      </w:pPr>
      <w:r w:rsidRPr="0088635F">
        <w:rPr>
          <w:rFonts w:eastAsia="SimSun"/>
          <w:sz w:val="20"/>
          <w:szCs w:val="20"/>
          <w:lang w:eastAsia="zh-CN"/>
        </w:rPr>
        <w:t>Новосибирской области</w:t>
      </w:r>
    </w:p>
    <w:p w14:paraId="5E313972" w14:textId="77777777" w:rsidR="00731398" w:rsidRPr="0088635F" w:rsidRDefault="00731398" w:rsidP="00731398">
      <w:pPr>
        <w:jc w:val="right"/>
        <w:rPr>
          <w:rFonts w:eastAsia="SimSun"/>
          <w:sz w:val="20"/>
          <w:szCs w:val="20"/>
          <w:lang w:eastAsia="zh-CN"/>
        </w:rPr>
      </w:pPr>
      <w:r w:rsidRPr="0088635F">
        <w:rPr>
          <w:rFonts w:eastAsia="SimSun"/>
          <w:sz w:val="20"/>
          <w:szCs w:val="20"/>
          <w:lang w:eastAsia="zh-CN"/>
        </w:rPr>
        <w:t xml:space="preserve">от  </w:t>
      </w:r>
      <w:r w:rsidRPr="0088635F">
        <w:rPr>
          <w:color w:val="000000"/>
          <w:sz w:val="20"/>
          <w:szCs w:val="20"/>
        </w:rPr>
        <w:t xml:space="preserve"> 18.03.2021 </w:t>
      </w:r>
      <w:proofErr w:type="gramStart"/>
      <w:r w:rsidRPr="0088635F">
        <w:rPr>
          <w:color w:val="000000"/>
          <w:sz w:val="20"/>
          <w:szCs w:val="20"/>
        </w:rPr>
        <w:t>№  198</w:t>
      </w:r>
      <w:proofErr w:type="gramEnd"/>
    </w:p>
    <w:p w14:paraId="2175A5C1" w14:textId="77777777" w:rsidR="00731398" w:rsidRPr="0088635F" w:rsidRDefault="00731398" w:rsidP="00731398">
      <w:pPr>
        <w:pStyle w:val="ConsPlusNormal"/>
        <w:tabs>
          <w:tab w:val="left" w:pos="11790"/>
          <w:tab w:val="right" w:pos="14570"/>
        </w:tabs>
        <w:jc w:val="right"/>
        <w:rPr>
          <w:rFonts w:ascii="Times New Roman" w:hAnsi="Times New Roman" w:cs="Times New Roman"/>
        </w:rPr>
      </w:pPr>
    </w:p>
    <w:p w14:paraId="3964A0B3" w14:textId="77777777" w:rsidR="00731398" w:rsidRPr="0088635F" w:rsidRDefault="00731398" w:rsidP="00731398">
      <w:pPr>
        <w:pStyle w:val="ConsPlusNormal"/>
        <w:tabs>
          <w:tab w:val="left" w:pos="11520"/>
          <w:tab w:val="left" w:pos="11955"/>
          <w:tab w:val="right" w:pos="14570"/>
        </w:tabs>
        <w:jc w:val="right"/>
        <w:rPr>
          <w:rFonts w:ascii="Times New Roman" w:hAnsi="Times New Roman" w:cs="Times New Roman"/>
        </w:rPr>
      </w:pPr>
    </w:p>
    <w:tbl>
      <w:tblPr>
        <w:tblpPr w:leftFromText="180" w:rightFromText="180" w:vertAnchor="text" w:horzAnchor="margin" w:tblpXSpec="center" w:tblpY="171"/>
        <w:tblW w:w="15483" w:type="dxa"/>
        <w:tblLook w:val="04A0" w:firstRow="1" w:lastRow="0" w:firstColumn="1" w:lastColumn="0" w:noHBand="0" w:noVBand="1"/>
      </w:tblPr>
      <w:tblGrid>
        <w:gridCol w:w="3980"/>
        <w:gridCol w:w="2428"/>
        <w:gridCol w:w="1393"/>
        <w:gridCol w:w="1433"/>
        <w:gridCol w:w="1353"/>
        <w:gridCol w:w="4896"/>
      </w:tblGrid>
      <w:tr w:rsidR="00731398" w:rsidRPr="0088635F" w14:paraId="1C78DD43" w14:textId="77777777" w:rsidTr="0088635F">
        <w:trPr>
          <w:trHeight w:val="306"/>
        </w:trPr>
        <w:tc>
          <w:tcPr>
            <w:tcW w:w="3980" w:type="dxa"/>
            <w:tcBorders>
              <w:top w:val="nil"/>
              <w:left w:val="nil"/>
              <w:bottom w:val="nil"/>
              <w:right w:val="nil"/>
            </w:tcBorders>
            <w:shd w:val="clear" w:color="auto" w:fill="auto"/>
            <w:noWrap/>
            <w:vAlign w:val="bottom"/>
            <w:hideMark/>
          </w:tcPr>
          <w:p w14:paraId="6475C6B8" w14:textId="77777777" w:rsidR="00731398" w:rsidRPr="0088635F" w:rsidRDefault="00731398" w:rsidP="0088635F">
            <w:pPr>
              <w:jc w:val="both"/>
              <w:rPr>
                <w:sz w:val="20"/>
                <w:szCs w:val="20"/>
              </w:rPr>
            </w:pPr>
          </w:p>
        </w:tc>
        <w:tc>
          <w:tcPr>
            <w:tcW w:w="2428" w:type="dxa"/>
            <w:tcBorders>
              <w:top w:val="nil"/>
              <w:left w:val="nil"/>
              <w:bottom w:val="nil"/>
              <w:right w:val="nil"/>
            </w:tcBorders>
            <w:shd w:val="clear" w:color="auto" w:fill="auto"/>
            <w:noWrap/>
            <w:vAlign w:val="bottom"/>
            <w:hideMark/>
          </w:tcPr>
          <w:p w14:paraId="15557CEE" w14:textId="77777777" w:rsidR="00731398" w:rsidRPr="0088635F" w:rsidRDefault="00731398" w:rsidP="0088635F">
            <w:pPr>
              <w:rPr>
                <w:sz w:val="20"/>
                <w:szCs w:val="20"/>
              </w:rPr>
            </w:pPr>
          </w:p>
        </w:tc>
        <w:tc>
          <w:tcPr>
            <w:tcW w:w="1393" w:type="dxa"/>
            <w:tcBorders>
              <w:top w:val="nil"/>
              <w:left w:val="nil"/>
              <w:bottom w:val="nil"/>
              <w:right w:val="nil"/>
            </w:tcBorders>
            <w:shd w:val="clear" w:color="auto" w:fill="auto"/>
            <w:noWrap/>
            <w:vAlign w:val="bottom"/>
            <w:hideMark/>
          </w:tcPr>
          <w:p w14:paraId="0BA66226" w14:textId="77777777" w:rsidR="00731398" w:rsidRPr="0088635F" w:rsidRDefault="00731398" w:rsidP="0088635F">
            <w:pPr>
              <w:rPr>
                <w:sz w:val="20"/>
                <w:szCs w:val="20"/>
              </w:rPr>
            </w:pPr>
          </w:p>
        </w:tc>
        <w:tc>
          <w:tcPr>
            <w:tcW w:w="1433" w:type="dxa"/>
            <w:tcBorders>
              <w:top w:val="nil"/>
              <w:left w:val="nil"/>
              <w:bottom w:val="nil"/>
              <w:right w:val="nil"/>
            </w:tcBorders>
            <w:shd w:val="clear" w:color="auto" w:fill="auto"/>
            <w:noWrap/>
            <w:vAlign w:val="bottom"/>
            <w:hideMark/>
          </w:tcPr>
          <w:p w14:paraId="090FFB50" w14:textId="77777777" w:rsidR="00731398" w:rsidRPr="0088635F" w:rsidRDefault="00731398" w:rsidP="0088635F">
            <w:pPr>
              <w:rPr>
                <w:sz w:val="20"/>
                <w:szCs w:val="20"/>
              </w:rPr>
            </w:pPr>
          </w:p>
        </w:tc>
        <w:tc>
          <w:tcPr>
            <w:tcW w:w="1353" w:type="dxa"/>
            <w:tcBorders>
              <w:top w:val="nil"/>
              <w:left w:val="nil"/>
              <w:bottom w:val="nil"/>
              <w:right w:val="nil"/>
            </w:tcBorders>
            <w:shd w:val="clear" w:color="auto" w:fill="auto"/>
            <w:noWrap/>
            <w:vAlign w:val="bottom"/>
            <w:hideMark/>
          </w:tcPr>
          <w:p w14:paraId="4528E5AF" w14:textId="77777777" w:rsidR="00731398" w:rsidRPr="0088635F" w:rsidRDefault="00731398" w:rsidP="0088635F">
            <w:pPr>
              <w:rPr>
                <w:sz w:val="20"/>
                <w:szCs w:val="20"/>
              </w:rPr>
            </w:pPr>
          </w:p>
        </w:tc>
        <w:tc>
          <w:tcPr>
            <w:tcW w:w="4895" w:type="dxa"/>
            <w:tcBorders>
              <w:top w:val="nil"/>
              <w:left w:val="nil"/>
              <w:bottom w:val="nil"/>
              <w:right w:val="nil"/>
            </w:tcBorders>
            <w:shd w:val="clear" w:color="auto" w:fill="auto"/>
            <w:noWrap/>
            <w:vAlign w:val="bottom"/>
            <w:hideMark/>
          </w:tcPr>
          <w:p w14:paraId="4D003833" w14:textId="77777777" w:rsidR="00731398" w:rsidRPr="0088635F" w:rsidRDefault="00731398" w:rsidP="0088635F">
            <w:pPr>
              <w:rPr>
                <w:sz w:val="20"/>
                <w:szCs w:val="20"/>
              </w:rPr>
            </w:pPr>
          </w:p>
        </w:tc>
      </w:tr>
      <w:tr w:rsidR="00731398" w:rsidRPr="0088635F" w14:paraId="4E68509E" w14:textId="77777777" w:rsidTr="0088635F">
        <w:trPr>
          <w:trHeight w:val="319"/>
        </w:trPr>
        <w:tc>
          <w:tcPr>
            <w:tcW w:w="15483" w:type="dxa"/>
            <w:gridSpan w:val="6"/>
            <w:tcBorders>
              <w:top w:val="nil"/>
              <w:left w:val="nil"/>
              <w:bottom w:val="nil"/>
              <w:right w:val="nil"/>
            </w:tcBorders>
            <w:shd w:val="clear" w:color="auto" w:fill="auto"/>
            <w:noWrap/>
            <w:vAlign w:val="bottom"/>
            <w:hideMark/>
          </w:tcPr>
          <w:p w14:paraId="63CD19EC" w14:textId="77777777" w:rsidR="00731398" w:rsidRPr="0088635F" w:rsidRDefault="00731398" w:rsidP="0088635F">
            <w:pPr>
              <w:jc w:val="center"/>
              <w:rPr>
                <w:sz w:val="20"/>
                <w:szCs w:val="20"/>
              </w:rPr>
            </w:pPr>
            <w:r w:rsidRPr="0088635F">
              <w:rPr>
                <w:sz w:val="20"/>
                <w:szCs w:val="20"/>
              </w:rPr>
              <w:t>ОСНОВНЫЕ МЕРОПРИЯТИЯ</w:t>
            </w:r>
          </w:p>
        </w:tc>
      </w:tr>
      <w:tr w:rsidR="00731398" w:rsidRPr="0088635F" w14:paraId="29C88964" w14:textId="77777777" w:rsidTr="0088635F">
        <w:trPr>
          <w:trHeight w:val="319"/>
        </w:trPr>
        <w:tc>
          <w:tcPr>
            <w:tcW w:w="15483" w:type="dxa"/>
            <w:gridSpan w:val="6"/>
            <w:tcBorders>
              <w:top w:val="nil"/>
              <w:left w:val="nil"/>
              <w:bottom w:val="nil"/>
              <w:right w:val="nil"/>
            </w:tcBorders>
            <w:shd w:val="clear" w:color="auto" w:fill="auto"/>
            <w:noWrap/>
            <w:vAlign w:val="bottom"/>
            <w:hideMark/>
          </w:tcPr>
          <w:p w14:paraId="12E9AE18" w14:textId="77777777" w:rsidR="00731398" w:rsidRPr="0088635F" w:rsidRDefault="00731398" w:rsidP="0088635F">
            <w:pPr>
              <w:jc w:val="center"/>
              <w:rPr>
                <w:sz w:val="20"/>
                <w:szCs w:val="20"/>
              </w:rPr>
            </w:pPr>
            <w:r w:rsidRPr="0088635F">
              <w:rPr>
                <w:sz w:val="20"/>
                <w:szCs w:val="20"/>
              </w:rPr>
              <w:t>муниципальной программы Куйбышевского муниципального района Новосибирской области</w:t>
            </w:r>
          </w:p>
        </w:tc>
      </w:tr>
      <w:tr w:rsidR="00731398" w:rsidRPr="0088635F" w14:paraId="6876E1DD" w14:textId="77777777" w:rsidTr="0088635F">
        <w:trPr>
          <w:trHeight w:val="319"/>
        </w:trPr>
        <w:tc>
          <w:tcPr>
            <w:tcW w:w="3980" w:type="dxa"/>
            <w:tcBorders>
              <w:top w:val="nil"/>
              <w:left w:val="nil"/>
              <w:bottom w:val="nil"/>
              <w:right w:val="nil"/>
            </w:tcBorders>
            <w:shd w:val="clear" w:color="auto" w:fill="auto"/>
            <w:noWrap/>
            <w:vAlign w:val="bottom"/>
            <w:hideMark/>
          </w:tcPr>
          <w:p w14:paraId="0D4B7D6D" w14:textId="77777777" w:rsidR="00731398" w:rsidRPr="0088635F" w:rsidRDefault="00731398" w:rsidP="0088635F">
            <w:pPr>
              <w:jc w:val="center"/>
              <w:rPr>
                <w:sz w:val="20"/>
                <w:szCs w:val="20"/>
              </w:rPr>
            </w:pPr>
          </w:p>
        </w:tc>
        <w:tc>
          <w:tcPr>
            <w:tcW w:w="2428" w:type="dxa"/>
            <w:tcBorders>
              <w:top w:val="nil"/>
              <w:left w:val="nil"/>
              <w:bottom w:val="nil"/>
              <w:right w:val="nil"/>
            </w:tcBorders>
            <w:shd w:val="clear" w:color="auto" w:fill="auto"/>
            <w:noWrap/>
            <w:vAlign w:val="bottom"/>
            <w:hideMark/>
          </w:tcPr>
          <w:p w14:paraId="241765A3" w14:textId="77777777" w:rsidR="00731398" w:rsidRPr="0088635F" w:rsidRDefault="00731398" w:rsidP="0088635F">
            <w:pPr>
              <w:rPr>
                <w:sz w:val="20"/>
                <w:szCs w:val="20"/>
              </w:rPr>
            </w:pPr>
          </w:p>
        </w:tc>
        <w:tc>
          <w:tcPr>
            <w:tcW w:w="1393" w:type="dxa"/>
            <w:tcBorders>
              <w:top w:val="nil"/>
              <w:left w:val="nil"/>
              <w:bottom w:val="nil"/>
              <w:right w:val="nil"/>
            </w:tcBorders>
            <w:shd w:val="clear" w:color="auto" w:fill="auto"/>
            <w:noWrap/>
            <w:vAlign w:val="bottom"/>
            <w:hideMark/>
          </w:tcPr>
          <w:p w14:paraId="30A2EA0B" w14:textId="77777777" w:rsidR="00731398" w:rsidRPr="0088635F" w:rsidRDefault="00731398" w:rsidP="0088635F">
            <w:pPr>
              <w:rPr>
                <w:sz w:val="20"/>
                <w:szCs w:val="20"/>
              </w:rPr>
            </w:pPr>
          </w:p>
        </w:tc>
        <w:tc>
          <w:tcPr>
            <w:tcW w:w="1433" w:type="dxa"/>
            <w:tcBorders>
              <w:top w:val="nil"/>
              <w:left w:val="nil"/>
              <w:bottom w:val="nil"/>
              <w:right w:val="nil"/>
            </w:tcBorders>
            <w:shd w:val="clear" w:color="auto" w:fill="auto"/>
            <w:noWrap/>
            <w:vAlign w:val="bottom"/>
            <w:hideMark/>
          </w:tcPr>
          <w:p w14:paraId="74F97AF0" w14:textId="77777777" w:rsidR="00731398" w:rsidRPr="0088635F" w:rsidRDefault="00731398" w:rsidP="0088635F">
            <w:pPr>
              <w:rPr>
                <w:sz w:val="20"/>
                <w:szCs w:val="20"/>
              </w:rPr>
            </w:pPr>
          </w:p>
        </w:tc>
        <w:tc>
          <w:tcPr>
            <w:tcW w:w="1353" w:type="dxa"/>
            <w:tcBorders>
              <w:top w:val="nil"/>
              <w:left w:val="nil"/>
              <w:bottom w:val="nil"/>
              <w:right w:val="nil"/>
            </w:tcBorders>
            <w:shd w:val="clear" w:color="auto" w:fill="auto"/>
            <w:noWrap/>
            <w:vAlign w:val="bottom"/>
            <w:hideMark/>
          </w:tcPr>
          <w:p w14:paraId="21EE4C50" w14:textId="77777777" w:rsidR="00731398" w:rsidRPr="0088635F" w:rsidRDefault="00731398" w:rsidP="0088635F">
            <w:pPr>
              <w:rPr>
                <w:sz w:val="20"/>
                <w:szCs w:val="20"/>
              </w:rPr>
            </w:pPr>
          </w:p>
        </w:tc>
        <w:tc>
          <w:tcPr>
            <w:tcW w:w="4895" w:type="dxa"/>
            <w:tcBorders>
              <w:top w:val="nil"/>
              <w:left w:val="nil"/>
              <w:bottom w:val="nil"/>
              <w:right w:val="nil"/>
            </w:tcBorders>
            <w:shd w:val="clear" w:color="auto" w:fill="auto"/>
            <w:noWrap/>
            <w:vAlign w:val="bottom"/>
            <w:hideMark/>
          </w:tcPr>
          <w:p w14:paraId="4DF26E1B" w14:textId="77777777" w:rsidR="00731398" w:rsidRPr="0088635F" w:rsidRDefault="00731398" w:rsidP="0088635F">
            <w:pPr>
              <w:rPr>
                <w:sz w:val="20"/>
                <w:szCs w:val="20"/>
              </w:rPr>
            </w:pPr>
          </w:p>
        </w:tc>
      </w:tr>
      <w:tr w:rsidR="00731398" w:rsidRPr="0088635F" w14:paraId="46B1C6CA" w14:textId="77777777" w:rsidTr="0088635F">
        <w:trPr>
          <w:trHeight w:val="637"/>
        </w:trPr>
        <w:tc>
          <w:tcPr>
            <w:tcW w:w="398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C3D63E" w14:textId="77777777" w:rsidR="00731398" w:rsidRPr="0088635F" w:rsidRDefault="00731398" w:rsidP="0088635F">
            <w:pPr>
              <w:jc w:val="center"/>
              <w:rPr>
                <w:sz w:val="20"/>
                <w:szCs w:val="20"/>
              </w:rPr>
            </w:pPr>
            <w:r w:rsidRPr="0088635F">
              <w:rPr>
                <w:sz w:val="20"/>
                <w:szCs w:val="20"/>
              </w:rPr>
              <w:t>Наименование мероприятия</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FEE522" w14:textId="77777777" w:rsidR="00731398" w:rsidRPr="0088635F" w:rsidRDefault="00731398" w:rsidP="0088635F">
            <w:pPr>
              <w:jc w:val="center"/>
              <w:rPr>
                <w:sz w:val="20"/>
                <w:szCs w:val="20"/>
              </w:rPr>
            </w:pPr>
            <w:r w:rsidRPr="0088635F">
              <w:rPr>
                <w:sz w:val="20"/>
                <w:szCs w:val="20"/>
              </w:rPr>
              <w:t>Наименование показателя</w:t>
            </w:r>
          </w:p>
        </w:tc>
        <w:tc>
          <w:tcPr>
            <w:tcW w:w="4179" w:type="dxa"/>
            <w:gridSpan w:val="3"/>
            <w:tcBorders>
              <w:top w:val="single" w:sz="4" w:space="0" w:color="auto"/>
              <w:left w:val="nil"/>
              <w:bottom w:val="single" w:sz="4" w:space="0" w:color="auto"/>
              <w:right w:val="single" w:sz="4" w:space="0" w:color="auto"/>
            </w:tcBorders>
            <w:shd w:val="clear" w:color="auto" w:fill="auto"/>
            <w:hideMark/>
          </w:tcPr>
          <w:p w14:paraId="1FA936AD" w14:textId="77777777" w:rsidR="00731398" w:rsidRPr="0088635F" w:rsidRDefault="00731398" w:rsidP="0088635F">
            <w:pPr>
              <w:jc w:val="center"/>
              <w:rPr>
                <w:sz w:val="20"/>
                <w:szCs w:val="20"/>
              </w:rPr>
            </w:pPr>
            <w:r w:rsidRPr="0088635F">
              <w:rPr>
                <w:sz w:val="20"/>
                <w:szCs w:val="20"/>
              </w:rPr>
              <w:t>Финансовые затраты, тыс. руб.</w:t>
            </w:r>
          </w:p>
        </w:tc>
        <w:tc>
          <w:tcPr>
            <w:tcW w:w="4895" w:type="dxa"/>
            <w:tcBorders>
              <w:top w:val="single" w:sz="4" w:space="0" w:color="auto"/>
              <w:left w:val="nil"/>
              <w:bottom w:val="single" w:sz="4" w:space="0" w:color="auto"/>
              <w:right w:val="single" w:sz="4" w:space="0" w:color="auto"/>
            </w:tcBorders>
            <w:shd w:val="clear" w:color="auto" w:fill="auto"/>
            <w:hideMark/>
          </w:tcPr>
          <w:p w14:paraId="39A33EEC" w14:textId="77777777" w:rsidR="00731398" w:rsidRPr="0088635F" w:rsidRDefault="00731398" w:rsidP="0088635F">
            <w:pPr>
              <w:jc w:val="center"/>
              <w:rPr>
                <w:sz w:val="20"/>
                <w:szCs w:val="20"/>
              </w:rPr>
            </w:pPr>
            <w:r w:rsidRPr="0088635F">
              <w:rPr>
                <w:sz w:val="20"/>
                <w:szCs w:val="20"/>
              </w:rPr>
              <w:t>Ожидаемый результат</w:t>
            </w:r>
          </w:p>
        </w:tc>
      </w:tr>
      <w:tr w:rsidR="00731398" w:rsidRPr="0088635F" w14:paraId="4D2C8F96" w14:textId="77777777" w:rsidTr="0088635F">
        <w:trPr>
          <w:trHeight w:val="637"/>
        </w:trPr>
        <w:tc>
          <w:tcPr>
            <w:tcW w:w="3980" w:type="dxa"/>
            <w:vMerge/>
            <w:tcBorders>
              <w:top w:val="single" w:sz="4" w:space="0" w:color="auto"/>
              <w:left w:val="single" w:sz="4" w:space="0" w:color="auto"/>
              <w:bottom w:val="single" w:sz="4" w:space="0" w:color="auto"/>
              <w:right w:val="single" w:sz="4" w:space="0" w:color="auto"/>
            </w:tcBorders>
            <w:vAlign w:val="center"/>
            <w:hideMark/>
          </w:tcPr>
          <w:p w14:paraId="2D24122B" w14:textId="77777777" w:rsidR="00731398" w:rsidRPr="0088635F" w:rsidRDefault="00731398" w:rsidP="0088635F">
            <w:pPr>
              <w:rPr>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5BD9CCD8" w14:textId="77777777" w:rsidR="00731398" w:rsidRPr="0088635F" w:rsidRDefault="00731398" w:rsidP="0088635F">
            <w:pPr>
              <w:rPr>
                <w:sz w:val="20"/>
                <w:szCs w:val="20"/>
              </w:rPr>
            </w:pPr>
          </w:p>
        </w:tc>
        <w:tc>
          <w:tcPr>
            <w:tcW w:w="4179" w:type="dxa"/>
            <w:gridSpan w:val="3"/>
            <w:tcBorders>
              <w:top w:val="single" w:sz="4" w:space="0" w:color="auto"/>
              <w:left w:val="nil"/>
              <w:bottom w:val="single" w:sz="4" w:space="0" w:color="auto"/>
              <w:right w:val="single" w:sz="4" w:space="0" w:color="auto"/>
            </w:tcBorders>
            <w:shd w:val="clear" w:color="auto" w:fill="auto"/>
            <w:hideMark/>
          </w:tcPr>
          <w:p w14:paraId="4D945069" w14:textId="77777777" w:rsidR="00731398" w:rsidRPr="0088635F" w:rsidRDefault="00731398" w:rsidP="0088635F">
            <w:pPr>
              <w:jc w:val="center"/>
              <w:rPr>
                <w:sz w:val="20"/>
                <w:szCs w:val="20"/>
              </w:rPr>
            </w:pPr>
            <w:r w:rsidRPr="0088635F">
              <w:rPr>
                <w:sz w:val="20"/>
                <w:szCs w:val="20"/>
              </w:rPr>
              <w:t>по годам реализации</w:t>
            </w:r>
          </w:p>
        </w:tc>
        <w:tc>
          <w:tcPr>
            <w:tcW w:w="4895" w:type="dxa"/>
            <w:tcBorders>
              <w:top w:val="nil"/>
              <w:left w:val="nil"/>
              <w:bottom w:val="single" w:sz="4" w:space="0" w:color="auto"/>
              <w:right w:val="single" w:sz="4" w:space="0" w:color="auto"/>
            </w:tcBorders>
            <w:shd w:val="clear" w:color="auto" w:fill="auto"/>
            <w:hideMark/>
          </w:tcPr>
          <w:p w14:paraId="4DDDB318" w14:textId="77777777" w:rsidR="00731398" w:rsidRPr="0088635F" w:rsidRDefault="00731398" w:rsidP="0088635F">
            <w:pPr>
              <w:jc w:val="center"/>
              <w:rPr>
                <w:sz w:val="20"/>
                <w:szCs w:val="20"/>
              </w:rPr>
            </w:pPr>
            <w:r w:rsidRPr="0088635F">
              <w:rPr>
                <w:sz w:val="20"/>
                <w:szCs w:val="20"/>
              </w:rPr>
              <w:t>(краткое описание)</w:t>
            </w:r>
          </w:p>
        </w:tc>
      </w:tr>
      <w:tr w:rsidR="00731398" w:rsidRPr="0088635F" w14:paraId="4A99DE87" w14:textId="77777777" w:rsidTr="0088635F">
        <w:trPr>
          <w:trHeight w:val="282"/>
        </w:trPr>
        <w:tc>
          <w:tcPr>
            <w:tcW w:w="3980" w:type="dxa"/>
            <w:vMerge/>
            <w:tcBorders>
              <w:top w:val="single" w:sz="4" w:space="0" w:color="auto"/>
              <w:left w:val="single" w:sz="4" w:space="0" w:color="auto"/>
              <w:bottom w:val="single" w:sz="4" w:space="0" w:color="auto"/>
              <w:right w:val="single" w:sz="4" w:space="0" w:color="auto"/>
            </w:tcBorders>
            <w:vAlign w:val="center"/>
            <w:hideMark/>
          </w:tcPr>
          <w:p w14:paraId="418D4E99" w14:textId="77777777" w:rsidR="00731398" w:rsidRPr="0088635F" w:rsidRDefault="00731398" w:rsidP="0088635F">
            <w:pPr>
              <w:rPr>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650D2D01" w14:textId="77777777" w:rsidR="00731398" w:rsidRPr="0088635F" w:rsidRDefault="00731398" w:rsidP="0088635F">
            <w:pPr>
              <w:rPr>
                <w:sz w:val="20"/>
                <w:szCs w:val="20"/>
              </w:rPr>
            </w:pPr>
          </w:p>
        </w:tc>
        <w:tc>
          <w:tcPr>
            <w:tcW w:w="1393" w:type="dxa"/>
            <w:vMerge w:val="restart"/>
            <w:tcBorders>
              <w:top w:val="nil"/>
              <w:left w:val="single" w:sz="4" w:space="0" w:color="auto"/>
              <w:bottom w:val="single" w:sz="4" w:space="0" w:color="auto"/>
              <w:right w:val="single" w:sz="4" w:space="0" w:color="auto"/>
            </w:tcBorders>
            <w:shd w:val="clear" w:color="auto" w:fill="auto"/>
            <w:vAlign w:val="bottom"/>
            <w:hideMark/>
          </w:tcPr>
          <w:p w14:paraId="45846F02" w14:textId="77777777" w:rsidR="00731398" w:rsidRPr="0088635F" w:rsidRDefault="00731398" w:rsidP="0088635F">
            <w:pPr>
              <w:jc w:val="center"/>
              <w:rPr>
                <w:sz w:val="20"/>
                <w:szCs w:val="20"/>
              </w:rPr>
            </w:pPr>
            <w:r w:rsidRPr="0088635F">
              <w:rPr>
                <w:sz w:val="20"/>
                <w:szCs w:val="20"/>
              </w:rPr>
              <w:t>2019 год</w:t>
            </w:r>
          </w:p>
        </w:tc>
        <w:tc>
          <w:tcPr>
            <w:tcW w:w="1433" w:type="dxa"/>
            <w:vMerge w:val="restart"/>
            <w:tcBorders>
              <w:top w:val="nil"/>
              <w:left w:val="single" w:sz="4" w:space="0" w:color="auto"/>
              <w:bottom w:val="single" w:sz="4" w:space="0" w:color="auto"/>
              <w:right w:val="single" w:sz="4" w:space="0" w:color="auto"/>
            </w:tcBorders>
            <w:shd w:val="clear" w:color="auto" w:fill="auto"/>
            <w:vAlign w:val="bottom"/>
            <w:hideMark/>
          </w:tcPr>
          <w:p w14:paraId="04A36BEF" w14:textId="77777777" w:rsidR="00731398" w:rsidRPr="0088635F" w:rsidRDefault="00731398" w:rsidP="0088635F">
            <w:pPr>
              <w:jc w:val="center"/>
              <w:rPr>
                <w:sz w:val="20"/>
                <w:szCs w:val="20"/>
              </w:rPr>
            </w:pPr>
            <w:r w:rsidRPr="0088635F">
              <w:rPr>
                <w:sz w:val="20"/>
                <w:szCs w:val="20"/>
              </w:rPr>
              <w:t>2020 год</w:t>
            </w:r>
          </w:p>
        </w:tc>
        <w:tc>
          <w:tcPr>
            <w:tcW w:w="1353" w:type="dxa"/>
            <w:vMerge w:val="restart"/>
            <w:tcBorders>
              <w:top w:val="nil"/>
              <w:left w:val="single" w:sz="4" w:space="0" w:color="auto"/>
              <w:bottom w:val="single" w:sz="4" w:space="0" w:color="auto"/>
              <w:right w:val="single" w:sz="4" w:space="0" w:color="auto"/>
            </w:tcBorders>
            <w:shd w:val="clear" w:color="auto" w:fill="auto"/>
            <w:vAlign w:val="bottom"/>
            <w:hideMark/>
          </w:tcPr>
          <w:p w14:paraId="0C7058E3" w14:textId="77777777" w:rsidR="00731398" w:rsidRPr="0088635F" w:rsidRDefault="00731398" w:rsidP="0088635F">
            <w:pPr>
              <w:jc w:val="center"/>
              <w:rPr>
                <w:sz w:val="20"/>
                <w:szCs w:val="20"/>
              </w:rPr>
            </w:pPr>
            <w:r w:rsidRPr="0088635F">
              <w:rPr>
                <w:sz w:val="20"/>
                <w:szCs w:val="20"/>
              </w:rPr>
              <w:t>2021 год</w:t>
            </w:r>
          </w:p>
        </w:tc>
        <w:tc>
          <w:tcPr>
            <w:tcW w:w="4895" w:type="dxa"/>
            <w:vMerge w:val="restart"/>
            <w:tcBorders>
              <w:top w:val="nil"/>
              <w:left w:val="single" w:sz="4" w:space="0" w:color="auto"/>
              <w:bottom w:val="single" w:sz="4" w:space="0" w:color="auto"/>
              <w:right w:val="single" w:sz="4" w:space="0" w:color="auto"/>
            </w:tcBorders>
            <w:shd w:val="clear" w:color="auto" w:fill="auto"/>
            <w:hideMark/>
          </w:tcPr>
          <w:p w14:paraId="4D0EC49F" w14:textId="77777777" w:rsidR="00731398" w:rsidRPr="0088635F" w:rsidRDefault="00731398" w:rsidP="0088635F">
            <w:pPr>
              <w:rPr>
                <w:sz w:val="20"/>
                <w:szCs w:val="20"/>
              </w:rPr>
            </w:pPr>
            <w:r w:rsidRPr="0088635F">
              <w:rPr>
                <w:sz w:val="20"/>
                <w:szCs w:val="20"/>
              </w:rPr>
              <w:t> </w:t>
            </w:r>
          </w:p>
        </w:tc>
      </w:tr>
      <w:tr w:rsidR="00731398" w:rsidRPr="0088635F" w14:paraId="66AB8330" w14:textId="77777777" w:rsidTr="0088635F">
        <w:trPr>
          <w:trHeight w:val="282"/>
        </w:trPr>
        <w:tc>
          <w:tcPr>
            <w:tcW w:w="3980" w:type="dxa"/>
            <w:vMerge/>
            <w:tcBorders>
              <w:top w:val="single" w:sz="4" w:space="0" w:color="auto"/>
              <w:left w:val="single" w:sz="4" w:space="0" w:color="auto"/>
              <w:bottom w:val="single" w:sz="4" w:space="0" w:color="auto"/>
              <w:right w:val="single" w:sz="4" w:space="0" w:color="auto"/>
            </w:tcBorders>
            <w:vAlign w:val="center"/>
            <w:hideMark/>
          </w:tcPr>
          <w:p w14:paraId="0BFAC7EC" w14:textId="77777777" w:rsidR="00731398" w:rsidRPr="0088635F" w:rsidRDefault="00731398" w:rsidP="0088635F">
            <w:pPr>
              <w:rPr>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2ED46B46" w14:textId="77777777" w:rsidR="00731398" w:rsidRPr="0088635F" w:rsidRDefault="00731398" w:rsidP="0088635F">
            <w:pPr>
              <w:rPr>
                <w:sz w:val="20"/>
                <w:szCs w:val="20"/>
              </w:rPr>
            </w:pPr>
          </w:p>
        </w:tc>
        <w:tc>
          <w:tcPr>
            <w:tcW w:w="1393" w:type="dxa"/>
            <w:vMerge/>
            <w:tcBorders>
              <w:top w:val="nil"/>
              <w:left w:val="single" w:sz="4" w:space="0" w:color="auto"/>
              <w:bottom w:val="single" w:sz="4" w:space="0" w:color="auto"/>
              <w:right w:val="single" w:sz="4" w:space="0" w:color="auto"/>
            </w:tcBorders>
            <w:vAlign w:val="center"/>
            <w:hideMark/>
          </w:tcPr>
          <w:p w14:paraId="26241B4C" w14:textId="77777777" w:rsidR="00731398" w:rsidRPr="0088635F" w:rsidRDefault="00731398" w:rsidP="0088635F">
            <w:pPr>
              <w:rPr>
                <w:sz w:val="20"/>
                <w:szCs w:val="20"/>
              </w:rPr>
            </w:pPr>
          </w:p>
        </w:tc>
        <w:tc>
          <w:tcPr>
            <w:tcW w:w="1433" w:type="dxa"/>
            <w:vMerge/>
            <w:tcBorders>
              <w:top w:val="nil"/>
              <w:left w:val="single" w:sz="4" w:space="0" w:color="auto"/>
              <w:bottom w:val="single" w:sz="4" w:space="0" w:color="auto"/>
              <w:right w:val="single" w:sz="4" w:space="0" w:color="auto"/>
            </w:tcBorders>
            <w:vAlign w:val="center"/>
            <w:hideMark/>
          </w:tcPr>
          <w:p w14:paraId="5237F54B" w14:textId="77777777" w:rsidR="00731398" w:rsidRPr="0088635F" w:rsidRDefault="00731398" w:rsidP="0088635F">
            <w:pPr>
              <w:rPr>
                <w:sz w:val="20"/>
                <w:szCs w:val="20"/>
              </w:rPr>
            </w:pPr>
          </w:p>
        </w:tc>
        <w:tc>
          <w:tcPr>
            <w:tcW w:w="1353" w:type="dxa"/>
            <w:vMerge/>
            <w:tcBorders>
              <w:top w:val="nil"/>
              <w:left w:val="single" w:sz="4" w:space="0" w:color="auto"/>
              <w:bottom w:val="single" w:sz="4" w:space="0" w:color="auto"/>
              <w:right w:val="single" w:sz="4" w:space="0" w:color="auto"/>
            </w:tcBorders>
            <w:vAlign w:val="center"/>
            <w:hideMark/>
          </w:tcPr>
          <w:p w14:paraId="47CA3169" w14:textId="77777777" w:rsidR="00731398" w:rsidRPr="0088635F" w:rsidRDefault="00731398" w:rsidP="0088635F">
            <w:pPr>
              <w:rPr>
                <w:sz w:val="20"/>
                <w:szCs w:val="20"/>
              </w:rPr>
            </w:pPr>
          </w:p>
        </w:tc>
        <w:tc>
          <w:tcPr>
            <w:tcW w:w="4895" w:type="dxa"/>
            <w:vMerge/>
            <w:tcBorders>
              <w:top w:val="nil"/>
              <w:left w:val="single" w:sz="4" w:space="0" w:color="auto"/>
              <w:bottom w:val="single" w:sz="4" w:space="0" w:color="auto"/>
              <w:right w:val="single" w:sz="4" w:space="0" w:color="auto"/>
            </w:tcBorders>
            <w:vAlign w:val="center"/>
            <w:hideMark/>
          </w:tcPr>
          <w:p w14:paraId="32D669F4" w14:textId="77777777" w:rsidR="00731398" w:rsidRPr="0088635F" w:rsidRDefault="00731398" w:rsidP="0088635F">
            <w:pPr>
              <w:rPr>
                <w:sz w:val="20"/>
                <w:szCs w:val="20"/>
              </w:rPr>
            </w:pPr>
          </w:p>
        </w:tc>
      </w:tr>
      <w:tr w:rsidR="00731398" w:rsidRPr="0088635F" w14:paraId="11C4DFDA" w14:textId="77777777" w:rsidTr="0088635F">
        <w:trPr>
          <w:trHeight w:val="319"/>
        </w:trPr>
        <w:tc>
          <w:tcPr>
            <w:tcW w:w="3980" w:type="dxa"/>
            <w:tcBorders>
              <w:top w:val="nil"/>
              <w:left w:val="single" w:sz="4" w:space="0" w:color="auto"/>
              <w:bottom w:val="single" w:sz="4" w:space="0" w:color="auto"/>
              <w:right w:val="single" w:sz="4" w:space="0" w:color="auto"/>
            </w:tcBorders>
            <w:shd w:val="clear" w:color="auto" w:fill="auto"/>
            <w:hideMark/>
          </w:tcPr>
          <w:p w14:paraId="5CD4C890" w14:textId="77777777" w:rsidR="00731398" w:rsidRPr="0088635F" w:rsidRDefault="00731398" w:rsidP="0088635F">
            <w:pPr>
              <w:jc w:val="center"/>
              <w:rPr>
                <w:sz w:val="20"/>
                <w:szCs w:val="20"/>
              </w:rPr>
            </w:pPr>
            <w:r w:rsidRPr="0088635F">
              <w:rPr>
                <w:sz w:val="20"/>
                <w:szCs w:val="20"/>
              </w:rPr>
              <w:t>1</w:t>
            </w:r>
          </w:p>
        </w:tc>
        <w:tc>
          <w:tcPr>
            <w:tcW w:w="2428" w:type="dxa"/>
            <w:tcBorders>
              <w:top w:val="nil"/>
              <w:left w:val="nil"/>
              <w:bottom w:val="single" w:sz="4" w:space="0" w:color="auto"/>
              <w:right w:val="single" w:sz="4" w:space="0" w:color="auto"/>
            </w:tcBorders>
            <w:shd w:val="clear" w:color="auto" w:fill="auto"/>
            <w:hideMark/>
          </w:tcPr>
          <w:p w14:paraId="6A1F2D61" w14:textId="77777777" w:rsidR="00731398" w:rsidRPr="0088635F" w:rsidRDefault="00731398" w:rsidP="0088635F">
            <w:pPr>
              <w:jc w:val="center"/>
              <w:rPr>
                <w:sz w:val="20"/>
                <w:szCs w:val="20"/>
              </w:rPr>
            </w:pPr>
            <w:r w:rsidRPr="0088635F">
              <w:rPr>
                <w:sz w:val="20"/>
                <w:szCs w:val="20"/>
              </w:rPr>
              <w:t>2</w:t>
            </w:r>
          </w:p>
        </w:tc>
        <w:tc>
          <w:tcPr>
            <w:tcW w:w="1393" w:type="dxa"/>
            <w:tcBorders>
              <w:top w:val="nil"/>
              <w:left w:val="nil"/>
              <w:bottom w:val="single" w:sz="4" w:space="0" w:color="auto"/>
              <w:right w:val="single" w:sz="4" w:space="0" w:color="auto"/>
            </w:tcBorders>
            <w:shd w:val="clear" w:color="auto" w:fill="auto"/>
            <w:hideMark/>
          </w:tcPr>
          <w:p w14:paraId="491CBFC0" w14:textId="77777777" w:rsidR="00731398" w:rsidRPr="0088635F" w:rsidRDefault="00731398" w:rsidP="0088635F">
            <w:pPr>
              <w:jc w:val="center"/>
              <w:rPr>
                <w:sz w:val="20"/>
                <w:szCs w:val="20"/>
              </w:rPr>
            </w:pPr>
            <w:r w:rsidRPr="0088635F">
              <w:rPr>
                <w:sz w:val="20"/>
                <w:szCs w:val="20"/>
              </w:rPr>
              <w:t>3</w:t>
            </w:r>
          </w:p>
        </w:tc>
        <w:tc>
          <w:tcPr>
            <w:tcW w:w="1433" w:type="dxa"/>
            <w:tcBorders>
              <w:top w:val="nil"/>
              <w:left w:val="nil"/>
              <w:bottom w:val="single" w:sz="4" w:space="0" w:color="auto"/>
              <w:right w:val="single" w:sz="4" w:space="0" w:color="auto"/>
            </w:tcBorders>
            <w:shd w:val="clear" w:color="auto" w:fill="auto"/>
            <w:hideMark/>
          </w:tcPr>
          <w:p w14:paraId="6EF4F699" w14:textId="77777777" w:rsidR="00731398" w:rsidRPr="0088635F" w:rsidRDefault="00731398" w:rsidP="0088635F">
            <w:pPr>
              <w:jc w:val="center"/>
              <w:rPr>
                <w:sz w:val="20"/>
                <w:szCs w:val="20"/>
              </w:rPr>
            </w:pPr>
            <w:r w:rsidRPr="0088635F">
              <w:rPr>
                <w:sz w:val="20"/>
                <w:szCs w:val="20"/>
              </w:rPr>
              <w:t>4</w:t>
            </w:r>
          </w:p>
        </w:tc>
        <w:tc>
          <w:tcPr>
            <w:tcW w:w="1353" w:type="dxa"/>
            <w:tcBorders>
              <w:top w:val="nil"/>
              <w:left w:val="nil"/>
              <w:bottom w:val="single" w:sz="4" w:space="0" w:color="auto"/>
              <w:right w:val="single" w:sz="4" w:space="0" w:color="auto"/>
            </w:tcBorders>
            <w:shd w:val="clear" w:color="auto" w:fill="auto"/>
            <w:hideMark/>
          </w:tcPr>
          <w:p w14:paraId="46A54138" w14:textId="77777777" w:rsidR="00731398" w:rsidRPr="0088635F" w:rsidRDefault="00731398" w:rsidP="0088635F">
            <w:pPr>
              <w:jc w:val="center"/>
              <w:rPr>
                <w:sz w:val="20"/>
                <w:szCs w:val="20"/>
              </w:rPr>
            </w:pPr>
            <w:r w:rsidRPr="0088635F">
              <w:rPr>
                <w:sz w:val="20"/>
                <w:szCs w:val="20"/>
              </w:rPr>
              <w:t>5</w:t>
            </w:r>
          </w:p>
        </w:tc>
        <w:tc>
          <w:tcPr>
            <w:tcW w:w="4895" w:type="dxa"/>
            <w:tcBorders>
              <w:top w:val="nil"/>
              <w:left w:val="nil"/>
              <w:bottom w:val="single" w:sz="4" w:space="0" w:color="auto"/>
              <w:right w:val="single" w:sz="4" w:space="0" w:color="auto"/>
            </w:tcBorders>
            <w:shd w:val="clear" w:color="auto" w:fill="auto"/>
            <w:hideMark/>
          </w:tcPr>
          <w:p w14:paraId="4CC3E213" w14:textId="77777777" w:rsidR="00731398" w:rsidRPr="0088635F" w:rsidRDefault="00731398" w:rsidP="0088635F">
            <w:pPr>
              <w:jc w:val="center"/>
              <w:rPr>
                <w:sz w:val="20"/>
                <w:szCs w:val="20"/>
              </w:rPr>
            </w:pPr>
            <w:r w:rsidRPr="0088635F">
              <w:rPr>
                <w:sz w:val="20"/>
                <w:szCs w:val="20"/>
              </w:rPr>
              <w:t>6</w:t>
            </w:r>
          </w:p>
        </w:tc>
      </w:tr>
      <w:tr w:rsidR="00731398" w:rsidRPr="0088635F" w14:paraId="64670E2C" w14:textId="77777777" w:rsidTr="0088635F">
        <w:trPr>
          <w:trHeight w:val="643"/>
        </w:trPr>
        <w:tc>
          <w:tcPr>
            <w:tcW w:w="15483" w:type="dxa"/>
            <w:gridSpan w:val="6"/>
            <w:tcBorders>
              <w:top w:val="single" w:sz="4" w:space="0" w:color="auto"/>
              <w:left w:val="single" w:sz="4" w:space="0" w:color="auto"/>
              <w:bottom w:val="single" w:sz="4" w:space="0" w:color="auto"/>
              <w:right w:val="single" w:sz="4" w:space="0" w:color="auto"/>
            </w:tcBorders>
            <w:shd w:val="clear" w:color="auto" w:fill="auto"/>
            <w:hideMark/>
          </w:tcPr>
          <w:p w14:paraId="48CC65B8" w14:textId="77777777" w:rsidR="00731398" w:rsidRPr="0088635F" w:rsidRDefault="00731398" w:rsidP="0088635F">
            <w:pPr>
              <w:rPr>
                <w:bCs/>
                <w:sz w:val="20"/>
                <w:szCs w:val="20"/>
              </w:rPr>
            </w:pPr>
            <w:r w:rsidRPr="0088635F">
              <w:rPr>
                <w:bCs/>
                <w:sz w:val="20"/>
                <w:szCs w:val="20"/>
              </w:rPr>
              <w:t>1. Цель 1. Повышение эффективности использования потенциала сферы культуры Куйбышевского района</w:t>
            </w:r>
          </w:p>
        </w:tc>
      </w:tr>
      <w:tr w:rsidR="00731398" w:rsidRPr="0088635F" w14:paraId="31566EE9" w14:textId="77777777" w:rsidTr="0088635F">
        <w:trPr>
          <w:trHeight w:val="827"/>
        </w:trPr>
        <w:tc>
          <w:tcPr>
            <w:tcW w:w="1548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0978F04" w14:textId="77777777" w:rsidR="00731398" w:rsidRPr="0088635F" w:rsidRDefault="00731398" w:rsidP="0088635F">
            <w:pPr>
              <w:rPr>
                <w:sz w:val="20"/>
                <w:szCs w:val="20"/>
              </w:rPr>
            </w:pPr>
            <w:r w:rsidRPr="0088635F">
              <w:rPr>
                <w:sz w:val="20"/>
                <w:szCs w:val="20"/>
              </w:rPr>
              <w:t>1.1. Задача 1. Создание условий для наиболее полного удовлетворения культурных потребностей населения и его занятий художественным творчеством</w:t>
            </w:r>
          </w:p>
        </w:tc>
      </w:tr>
      <w:tr w:rsidR="00731398" w:rsidRPr="0088635F" w14:paraId="727E9C57" w14:textId="77777777" w:rsidTr="0088635F">
        <w:trPr>
          <w:trHeight w:val="812"/>
        </w:trPr>
        <w:tc>
          <w:tcPr>
            <w:tcW w:w="3980" w:type="dxa"/>
            <w:tcBorders>
              <w:top w:val="nil"/>
              <w:left w:val="single" w:sz="4" w:space="0" w:color="auto"/>
              <w:bottom w:val="single" w:sz="4" w:space="0" w:color="auto"/>
              <w:right w:val="single" w:sz="4" w:space="0" w:color="auto"/>
            </w:tcBorders>
            <w:shd w:val="clear" w:color="auto" w:fill="auto"/>
            <w:hideMark/>
          </w:tcPr>
          <w:p w14:paraId="5BE9AE0B" w14:textId="77777777" w:rsidR="00731398" w:rsidRPr="0088635F" w:rsidRDefault="00731398" w:rsidP="0088635F">
            <w:pPr>
              <w:rPr>
                <w:bCs/>
                <w:sz w:val="20"/>
                <w:szCs w:val="20"/>
              </w:rPr>
            </w:pPr>
            <w:r w:rsidRPr="0088635F">
              <w:rPr>
                <w:bCs/>
                <w:sz w:val="20"/>
                <w:szCs w:val="20"/>
              </w:rPr>
              <w:t>1.1.1. Мероприятие 1</w:t>
            </w:r>
          </w:p>
        </w:tc>
        <w:tc>
          <w:tcPr>
            <w:tcW w:w="2428" w:type="dxa"/>
            <w:tcBorders>
              <w:top w:val="nil"/>
              <w:left w:val="nil"/>
              <w:bottom w:val="single" w:sz="4" w:space="0" w:color="auto"/>
              <w:right w:val="single" w:sz="4" w:space="0" w:color="auto"/>
            </w:tcBorders>
            <w:shd w:val="clear" w:color="auto" w:fill="auto"/>
            <w:hideMark/>
          </w:tcPr>
          <w:p w14:paraId="2EC6CE30"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nil"/>
              <w:left w:val="nil"/>
              <w:bottom w:val="single" w:sz="4" w:space="0" w:color="auto"/>
              <w:right w:val="single" w:sz="4" w:space="0" w:color="auto"/>
            </w:tcBorders>
            <w:shd w:val="clear" w:color="auto" w:fill="auto"/>
          </w:tcPr>
          <w:p w14:paraId="1BE0DA63" w14:textId="77777777" w:rsidR="00731398" w:rsidRPr="0088635F" w:rsidRDefault="00731398" w:rsidP="0088635F">
            <w:pPr>
              <w:jc w:val="center"/>
              <w:rPr>
                <w:bCs/>
                <w:sz w:val="20"/>
                <w:szCs w:val="20"/>
              </w:rPr>
            </w:pPr>
            <w:r w:rsidRPr="0088635F">
              <w:rPr>
                <w:bCs/>
                <w:sz w:val="20"/>
                <w:szCs w:val="20"/>
              </w:rPr>
              <w:t>3 987,4</w:t>
            </w:r>
          </w:p>
        </w:tc>
        <w:tc>
          <w:tcPr>
            <w:tcW w:w="1433" w:type="dxa"/>
            <w:tcBorders>
              <w:top w:val="nil"/>
              <w:left w:val="nil"/>
              <w:bottom w:val="single" w:sz="4" w:space="0" w:color="auto"/>
              <w:right w:val="single" w:sz="4" w:space="0" w:color="auto"/>
            </w:tcBorders>
            <w:shd w:val="clear" w:color="auto" w:fill="auto"/>
          </w:tcPr>
          <w:p w14:paraId="1C26BE5E" w14:textId="77777777" w:rsidR="00731398" w:rsidRPr="0088635F" w:rsidRDefault="00731398" w:rsidP="0088635F">
            <w:pPr>
              <w:jc w:val="center"/>
              <w:rPr>
                <w:bCs/>
                <w:sz w:val="20"/>
                <w:szCs w:val="20"/>
              </w:rPr>
            </w:pPr>
            <w:r w:rsidRPr="0088635F">
              <w:rPr>
                <w:bCs/>
                <w:sz w:val="20"/>
                <w:szCs w:val="20"/>
              </w:rPr>
              <w:t>622,0</w:t>
            </w:r>
          </w:p>
        </w:tc>
        <w:tc>
          <w:tcPr>
            <w:tcW w:w="1353" w:type="dxa"/>
            <w:tcBorders>
              <w:top w:val="nil"/>
              <w:left w:val="nil"/>
              <w:bottom w:val="single" w:sz="4" w:space="0" w:color="auto"/>
              <w:right w:val="single" w:sz="4" w:space="0" w:color="auto"/>
            </w:tcBorders>
            <w:shd w:val="clear" w:color="auto" w:fill="auto"/>
          </w:tcPr>
          <w:p w14:paraId="1561CAAF" w14:textId="77777777" w:rsidR="00731398" w:rsidRPr="0088635F" w:rsidRDefault="00731398" w:rsidP="0088635F">
            <w:pPr>
              <w:jc w:val="center"/>
              <w:rPr>
                <w:bCs/>
                <w:sz w:val="20"/>
                <w:szCs w:val="20"/>
              </w:rPr>
            </w:pPr>
            <w:r w:rsidRPr="0088635F">
              <w:rPr>
                <w:bCs/>
                <w:sz w:val="20"/>
                <w:szCs w:val="20"/>
              </w:rPr>
              <w:t>398,9</w:t>
            </w:r>
          </w:p>
        </w:tc>
        <w:tc>
          <w:tcPr>
            <w:tcW w:w="4895" w:type="dxa"/>
            <w:vMerge w:val="restart"/>
            <w:tcBorders>
              <w:top w:val="nil"/>
              <w:left w:val="nil"/>
              <w:right w:val="single" w:sz="4" w:space="0" w:color="auto"/>
            </w:tcBorders>
            <w:shd w:val="clear" w:color="auto" w:fill="auto"/>
            <w:hideMark/>
          </w:tcPr>
          <w:p w14:paraId="63A94755" w14:textId="77777777" w:rsidR="00731398" w:rsidRPr="0088635F" w:rsidRDefault="00731398" w:rsidP="0088635F">
            <w:pPr>
              <w:rPr>
                <w:sz w:val="20"/>
                <w:szCs w:val="20"/>
              </w:rPr>
            </w:pPr>
            <w:r w:rsidRPr="0088635F">
              <w:rPr>
                <w:sz w:val="20"/>
                <w:szCs w:val="20"/>
              </w:rPr>
              <w:t> </w:t>
            </w:r>
            <w:proofErr w:type="gramStart"/>
            <w:r w:rsidRPr="0088635F">
              <w:rPr>
                <w:sz w:val="20"/>
                <w:szCs w:val="20"/>
              </w:rPr>
              <w:t>повышение  доступности</w:t>
            </w:r>
            <w:proofErr w:type="gramEnd"/>
            <w:r w:rsidRPr="0088635F">
              <w:rPr>
                <w:sz w:val="20"/>
                <w:szCs w:val="20"/>
              </w:rPr>
              <w:t xml:space="preserve"> объектов учреждений культуры, в том числе для лиц МГН   увеличение доли объектов учреждений культуры, находящихся в удовлетворительном состоянии, и доступных для лиц  МГН</w:t>
            </w:r>
          </w:p>
          <w:p w14:paraId="702264B6" w14:textId="77777777" w:rsidR="00731398" w:rsidRPr="0088635F" w:rsidRDefault="00731398" w:rsidP="0088635F">
            <w:pPr>
              <w:jc w:val="center"/>
              <w:rPr>
                <w:sz w:val="20"/>
                <w:szCs w:val="20"/>
              </w:rPr>
            </w:pPr>
            <w:r w:rsidRPr="0088635F">
              <w:rPr>
                <w:sz w:val="20"/>
                <w:szCs w:val="20"/>
              </w:rPr>
              <w:t> </w:t>
            </w:r>
          </w:p>
        </w:tc>
      </w:tr>
      <w:tr w:rsidR="00731398" w:rsidRPr="0088635F" w14:paraId="4AC9FBA4" w14:textId="77777777" w:rsidTr="0088635F">
        <w:trPr>
          <w:trHeight w:val="613"/>
        </w:trPr>
        <w:tc>
          <w:tcPr>
            <w:tcW w:w="3980" w:type="dxa"/>
            <w:vMerge w:val="restart"/>
            <w:tcBorders>
              <w:top w:val="nil"/>
              <w:left w:val="single" w:sz="4" w:space="0" w:color="auto"/>
              <w:bottom w:val="single" w:sz="4" w:space="0" w:color="000000"/>
              <w:right w:val="single" w:sz="4" w:space="0" w:color="auto"/>
            </w:tcBorders>
            <w:shd w:val="clear" w:color="auto" w:fill="auto"/>
            <w:hideMark/>
          </w:tcPr>
          <w:p w14:paraId="7E40AA1E" w14:textId="77777777" w:rsidR="00731398" w:rsidRPr="0088635F" w:rsidRDefault="00731398" w:rsidP="0088635F">
            <w:pPr>
              <w:rPr>
                <w:sz w:val="20"/>
                <w:szCs w:val="20"/>
              </w:rPr>
            </w:pPr>
            <w:r w:rsidRPr="0088635F">
              <w:rPr>
                <w:sz w:val="20"/>
                <w:szCs w:val="20"/>
              </w:rPr>
              <w:t>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модернизации с целью обеспечения доступности объектов и услуг для маломобильных групп населения</w:t>
            </w:r>
          </w:p>
        </w:tc>
        <w:tc>
          <w:tcPr>
            <w:tcW w:w="2428" w:type="dxa"/>
            <w:tcBorders>
              <w:top w:val="nil"/>
              <w:left w:val="nil"/>
              <w:bottom w:val="single" w:sz="4" w:space="0" w:color="auto"/>
              <w:right w:val="single" w:sz="4" w:space="0" w:color="auto"/>
            </w:tcBorders>
            <w:shd w:val="clear" w:color="auto" w:fill="auto"/>
            <w:hideMark/>
          </w:tcPr>
          <w:p w14:paraId="11CB2C20" w14:textId="77777777" w:rsidR="00731398" w:rsidRPr="0088635F" w:rsidRDefault="00731398" w:rsidP="0088635F">
            <w:pPr>
              <w:rPr>
                <w:sz w:val="20"/>
                <w:szCs w:val="20"/>
              </w:rPr>
            </w:pPr>
            <w:r w:rsidRPr="0088635F">
              <w:rPr>
                <w:sz w:val="20"/>
                <w:szCs w:val="20"/>
              </w:rPr>
              <w:t xml:space="preserve">областной бюджет </w:t>
            </w:r>
          </w:p>
        </w:tc>
        <w:tc>
          <w:tcPr>
            <w:tcW w:w="1393" w:type="dxa"/>
            <w:tcBorders>
              <w:top w:val="nil"/>
              <w:left w:val="nil"/>
              <w:bottom w:val="single" w:sz="4" w:space="0" w:color="auto"/>
              <w:right w:val="single" w:sz="4" w:space="0" w:color="auto"/>
            </w:tcBorders>
            <w:shd w:val="clear" w:color="auto" w:fill="auto"/>
          </w:tcPr>
          <w:p w14:paraId="3A687867" w14:textId="77777777" w:rsidR="00731398" w:rsidRPr="0088635F" w:rsidRDefault="00731398" w:rsidP="0088635F">
            <w:pPr>
              <w:jc w:val="center"/>
              <w:rPr>
                <w:sz w:val="20"/>
                <w:szCs w:val="20"/>
              </w:rPr>
            </w:pPr>
            <w:r w:rsidRPr="0088635F">
              <w:rPr>
                <w:sz w:val="20"/>
                <w:szCs w:val="20"/>
              </w:rPr>
              <w:t>3 987,4</w:t>
            </w:r>
          </w:p>
        </w:tc>
        <w:tc>
          <w:tcPr>
            <w:tcW w:w="1433" w:type="dxa"/>
            <w:tcBorders>
              <w:top w:val="nil"/>
              <w:left w:val="nil"/>
              <w:bottom w:val="single" w:sz="4" w:space="0" w:color="auto"/>
              <w:right w:val="single" w:sz="4" w:space="0" w:color="auto"/>
            </w:tcBorders>
            <w:shd w:val="clear" w:color="auto" w:fill="auto"/>
          </w:tcPr>
          <w:p w14:paraId="54DFEAC6" w14:textId="77777777" w:rsidR="00731398" w:rsidRPr="0088635F" w:rsidRDefault="00731398" w:rsidP="0088635F">
            <w:pPr>
              <w:jc w:val="center"/>
              <w:rPr>
                <w:color w:val="000000"/>
                <w:sz w:val="20"/>
                <w:szCs w:val="20"/>
              </w:rPr>
            </w:pPr>
            <w:r w:rsidRPr="0088635F">
              <w:rPr>
                <w:color w:val="000000"/>
                <w:sz w:val="20"/>
                <w:szCs w:val="20"/>
              </w:rPr>
              <w:t>0</w:t>
            </w:r>
          </w:p>
        </w:tc>
        <w:tc>
          <w:tcPr>
            <w:tcW w:w="1353" w:type="dxa"/>
            <w:tcBorders>
              <w:top w:val="nil"/>
              <w:left w:val="nil"/>
              <w:bottom w:val="single" w:sz="4" w:space="0" w:color="auto"/>
              <w:right w:val="single" w:sz="4" w:space="0" w:color="auto"/>
            </w:tcBorders>
            <w:shd w:val="clear" w:color="auto" w:fill="auto"/>
          </w:tcPr>
          <w:p w14:paraId="2D3E823A" w14:textId="77777777" w:rsidR="00731398" w:rsidRPr="0088635F" w:rsidRDefault="00731398" w:rsidP="0088635F">
            <w:pPr>
              <w:jc w:val="center"/>
              <w:rPr>
                <w:sz w:val="20"/>
                <w:szCs w:val="20"/>
              </w:rPr>
            </w:pPr>
            <w:r w:rsidRPr="0088635F">
              <w:rPr>
                <w:sz w:val="20"/>
                <w:szCs w:val="20"/>
              </w:rPr>
              <w:t>0</w:t>
            </w:r>
          </w:p>
        </w:tc>
        <w:tc>
          <w:tcPr>
            <w:tcW w:w="4895" w:type="dxa"/>
            <w:vMerge/>
            <w:tcBorders>
              <w:left w:val="single" w:sz="4" w:space="0" w:color="auto"/>
              <w:right w:val="single" w:sz="4" w:space="0" w:color="auto"/>
            </w:tcBorders>
            <w:shd w:val="clear" w:color="auto" w:fill="auto"/>
            <w:hideMark/>
          </w:tcPr>
          <w:p w14:paraId="5216ABCF" w14:textId="77777777" w:rsidR="00731398" w:rsidRPr="0088635F" w:rsidRDefault="00731398" w:rsidP="0088635F">
            <w:pPr>
              <w:jc w:val="center"/>
              <w:rPr>
                <w:sz w:val="20"/>
                <w:szCs w:val="20"/>
              </w:rPr>
            </w:pPr>
          </w:p>
        </w:tc>
      </w:tr>
      <w:tr w:rsidR="00731398" w:rsidRPr="0088635F" w14:paraId="0EF17CB1" w14:textId="77777777" w:rsidTr="0088635F">
        <w:trPr>
          <w:trHeight w:val="613"/>
        </w:trPr>
        <w:tc>
          <w:tcPr>
            <w:tcW w:w="3980" w:type="dxa"/>
            <w:vMerge/>
            <w:tcBorders>
              <w:top w:val="nil"/>
              <w:left w:val="single" w:sz="4" w:space="0" w:color="auto"/>
              <w:bottom w:val="single" w:sz="4" w:space="0" w:color="000000"/>
              <w:right w:val="single" w:sz="4" w:space="0" w:color="auto"/>
            </w:tcBorders>
            <w:vAlign w:val="center"/>
            <w:hideMark/>
          </w:tcPr>
          <w:p w14:paraId="41C79B71"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21A3283A" w14:textId="77777777" w:rsidR="00731398" w:rsidRPr="0088635F" w:rsidRDefault="00731398" w:rsidP="0088635F">
            <w:pPr>
              <w:rPr>
                <w:sz w:val="20"/>
                <w:szCs w:val="20"/>
              </w:rPr>
            </w:pPr>
            <w:r w:rsidRPr="0088635F">
              <w:rPr>
                <w:sz w:val="20"/>
                <w:szCs w:val="20"/>
              </w:rPr>
              <w:t xml:space="preserve">федеральный бюджет </w:t>
            </w:r>
          </w:p>
        </w:tc>
        <w:tc>
          <w:tcPr>
            <w:tcW w:w="1393" w:type="dxa"/>
            <w:tcBorders>
              <w:top w:val="nil"/>
              <w:left w:val="nil"/>
              <w:bottom w:val="single" w:sz="4" w:space="0" w:color="auto"/>
              <w:right w:val="single" w:sz="4" w:space="0" w:color="auto"/>
            </w:tcBorders>
            <w:shd w:val="clear" w:color="auto" w:fill="auto"/>
          </w:tcPr>
          <w:p w14:paraId="0B4AFB4F"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5697CF0E"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18EF1F42" w14:textId="77777777" w:rsidR="00731398" w:rsidRPr="0088635F" w:rsidRDefault="00731398" w:rsidP="0088635F">
            <w:pPr>
              <w:jc w:val="center"/>
              <w:rPr>
                <w:sz w:val="20"/>
                <w:szCs w:val="20"/>
              </w:rPr>
            </w:pPr>
            <w:r w:rsidRPr="0088635F">
              <w:rPr>
                <w:sz w:val="20"/>
                <w:szCs w:val="20"/>
              </w:rPr>
              <w:t>0</w:t>
            </w:r>
          </w:p>
        </w:tc>
        <w:tc>
          <w:tcPr>
            <w:tcW w:w="4895" w:type="dxa"/>
            <w:vMerge/>
            <w:tcBorders>
              <w:left w:val="single" w:sz="4" w:space="0" w:color="auto"/>
              <w:right w:val="single" w:sz="4" w:space="0" w:color="auto"/>
            </w:tcBorders>
            <w:vAlign w:val="center"/>
            <w:hideMark/>
          </w:tcPr>
          <w:p w14:paraId="288EF248" w14:textId="77777777" w:rsidR="00731398" w:rsidRPr="0088635F" w:rsidRDefault="00731398" w:rsidP="0088635F">
            <w:pPr>
              <w:rPr>
                <w:sz w:val="20"/>
                <w:szCs w:val="20"/>
              </w:rPr>
            </w:pPr>
          </w:p>
        </w:tc>
      </w:tr>
      <w:tr w:rsidR="00731398" w:rsidRPr="0088635F" w14:paraId="39ED7B16" w14:textId="77777777" w:rsidTr="0088635F">
        <w:trPr>
          <w:trHeight w:val="643"/>
        </w:trPr>
        <w:tc>
          <w:tcPr>
            <w:tcW w:w="3980" w:type="dxa"/>
            <w:vMerge/>
            <w:tcBorders>
              <w:top w:val="nil"/>
              <w:left w:val="single" w:sz="4" w:space="0" w:color="auto"/>
              <w:bottom w:val="single" w:sz="4" w:space="0" w:color="000000"/>
              <w:right w:val="single" w:sz="4" w:space="0" w:color="auto"/>
            </w:tcBorders>
            <w:vAlign w:val="center"/>
            <w:hideMark/>
          </w:tcPr>
          <w:p w14:paraId="61493F2E"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5209C058" w14:textId="77777777" w:rsidR="00731398" w:rsidRPr="0088635F" w:rsidRDefault="00731398" w:rsidP="0088635F">
            <w:pPr>
              <w:rPr>
                <w:sz w:val="20"/>
                <w:szCs w:val="20"/>
              </w:rPr>
            </w:pPr>
            <w:r w:rsidRPr="0088635F">
              <w:rPr>
                <w:sz w:val="20"/>
                <w:szCs w:val="20"/>
              </w:rPr>
              <w:t xml:space="preserve">местные бюджеты </w:t>
            </w:r>
          </w:p>
        </w:tc>
        <w:tc>
          <w:tcPr>
            <w:tcW w:w="1393" w:type="dxa"/>
            <w:tcBorders>
              <w:top w:val="nil"/>
              <w:left w:val="nil"/>
              <w:bottom w:val="single" w:sz="4" w:space="0" w:color="auto"/>
              <w:right w:val="single" w:sz="4" w:space="0" w:color="auto"/>
            </w:tcBorders>
            <w:shd w:val="clear" w:color="auto" w:fill="auto"/>
          </w:tcPr>
          <w:p w14:paraId="5B24DABD"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2FE87EA5" w14:textId="77777777" w:rsidR="00731398" w:rsidRPr="0088635F" w:rsidRDefault="00731398" w:rsidP="0088635F">
            <w:pPr>
              <w:jc w:val="center"/>
              <w:rPr>
                <w:sz w:val="20"/>
                <w:szCs w:val="20"/>
              </w:rPr>
            </w:pPr>
            <w:r w:rsidRPr="0088635F">
              <w:rPr>
                <w:sz w:val="20"/>
                <w:szCs w:val="20"/>
              </w:rPr>
              <w:t>622,0</w:t>
            </w:r>
          </w:p>
        </w:tc>
        <w:tc>
          <w:tcPr>
            <w:tcW w:w="1353" w:type="dxa"/>
            <w:tcBorders>
              <w:top w:val="nil"/>
              <w:left w:val="nil"/>
              <w:bottom w:val="single" w:sz="4" w:space="0" w:color="auto"/>
              <w:right w:val="single" w:sz="4" w:space="0" w:color="auto"/>
            </w:tcBorders>
            <w:shd w:val="clear" w:color="auto" w:fill="auto"/>
          </w:tcPr>
          <w:p w14:paraId="054F4EB2" w14:textId="77777777" w:rsidR="00731398" w:rsidRPr="0088635F" w:rsidRDefault="00731398" w:rsidP="0088635F">
            <w:pPr>
              <w:jc w:val="center"/>
              <w:rPr>
                <w:sz w:val="20"/>
                <w:szCs w:val="20"/>
              </w:rPr>
            </w:pPr>
            <w:r w:rsidRPr="0088635F">
              <w:rPr>
                <w:sz w:val="20"/>
                <w:szCs w:val="20"/>
              </w:rPr>
              <w:t>398,9</w:t>
            </w:r>
          </w:p>
        </w:tc>
        <w:tc>
          <w:tcPr>
            <w:tcW w:w="4895" w:type="dxa"/>
            <w:vMerge/>
            <w:tcBorders>
              <w:left w:val="single" w:sz="4" w:space="0" w:color="auto"/>
              <w:right w:val="single" w:sz="4" w:space="0" w:color="auto"/>
            </w:tcBorders>
            <w:vAlign w:val="center"/>
            <w:hideMark/>
          </w:tcPr>
          <w:p w14:paraId="4E8AB278" w14:textId="77777777" w:rsidR="00731398" w:rsidRPr="0088635F" w:rsidRDefault="00731398" w:rsidP="0088635F">
            <w:pPr>
              <w:rPr>
                <w:sz w:val="20"/>
                <w:szCs w:val="20"/>
              </w:rPr>
            </w:pPr>
          </w:p>
        </w:tc>
      </w:tr>
      <w:tr w:rsidR="00731398" w:rsidRPr="0088635F" w14:paraId="6A03638E" w14:textId="77777777" w:rsidTr="0088635F">
        <w:trPr>
          <w:trHeight w:val="751"/>
        </w:trPr>
        <w:tc>
          <w:tcPr>
            <w:tcW w:w="3980" w:type="dxa"/>
            <w:vMerge/>
            <w:tcBorders>
              <w:top w:val="nil"/>
              <w:left w:val="single" w:sz="4" w:space="0" w:color="auto"/>
              <w:bottom w:val="single" w:sz="4" w:space="0" w:color="000000"/>
              <w:right w:val="single" w:sz="4" w:space="0" w:color="auto"/>
            </w:tcBorders>
            <w:vAlign w:val="center"/>
            <w:hideMark/>
          </w:tcPr>
          <w:p w14:paraId="6697DE7F"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6B3F905E" w14:textId="77777777" w:rsidR="00731398" w:rsidRPr="0088635F" w:rsidRDefault="00731398" w:rsidP="0088635F">
            <w:pPr>
              <w:rPr>
                <w:sz w:val="20"/>
                <w:szCs w:val="20"/>
              </w:rPr>
            </w:pPr>
            <w:r w:rsidRPr="0088635F">
              <w:rPr>
                <w:sz w:val="20"/>
                <w:szCs w:val="20"/>
              </w:rPr>
              <w:t xml:space="preserve">внебюджетные источники </w:t>
            </w:r>
          </w:p>
        </w:tc>
        <w:tc>
          <w:tcPr>
            <w:tcW w:w="1393" w:type="dxa"/>
            <w:tcBorders>
              <w:top w:val="nil"/>
              <w:left w:val="nil"/>
              <w:bottom w:val="single" w:sz="4" w:space="0" w:color="auto"/>
              <w:right w:val="single" w:sz="4" w:space="0" w:color="auto"/>
            </w:tcBorders>
            <w:shd w:val="clear" w:color="auto" w:fill="auto"/>
          </w:tcPr>
          <w:p w14:paraId="00924503"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066E3612"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4D1D09EF" w14:textId="77777777" w:rsidR="00731398" w:rsidRPr="0088635F" w:rsidRDefault="00731398" w:rsidP="0088635F">
            <w:pPr>
              <w:jc w:val="center"/>
              <w:rPr>
                <w:sz w:val="20"/>
                <w:szCs w:val="20"/>
              </w:rPr>
            </w:pPr>
            <w:r w:rsidRPr="0088635F">
              <w:rPr>
                <w:sz w:val="20"/>
                <w:szCs w:val="20"/>
              </w:rPr>
              <w:t>0</w:t>
            </w:r>
          </w:p>
        </w:tc>
        <w:tc>
          <w:tcPr>
            <w:tcW w:w="4895" w:type="dxa"/>
            <w:vMerge/>
            <w:tcBorders>
              <w:left w:val="single" w:sz="4" w:space="0" w:color="auto"/>
              <w:bottom w:val="single" w:sz="4" w:space="0" w:color="auto"/>
              <w:right w:val="single" w:sz="4" w:space="0" w:color="auto"/>
            </w:tcBorders>
            <w:vAlign w:val="center"/>
            <w:hideMark/>
          </w:tcPr>
          <w:p w14:paraId="6E130067" w14:textId="77777777" w:rsidR="00731398" w:rsidRPr="0088635F" w:rsidRDefault="00731398" w:rsidP="0088635F">
            <w:pPr>
              <w:rPr>
                <w:sz w:val="20"/>
                <w:szCs w:val="20"/>
              </w:rPr>
            </w:pPr>
          </w:p>
        </w:tc>
      </w:tr>
      <w:tr w:rsidR="00731398" w:rsidRPr="0088635F" w14:paraId="535BF3D1" w14:textId="77777777" w:rsidTr="0088635F">
        <w:trPr>
          <w:trHeight w:val="766"/>
        </w:trPr>
        <w:tc>
          <w:tcPr>
            <w:tcW w:w="3980" w:type="dxa"/>
            <w:tcBorders>
              <w:top w:val="nil"/>
              <w:left w:val="single" w:sz="4" w:space="0" w:color="auto"/>
              <w:bottom w:val="single" w:sz="4" w:space="0" w:color="auto"/>
              <w:right w:val="single" w:sz="4" w:space="0" w:color="auto"/>
            </w:tcBorders>
            <w:shd w:val="clear" w:color="auto" w:fill="auto"/>
            <w:hideMark/>
          </w:tcPr>
          <w:p w14:paraId="1F0F2D68" w14:textId="77777777" w:rsidR="00731398" w:rsidRPr="0088635F" w:rsidRDefault="00731398" w:rsidP="0088635F">
            <w:pPr>
              <w:rPr>
                <w:bCs/>
                <w:sz w:val="20"/>
                <w:szCs w:val="20"/>
              </w:rPr>
            </w:pPr>
            <w:r w:rsidRPr="0088635F">
              <w:rPr>
                <w:bCs/>
                <w:sz w:val="20"/>
                <w:szCs w:val="20"/>
              </w:rPr>
              <w:t>1.1.2. Мероприятие 2</w:t>
            </w:r>
          </w:p>
        </w:tc>
        <w:tc>
          <w:tcPr>
            <w:tcW w:w="2428" w:type="dxa"/>
            <w:tcBorders>
              <w:top w:val="nil"/>
              <w:left w:val="nil"/>
              <w:bottom w:val="single" w:sz="4" w:space="0" w:color="auto"/>
              <w:right w:val="single" w:sz="4" w:space="0" w:color="auto"/>
            </w:tcBorders>
            <w:shd w:val="clear" w:color="auto" w:fill="auto"/>
            <w:hideMark/>
          </w:tcPr>
          <w:p w14:paraId="244DBB0F"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nil"/>
              <w:left w:val="nil"/>
              <w:bottom w:val="single" w:sz="4" w:space="0" w:color="auto"/>
              <w:right w:val="single" w:sz="4" w:space="0" w:color="auto"/>
            </w:tcBorders>
            <w:shd w:val="clear" w:color="auto" w:fill="auto"/>
          </w:tcPr>
          <w:p w14:paraId="550E04D7" w14:textId="77777777" w:rsidR="00731398" w:rsidRPr="0088635F" w:rsidRDefault="00731398" w:rsidP="0088635F">
            <w:pPr>
              <w:jc w:val="center"/>
              <w:rPr>
                <w:bCs/>
                <w:sz w:val="20"/>
                <w:szCs w:val="20"/>
              </w:rPr>
            </w:pPr>
            <w:r w:rsidRPr="0088635F">
              <w:rPr>
                <w:bCs/>
                <w:sz w:val="20"/>
                <w:szCs w:val="20"/>
              </w:rPr>
              <w:t>790,0</w:t>
            </w:r>
          </w:p>
        </w:tc>
        <w:tc>
          <w:tcPr>
            <w:tcW w:w="1433" w:type="dxa"/>
            <w:tcBorders>
              <w:top w:val="nil"/>
              <w:left w:val="nil"/>
              <w:bottom w:val="single" w:sz="4" w:space="0" w:color="auto"/>
              <w:right w:val="single" w:sz="4" w:space="0" w:color="auto"/>
            </w:tcBorders>
            <w:shd w:val="clear" w:color="auto" w:fill="auto"/>
          </w:tcPr>
          <w:p w14:paraId="15DC9682" w14:textId="77777777" w:rsidR="00731398" w:rsidRPr="0088635F" w:rsidRDefault="00731398" w:rsidP="0088635F">
            <w:pPr>
              <w:jc w:val="center"/>
              <w:rPr>
                <w:sz w:val="20"/>
                <w:szCs w:val="20"/>
              </w:rPr>
            </w:pPr>
            <w:r w:rsidRPr="0088635F">
              <w:rPr>
                <w:sz w:val="20"/>
                <w:szCs w:val="20"/>
              </w:rPr>
              <w:t>200,0</w:t>
            </w:r>
          </w:p>
        </w:tc>
        <w:tc>
          <w:tcPr>
            <w:tcW w:w="1353" w:type="dxa"/>
            <w:tcBorders>
              <w:top w:val="nil"/>
              <w:left w:val="nil"/>
              <w:bottom w:val="single" w:sz="4" w:space="0" w:color="auto"/>
              <w:right w:val="single" w:sz="4" w:space="0" w:color="auto"/>
            </w:tcBorders>
            <w:shd w:val="clear" w:color="auto" w:fill="auto"/>
          </w:tcPr>
          <w:p w14:paraId="4A86AA01" w14:textId="77777777" w:rsidR="00731398" w:rsidRPr="0088635F" w:rsidRDefault="00731398" w:rsidP="0088635F">
            <w:pPr>
              <w:jc w:val="center"/>
              <w:rPr>
                <w:sz w:val="20"/>
                <w:szCs w:val="20"/>
              </w:rPr>
            </w:pPr>
            <w:r w:rsidRPr="0088635F">
              <w:rPr>
                <w:sz w:val="20"/>
                <w:szCs w:val="20"/>
              </w:rPr>
              <w:t>70,0</w:t>
            </w:r>
          </w:p>
        </w:tc>
        <w:tc>
          <w:tcPr>
            <w:tcW w:w="4895" w:type="dxa"/>
            <w:vMerge w:val="restart"/>
            <w:tcBorders>
              <w:top w:val="nil"/>
              <w:left w:val="single" w:sz="4" w:space="0" w:color="auto"/>
              <w:bottom w:val="single" w:sz="4" w:space="0" w:color="auto"/>
              <w:right w:val="single" w:sz="4" w:space="0" w:color="auto"/>
            </w:tcBorders>
            <w:shd w:val="clear" w:color="auto" w:fill="auto"/>
            <w:vAlign w:val="center"/>
            <w:hideMark/>
          </w:tcPr>
          <w:p w14:paraId="2B34CBB8" w14:textId="77777777" w:rsidR="00731398" w:rsidRPr="0088635F" w:rsidRDefault="00731398" w:rsidP="0088635F">
            <w:pPr>
              <w:jc w:val="both"/>
              <w:rPr>
                <w:sz w:val="20"/>
                <w:szCs w:val="20"/>
              </w:rPr>
            </w:pPr>
            <w:r w:rsidRPr="0088635F">
              <w:rPr>
                <w:sz w:val="20"/>
                <w:szCs w:val="20"/>
              </w:rPr>
              <w:t>увеличение   уровня   комплектования   книжных   фондов    общедоступных библиотек</w:t>
            </w:r>
          </w:p>
          <w:p w14:paraId="23782624" w14:textId="77777777" w:rsidR="00731398" w:rsidRPr="0088635F" w:rsidRDefault="00731398" w:rsidP="0088635F">
            <w:pPr>
              <w:jc w:val="both"/>
              <w:rPr>
                <w:sz w:val="20"/>
                <w:szCs w:val="20"/>
              </w:rPr>
            </w:pPr>
          </w:p>
        </w:tc>
      </w:tr>
      <w:tr w:rsidR="00731398" w:rsidRPr="0088635F" w14:paraId="77767871" w14:textId="77777777" w:rsidTr="0088635F">
        <w:trPr>
          <w:trHeight w:val="551"/>
        </w:trPr>
        <w:tc>
          <w:tcPr>
            <w:tcW w:w="3980" w:type="dxa"/>
            <w:vMerge w:val="restart"/>
            <w:tcBorders>
              <w:top w:val="nil"/>
              <w:left w:val="single" w:sz="4" w:space="0" w:color="auto"/>
              <w:bottom w:val="single" w:sz="4" w:space="0" w:color="000000"/>
              <w:right w:val="single" w:sz="4" w:space="0" w:color="auto"/>
            </w:tcBorders>
            <w:shd w:val="clear" w:color="auto" w:fill="auto"/>
            <w:hideMark/>
          </w:tcPr>
          <w:p w14:paraId="09A5705F" w14:textId="77777777" w:rsidR="00731398" w:rsidRPr="0088635F" w:rsidRDefault="00731398" w:rsidP="0088635F">
            <w:pPr>
              <w:rPr>
                <w:sz w:val="20"/>
                <w:szCs w:val="20"/>
              </w:rPr>
            </w:pPr>
            <w:r w:rsidRPr="0088635F">
              <w:rPr>
                <w:sz w:val="20"/>
                <w:szCs w:val="20"/>
              </w:rPr>
              <w:t>Комплектование библиотечных фондов</w:t>
            </w:r>
          </w:p>
        </w:tc>
        <w:tc>
          <w:tcPr>
            <w:tcW w:w="2428" w:type="dxa"/>
            <w:tcBorders>
              <w:top w:val="nil"/>
              <w:left w:val="nil"/>
              <w:bottom w:val="single" w:sz="4" w:space="0" w:color="auto"/>
              <w:right w:val="single" w:sz="4" w:space="0" w:color="auto"/>
            </w:tcBorders>
            <w:shd w:val="clear" w:color="auto" w:fill="auto"/>
            <w:hideMark/>
          </w:tcPr>
          <w:p w14:paraId="2AD49F04" w14:textId="77777777" w:rsidR="00731398" w:rsidRPr="0088635F" w:rsidRDefault="00731398" w:rsidP="0088635F">
            <w:pPr>
              <w:rPr>
                <w:sz w:val="20"/>
                <w:szCs w:val="20"/>
              </w:rPr>
            </w:pPr>
            <w:r w:rsidRPr="0088635F">
              <w:rPr>
                <w:sz w:val="20"/>
                <w:szCs w:val="20"/>
              </w:rPr>
              <w:t>областной бюджет</w:t>
            </w:r>
          </w:p>
        </w:tc>
        <w:tc>
          <w:tcPr>
            <w:tcW w:w="1393" w:type="dxa"/>
            <w:tcBorders>
              <w:top w:val="nil"/>
              <w:left w:val="nil"/>
              <w:bottom w:val="single" w:sz="4" w:space="0" w:color="auto"/>
              <w:right w:val="single" w:sz="4" w:space="0" w:color="auto"/>
            </w:tcBorders>
            <w:shd w:val="clear" w:color="auto" w:fill="auto"/>
          </w:tcPr>
          <w:p w14:paraId="39E52044" w14:textId="77777777" w:rsidR="00731398" w:rsidRPr="0088635F" w:rsidRDefault="00731398" w:rsidP="0088635F">
            <w:pPr>
              <w:jc w:val="center"/>
              <w:rPr>
                <w:sz w:val="20"/>
                <w:szCs w:val="20"/>
              </w:rPr>
            </w:pPr>
            <w:r w:rsidRPr="0088635F">
              <w:rPr>
                <w:sz w:val="20"/>
                <w:szCs w:val="20"/>
              </w:rPr>
              <w:t>746,6</w:t>
            </w:r>
          </w:p>
        </w:tc>
        <w:tc>
          <w:tcPr>
            <w:tcW w:w="1433" w:type="dxa"/>
            <w:tcBorders>
              <w:top w:val="nil"/>
              <w:left w:val="nil"/>
              <w:bottom w:val="single" w:sz="4" w:space="0" w:color="auto"/>
              <w:right w:val="single" w:sz="4" w:space="0" w:color="auto"/>
            </w:tcBorders>
            <w:shd w:val="clear" w:color="auto" w:fill="auto"/>
          </w:tcPr>
          <w:p w14:paraId="261392F1" w14:textId="77777777" w:rsidR="00731398" w:rsidRPr="0088635F" w:rsidRDefault="00731398" w:rsidP="0088635F">
            <w:pPr>
              <w:jc w:val="center"/>
              <w:rPr>
                <w:sz w:val="20"/>
                <w:szCs w:val="20"/>
              </w:rPr>
            </w:pPr>
            <w:r w:rsidRPr="0088635F">
              <w:rPr>
                <w:sz w:val="20"/>
                <w:szCs w:val="20"/>
              </w:rPr>
              <w:t>200,0</w:t>
            </w:r>
          </w:p>
        </w:tc>
        <w:tc>
          <w:tcPr>
            <w:tcW w:w="1353" w:type="dxa"/>
            <w:tcBorders>
              <w:top w:val="nil"/>
              <w:left w:val="nil"/>
              <w:bottom w:val="single" w:sz="4" w:space="0" w:color="auto"/>
              <w:right w:val="single" w:sz="4" w:space="0" w:color="auto"/>
            </w:tcBorders>
            <w:shd w:val="clear" w:color="auto" w:fill="auto"/>
          </w:tcPr>
          <w:p w14:paraId="57F8F0E8" w14:textId="77777777" w:rsidR="00731398" w:rsidRPr="0088635F" w:rsidRDefault="00731398" w:rsidP="0088635F">
            <w:pPr>
              <w:jc w:val="center"/>
              <w:rPr>
                <w:sz w:val="20"/>
                <w:szCs w:val="20"/>
              </w:rPr>
            </w:pPr>
            <w:r w:rsidRPr="0088635F">
              <w:rPr>
                <w:sz w:val="20"/>
                <w:szCs w:val="20"/>
              </w:rPr>
              <w:t>0</w:t>
            </w:r>
          </w:p>
        </w:tc>
        <w:tc>
          <w:tcPr>
            <w:tcW w:w="4895" w:type="dxa"/>
            <w:vMerge/>
            <w:tcBorders>
              <w:top w:val="nil"/>
              <w:left w:val="single" w:sz="4" w:space="0" w:color="auto"/>
              <w:bottom w:val="single" w:sz="4" w:space="0" w:color="auto"/>
              <w:right w:val="single" w:sz="4" w:space="0" w:color="auto"/>
            </w:tcBorders>
            <w:vAlign w:val="center"/>
            <w:hideMark/>
          </w:tcPr>
          <w:p w14:paraId="043EC775" w14:textId="77777777" w:rsidR="00731398" w:rsidRPr="0088635F" w:rsidRDefault="00731398" w:rsidP="0088635F">
            <w:pPr>
              <w:rPr>
                <w:sz w:val="20"/>
                <w:szCs w:val="20"/>
              </w:rPr>
            </w:pPr>
          </w:p>
        </w:tc>
      </w:tr>
      <w:tr w:rsidR="00731398" w:rsidRPr="0088635F" w14:paraId="08EFA9EB" w14:textId="77777777" w:rsidTr="0088635F">
        <w:trPr>
          <w:trHeight w:val="429"/>
        </w:trPr>
        <w:tc>
          <w:tcPr>
            <w:tcW w:w="3980" w:type="dxa"/>
            <w:vMerge/>
            <w:tcBorders>
              <w:top w:val="nil"/>
              <w:left w:val="single" w:sz="4" w:space="0" w:color="auto"/>
              <w:bottom w:val="single" w:sz="4" w:space="0" w:color="000000"/>
              <w:right w:val="single" w:sz="4" w:space="0" w:color="auto"/>
            </w:tcBorders>
            <w:vAlign w:val="center"/>
            <w:hideMark/>
          </w:tcPr>
          <w:p w14:paraId="16F775F3"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2E749829" w14:textId="77777777" w:rsidR="00731398" w:rsidRPr="0088635F" w:rsidRDefault="00731398" w:rsidP="0088635F">
            <w:pPr>
              <w:rPr>
                <w:sz w:val="20"/>
                <w:szCs w:val="20"/>
              </w:rPr>
            </w:pPr>
            <w:r w:rsidRPr="0088635F">
              <w:rPr>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tcPr>
          <w:p w14:paraId="49FE2F2A" w14:textId="77777777" w:rsidR="00731398" w:rsidRPr="0088635F" w:rsidRDefault="00731398" w:rsidP="0088635F">
            <w:pPr>
              <w:jc w:val="center"/>
              <w:rPr>
                <w:sz w:val="20"/>
                <w:szCs w:val="20"/>
              </w:rPr>
            </w:pPr>
            <w:r w:rsidRPr="0088635F">
              <w:rPr>
                <w:sz w:val="20"/>
                <w:szCs w:val="20"/>
              </w:rPr>
              <w:t>40,7</w:t>
            </w:r>
          </w:p>
        </w:tc>
        <w:tc>
          <w:tcPr>
            <w:tcW w:w="1433" w:type="dxa"/>
            <w:tcBorders>
              <w:top w:val="nil"/>
              <w:left w:val="nil"/>
              <w:bottom w:val="single" w:sz="4" w:space="0" w:color="auto"/>
              <w:right w:val="single" w:sz="4" w:space="0" w:color="auto"/>
            </w:tcBorders>
            <w:shd w:val="clear" w:color="auto" w:fill="auto"/>
          </w:tcPr>
          <w:p w14:paraId="37644908"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1D528B87" w14:textId="77777777" w:rsidR="00731398" w:rsidRPr="0088635F" w:rsidRDefault="00731398" w:rsidP="0088635F">
            <w:pPr>
              <w:jc w:val="center"/>
              <w:rPr>
                <w:sz w:val="20"/>
                <w:szCs w:val="20"/>
              </w:rPr>
            </w:pPr>
            <w:r w:rsidRPr="0088635F">
              <w:rPr>
                <w:sz w:val="20"/>
                <w:szCs w:val="20"/>
              </w:rPr>
              <w:t>0</w:t>
            </w:r>
          </w:p>
        </w:tc>
        <w:tc>
          <w:tcPr>
            <w:tcW w:w="4895" w:type="dxa"/>
            <w:vMerge/>
            <w:tcBorders>
              <w:top w:val="nil"/>
              <w:left w:val="single" w:sz="4" w:space="0" w:color="auto"/>
              <w:bottom w:val="single" w:sz="4" w:space="0" w:color="auto"/>
              <w:right w:val="single" w:sz="4" w:space="0" w:color="auto"/>
            </w:tcBorders>
            <w:vAlign w:val="center"/>
            <w:hideMark/>
          </w:tcPr>
          <w:p w14:paraId="02BF88CC" w14:textId="77777777" w:rsidR="00731398" w:rsidRPr="0088635F" w:rsidRDefault="00731398" w:rsidP="0088635F">
            <w:pPr>
              <w:rPr>
                <w:sz w:val="20"/>
                <w:szCs w:val="20"/>
              </w:rPr>
            </w:pPr>
          </w:p>
        </w:tc>
      </w:tr>
      <w:tr w:rsidR="00731398" w:rsidRPr="0088635F" w14:paraId="0CE49600" w14:textId="77777777" w:rsidTr="0088635F">
        <w:trPr>
          <w:trHeight w:val="536"/>
        </w:trPr>
        <w:tc>
          <w:tcPr>
            <w:tcW w:w="3980" w:type="dxa"/>
            <w:vMerge/>
            <w:tcBorders>
              <w:top w:val="nil"/>
              <w:left w:val="single" w:sz="4" w:space="0" w:color="auto"/>
              <w:bottom w:val="single" w:sz="4" w:space="0" w:color="000000"/>
              <w:right w:val="single" w:sz="4" w:space="0" w:color="auto"/>
            </w:tcBorders>
            <w:vAlign w:val="center"/>
            <w:hideMark/>
          </w:tcPr>
          <w:p w14:paraId="6D564B80"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229B6800" w14:textId="77777777" w:rsidR="00731398" w:rsidRPr="0088635F" w:rsidRDefault="00731398" w:rsidP="0088635F">
            <w:pPr>
              <w:rPr>
                <w:sz w:val="20"/>
                <w:szCs w:val="20"/>
              </w:rPr>
            </w:pPr>
            <w:r w:rsidRPr="0088635F">
              <w:rPr>
                <w:sz w:val="20"/>
                <w:szCs w:val="20"/>
              </w:rPr>
              <w:t>местные бюджеты</w:t>
            </w:r>
          </w:p>
        </w:tc>
        <w:tc>
          <w:tcPr>
            <w:tcW w:w="1393" w:type="dxa"/>
            <w:tcBorders>
              <w:top w:val="nil"/>
              <w:left w:val="nil"/>
              <w:bottom w:val="single" w:sz="4" w:space="0" w:color="auto"/>
              <w:right w:val="single" w:sz="4" w:space="0" w:color="auto"/>
            </w:tcBorders>
            <w:shd w:val="clear" w:color="auto" w:fill="auto"/>
          </w:tcPr>
          <w:p w14:paraId="3EF191F4" w14:textId="77777777" w:rsidR="00731398" w:rsidRPr="0088635F" w:rsidRDefault="00731398" w:rsidP="0088635F">
            <w:pPr>
              <w:jc w:val="center"/>
              <w:rPr>
                <w:sz w:val="20"/>
                <w:szCs w:val="20"/>
              </w:rPr>
            </w:pPr>
            <w:r w:rsidRPr="0088635F">
              <w:rPr>
                <w:sz w:val="20"/>
                <w:szCs w:val="20"/>
              </w:rPr>
              <w:t>2,7</w:t>
            </w:r>
          </w:p>
        </w:tc>
        <w:tc>
          <w:tcPr>
            <w:tcW w:w="1433" w:type="dxa"/>
            <w:tcBorders>
              <w:top w:val="nil"/>
              <w:left w:val="nil"/>
              <w:bottom w:val="single" w:sz="4" w:space="0" w:color="auto"/>
              <w:right w:val="single" w:sz="4" w:space="0" w:color="auto"/>
            </w:tcBorders>
            <w:shd w:val="clear" w:color="auto" w:fill="auto"/>
          </w:tcPr>
          <w:p w14:paraId="54792232"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4621A8DD" w14:textId="77777777" w:rsidR="00731398" w:rsidRPr="0088635F" w:rsidRDefault="00731398" w:rsidP="0088635F">
            <w:pPr>
              <w:jc w:val="center"/>
              <w:rPr>
                <w:sz w:val="20"/>
                <w:szCs w:val="20"/>
              </w:rPr>
            </w:pPr>
            <w:r w:rsidRPr="0088635F">
              <w:rPr>
                <w:sz w:val="20"/>
                <w:szCs w:val="20"/>
              </w:rPr>
              <w:t>70,0</w:t>
            </w:r>
          </w:p>
        </w:tc>
        <w:tc>
          <w:tcPr>
            <w:tcW w:w="4895" w:type="dxa"/>
            <w:vMerge/>
            <w:tcBorders>
              <w:top w:val="nil"/>
              <w:left w:val="single" w:sz="4" w:space="0" w:color="auto"/>
              <w:bottom w:val="single" w:sz="4" w:space="0" w:color="auto"/>
              <w:right w:val="single" w:sz="4" w:space="0" w:color="auto"/>
            </w:tcBorders>
            <w:vAlign w:val="center"/>
            <w:hideMark/>
          </w:tcPr>
          <w:p w14:paraId="1457F1D1" w14:textId="77777777" w:rsidR="00731398" w:rsidRPr="0088635F" w:rsidRDefault="00731398" w:rsidP="0088635F">
            <w:pPr>
              <w:rPr>
                <w:sz w:val="20"/>
                <w:szCs w:val="20"/>
              </w:rPr>
            </w:pPr>
          </w:p>
        </w:tc>
      </w:tr>
      <w:tr w:rsidR="00731398" w:rsidRPr="0088635F" w14:paraId="374E652A" w14:textId="77777777" w:rsidTr="0088635F">
        <w:trPr>
          <w:trHeight w:val="637"/>
        </w:trPr>
        <w:tc>
          <w:tcPr>
            <w:tcW w:w="3980" w:type="dxa"/>
            <w:vMerge/>
            <w:tcBorders>
              <w:top w:val="nil"/>
              <w:left w:val="single" w:sz="4" w:space="0" w:color="auto"/>
              <w:bottom w:val="single" w:sz="4" w:space="0" w:color="000000"/>
              <w:right w:val="single" w:sz="4" w:space="0" w:color="auto"/>
            </w:tcBorders>
            <w:vAlign w:val="center"/>
            <w:hideMark/>
          </w:tcPr>
          <w:p w14:paraId="385B44E2"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206E6580" w14:textId="77777777" w:rsidR="00731398" w:rsidRPr="0088635F" w:rsidRDefault="00731398" w:rsidP="0088635F">
            <w:pPr>
              <w:rPr>
                <w:sz w:val="20"/>
                <w:szCs w:val="20"/>
              </w:rPr>
            </w:pPr>
            <w:r w:rsidRPr="0088635F">
              <w:rPr>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tcPr>
          <w:p w14:paraId="46389958"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045FA781"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64A9ADDE" w14:textId="77777777" w:rsidR="00731398" w:rsidRPr="0088635F" w:rsidRDefault="00731398" w:rsidP="0088635F">
            <w:pPr>
              <w:jc w:val="center"/>
              <w:rPr>
                <w:sz w:val="20"/>
                <w:szCs w:val="20"/>
              </w:rPr>
            </w:pPr>
            <w:r w:rsidRPr="0088635F">
              <w:rPr>
                <w:sz w:val="20"/>
                <w:szCs w:val="20"/>
              </w:rPr>
              <w:t>0</w:t>
            </w:r>
          </w:p>
        </w:tc>
        <w:tc>
          <w:tcPr>
            <w:tcW w:w="4895" w:type="dxa"/>
            <w:vMerge/>
            <w:tcBorders>
              <w:top w:val="nil"/>
              <w:left w:val="single" w:sz="4" w:space="0" w:color="auto"/>
              <w:bottom w:val="single" w:sz="4" w:space="0" w:color="auto"/>
              <w:right w:val="single" w:sz="4" w:space="0" w:color="auto"/>
            </w:tcBorders>
            <w:vAlign w:val="center"/>
            <w:hideMark/>
          </w:tcPr>
          <w:p w14:paraId="5C800BB7" w14:textId="77777777" w:rsidR="00731398" w:rsidRPr="0088635F" w:rsidRDefault="00731398" w:rsidP="0088635F">
            <w:pPr>
              <w:rPr>
                <w:sz w:val="20"/>
                <w:szCs w:val="20"/>
              </w:rPr>
            </w:pPr>
          </w:p>
        </w:tc>
      </w:tr>
      <w:tr w:rsidR="00731398" w:rsidRPr="0088635F" w14:paraId="76128FA7" w14:textId="77777777" w:rsidTr="0088635F">
        <w:trPr>
          <w:trHeight w:val="735"/>
        </w:trPr>
        <w:tc>
          <w:tcPr>
            <w:tcW w:w="3980" w:type="dxa"/>
            <w:tcBorders>
              <w:top w:val="nil"/>
              <w:left w:val="single" w:sz="4" w:space="0" w:color="auto"/>
              <w:bottom w:val="single" w:sz="4" w:space="0" w:color="auto"/>
              <w:right w:val="single" w:sz="4" w:space="0" w:color="auto"/>
            </w:tcBorders>
            <w:shd w:val="clear" w:color="auto" w:fill="auto"/>
            <w:hideMark/>
          </w:tcPr>
          <w:p w14:paraId="558BD57F" w14:textId="77777777" w:rsidR="00731398" w:rsidRPr="0088635F" w:rsidRDefault="00731398" w:rsidP="0088635F">
            <w:pPr>
              <w:rPr>
                <w:bCs/>
                <w:sz w:val="20"/>
                <w:szCs w:val="20"/>
              </w:rPr>
            </w:pPr>
            <w:r w:rsidRPr="0088635F">
              <w:rPr>
                <w:bCs/>
                <w:sz w:val="20"/>
                <w:szCs w:val="20"/>
              </w:rPr>
              <w:t>1.1.3. Мероприятие 3</w:t>
            </w:r>
          </w:p>
        </w:tc>
        <w:tc>
          <w:tcPr>
            <w:tcW w:w="2428" w:type="dxa"/>
            <w:tcBorders>
              <w:top w:val="nil"/>
              <w:left w:val="nil"/>
              <w:bottom w:val="single" w:sz="4" w:space="0" w:color="auto"/>
              <w:right w:val="single" w:sz="4" w:space="0" w:color="auto"/>
            </w:tcBorders>
            <w:shd w:val="clear" w:color="auto" w:fill="auto"/>
            <w:hideMark/>
          </w:tcPr>
          <w:p w14:paraId="708A4FC9"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nil"/>
              <w:left w:val="nil"/>
              <w:bottom w:val="single" w:sz="4" w:space="0" w:color="auto"/>
              <w:right w:val="single" w:sz="4" w:space="0" w:color="auto"/>
            </w:tcBorders>
            <w:shd w:val="clear" w:color="auto" w:fill="auto"/>
          </w:tcPr>
          <w:p w14:paraId="0523CC62" w14:textId="77777777" w:rsidR="00731398" w:rsidRPr="0088635F" w:rsidRDefault="00731398" w:rsidP="0088635F">
            <w:pPr>
              <w:jc w:val="center"/>
              <w:rPr>
                <w:bCs/>
                <w:sz w:val="20"/>
                <w:szCs w:val="20"/>
              </w:rPr>
            </w:pPr>
            <w:r w:rsidRPr="0088635F">
              <w:rPr>
                <w:bCs/>
                <w:sz w:val="20"/>
                <w:szCs w:val="20"/>
              </w:rPr>
              <w:t>1 338,1</w:t>
            </w:r>
          </w:p>
        </w:tc>
        <w:tc>
          <w:tcPr>
            <w:tcW w:w="1433" w:type="dxa"/>
            <w:tcBorders>
              <w:top w:val="nil"/>
              <w:left w:val="nil"/>
              <w:bottom w:val="single" w:sz="4" w:space="0" w:color="auto"/>
              <w:right w:val="single" w:sz="4" w:space="0" w:color="auto"/>
            </w:tcBorders>
            <w:shd w:val="clear" w:color="auto" w:fill="auto"/>
          </w:tcPr>
          <w:p w14:paraId="4964708A" w14:textId="77777777" w:rsidR="00731398" w:rsidRPr="0088635F" w:rsidRDefault="00731398" w:rsidP="0088635F">
            <w:pPr>
              <w:jc w:val="center"/>
              <w:rPr>
                <w:bCs/>
                <w:sz w:val="20"/>
                <w:szCs w:val="20"/>
              </w:rPr>
            </w:pPr>
            <w:r w:rsidRPr="0088635F">
              <w:rPr>
                <w:bCs/>
                <w:sz w:val="20"/>
                <w:szCs w:val="20"/>
              </w:rPr>
              <w:t>1 442,8</w:t>
            </w:r>
          </w:p>
        </w:tc>
        <w:tc>
          <w:tcPr>
            <w:tcW w:w="1353" w:type="dxa"/>
            <w:tcBorders>
              <w:top w:val="nil"/>
              <w:left w:val="nil"/>
              <w:bottom w:val="single" w:sz="4" w:space="0" w:color="auto"/>
              <w:right w:val="single" w:sz="4" w:space="0" w:color="auto"/>
            </w:tcBorders>
            <w:shd w:val="clear" w:color="auto" w:fill="auto"/>
          </w:tcPr>
          <w:p w14:paraId="2D3E4D07" w14:textId="77777777" w:rsidR="00731398" w:rsidRPr="0088635F" w:rsidRDefault="00731398" w:rsidP="0088635F">
            <w:pPr>
              <w:jc w:val="center"/>
              <w:rPr>
                <w:color w:val="000000"/>
                <w:sz w:val="20"/>
                <w:szCs w:val="20"/>
              </w:rPr>
            </w:pPr>
            <w:r w:rsidRPr="0088635F">
              <w:rPr>
                <w:color w:val="000000"/>
                <w:sz w:val="20"/>
                <w:szCs w:val="20"/>
              </w:rPr>
              <w:t>1 791,9</w:t>
            </w:r>
          </w:p>
        </w:tc>
        <w:tc>
          <w:tcPr>
            <w:tcW w:w="4895" w:type="dxa"/>
            <w:vMerge w:val="restart"/>
            <w:tcBorders>
              <w:top w:val="nil"/>
              <w:left w:val="single" w:sz="4" w:space="0" w:color="auto"/>
              <w:bottom w:val="single" w:sz="4" w:space="0" w:color="auto"/>
              <w:right w:val="single" w:sz="4" w:space="0" w:color="auto"/>
            </w:tcBorders>
            <w:shd w:val="clear" w:color="auto" w:fill="auto"/>
            <w:hideMark/>
          </w:tcPr>
          <w:p w14:paraId="4A1DD8CA" w14:textId="77777777" w:rsidR="00731398" w:rsidRPr="0088635F" w:rsidRDefault="00731398" w:rsidP="0088635F">
            <w:pPr>
              <w:jc w:val="both"/>
              <w:rPr>
                <w:sz w:val="20"/>
                <w:szCs w:val="20"/>
              </w:rPr>
            </w:pPr>
            <w:r w:rsidRPr="0088635F">
              <w:rPr>
                <w:sz w:val="20"/>
                <w:szCs w:val="20"/>
              </w:rPr>
              <w:t>укрепление материально-технической базы для предоставления более широкого спектра услуг учреждениями культуры населению Куйбышевского района </w:t>
            </w:r>
          </w:p>
        </w:tc>
      </w:tr>
      <w:tr w:rsidR="00731398" w:rsidRPr="0088635F" w14:paraId="2ED835C2" w14:textId="77777777" w:rsidTr="0088635F">
        <w:trPr>
          <w:trHeight w:val="398"/>
        </w:trPr>
        <w:tc>
          <w:tcPr>
            <w:tcW w:w="3980" w:type="dxa"/>
            <w:vMerge w:val="restart"/>
            <w:tcBorders>
              <w:top w:val="nil"/>
              <w:left w:val="single" w:sz="4" w:space="0" w:color="auto"/>
              <w:bottom w:val="single" w:sz="4" w:space="0" w:color="000000"/>
              <w:right w:val="single" w:sz="4" w:space="0" w:color="auto"/>
            </w:tcBorders>
            <w:shd w:val="clear" w:color="auto" w:fill="auto"/>
            <w:hideMark/>
          </w:tcPr>
          <w:p w14:paraId="411DE471" w14:textId="77777777" w:rsidR="00731398" w:rsidRPr="0088635F" w:rsidRDefault="00731398" w:rsidP="0088635F">
            <w:pPr>
              <w:rPr>
                <w:sz w:val="20"/>
                <w:szCs w:val="20"/>
              </w:rPr>
            </w:pPr>
            <w:r w:rsidRPr="0088635F">
              <w:rPr>
                <w:sz w:val="20"/>
                <w:szCs w:val="20"/>
              </w:rPr>
              <w:t>Приобретение оборудования, музыкальных инструментов, сценических костюмов и пр.</w:t>
            </w:r>
          </w:p>
        </w:tc>
        <w:tc>
          <w:tcPr>
            <w:tcW w:w="2428" w:type="dxa"/>
            <w:tcBorders>
              <w:top w:val="nil"/>
              <w:left w:val="nil"/>
              <w:bottom w:val="single" w:sz="4" w:space="0" w:color="auto"/>
              <w:right w:val="single" w:sz="4" w:space="0" w:color="auto"/>
            </w:tcBorders>
            <w:shd w:val="clear" w:color="auto" w:fill="auto"/>
            <w:hideMark/>
          </w:tcPr>
          <w:p w14:paraId="32D196BF" w14:textId="77777777" w:rsidR="00731398" w:rsidRPr="0088635F" w:rsidRDefault="00731398" w:rsidP="0088635F">
            <w:pPr>
              <w:rPr>
                <w:sz w:val="20"/>
                <w:szCs w:val="20"/>
              </w:rPr>
            </w:pPr>
            <w:r w:rsidRPr="0088635F">
              <w:rPr>
                <w:sz w:val="20"/>
                <w:szCs w:val="20"/>
              </w:rPr>
              <w:t>областной бюджет</w:t>
            </w:r>
          </w:p>
        </w:tc>
        <w:tc>
          <w:tcPr>
            <w:tcW w:w="1393" w:type="dxa"/>
            <w:tcBorders>
              <w:top w:val="nil"/>
              <w:left w:val="nil"/>
              <w:bottom w:val="single" w:sz="4" w:space="0" w:color="auto"/>
              <w:right w:val="single" w:sz="4" w:space="0" w:color="auto"/>
            </w:tcBorders>
            <w:shd w:val="clear" w:color="auto" w:fill="auto"/>
          </w:tcPr>
          <w:p w14:paraId="2D90F31B" w14:textId="77777777" w:rsidR="00731398" w:rsidRPr="0088635F" w:rsidRDefault="00731398" w:rsidP="0088635F">
            <w:pPr>
              <w:jc w:val="center"/>
              <w:rPr>
                <w:sz w:val="20"/>
                <w:szCs w:val="20"/>
              </w:rPr>
            </w:pPr>
            <w:r w:rsidRPr="0088635F">
              <w:rPr>
                <w:sz w:val="20"/>
                <w:szCs w:val="20"/>
              </w:rPr>
              <w:t>214,9</w:t>
            </w:r>
          </w:p>
        </w:tc>
        <w:tc>
          <w:tcPr>
            <w:tcW w:w="1433" w:type="dxa"/>
            <w:tcBorders>
              <w:top w:val="nil"/>
              <w:left w:val="nil"/>
              <w:bottom w:val="single" w:sz="4" w:space="0" w:color="auto"/>
              <w:right w:val="single" w:sz="4" w:space="0" w:color="auto"/>
            </w:tcBorders>
            <w:shd w:val="clear" w:color="auto" w:fill="auto"/>
          </w:tcPr>
          <w:p w14:paraId="2CCB24DB" w14:textId="77777777" w:rsidR="00731398" w:rsidRPr="0088635F" w:rsidRDefault="00731398" w:rsidP="0088635F">
            <w:pPr>
              <w:jc w:val="center"/>
              <w:rPr>
                <w:sz w:val="20"/>
                <w:szCs w:val="20"/>
              </w:rPr>
            </w:pPr>
            <w:r w:rsidRPr="0088635F">
              <w:rPr>
                <w:sz w:val="20"/>
                <w:szCs w:val="20"/>
              </w:rPr>
              <w:t>633,8</w:t>
            </w:r>
          </w:p>
        </w:tc>
        <w:tc>
          <w:tcPr>
            <w:tcW w:w="1353" w:type="dxa"/>
            <w:tcBorders>
              <w:top w:val="nil"/>
              <w:left w:val="nil"/>
              <w:bottom w:val="single" w:sz="4" w:space="0" w:color="auto"/>
              <w:right w:val="single" w:sz="4" w:space="0" w:color="auto"/>
            </w:tcBorders>
            <w:shd w:val="clear" w:color="auto" w:fill="auto"/>
          </w:tcPr>
          <w:p w14:paraId="0851BB6E" w14:textId="77777777" w:rsidR="00731398" w:rsidRPr="0088635F" w:rsidRDefault="00731398" w:rsidP="0088635F">
            <w:pPr>
              <w:jc w:val="center"/>
              <w:rPr>
                <w:color w:val="000000"/>
                <w:sz w:val="20"/>
                <w:szCs w:val="20"/>
              </w:rPr>
            </w:pPr>
            <w:r w:rsidRPr="0088635F">
              <w:rPr>
                <w:color w:val="000000"/>
                <w:sz w:val="20"/>
                <w:szCs w:val="20"/>
              </w:rPr>
              <w:t>384,8</w:t>
            </w:r>
          </w:p>
        </w:tc>
        <w:tc>
          <w:tcPr>
            <w:tcW w:w="4895" w:type="dxa"/>
            <w:vMerge/>
            <w:tcBorders>
              <w:top w:val="nil"/>
              <w:left w:val="single" w:sz="4" w:space="0" w:color="auto"/>
              <w:bottom w:val="single" w:sz="4" w:space="0" w:color="auto"/>
              <w:right w:val="single" w:sz="4" w:space="0" w:color="auto"/>
            </w:tcBorders>
            <w:vAlign w:val="center"/>
            <w:hideMark/>
          </w:tcPr>
          <w:p w14:paraId="42902495" w14:textId="77777777" w:rsidR="00731398" w:rsidRPr="0088635F" w:rsidRDefault="00731398" w:rsidP="0088635F">
            <w:pPr>
              <w:rPr>
                <w:sz w:val="20"/>
                <w:szCs w:val="20"/>
              </w:rPr>
            </w:pPr>
          </w:p>
        </w:tc>
      </w:tr>
      <w:tr w:rsidR="00731398" w:rsidRPr="0088635F" w14:paraId="570E0448" w14:textId="77777777" w:rsidTr="0088635F">
        <w:trPr>
          <w:trHeight w:val="383"/>
        </w:trPr>
        <w:tc>
          <w:tcPr>
            <w:tcW w:w="3980" w:type="dxa"/>
            <w:vMerge/>
            <w:tcBorders>
              <w:top w:val="nil"/>
              <w:left w:val="single" w:sz="4" w:space="0" w:color="auto"/>
              <w:bottom w:val="single" w:sz="4" w:space="0" w:color="000000"/>
              <w:right w:val="single" w:sz="4" w:space="0" w:color="auto"/>
            </w:tcBorders>
            <w:vAlign w:val="center"/>
            <w:hideMark/>
          </w:tcPr>
          <w:p w14:paraId="37930DD9"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1F87046B" w14:textId="77777777" w:rsidR="00731398" w:rsidRPr="0088635F" w:rsidRDefault="00731398" w:rsidP="0088635F">
            <w:pPr>
              <w:rPr>
                <w:sz w:val="20"/>
                <w:szCs w:val="20"/>
              </w:rPr>
            </w:pPr>
            <w:r w:rsidRPr="0088635F">
              <w:rPr>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tcPr>
          <w:p w14:paraId="19C13465" w14:textId="77777777" w:rsidR="00731398" w:rsidRPr="0088635F" w:rsidRDefault="00731398" w:rsidP="0088635F">
            <w:pPr>
              <w:jc w:val="center"/>
              <w:rPr>
                <w:sz w:val="20"/>
                <w:szCs w:val="20"/>
              </w:rPr>
            </w:pPr>
            <w:r w:rsidRPr="0088635F">
              <w:rPr>
                <w:sz w:val="20"/>
                <w:szCs w:val="20"/>
              </w:rPr>
              <w:t>762,2</w:t>
            </w:r>
          </w:p>
        </w:tc>
        <w:tc>
          <w:tcPr>
            <w:tcW w:w="1433" w:type="dxa"/>
            <w:tcBorders>
              <w:top w:val="nil"/>
              <w:left w:val="nil"/>
              <w:bottom w:val="single" w:sz="4" w:space="0" w:color="auto"/>
              <w:right w:val="single" w:sz="4" w:space="0" w:color="auto"/>
            </w:tcBorders>
            <w:shd w:val="clear" w:color="auto" w:fill="auto"/>
          </w:tcPr>
          <w:p w14:paraId="2403D106" w14:textId="77777777" w:rsidR="00731398" w:rsidRPr="0088635F" w:rsidRDefault="00731398" w:rsidP="0088635F">
            <w:pPr>
              <w:jc w:val="center"/>
              <w:rPr>
                <w:sz w:val="20"/>
                <w:szCs w:val="20"/>
              </w:rPr>
            </w:pPr>
            <w:r w:rsidRPr="0088635F">
              <w:rPr>
                <w:sz w:val="20"/>
                <w:szCs w:val="20"/>
              </w:rPr>
              <w:t>757,8</w:t>
            </w:r>
          </w:p>
        </w:tc>
        <w:tc>
          <w:tcPr>
            <w:tcW w:w="1353" w:type="dxa"/>
            <w:tcBorders>
              <w:top w:val="nil"/>
              <w:left w:val="nil"/>
              <w:bottom w:val="single" w:sz="4" w:space="0" w:color="auto"/>
              <w:right w:val="single" w:sz="4" w:space="0" w:color="auto"/>
            </w:tcBorders>
            <w:shd w:val="clear" w:color="auto" w:fill="auto"/>
          </w:tcPr>
          <w:p w14:paraId="41768DD9" w14:textId="77777777" w:rsidR="00731398" w:rsidRPr="0088635F" w:rsidRDefault="00731398" w:rsidP="0088635F">
            <w:pPr>
              <w:jc w:val="center"/>
              <w:rPr>
                <w:color w:val="000000"/>
                <w:sz w:val="20"/>
                <w:szCs w:val="20"/>
              </w:rPr>
            </w:pPr>
            <w:r w:rsidRPr="0088635F">
              <w:rPr>
                <w:color w:val="000000"/>
                <w:sz w:val="20"/>
                <w:szCs w:val="20"/>
              </w:rPr>
              <w:t>1 364,2</w:t>
            </w:r>
          </w:p>
        </w:tc>
        <w:tc>
          <w:tcPr>
            <w:tcW w:w="4895" w:type="dxa"/>
            <w:vMerge/>
            <w:tcBorders>
              <w:top w:val="nil"/>
              <w:left w:val="single" w:sz="4" w:space="0" w:color="auto"/>
              <w:bottom w:val="single" w:sz="4" w:space="0" w:color="auto"/>
              <w:right w:val="single" w:sz="4" w:space="0" w:color="auto"/>
            </w:tcBorders>
            <w:vAlign w:val="center"/>
            <w:hideMark/>
          </w:tcPr>
          <w:p w14:paraId="7C2CA049" w14:textId="77777777" w:rsidR="00731398" w:rsidRPr="0088635F" w:rsidRDefault="00731398" w:rsidP="0088635F">
            <w:pPr>
              <w:rPr>
                <w:sz w:val="20"/>
                <w:szCs w:val="20"/>
              </w:rPr>
            </w:pPr>
          </w:p>
        </w:tc>
      </w:tr>
      <w:tr w:rsidR="00731398" w:rsidRPr="0088635F" w14:paraId="21AB4281" w14:textId="77777777" w:rsidTr="0088635F">
        <w:trPr>
          <w:trHeight w:val="383"/>
        </w:trPr>
        <w:tc>
          <w:tcPr>
            <w:tcW w:w="3980" w:type="dxa"/>
            <w:vMerge/>
            <w:tcBorders>
              <w:top w:val="nil"/>
              <w:left w:val="single" w:sz="4" w:space="0" w:color="auto"/>
              <w:bottom w:val="single" w:sz="4" w:space="0" w:color="000000"/>
              <w:right w:val="single" w:sz="4" w:space="0" w:color="auto"/>
            </w:tcBorders>
            <w:vAlign w:val="center"/>
            <w:hideMark/>
          </w:tcPr>
          <w:p w14:paraId="4FC7306C"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27997926" w14:textId="77777777" w:rsidR="00731398" w:rsidRPr="0088635F" w:rsidRDefault="00731398" w:rsidP="0088635F">
            <w:pPr>
              <w:rPr>
                <w:sz w:val="20"/>
                <w:szCs w:val="20"/>
              </w:rPr>
            </w:pPr>
            <w:r w:rsidRPr="0088635F">
              <w:rPr>
                <w:sz w:val="20"/>
                <w:szCs w:val="20"/>
              </w:rPr>
              <w:t>местные бюджеты</w:t>
            </w:r>
          </w:p>
        </w:tc>
        <w:tc>
          <w:tcPr>
            <w:tcW w:w="1393" w:type="dxa"/>
            <w:tcBorders>
              <w:top w:val="nil"/>
              <w:left w:val="nil"/>
              <w:bottom w:val="single" w:sz="4" w:space="0" w:color="auto"/>
              <w:right w:val="single" w:sz="4" w:space="0" w:color="auto"/>
            </w:tcBorders>
            <w:shd w:val="clear" w:color="auto" w:fill="auto"/>
          </w:tcPr>
          <w:p w14:paraId="45C97F72" w14:textId="77777777" w:rsidR="00731398" w:rsidRPr="0088635F" w:rsidRDefault="00731398" w:rsidP="0088635F">
            <w:pPr>
              <w:jc w:val="center"/>
              <w:rPr>
                <w:sz w:val="20"/>
                <w:szCs w:val="20"/>
              </w:rPr>
            </w:pPr>
            <w:r w:rsidRPr="0088635F">
              <w:rPr>
                <w:sz w:val="20"/>
                <w:szCs w:val="20"/>
              </w:rPr>
              <w:t>361,0</w:t>
            </w:r>
          </w:p>
        </w:tc>
        <w:tc>
          <w:tcPr>
            <w:tcW w:w="1433" w:type="dxa"/>
            <w:tcBorders>
              <w:top w:val="nil"/>
              <w:left w:val="nil"/>
              <w:bottom w:val="single" w:sz="4" w:space="0" w:color="auto"/>
              <w:right w:val="single" w:sz="4" w:space="0" w:color="auto"/>
            </w:tcBorders>
            <w:shd w:val="clear" w:color="auto" w:fill="auto"/>
          </w:tcPr>
          <w:p w14:paraId="5E2B0DAE" w14:textId="77777777" w:rsidR="00731398" w:rsidRPr="0088635F" w:rsidRDefault="00731398" w:rsidP="0088635F">
            <w:pPr>
              <w:jc w:val="center"/>
              <w:rPr>
                <w:sz w:val="20"/>
                <w:szCs w:val="20"/>
              </w:rPr>
            </w:pPr>
            <w:r w:rsidRPr="0088635F">
              <w:rPr>
                <w:sz w:val="20"/>
                <w:szCs w:val="20"/>
              </w:rPr>
              <w:t>51,2</w:t>
            </w:r>
          </w:p>
        </w:tc>
        <w:tc>
          <w:tcPr>
            <w:tcW w:w="1353" w:type="dxa"/>
            <w:tcBorders>
              <w:top w:val="nil"/>
              <w:left w:val="nil"/>
              <w:bottom w:val="single" w:sz="4" w:space="0" w:color="auto"/>
              <w:right w:val="single" w:sz="4" w:space="0" w:color="auto"/>
            </w:tcBorders>
            <w:shd w:val="clear" w:color="auto" w:fill="auto"/>
          </w:tcPr>
          <w:p w14:paraId="34B8C12D" w14:textId="77777777" w:rsidR="00731398" w:rsidRPr="0088635F" w:rsidRDefault="00731398" w:rsidP="0088635F">
            <w:pPr>
              <w:jc w:val="center"/>
              <w:rPr>
                <w:color w:val="000000"/>
                <w:sz w:val="20"/>
                <w:szCs w:val="20"/>
              </w:rPr>
            </w:pPr>
            <w:r w:rsidRPr="0088635F">
              <w:rPr>
                <w:color w:val="000000"/>
                <w:sz w:val="20"/>
                <w:szCs w:val="20"/>
              </w:rPr>
              <w:t>42,9</w:t>
            </w:r>
          </w:p>
        </w:tc>
        <w:tc>
          <w:tcPr>
            <w:tcW w:w="4895" w:type="dxa"/>
            <w:vMerge/>
            <w:tcBorders>
              <w:top w:val="nil"/>
              <w:left w:val="single" w:sz="4" w:space="0" w:color="auto"/>
              <w:bottom w:val="single" w:sz="4" w:space="0" w:color="auto"/>
              <w:right w:val="single" w:sz="4" w:space="0" w:color="auto"/>
            </w:tcBorders>
            <w:vAlign w:val="center"/>
            <w:hideMark/>
          </w:tcPr>
          <w:p w14:paraId="2ED7A394" w14:textId="77777777" w:rsidR="00731398" w:rsidRPr="0088635F" w:rsidRDefault="00731398" w:rsidP="0088635F">
            <w:pPr>
              <w:rPr>
                <w:sz w:val="20"/>
                <w:szCs w:val="20"/>
              </w:rPr>
            </w:pPr>
          </w:p>
        </w:tc>
      </w:tr>
      <w:tr w:rsidR="00731398" w:rsidRPr="0088635F" w14:paraId="54FD451F" w14:textId="77777777" w:rsidTr="0088635F">
        <w:trPr>
          <w:trHeight w:val="628"/>
        </w:trPr>
        <w:tc>
          <w:tcPr>
            <w:tcW w:w="3980" w:type="dxa"/>
            <w:vMerge/>
            <w:tcBorders>
              <w:top w:val="nil"/>
              <w:left w:val="single" w:sz="4" w:space="0" w:color="auto"/>
              <w:bottom w:val="single" w:sz="4" w:space="0" w:color="000000"/>
              <w:right w:val="single" w:sz="4" w:space="0" w:color="auto"/>
            </w:tcBorders>
            <w:vAlign w:val="center"/>
            <w:hideMark/>
          </w:tcPr>
          <w:p w14:paraId="42230B41"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5573A5E3" w14:textId="77777777" w:rsidR="00731398" w:rsidRPr="0088635F" w:rsidRDefault="00731398" w:rsidP="0088635F">
            <w:pPr>
              <w:rPr>
                <w:sz w:val="20"/>
                <w:szCs w:val="20"/>
              </w:rPr>
            </w:pPr>
            <w:r w:rsidRPr="0088635F">
              <w:rPr>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tcPr>
          <w:p w14:paraId="50AFD72C"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04DE876F"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67FE55A2" w14:textId="77777777" w:rsidR="00731398" w:rsidRPr="0088635F" w:rsidRDefault="00731398" w:rsidP="0088635F">
            <w:pPr>
              <w:jc w:val="center"/>
              <w:rPr>
                <w:sz w:val="20"/>
                <w:szCs w:val="20"/>
              </w:rPr>
            </w:pPr>
          </w:p>
        </w:tc>
        <w:tc>
          <w:tcPr>
            <w:tcW w:w="4895" w:type="dxa"/>
            <w:vMerge/>
            <w:tcBorders>
              <w:top w:val="nil"/>
              <w:left w:val="single" w:sz="4" w:space="0" w:color="auto"/>
              <w:bottom w:val="single" w:sz="4" w:space="0" w:color="auto"/>
              <w:right w:val="single" w:sz="4" w:space="0" w:color="auto"/>
            </w:tcBorders>
            <w:vAlign w:val="center"/>
            <w:hideMark/>
          </w:tcPr>
          <w:p w14:paraId="23281D6B" w14:textId="77777777" w:rsidR="00731398" w:rsidRPr="0088635F" w:rsidRDefault="00731398" w:rsidP="0088635F">
            <w:pPr>
              <w:rPr>
                <w:sz w:val="20"/>
                <w:szCs w:val="20"/>
              </w:rPr>
            </w:pPr>
          </w:p>
        </w:tc>
      </w:tr>
      <w:tr w:rsidR="00731398" w:rsidRPr="0088635F" w14:paraId="2DB687BF" w14:textId="77777777" w:rsidTr="0088635F">
        <w:trPr>
          <w:trHeight w:val="674"/>
        </w:trPr>
        <w:tc>
          <w:tcPr>
            <w:tcW w:w="3980" w:type="dxa"/>
            <w:vMerge w:val="restart"/>
            <w:tcBorders>
              <w:top w:val="nil"/>
              <w:left w:val="single" w:sz="4" w:space="0" w:color="auto"/>
              <w:right w:val="single" w:sz="4" w:space="0" w:color="auto"/>
            </w:tcBorders>
            <w:shd w:val="clear" w:color="auto" w:fill="auto"/>
          </w:tcPr>
          <w:p w14:paraId="13519965" w14:textId="77777777" w:rsidR="00731398" w:rsidRPr="0088635F" w:rsidRDefault="00731398" w:rsidP="0088635F">
            <w:pPr>
              <w:rPr>
                <w:bCs/>
                <w:sz w:val="20"/>
                <w:szCs w:val="20"/>
              </w:rPr>
            </w:pPr>
            <w:r w:rsidRPr="0088635F">
              <w:rPr>
                <w:bCs/>
                <w:sz w:val="20"/>
                <w:szCs w:val="20"/>
              </w:rPr>
              <w:t>1.1.4. Мероприятие 4</w:t>
            </w:r>
          </w:p>
          <w:p w14:paraId="3C767715" w14:textId="77777777" w:rsidR="00731398" w:rsidRPr="0088635F" w:rsidRDefault="00731398" w:rsidP="0088635F">
            <w:pPr>
              <w:rPr>
                <w:bCs/>
                <w:sz w:val="20"/>
                <w:szCs w:val="20"/>
              </w:rPr>
            </w:pPr>
            <w:r w:rsidRPr="0088635F">
              <w:rPr>
                <w:bCs/>
                <w:sz w:val="20"/>
                <w:szCs w:val="20"/>
              </w:rPr>
              <w:t>Подключение муниципальных общедоступных библиотек Куйбышевского района к информационно-телекоммуникационной сети «Интернет»</w:t>
            </w:r>
          </w:p>
        </w:tc>
        <w:tc>
          <w:tcPr>
            <w:tcW w:w="2428" w:type="dxa"/>
            <w:tcBorders>
              <w:top w:val="nil"/>
              <w:left w:val="nil"/>
              <w:bottom w:val="single" w:sz="4" w:space="0" w:color="auto"/>
              <w:right w:val="single" w:sz="4" w:space="0" w:color="auto"/>
            </w:tcBorders>
            <w:shd w:val="clear" w:color="auto" w:fill="auto"/>
          </w:tcPr>
          <w:p w14:paraId="27C32DBB"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nil"/>
              <w:left w:val="nil"/>
              <w:bottom w:val="single" w:sz="4" w:space="0" w:color="auto"/>
              <w:right w:val="single" w:sz="4" w:space="0" w:color="auto"/>
            </w:tcBorders>
            <w:shd w:val="clear" w:color="auto" w:fill="auto"/>
          </w:tcPr>
          <w:p w14:paraId="05BE3541" w14:textId="77777777" w:rsidR="00731398" w:rsidRPr="0088635F" w:rsidRDefault="00731398" w:rsidP="0088635F">
            <w:pPr>
              <w:jc w:val="center"/>
              <w:rPr>
                <w:bCs/>
                <w:sz w:val="20"/>
                <w:szCs w:val="20"/>
              </w:rPr>
            </w:pPr>
            <w:r w:rsidRPr="0088635F">
              <w:rPr>
                <w:bCs/>
                <w:sz w:val="20"/>
                <w:szCs w:val="20"/>
              </w:rPr>
              <w:t>0</w:t>
            </w:r>
          </w:p>
        </w:tc>
        <w:tc>
          <w:tcPr>
            <w:tcW w:w="1433" w:type="dxa"/>
            <w:tcBorders>
              <w:top w:val="nil"/>
              <w:left w:val="nil"/>
              <w:bottom w:val="single" w:sz="4" w:space="0" w:color="auto"/>
              <w:right w:val="single" w:sz="4" w:space="0" w:color="auto"/>
            </w:tcBorders>
            <w:shd w:val="clear" w:color="auto" w:fill="auto"/>
          </w:tcPr>
          <w:p w14:paraId="6D0DBBAD" w14:textId="77777777" w:rsidR="00731398" w:rsidRPr="0088635F" w:rsidRDefault="00731398" w:rsidP="0088635F">
            <w:pPr>
              <w:jc w:val="center"/>
              <w:rPr>
                <w:bCs/>
                <w:sz w:val="20"/>
                <w:szCs w:val="20"/>
              </w:rPr>
            </w:pPr>
            <w:r w:rsidRPr="0088635F">
              <w:rPr>
                <w:bCs/>
                <w:sz w:val="20"/>
                <w:szCs w:val="20"/>
              </w:rPr>
              <w:t>71,8</w:t>
            </w:r>
          </w:p>
        </w:tc>
        <w:tc>
          <w:tcPr>
            <w:tcW w:w="1353" w:type="dxa"/>
            <w:tcBorders>
              <w:top w:val="nil"/>
              <w:left w:val="nil"/>
              <w:bottom w:val="single" w:sz="4" w:space="0" w:color="auto"/>
              <w:right w:val="single" w:sz="4" w:space="0" w:color="auto"/>
            </w:tcBorders>
            <w:shd w:val="clear" w:color="auto" w:fill="auto"/>
          </w:tcPr>
          <w:p w14:paraId="42E5DD79" w14:textId="77777777" w:rsidR="00731398" w:rsidRPr="0088635F" w:rsidRDefault="00731398" w:rsidP="0088635F">
            <w:pPr>
              <w:jc w:val="center"/>
              <w:rPr>
                <w:bCs/>
                <w:sz w:val="20"/>
                <w:szCs w:val="20"/>
              </w:rPr>
            </w:pPr>
            <w:r w:rsidRPr="0088635F">
              <w:rPr>
                <w:bCs/>
                <w:sz w:val="20"/>
                <w:szCs w:val="20"/>
              </w:rPr>
              <w:t>0</w:t>
            </w:r>
          </w:p>
        </w:tc>
        <w:tc>
          <w:tcPr>
            <w:tcW w:w="4895" w:type="dxa"/>
            <w:tcBorders>
              <w:top w:val="nil"/>
              <w:left w:val="nil"/>
              <w:right w:val="single" w:sz="4" w:space="0" w:color="auto"/>
            </w:tcBorders>
            <w:shd w:val="clear" w:color="auto" w:fill="auto"/>
            <w:vAlign w:val="center"/>
          </w:tcPr>
          <w:p w14:paraId="076E4E17" w14:textId="77777777" w:rsidR="00731398" w:rsidRPr="0088635F" w:rsidRDefault="00731398" w:rsidP="0088635F">
            <w:pPr>
              <w:jc w:val="both"/>
              <w:rPr>
                <w:color w:val="000000"/>
                <w:sz w:val="20"/>
                <w:szCs w:val="20"/>
                <w:shd w:val="clear" w:color="auto" w:fill="FFFFFF"/>
              </w:rPr>
            </w:pPr>
            <w:r w:rsidRPr="0088635F">
              <w:rPr>
                <w:color w:val="000000"/>
                <w:sz w:val="20"/>
                <w:szCs w:val="20"/>
              </w:rPr>
              <w:t>формирование современной информационной и телекоммуникационной инфраструктуры, предоставление на ее основе качественных услуг и обеспечение высокого уровня доступности для населения информации и технологий</w:t>
            </w:r>
          </w:p>
        </w:tc>
      </w:tr>
      <w:tr w:rsidR="00731398" w:rsidRPr="0088635F" w14:paraId="13A7C7DC" w14:textId="77777777" w:rsidTr="0088635F">
        <w:trPr>
          <w:trHeight w:val="674"/>
        </w:trPr>
        <w:tc>
          <w:tcPr>
            <w:tcW w:w="3980" w:type="dxa"/>
            <w:vMerge/>
            <w:tcBorders>
              <w:left w:val="single" w:sz="4" w:space="0" w:color="auto"/>
              <w:right w:val="single" w:sz="4" w:space="0" w:color="auto"/>
            </w:tcBorders>
            <w:shd w:val="clear" w:color="auto" w:fill="auto"/>
          </w:tcPr>
          <w:p w14:paraId="4E82777D" w14:textId="77777777" w:rsidR="00731398" w:rsidRPr="0088635F" w:rsidRDefault="00731398" w:rsidP="0088635F">
            <w:pPr>
              <w:rPr>
                <w:bCs/>
                <w:sz w:val="20"/>
                <w:szCs w:val="20"/>
              </w:rPr>
            </w:pPr>
          </w:p>
        </w:tc>
        <w:tc>
          <w:tcPr>
            <w:tcW w:w="2428" w:type="dxa"/>
            <w:tcBorders>
              <w:top w:val="nil"/>
              <w:left w:val="nil"/>
              <w:bottom w:val="single" w:sz="4" w:space="0" w:color="auto"/>
              <w:right w:val="single" w:sz="4" w:space="0" w:color="auto"/>
            </w:tcBorders>
            <w:shd w:val="clear" w:color="auto" w:fill="auto"/>
          </w:tcPr>
          <w:p w14:paraId="7E2ECCB9" w14:textId="77777777" w:rsidR="00731398" w:rsidRPr="0088635F" w:rsidRDefault="00731398" w:rsidP="0088635F">
            <w:pPr>
              <w:rPr>
                <w:sz w:val="20"/>
                <w:szCs w:val="20"/>
              </w:rPr>
            </w:pPr>
            <w:r w:rsidRPr="0088635F">
              <w:rPr>
                <w:sz w:val="20"/>
                <w:szCs w:val="20"/>
              </w:rPr>
              <w:t>областной бюджет</w:t>
            </w:r>
          </w:p>
        </w:tc>
        <w:tc>
          <w:tcPr>
            <w:tcW w:w="1393" w:type="dxa"/>
            <w:tcBorders>
              <w:top w:val="nil"/>
              <w:left w:val="nil"/>
              <w:bottom w:val="single" w:sz="4" w:space="0" w:color="auto"/>
              <w:right w:val="single" w:sz="4" w:space="0" w:color="auto"/>
            </w:tcBorders>
            <w:shd w:val="clear" w:color="auto" w:fill="auto"/>
          </w:tcPr>
          <w:p w14:paraId="6470DF00" w14:textId="77777777" w:rsidR="00731398" w:rsidRPr="0088635F" w:rsidRDefault="00731398" w:rsidP="0088635F">
            <w:pPr>
              <w:jc w:val="center"/>
              <w:rPr>
                <w:bCs/>
                <w:sz w:val="20"/>
                <w:szCs w:val="20"/>
              </w:rPr>
            </w:pPr>
            <w:r w:rsidRPr="0088635F">
              <w:rPr>
                <w:bCs/>
                <w:sz w:val="20"/>
                <w:szCs w:val="20"/>
              </w:rPr>
              <w:t>0</w:t>
            </w:r>
          </w:p>
        </w:tc>
        <w:tc>
          <w:tcPr>
            <w:tcW w:w="1433" w:type="dxa"/>
            <w:tcBorders>
              <w:top w:val="nil"/>
              <w:left w:val="nil"/>
              <w:bottom w:val="single" w:sz="4" w:space="0" w:color="auto"/>
              <w:right w:val="single" w:sz="4" w:space="0" w:color="auto"/>
            </w:tcBorders>
            <w:shd w:val="clear" w:color="auto" w:fill="auto"/>
          </w:tcPr>
          <w:p w14:paraId="5927DE56" w14:textId="77777777" w:rsidR="00731398" w:rsidRPr="0088635F" w:rsidRDefault="00731398" w:rsidP="0088635F">
            <w:pPr>
              <w:jc w:val="center"/>
              <w:rPr>
                <w:bCs/>
                <w:sz w:val="20"/>
                <w:szCs w:val="20"/>
              </w:rPr>
            </w:pPr>
            <w:r w:rsidRPr="0088635F">
              <w:rPr>
                <w:bCs/>
                <w:sz w:val="20"/>
                <w:szCs w:val="20"/>
              </w:rPr>
              <w:t>39,4</w:t>
            </w:r>
          </w:p>
        </w:tc>
        <w:tc>
          <w:tcPr>
            <w:tcW w:w="1353" w:type="dxa"/>
            <w:tcBorders>
              <w:top w:val="nil"/>
              <w:left w:val="nil"/>
              <w:bottom w:val="single" w:sz="4" w:space="0" w:color="auto"/>
              <w:right w:val="single" w:sz="4" w:space="0" w:color="auto"/>
            </w:tcBorders>
            <w:shd w:val="clear" w:color="auto" w:fill="auto"/>
          </w:tcPr>
          <w:p w14:paraId="69897330" w14:textId="77777777" w:rsidR="00731398" w:rsidRPr="0088635F" w:rsidRDefault="00731398" w:rsidP="0088635F">
            <w:pPr>
              <w:jc w:val="center"/>
              <w:rPr>
                <w:bCs/>
                <w:sz w:val="20"/>
                <w:szCs w:val="20"/>
              </w:rPr>
            </w:pPr>
            <w:r w:rsidRPr="0088635F">
              <w:rPr>
                <w:bCs/>
                <w:sz w:val="20"/>
                <w:szCs w:val="20"/>
              </w:rPr>
              <w:t>0</w:t>
            </w:r>
          </w:p>
        </w:tc>
        <w:tc>
          <w:tcPr>
            <w:tcW w:w="4895" w:type="dxa"/>
            <w:tcBorders>
              <w:top w:val="nil"/>
              <w:left w:val="nil"/>
              <w:right w:val="single" w:sz="4" w:space="0" w:color="auto"/>
            </w:tcBorders>
            <w:shd w:val="clear" w:color="auto" w:fill="auto"/>
            <w:vAlign w:val="center"/>
          </w:tcPr>
          <w:p w14:paraId="5914F27F" w14:textId="77777777" w:rsidR="00731398" w:rsidRPr="0088635F" w:rsidRDefault="00731398" w:rsidP="0088635F">
            <w:pPr>
              <w:jc w:val="both"/>
              <w:rPr>
                <w:color w:val="000000"/>
                <w:sz w:val="20"/>
                <w:szCs w:val="20"/>
                <w:shd w:val="clear" w:color="auto" w:fill="FFFFFF"/>
              </w:rPr>
            </w:pPr>
          </w:p>
        </w:tc>
      </w:tr>
      <w:tr w:rsidR="00731398" w:rsidRPr="0088635F" w14:paraId="2547E825" w14:textId="77777777" w:rsidTr="0088635F">
        <w:trPr>
          <w:trHeight w:val="674"/>
        </w:trPr>
        <w:tc>
          <w:tcPr>
            <w:tcW w:w="3980" w:type="dxa"/>
            <w:vMerge/>
            <w:tcBorders>
              <w:left w:val="single" w:sz="4" w:space="0" w:color="auto"/>
              <w:right w:val="single" w:sz="4" w:space="0" w:color="auto"/>
            </w:tcBorders>
            <w:shd w:val="clear" w:color="auto" w:fill="auto"/>
          </w:tcPr>
          <w:p w14:paraId="26AAEE9B" w14:textId="77777777" w:rsidR="00731398" w:rsidRPr="0088635F" w:rsidRDefault="00731398" w:rsidP="0088635F">
            <w:pPr>
              <w:rPr>
                <w:bCs/>
                <w:sz w:val="20"/>
                <w:szCs w:val="20"/>
              </w:rPr>
            </w:pPr>
          </w:p>
        </w:tc>
        <w:tc>
          <w:tcPr>
            <w:tcW w:w="2428" w:type="dxa"/>
            <w:tcBorders>
              <w:top w:val="nil"/>
              <w:left w:val="nil"/>
              <w:bottom w:val="single" w:sz="4" w:space="0" w:color="auto"/>
              <w:right w:val="single" w:sz="4" w:space="0" w:color="auto"/>
            </w:tcBorders>
            <w:shd w:val="clear" w:color="auto" w:fill="auto"/>
          </w:tcPr>
          <w:p w14:paraId="0690862E" w14:textId="77777777" w:rsidR="00731398" w:rsidRPr="0088635F" w:rsidRDefault="00731398" w:rsidP="0088635F">
            <w:pPr>
              <w:rPr>
                <w:sz w:val="20"/>
                <w:szCs w:val="20"/>
              </w:rPr>
            </w:pPr>
            <w:r w:rsidRPr="0088635F">
              <w:rPr>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tcPr>
          <w:p w14:paraId="71784C54" w14:textId="77777777" w:rsidR="00731398" w:rsidRPr="0088635F" w:rsidRDefault="00731398" w:rsidP="0088635F">
            <w:pPr>
              <w:jc w:val="center"/>
              <w:rPr>
                <w:bCs/>
                <w:sz w:val="20"/>
                <w:szCs w:val="20"/>
              </w:rPr>
            </w:pPr>
            <w:r w:rsidRPr="0088635F">
              <w:rPr>
                <w:bCs/>
                <w:sz w:val="20"/>
                <w:szCs w:val="20"/>
              </w:rPr>
              <w:t>0</w:t>
            </w:r>
          </w:p>
        </w:tc>
        <w:tc>
          <w:tcPr>
            <w:tcW w:w="1433" w:type="dxa"/>
            <w:tcBorders>
              <w:top w:val="nil"/>
              <w:left w:val="nil"/>
              <w:bottom w:val="single" w:sz="4" w:space="0" w:color="auto"/>
              <w:right w:val="single" w:sz="4" w:space="0" w:color="auto"/>
            </w:tcBorders>
            <w:shd w:val="clear" w:color="auto" w:fill="auto"/>
          </w:tcPr>
          <w:p w14:paraId="2F152682" w14:textId="77777777" w:rsidR="00731398" w:rsidRPr="0088635F" w:rsidRDefault="00731398" w:rsidP="0088635F">
            <w:pPr>
              <w:jc w:val="center"/>
              <w:rPr>
                <w:bCs/>
                <w:sz w:val="20"/>
                <w:szCs w:val="20"/>
              </w:rPr>
            </w:pPr>
            <w:r w:rsidRPr="0088635F">
              <w:rPr>
                <w:bCs/>
                <w:sz w:val="20"/>
                <w:szCs w:val="20"/>
              </w:rPr>
              <w:t>32,5</w:t>
            </w:r>
          </w:p>
        </w:tc>
        <w:tc>
          <w:tcPr>
            <w:tcW w:w="1353" w:type="dxa"/>
            <w:tcBorders>
              <w:top w:val="nil"/>
              <w:left w:val="nil"/>
              <w:bottom w:val="single" w:sz="4" w:space="0" w:color="auto"/>
              <w:right w:val="single" w:sz="4" w:space="0" w:color="auto"/>
            </w:tcBorders>
            <w:shd w:val="clear" w:color="auto" w:fill="auto"/>
          </w:tcPr>
          <w:p w14:paraId="59730398" w14:textId="77777777" w:rsidR="00731398" w:rsidRPr="0088635F" w:rsidRDefault="00731398" w:rsidP="0088635F">
            <w:pPr>
              <w:jc w:val="center"/>
              <w:rPr>
                <w:bCs/>
                <w:sz w:val="20"/>
                <w:szCs w:val="20"/>
              </w:rPr>
            </w:pPr>
            <w:r w:rsidRPr="0088635F">
              <w:rPr>
                <w:bCs/>
                <w:sz w:val="20"/>
                <w:szCs w:val="20"/>
              </w:rPr>
              <w:t>0</w:t>
            </w:r>
          </w:p>
        </w:tc>
        <w:tc>
          <w:tcPr>
            <w:tcW w:w="4895" w:type="dxa"/>
            <w:tcBorders>
              <w:top w:val="nil"/>
              <w:left w:val="nil"/>
              <w:right w:val="single" w:sz="4" w:space="0" w:color="auto"/>
            </w:tcBorders>
            <w:shd w:val="clear" w:color="auto" w:fill="auto"/>
            <w:vAlign w:val="center"/>
          </w:tcPr>
          <w:p w14:paraId="2C5DCB2A" w14:textId="77777777" w:rsidR="00731398" w:rsidRPr="0088635F" w:rsidRDefault="00731398" w:rsidP="0088635F">
            <w:pPr>
              <w:jc w:val="both"/>
              <w:rPr>
                <w:color w:val="000000"/>
                <w:sz w:val="20"/>
                <w:szCs w:val="20"/>
                <w:shd w:val="clear" w:color="auto" w:fill="FFFFFF"/>
              </w:rPr>
            </w:pPr>
          </w:p>
        </w:tc>
      </w:tr>
      <w:tr w:rsidR="00731398" w:rsidRPr="0088635F" w14:paraId="7B08144D" w14:textId="77777777" w:rsidTr="0088635F">
        <w:trPr>
          <w:trHeight w:val="674"/>
        </w:trPr>
        <w:tc>
          <w:tcPr>
            <w:tcW w:w="3980" w:type="dxa"/>
            <w:vMerge/>
            <w:tcBorders>
              <w:left w:val="single" w:sz="4" w:space="0" w:color="auto"/>
              <w:right w:val="single" w:sz="4" w:space="0" w:color="auto"/>
            </w:tcBorders>
            <w:shd w:val="clear" w:color="auto" w:fill="auto"/>
          </w:tcPr>
          <w:p w14:paraId="52A19DC5" w14:textId="77777777" w:rsidR="00731398" w:rsidRPr="0088635F" w:rsidRDefault="00731398" w:rsidP="0088635F">
            <w:pPr>
              <w:rPr>
                <w:bCs/>
                <w:sz w:val="20"/>
                <w:szCs w:val="20"/>
              </w:rPr>
            </w:pPr>
          </w:p>
        </w:tc>
        <w:tc>
          <w:tcPr>
            <w:tcW w:w="2428" w:type="dxa"/>
            <w:tcBorders>
              <w:top w:val="nil"/>
              <w:left w:val="nil"/>
              <w:bottom w:val="single" w:sz="4" w:space="0" w:color="auto"/>
              <w:right w:val="single" w:sz="4" w:space="0" w:color="auto"/>
            </w:tcBorders>
            <w:shd w:val="clear" w:color="auto" w:fill="auto"/>
          </w:tcPr>
          <w:p w14:paraId="1D2E6F9A" w14:textId="77777777" w:rsidR="00731398" w:rsidRPr="0088635F" w:rsidRDefault="00731398" w:rsidP="0088635F">
            <w:pPr>
              <w:rPr>
                <w:sz w:val="20"/>
                <w:szCs w:val="20"/>
              </w:rPr>
            </w:pPr>
            <w:r w:rsidRPr="0088635F">
              <w:rPr>
                <w:sz w:val="20"/>
                <w:szCs w:val="20"/>
              </w:rPr>
              <w:t>местные бюджеты</w:t>
            </w:r>
          </w:p>
        </w:tc>
        <w:tc>
          <w:tcPr>
            <w:tcW w:w="1393" w:type="dxa"/>
            <w:tcBorders>
              <w:top w:val="nil"/>
              <w:left w:val="nil"/>
              <w:bottom w:val="single" w:sz="4" w:space="0" w:color="auto"/>
              <w:right w:val="single" w:sz="4" w:space="0" w:color="auto"/>
            </w:tcBorders>
            <w:shd w:val="clear" w:color="auto" w:fill="auto"/>
          </w:tcPr>
          <w:p w14:paraId="197C230A" w14:textId="77777777" w:rsidR="00731398" w:rsidRPr="0088635F" w:rsidRDefault="00731398" w:rsidP="0088635F">
            <w:pPr>
              <w:jc w:val="center"/>
              <w:rPr>
                <w:bCs/>
                <w:sz w:val="20"/>
                <w:szCs w:val="20"/>
              </w:rPr>
            </w:pPr>
            <w:r w:rsidRPr="0088635F">
              <w:rPr>
                <w:bCs/>
                <w:sz w:val="20"/>
                <w:szCs w:val="20"/>
              </w:rPr>
              <w:t>0</w:t>
            </w:r>
          </w:p>
        </w:tc>
        <w:tc>
          <w:tcPr>
            <w:tcW w:w="1433" w:type="dxa"/>
            <w:tcBorders>
              <w:top w:val="nil"/>
              <w:left w:val="nil"/>
              <w:bottom w:val="single" w:sz="4" w:space="0" w:color="auto"/>
              <w:right w:val="single" w:sz="4" w:space="0" w:color="auto"/>
            </w:tcBorders>
            <w:shd w:val="clear" w:color="auto" w:fill="auto"/>
          </w:tcPr>
          <w:p w14:paraId="4A590409" w14:textId="77777777" w:rsidR="00731398" w:rsidRPr="0088635F" w:rsidRDefault="00731398" w:rsidP="0088635F">
            <w:pPr>
              <w:jc w:val="center"/>
              <w:rPr>
                <w:bCs/>
                <w:sz w:val="20"/>
                <w:szCs w:val="20"/>
              </w:rPr>
            </w:pPr>
            <w:r w:rsidRPr="0088635F">
              <w:rPr>
                <w:bCs/>
                <w:sz w:val="20"/>
                <w:szCs w:val="20"/>
              </w:rPr>
              <w:t>0</w:t>
            </w:r>
          </w:p>
        </w:tc>
        <w:tc>
          <w:tcPr>
            <w:tcW w:w="1353" w:type="dxa"/>
            <w:tcBorders>
              <w:top w:val="nil"/>
              <w:left w:val="nil"/>
              <w:bottom w:val="single" w:sz="4" w:space="0" w:color="auto"/>
              <w:right w:val="single" w:sz="4" w:space="0" w:color="auto"/>
            </w:tcBorders>
            <w:shd w:val="clear" w:color="auto" w:fill="auto"/>
          </w:tcPr>
          <w:p w14:paraId="53FC9919" w14:textId="77777777" w:rsidR="00731398" w:rsidRPr="0088635F" w:rsidRDefault="00731398" w:rsidP="0088635F">
            <w:pPr>
              <w:jc w:val="center"/>
              <w:rPr>
                <w:bCs/>
                <w:sz w:val="20"/>
                <w:szCs w:val="20"/>
              </w:rPr>
            </w:pPr>
            <w:r w:rsidRPr="0088635F">
              <w:rPr>
                <w:bCs/>
                <w:sz w:val="20"/>
                <w:szCs w:val="20"/>
              </w:rPr>
              <w:t>0</w:t>
            </w:r>
          </w:p>
        </w:tc>
        <w:tc>
          <w:tcPr>
            <w:tcW w:w="4895" w:type="dxa"/>
            <w:tcBorders>
              <w:top w:val="nil"/>
              <w:left w:val="nil"/>
              <w:right w:val="single" w:sz="4" w:space="0" w:color="auto"/>
            </w:tcBorders>
            <w:shd w:val="clear" w:color="auto" w:fill="auto"/>
            <w:vAlign w:val="center"/>
          </w:tcPr>
          <w:p w14:paraId="1C8A2708" w14:textId="77777777" w:rsidR="00731398" w:rsidRPr="0088635F" w:rsidRDefault="00731398" w:rsidP="0088635F">
            <w:pPr>
              <w:jc w:val="both"/>
              <w:rPr>
                <w:color w:val="000000"/>
                <w:sz w:val="20"/>
                <w:szCs w:val="20"/>
                <w:shd w:val="clear" w:color="auto" w:fill="FFFFFF"/>
              </w:rPr>
            </w:pPr>
          </w:p>
        </w:tc>
      </w:tr>
      <w:tr w:rsidR="00731398" w:rsidRPr="0088635F" w14:paraId="10614AB9" w14:textId="77777777" w:rsidTr="0088635F">
        <w:trPr>
          <w:trHeight w:val="674"/>
        </w:trPr>
        <w:tc>
          <w:tcPr>
            <w:tcW w:w="3980" w:type="dxa"/>
            <w:vMerge/>
            <w:tcBorders>
              <w:left w:val="single" w:sz="4" w:space="0" w:color="auto"/>
              <w:bottom w:val="single" w:sz="4" w:space="0" w:color="auto"/>
              <w:right w:val="single" w:sz="4" w:space="0" w:color="auto"/>
            </w:tcBorders>
            <w:shd w:val="clear" w:color="auto" w:fill="auto"/>
          </w:tcPr>
          <w:p w14:paraId="7FFFC93A" w14:textId="77777777" w:rsidR="00731398" w:rsidRPr="0088635F" w:rsidRDefault="00731398" w:rsidP="0088635F">
            <w:pPr>
              <w:rPr>
                <w:bCs/>
                <w:sz w:val="20"/>
                <w:szCs w:val="20"/>
              </w:rPr>
            </w:pPr>
          </w:p>
        </w:tc>
        <w:tc>
          <w:tcPr>
            <w:tcW w:w="2428" w:type="dxa"/>
            <w:tcBorders>
              <w:top w:val="nil"/>
              <w:left w:val="nil"/>
              <w:bottom w:val="single" w:sz="4" w:space="0" w:color="auto"/>
              <w:right w:val="single" w:sz="4" w:space="0" w:color="auto"/>
            </w:tcBorders>
            <w:shd w:val="clear" w:color="auto" w:fill="auto"/>
          </w:tcPr>
          <w:p w14:paraId="12D7AEA2" w14:textId="77777777" w:rsidR="00731398" w:rsidRPr="0088635F" w:rsidRDefault="00731398" w:rsidP="0088635F">
            <w:pPr>
              <w:rPr>
                <w:sz w:val="20"/>
                <w:szCs w:val="20"/>
              </w:rPr>
            </w:pPr>
            <w:r w:rsidRPr="0088635F">
              <w:rPr>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tcPr>
          <w:p w14:paraId="77533A5D" w14:textId="77777777" w:rsidR="00731398" w:rsidRPr="0088635F" w:rsidRDefault="00731398" w:rsidP="0088635F">
            <w:pPr>
              <w:jc w:val="center"/>
              <w:rPr>
                <w:bCs/>
                <w:sz w:val="20"/>
                <w:szCs w:val="20"/>
              </w:rPr>
            </w:pPr>
            <w:r w:rsidRPr="0088635F">
              <w:rPr>
                <w:bCs/>
                <w:sz w:val="20"/>
                <w:szCs w:val="20"/>
              </w:rPr>
              <w:t>0</w:t>
            </w:r>
          </w:p>
        </w:tc>
        <w:tc>
          <w:tcPr>
            <w:tcW w:w="1433" w:type="dxa"/>
            <w:tcBorders>
              <w:top w:val="nil"/>
              <w:left w:val="nil"/>
              <w:bottom w:val="single" w:sz="4" w:space="0" w:color="auto"/>
              <w:right w:val="single" w:sz="4" w:space="0" w:color="auto"/>
            </w:tcBorders>
            <w:shd w:val="clear" w:color="auto" w:fill="auto"/>
          </w:tcPr>
          <w:p w14:paraId="4EF306DB" w14:textId="77777777" w:rsidR="00731398" w:rsidRPr="0088635F" w:rsidRDefault="00731398" w:rsidP="0088635F">
            <w:pPr>
              <w:jc w:val="center"/>
              <w:rPr>
                <w:bCs/>
                <w:sz w:val="20"/>
                <w:szCs w:val="20"/>
              </w:rPr>
            </w:pPr>
            <w:r w:rsidRPr="0088635F">
              <w:rPr>
                <w:bCs/>
                <w:sz w:val="20"/>
                <w:szCs w:val="20"/>
              </w:rPr>
              <w:t>0</w:t>
            </w:r>
          </w:p>
        </w:tc>
        <w:tc>
          <w:tcPr>
            <w:tcW w:w="1353" w:type="dxa"/>
            <w:tcBorders>
              <w:top w:val="nil"/>
              <w:left w:val="nil"/>
              <w:bottom w:val="single" w:sz="4" w:space="0" w:color="auto"/>
              <w:right w:val="single" w:sz="4" w:space="0" w:color="auto"/>
            </w:tcBorders>
            <w:shd w:val="clear" w:color="auto" w:fill="auto"/>
          </w:tcPr>
          <w:p w14:paraId="5C5AF02D" w14:textId="77777777" w:rsidR="00731398" w:rsidRPr="0088635F" w:rsidRDefault="00731398" w:rsidP="0088635F">
            <w:pPr>
              <w:jc w:val="center"/>
              <w:rPr>
                <w:bCs/>
                <w:sz w:val="20"/>
                <w:szCs w:val="20"/>
              </w:rPr>
            </w:pPr>
            <w:r w:rsidRPr="0088635F">
              <w:rPr>
                <w:bCs/>
                <w:sz w:val="20"/>
                <w:szCs w:val="20"/>
              </w:rPr>
              <w:t>0</w:t>
            </w:r>
          </w:p>
        </w:tc>
        <w:tc>
          <w:tcPr>
            <w:tcW w:w="4895" w:type="dxa"/>
            <w:tcBorders>
              <w:top w:val="nil"/>
              <w:left w:val="nil"/>
              <w:right w:val="single" w:sz="4" w:space="0" w:color="auto"/>
            </w:tcBorders>
            <w:shd w:val="clear" w:color="auto" w:fill="auto"/>
            <w:vAlign w:val="center"/>
          </w:tcPr>
          <w:p w14:paraId="27BCC86A" w14:textId="77777777" w:rsidR="00731398" w:rsidRPr="0088635F" w:rsidRDefault="00731398" w:rsidP="0088635F">
            <w:pPr>
              <w:jc w:val="both"/>
              <w:rPr>
                <w:color w:val="000000"/>
                <w:sz w:val="20"/>
                <w:szCs w:val="20"/>
                <w:shd w:val="clear" w:color="auto" w:fill="FFFFFF"/>
              </w:rPr>
            </w:pPr>
          </w:p>
        </w:tc>
      </w:tr>
      <w:tr w:rsidR="00731398" w:rsidRPr="0088635F" w14:paraId="4E323C72" w14:textId="77777777" w:rsidTr="0088635F">
        <w:trPr>
          <w:trHeight w:val="674"/>
        </w:trPr>
        <w:tc>
          <w:tcPr>
            <w:tcW w:w="3980" w:type="dxa"/>
            <w:tcBorders>
              <w:top w:val="nil"/>
              <w:left w:val="single" w:sz="4" w:space="0" w:color="auto"/>
              <w:bottom w:val="single" w:sz="4" w:space="0" w:color="auto"/>
              <w:right w:val="single" w:sz="4" w:space="0" w:color="auto"/>
            </w:tcBorders>
            <w:shd w:val="clear" w:color="auto" w:fill="auto"/>
            <w:hideMark/>
          </w:tcPr>
          <w:p w14:paraId="7F7C683B" w14:textId="77777777" w:rsidR="00731398" w:rsidRPr="0088635F" w:rsidRDefault="00731398" w:rsidP="0088635F">
            <w:pPr>
              <w:rPr>
                <w:bCs/>
                <w:sz w:val="20"/>
                <w:szCs w:val="20"/>
              </w:rPr>
            </w:pPr>
            <w:r w:rsidRPr="0088635F">
              <w:rPr>
                <w:bCs/>
                <w:sz w:val="20"/>
                <w:szCs w:val="20"/>
              </w:rPr>
              <w:t>1.1.4. Мероприятие 5</w:t>
            </w:r>
          </w:p>
        </w:tc>
        <w:tc>
          <w:tcPr>
            <w:tcW w:w="2428" w:type="dxa"/>
            <w:tcBorders>
              <w:top w:val="nil"/>
              <w:left w:val="nil"/>
              <w:bottom w:val="single" w:sz="4" w:space="0" w:color="auto"/>
              <w:right w:val="single" w:sz="4" w:space="0" w:color="auto"/>
            </w:tcBorders>
            <w:shd w:val="clear" w:color="auto" w:fill="auto"/>
            <w:hideMark/>
          </w:tcPr>
          <w:p w14:paraId="62B79525"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nil"/>
              <w:left w:val="nil"/>
              <w:bottom w:val="single" w:sz="4" w:space="0" w:color="auto"/>
              <w:right w:val="single" w:sz="4" w:space="0" w:color="auto"/>
            </w:tcBorders>
            <w:shd w:val="clear" w:color="auto" w:fill="auto"/>
          </w:tcPr>
          <w:p w14:paraId="37E19411" w14:textId="77777777" w:rsidR="00731398" w:rsidRPr="0088635F" w:rsidRDefault="00731398" w:rsidP="0088635F">
            <w:pPr>
              <w:jc w:val="center"/>
              <w:rPr>
                <w:bCs/>
                <w:sz w:val="20"/>
                <w:szCs w:val="20"/>
              </w:rPr>
            </w:pPr>
            <w:r w:rsidRPr="0088635F">
              <w:rPr>
                <w:bCs/>
                <w:sz w:val="20"/>
                <w:szCs w:val="20"/>
              </w:rPr>
              <w:t>18 658,8</w:t>
            </w:r>
          </w:p>
        </w:tc>
        <w:tc>
          <w:tcPr>
            <w:tcW w:w="1433" w:type="dxa"/>
            <w:tcBorders>
              <w:top w:val="nil"/>
              <w:left w:val="nil"/>
              <w:bottom w:val="single" w:sz="4" w:space="0" w:color="auto"/>
              <w:right w:val="single" w:sz="4" w:space="0" w:color="auto"/>
            </w:tcBorders>
            <w:shd w:val="clear" w:color="auto" w:fill="auto"/>
          </w:tcPr>
          <w:p w14:paraId="63FA3208" w14:textId="77777777" w:rsidR="00731398" w:rsidRPr="0088635F" w:rsidRDefault="00731398" w:rsidP="0088635F">
            <w:pPr>
              <w:jc w:val="center"/>
              <w:rPr>
                <w:bCs/>
                <w:sz w:val="20"/>
                <w:szCs w:val="20"/>
              </w:rPr>
            </w:pPr>
            <w:r w:rsidRPr="0088635F">
              <w:rPr>
                <w:bCs/>
                <w:sz w:val="20"/>
                <w:szCs w:val="20"/>
              </w:rPr>
              <w:t>19 991,4</w:t>
            </w:r>
          </w:p>
        </w:tc>
        <w:tc>
          <w:tcPr>
            <w:tcW w:w="1353" w:type="dxa"/>
            <w:tcBorders>
              <w:top w:val="nil"/>
              <w:left w:val="nil"/>
              <w:bottom w:val="single" w:sz="4" w:space="0" w:color="auto"/>
              <w:right w:val="single" w:sz="4" w:space="0" w:color="auto"/>
            </w:tcBorders>
            <w:shd w:val="clear" w:color="auto" w:fill="auto"/>
          </w:tcPr>
          <w:p w14:paraId="105E3F4A" w14:textId="77777777" w:rsidR="00731398" w:rsidRPr="0088635F" w:rsidRDefault="00731398" w:rsidP="0088635F">
            <w:pPr>
              <w:jc w:val="center"/>
              <w:rPr>
                <w:color w:val="000000"/>
                <w:sz w:val="20"/>
                <w:szCs w:val="20"/>
              </w:rPr>
            </w:pPr>
            <w:r w:rsidRPr="0088635F">
              <w:rPr>
                <w:color w:val="000000"/>
                <w:sz w:val="20"/>
                <w:szCs w:val="20"/>
              </w:rPr>
              <w:t>20 557,5</w:t>
            </w:r>
          </w:p>
        </w:tc>
        <w:tc>
          <w:tcPr>
            <w:tcW w:w="4895" w:type="dxa"/>
            <w:vMerge w:val="restart"/>
            <w:tcBorders>
              <w:top w:val="nil"/>
              <w:left w:val="nil"/>
              <w:right w:val="single" w:sz="4" w:space="0" w:color="auto"/>
            </w:tcBorders>
            <w:shd w:val="clear" w:color="auto" w:fill="auto"/>
            <w:vAlign w:val="center"/>
            <w:hideMark/>
          </w:tcPr>
          <w:p w14:paraId="0AAEC052" w14:textId="77777777" w:rsidR="00731398" w:rsidRPr="0088635F" w:rsidRDefault="00731398" w:rsidP="0088635F">
            <w:pPr>
              <w:jc w:val="both"/>
              <w:rPr>
                <w:color w:val="000000"/>
                <w:sz w:val="20"/>
                <w:szCs w:val="20"/>
                <w:shd w:val="clear" w:color="auto" w:fill="FFFFFF"/>
              </w:rPr>
            </w:pPr>
            <w:r w:rsidRPr="0088635F">
              <w:rPr>
                <w:color w:val="000000"/>
                <w:sz w:val="20"/>
                <w:szCs w:val="20"/>
                <w:shd w:val="clear" w:color="auto" w:fill="FFFFFF"/>
              </w:rPr>
              <w:t>обеспечение широкого доступа населения к информационным ресурсам</w:t>
            </w:r>
          </w:p>
          <w:p w14:paraId="6D14B35F" w14:textId="77777777" w:rsidR="00731398" w:rsidRPr="0088635F" w:rsidRDefault="00731398" w:rsidP="0088635F">
            <w:pPr>
              <w:jc w:val="both"/>
              <w:rPr>
                <w:color w:val="000000"/>
                <w:sz w:val="20"/>
                <w:szCs w:val="20"/>
                <w:shd w:val="clear" w:color="auto" w:fill="FFFFFF"/>
              </w:rPr>
            </w:pPr>
          </w:p>
        </w:tc>
      </w:tr>
      <w:tr w:rsidR="00731398" w:rsidRPr="0088635F" w14:paraId="03EFDDED" w14:textId="77777777" w:rsidTr="0088635F">
        <w:trPr>
          <w:trHeight w:val="475"/>
        </w:trPr>
        <w:tc>
          <w:tcPr>
            <w:tcW w:w="3980" w:type="dxa"/>
            <w:vMerge w:val="restart"/>
            <w:tcBorders>
              <w:top w:val="nil"/>
              <w:left w:val="single" w:sz="4" w:space="0" w:color="auto"/>
              <w:bottom w:val="single" w:sz="4" w:space="0" w:color="000000"/>
              <w:right w:val="single" w:sz="4" w:space="0" w:color="auto"/>
            </w:tcBorders>
            <w:shd w:val="clear" w:color="auto" w:fill="auto"/>
            <w:hideMark/>
          </w:tcPr>
          <w:p w14:paraId="7845C1D8" w14:textId="77777777" w:rsidR="00731398" w:rsidRPr="0088635F" w:rsidRDefault="00731398" w:rsidP="0088635F">
            <w:pPr>
              <w:rPr>
                <w:sz w:val="20"/>
                <w:szCs w:val="20"/>
              </w:rPr>
            </w:pPr>
            <w:r w:rsidRPr="0088635F">
              <w:rPr>
                <w:sz w:val="20"/>
                <w:szCs w:val="20"/>
              </w:rPr>
              <w:t>Организация библиотечного обслуживания МБУК ЦМБ</w:t>
            </w:r>
          </w:p>
        </w:tc>
        <w:tc>
          <w:tcPr>
            <w:tcW w:w="2428" w:type="dxa"/>
            <w:tcBorders>
              <w:top w:val="nil"/>
              <w:left w:val="nil"/>
              <w:bottom w:val="single" w:sz="4" w:space="0" w:color="auto"/>
              <w:right w:val="single" w:sz="4" w:space="0" w:color="auto"/>
            </w:tcBorders>
            <w:shd w:val="clear" w:color="auto" w:fill="auto"/>
            <w:hideMark/>
          </w:tcPr>
          <w:p w14:paraId="272A72E8" w14:textId="77777777" w:rsidR="00731398" w:rsidRPr="0088635F" w:rsidRDefault="00731398" w:rsidP="0088635F">
            <w:pPr>
              <w:rPr>
                <w:sz w:val="20"/>
                <w:szCs w:val="20"/>
              </w:rPr>
            </w:pPr>
            <w:r w:rsidRPr="0088635F">
              <w:rPr>
                <w:sz w:val="20"/>
                <w:szCs w:val="20"/>
              </w:rPr>
              <w:t>областной бюджет</w:t>
            </w:r>
          </w:p>
        </w:tc>
        <w:tc>
          <w:tcPr>
            <w:tcW w:w="1393" w:type="dxa"/>
            <w:tcBorders>
              <w:top w:val="nil"/>
              <w:left w:val="nil"/>
              <w:bottom w:val="single" w:sz="4" w:space="0" w:color="auto"/>
              <w:right w:val="single" w:sz="4" w:space="0" w:color="auto"/>
            </w:tcBorders>
            <w:shd w:val="clear" w:color="auto" w:fill="auto"/>
          </w:tcPr>
          <w:p w14:paraId="2286F670"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2EA8FD75" w14:textId="77777777" w:rsidR="00731398" w:rsidRPr="0088635F" w:rsidRDefault="00731398" w:rsidP="0088635F">
            <w:pPr>
              <w:jc w:val="center"/>
              <w:rPr>
                <w:sz w:val="20"/>
                <w:szCs w:val="20"/>
              </w:rPr>
            </w:pPr>
          </w:p>
        </w:tc>
        <w:tc>
          <w:tcPr>
            <w:tcW w:w="1353" w:type="dxa"/>
            <w:tcBorders>
              <w:top w:val="nil"/>
              <w:left w:val="nil"/>
              <w:bottom w:val="single" w:sz="4" w:space="0" w:color="auto"/>
              <w:right w:val="single" w:sz="4" w:space="0" w:color="auto"/>
            </w:tcBorders>
            <w:shd w:val="clear" w:color="auto" w:fill="auto"/>
          </w:tcPr>
          <w:p w14:paraId="24103205" w14:textId="77777777" w:rsidR="00731398" w:rsidRPr="0088635F" w:rsidRDefault="00731398" w:rsidP="0088635F">
            <w:pPr>
              <w:jc w:val="center"/>
              <w:rPr>
                <w:color w:val="000000"/>
                <w:sz w:val="20"/>
                <w:szCs w:val="20"/>
              </w:rPr>
            </w:pPr>
          </w:p>
        </w:tc>
        <w:tc>
          <w:tcPr>
            <w:tcW w:w="4895" w:type="dxa"/>
            <w:vMerge/>
            <w:tcBorders>
              <w:left w:val="nil"/>
              <w:right w:val="single" w:sz="4" w:space="0" w:color="auto"/>
            </w:tcBorders>
            <w:shd w:val="clear" w:color="auto" w:fill="auto"/>
            <w:vAlign w:val="center"/>
            <w:hideMark/>
          </w:tcPr>
          <w:p w14:paraId="1C5BAC5B" w14:textId="77777777" w:rsidR="00731398" w:rsidRPr="0088635F" w:rsidRDefault="00731398" w:rsidP="0088635F">
            <w:pPr>
              <w:jc w:val="center"/>
              <w:rPr>
                <w:sz w:val="20"/>
                <w:szCs w:val="20"/>
              </w:rPr>
            </w:pPr>
          </w:p>
        </w:tc>
      </w:tr>
      <w:tr w:rsidR="00731398" w:rsidRPr="0088635F" w14:paraId="75636607" w14:textId="77777777" w:rsidTr="0088635F">
        <w:trPr>
          <w:trHeight w:val="444"/>
        </w:trPr>
        <w:tc>
          <w:tcPr>
            <w:tcW w:w="3980" w:type="dxa"/>
            <w:vMerge/>
            <w:tcBorders>
              <w:top w:val="nil"/>
              <w:left w:val="single" w:sz="4" w:space="0" w:color="auto"/>
              <w:bottom w:val="single" w:sz="4" w:space="0" w:color="000000"/>
              <w:right w:val="single" w:sz="4" w:space="0" w:color="auto"/>
            </w:tcBorders>
            <w:vAlign w:val="center"/>
            <w:hideMark/>
          </w:tcPr>
          <w:p w14:paraId="24218FC9"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3695DED2" w14:textId="77777777" w:rsidR="00731398" w:rsidRPr="0088635F" w:rsidRDefault="00731398" w:rsidP="0088635F">
            <w:pPr>
              <w:rPr>
                <w:sz w:val="20"/>
                <w:szCs w:val="20"/>
              </w:rPr>
            </w:pPr>
            <w:r w:rsidRPr="0088635F">
              <w:rPr>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tcPr>
          <w:p w14:paraId="2E91FF19"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31F42FA2" w14:textId="77777777" w:rsidR="00731398" w:rsidRPr="0088635F" w:rsidRDefault="00731398" w:rsidP="0088635F">
            <w:pPr>
              <w:jc w:val="center"/>
              <w:rPr>
                <w:sz w:val="20"/>
                <w:szCs w:val="20"/>
              </w:rPr>
            </w:pPr>
          </w:p>
        </w:tc>
        <w:tc>
          <w:tcPr>
            <w:tcW w:w="1353" w:type="dxa"/>
            <w:tcBorders>
              <w:top w:val="nil"/>
              <w:left w:val="nil"/>
              <w:bottom w:val="single" w:sz="4" w:space="0" w:color="auto"/>
              <w:right w:val="single" w:sz="4" w:space="0" w:color="auto"/>
            </w:tcBorders>
            <w:shd w:val="clear" w:color="auto" w:fill="auto"/>
          </w:tcPr>
          <w:p w14:paraId="7FD4339D" w14:textId="77777777" w:rsidR="00731398" w:rsidRPr="0088635F" w:rsidRDefault="00731398" w:rsidP="0088635F">
            <w:pPr>
              <w:jc w:val="center"/>
              <w:rPr>
                <w:color w:val="000000"/>
                <w:sz w:val="20"/>
                <w:szCs w:val="20"/>
              </w:rPr>
            </w:pPr>
          </w:p>
        </w:tc>
        <w:tc>
          <w:tcPr>
            <w:tcW w:w="4895" w:type="dxa"/>
            <w:vMerge/>
            <w:tcBorders>
              <w:left w:val="nil"/>
              <w:right w:val="single" w:sz="4" w:space="0" w:color="auto"/>
            </w:tcBorders>
            <w:shd w:val="clear" w:color="auto" w:fill="auto"/>
            <w:hideMark/>
          </w:tcPr>
          <w:p w14:paraId="0ACCFF1B" w14:textId="77777777" w:rsidR="00731398" w:rsidRPr="0088635F" w:rsidRDefault="00731398" w:rsidP="0088635F">
            <w:pPr>
              <w:jc w:val="center"/>
              <w:rPr>
                <w:sz w:val="20"/>
                <w:szCs w:val="20"/>
              </w:rPr>
            </w:pPr>
          </w:p>
        </w:tc>
      </w:tr>
      <w:tr w:rsidR="00731398" w:rsidRPr="0088635F" w14:paraId="1660D6A0" w14:textId="77777777" w:rsidTr="0088635F">
        <w:trPr>
          <w:trHeight w:val="444"/>
        </w:trPr>
        <w:tc>
          <w:tcPr>
            <w:tcW w:w="3980" w:type="dxa"/>
            <w:vMerge/>
            <w:tcBorders>
              <w:top w:val="nil"/>
              <w:left w:val="single" w:sz="4" w:space="0" w:color="auto"/>
              <w:bottom w:val="single" w:sz="4" w:space="0" w:color="000000"/>
              <w:right w:val="single" w:sz="4" w:space="0" w:color="auto"/>
            </w:tcBorders>
            <w:vAlign w:val="center"/>
            <w:hideMark/>
          </w:tcPr>
          <w:p w14:paraId="014E15BB"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2BA44BBA" w14:textId="77777777" w:rsidR="00731398" w:rsidRPr="0088635F" w:rsidRDefault="00731398" w:rsidP="0088635F">
            <w:pPr>
              <w:rPr>
                <w:sz w:val="20"/>
                <w:szCs w:val="20"/>
              </w:rPr>
            </w:pPr>
            <w:r w:rsidRPr="0088635F">
              <w:rPr>
                <w:sz w:val="20"/>
                <w:szCs w:val="20"/>
              </w:rPr>
              <w:t>местные бюджеты</w:t>
            </w:r>
          </w:p>
        </w:tc>
        <w:tc>
          <w:tcPr>
            <w:tcW w:w="1393" w:type="dxa"/>
            <w:tcBorders>
              <w:top w:val="nil"/>
              <w:left w:val="nil"/>
              <w:bottom w:val="single" w:sz="4" w:space="0" w:color="auto"/>
              <w:right w:val="single" w:sz="4" w:space="0" w:color="auto"/>
            </w:tcBorders>
            <w:shd w:val="clear" w:color="auto" w:fill="auto"/>
          </w:tcPr>
          <w:p w14:paraId="58F9D92A" w14:textId="77777777" w:rsidR="00731398" w:rsidRPr="0088635F" w:rsidRDefault="00731398" w:rsidP="0088635F">
            <w:pPr>
              <w:jc w:val="center"/>
              <w:rPr>
                <w:bCs/>
                <w:sz w:val="20"/>
                <w:szCs w:val="20"/>
              </w:rPr>
            </w:pPr>
            <w:r w:rsidRPr="0088635F">
              <w:rPr>
                <w:bCs/>
                <w:sz w:val="20"/>
                <w:szCs w:val="20"/>
              </w:rPr>
              <w:t>18 658,8</w:t>
            </w:r>
          </w:p>
        </w:tc>
        <w:tc>
          <w:tcPr>
            <w:tcW w:w="1433" w:type="dxa"/>
            <w:tcBorders>
              <w:top w:val="nil"/>
              <w:left w:val="nil"/>
              <w:bottom w:val="single" w:sz="4" w:space="0" w:color="auto"/>
              <w:right w:val="single" w:sz="4" w:space="0" w:color="auto"/>
            </w:tcBorders>
            <w:shd w:val="clear" w:color="auto" w:fill="auto"/>
          </w:tcPr>
          <w:p w14:paraId="040D0740" w14:textId="77777777" w:rsidR="00731398" w:rsidRPr="0088635F" w:rsidRDefault="00731398" w:rsidP="0088635F">
            <w:pPr>
              <w:jc w:val="center"/>
              <w:rPr>
                <w:bCs/>
                <w:sz w:val="20"/>
                <w:szCs w:val="20"/>
              </w:rPr>
            </w:pPr>
            <w:r w:rsidRPr="0088635F">
              <w:rPr>
                <w:bCs/>
                <w:sz w:val="20"/>
                <w:szCs w:val="20"/>
              </w:rPr>
              <w:t>19 991,4</w:t>
            </w:r>
          </w:p>
        </w:tc>
        <w:tc>
          <w:tcPr>
            <w:tcW w:w="1353" w:type="dxa"/>
            <w:tcBorders>
              <w:top w:val="nil"/>
              <w:left w:val="nil"/>
              <w:bottom w:val="single" w:sz="4" w:space="0" w:color="auto"/>
              <w:right w:val="single" w:sz="4" w:space="0" w:color="auto"/>
            </w:tcBorders>
            <w:shd w:val="clear" w:color="auto" w:fill="auto"/>
          </w:tcPr>
          <w:p w14:paraId="02DBDC19" w14:textId="77777777" w:rsidR="00731398" w:rsidRPr="0088635F" w:rsidRDefault="00731398" w:rsidP="0088635F">
            <w:pPr>
              <w:jc w:val="center"/>
              <w:rPr>
                <w:color w:val="000000"/>
                <w:sz w:val="20"/>
                <w:szCs w:val="20"/>
              </w:rPr>
            </w:pPr>
            <w:r w:rsidRPr="0088635F">
              <w:rPr>
                <w:color w:val="000000"/>
                <w:sz w:val="20"/>
                <w:szCs w:val="20"/>
              </w:rPr>
              <w:t>20 557,5</w:t>
            </w:r>
          </w:p>
        </w:tc>
        <w:tc>
          <w:tcPr>
            <w:tcW w:w="4895" w:type="dxa"/>
            <w:vMerge/>
            <w:tcBorders>
              <w:left w:val="nil"/>
              <w:right w:val="single" w:sz="4" w:space="0" w:color="auto"/>
            </w:tcBorders>
            <w:shd w:val="clear" w:color="auto" w:fill="auto"/>
            <w:hideMark/>
          </w:tcPr>
          <w:p w14:paraId="47976740" w14:textId="77777777" w:rsidR="00731398" w:rsidRPr="0088635F" w:rsidRDefault="00731398" w:rsidP="0088635F">
            <w:pPr>
              <w:jc w:val="center"/>
              <w:rPr>
                <w:sz w:val="20"/>
                <w:szCs w:val="20"/>
              </w:rPr>
            </w:pPr>
          </w:p>
        </w:tc>
      </w:tr>
      <w:tr w:rsidR="00731398" w:rsidRPr="0088635F" w14:paraId="00B77467" w14:textId="77777777" w:rsidTr="0088635F">
        <w:trPr>
          <w:trHeight w:val="637"/>
        </w:trPr>
        <w:tc>
          <w:tcPr>
            <w:tcW w:w="3980" w:type="dxa"/>
            <w:vMerge/>
            <w:tcBorders>
              <w:top w:val="nil"/>
              <w:left w:val="single" w:sz="4" w:space="0" w:color="auto"/>
              <w:bottom w:val="single" w:sz="4" w:space="0" w:color="000000"/>
              <w:right w:val="single" w:sz="4" w:space="0" w:color="auto"/>
            </w:tcBorders>
            <w:vAlign w:val="center"/>
            <w:hideMark/>
          </w:tcPr>
          <w:p w14:paraId="1C167079"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23E59C37" w14:textId="77777777" w:rsidR="00731398" w:rsidRPr="0088635F" w:rsidRDefault="00731398" w:rsidP="0088635F">
            <w:pPr>
              <w:rPr>
                <w:sz w:val="20"/>
                <w:szCs w:val="20"/>
              </w:rPr>
            </w:pPr>
            <w:r w:rsidRPr="0088635F">
              <w:rPr>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tcPr>
          <w:p w14:paraId="3AA69DAF"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24FC02CA"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7303CC68" w14:textId="77777777" w:rsidR="00731398" w:rsidRPr="0088635F" w:rsidRDefault="00731398" w:rsidP="0088635F">
            <w:pPr>
              <w:jc w:val="center"/>
              <w:rPr>
                <w:sz w:val="20"/>
                <w:szCs w:val="20"/>
              </w:rPr>
            </w:pPr>
            <w:r w:rsidRPr="0088635F">
              <w:rPr>
                <w:sz w:val="20"/>
                <w:szCs w:val="20"/>
              </w:rPr>
              <w:t>0</w:t>
            </w:r>
          </w:p>
        </w:tc>
        <w:tc>
          <w:tcPr>
            <w:tcW w:w="4895" w:type="dxa"/>
            <w:vMerge/>
            <w:tcBorders>
              <w:left w:val="nil"/>
              <w:bottom w:val="single" w:sz="4" w:space="0" w:color="auto"/>
              <w:right w:val="single" w:sz="4" w:space="0" w:color="auto"/>
            </w:tcBorders>
            <w:shd w:val="clear" w:color="auto" w:fill="auto"/>
            <w:hideMark/>
          </w:tcPr>
          <w:p w14:paraId="73C5A77E" w14:textId="77777777" w:rsidR="00731398" w:rsidRPr="0088635F" w:rsidRDefault="00731398" w:rsidP="0088635F">
            <w:pPr>
              <w:jc w:val="center"/>
              <w:rPr>
                <w:sz w:val="20"/>
                <w:szCs w:val="20"/>
              </w:rPr>
            </w:pPr>
          </w:p>
        </w:tc>
      </w:tr>
      <w:tr w:rsidR="00731398" w:rsidRPr="0088635F" w14:paraId="26385B82" w14:textId="77777777" w:rsidTr="0088635F">
        <w:trPr>
          <w:trHeight w:val="751"/>
        </w:trPr>
        <w:tc>
          <w:tcPr>
            <w:tcW w:w="3980" w:type="dxa"/>
            <w:tcBorders>
              <w:top w:val="nil"/>
              <w:left w:val="single" w:sz="4" w:space="0" w:color="auto"/>
              <w:bottom w:val="single" w:sz="4" w:space="0" w:color="auto"/>
              <w:right w:val="single" w:sz="4" w:space="0" w:color="auto"/>
            </w:tcBorders>
            <w:shd w:val="clear" w:color="auto" w:fill="auto"/>
            <w:hideMark/>
          </w:tcPr>
          <w:p w14:paraId="18F94EFD" w14:textId="77777777" w:rsidR="00731398" w:rsidRPr="0088635F" w:rsidRDefault="00731398" w:rsidP="0088635F">
            <w:pPr>
              <w:rPr>
                <w:bCs/>
                <w:sz w:val="20"/>
                <w:szCs w:val="20"/>
              </w:rPr>
            </w:pPr>
            <w:r w:rsidRPr="0088635F">
              <w:rPr>
                <w:bCs/>
                <w:sz w:val="20"/>
                <w:szCs w:val="20"/>
              </w:rPr>
              <w:t>1.1.5. Мероприятие 6</w:t>
            </w:r>
          </w:p>
        </w:tc>
        <w:tc>
          <w:tcPr>
            <w:tcW w:w="2428" w:type="dxa"/>
            <w:tcBorders>
              <w:top w:val="nil"/>
              <w:left w:val="nil"/>
              <w:bottom w:val="single" w:sz="4" w:space="0" w:color="auto"/>
              <w:right w:val="single" w:sz="4" w:space="0" w:color="auto"/>
            </w:tcBorders>
            <w:shd w:val="clear" w:color="auto" w:fill="auto"/>
            <w:hideMark/>
          </w:tcPr>
          <w:p w14:paraId="2F5802E6"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nil"/>
              <w:left w:val="nil"/>
              <w:bottom w:val="single" w:sz="4" w:space="0" w:color="auto"/>
              <w:right w:val="single" w:sz="4" w:space="0" w:color="auto"/>
            </w:tcBorders>
            <w:shd w:val="clear" w:color="auto" w:fill="auto"/>
          </w:tcPr>
          <w:p w14:paraId="5E73FF5E" w14:textId="77777777" w:rsidR="00731398" w:rsidRPr="0088635F" w:rsidRDefault="00731398" w:rsidP="0088635F">
            <w:pPr>
              <w:jc w:val="center"/>
              <w:rPr>
                <w:bCs/>
                <w:sz w:val="20"/>
                <w:szCs w:val="20"/>
              </w:rPr>
            </w:pPr>
            <w:r w:rsidRPr="0088635F">
              <w:rPr>
                <w:bCs/>
                <w:sz w:val="20"/>
                <w:szCs w:val="20"/>
              </w:rPr>
              <w:t>30 431,1</w:t>
            </w:r>
          </w:p>
        </w:tc>
        <w:tc>
          <w:tcPr>
            <w:tcW w:w="1433" w:type="dxa"/>
            <w:tcBorders>
              <w:top w:val="nil"/>
              <w:left w:val="nil"/>
              <w:bottom w:val="single" w:sz="4" w:space="0" w:color="auto"/>
              <w:right w:val="single" w:sz="4" w:space="0" w:color="auto"/>
            </w:tcBorders>
            <w:shd w:val="clear" w:color="auto" w:fill="auto"/>
          </w:tcPr>
          <w:p w14:paraId="2318981F" w14:textId="77777777" w:rsidR="00731398" w:rsidRPr="0088635F" w:rsidRDefault="00731398" w:rsidP="0088635F">
            <w:pPr>
              <w:jc w:val="center"/>
              <w:rPr>
                <w:bCs/>
                <w:sz w:val="20"/>
                <w:szCs w:val="20"/>
              </w:rPr>
            </w:pPr>
            <w:r w:rsidRPr="0088635F">
              <w:rPr>
                <w:bCs/>
                <w:sz w:val="20"/>
                <w:szCs w:val="20"/>
              </w:rPr>
              <w:t>34 990,4</w:t>
            </w:r>
          </w:p>
        </w:tc>
        <w:tc>
          <w:tcPr>
            <w:tcW w:w="1353" w:type="dxa"/>
            <w:tcBorders>
              <w:top w:val="nil"/>
              <w:left w:val="nil"/>
              <w:bottom w:val="single" w:sz="4" w:space="0" w:color="auto"/>
              <w:right w:val="single" w:sz="4" w:space="0" w:color="auto"/>
            </w:tcBorders>
            <w:shd w:val="clear" w:color="auto" w:fill="auto"/>
          </w:tcPr>
          <w:p w14:paraId="0190ACB1" w14:textId="77777777" w:rsidR="00731398" w:rsidRPr="0088635F" w:rsidRDefault="00731398" w:rsidP="0088635F">
            <w:pPr>
              <w:jc w:val="center"/>
              <w:rPr>
                <w:color w:val="000000"/>
                <w:sz w:val="20"/>
                <w:szCs w:val="20"/>
              </w:rPr>
            </w:pPr>
            <w:r w:rsidRPr="0088635F">
              <w:rPr>
                <w:color w:val="000000"/>
                <w:sz w:val="20"/>
                <w:szCs w:val="20"/>
              </w:rPr>
              <w:t>33 469,9</w:t>
            </w:r>
          </w:p>
        </w:tc>
        <w:tc>
          <w:tcPr>
            <w:tcW w:w="4895" w:type="dxa"/>
            <w:vMerge w:val="restart"/>
            <w:tcBorders>
              <w:top w:val="nil"/>
              <w:left w:val="nil"/>
              <w:right w:val="single" w:sz="4" w:space="0" w:color="auto"/>
            </w:tcBorders>
            <w:shd w:val="clear" w:color="auto" w:fill="auto"/>
            <w:hideMark/>
          </w:tcPr>
          <w:p w14:paraId="263DA418" w14:textId="77777777" w:rsidR="00731398" w:rsidRPr="0088635F" w:rsidRDefault="00731398" w:rsidP="0088635F">
            <w:pPr>
              <w:jc w:val="center"/>
              <w:rPr>
                <w:sz w:val="20"/>
                <w:szCs w:val="20"/>
              </w:rPr>
            </w:pPr>
            <w:r w:rsidRPr="0088635F">
              <w:rPr>
                <w:sz w:val="20"/>
                <w:szCs w:val="20"/>
              </w:rPr>
              <w:t> </w:t>
            </w:r>
          </w:p>
          <w:p w14:paraId="25CD037D" w14:textId="77777777" w:rsidR="00731398" w:rsidRPr="0088635F" w:rsidRDefault="00731398" w:rsidP="0088635F">
            <w:pPr>
              <w:jc w:val="both"/>
              <w:rPr>
                <w:sz w:val="20"/>
                <w:szCs w:val="20"/>
              </w:rPr>
            </w:pPr>
            <w:r w:rsidRPr="0088635F">
              <w:rPr>
                <w:color w:val="2D2D2D"/>
                <w:spacing w:val="2"/>
                <w:sz w:val="20"/>
                <w:szCs w:val="20"/>
                <w:shd w:val="clear" w:color="auto" w:fill="FFFFFF"/>
              </w:rPr>
              <w:t xml:space="preserve">улучшение качества организованного содержательного </w:t>
            </w:r>
            <w:proofErr w:type="gramStart"/>
            <w:r w:rsidRPr="0088635F">
              <w:rPr>
                <w:color w:val="2D2D2D"/>
                <w:spacing w:val="2"/>
                <w:sz w:val="20"/>
                <w:szCs w:val="20"/>
                <w:shd w:val="clear" w:color="auto" w:fill="FFFFFF"/>
              </w:rPr>
              <w:t>досуга  всех</w:t>
            </w:r>
            <w:proofErr w:type="gramEnd"/>
            <w:r w:rsidRPr="0088635F">
              <w:rPr>
                <w:color w:val="2D2D2D"/>
                <w:spacing w:val="2"/>
                <w:sz w:val="20"/>
                <w:szCs w:val="20"/>
                <w:shd w:val="clear" w:color="auto" w:fill="FFFFFF"/>
              </w:rPr>
              <w:t xml:space="preserve"> категорий граждан, создание условий для освоения ими  основ досуговой культуры</w:t>
            </w:r>
            <w:r w:rsidRPr="0088635F">
              <w:rPr>
                <w:sz w:val="20"/>
                <w:szCs w:val="20"/>
              </w:rPr>
              <w:t> </w:t>
            </w:r>
          </w:p>
          <w:p w14:paraId="450B9E6D" w14:textId="77777777" w:rsidR="00731398" w:rsidRPr="0088635F" w:rsidRDefault="00731398" w:rsidP="0088635F">
            <w:pPr>
              <w:jc w:val="center"/>
              <w:rPr>
                <w:sz w:val="20"/>
                <w:szCs w:val="20"/>
              </w:rPr>
            </w:pPr>
            <w:r w:rsidRPr="0088635F">
              <w:rPr>
                <w:sz w:val="20"/>
                <w:szCs w:val="20"/>
              </w:rPr>
              <w:t> </w:t>
            </w:r>
          </w:p>
          <w:p w14:paraId="69C98CC8" w14:textId="77777777" w:rsidR="00731398" w:rsidRPr="0088635F" w:rsidRDefault="00731398" w:rsidP="0088635F">
            <w:pPr>
              <w:jc w:val="center"/>
              <w:rPr>
                <w:sz w:val="20"/>
                <w:szCs w:val="20"/>
              </w:rPr>
            </w:pPr>
            <w:r w:rsidRPr="0088635F">
              <w:rPr>
                <w:sz w:val="20"/>
                <w:szCs w:val="20"/>
              </w:rPr>
              <w:t> </w:t>
            </w:r>
          </w:p>
          <w:p w14:paraId="742ABA42" w14:textId="77777777" w:rsidR="00731398" w:rsidRPr="0088635F" w:rsidRDefault="00731398" w:rsidP="0088635F">
            <w:pPr>
              <w:jc w:val="center"/>
              <w:rPr>
                <w:sz w:val="20"/>
                <w:szCs w:val="20"/>
              </w:rPr>
            </w:pPr>
            <w:r w:rsidRPr="0088635F">
              <w:rPr>
                <w:sz w:val="20"/>
                <w:szCs w:val="20"/>
              </w:rPr>
              <w:t> </w:t>
            </w:r>
          </w:p>
        </w:tc>
      </w:tr>
      <w:tr w:rsidR="00731398" w:rsidRPr="0088635F" w14:paraId="775258B5" w14:textId="77777777" w:rsidTr="0088635F">
        <w:trPr>
          <w:trHeight w:val="567"/>
        </w:trPr>
        <w:tc>
          <w:tcPr>
            <w:tcW w:w="3980" w:type="dxa"/>
            <w:vMerge w:val="restart"/>
            <w:tcBorders>
              <w:top w:val="nil"/>
              <w:left w:val="single" w:sz="4" w:space="0" w:color="auto"/>
              <w:bottom w:val="single" w:sz="4" w:space="0" w:color="000000"/>
              <w:right w:val="single" w:sz="4" w:space="0" w:color="auto"/>
            </w:tcBorders>
            <w:shd w:val="clear" w:color="auto" w:fill="auto"/>
            <w:hideMark/>
          </w:tcPr>
          <w:p w14:paraId="5B1B427F" w14:textId="77777777" w:rsidR="00731398" w:rsidRPr="0088635F" w:rsidRDefault="00731398" w:rsidP="0088635F">
            <w:pPr>
              <w:rPr>
                <w:sz w:val="20"/>
                <w:szCs w:val="20"/>
              </w:rPr>
            </w:pPr>
            <w:r w:rsidRPr="0088635F">
              <w:rPr>
                <w:sz w:val="20"/>
                <w:szCs w:val="20"/>
              </w:rPr>
              <w:t xml:space="preserve">Обеспечение поселений услугами по организации досуга населения </w:t>
            </w:r>
          </w:p>
        </w:tc>
        <w:tc>
          <w:tcPr>
            <w:tcW w:w="2428" w:type="dxa"/>
            <w:tcBorders>
              <w:top w:val="nil"/>
              <w:left w:val="nil"/>
              <w:bottom w:val="single" w:sz="4" w:space="0" w:color="auto"/>
              <w:right w:val="single" w:sz="4" w:space="0" w:color="auto"/>
            </w:tcBorders>
            <w:shd w:val="clear" w:color="auto" w:fill="auto"/>
            <w:hideMark/>
          </w:tcPr>
          <w:p w14:paraId="3FD2EBC9" w14:textId="77777777" w:rsidR="00731398" w:rsidRPr="0088635F" w:rsidRDefault="00731398" w:rsidP="0088635F">
            <w:pPr>
              <w:rPr>
                <w:sz w:val="20"/>
                <w:szCs w:val="20"/>
              </w:rPr>
            </w:pPr>
            <w:r w:rsidRPr="0088635F">
              <w:rPr>
                <w:sz w:val="20"/>
                <w:szCs w:val="20"/>
              </w:rPr>
              <w:t>областной бюджет</w:t>
            </w:r>
          </w:p>
        </w:tc>
        <w:tc>
          <w:tcPr>
            <w:tcW w:w="1393" w:type="dxa"/>
            <w:tcBorders>
              <w:top w:val="nil"/>
              <w:left w:val="nil"/>
              <w:bottom w:val="single" w:sz="4" w:space="0" w:color="auto"/>
              <w:right w:val="single" w:sz="4" w:space="0" w:color="auto"/>
            </w:tcBorders>
            <w:shd w:val="clear" w:color="auto" w:fill="auto"/>
          </w:tcPr>
          <w:p w14:paraId="19AC5C35"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045A1D19" w14:textId="77777777" w:rsidR="00731398" w:rsidRPr="0088635F" w:rsidRDefault="00731398" w:rsidP="0088635F">
            <w:pPr>
              <w:jc w:val="center"/>
              <w:rPr>
                <w:sz w:val="20"/>
                <w:szCs w:val="20"/>
              </w:rPr>
            </w:pPr>
          </w:p>
        </w:tc>
        <w:tc>
          <w:tcPr>
            <w:tcW w:w="1353" w:type="dxa"/>
            <w:tcBorders>
              <w:top w:val="nil"/>
              <w:left w:val="nil"/>
              <w:bottom w:val="single" w:sz="4" w:space="0" w:color="auto"/>
              <w:right w:val="single" w:sz="4" w:space="0" w:color="auto"/>
            </w:tcBorders>
            <w:shd w:val="clear" w:color="auto" w:fill="auto"/>
          </w:tcPr>
          <w:p w14:paraId="101AF245" w14:textId="77777777" w:rsidR="00731398" w:rsidRPr="0088635F" w:rsidRDefault="00731398" w:rsidP="0088635F">
            <w:pPr>
              <w:jc w:val="center"/>
              <w:rPr>
                <w:color w:val="000000"/>
                <w:sz w:val="20"/>
                <w:szCs w:val="20"/>
              </w:rPr>
            </w:pPr>
          </w:p>
        </w:tc>
        <w:tc>
          <w:tcPr>
            <w:tcW w:w="4895" w:type="dxa"/>
            <w:vMerge/>
            <w:tcBorders>
              <w:left w:val="nil"/>
              <w:right w:val="single" w:sz="4" w:space="0" w:color="auto"/>
            </w:tcBorders>
            <w:shd w:val="clear" w:color="auto" w:fill="auto"/>
            <w:hideMark/>
          </w:tcPr>
          <w:p w14:paraId="74CCFEA8" w14:textId="77777777" w:rsidR="00731398" w:rsidRPr="0088635F" w:rsidRDefault="00731398" w:rsidP="0088635F">
            <w:pPr>
              <w:jc w:val="center"/>
              <w:rPr>
                <w:sz w:val="20"/>
                <w:szCs w:val="20"/>
              </w:rPr>
            </w:pPr>
          </w:p>
        </w:tc>
      </w:tr>
      <w:tr w:rsidR="00731398" w:rsidRPr="0088635F" w14:paraId="4711099C" w14:textId="77777777" w:rsidTr="0088635F">
        <w:trPr>
          <w:trHeight w:val="444"/>
        </w:trPr>
        <w:tc>
          <w:tcPr>
            <w:tcW w:w="3980" w:type="dxa"/>
            <w:vMerge/>
            <w:tcBorders>
              <w:top w:val="nil"/>
              <w:left w:val="single" w:sz="4" w:space="0" w:color="auto"/>
              <w:bottom w:val="single" w:sz="4" w:space="0" w:color="000000"/>
              <w:right w:val="single" w:sz="4" w:space="0" w:color="auto"/>
            </w:tcBorders>
            <w:vAlign w:val="center"/>
            <w:hideMark/>
          </w:tcPr>
          <w:p w14:paraId="2D220454"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0D0CC5A3" w14:textId="77777777" w:rsidR="00731398" w:rsidRPr="0088635F" w:rsidRDefault="00731398" w:rsidP="0088635F">
            <w:pPr>
              <w:rPr>
                <w:sz w:val="20"/>
                <w:szCs w:val="20"/>
              </w:rPr>
            </w:pPr>
            <w:r w:rsidRPr="0088635F">
              <w:rPr>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tcPr>
          <w:p w14:paraId="3E06BDC1"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23AA7027" w14:textId="77777777" w:rsidR="00731398" w:rsidRPr="0088635F" w:rsidRDefault="00731398" w:rsidP="0088635F">
            <w:pPr>
              <w:jc w:val="center"/>
              <w:rPr>
                <w:sz w:val="20"/>
                <w:szCs w:val="20"/>
              </w:rPr>
            </w:pPr>
          </w:p>
        </w:tc>
        <w:tc>
          <w:tcPr>
            <w:tcW w:w="1353" w:type="dxa"/>
            <w:tcBorders>
              <w:top w:val="nil"/>
              <w:left w:val="nil"/>
              <w:bottom w:val="single" w:sz="4" w:space="0" w:color="auto"/>
              <w:right w:val="single" w:sz="4" w:space="0" w:color="auto"/>
            </w:tcBorders>
            <w:shd w:val="clear" w:color="auto" w:fill="auto"/>
          </w:tcPr>
          <w:p w14:paraId="5C9D563E" w14:textId="77777777" w:rsidR="00731398" w:rsidRPr="0088635F" w:rsidRDefault="00731398" w:rsidP="0088635F">
            <w:pPr>
              <w:jc w:val="center"/>
              <w:rPr>
                <w:color w:val="000000"/>
                <w:sz w:val="20"/>
                <w:szCs w:val="20"/>
              </w:rPr>
            </w:pPr>
          </w:p>
        </w:tc>
        <w:tc>
          <w:tcPr>
            <w:tcW w:w="4895" w:type="dxa"/>
            <w:vMerge/>
            <w:tcBorders>
              <w:left w:val="nil"/>
              <w:right w:val="single" w:sz="4" w:space="0" w:color="auto"/>
            </w:tcBorders>
            <w:shd w:val="clear" w:color="auto" w:fill="auto"/>
            <w:hideMark/>
          </w:tcPr>
          <w:p w14:paraId="1B026CB5" w14:textId="77777777" w:rsidR="00731398" w:rsidRPr="0088635F" w:rsidRDefault="00731398" w:rsidP="0088635F">
            <w:pPr>
              <w:jc w:val="center"/>
              <w:rPr>
                <w:sz w:val="20"/>
                <w:szCs w:val="20"/>
              </w:rPr>
            </w:pPr>
          </w:p>
        </w:tc>
      </w:tr>
      <w:tr w:rsidR="00731398" w:rsidRPr="0088635F" w14:paraId="157FF7F5" w14:textId="77777777" w:rsidTr="0088635F">
        <w:trPr>
          <w:trHeight w:val="475"/>
        </w:trPr>
        <w:tc>
          <w:tcPr>
            <w:tcW w:w="3980" w:type="dxa"/>
            <w:vMerge/>
            <w:tcBorders>
              <w:top w:val="nil"/>
              <w:left w:val="single" w:sz="4" w:space="0" w:color="auto"/>
              <w:bottom w:val="single" w:sz="4" w:space="0" w:color="000000"/>
              <w:right w:val="single" w:sz="4" w:space="0" w:color="auto"/>
            </w:tcBorders>
            <w:vAlign w:val="center"/>
            <w:hideMark/>
          </w:tcPr>
          <w:p w14:paraId="73AA85CD"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6FDC0B65" w14:textId="77777777" w:rsidR="00731398" w:rsidRPr="0088635F" w:rsidRDefault="00731398" w:rsidP="0088635F">
            <w:pPr>
              <w:rPr>
                <w:sz w:val="20"/>
                <w:szCs w:val="20"/>
              </w:rPr>
            </w:pPr>
            <w:r w:rsidRPr="0088635F">
              <w:rPr>
                <w:sz w:val="20"/>
                <w:szCs w:val="20"/>
              </w:rPr>
              <w:t>местные бюджеты</w:t>
            </w:r>
          </w:p>
        </w:tc>
        <w:tc>
          <w:tcPr>
            <w:tcW w:w="1393" w:type="dxa"/>
            <w:tcBorders>
              <w:top w:val="nil"/>
              <w:left w:val="nil"/>
              <w:bottom w:val="single" w:sz="4" w:space="0" w:color="auto"/>
              <w:right w:val="single" w:sz="4" w:space="0" w:color="auto"/>
            </w:tcBorders>
            <w:shd w:val="clear" w:color="auto" w:fill="auto"/>
          </w:tcPr>
          <w:p w14:paraId="67AE20B1" w14:textId="77777777" w:rsidR="00731398" w:rsidRPr="0088635F" w:rsidRDefault="00731398" w:rsidP="0088635F">
            <w:pPr>
              <w:jc w:val="center"/>
              <w:rPr>
                <w:bCs/>
                <w:sz w:val="20"/>
                <w:szCs w:val="20"/>
              </w:rPr>
            </w:pPr>
            <w:r w:rsidRPr="0088635F">
              <w:rPr>
                <w:bCs/>
                <w:sz w:val="20"/>
                <w:szCs w:val="20"/>
              </w:rPr>
              <w:t>30 431,1</w:t>
            </w:r>
          </w:p>
        </w:tc>
        <w:tc>
          <w:tcPr>
            <w:tcW w:w="1433" w:type="dxa"/>
            <w:tcBorders>
              <w:top w:val="nil"/>
              <w:left w:val="nil"/>
              <w:bottom w:val="single" w:sz="4" w:space="0" w:color="auto"/>
              <w:right w:val="single" w:sz="4" w:space="0" w:color="auto"/>
            </w:tcBorders>
            <w:shd w:val="clear" w:color="auto" w:fill="auto"/>
          </w:tcPr>
          <w:p w14:paraId="1E292203" w14:textId="77777777" w:rsidR="00731398" w:rsidRPr="0088635F" w:rsidRDefault="00731398" w:rsidP="0088635F">
            <w:pPr>
              <w:jc w:val="center"/>
              <w:rPr>
                <w:bCs/>
                <w:sz w:val="20"/>
                <w:szCs w:val="20"/>
              </w:rPr>
            </w:pPr>
            <w:r w:rsidRPr="0088635F">
              <w:rPr>
                <w:bCs/>
                <w:sz w:val="20"/>
                <w:szCs w:val="20"/>
              </w:rPr>
              <w:t>34 990,4</w:t>
            </w:r>
          </w:p>
        </w:tc>
        <w:tc>
          <w:tcPr>
            <w:tcW w:w="1353" w:type="dxa"/>
            <w:tcBorders>
              <w:top w:val="nil"/>
              <w:left w:val="nil"/>
              <w:bottom w:val="single" w:sz="4" w:space="0" w:color="auto"/>
              <w:right w:val="single" w:sz="4" w:space="0" w:color="auto"/>
            </w:tcBorders>
            <w:shd w:val="clear" w:color="auto" w:fill="auto"/>
          </w:tcPr>
          <w:p w14:paraId="2B0A7C4C" w14:textId="77777777" w:rsidR="00731398" w:rsidRPr="0088635F" w:rsidRDefault="00731398" w:rsidP="0088635F">
            <w:pPr>
              <w:jc w:val="center"/>
              <w:rPr>
                <w:color w:val="000000"/>
                <w:sz w:val="20"/>
                <w:szCs w:val="20"/>
              </w:rPr>
            </w:pPr>
            <w:r w:rsidRPr="0088635F">
              <w:rPr>
                <w:color w:val="000000"/>
                <w:sz w:val="20"/>
                <w:szCs w:val="20"/>
              </w:rPr>
              <w:t>33 469,9</w:t>
            </w:r>
          </w:p>
        </w:tc>
        <w:tc>
          <w:tcPr>
            <w:tcW w:w="4895" w:type="dxa"/>
            <w:vMerge/>
            <w:tcBorders>
              <w:left w:val="nil"/>
              <w:right w:val="single" w:sz="4" w:space="0" w:color="auto"/>
            </w:tcBorders>
            <w:shd w:val="clear" w:color="auto" w:fill="auto"/>
            <w:hideMark/>
          </w:tcPr>
          <w:p w14:paraId="4C4F33B8" w14:textId="77777777" w:rsidR="00731398" w:rsidRPr="0088635F" w:rsidRDefault="00731398" w:rsidP="0088635F">
            <w:pPr>
              <w:jc w:val="center"/>
              <w:rPr>
                <w:sz w:val="20"/>
                <w:szCs w:val="20"/>
              </w:rPr>
            </w:pPr>
          </w:p>
        </w:tc>
      </w:tr>
      <w:tr w:rsidR="00731398" w:rsidRPr="0088635F" w14:paraId="33A3C8CC" w14:textId="77777777" w:rsidTr="0088635F">
        <w:trPr>
          <w:trHeight w:val="637"/>
        </w:trPr>
        <w:tc>
          <w:tcPr>
            <w:tcW w:w="3980" w:type="dxa"/>
            <w:vMerge/>
            <w:tcBorders>
              <w:top w:val="nil"/>
              <w:left w:val="single" w:sz="4" w:space="0" w:color="auto"/>
              <w:bottom w:val="single" w:sz="4" w:space="0" w:color="000000"/>
              <w:right w:val="single" w:sz="4" w:space="0" w:color="auto"/>
            </w:tcBorders>
            <w:vAlign w:val="center"/>
            <w:hideMark/>
          </w:tcPr>
          <w:p w14:paraId="69582ADF"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7671A80A" w14:textId="77777777" w:rsidR="00731398" w:rsidRPr="0088635F" w:rsidRDefault="00731398" w:rsidP="0088635F">
            <w:pPr>
              <w:rPr>
                <w:sz w:val="20"/>
                <w:szCs w:val="20"/>
              </w:rPr>
            </w:pPr>
            <w:r w:rsidRPr="0088635F">
              <w:rPr>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tcPr>
          <w:p w14:paraId="01489194"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58059DAD"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6A7ED78E" w14:textId="77777777" w:rsidR="00731398" w:rsidRPr="0088635F" w:rsidRDefault="00731398" w:rsidP="0088635F">
            <w:pPr>
              <w:jc w:val="center"/>
              <w:rPr>
                <w:sz w:val="20"/>
                <w:szCs w:val="20"/>
              </w:rPr>
            </w:pPr>
            <w:r w:rsidRPr="0088635F">
              <w:rPr>
                <w:sz w:val="20"/>
                <w:szCs w:val="20"/>
              </w:rPr>
              <w:t>0</w:t>
            </w:r>
          </w:p>
        </w:tc>
        <w:tc>
          <w:tcPr>
            <w:tcW w:w="4895" w:type="dxa"/>
            <w:vMerge/>
            <w:tcBorders>
              <w:left w:val="nil"/>
              <w:bottom w:val="single" w:sz="4" w:space="0" w:color="auto"/>
              <w:right w:val="single" w:sz="4" w:space="0" w:color="auto"/>
            </w:tcBorders>
            <w:shd w:val="clear" w:color="auto" w:fill="auto"/>
            <w:hideMark/>
          </w:tcPr>
          <w:p w14:paraId="1F20427F" w14:textId="77777777" w:rsidR="00731398" w:rsidRPr="0088635F" w:rsidRDefault="00731398" w:rsidP="0088635F">
            <w:pPr>
              <w:jc w:val="center"/>
              <w:rPr>
                <w:sz w:val="20"/>
                <w:szCs w:val="20"/>
              </w:rPr>
            </w:pPr>
          </w:p>
        </w:tc>
      </w:tr>
      <w:tr w:rsidR="00731398" w:rsidRPr="0088635F" w14:paraId="3A9099F2" w14:textId="77777777" w:rsidTr="0088635F">
        <w:trPr>
          <w:trHeight w:val="781"/>
        </w:trPr>
        <w:tc>
          <w:tcPr>
            <w:tcW w:w="3980" w:type="dxa"/>
            <w:vMerge w:val="restart"/>
            <w:tcBorders>
              <w:top w:val="nil"/>
              <w:left w:val="single" w:sz="4" w:space="0" w:color="auto"/>
              <w:right w:val="single" w:sz="4" w:space="0" w:color="auto"/>
            </w:tcBorders>
            <w:shd w:val="clear" w:color="auto" w:fill="auto"/>
            <w:hideMark/>
          </w:tcPr>
          <w:p w14:paraId="2D5AF89A" w14:textId="77777777" w:rsidR="00731398" w:rsidRPr="0088635F" w:rsidRDefault="00731398" w:rsidP="0088635F">
            <w:pPr>
              <w:rPr>
                <w:bCs/>
                <w:sz w:val="20"/>
                <w:szCs w:val="20"/>
              </w:rPr>
            </w:pPr>
            <w:r w:rsidRPr="0088635F">
              <w:rPr>
                <w:bCs/>
                <w:sz w:val="20"/>
                <w:szCs w:val="20"/>
              </w:rPr>
              <w:t>1.1.6. Мероприятие 7</w:t>
            </w:r>
          </w:p>
          <w:p w14:paraId="15FFF228" w14:textId="77777777" w:rsidR="00731398" w:rsidRPr="0088635F" w:rsidRDefault="00731398" w:rsidP="0088635F">
            <w:pPr>
              <w:rPr>
                <w:bCs/>
                <w:sz w:val="20"/>
                <w:szCs w:val="20"/>
              </w:rPr>
            </w:pPr>
            <w:r w:rsidRPr="0088635F">
              <w:rPr>
                <w:sz w:val="20"/>
                <w:szCs w:val="20"/>
              </w:rPr>
              <w:t xml:space="preserve">Проведение учреждениями культуры Куйбышевского района массовых культурно-досуговых мероприятий, конкурсов, театрализованных зрелищно-развлекательных мероприятий и пр., в том числе, направленных на сохранение и возрождение народных художественных промыслов и ремёсел, конкурса на </w:t>
            </w:r>
            <w:r w:rsidRPr="0088635F">
              <w:rPr>
                <w:sz w:val="20"/>
                <w:szCs w:val="20"/>
              </w:rPr>
              <w:lastRenderedPageBreak/>
              <w:t>изготовление сувенирной продукции, посвящённой памятным датам, истории родного края, с использованием народных художественных традиций</w:t>
            </w:r>
          </w:p>
        </w:tc>
        <w:tc>
          <w:tcPr>
            <w:tcW w:w="2428" w:type="dxa"/>
            <w:tcBorders>
              <w:top w:val="nil"/>
              <w:left w:val="nil"/>
              <w:bottom w:val="single" w:sz="4" w:space="0" w:color="auto"/>
              <w:right w:val="single" w:sz="4" w:space="0" w:color="auto"/>
            </w:tcBorders>
            <w:shd w:val="clear" w:color="auto" w:fill="auto"/>
            <w:hideMark/>
          </w:tcPr>
          <w:p w14:paraId="16F9A394" w14:textId="77777777" w:rsidR="00731398" w:rsidRPr="0088635F" w:rsidRDefault="00731398" w:rsidP="0088635F">
            <w:pPr>
              <w:rPr>
                <w:bCs/>
                <w:sz w:val="20"/>
                <w:szCs w:val="20"/>
              </w:rPr>
            </w:pPr>
            <w:r w:rsidRPr="0088635F">
              <w:rPr>
                <w:bCs/>
                <w:sz w:val="20"/>
                <w:szCs w:val="20"/>
              </w:rPr>
              <w:lastRenderedPageBreak/>
              <w:t>Сумма затрат, в том числе:</w:t>
            </w:r>
          </w:p>
        </w:tc>
        <w:tc>
          <w:tcPr>
            <w:tcW w:w="1393" w:type="dxa"/>
            <w:tcBorders>
              <w:top w:val="nil"/>
              <w:left w:val="nil"/>
              <w:bottom w:val="single" w:sz="4" w:space="0" w:color="auto"/>
              <w:right w:val="single" w:sz="4" w:space="0" w:color="auto"/>
            </w:tcBorders>
            <w:shd w:val="clear" w:color="auto" w:fill="auto"/>
          </w:tcPr>
          <w:p w14:paraId="02051D57" w14:textId="77777777" w:rsidR="00731398" w:rsidRPr="0088635F" w:rsidRDefault="00731398" w:rsidP="0088635F">
            <w:pPr>
              <w:jc w:val="center"/>
              <w:rPr>
                <w:bCs/>
                <w:sz w:val="20"/>
                <w:szCs w:val="20"/>
              </w:rPr>
            </w:pPr>
            <w:r w:rsidRPr="0088635F">
              <w:rPr>
                <w:bCs/>
                <w:sz w:val="20"/>
                <w:szCs w:val="20"/>
              </w:rPr>
              <w:t>384,8</w:t>
            </w:r>
          </w:p>
        </w:tc>
        <w:tc>
          <w:tcPr>
            <w:tcW w:w="1433" w:type="dxa"/>
            <w:tcBorders>
              <w:top w:val="nil"/>
              <w:left w:val="nil"/>
              <w:bottom w:val="single" w:sz="4" w:space="0" w:color="auto"/>
              <w:right w:val="single" w:sz="4" w:space="0" w:color="auto"/>
            </w:tcBorders>
            <w:shd w:val="clear" w:color="auto" w:fill="auto"/>
          </w:tcPr>
          <w:p w14:paraId="19434B67" w14:textId="77777777" w:rsidR="00731398" w:rsidRPr="0088635F" w:rsidRDefault="00731398" w:rsidP="0088635F">
            <w:pPr>
              <w:jc w:val="center"/>
              <w:rPr>
                <w:bCs/>
                <w:sz w:val="20"/>
                <w:szCs w:val="20"/>
              </w:rPr>
            </w:pPr>
            <w:r w:rsidRPr="0088635F">
              <w:rPr>
                <w:bCs/>
                <w:sz w:val="20"/>
                <w:szCs w:val="20"/>
              </w:rPr>
              <w:t>235,0</w:t>
            </w:r>
          </w:p>
        </w:tc>
        <w:tc>
          <w:tcPr>
            <w:tcW w:w="1353" w:type="dxa"/>
            <w:tcBorders>
              <w:top w:val="nil"/>
              <w:left w:val="nil"/>
              <w:bottom w:val="single" w:sz="4" w:space="0" w:color="auto"/>
              <w:right w:val="single" w:sz="4" w:space="0" w:color="auto"/>
            </w:tcBorders>
            <w:shd w:val="clear" w:color="auto" w:fill="auto"/>
          </w:tcPr>
          <w:p w14:paraId="45B07C1F" w14:textId="77777777" w:rsidR="00731398" w:rsidRPr="0088635F" w:rsidRDefault="00731398" w:rsidP="0088635F">
            <w:pPr>
              <w:jc w:val="center"/>
              <w:rPr>
                <w:bCs/>
                <w:sz w:val="20"/>
                <w:szCs w:val="20"/>
              </w:rPr>
            </w:pPr>
            <w:r w:rsidRPr="0088635F">
              <w:rPr>
                <w:bCs/>
                <w:sz w:val="20"/>
                <w:szCs w:val="20"/>
              </w:rPr>
              <w:t>310,0</w:t>
            </w:r>
          </w:p>
        </w:tc>
        <w:tc>
          <w:tcPr>
            <w:tcW w:w="4895" w:type="dxa"/>
            <w:vMerge w:val="restart"/>
            <w:tcBorders>
              <w:top w:val="nil"/>
              <w:left w:val="nil"/>
              <w:right w:val="single" w:sz="4" w:space="0" w:color="auto"/>
            </w:tcBorders>
            <w:shd w:val="clear" w:color="auto" w:fill="auto"/>
            <w:hideMark/>
          </w:tcPr>
          <w:p w14:paraId="1E96899B" w14:textId="77777777" w:rsidR="00731398" w:rsidRPr="0088635F" w:rsidRDefault="00731398" w:rsidP="0088635F">
            <w:pPr>
              <w:jc w:val="center"/>
              <w:rPr>
                <w:sz w:val="20"/>
                <w:szCs w:val="20"/>
              </w:rPr>
            </w:pPr>
            <w:r w:rsidRPr="0088635F">
              <w:rPr>
                <w:sz w:val="20"/>
                <w:szCs w:val="20"/>
              </w:rPr>
              <w:t> </w:t>
            </w:r>
          </w:p>
          <w:p w14:paraId="1029B8B5" w14:textId="77777777" w:rsidR="00731398" w:rsidRPr="0088635F" w:rsidRDefault="00731398" w:rsidP="0088635F">
            <w:pPr>
              <w:jc w:val="center"/>
              <w:rPr>
                <w:sz w:val="20"/>
                <w:szCs w:val="20"/>
              </w:rPr>
            </w:pPr>
            <w:r w:rsidRPr="0088635F">
              <w:rPr>
                <w:sz w:val="20"/>
                <w:szCs w:val="20"/>
              </w:rPr>
              <w:t> </w:t>
            </w:r>
          </w:p>
          <w:p w14:paraId="2B9FB07A" w14:textId="77777777" w:rsidR="00731398" w:rsidRPr="0088635F" w:rsidRDefault="00731398" w:rsidP="0088635F">
            <w:pPr>
              <w:jc w:val="center"/>
              <w:rPr>
                <w:sz w:val="20"/>
                <w:szCs w:val="20"/>
              </w:rPr>
            </w:pPr>
            <w:r w:rsidRPr="0088635F">
              <w:rPr>
                <w:sz w:val="20"/>
                <w:szCs w:val="20"/>
              </w:rPr>
              <w:t> </w:t>
            </w:r>
          </w:p>
          <w:p w14:paraId="2841FF0E" w14:textId="77777777" w:rsidR="00731398" w:rsidRPr="0088635F" w:rsidRDefault="00731398" w:rsidP="0088635F">
            <w:pPr>
              <w:jc w:val="both"/>
              <w:rPr>
                <w:sz w:val="20"/>
                <w:szCs w:val="20"/>
              </w:rPr>
            </w:pPr>
            <w:r w:rsidRPr="0088635F">
              <w:rPr>
                <w:color w:val="2D2D2D"/>
                <w:spacing w:val="2"/>
                <w:sz w:val="20"/>
                <w:szCs w:val="20"/>
                <w:shd w:val="clear" w:color="auto" w:fill="FFFFFF"/>
              </w:rPr>
              <w:t xml:space="preserve">улучшение качества организованного содержательного </w:t>
            </w:r>
            <w:proofErr w:type="gramStart"/>
            <w:r w:rsidRPr="0088635F">
              <w:rPr>
                <w:color w:val="2D2D2D"/>
                <w:spacing w:val="2"/>
                <w:sz w:val="20"/>
                <w:szCs w:val="20"/>
                <w:shd w:val="clear" w:color="auto" w:fill="FFFFFF"/>
              </w:rPr>
              <w:t>досуга  всех</w:t>
            </w:r>
            <w:proofErr w:type="gramEnd"/>
            <w:r w:rsidRPr="0088635F">
              <w:rPr>
                <w:color w:val="2D2D2D"/>
                <w:spacing w:val="2"/>
                <w:sz w:val="20"/>
                <w:szCs w:val="20"/>
                <w:shd w:val="clear" w:color="auto" w:fill="FFFFFF"/>
              </w:rPr>
              <w:t xml:space="preserve"> категорий граждан, создание условий для освоения ими  основ досуговой культуры</w:t>
            </w:r>
            <w:r w:rsidRPr="0088635F">
              <w:rPr>
                <w:sz w:val="20"/>
                <w:szCs w:val="20"/>
              </w:rPr>
              <w:t> </w:t>
            </w:r>
          </w:p>
          <w:p w14:paraId="06E2818C" w14:textId="77777777" w:rsidR="00731398" w:rsidRPr="0088635F" w:rsidRDefault="00731398" w:rsidP="0088635F">
            <w:pPr>
              <w:jc w:val="center"/>
              <w:rPr>
                <w:sz w:val="20"/>
                <w:szCs w:val="20"/>
              </w:rPr>
            </w:pPr>
            <w:r w:rsidRPr="0088635F">
              <w:rPr>
                <w:sz w:val="20"/>
                <w:szCs w:val="20"/>
              </w:rPr>
              <w:t> </w:t>
            </w:r>
          </w:p>
        </w:tc>
      </w:tr>
      <w:tr w:rsidR="00731398" w:rsidRPr="0088635F" w14:paraId="60BBDD77" w14:textId="77777777" w:rsidTr="0088635F">
        <w:trPr>
          <w:trHeight w:val="506"/>
        </w:trPr>
        <w:tc>
          <w:tcPr>
            <w:tcW w:w="3980" w:type="dxa"/>
            <w:vMerge/>
            <w:tcBorders>
              <w:left w:val="single" w:sz="4" w:space="0" w:color="auto"/>
              <w:right w:val="single" w:sz="4" w:space="0" w:color="auto"/>
            </w:tcBorders>
            <w:shd w:val="clear" w:color="auto" w:fill="auto"/>
            <w:hideMark/>
          </w:tcPr>
          <w:p w14:paraId="586EBAB2"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2AFD1A14" w14:textId="77777777" w:rsidR="00731398" w:rsidRPr="0088635F" w:rsidRDefault="00731398" w:rsidP="0088635F">
            <w:pPr>
              <w:rPr>
                <w:sz w:val="20"/>
                <w:szCs w:val="20"/>
              </w:rPr>
            </w:pPr>
            <w:r w:rsidRPr="0088635F">
              <w:rPr>
                <w:sz w:val="20"/>
                <w:szCs w:val="20"/>
              </w:rPr>
              <w:t>областной бюджет</w:t>
            </w:r>
          </w:p>
        </w:tc>
        <w:tc>
          <w:tcPr>
            <w:tcW w:w="1393" w:type="dxa"/>
            <w:tcBorders>
              <w:top w:val="nil"/>
              <w:left w:val="nil"/>
              <w:bottom w:val="single" w:sz="4" w:space="0" w:color="auto"/>
              <w:right w:val="single" w:sz="4" w:space="0" w:color="auto"/>
            </w:tcBorders>
            <w:shd w:val="clear" w:color="auto" w:fill="auto"/>
          </w:tcPr>
          <w:p w14:paraId="4ADE3BD2"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4AA9B6DD"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6BD91260" w14:textId="77777777" w:rsidR="00731398" w:rsidRPr="0088635F" w:rsidRDefault="00731398" w:rsidP="0088635F">
            <w:pPr>
              <w:jc w:val="center"/>
              <w:rPr>
                <w:sz w:val="20"/>
                <w:szCs w:val="20"/>
              </w:rPr>
            </w:pPr>
            <w:r w:rsidRPr="0088635F">
              <w:rPr>
                <w:sz w:val="20"/>
                <w:szCs w:val="20"/>
              </w:rPr>
              <w:t>0</w:t>
            </w:r>
          </w:p>
        </w:tc>
        <w:tc>
          <w:tcPr>
            <w:tcW w:w="4895" w:type="dxa"/>
            <w:vMerge/>
            <w:tcBorders>
              <w:left w:val="nil"/>
              <w:right w:val="single" w:sz="4" w:space="0" w:color="auto"/>
            </w:tcBorders>
            <w:shd w:val="clear" w:color="auto" w:fill="auto"/>
            <w:hideMark/>
          </w:tcPr>
          <w:p w14:paraId="01A2E1C4" w14:textId="77777777" w:rsidR="00731398" w:rsidRPr="0088635F" w:rsidRDefault="00731398" w:rsidP="0088635F">
            <w:pPr>
              <w:jc w:val="center"/>
              <w:rPr>
                <w:sz w:val="20"/>
                <w:szCs w:val="20"/>
              </w:rPr>
            </w:pPr>
          </w:p>
        </w:tc>
      </w:tr>
      <w:tr w:rsidR="00731398" w:rsidRPr="0088635F" w14:paraId="2BD40F17" w14:textId="77777777" w:rsidTr="0088635F">
        <w:trPr>
          <w:trHeight w:val="490"/>
        </w:trPr>
        <w:tc>
          <w:tcPr>
            <w:tcW w:w="3980" w:type="dxa"/>
            <w:vMerge/>
            <w:tcBorders>
              <w:left w:val="single" w:sz="4" w:space="0" w:color="auto"/>
              <w:right w:val="single" w:sz="4" w:space="0" w:color="auto"/>
            </w:tcBorders>
            <w:vAlign w:val="center"/>
            <w:hideMark/>
          </w:tcPr>
          <w:p w14:paraId="222C0017"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0D0C39D7" w14:textId="77777777" w:rsidR="00731398" w:rsidRPr="0088635F" w:rsidRDefault="00731398" w:rsidP="0088635F">
            <w:pPr>
              <w:rPr>
                <w:sz w:val="20"/>
                <w:szCs w:val="20"/>
              </w:rPr>
            </w:pPr>
            <w:r w:rsidRPr="0088635F">
              <w:rPr>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tcPr>
          <w:p w14:paraId="2913AB86"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72A7F2EB"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301F06E6" w14:textId="77777777" w:rsidR="00731398" w:rsidRPr="0088635F" w:rsidRDefault="00731398" w:rsidP="0088635F">
            <w:pPr>
              <w:jc w:val="center"/>
              <w:rPr>
                <w:sz w:val="20"/>
                <w:szCs w:val="20"/>
              </w:rPr>
            </w:pPr>
            <w:r w:rsidRPr="0088635F">
              <w:rPr>
                <w:sz w:val="20"/>
                <w:szCs w:val="20"/>
              </w:rPr>
              <w:t>0</w:t>
            </w:r>
          </w:p>
        </w:tc>
        <w:tc>
          <w:tcPr>
            <w:tcW w:w="4895" w:type="dxa"/>
            <w:vMerge/>
            <w:tcBorders>
              <w:left w:val="nil"/>
              <w:right w:val="single" w:sz="4" w:space="0" w:color="auto"/>
            </w:tcBorders>
            <w:shd w:val="clear" w:color="auto" w:fill="auto"/>
            <w:hideMark/>
          </w:tcPr>
          <w:p w14:paraId="31588431" w14:textId="77777777" w:rsidR="00731398" w:rsidRPr="0088635F" w:rsidRDefault="00731398" w:rsidP="0088635F">
            <w:pPr>
              <w:jc w:val="center"/>
              <w:rPr>
                <w:sz w:val="20"/>
                <w:szCs w:val="20"/>
              </w:rPr>
            </w:pPr>
          </w:p>
        </w:tc>
      </w:tr>
      <w:tr w:rsidR="00731398" w:rsidRPr="0088635F" w14:paraId="3DBB1D6F" w14:textId="77777777" w:rsidTr="0088635F">
        <w:trPr>
          <w:trHeight w:val="490"/>
        </w:trPr>
        <w:tc>
          <w:tcPr>
            <w:tcW w:w="3980" w:type="dxa"/>
            <w:vMerge/>
            <w:tcBorders>
              <w:left w:val="single" w:sz="4" w:space="0" w:color="auto"/>
              <w:right w:val="single" w:sz="4" w:space="0" w:color="auto"/>
            </w:tcBorders>
            <w:vAlign w:val="center"/>
            <w:hideMark/>
          </w:tcPr>
          <w:p w14:paraId="01539D2E"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7FC1AD8C" w14:textId="77777777" w:rsidR="00731398" w:rsidRPr="0088635F" w:rsidRDefault="00731398" w:rsidP="0088635F">
            <w:pPr>
              <w:rPr>
                <w:sz w:val="20"/>
                <w:szCs w:val="20"/>
              </w:rPr>
            </w:pPr>
            <w:r w:rsidRPr="0088635F">
              <w:rPr>
                <w:sz w:val="20"/>
                <w:szCs w:val="20"/>
              </w:rPr>
              <w:t>местные бюджеты</w:t>
            </w:r>
          </w:p>
        </w:tc>
        <w:tc>
          <w:tcPr>
            <w:tcW w:w="1393" w:type="dxa"/>
            <w:tcBorders>
              <w:top w:val="nil"/>
              <w:left w:val="nil"/>
              <w:bottom w:val="single" w:sz="4" w:space="0" w:color="auto"/>
              <w:right w:val="single" w:sz="4" w:space="0" w:color="auto"/>
            </w:tcBorders>
            <w:shd w:val="clear" w:color="auto" w:fill="auto"/>
          </w:tcPr>
          <w:p w14:paraId="442BCAC6" w14:textId="77777777" w:rsidR="00731398" w:rsidRPr="0088635F" w:rsidRDefault="00731398" w:rsidP="0088635F">
            <w:pPr>
              <w:jc w:val="center"/>
              <w:rPr>
                <w:bCs/>
                <w:sz w:val="20"/>
                <w:szCs w:val="20"/>
              </w:rPr>
            </w:pPr>
            <w:r w:rsidRPr="0088635F">
              <w:rPr>
                <w:bCs/>
                <w:sz w:val="20"/>
                <w:szCs w:val="20"/>
              </w:rPr>
              <w:t>384,8</w:t>
            </w:r>
          </w:p>
        </w:tc>
        <w:tc>
          <w:tcPr>
            <w:tcW w:w="1433" w:type="dxa"/>
            <w:tcBorders>
              <w:top w:val="nil"/>
              <w:left w:val="nil"/>
              <w:bottom w:val="single" w:sz="4" w:space="0" w:color="auto"/>
              <w:right w:val="single" w:sz="4" w:space="0" w:color="auto"/>
            </w:tcBorders>
            <w:shd w:val="clear" w:color="auto" w:fill="auto"/>
          </w:tcPr>
          <w:p w14:paraId="5F0ED722" w14:textId="77777777" w:rsidR="00731398" w:rsidRPr="0088635F" w:rsidRDefault="00731398" w:rsidP="0088635F">
            <w:pPr>
              <w:jc w:val="center"/>
              <w:rPr>
                <w:bCs/>
                <w:sz w:val="20"/>
                <w:szCs w:val="20"/>
              </w:rPr>
            </w:pPr>
            <w:r w:rsidRPr="0088635F">
              <w:rPr>
                <w:bCs/>
                <w:sz w:val="20"/>
                <w:szCs w:val="20"/>
              </w:rPr>
              <w:t>235,0</w:t>
            </w:r>
          </w:p>
        </w:tc>
        <w:tc>
          <w:tcPr>
            <w:tcW w:w="1353" w:type="dxa"/>
            <w:tcBorders>
              <w:top w:val="nil"/>
              <w:left w:val="nil"/>
              <w:bottom w:val="single" w:sz="4" w:space="0" w:color="auto"/>
              <w:right w:val="single" w:sz="4" w:space="0" w:color="auto"/>
            </w:tcBorders>
            <w:shd w:val="clear" w:color="auto" w:fill="auto"/>
          </w:tcPr>
          <w:p w14:paraId="57601EF3" w14:textId="77777777" w:rsidR="00731398" w:rsidRPr="0088635F" w:rsidRDefault="00731398" w:rsidP="0088635F">
            <w:pPr>
              <w:jc w:val="center"/>
              <w:rPr>
                <w:bCs/>
                <w:sz w:val="20"/>
                <w:szCs w:val="20"/>
              </w:rPr>
            </w:pPr>
            <w:r w:rsidRPr="0088635F">
              <w:rPr>
                <w:bCs/>
                <w:sz w:val="20"/>
                <w:szCs w:val="20"/>
              </w:rPr>
              <w:t>310,0</w:t>
            </w:r>
          </w:p>
        </w:tc>
        <w:tc>
          <w:tcPr>
            <w:tcW w:w="4895" w:type="dxa"/>
            <w:vMerge/>
            <w:tcBorders>
              <w:left w:val="nil"/>
              <w:right w:val="single" w:sz="4" w:space="0" w:color="auto"/>
            </w:tcBorders>
            <w:shd w:val="clear" w:color="auto" w:fill="auto"/>
            <w:hideMark/>
          </w:tcPr>
          <w:p w14:paraId="1D9023D3" w14:textId="77777777" w:rsidR="00731398" w:rsidRPr="0088635F" w:rsidRDefault="00731398" w:rsidP="0088635F">
            <w:pPr>
              <w:jc w:val="center"/>
              <w:rPr>
                <w:sz w:val="20"/>
                <w:szCs w:val="20"/>
              </w:rPr>
            </w:pPr>
          </w:p>
        </w:tc>
      </w:tr>
      <w:tr w:rsidR="00731398" w:rsidRPr="0088635F" w14:paraId="71312A45" w14:textId="77777777" w:rsidTr="0088635F">
        <w:trPr>
          <w:trHeight w:val="637"/>
        </w:trPr>
        <w:tc>
          <w:tcPr>
            <w:tcW w:w="3980" w:type="dxa"/>
            <w:vMerge/>
            <w:tcBorders>
              <w:left w:val="single" w:sz="4" w:space="0" w:color="auto"/>
              <w:bottom w:val="single" w:sz="4" w:space="0" w:color="000000"/>
              <w:right w:val="single" w:sz="4" w:space="0" w:color="auto"/>
            </w:tcBorders>
            <w:vAlign w:val="center"/>
            <w:hideMark/>
          </w:tcPr>
          <w:p w14:paraId="4E65059D"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14952D28" w14:textId="77777777" w:rsidR="00731398" w:rsidRPr="0088635F" w:rsidRDefault="00731398" w:rsidP="0088635F">
            <w:pPr>
              <w:rPr>
                <w:sz w:val="20"/>
                <w:szCs w:val="20"/>
              </w:rPr>
            </w:pPr>
            <w:r w:rsidRPr="0088635F">
              <w:rPr>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tcPr>
          <w:p w14:paraId="39F21832"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179706A4"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17E67834" w14:textId="77777777" w:rsidR="00731398" w:rsidRPr="0088635F" w:rsidRDefault="00731398" w:rsidP="0088635F">
            <w:pPr>
              <w:jc w:val="center"/>
              <w:rPr>
                <w:sz w:val="20"/>
                <w:szCs w:val="20"/>
              </w:rPr>
            </w:pPr>
            <w:r w:rsidRPr="0088635F">
              <w:rPr>
                <w:sz w:val="20"/>
                <w:szCs w:val="20"/>
              </w:rPr>
              <w:t>0</w:t>
            </w:r>
          </w:p>
        </w:tc>
        <w:tc>
          <w:tcPr>
            <w:tcW w:w="4895" w:type="dxa"/>
            <w:vMerge/>
            <w:tcBorders>
              <w:left w:val="nil"/>
              <w:bottom w:val="single" w:sz="4" w:space="0" w:color="auto"/>
              <w:right w:val="single" w:sz="4" w:space="0" w:color="auto"/>
            </w:tcBorders>
            <w:shd w:val="clear" w:color="auto" w:fill="auto"/>
            <w:hideMark/>
          </w:tcPr>
          <w:p w14:paraId="7F9E2653" w14:textId="77777777" w:rsidR="00731398" w:rsidRPr="0088635F" w:rsidRDefault="00731398" w:rsidP="0088635F">
            <w:pPr>
              <w:jc w:val="center"/>
              <w:rPr>
                <w:sz w:val="20"/>
                <w:szCs w:val="20"/>
              </w:rPr>
            </w:pPr>
          </w:p>
        </w:tc>
      </w:tr>
      <w:tr w:rsidR="00731398" w:rsidRPr="0088635F" w14:paraId="35D445CE" w14:textId="77777777" w:rsidTr="0088635F">
        <w:trPr>
          <w:trHeight w:val="751"/>
        </w:trPr>
        <w:tc>
          <w:tcPr>
            <w:tcW w:w="3980" w:type="dxa"/>
            <w:tcBorders>
              <w:top w:val="nil"/>
              <w:left w:val="single" w:sz="4" w:space="0" w:color="auto"/>
              <w:bottom w:val="single" w:sz="4" w:space="0" w:color="auto"/>
              <w:right w:val="single" w:sz="4" w:space="0" w:color="auto"/>
            </w:tcBorders>
            <w:shd w:val="clear" w:color="auto" w:fill="auto"/>
            <w:hideMark/>
          </w:tcPr>
          <w:p w14:paraId="062F9D78" w14:textId="77777777" w:rsidR="00731398" w:rsidRPr="0088635F" w:rsidRDefault="00731398" w:rsidP="0088635F">
            <w:pPr>
              <w:rPr>
                <w:bCs/>
                <w:sz w:val="20"/>
                <w:szCs w:val="20"/>
              </w:rPr>
            </w:pPr>
            <w:r w:rsidRPr="0088635F">
              <w:rPr>
                <w:bCs/>
                <w:sz w:val="20"/>
                <w:szCs w:val="20"/>
              </w:rPr>
              <w:t>Итого затрат на решение задачи 1, в том числе:</w:t>
            </w:r>
          </w:p>
        </w:tc>
        <w:tc>
          <w:tcPr>
            <w:tcW w:w="2428" w:type="dxa"/>
            <w:tcBorders>
              <w:top w:val="nil"/>
              <w:left w:val="nil"/>
              <w:bottom w:val="single" w:sz="4" w:space="0" w:color="auto"/>
              <w:right w:val="single" w:sz="4" w:space="0" w:color="auto"/>
            </w:tcBorders>
            <w:shd w:val="clear" w:color="auto" w:fill="auto"/>
            <w:hideMark/>
          </w:tcPr>
          <w:p w14:paraId="6BB8B692"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nil"/>
              <w:left w:val="nil"/>
              <w:bottom w:val="single" w:sz="4" w:space="0" w:color="auto"/>
              <w:right w:val="single" w:sz="4" w:space="0" w:color="auto"/>
            </w:tcBorders>
            <w:shd w:val="clear" w:color="auto" w:fill="auto"/>
          </w:tcPr>
          <w:p w14:paraId="2840DECD" w14:textId="77777777" w:rsidR="00731398" w:rsidRPr="0088635F" w:rsidRDefault="00731398" w:rsidP="0088635F">
            <w:pPr>
              <w:jc w:val="center"/>
              <w:rPr>
                <w:sz w:val="20"/>
                <w:szCs w:val="20"/>
              </w:rPr>
            </w:pPr>
            <w:r w:rsidRPr="0088635F">
              <w:rPr>
                <w:sz w:val="20"/>
                <w:szCs w:val="20"/>
              </w:rPr>
              <w:t>55 590,2</w:t>
            </w:r>
          </w:p>
        </w:tc>
        <w:tc>
          <w:tcPr>
            <w:tcW w:w="1433" w:type="dxa"/>
            <w:tcBorders>
              <w:top w:val="nil"/>
              <w:left w:val="nil"/>
              <w:bottom w:val="single" w:sz="4" w:space="0" w:color="auto"/>
              <w:right w:val="single" w:sz="4" w:space="0" w:color="auto"/>
            </w:tcBorders>
            <w:shd w:val="clear" w:color="auto" w:fill="auto"/>
          </w:tcPr>
          <w:p w14:paraId="5BB01758" w14:textId="77777777" w:rsidR="00731398" w:rsidRPr="0088635F" w:rsidRDefault="00731398" w:rsidP="0088635F">
            <w:pPr>
              <w:jc w:val="center"/>
              <w:rPr>
                <w:sz w:val="20"/>
                <w:szCs w:val="20"/>
              </w:rPr>
            </w:pPr>
            <w:r w:rsidRPr="0088635F">
              <w:rPr>
                <w:sz w:val="20"/>
                <w:szCs w:val="20"/>
              </w:rPr>
              <w:t>57 553,5</w:t>
            </w:r>
          </w:p>
        </w:tc>
        <w:tc>
          <w:tcPr>
            <w:tcW w:w="1353" w:type="dxa"/>
            <w:tcBorders>
              <w:top w:val="nil"/>
              <w:left w:val="nil"/>
              <w:bottom w:val="single" w:sz="4" w:space="0" w:color="auto"/>
              <w:right w:val="single" w:sz="4" w:space="0" w:color="auto"/>
            </w:tcBorders>
            <w:shd w:val="clear" w:color="auto" w:fill="auto"/>
          </w:tcPr>
          <w:p w14:paraId="0D7C5FA4" w14:textId="77777777" w:rsidR="00731398" w:rsidRPr="0088635F" w:rsidRDefault="00731398" w:rsidP="0088635F">
            <w:pPr>
              <w:jc w:val="center"/>
              <w:rPr>
                <w:bCs/>
                <w:color w:val="000000"/>
                <w:sz w:val="20"/>
                <w:szCs w:val="20"/>
              </w:rPr>
            </w:pPr>
            <w:r w:rsidRPr="0088635F">
              <w:rPr>
                <w:bCs/>
                <w:color w:val="000000"/>
                <w:sz w:val="20"/>
                <w:szCs w:val="20"/>
              </w:rPr>
              <w:t>56 598,2</w:t>
            </w:r>
          </w:p>
        </w:tc>
        <w:tc>
          <w:tcPr>
            <w:tcW w:w="4895" w:type="dxa"/>
            <w:vMerge w:val="restart"/>
            <w:tcBorders>
              <w:top w:val="nil"/>
              <w:left w:val="nil"/>
              <w:right w:val="single" w:sz="4" w:space="0" w:color="auto"/>
            </w:tcBorders>
            <w:shd w:val="clear" w:color="auto" w:fill="auto"/>
            <w:hideMark/>
          </w:tcPr>
          <w:p w14:paraId="776DD3CB" w14:textId="77777777" w:rsidR="00731398" w:rsidRPr="0088635F" w:rsidRDefault="00731398" w:rsidP="0088635F">
            <w:pPr>
              <w:jc w:val="center"/>
              <w:rPr>
                <w:sz w:val="20"/>
                <w:szCs w:val="20"/>
              </w:rPr>
            </w:pPr>
            <w:r w:rsidRPr="0088635F">
              <w:rPr>
                <w:sz w:val="20"/>
                <w:szCs w:val="20"/>
              </w:rPr>
              <w:t> х</w:t>
            </w:r>
          </w:p>
          <w:p w14:paraId="4B62FBF2" w14:textId="77777777" w:rsidR="00731398" w:rsidRPr="0088635F" w:rsidRDefault="00731398" w:rsidP="0088635F">
            <w:pPr>
              <w:jc w:val="center"/>
              <w:rPr>
                <w:sz w:val="20"/>
                <w:szCs w:val="20"/>
              </w:rPr>
            </w:pPr>
            <w:r w:rsidRPr="0088635F">
              <w:rPr>
                <w:sz w:val="20"/>
                <w:szCs w:val="20"/>
              </w:rPr>
              <w:t> </w:t>
            </w:r>
          </w:p>
          <w:p w14:paraId="2F684DA7" w14:textId="77777777" w:rsidR="00731398" w:rsidRPr="0088635F" w:rsidRDefault="00731398" w:rsidP="0088635F">
            <w:pPr>
              <w:jc w:val="center"/>
              <w:rPr>
                <w:sz w:val="20"/>
                <w:szCs w:val="20"/>
              </w:rPr>
            </w:pPr>
            <w:r w:rsidRPr="0088635F">
              <w:rPr>
                <w:sz w:val="20"/>
                <w:szCs w:val="20"/>
              </w:rPr>
              <w:t> </w:t>
            </w:r>
          </w:p>
          <w:p w14:paraId="4F77D83C" w14:textId="77777777" w:rsidR="00731398" w:rsidRPr="0088635F" w:rsidRDefault="00731398" w:rsidP="0088635F">
            <w:pPr>
              <w:jc w:val="center"/>
              <w:rPr>
                <w:sz w:val="20"/>
                <w:szCs w:val="20"/>
              </w:rPr>
            </w:pPr>
            <w:r w:rsidRPr="0088635F">
              <w:rPr>
                <w:sz w:val="20"/>
                <w:szCs w:val="20"/>
              </w:rPr>
              <w:t> </w:t>
            </w:r>
          </w:p>
          <w:p w14:paraId="43AF4419" w14:textId="77777777" w:rsidR="00731398" w:rsidRPr="0088635F" w:rsidRDefault="00731398" w:rsidP="0088635F">
            <w:pPr>
              <w:jc w:val="center"/>
              <w:rPr>
                <w:sz w:val="20"/>
                <w:szCs w:val="20"/>
              </w:rPr>
            </w:pPr>
            <w:r w:rsidRPr="0088635F">
              <w:rPr>
                <w:sz w:val="20"/>
                <w:szCs w:val="20"/>
              </w:rPr>
              <w:t> </w:t>
            </w:r>
          </w:p>
        </w:tc>
      </w:tr>
      <w:tr w:rsidR="00731398" w:rsidRPr="0088635F" w14:paraId="2F462539" w14:textId="77777777" w:rsidTr="0088635F">
        <w:trPr>
          <w:trHeight w:val="582"/>
        </w:trPr>
        <w:tc>
          <w:tcPr>
            <w:tcW w:w="3980" w:type="dxa"/>
            <w:vMerge w:val="restart"/>
            <w:tcBorders>
              <w:top w:val="nil"/>
              <w:left w:val="single" w:sz="4" w:space="0" w:color="auto"/>
              <w:bottom w:val="single" w:sz="4" w:space="0" w:color="000000"/>
              <w:right w:val="single" w:sz="4" w:space="0" w:color="auto"/>
            </w:tcBorders>
            <w:shd w:val="clear" w:color="auto" w:fill="auto"/>
            <w:hideMark/>
          </w:tcPr>
          <w:p w14:paraId="2B86B7B2" w14:textId="77777777" w:rsidR="00731398" w:rsidRPr="0088635F" w:rsidRDefault="00731398" w:rsidP="0088635F">
            <w:pPr>
              <w:jc w:val="center"/>
              <w:rPr>
                <w:sz w:val="20"/>
                <w:szCs w:val="20"/>
              </w:rPr>
            </w:pPr>
            <w:r w:rsidRPr="0088635F">
              <w:rPr>
                <w:sz w:val="20"/>
                <w:szCs w:val="20"/>
              </w:rPr>
              <w:t> </w:t>
            </w:r>
          </w:p>
        </w:tc>
        <w:tc>
          <w:tcPr>
            <w:tcW w:w="2428" w:type="dxa"/>
            <w:tcBorders>
              <w:top w:val="nil"/>
              <w:left w:val="nil"/>
              <w:bottom w:val="single" w:sz="4" w:space="0" w:color="auto"/>
              <w:right w:val="single" w:sz="4" w:space="0" w:color="auto"/>
            </w:tcBorders>
            <w:shd w:val="clear" w:color="auto" w:fill="auto"/>
            <w:hideMark/>
          </w:tcPr>
          <w:p w14:paraId="6A41E28E" w14:textId="77777777" w:rsidR="00731398" w:rsidRPr="0088635F" w:rsidRDefault="00731398" w:rsidP="0088635F">
            <w:pPr>
              <w:rPr>
                <w:bCs/>
                <w:sz w:val="20"/>
                <w:szCs w:val="20"/>
              </w:rPr>
            </w:pPr>
            <w:r w:rsidRPr="0088635F">
              <w:rPr>
                <w:bCs/>
                <w:sz w:val="20"/>
                <w:szCs w:val="20"/>
              </w:rPr>
              <w:t>областной бюджет</w:t>
            </w:r>
          </w:p>
        </w:tc>
        <w:tc>
          <w:tcPr>
            <w:tcW w:w="1393" w:type="dxa"/>
            <w:tcBorders>
              <w:top w:val="nil"/>
              <w:left w:val="nil"/>
              <w:bottom w:val="single" w:sz="4" w:space="0" w:color="auto"/>
              <w:right w:val="single" w:sz="4" w:space="0" w:color="auto"/>
            </w:tcBorders>
            <w:shd w:val="clear" w:color="auto" w:fill="auto"/>
          </w:tcPr>
          <w:p w14:paraId="7C9D58F1" w14:textId="77777777" w:rsidR="00731398" w:rsidRPr="0088635F" w:rsidRDefault="00731398" w:rsidP="0088635F">
            <w:pPr>
              <w:jc w:val="center"/>
              <w:rPr>
                <w:color w:val="000000"/>
                <w:sz w:val="20"/>
                <w:szCs w:val="20"/>
              </w:rPr>
            </w:pPr>
            <w:r w:rsidRPr="0088635F">
              <w:rPr>
                <w:color w:val="000000"/>
                <w:sz w:val="20"/>
                <w:szCs w:val="20"/>
              </w:rPr>
              <w:t>4 948,9</w:t>
            </w:r>
          </w:p>
        </w:tc>
        <w:tc>
          <w:tcPr>
            <w:tcW w:w="1433" w:type="dxa"/>
            <w:tcBorders>
              <w:top w:val="nil"/>
              <w:left w:val="nil"/>
              <w:bottom w:val="single" w:sz="4" w:space="0" w:color="auto"/>
              <w:right w:val="single" w:sz="4" w:space="0" w:color="auto"/>
            </w:tcBorders>
            <w:shd w:val="clear" w:color="auto" w:fill="auto"/>
          </w:tcPr>
          <w:p w14:paraId="3B6A2351" w14:textId="77777777" w:rsidR="00731398" w:rsidRPr="0088635F" w:rsidRDefault="00731398" w:rsidP="0088635F">
            <w:pPr>
              <w:jc w:val="center"/>
              <w:rPr>
                <w:color w:val="000000"/>
                <w:sz w:val="20"/>
                <w:szCs w:val="20"/>
              </w:rPr>
            </w:pPr>
            <w:r w:rsidRPr="0088635F">
              <w:rPr>
                <w:color w:val="000000"/>
                <w:sz w:val="20"/>
                <w:szCs w:val="20"/>
              </w:rPr>
              <w:t>873,2</w:t>
            </w:r>
          </w:p>
        </w:tc>
        <w:tc>
          <w:tcPr>
            <w:tcW w:w="1353" w:type="dxa"/>
            <w:tcBorders>
              <w:top w:val="nil"/>
              <w:left w:val="nil"/>
              <w:bottom w:val="single" w:sz="4" w:space="0" w:color="auto"/>
              <w:right w:val="single" w:sz="4" w:space="0" w:color="auto"/>
            </w:tcBorders>
            <w:shd w:val="clear" w:color="auto" w:fill="auto"/>
          </w:tcPr>
          <w:p w14:paraId="71D9A760" w14:textId="77777777" w:rsidR="00731398" w:rsidRPr="0088635F" w:rsidRDefault="00731398" w:rsidP="0088635F">
            <w:pPr>
              <w:jc w:val="center"/>
              <w:rPr>
                <w:bCs/>
                <w:color w:val="000000"/>
                <w:sz w:val="20"/>
                <w:szCs w:val="20"/>
              </w:rPr>
            </w:pPr>
            <w:r w:rsidRPr="0088635F">
              <w:rPr>
                <w:bCs/>
                <w:color w:val="000000"/>
                <w:sz w:val="20"/>
                <w:szCs w:val="20"/>
              </w:rPr>
              <w:t>384,8</w:t>
            </w:r>
          </w:p>
        </w:tc>
        <w:tc>
          <w:tcPr>
            <w:tcW w:w="4895" w:type="dxa"/>
            <w:vMerge/>
            <w:tcBorders>
              <w:left w:val="nil"/>
              <w:right w:val="single" w:sz="4" w:space="0" w:color="auto"/>
            </w:tcBorders>
            <w:shd w:val="clear" w:color="auto" w:fill="auto"/>
            <w:hideMark/>
          </w:tcPr>
          <w:p w14:paraId="45F6FC9E" w14:textId="77777777" w:rsidR="00731398" w:rsidRPr="0088635F" w:rsidRDefault="00731398" w:rsidP="0088635F">
            <w:pPr>
              <w:jc w:val="center"/>
              <w:rPr>
                <w:sz w:val="20"/>
                <w:szCs w:val="20"/>
              </w:rPr>
            </w:pPr>
          </w:p>
        </w:tc>
      </w:tr>
      <w:tr w:rsidR="00731398" w:rsidRPr="0088635F" w14:paraId="1CD1B1F5" w14:textId="77777777" w:rsidTr="0088635F">
        <w:trPr>
          <w:trHeight w:val="643"/>
        </w:trPr>
        <w:tc>
          <w:tcPr>
            <w:tcW w:w="3980" w:type="dxa"/>
            <w:vMerge/>
            <w:tcBorders>
              <w:top w:val="nil"/>
              <w:left w:val="single" w:sz="4" w:space="0" w:color="auto"/>
              <w:bottom w:val="single" w:sz="4" w:space="0" w:color="000000"/>
              <w:right w:val="single" w:sz="4" w:space="0" w:color="auto"/>
            </w:tcBorders>
            <w:vAlign w:val="center"/>
            <w:hideMark/>
          </w:tcPr>
          <w:p w14:paraId="310EBDCC"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1D93F688" w14:textId="77777777" w:rsidR="00731398" w:rsidRPr="0088635F" w:rsidRDefault="00731398" w:rsidP="0088635F">
            <w:pPr>
              <w:rPr>
                <w:bCs/>
                <w:sz w:val="20"/>
                <w:szCs w:val="20"/>
              </w:rPr>
            </w:pPr>
            <w:r w:rsidRPr="0088635F">
              <w:rPr>
                <w:bCs/>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tcPr>
          <w:p w14:paraId="50657474" w14:textId="77777777" w:rsidR="00731398" w:rsidRPr="0088635F" w:rsidRDefault="00731398" w:rsidP="0088635F">
            <w:pPr>
              <w:jc w:val="center"/>
              <w:rPr>
                <w:color w:val="000000"/>
                <w:sz w:val="20"/>
                <w:szCs w:val="20"/>
              </w:rPr>
            </w:pPr>
            <w:r w:rsidRPr="0088635F">
              <w:rPr>
                <w:color w:val="000000"/>
                <w:sz w:val="20"/>
                <w:szCs w:val="20"/>
              </w:rPr>
              <w:t>802,9</w:t>
            </w:r>
          </w:p>
        </w:tc>
        <w:tc>
          <w:tcPr>
            <w:tcW w:w="1433" w:type="dxa"/>
            <w:tcBorders>
              <w:top w:val="nil"/>
              <w:left w:val="nil"/>
              <w:bottom w:val="single" w:sz="4" w:space="0" w:color="auto"/>
              <w:right w:val="single" w:sz="4" w:space="0" w:color="auto"/>
            </w:tcBorders>
            <w:shd w:val="clear" w:color="auto" w:fill="auto"/>
          </w:tcPr>
          <w:p w14:paraId="5F31770E" w14:textId="77777777" w:rsidR="00731398" w:rsidRPr="0088635F" w:rsidRDefault="00731398" w:rsidP="0088635F">
            <w:pPr>
              <w:jc w:val="center"/>
              <w:rPr>
                <w:color w:val="000000"/>
                <w:sz w:val="20"/>
                <w:szCs w:val="20"/>
              </w:rPr>
            </w:pPr>
            <w:r w:rsidRPr="0088635F">
              <w:rPr>
                <w:color w:val="000000"/>
                <w:sz w:val="20"/>
                <w:szCs w:val="20"/>
              </w:rPr>
              <w:t>790,3</w:t>
            </w:r>
          </w:p>
        </w:tc>
        <w:tc>
          <w:tcPr>
            <w:tcW w:w="1353" w:type="dxa"/>
            <w:tcBorders>
              <w:top w:val="nil"/>
              <w:left w:val="nil"/>
              <w:bottom w:val="single" w:sz="4" w:space="0" w:color="auto"/>
              <w:right w:val="single" w:sz="4" w:space="0" w:color="auto"/>
            </w:tcBorders>
            <w:shd w:val="clear" w:color="auto" w:fill="auto"/>
          </w:tcPr>
          <w:p w14:paraId="07B14A07" w14:textId="77777777" w:rsidR="00731398" w:rsidRPr="0088635F" w:rsidRDefault="00731398" w:rsidP="0088635F">
            <w:pPr>
              <w:jc w:val="center"/>
              <w:rPr>
                <w:bCs/>
                <w:color w:val="000000"/>
                <w:sz w:val="20"/>
                <w:szCs w:val="20"/>
              </w:rPr>
            </w:pPr>
            <w:r w:rsidRPr="0088635F">
              <w:rPr>
                <w:bCs/>
                <w:color w:val="000000"/>
                <w:sz w:val="20"/>
                <w:szCs w:val="20"/>
              </w:rPr>
              <w:t>1 364,2</w:t>
            </w:r>
          </w:p>
        </w:tc>
        <w:tc>
          <w:tcPr>
            <w:tcW w:w="4895" w:type="dxa"/>
            <w:vMerge/>
            <w:tcBorders>
              <w:left w:val="nil"/>
              <w:right w:val="single" w:sz="4" w:space="0" w:color="auto"/>
            </w:tcBorders>
            <w:shd w:val="clear" w:color="auto" w:fill="auto"/>
            <w:hideMark/>
          </w:tcPr>
          <w:p w14:paraId="37719E46" w14:textId="77777777" w:rsidR="00731398" w:rsidRPr="0088635F" w:rsidRDefault="00731398" w:rsidP="0088635F">
            <w:pPr>
              <w:jc w:val="center"/>
              <w:rPr>
                <w:sz w:val="20"/>
                <w:szCs w:val="20"/>
              </w:rPr>
            </w:pPr>
          </w:p>
        </w:tc>
      </w:tr>
      <w:tr w:rsidR="00731398" w:rsidRPr="0088635F" w14:paraId="59CDFFAD" w14:textId="77777777" w:rsidTr="0088635F">
        <w:trPr>
          <w:trHeight w:val="506"/>
        </w:trPr>
        <w:tc>
          <w:tcPr>
            <w:tcW w:w="3980" w:type="dxa"/>
            <w:vMerge/>
            <w:tcBorders>
              <w:top w:val="nil"/>
              <w:left w:val="single" w:sz="4" w:space="0" w:color="auto"/>
              <w:bottom w:val="single" w:sz="4" w:space="0" w:color="000000"/>
              <w:right w:val="single" w:sz="4" w:space="0" w:color="auto"/>
            </w:tcBorders>
            <w:vAlign w:val="center"/>
            <w:hideMark/>
          </w:tcPr>
          <w:p w14:paraId="33A4C544"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5330A38F" w14:textId="77777777" w:rsidR="00731398" w:rsidRPr="0088635F" w:rsidRDefault="00731398" w:rsidP="0088635F">
            <w:pPr>
              <w:rPr>
                <w:bCs/>
                <w:sz w:val="20"/>
                <w:szCs w:val="20"/>
              </w:rPr>
            </w:pPr>
            <w:r w:rsidRPr="0088635F">
              <w:rPr>
                <w:bCs/>
                <w:sz w:val="20"/>
                <w:szCs w:val="20"/>
              </w:rPr>
              <w:t>местные бюджеты</w:t>
            </w:r>
          </w:p>
        </w:tc>
        <w:tc>
          <w:tcPr>
            <w:tcW w:w="1393" w:type="dxa"/>
            <w:tcBorders>
              <w:top w:val="nil"/>
              <w:left w:val="nil"/>
              <w:bottom w:val="single" w:sz="4" w:space="0" w:color="auto"/>
              <w:right w:val="single" w:sz="4" w:space="0" w:color="auto"/>
            </w:tcBorders>
            <w:shd w:val="clear" w:color="auto" w:fill="auto"/>
          </w:tcPr>
          <w:p w14:paraId="0BFF8755" w14:textId="77777777" w:rsidR="00731398" w:rsidRPr="0088635F" w:rsidRDefault="00731398" w:rsidP="0088635F">
            <w:pPr>
              <w:jc w:val="center"/>
              <w:rPr>
                <w:color w:val="000000"/>
                <w:sz w:val="20"/>
                <w:szCs w:val="20"/>
              </w:rPr>
            </w:pPr>
            <w:r w:rsidRPr="0088635F">
              <w:rPr>
                <w:color w:val="000000"/>
                <w:sz w:val="20"/>
                <w:szCs w:val="20"/>
              </w:rPr>
              <w:t>49 838,4</w:t>
            </w:r>
          </w:p>
        </w:tc>
        <w:tc>
          <w:tcPr>
            <w:tcW w:w="1433" w:type="dxa"/>
            <w:tcBorders>
              <w:top w:val="nil"/>
              <w:left w:val="nil"/>
              <w:bottom w:val="single" w:sz="4" w:space="0" w:color="auto"/>
              <w:right w:val="single" w:sz="4" w:space="0" w:color="auto"/>
            </w:tcBorders>
            <w:shd w:val="clear" w:color="auto" w:fill="auto"/>
          </w:tcPr>
          <w:p w14:paraId="64F78E4F" w14:textId="77777777" w:rsidR="00731398" w:rsidRPr="0088635F" w:rsidRDefault="00731398" w:rsidP="0088635F">
            <w:pPr>
              <w:jc w:val="center"/>
              <w:rPr>
                <w:color w:val="000000"/>
                <w:sz w:val="20"/>
                <w:szCs w:val="20"/>
              </w:rPr>
            </w:pPr>
            <w:r w:rsidRPr="0088635F">
              <w:rPr>
                <w:color w:val="000000"/>
                <w:sz w:val="20"/>
                <w:szCs w:val="20"/>
              </w:rPr>
              <w:t>55 890,1</w:t>
            </w:r>
          </w:p>
        </w:tc>
        <w:tc>
          <w:tcPr>
            <w:tcW w:w="1353" w:type="dxa"/>
            <w:tcBorders>
              <w:top w:val="nil"/>
              <w:left w:val="nil"/>
              <w:bottom w:val="single" w:sz="4" w:space="0" w:color="auto"/>
              <w:right w:val="single" w:sz="4" w:space="0" w:color="auto"/>
            </w:tcBorders>
            <w:shd w:val="clear" w:color="auto" w:fill="auto"/>
          </w:tcPr>
          <w:p w14:paraId="081B6304" w14:textId="77777777" w:rsidR="00731398" w:rsidRPr="0088635F" w:rsidRDefault="00731398" w:rsidP="0088635F">
            <w:pPr>
              <w:jc w:val="center"/>
              <w:rPr>
                <w:bCs/>
                <w:color w:val="000000"/>
                <w:sz w:val="20"/>
                <w:szCs w:val="20"/>
              </w:rPr>
            </w:pPr>
            <w:r w:rsidRPr="0088635F">
              <w:rPr>
                <w:bCs/>
                <w:color w:val="000000"/>
                <w:sz w:val="20"/>
                <w:szCs w:val="20"/>
              </w:rPr>
              <w:t>54 849,2</w:t>
            </w:r>
          </w:p>
        </w:tc>
        <w:tc>
          <w:tcPr>
            <w:tcW w:w="4895" w:type="dxa"/>
            <w:vMerge/>
            <w:tcBorders>
              <w:left w:val="nil"/>
              <w:right w:val="single" w:sz="4" w:space="0" w:color="auto"/>
            </w:tcBorders>
            <w:shd w:val="clear" w:color="auto" w:fill="auto"/>
            <w:hideMark/>
          </w:tcPr>
          <w:p w14:paraId="1DB23CAA" w14:textId="77777777" w:rsidR="00731398" w:rsidRPr="0088635F" w:rsidRDefault="00731398" w:rsidP="0088635F">
            <w:pPr>
              <w:jc w:val="center"/>
              <w:rPr>
                <w:sz w:val="20"/>
                <w:szCs w:val="20"/>
              </w:rPr>
            </w:pPr>
          </w:p>
        </w:tc>
      </w:tr>
      <w:tr w:rsidR="00731398" w:rsidRPr="0088635F" w14:paraId="39033AB7" w14:textId="77777777" w:rsidTr="0088635F">
        <w:trPr>
          <w:trHeight w:val="637"/>
        </w:trPr>
        <w:tc>
          <w:tcPr>
            <w:tcW w:w="3980" w:type="dxa"/>
            <w:vMerge/>
            <w:tcBorders>
              <w:top w:val="nil"/>
              <w:left w:val="single" w:sz="4" w:space="0" w:color="auto"/>
              <w:bottom w:val="single" w:sz="4" w:space="0" w:color="000000"/>
              <w:right w:val="single" w:sz="4" w:space="0" w:color="auto"/>
            </w:tcBorders>
            <w:vAlign w:val="center"/>
            <w:hideMark/>
          </w:tcPr>
          <w:p w14:paraId="4ED67959"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14FA1B95" w14:textId="77777777" w:rsidR="00731398" w:rsidRPr="0088635F" w:rsidRDefault="00731398" w:rsidP="0088635F">
            <w:pPr>
              <w:rPr>
                <w:bCs/>
                <w:sz w:val="20"/>
                <w:szCs w:val="20"/>
              </w:rPr>
            </w:pPr>
            <w:r w:rsidRPr="0088635F">
              <w:rPr>
                <w:bCs/>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tcPr>
          <w:p w14:paraId="5A00EB35"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704C466A"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39363B82" w14:textId="77777777" w:rsidR="00731398" w:rsidRPr="0088635F" w:rsidRDefault="00731398" w:rsidP="0088635F">
            <w:pPr>
              <w:jc w:val="center"/>
              <w:rPr>
                <w:sz w:val="20"/>
                <w:szCs w:val="20"/>
              </w:rPr>
            </w:pPr>
            <w:r w:rsidRPr="0088635F">
              <w:rPr>
                <w:sz w:val="20"/>
                <w:szCs w:val="20"/>
              </w:rPr>
              <w:t>0</w:t>
            </w:r>
          </w:p>
        </w:tc>
        <w:tc>
          <w:tcPr>
            <w:tcW w:w="4895" w:type="dxa"/>
            <w:vMerge/>
            <w:tcBorders>
              <w:left w:val="nil"/>
              <w:bottom w:val="single" w:sz="4" w:space="0" w:color="auto"/>
              <w:right w:val="single" w:sz="4" w:space="0" w:color="auto"/>
            </w:tcBorders>
            <w:shd w:val="clear" w:color="auto" w:fill="auto"/>
            <w:hideMark/>
          </w:tcPr>
          <w:p w14:paraId="7095AC63" w14:textId="77777777" w:rsidR="00731398" w:rsidRPr="0088635F" w:rsidRDefault="00731398" w:rsidP="0088635F">
            <w:pPr>
              <w:jc w:val="center"/>
              <w:rPr>
                <w:sz w:val="20"/>
                <w:szCs w:val="20"/>
              </w:rPr>
            </w:pPr>
          </w:p>
        </w:tc>
      </w:tr>
      <w:tr w:rsidR="00731398" w:rsidRPr="0088635F" w14:paraId="5E1D1799" w14:textId="77777777" w:rsidTr="0088635F">
        <w:trPr>
          <w:trHeight w:val="1118"/>
        </w:trPr>
        <w:tc>
          <w:tcPr>
            <w:tcW w:w="1548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4BF055EC" w14:textId="77777777" w:rsidR="00731398" w:rsidRPr="0088635F" w:rsidRDefault="00731398" w:rsidP="0088635F">
            <w:pPr>
              <w:rPr>
                <w:sz w:val="20"/>
                <w:szCs w:val="20"/>
              </w:rPr>
            </w:pPr>
            <w:r w:rsidRPr="0088635F">
              <w:rPr>
                <w:sz w:val="20"/>
                <w:szCs w:val="20"/>
              </w:rPr>
              <w:t>1.2. Задача 2. Повышение престижа сферы культуры в жизни муниципальных образований Куйбышевского района</w:t>
            </w:r>
          </w:p>
        </w:tc>
      </w:tr>
      <w:tr w:rsidR="00731398" w:rsidRPr="0088635F" w14:paraId="2A54FB61" w14:textId="77777777" w:rsidTr="0088635F">
        <w:trPr>
          <w:trHeight w:val="797"/>
        </w:trPr>
        <w:tc>
          <w:tcPr>
            <w:tcW w:w="3980" w:type="dxa"/>
            <w:tcBorders>
              <w:top w:val="nil"/>
              <w:left w:val="single" w:sz="4" w:space="0" w:color="auto"/>
              <w:bottom w:val="single" w:sz="4" w:space="0" w:color="auto"/>
              <w:right w:val="single" w:sz="4" w:space="0" w:color="auto"/>
            </w:tcBorders>
            <w:shd w:val="clear" w:color="auto" w:fill="auto"/>
            <w:hideMark/>
          </w:tcPr>
          <w:p w14:paraId="1D1F32C2" w14:textId="77777777" w:rsidR="00731398" w:rsidRPr="0088635F" w:rsidRDefault="00731398" w:rsidP="0088635F">
            <w:pPr>
              <w:rPr>
                <w:bCs/>
                <w:sz w:val="20"/>
                <w:szCs w:val="20"/>
              </w:rPr>
            </w:pPr>
            <w:r w:rsidRPr="0088635F">
              <w:rPr>
                <w:bCs/>
                <w:sz w:val="20"/>
                <w:szCs w:val="20"/>
              </w:rPr>
              <w:t>1.2.1 Мероприятие 1</w:t>
            </w:r>
          </w:p>
        </w:tc>
        <w:tc>
          <w:tcPr>
            <w:tcW w:w="2428" w:type="dxa"/>
            <w:tcBorders>
              <w:top w:val="nil"/>
              <w:left w:val="nil"/>
              <w:bottom w:val="single" w:sz="4" w:space="0" w:color="auto"/>
              <w:right w:val="single" w:sz="4" w:space="0" w:color="auto"/>
            </w:tcBorders>
            <w:shd w:val="clear" w:color="auto" w:fill="auto"/>
            <w:hideMark/>
          </w:tcPr>
          <w:p w14:paraId="50EAFEB6"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nil"/>
              <w:left w:val="nil"/>
              <w:bottom w:val="single" w:sz="4" w:space="0" w:color="auto"/>
              <w:right w:val="single" w:sz="4" w:space="0" w:color="auto"/>
            </w:tcBorders>
            <w:shd w:val="clear" w:color="auto" w:fill="auto"/>
          </w:tcPr>
          <w:p w14:paraId="623A7BD5" w14:textId="77777777" w:rsidR="00731398" w:rsidRPr="0088635F" w:rsidRDefault="00731398" w:rsidP="0088635F">
            <w:pPr>
              <w:jc w:val="center"/>
              <w:rPr>
                <w:bCs/>
                <w:sz w:val="20"/>
                <w:szCs w:val="20"/>
              </w:rPr>
            </w:pPr>
            <w:r w:rsidRPr="0088635F">
              <w:rPr>
                <w:bCs/>
                <w:sz w:val="20"/>
                <w:szCs w:val="20"/>
              </w:rPr>
              <w:t>52,2</w:t>
            </w:r>
          </w:p>
        </w:tc>
        <w:tc>
          <w:tcPr>
            <w:tcW w:w="1433" w:type="dxa"/>
            <w:tcBorders>
              <w:top w:val="nil"/>
              <w:left w:val="nil"/>
              <w:bottom w:val="single" w:sz="4" w:space="0" w:color="auto"/>
              <w:right w:val="single" w:sz="4" w:space="0" w:color="auto"/>
            </w:tcBorders>
            <w:shd w:val="clear" w:color="auto" w:fill="auto"/>
          </w:tcPr>
          <w:p w14:paraId="78AD93E9" w14:textId="77777777" w:rsidR="00731398" w:rsidRPr="0088635F" w:rsidRDefault="00731398" w:rsidP="0088635F">
            <w:pPr>
              <w:jc w:val="center"/>
              <w:rPr>
                <w:bCs/>
                <w:sz w:val="20"/>
                <w:szCs w:val="20"/>
              </w:rPr>
            </w:pPr>
            <w:r w:rsidRPr="0088635F">
              <w:rPr>
                <w:bCs/>
                <w:sz w:val="20"/>
                <w:szCs w:val="20"/>
              </w:rPr>
              <w:t>40,0</w:t>
            </w:r>
          </w:p>
        </w:tc>
        <w:tc>
          <w:tcPr>
            <w:tcW w:w="1353" w:type="dxa"/>
            <w:tcBorders>
              <w:top w:val="nil"/>
              <w:left w:val="nil"/>
              <w:bottom w:val="single" w:sz="4" w:space="0" w:color="auto"/>
              <w:right w:val="single" w:sz="4" w:space="0" w:color="auto"/>
            </w:tcBorders>
            <w:shd w:val="clear" w:color="auto" w:fill="auto"/>
          </w:tcPr>
          <w:p w14:paraId="36104350" w14:textId="77777777" w:rsidR="00731398" w:rsidRPr="0088635F" w:rsidRDefault="00731398" w:rsidP="0088635F">
            <w:pPr>
              <w:jc w:val="center"/>
              <w:rPr>
                <w:bCs/>
                <w:sz w:val="20"/>
                <w:szCs w:val="20"/>
              </w:rPr>
            </w:pPr>
            <w:r w:rsidRPr="0088635F">
              <w:rPr>
                <w:bCs/>
                <w:sz w:val="20"/>
                <w:szCs w:val="20"/>
              </w:rPr>
              <w:t>80,0</w:t>
            </w:r>
          </w:p>
        </w:tc>
        <w:tc>
          <w:tcPr>
            <w:tcW w:w="4895" w:type="dxa"/>
            <w:vMerge w:val="restart"/>
            <w:tcBorders>
              <w:top w:val="nil"/>
              <w:left w:val="nil"/>
              <w:right w:val="single" w:sz="4" w:space="0" w:color="auto"/>
            </w:tcBorders>
            <w:shd w:val="clear" w:color="auto" w:fill="auto"/>
            <w:hideMark/>
          </w:tcPr>
          <w:p w14:paraId="28F31CAB" w14:textId="77777777" w:rsidR="00731398" w:rsidRPr="0088635F" w:rsidRDefault="00731398" w:rsidP="0088635F">
            <w:pPr>
              <w:jc w:val="center"/>
              <w:rPr>
                <w:sz w:val="20"/>
                <w:szCs w:val="20"/>
              </w:rPr>
            </w:pPr>
            <w:r w:rsidRPr="0088635F">
              <w:rPr>
                <w:sz w:val="20"/>
                <w:szCs w:val="20"/>
              </w:rPr>
              <w:t> </w:t>
            </w:r>
          </w:p>
          <w:p w14:paraId="119FA657" w14:textId="77777777" w:rsidR="00731398" w:rsidRPr="0088635F" w:rsidRDefault="00731398" w:rsidP="0088635F">
            <w:pPr>
              <w:jc w:val="center"/>
              <w:rPr>
                <w:sz w:val="20"/>
                <w:szCs w:val="20"/>
              </w:rPr>
            </w:pPr>
            <w:r w:rsidRPr="0088635F">
              <w:rPr>
                <w:sz w:val="20"/>
                <w:szCs w:val="20"/>
              </w:rPr>
              <w:t> </w:t>
            </w:r>
          </w:p>
          <w:p w14:paraId="34BCFF65" w14:textId="77777777" w:rsidR="00731398" w:rsidRPr="0088635F" w:rsidRDefault="00731398" w:rsidP="0088635F">
            <w:pPr>
              <w:jc w:val="center"/>
              <w:rPr>
                <w:sz w:val="20"/>
                <w:szCs w:val="20"/>
              </w:rPr>
            </w:pPr>
            <w:r w:rsidRPr="0088635F">
              <w:rPr>
                <w:sz w:val="20"/>
                <w:szCs w:val="20"/>
              </w:rPr>
              <w:t> </w:t>
            </w:r>
          </w:p>
          <w:p w14:paraId="519E8A7A" w14:textId="77777777" w:rsidR="00731398" w:rsidRPr="0088635F" w:rsidRDefault="00731398" w:rsidP="0088635F">
            <w:pPr>
              <w:jc w:val="center"/>
              <w:rPr>
                <w:sz w:val="20"/>
                <w:szCs w:val="20"/>
              </w:rPr>
            </w:pPr>
            <w:r w:rsidRPr="0088635F">
              <w:rPr>
                <w:sz w:val="20"/>
                <w:szCs w:val="20"/>
              </w:rPr>
              <w:t> </w:t>
            </w:r>
          </w:p>
          <w:p w14:paraId="4A333A6B" w14:textId="77777777" w:rsidR="00731398" w:rsidRPr="0088635F" w:rsidRDefault="00731398" w:rsidP="0088635F">
            <w:pPr>
              <w:jc w:val="both"/>
              <w:rPr>
                <w:sz w:val="20"/>
                <w:szCs w:val="20"/>
              </w:rPr>
            </w:pPr>
            <w:r w:rsidRPr="0088635F">
              <w:rPr>
                <w:sz w:val="20"/>
                <w:szCs w:val="20"/>
              </w:rPr>
              <w:t>повышение уровня квалификации специалистов и качества предоставляемых услуг </w:t>
            </w:r>
          </w:p>
        </w:tc>
      </w:tr>
      <w:tr w:rsidR="00731398" w:rsidRPr="0088635F" w14:paraId="23DF887E" w14:textId="77777777" w:rsidTr="0088635F">
        <w:trPr>
          <w:trHeight w:val="490"/>
        </w:trPr>
        <w:tc>
          <w:tcPr>
            <w:tcW w:w="3980" w:type="dxa"/>
            <w:vMerge w:val="restart"/>
            <w:tcBorders>
              <w:top w:val="nil"/>
              <w:left w:val="single" w:sz="4" w:space="0" w:color="auto"/>
              <w:bottom w:val="single" w:sz="4" w:space="0" w:color="000000"/>
              <w:right w:val="single" w:sz="4" w:space="0" w:color="auto"/>
            </w:tcBorders>
            <w:shd w:val="clear" w:color="auto" w:fill="auto"/>
            <w:hideMark/>
          </w:tcPr>
          <w:p w14:paraId="193C9048" w14:textId="77777777" w:rsidR="00731398" w:rsidRPr="0088635F" w:rsidRDefault="00731398" w:rsidP="0088635F">
            <w:pPr>
              <w:rPr>
                <w:sz w:val="20"/>
                <w:szCs w:val="20"/>
              </w:rPr>
            </w:pPr>
            <w:r w:rsidRPr="0088635F">
              <w:rPr>
                <w:sz w:val="20"/>
                <w:szCs w:val="20"/>
              </w:rPr>
              <w:t>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w:t>
            </w:r>
          </w:p>
        </w:tc>
        <w:tc>
          <w:tcPr>
            <w:tcW w:w="2428" w:type="dxa"/>
            <w:tcBorders>
              <w:top w:val="nil"/>
              <w:left w:val="nil"/>
              <w:bottom w:val="single" w:sz="4" w:space="0" w:color="auto"/>
              <w:right w:val="single" w:sz="4" w:space="0" w:color="auto"/>
            </w:tcBorders>
            <w:shd w:val="clear" w:color="auto" w:fill="auto"/>
            <w:hideMark/>
          </w:tcPr>
          <w:p w14:paraId="4377DE0B" w14:textId="77777777" w:rsidR="00731398" w:rsidRPr="0088635F" w:rsidRDefault="00731398" w:rsidP="0088635F">
            <w:pPr>
              <w:rPr>
                <w:sz w:val="20"/>
                <w:szCs w:val="20"/>
              </w:rPr>
            </w:pPr>
            <w:r w:rsidRPr="0088635F">
              <w:rPr>
                <w:sz w:val="20"/>
                <w:szCs w:val="20"/>
              </w:rPr>
              <w:t>областной бюджет</w:t>
            </w:r>
          </w:p>
        </w:tc>
        <w:tc>
          <w:tcPr>
            <w:tcW w:w="1393" w:type="dxa"/>
            <w:tcBorders>
              <w:top w:val="nil"/>
              <w:left w:val="nil"/>
              <w:bottom w:val="single" w:sz="4" w:space="0" w:color="auto"/>
              <w:right w:val="single" w:sz="4" w:space="0" w:color="auto"/>
            </w:tcBorders>
            <w:shd w:val="clear" w:color="auto" w:fill="auto"/>
          </w:tcPr>
          <w:p w14:paraId="688E1533"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2DD03120"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26F96C2C" w14:textId="77777777" w:rsidR="00731398" w:rsidRPr="0088635F" w:rsidRDefault="00731398" w:rsidP="0088635F">
            <w:pPr>
              <w:jc w:val="center"/>
              <w:rPr>
                <w:sz w:val="20"/>
                <w:szCs w:val="20"/>
              </w:rPr>
            </w:pPr>
            <w:r w:rsidRPr="0088635F">
              <w:rPr>
                <w:sz w:val="20"/>
                <w:szCs w:val="20"/>
              </w:rPr>
              <w:t>0</w:t>
            </w:r>
          </w:p>
        </w:tc>
        <w:tc>
          <w:tcPr>
            <w:tcW w:w="4895" w:type="dxa"/>
            <w:vMerge/>
            <w:tcBorders>
              <w:left w:val="nil"/>
              <w:right w:val="single" w:sz="4" w:space="0" w:color="auto"/>
            </w:tcBorders>
            <w:shd w:val="clear" w:color="auto" w:fill="auto"/>
            <w:hideMark/>
          </w:tcPr>
          <w:p w14:paraId="49B79BC4" w14:textId="77777777" w:rsidR="00731398" w:rsidRPr="0088635F" w:rsidRDefault="00731398" w:rsidP="0088635F">
            <w:pPr>
              <w:jc w:val="center"/>
              <w:rPr>
                <w:sz w:val="20"/>
                <w:szCs w:val="20"/>
              </w:rPr>
            </w:pPr>
          </w:p>
        </w:tc>
      </w:tr>
      <w:tr w:rsidR="00731398" w:rsidRPr="0088635F" w14:paraId="511FC8D9" w14:textId="77777777" w:rsidTr="0088635F">
        <w:trPr>
          <w:trHeight w:val="460"/>
        </w:trPr>
        <w:tc>
          <w:tcPr>
            <w:tcW w:w="3980" w:type="dxa"/>
            <w:vMerge/>
            <w:tcBorders>
              <w:top w:val="nil"/>
              <w:left w:val="single" w:sz="4" w:space="0" w:color="auto"/>
              <w:bottom w:val="single" w:sz="4" w:space="0" w:color="000000"/>
              <w:right w:val="single" w:sz="4" w:space="0" w:color="auto"/>
            </w:tcBorders>
            <w:vAlign w:val="center"/>
            <w:hideMark/>
          </w:tcPr>
          <w:p w14:paraId="51841EE4"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54A1F7DB" w14:textId="77777777" w:rsidR="00731398" w:rsidRPr="0088635F" w:rsidRDefault="00731398" w:rsidP="0088635F">
            <w:pPr>
              <w:rPr>
                <w:sz w:val="20"/>
                <w:szCs w:val="20"/>
              </w:rPr>
            </w:pPr>
            <w:r w:rsidRPr="0088635F">
              <w:rPr>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tcPr>
          <w:p w14:paraId="64AE5D08"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1033D8E5"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30148CA1" w14:textId="77777777" w:rsidR="00731398" w:rsidRPr="0088635F" w:rsidRDefault="00731398" w:rsidP="0088635F">
            <w:pPr>
              <w:jc w:val="center"/>
              <w:rPr>
                <w:sz w:val="20"/>
                <w:szCs w:val="20"/>
              </w:rPr>
            </w:pPr>
            <w:r w:rsidRPr="0088635F">
              <w:rPr>
                <w:sz w:val="20"/>
                <w:szCs w:val="20"/>
              </w:rPr>
              <w:t>0</w:t>
            </w:r>
          </w:p>
        </w:tc>
        <w:tc>
          <w:tcPr>
            <w:tcW w:w="4895" w:type="dxa"/>
            <w:vMerge/>
            <w:tcBorders>
              <w:left w:val="nil"/>
              <w:right w:val="single" w:sz="4" w:space="0" w:color="auto"/>
            </w:tcBorders>
            <w:shd w:val="clear" w:color="auto" w:fill="auto"/>
            <w:hideMark/>
          </w:tcPr>
          <w:p w14:paraId="1F63C240" w14:textId="77777777" w:rsidR="00731398" w:rsidRPr="0088635F" w:rsidRDefault="00731398" w:rsidP="0088635F">
            <w:pPr>
              <w:jc w:val="center"/>
              <w:rPr>
                <w:sz w:val="20"/>
                <w:szCs w:val="20"/>
              </w:rPr>
            </w:pPr>
          </w:p>
        </w:tc>
      </w:tr>
      <w:tr w:rsidR="00731398" w:rsidRPr="0088635F" w14:paraId="16A1BD4F" w14:textId="77777777" w:rsidTr="0088635F">
        <w:trPr>
          <w:trHeight w:val="414"/>
        </w:trPr>
        <w:tc>
          <w:tcPr>
            <w:tcW w:w="3980" w:type="dxa"/>
            <w:vMerge/>
            <w:tcBorders>
              <w:top w:val="nil"/>
              <w:left w:val="single" w:sz="4" w:space="0" w:color="auto"/>
              <w:bottom w:val="single" w:sz="4" w:space="0" w:color="000000"/>
              <w:right w:val="single" w:sz="4" w:space="0" w:color="auto"/>
            </w:tcBorders>
            <w:vAlign w:val="center"/>
            <w:hideMark/>
          </w:tcPr>
          <w:p w14:paraId="4B68FE21"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15EA14E7" w14:textId="77777777" w:rsidR="00731398" w:rsidRPr="0088635F" w:rsidRDefault="00731398" w:rsidP="0088635F">
            <w:pPr>
              <w:rPr>
                <w:sz w:val="20"/>
                <w:szCs w:val="20"/>
              </w:rPr>
            </w:pPr>
            <w:r w:rsidRPr="0088635F">
              <w:rPr>
                <w:sz w:val="20"/>
                <w:szCs w:val="20"/>
              </w:rPr>
              <w:t>местные бюджеты</w:t>
            </w:r>
          </w:p>
        </w:tc>
        <w:tc>
          <w:tcPr>
            <w:tcW w:w="1393" w:type="dxa"/>
            <w:tcBorders>
              <w:top w:val="nil"/>
              <w:left w:val="nil"/>
              <w:bottom w:val="single" w:sz="4" w:space="0" w:color="auto"/>
              <w:right w:val="single" w:sz="4" w:space="0" w:color="auto"/>
            </w:tcBorders>
            <w:shd w:val="clear" w:color="auto" w:fill="auto"/>
          </w:tcPr>
          <w:p w14:paraId="50309E62" w14:textId="77777777" w:rsidR="00731398" w:rsidRPr="0088635F" w:rsidRDefault="00731398" w:rsidP="0088635F">
            <w:pPr>
              <w:jc w:val="center"/>
              <w:rPr>
                <w:bCs/>
                <w:sz w:val="20"/>
                <w:szCs w:val="20"/>
              </w:rPr>
            </w:pPr>
            <w:r w:rsidRPr="0088635F">
              <w:rPr>
                <w:bCs/>
                <w:sz w:val="20"/>
                <w:szCs w:val="20"/>
              </w:rPr>
              <w:t>52,2</w:t>
            </w:r>
          </w:p>
        </w:tc>
        <w:tc>
          <w:tcPr>
            <w:tcW w:w="1433" w:type="dxa"/>
            <w:tcBorders>
              <w:top w:val="nil"/>
              <w:left w:val="nil"/>
              <w:bottom w:val="single" w:sz="4" w:space="0" w:color="auto"/>
              <w:right w:val="single" w:sz="4" w:space="0" w:color="auto"/>
            </w:tcBorders>
            <w:shd w:val="clear" w:color="auto" w:fill="auto"/>
          </w:tcPr>
          <w:p w14:paraId="743905D7" w14:textId="77777777" w:rsidR="00731398" w:rsidRPr="0088635F" w:rsidRDefault="00731398" w:rsidP="0088635F">
            <w:pPr>
              <w:jc w:val="center"/>
              <w:rPr>
                <w:bCs/>
                <w:sz w:val="20"/>
                <w:szCs w:val="20"/>
              </w:rPr>
            </w:pPr>
            <w:r w:rsidRPr="0088635F">
              <w:rPr>
                <w:bCs/>
                <w:sz w:val="20"/>
                <w:szCs w:val="20"/>
              </w:rPr>
              <w:t>40,0</w:t>
            </w:r>
          </w:p>
        </w:tc>
        <w:tc>
          <w:tcPr>
            <w:tcW w:w="1353" w:type="dxa"/>
            <w:tcBorders>
              <w:top w:val="nil"/>
              <w:left w:val="nil"/>
              <w:bottom w:val="single" w:sz="4" w:space="0" w:color="auto"/>
              <w:right w:val="single" w:sz="4" w:space="0" w:color="auto"/>
            </w:tcBorders>
            <w:shd w:val="clear" w:color="auto" w:fill="auto"/>
          </w:tcPr>
          <w:p w14:paraId="4AA20D0E" w14:textId="77777777" w:rsidR="00731398" w:rsidRPr="0088635F" w:rsidRDefault="00731398" w:rsidP="0088635F">
            <w:pPr>
              <w:jc w:val="center"/>
              <w:rPr>
                <w:bCs/>
                <w:sz w:val="20"/>
                <w:szCs w:val="20"/>
              </w:rPr>
            </w:pPr>
            <w:r w:rsidRPr="0088635F">
              <w:rPr>
                <w:bCs/>
                <w:sz w:val="20"/>
                <w:szCs w:val="20"/>
              </w:rPr>
              <w:t>80,0</w:t>
            </w:r>
          </w:p>
        </w:tc>
        <w:tc>
          <w:tcPr>
            <w:tcW w:w="4895" w:type="dxa"/>
            <w:vMerge/>
            <w:tcBorders>
              <w:left w:val="nil"/>
              <w:right w:val="single" w:sz="4" w:space="0" w:color="auto"/>
            </w:tcBorders>
            <w:shd w:val="clear" w:color="auto" w:fill="auto"/>
            <w:hideMark/>
          </w:tcPr>
          <w:p w14:paraId="45DBA6FB" w14:textId="77777777" w:rsidR="00731398" w:rsidRPr="0088635F" w:rsidRDefault="00731398" w:rsidP="0088635F">
            <w:pPr>
              <w:jc w:val="center"/>
              <w:rPr>
                <w:sz w:val="20"/>
                <w:szCs w:val="20"/>
              </w:rPr>
            </w:pPr>
          </w:p>
        </w:tc>
      </w:tr>
      <w:tr w:rsidR="00731398" w:rsidRPr="0088635F" w14:paraId="686B6A1B" w14:textId="77777777" w:rsidTr="0088635F">
        <w:trPr>
          <w:trHeight w:val="637"/>
        </w:trPr>
        <w:tc>
          <w:tcPr>
            <w:tcW w:w="3980" w:type="dxa"/>
            <w:vMerge/>
            <w:tcBorders>
              <w:top w:val="nil"/>
              <w:left w:val="single" w:sz="4" w:space="0" w:color="auto"/>
              <w:bottom w:val="single" w:sz="4" w:space="0" w:color="000000"/>
              <w:right w:val="single" w:sz="4" w:space="0" w:color="auto"/>
            </w:tcBorders>
            <w:vAlign w:val="center"/>
            <w:hideMark/>
          </w:tcPr>
          <w:p w14:paraId="55E8362C"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487311D9" w14:textId="77777777" w:rsidR="00731398" w:rsidRPr="0088635F" w:rsidRDefault="00731398" w:rsidP="0088635F">
            <w:pPr>
              <w:rPr>
                <w:sz w:val="20"/>
                <w:szCs w:val="20"/>
              </w:rPr>
            </w:pPr>
            <w:r w:rsidRPr="0088635F">
              <w:rPr>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tcPr>
          <w:p w14:paraId="01807FD6"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39B4EB97"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6CBED832" w14:textId="77777777" w:rsidR="00731398" w:rsidRPr="0088635F" w:rsidRDefault="00731398" w:rsidP="0088635F">
            <w:pPr>
              <w:jc w:val="center"/>
              <w:rPr>
                <w:sz w:val="20"/>
                <w:szCs w:val="20"/>
              </w:rPr>
            </w:pPr>
            <w:r w:rsidRPr="0088635F">
              <w:rPr>
                <w:sz w:val="20"/>
                <w:szCs w:val="20"/>
              </w:rPr>
              <w:t>0</w:t>
            </w:r>
          </w:p>
        </w:tc>
        <w:tc>
          <w:tcPr>
            <w:tcW w:w="4895" w:type="dxa"/>
            <w:vMerge/>
            <w:tcBorders>
              <w:left w:val="nil"/>
              <w:bottom w:val="single" w:sz="4" w:space="0" w:color="auto"/>
              <w:right w:val="single" w:sz="4" w:space="0" w:color="auto"/>
            </w:tcBorders>
            <w:shd w:val="clear" w:color="auto" w:fill="auto"/>
            <w:hideMark/>
          </w:tcPr>
          <w:p w14:paraId="7078E162" w14:textId="77777777" w:rsidR="00731398" w:rsidRPr="0088635F" w:rsidRDefault="00731398" w:rsidP="0088635F">
            <w:pPr>
              <w:jc w:val="center"/>
              <w:rPr>
                <w:sz w:val="20"/>
                <w:szCs w:val="20"/>
              </w:rPr>
            </w:pPr>
          </w:p>
        </w:tc>
      </w:tr>
      <w:tr w:rsidR="00731398" w:rsidRPr="0088635F" w14:paraId="60184DE2" w14:textId="77777777" w:rsidTr="0088635F">
        <w:trPr>
          <w:trHeight w:val="637"/>
        </w:trPr>
        <w:tc>
          <w:tcPr>
            <w:tcW w:w="3980" w:type="dxa"/>
            <w:vMerge w:val="restart"/>
            <w:tcBorders>
              <w:top w:val="nil"/>
              <w:left w:val="single" w:sz="4" w:space="0" w:color="auto"/>
              <w:right w:val="single" w:sz="4" w:space="0" w:color="auto"/>
            </w:tcBorders>
          </w:tcPr>
          <w:p w14:paraId="7BD2713C" w14:textId="77777777" w:rsidR="00731398" w:rsidRPr="0088635F" w:rsidRDefault="00731398" w:rsidP="0088635F">
            <w:pPr>
              <w:rPr>
                <w:bCs/>
                <w:sz w:val="20"/>
                <w:szCs w:val="20"/>
              </w:rPr>
            </w:pPr>
            <w:r w:rsidRPr="0088635F">
              <w:rPr>
                <w:bCs/>
                <w:sz w:val="20"/>
                <w:szCs w:val="20"/>
              </w:rPr>
              <w:t>Итого затрат на решение задачи 2, в том числе:</w:t>
            </w:r>
          </w:p>
          <w:p w14:paraId="534F0C6C" w14:textId="77777777" w:rsidR="00731398" w:rsidRPr="0088635F" w:rsidRDefault="00731398" w:rsidP="0088635F">
            <w:pPr>
              <w:jc w:val="center"/>
              <w:rPr>
                <w:bCs/>
                <w:sz w:val="20"/>
                <w:szCs w:val="20"/>
              </w:rPr>
            </w:pPr>
            <w:r w:rsidRPr="0088635F">
              <w:rPr>
                <w:sz w:val="20"/>
                <w:szCs w:val="20"/>
              </w:rPr>
              <w:t> </w:t>
            </w:r>
          </w:p>
        </w:tc>
        <w:tc>
          <w:tcPr>
            <w:tcW w:w="2428" w:type="dxa"/>
            <w:tcBorders>
              <w:top w:val="nil"/>
              <w:left w:val="nil"/>
              <w:bottom w:val="single" w:sz="4" w:space="0" w:color="auto"/>
              <w:right w:val="single" w:sz="4" w:space="0" w:color="auto"/>
            </w:tcBorders>
            <w:shd w:val="clear" w:color="auto" w:fill="auto"/>
          </w:tcPr>
          <w:p w14:paraId="1A9C6E5E"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nil"/>
              <w:left w:val="nil"/>
              <w:bottom w:val="single" w:sz="4" w:space="0" w:color="auto"/>
              <w:right w:val="single" w:sz="4" w:space="0" w:color="auto"/>
            </w:tcBorders>
            <w:shd w:val="clear" w:color="auto" w:fill="auto"/>
          </w:tcPr>
          <w:p w14:paraId="7E42CB89" w14:textId="77777777" w:rsidR="00731398" w:rsidRPr="0088635F" w:rsidRDefault="00731398" w:rsidP="0088635F">
            <w:pPr>
              <w:jc w:val="center"/>
              <w:rPr>
                <w:bCs/>
                <w:sz w:val="20"/>
                <w:szCs w:val="20"/>
              </w:rPr>
            </w:pPr>
            <w:r w:rsidRPr="0088635F">
              <w:rPr>
                <w:bCs/>
                <w:sz w:val="20"/>
                <w:szCs w:val="20"/>
              </w:rPr>
              <w:t>52,2</w:t>
            </w:r>
          </w:p>
        </w:tc>
        <w:tc>
          <w:tcPr>
            <w:tcW w:w="1433" w:type="dxa"/>
            <w:tcBorders>
              <w:top w:val="nil"/>
              <w:left w:val="nil"/>
              <w:bottom w:val="single" w:sz="4" w:space="0" w:color="auto"/>
              <w:right w:val="single" w:sz="4" w:space="0" w:color="auto"/>
            </w:tcBorders>
            <w:shd w:val="clear" w:color="auto" w:fill="auto"/>
          </w:tcPr>
          <w:p w14:paraId="63873A3B" w14:textId="77777777" w:rsidR="00731398" w:rsidRPr="0088635F" w:rsidRDefault="00731398" w:rsidP="0088635F">
            <w:pPr>
              <w:jc w:val="center"/>
              <w:rPr>
                <w:bCs/>
                <w:sz w:val="20"/>
                <w:szCs w:val="20"/>
              </w:rPr>
            </w:pPr>
            <w:r w:rsidRPr="0088635F">
              <w:rPr>
                <w:bCs/>
                <w:sz w:val="20"/>
                <w:szCs w:val="20"/>
              </w:rPr>
              <w:t>40,0</w:t>
            </w:r>
          </w:p>
        </w:tc>
        <w:tc>
          <w:tcPr>
            <w:tcW w:w="1353" w:type="dxa"/>
            <w:tcBorders>
              <w:top w:val="nil"/>
              <w:left w:val="nil"/>
              <w:bottom w:val="single" w:sz="4" w:space="0" w:color="auto"/>
              <w:right w:val="single" w:sz="4" w:space="0" w:color="auto"/>
            </w:tcBorders>
            <w:shd w:val="clear" w:color="auto" w:fill="auto"/>
          </w:tcPr>
          <w:p w14:paraId="55D1E630" w14:textId="77777777" w:rsidR="00731398" w:rsidRPr="0088635F" w:rsidRDefault="00731398" w:rsidP="0088635F">
            <w:pPr>
              <w:jc w:val="center"/>
              <w:rPr>
                <w:bCs/>
                <w:sz w:val="20"/>
                <w:szCs w:val="20"/>
              </w:rPr>
            </w:pPr>
            <w:r w:rsidRPr="0088635F">
              <w:rPr>
                <w:bCs/>
                <w:sz w:val="20"/>
                <w:szCs w:val="20"/>
              </w:rPr>
              <w:t>80,0</w:t>
            </w:r>
          </w:p>
        </w:tc>
        <w:tc>
          <w:tcPr>
            <w:tcW w:w="4895" w:type="dxa"/>
            <w:tcBorders>
              <w:left w:val="nil"/>
              <w:bottom w:val="single" w:sz="4" w:space="0" w:color="auto"/>
              <w:right w:val="single" w:sz="4" w:space="0" w:color="auto"/>
            </w:tcBorders>
            <w:shd w:val="clear" w:color="auto" w:fill="auto"/>
          </w:tcPr>
          <w:p w14:paraId="7078A9D5" w14:textId="77777777" w:rsidR="00731398" w:rsidRPr="0088635F" w:rsidRDefault="00731398" w:rsidP="0088635F">
            <w:pPr>
              <w:jc w:val="center"/>
              <w:rPr>
                <w:sz w:val="20"/>
                <w:szCs w:val="20"/>
              </w:rPr>
            </w:pPr>
          </w:p>
        </w:tc>
      </w:tr>
      <w:tr w:rsidR="00731398" w:rsidRPr="0088635F" w14:paraId="512D338D" w14:textId="77777777" w:rsidTr="0088635F">
        <w:trPr>
          <w:trHeight w:val="637"/>
        </w:trPr>
        <w:tc>
          <w:tcPr>
            <w:tcW w:w="3980" w:type="dxa"/>
            <w:vMerge/>
            <w:tcBorders>
              <w:left w:val="single" w:sz="4" w:space="0" w:color="auto"/>
              <w:right w:val="single" w:sz="4" w:space="0" w:color="auto"/>
            </w:tcBorders>
          </w:tcPr>
          <w:p w14:paraId="1F70BA89" w14:textId="77777777" w:rsidR="00731398" w:rsidRPr="0088635F" w:rsidRDefault="00731398" w:rsidP="0088635F">
            <w:pPr>
              <w:jc w:val="center"/>
              <w:rPr>
                <w:sz w:val="20"/>
                <w:szCs w:val="20"/>
              </w:rPr>
            </w:pPr>
          </w:p>
        </w:tc>
        <w:tc>
          <w:tcPr>
            <w:tcW w:w="2428" w:type="dxa"/>
            <w:tcBorders>
              <w:top w:val="nil"/>
              <w:left w:val="nil"/>
              <w:bottom w:val="single" w:sz="4" w:space="0" w:color="auto"/>
              <w:right w:val="single" w:sz="4" w:space="0" w:color="auto"/>
            </w:tcBorders>
            <w:shd w:val="clear" w:color="auto" w:fill="auto"/>
          </w:tcPr>
          <w:p w14:paraId="42B0CEAB" w14:textId="77777777" w:rsidR="00731398" w:rsidRPr="0088635F" w:rsidRDefault="00731398" w:rsidP="0088635F">
            <w:pPr>
              <w:rPr>
                <w:bCs/>
                <w:sz w:val="20"/>
                <w:szCs w:val="20"/>
              </w:rPr>
            </w:pPr>
            <w:r w:rsidRPr="0088635F">
              <w:rPr>
                <w:bCs/>
                <w:sz w:val="20"/>
                <w:szCs w:val="20"/>
              </w:rPr>
              <w:t>областной бюджет</w:t>
            </w:r>
          </w:p>
        </w:tc>
        <w:tc>
          <w:tcPr>
            <w:tcW w:w="1393" w:type="dxa"/>
            <w:tcBorders>
              <w:top w:val="nil"/>
              <w:left w:val="nil"/>
              <w:bottom w:val="single" w:sz="4" w:space="0" w:color="auto"/>
              <w:right w:val="single" w:sz="4" w:space="0" w:color="auto"/>
            </w:tcBorders>
            <w:shd w:val="clear" w:color="auto" w:fill="auto"/>
          </w:tcPr>
          <w:p w14:paraId="13F5591B"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46681243"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219169AF"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62903424" w14:textId="77777777" w:rsidR="00731398" w:rsidRPr="0088635F" w:rsidRDefault="00731398" w:rsidP="0088635F">
            <w:pPr>
              <w:jc w:val="center"/>
              <w:rPr>
                <w:sz w:val="20"/>
                <w:szCs w:val="20"/>
              </w:rPr>
            </w:pPr>
          </w:p>
        </w:tc>
      </w:tr>
      <w:tr w:rsidR="00731398" w:rsidRPr="0088635F" w14:paraId="2082849D" w14:textId="77777777" w:rsidTr="0088635F">
        <w:trPr>
          <w:trHeight w:val="637"/>
        </w:trPr>
        <w:tc>
          <w:tcPr>
            <w:tcW w:w="3980" w:type="dxa"/>
            <w:vMerge/>
            <w:tcBorders>
              <w:left w:val="single" w:sz="4" w:space="0" w:color="auto"/>
              <w:right w:val="single" w:sz="4" w:space="0" w:color="auto"/>
            </w:tcBorders>
            <w:vAlign w:val="center"/>
          </w:tcPr>
          <w:p w14:paraId="4E1F8655"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tcPr>
          <w:p w14:paraId="2A714A1D" w14:textId="77777777" w:rsidR="00731398" w:rsidRPr="0088635F" w:rsidRDefault="00731398" w:rsidP="0088635F">
            <w:pPr>
              <w:rPr>
                <w:bCs/>
                <w:sz w:val="20"/>
                <w:szCs w:val="20"/>
              </w:rPr>
            </w:pPr>
            <w:r w:rsidRPr="0088635F">
              <w:rPr>
                <w:bCs/>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tcPr>
          <w:p w14:paraId="57350F34"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29952179"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5931E1CB"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69B0037B" w14:textId="77777777" w:rsidR="00731398" w:rsidRPr="0088635F" w:rsidRDefault="00731398" w:rsidP="0088635F">
            <w:pPr>
              <w:jc w:val="center"/>
              <w:rPr>
                <w:sz w:val="20"/>
                <w:szCs w:val="20"/>
              </w:rPr>
            </w:pPr>
          </w:p>
        </w:tc>
      </w:tr>
      <w:tr w:rsidR="00731398" w:rsidRPr="0088635F" w14:paraId="1C6BBA56" w14:textId="77777777" w:rsidTr="0088635F">
        <w:trPr>
          <w:trHeight w:val="637"/>
        </w:trPr>
        <w:tc>
          <w:tcPr>
            <w:tcW w:w="3980" w:type="dxa"/>
            <w:vMerge/>
            <w:tcBorders>
              <w:left w:val="single" w:sz="4" w:space="0" w:color="auto"/>
              <w:right w:val="single" w:sz="4" w:space="0" w:color="auto"/>
            </w:tcBorders>
            <w:vAlign w:val="center"/>
          </w:tcPr>
          <w:p w14:paraId="4A264956"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tcPr>
          <w:p w14:paraId="39D83AF7" w14:textId="77777777" w:rsidR="00731398" w:rsidRPr="0088635F" w:rsidRDefault="00731398" w:rsidP="0088635F">
            <w:pPr>
              <w:rPr>
                <w:bCs/>
                <w:sz w:val="20"/>
                <w:szCs w:val="20"/>
              </w:rPr>
            </w:pPr>
            <w:r w:rsidRPr="0088635F">
              <w:rPr>
                <w:bCs/>
                <w:sz w:val="20"/>
                <w:szCs w:val="20"/>
              </w:rPr>
              <w:t>местные бюджеты</w:t>
            </w:r>
          </w:p>
        </w:tc>
        <w:tc>
          <w:tcPr>
            <w:tcW w:w="1393" w:type="dxa"/>
            <w:tcBorders>
              <w:top w:val="nil"/>
              <w:left w:val="nil"/>
              <w:bottom w:val="single" w:sz="4" w:space="0" w:color="auto"/>
              <w:right w:val="single" w:sz="4" w:space="0" w:color="auto"/>
            </w:tcBorders>
            <w:shd w:val="clear" w:color="auto" w:fill="auto"/>
          </w:tcPr>
          <w:p w14:paraId="375ADD96" w14:textId="77777777" w:rsidR="00731398" w:rsidRPr="0088635F" w:rsidRDefault="00731398" w:rsidP="0088635F">
            <w:pPr>
              <w:jc w:val="center"/>
              <w:rPr>
                <w:bCs/>
                <w:sz w:val="20"/>
                <w:szCs w:val="20"/>
              </w:rPr>
            </w:pPr>
            <w:r w:rsidRPr="0088635F">
              <w:rPr>
                <w:bCs/>
                <w:sz w:val="20"/>
                <w:szCs w:val="20"/>
              </w:rPr>
              <w:t>52,2</w:t>
            </w:r>
          </w:p>
        </w:tc>
        <w:tc>
          <w:tcPr>
            <w:tcW w:w="1433" w:type="dxa"/>
            <w:tcBorders>
              <w:top w:val="nil"/>
              <w:left w:val="nil"/>
              <w:bottom w:val="single" w:sz="4" w:space="0" w:color="auto"/>
              <w:right w:val="single" w:sz="4" w:space="0" w:color="auto"/>
            </w:tcBorders>
            <w:shd w:val="clear" w:color="auto" w:fill="auto"/>
          </w:tcPr>
          <w:p w14:paraId="33F3A4C0" w14:textId="77777777" w:rsidR="00731398" w:rsidRPr="0088635F" w:rsidRDefault="00731398" w:rsidP="0088635F">
            <w:pPr>
              <w:jc w:val="center"/>
              <w:rPr>
                <w:bCs/>
                <w:sz w:val="20"/>
                <w:szCs w:val="20"/>
              </w:rPr>
            </w:pPr>
            <w:r w:rsidRPr="0088635F">
              <w:rPr>
                <w:bCs/>
                <w:sz w:val="20"/>
                <w:szCs w:val="20"/>
              </w:rPr>
              <w:t>40,0</w:t>
            </w:r>
          </w:p>
        </w:tc>
        <w:tc>
          <w:tcPr>
            <w:tcW w:w="1353" w:type="dxa"/>
            <w:tcBorders>
              <w:top w:val="nil"/>
              <w:left w:val="nil"/>
              <w:bottom w:val="single" w:sz="4" w:space="0" w:color="auto"/>
              <w:right w:val="single" w:sz="4" w:space="0" w:color="auto"/>
            </w:tcBorders>
            <w:shd w:val="clear" w:color="auto" w:fill="auto"/>
          </w:tcPr>
          <w:p w14:paraId="25042AC0" w14:textId="77777777" w:rsidR="00731398" w:rsidRPr="0088635F" w:rsidRDefault="00731398" w:rsidP="0088635F">
            <w:pPr>
              <w:jc w:val="center"/>
              <w:rPr>
                <w:bCs/>
                <w:sz w:val="20"/>
                <w:szCs w:val="20"/>
              </w:rPr>
            </w:pPr>
            <w:r w:rsidRPr="0088635F">
              <w:rPr>
                <w:bCs/>
                <w:sz w:val="20"/>
                <w:szCs w:val="20"/>
              </w:rPr>
              <w:t>80,0</w:t>
            </w:r>
          </w:p>
        </w:tc>
        <w:tc>
          <w:tcPr>
            <w:tcW w:w="4895" w:type="dxa"/>
            <w:tcBorders>
              <w:left w:val="nil"/>
              <w:bottom w:val="single" w:sz="4" w:space="0" w:color="auto"/>
              <w:right w:val="single" w:sz="4" w:space="0" w:color="auto"/>
            </w:tcBorders>
            <w:shd w:val="clear" w:color="auto" w:fill="auto"/>
          </w:tcPr>
          <w:p w14:paraId="2BE8C8CA" w14:textId="77777777" w:rsidR="00731398" w:rsidRPr="0088635F" w:rsidRDefault="00731398" w:rsidP="0088635F">
            <w:pPr>
              <w:jc w:val="center"/>
              <w:rPr>
                <w:sz w:val="20"/>
                <w:szCs w:val="20"/>
              </w:rPr>
            </w:pPr>
          </w:p>
        </w:tc>
      </w:tr>
      <w:tr w:rsidR="00731398" w:rsidRPr="0088635F" w14:paraId="46DAC4D4" w14:textId="77777777" w:rsidTr="0088635F">
        <w:trPr>
          <w:trHeight w:val="637"/>
        </w:trPr>
        <w:tc>
          <w:tcPr>
            <w:tcW w:w="3980" w:type="dxa"/>
            <w:vMerge/>
            <w:tcBorders>
              <w:left w:val="single" w:sz="4" w:space="0" w:color="auto"/>
              <w:bottom w:val="single" w:sz="4" w:space="0" w:color="000000"/>
              <w:right w:val="single" w:sz="4" w:space="0" w:color="auto"/>
            </w:tcBorders>
            <w:vAlign w:val="center"/>
          </w:tcPr>
          <w:p w14:paraId="6BD83D9F"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tcPr>
          <w:p w14:paraId="61C0E86F" w14:textId="77777777" w:rsidR="00731398" w:rsidRPr="0088635F" w:rsidRDefault="00731398" w:rsidP="0088635F">
            <w:pPr>
              <w:rPr>
                <w:bCs/>
                <w:sz w:val="20"/>
                <w:szCs w:val="20"/>
              </w:rPr>
            </w:pPr>
            <w:r w:rsidRPr="0088635F">
              <w:rPr>
                <w:bCs/>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tcPr>
          <w:p w14:paraId="40A1C4EA"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190C0FA4"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7EC0B6C1"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42300273" w14:textId="77777777" w:rsidR="00731398" w:rsidRPr="0088635F" w:rsidRDefault="00731398" w:rsidP="0088635F">
            <w:pPr>
              <w:jc w:val="center"/>
              <w:rPr>
                <w:sz w:val="20"/>
                <w:szCs w:val="20"/>
              </w:rPr>
            </w:pPr>
          </w:p>
        </w:tc>
      </w:tr>
      <w:tr w:rsidR="00731398" w:rsidRPr="0088635F" w14:paraId="782FA5AB" w14:textId="77777777" w:rsidTr="0088635F">
        <w:trPr>
          <w:trHeight w:val="1011"/>
        </w:trPr>
        <w:tc>
          <w:tcPr>
            <w:tcW w:w="15483"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51BDC4B1" w14:textId="77777777" w:rsidR="00731398" w:rsidRPr="0088635F" w:rsidRDefault="00731398" w:rsidP="0088635F">
            <w:pPr>
              <w:rPr>
                <w:sz w:val="20"/>
                <w:szCs w:val="20"/>
              </w:rPr>
            </w:pPr>
            <w:r w:rsidRPr="0088635F">
              <w:rPr>
                <w:sz w:val="20"/>
                <w:szCs w:val="20"/>
              </w:rPr>
              <w:t xml:space="preserve">1.3. Задача 3. </w:t>
            </w:r>
            <w:r w:rsidRPr="0088635F">
              <w:rPr>
                <w:color w:val="000000"/>
                <w:sz w:val="20"/>
                <w:szCs w:val="20"/>
              </w:rPr>
              <w:t>Сохранение историко-культурного достояния Куйбышевского района</w:t>
            </w:r>
          </w:p>
        </w:tc>
      </w:tr>
      <w:tr w:rsidR="00731398" w:rsidRPr="0088635F" w14:paraId="28A67CCC" w14:textId="77777777" w:rsidTr="0088635F">
        <w:trPr>
          <w:trHeight w:val="720"/>
        </w:trPr>
        <w:tc>
          <w:tcPr>
            <w:tcW w:w="3980" w:type="dxa"/>
            <w:tcBorders>
              <w:top w:val="nil"/>
              <w:left w:val="single" w:sz="4" w:space="0" w:color="auto"/>
              <w:bottom w:val="single" w:sz="4" w:space="0" w:color="auto"/>
              <w:right w:val="single" w:sz="4" w:space="0" w:color="auto"/>
            </w:tcBorders>
            <w:shd w:val="clear" w:color="auto" w:fill="auto"/>
            <w:hideMark/>
          </w:tcPr>
          <w:p w14:paraId="56F39C7D" w14:textId="77777777" w:rsidR="00731398" w:rsidRPr="0088635F" w:rsidRDefault="00731398" w:rsidP="0088635F">
            <w:pPr>
              <w:rPr>
                <w:bCs/>
                <w:color w:val="000000"/>
                <w:sz w:val="20"/>
                <w:szCs w:val="20"/>
              </w:rPr>
            </w:pPr>
            <w:r w:rsidRPr="0088635F">
              <w:rPr>
                <w:bCs/>
                <w:color w:val="000000"/>
                <w:sz w:val="20"/>
                <w:szCs w:val="20"/>
              </w:rPr>
              <w:t>1.3.1. Мероприятие 1</w:t>
            </w:r>
          </w:p>
        </w:tc>
        <w:tc>
          <w:tcPr>
            <w:tcW w:w="2428" w:type="dxa"/>
            <w:tcBorders>
              <w:top w:val="nil"/>
              <w:left w:val="nil"/>
              <w:bottom w:val="single" w:sz="4" w:space="0" w:color="auto"/>
              <w:right w:val="single" w:sz="4" w:space="0" w:color="auto"/>
            </w:tcBorders>
            <w:shd w:val="clear" w:color="auto" w:fill="auto"/>
            <w:hideMark/>
          </w:tcPr>
          <w:p w14:paraId="5AC73B8E"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nil"/>
              <w:left w:val="nil"/>
              <w:bottom w:val="single" w:sz="4" w:space="0" w:color="auto"/>
              <w:right w:val="single" w:sz="4" w:space="0" w:color="auto"/>
            </w:tcBorders>
            <w:shd w:val="clear" w:color="auto" w:fill="auto"/>
          </w:tcPr>
          <w:p w14:paraId="28448FC1"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694B986E"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1423B271" w14:textId="77777777" w:rsidR="00731398" w:rsidRPr="0088635F" w:rsidRDefault="00731398" w:rsidP="0088635F">
            <w:pPr>
              <w:jc w:val="center"/>
              <w:rPr>
                <w:bCs/>
                <w:sz w:val="20"/>
                <w:szCs w:val="20"/>
              </w:rPr>
            </w:pPr>
            <w:r w:rsidRPr="0088635F">
              <w:rPr>
                <w:bCs/>
                <w:sz w:val="20"/>
                <w:szCs w:val="20"/>
              </w:rPr>
              <w:t>0</w:t>
            </w:r>
          </w:p>
        </w:tc>
        <w:tc>
          <w:tcPr>
            <w:tcW w:w="4895" w:type="dxa"/>
            <w:vMerge w:val="restart"/>
            <w:tcBorders>
              <w:top w:val="nil"/>
              <w:left w:val="nil"/>
              <w:right w:val="single" w:sz="4" w:space="0" w:color="auto"/>
            </w:tcBorders>
            <w:shd w:val="clear" w:color="auto" w:fill="auto"/>
            <w:hideMark/>
          </w:tcPr>
          <w:p w14:paraId="388163E8" w14:textId="77777777" w:rsidR="00731398" w:rsidRPr="0088635F" w:rsidRDefault="00731398" w:rsidP="0088635F">
            <w:pPr>
              <w:jc w:val="center"/>
              <w:rPr>
                <w:sz w:val="20"/>
                <w:szCs w:val="20"/>
              </w:rPr>
            </w:pPr>
            <w:r w:rsidRPr="0088635F">
              <w:rPr>
                <w:sz w:val="20"/>
                <w:szCs w:val="20"/>
              </w:rPr>
              <w:t> </w:t>
            </w:r>
          </w:p>
          <w:p w14:paraId="56E2805D" w14:textId="77777777" w:rsidR="00731398" w:rsidRPr="0088635F" w:rsidRDefault="00731398" w:rsidP="0088635F">
            <w:pPr>
              <w:jc w:val="center"/>
              <w:rPr>
                <w:sz w:val="20"/>
                <w:szCs w:val="20"/>
              </w:rPr>
            </w:pPr>
            <w:r w:rsidRPr="0088635F">
              <w:rPr>
                <w:sz w:val="20"/>
                <w:szCs w:val="20"/>
              </w:rPr>
              <w:t> </w:t>
            </w:r>
          </w:p>
          <w:p w14:paraId="4A635BC2" w14:textId="77777777" w:rsidR="00731398" w:rsidRPr="0088635F" w:rsidRDefault="00731398" w:rsidP="0088635F">
            <w:pPr>
              <w:jc w:val="center"/>
              <w:rPr>
                <w:sz w:val="20"/>
                <w:szCs w:val="20"/>
              </w:rPr>
            </w:pPr>
            <w:r w:rsidRPr="0088635F">
              <w:rPr>
                <w:sz w:val="20"/>
                <w:szCs w:val="20"/>
              </w:rPr>
              <w:t> </w:t>
            </w:r>
          </w:p>
          <w:p w14:paraId="60C3F180" w14:textId="77777777" w:rsidR="00731398" w:rsidRPr="0088635F" w:rsidRDefault="00731398" w:rsidP="0088635F">
            <w:pPr>
              <w:jc w:val="center"/>
              <w:rPr>
                <w:sz w:val="20"/>
                <w:szCs w:val="20"/>
              </w:rPr>
            </w:pPr>
            <w:r w:rsidRPr="0088635F">
              <w:rPr>
                <w:sz w:val="20"/>
                <w:szCs w:val="20"/>
              </w:rPr>
              <w:t> </w:t>
            </w:r>
          </w:p>
          <w:p w14:paraId="5814950A" w14:textId="77777777" w:rsidR="00731398" w:rsidRPr="0088635F" w:rsidRDefault="00731398" w:rsidP="0088635F">
            <w:pPr>
              <w:jc w:val="both"/>
              <w:rPr>
                <w:sz w:val="20"/>
                <w:szCs w:val="20"/>
              </w:rPr>
            </w:pPr>
            <w:r w:rsidRPr="0088635F">
              <w:rPr>
                <w:sz w:val="20"/>
                <w:szCs w:val="20"/>
              </w:rPr>
              <w:t> обеспечение сохранности объектов культурного наследия и их эффективное использование в их естественном и культурном окружении</w:t>
            </w:r>
          </w:p>
        </w:tc>
      </w:tr>
      <w:tr w:rsidR="00731398" w:rsidRPr="0088635F" w14:paraId="43CC60E5" w14:textId="77777777" w:rsidTr="0088635F">
        <w:trPr>
          <w:trHeight w:val="766"/>
        </w:trPr>
        <w:tc>
          <w:tcPr>
            <w:tcW w:w="3980" w:type="dxa"/>
            <w:vMerge w:val="restart"/>
            <w:tcBorders>
              <w:top w:val="nil"/>
              <w:left w:val="single" w:sz="4" w:space="0" w:color="auto"/>
              <w:bottom w:val="single" w:sz="4" w:space="0" w:color="auto"/>
              <w:right w:val="single" w:sz="4" w:space="0" w:color="auto"/>
            </w:tcBorders>
            <w:shd w:val="clear" w:color="auto" w:fill="auto"/>
            <w:hideMark/>
          </w:tcPr>
          <w:p w14:paraId="160E619F" w14:textId="77777777" w:rsidR="00731398" w:rsidRPr="0088635F" w:rsidRDefault="00731398" w:rsidP="0088635F">
            <w:pPr>
              <w:rPr>
                <w:color w:val="000000"/>
                <w:sz w:val="20"/>
                <w:szCs w:val="20"/>
              </w:rPr>
            </w:pPr>
            <w:r w:rsidRPr="0088635F">
              <w:rPr>
                <w:color w:val="000000"/>
                <w:sz w:val="20"/>
                <w:szCs w:val="20"/>
              </w:rPr>
              <w:t>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2428" w:type="dxa"/>
            <w:tcBorders>
              <w:top w:val="nil"/>
              <w:left w:val="nil"/>
              <w:bottom w:val="single" w:sz="4" w:space="0" w:color="auto"/>
              <w:right w:val="single" w:sz="4" w:space="0" w:color="auto"/>
            </w:tcBorders>
            <w:shd w:val="clear" w:color="auto" w:fill="auto"/>
            <w:hideMark/>
          </w:tcPr>
          <w:p w14:paraId="40C3DD7D" w14:textId="77777777" w:rsidR="00731398" w:rsidRPr="0088635F" w:rsidRDefault="00731398" w:rsidP="0088635F">
            <w:pPr>
              <w:rPr>
                <w:sz w:val="20"/>
                <w:szCs w:val="20"/>
              </w:rPr>
            </w:pPr>
            <w:r w:rsidRPr="0088635F">
              <w:rPr>
                <w:sz w:val="20"/>
                <w:szCs w:val="20"/>
              </w:rPr>
              <w:t>областной бюджет</w:t>
            </w:r>
          </w:p>
        </w:tc>
        <w:tc>
          <w:tcPr>
            <w:tcW w:w="1393" w:type="dxa"/>
            <w:tcBorders>
              <w:top w:val="nil"/>
              <w:left w:val="nil"/>
              <w:bottom w:val="single" w:sz="4" w:space="0" w:color="auto"/>
              <w:right w:val="single" w:sz="4" w:space="0" w:color="auto"/>
            </w:tcBorders>
            <w:shd w:val="clear" w:color="auto" w:fill="auto"/>
          </w:tcPr>
          <w:p w14:paraId="3514DE40"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7C9F0EEB"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7D0C4D1F" w14:textId="77777777" w:rsidR="00731398" w:rsidRPr="0088635F" w:rsidRDefault="00731398" w:rsidP="0088635F">
            <w:pPr>
              <w:jc w:val="center"/>
              <w:rPr>
                <w:sz w:val="20"/>
                <w:szCs w:val="20"/>
              </w:rPr>
            </w:pPr>
            <w:r w:rsidRPr="0088635F">
              <w:rPr>
                <w:sz w:val="20"/>
                <w:szCs w:val="20"/>
              </w:rPr>
              <w:t>0</w:t>
            </w:r>
          </w:p>
        </w:tc>
        <w:tc>
          <w:tcPr>
            <w:tcW w:w="4895" w:type="dxa"/>
            <w:vMerge/>
            <w:tcBorders>
              <w:left w:val="nil"/>
              <w:right w:val="single" w:sz="4" w:space="0" w:color="auto"/>
            </w:tcBorders>
            <w:shd w:val="clear" w:color="auto" w:fill="auto"/>
            <w:hideMark/>
          </w:tcPr>
          <w:p w14:paraId="5BF792EC" w14:textId="77777777" w:rsidR="00731398" w:rsidRPr="0088635F" w:rsidRDefault="00731398" w:rsidP="0088635F">
            <w:pPr>
              <w:jc w:val="center"/>
              <w:rPr>
                <w:sz w:val="20"/>
                <w:szCs w:val="20"/>
              </w:rPr>
            </w:pPr>
          </w:p>
        </w:tc>
      </w:tr>
      <w:tr w:rsidR="00731398" w:rsidRPr="0088635F" w14:paraId="56064552" w14:textId="77777777" w:rsidTr="0088635F">
        <w:trPr>
          <w:trHeight w:val="613"/>
        </w:trPr>
        <w:tc>
          <w:tcPr>
            <w:tcW w:w="3980" w:type="dxa"/>
            <w:vMerge/>
            <w:tcBorders>
              <w:top w:val="nil"/>
              <w:left w:val="single" w:sz="4" w:space="0" w:color="auto"/>
              <w:bottom w:val="single" w:sz="4" w:space="0" w:color="auto"/>
              <w:right w:val="single" w:sz="4" w:space="0" w:color="auto"/>
            </w:tcBorders>
            <w:vAlign w:val="center"/>
            <w:hideMark/>
          </w:tcPr>
          <w:p w14:paraId="12AE0005" w14:textId="77777777" w:rsidR="00731398" w:rsidRPr="0088635F" w:rsidRDefault="00731398" w:rsidP="0088635F">
            <w:pPr>
              <w:rPr>
                <w:color w:val="000000"/>
                <w:sz w:val="20"/>
                <w:szCs w:val="20"/>
              </w:rPr>
            </w:pPr>
          </w:p>
        </w:tc>
        <w:tc>
          <w:tcPr>
            <w:tcW w:w="2428" w:type="dxa"/>
            <w:tcBorders>
              <w:top w:val="nil"/>
              <w:left w:val="nil"/>
              <w:bottom w:val="single" w:sz="4" w:space="0" w:color="auto"/>
              <w:right w:val="single" w:sz="4" w:space="0" w:color="auto"/>
            </w:tcBorders>
            <w:shd w:val="clear" w:color="auto" w:fill="auto"/>
            <w:hideMark/>
          </w:tcPr>
          <w:p w14:paraId="38437697" w14:textId="77777777" w:rsidR="00731398" w:rsidRPr="0088635F" w:rsidRDefault="00731398" w:rsidP="0088635F">
            <w:pPr>
              <w:rPr>
                <w:sz w:val="20"/>
                <w:szCs w:val="20"/>
              </w:rPr>
            </w:pPr>
            <w:r w:rsidRPr="0088635F">
              <w:rPr>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tcPr>
          <w:p w14:paraId="0F29503B"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3EF7A4F3"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3D7FDCFD" w14:textId="77777777" w:rsidR="00731398" w:rsidRPr="0088635F" w:rsidRDefault="00731398" w:rsidP="0088635F">
            <w:pPr>
              <w:jc w:val="center"/>
              <w:rPr>
                <w:sz w:val="20"/>
                <w:szCs w:val="20"/>
              </w:rPr>
            </w:pPr>
            <w:r w:rsidRPr="0088635F">
              <w:rPr>
                <w:sz w:val="20"/>
                <w:szCs w:val="20"/>
              </w:rPr>
              <w:t>0</w:t>
            </w:r>
          </w:p>
        </w:tc>
        <w:tc>
          <w:tcPr>
            <w:tcW w:w="4895" w:type="dxa"/>
            <w:vMerge/>
            <w:tcBorders>
              <w:left w:val="nil"/>
              <w:right w:val="single" w:sz="4" w:space="0" w:color="auto"/>
            </w:tcBorders>
            <w:shd w:val="clear" w:color="auto" w:fill="auto"/>
            <w:hideMark/>
          </w:tcPr>
          <w:p w14:paraId="6D4DA029" w14:textId="77777777" w:rsidR="00731398" w:rsidRPr="0088635F" w:rsidRDefault="00731398" w:rsidP="0088635F">
            <w:pPr>
              <w:jc w:val="center"/>
              <w:rPr>
                <w:sz w:val="20"/>
                <w:szCs w:val="20"/>
              </w:rPr>
            </w:pPr>
          </w:p>
        </w:tc>
      </w:tr>
      <w:tr w:rsidR="00731398" w:rsidRPr="0088635F" w14:paraId="3C9F1689" w14:textId="77777777" w:rsidTr="0088635F">
        <w:trPr>
          <w:trHeight w:val="567"/>
        </w:trPr>
        <w:tc>
          <w:tcPr>
            <w:tcW w:w="3980" w:type="dxa"/>
            <w:vMerge/>
            <w:tcBorders>
              <w:top w:val="nil"/>
              <w:left w:val="single" w:sz="4" w:space="0" w:color="auto"/>
              <w:bottom w:val="single" w:sz="4" w:space="0" w:color="auto"/>
              <w:right w:val="single" w:sz="4" w:space="0" w:color="auto"/>
            </w:tcBorders>
            <w:vAlign w:val="center"/>
            <w:hideMark/>
          </w:tcPr>
          <w:p w14:paraId="499E4184" w14:textId="77777777" w:rsidR="00731398" w:rsidRPr="0088635F" w:rsidRDefault="00731398" w:rsidP="0088635F">
            <w:pPr>
              <w:rPr>
                <w:color w:val="000000"/>
                <w:sz w:val="20"/>
                <w:szCs w:val="20"/>
              </w:rPr>
            </w:pPr>
          </w:p>
        </w:tc>
        <w:tc>
          <w:tcPr>
            <w:tcW w:w="2428" w:type="dxa"/>
            <w:tcBorders>
              <w:top w:val="nil"/>
              <w:left w:val="nil"/>
              <w:bottom w:val="single" w:sz="4" w:space="0" w:color="auto"/>
              <w:right w:val="single" w:sz="4" w:space="0" w:color="auto"/>
            </w:tcBorders>
            <w:shd w:val="clear" w:color="auto" w:fill="auto"/>
            <w:hideMark/>
          </w:tcPr>
          <w:p w14:paraId="57443FEA" w14:textId="77777777" w:rsidR="00731398" w:rsidRPr="0088635F" w:rsidRDefault="00731398" w:rsidP="0088635F">
            <w:pPr>
              <w:rPr>
                <w:sz w:val="20"/>
                <w:szCs w:val="20"/>
              </w:rPr>
            </w:pPr>
            <w:r w:rsidRPr="0088635F">
              <w:rPr>
                <w:sz w:val="20"/>
                <w:szCs w:val="20"/>
              </w:rPr>
              <w:t>местные бюджеты</w:t>
            </w:r>
          </w:p>
        </w:tc>
        <w:tc>
          <w:tcPr>
            <w:tcW w:w="1393" w:type="dxa"/>
            <w:tcBorders>
              <w:top w:val="nil"/>
              <w:left w:val="nil"/>
              <w:bottom w:val="single" w:sz="4" w:space="0" w:color="auto"/>
              <w:right w:val="single" w:sz="4" w:space="0" w:color="auto"/>
            </w:tcBorders>
            <w:shd w:val="clear" w:color="auto" w:fill="auto"/>
          </w:tcPr>
          <w:p w14:paraId="7054E17A"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035AEDA0"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525AC09B" w14:textId="77777777" w:rsidR="00731398" w:rsidRPr="0088635F" w:rsidRDefault="00731398" w:rsidP="0088635F">
            <w:pPr>
              <w:jc w:val="center"/>
              <w:rPr>
                <w:sz w:val="20"/>
                <w:szCs w:val="20"/>
              </w:rPr>
            </w:pPr>
            <w:r w:rsidRPr="0088635F">
              <w:rPr>
                <w:sz w:val="20"/>
                <w:szCs w:val="20"/>
              </w:rPr>
              <w:t>0</w:t>
            </w:r>
          </w:p>
        </w:tc>
        <w:tc>
          <w:tcPr>
            <w:tcW w:w="4895" w:type="dxa"/>
            <w:vMerge/>
            <w:tcBorders>
              <w:left w:val="nil"/>
              <w:right w:val="single" w:sz="4" w:space="0" w:color="auto"/>
            </w:tcBorders>
            <w:shd w:val="clear" w:color="auto" w:fill="auto"/>
            <w:hideMark/>
          </w:tcPr>
          <w:p w14:paraId="7E9BDDF6" w14:textId="77777777" w:rsidR="00731398" w:rsidRPr="0088635F" w:rsidRDefault="00731398" w:rsidP="0088635F">
            <w:pPr>
              <w:jc w:val="center"/>
              <w:rPr>
                <w:sz w:val="20"/>
                <w:szCs w:val="20"/>
              </w:rPr>
            </w:pPr>
          </w:p>
        </w:tc>
      </w:tr>
      <w:tr w:rsidR="00731398" w:rsidRPr="0088635F" w14:paraId="56E277DD" w14:textId="77777777" w:rsidTr="0088635F">
        <w:trPr>
          <w:trHeight w:val="637"/>
        </w:trPr>
        <w:tc>
          <w:tcPr>
            <w:tcW w:w="3980" w:type="dxa"/>
            <w:vMerge/>
            <w:tcBorders>
              <w:top w:val="nil"/>
              <w:left w:val="single" w:sz="4" w:space="0" w:color="auto"/>
              <w:bottom w:val="single" w:sz="4" w:space="0" w:color="auto"/>
              <w:right w:val="single" w:sz="4" w:space="0" w:color="auto"/>
            </w:tcBorders>
            <w:vAlign w:val="center"/>
            <w:hideMark/>
          </w:tcPr>
          <w:p w14:paraId="3E305C76" w14:textId="77777777" w:rsidR="00731398" w:rsidRPr="0088635F" w:rsidRDefault="00731398" w:rsidP="0088635F">
            <w:pPr>
              <w:rPr>
                <w:color w:val="000000"/>
                <w:sz w:val="20"/>
                <w:szCs w:val="20"/>
              </w:rPr>
            </w:pPr>
          </w:p>
        </w:tc>
        <w:tc>
          <w:tcPr>
            <w:tcW w:w="2428" w:type="dxa"/>
            <w:tcBorders>
              <w:top w:val="nil"/>
              <w:left w:val="nil"/>
              <w:bottom w:val="single" w:sz="4" w:space="0" w:color="auto"/>
              <w:right w:val="single" w:sz="4" w:space="0" w:color="auto"/>
            </w:tcBorders>
            <w:shd w:val="clear" w:color="auto" w:fill="auto"/>
            <w:hideMark/>
          </w:tcPr>
          <w:p w14:paraId="6057FAC6" w14:textId="77777777" w:rsidR="00731398" w:rsidRPr="0088635F" w:rsidRDefault="00731398" w:rsidP="0088635F">
            <w:pPr>
              <w:rPr>
                <w:sz w:val="20"/>
                <w:szCs w:val="20"/>
              </w:rPr>
            </w:pPr>
            <w:r w:rsidRPr="0088635F">
              <w:rPr>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tcPr>
          <w:p w14:paraId="2A3C6AF4"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6ADFD121"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2766CB90" w14:textId="77777777" w:rsidR="00731398" w:rsidRPr="0088635F" w:rsidRDefault="00731398" w:rsidP="0088635F">
            <w:pPr>
              <w:jc w:val="center"/>
              <w:rPr>
                <w:sz w:val="20"/>
                <w:szCs w:val="20"/>
              </w:rPr>
            </w:pPr>
            <w:r w:rsidRPr="0088635F">
              <w:rPr>
                <w:sz w:val="20"/>
                <w:szCs w:val="20"/>
              </w:rPr>
              <w:t>0</w:t>
            </w:r>
          </w:p>
        </w:tc>
        <w:tc>
          <w:tcPr>
            <w:tcW w:w="4895" w:type="dxa"/>
            <w:vMerge/>
            <w:tcBorders>
              <w:left w:val="nil"/>
              <w:bottom w:val="single" w:sz="4" w:space="0" w:color="auto"/>
              <w:right w:val="single" w:sz="4" w:space="0" w:color="auto"/>
            </w:tcBorders>
            <w:shd w:val="clear" w:color="auto" w:fill="auto"/>
            <w:hideMark/>
          </w:tcPr>
          <w:p w14:paraId="2D9C0E6F" w14:textId="77777777" w:rsidR="00731398" w:rsidRPr="0088635F" w:rsidRDefault="00731398" w:rsidP="0088635F">
            <w:pPr>
              <w:jc w:val="center"/>
              <w:rPr>
                <w:sz w:val="20"/>
                <w:szCs w:val="20"/>
              </w:rPr>
            </w:pPr>
          </w:p>
        </w:tc>
      </w:tr>
      <w:tr w:rsidR="00731398" w:rsidRPr="0088635F" w14:paraId="274896CA" w14:textId="77777777" w:rsidTr="0088635F">
        <w:trPr>
          <w:trHeight w:val="637"/>
        </w:trPr>
        <w:tc>
          <w:tcPr>
            <w:tcW w:w="3980" w:type="dxa"/>
            <w:vMerge w:val="restart"/>
            <w:tcBorders>
              <w:top w:val="nil"/>
              <w:left w:val="single" w:sz="4" w:space="0" w:color="auto"/>
              <w:right w:val="single" w:sz="4" w:space="0" w:color="auto"/>
            </w:tcBorders>
            <w:vAlign w:val="center"/>
          </w:tcPr>
          <w:p w14:paraId="491D3453" w14:textId="77777777" w:rsidR="00731398" w:rsidRPr="0088635F" w:rsidRDefault="00731398" w:rsidP="0088635F">
            <w:pPr>
              <w:rPr>
                <w:color w:val="000000"/>
                <w:sz w:val="20"/>
                <w:szCs w:val="20"/>
              </w:rPr>
            </w:pPr>
            <w:r w:rsidRPr="0088635F">
              <w:rPr>
                <w:color w:val="000000"/>
                <w:sz w:val="20"/>
                <w:szCs w:val="20"/>
              </w:rPr>
              <w:t>1.3.2.Мероприятие 2</w:t>
            </w:r>
          </w:p>
          <w:p w14:paraId="006D223B" w14:textId="77777777" w:rsidR="00731398" w:rsidRPr="0088635F" w:rsidRDefault="00731398" w:rsidP="0088635F">
            <w:pPr>
              <w:rPr>
                <w:color w:val="000000"/>
                <w:sz w:val="20"/>
                <w:szCs w:val="20"/>
              </w:rPr>
            </w:pPr>
            <w:r w:rsidRPr="0088635F">
              <w:rPr>
                <w:color w:val="000000"/>
                <w:sz w:val="20"/>
                <w:szCs w:val="20"/>
              </w:rPr>
              <w:t>Реализация мероприятий по проведению работ на воинских захоронениях ГП НСО «Культура Новосибирской области» (установка мемориальных знаков</w:t>
            </w:r>
          </w:p>
        </w:tc>
        <w:tc>
          <w:tcPr>
            <w:tcW w:w="2428" w:type="dxa"/>
            <w:tcBorders>
              <w:top w:val="nil"/>
              <w:left w:val="nil"/>
              <w:bottom w:val="single" w:sz="4" w:space="0" w:color="auto"/>
              <w:right w:val="single" w:sz="4" w:space="0" w:color="auto"/>
            </w:tcBorders>
            <w:shd w:val="clear" w:color="auto" w:fill="auto"/>
          </w:tcPr>
          <w:p w14:paraId="75C6EF3F"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nil"/>
              <w:left w:val="nil"/>
              <w:bottom w:val="single" w:sz="4" w:space="0" w:color="auto"/>
              <w:right w:val="single" w:sz="4" w:space="0" w:color="auto"/>
            </w:tcBorders>
            <w:shd w:val="clear" w:color="auto" w:fill="auto"/>
          </w:tcPr>
          <w:p w14:paraId="6BD53E78" w14:textId="77777777" w:rsidR="00731398" w:rsidRPr="0088635F" w:rsidRDefault="00731398" w:rsidP="0088635F">
            <w:pPr>
              <w:jc w:val="center"/>
              <w:rPr>
                <w:sz w:val="20"/>
                <w:szCs w:val="20"/>
              </w:rPr>
            </w:pPr>
            <w:r w:rsidRPr="0088635F">
              <w:rPr>
                <w:sz w:val="20"/>
                <w:szCs w:val="20"/>
              </w:rPr>
              <w:t>124,9</w:t>
            </w:r>
          </w:p>
        </w:tc>
        <w:tc>
          <w:tcPr>
            <w:tcW w:w="1433" w:type="dxa"/>
            <w:tcBorders>
              <w:top w:val="nil"/>
              <w:left w:val="nil"/>
              <w:bottom w:val="single" w:sz="4" w:space="0" w:color="auto"/>
              <w:right w:val="single" w:sz="4" w:space="0" w:color="auto"/>
            </w:tcBorders>
            <w:shd w:val="clear" w:color="auto" w:fill="auto"/>
          </w:tcPr>
          <w:p w14:paraId="6ECA6D43"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66CEA44A"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20819BF4" w14:textId="77777777" w:rsidR="00731398" w:rsidRPr="0088635F" w:rsidRDefault="00731398" w:rsidP="0088635F">
            <w:pPr>
              <w:jc w:val="center"/>
              <w:rPr>
                <w:sz w:val="20"/>
                <w:szCs w:val="20"/>
              </w:rPr>
            </w:pPr>
          </w:p>
        </w:tc>
      </w:tr>
      <w:tr w:rsidR="00731398" w:rsidRPr="0088635F" w14:paraId="334D7A0C" w14:textId="77777777" w:rsidTr="0088635F">
        <w:trPr>
          <w:trHeight w:val="637"/>
        </w:trPr>
        <w:tc>
          <w:tcPr>
            <w:tcW w:w="3980" w:type="dxa"/>
            <w:vMerge/>
            <w:tcBorders>
              <w:left w:val="single" w:sz="4" w:space="0" w:color="auto"/>
              <w:right w:val="single" w:sz="4" w:space="0" w:color="auto"/>
            </w:tcBorders>
            <w:vAlign w:val="center"/>
          </w:tcPr>
          <w:p w14:paraId="26CD913C" w14:textId="77777777" w:rsidR="00731398" w:rsidRPr="0088635F" w:rsidRDefault="00731398" w:rsidP="0088635F">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37497A12" w14:textId="77777777" w:rsidR="00731398" w:rsidRPr="0088635F" w:rsidRDefault="00731398" w:rsidP="0088635F">
            <w:pPr>
              <w:rPr>
                <w:sz w:val="20"/>
                <w:szCs w:val="20"/>
              </w:rPr>
            </w:pPr>
            <w:r w:rsidRPr="0088635F">
              <w:rPr>
                <w:sz w:val="20"/>
                <w:szCs w:val="20"/>
              </w:rPr>
              <w:t>областной бюджет</w:t>
            </w:r>
          </w:p>
        </w:tc>
        <w:tc>
          <w:tcPr>
            <w:tcW w:w="1393" w:type="dxa"/>
            <w:tcBorders>
              <w:top w:val="nil"/>
              <w:left w:val="nil"/>
              <w:bottom w:val="single" w:sz="4" w:space="0" w:color="auto"/>
              <w:right w:val="single" w:sz="4" w:space="0" w:color="auto"/>
            </w:tcBorders>
            <w:shd w:val="clear" w:color="auto" w:fill="auto"/>
          </w:tcPr>
          <w:p w14:paraId="18DCE520" w14:textId="77777777" w:rsidR="00731398" w:rsidRPr="0088635F" w:rsidRDefault="00731398" w:rsidP="0088635F">
            <w:pPr>
              <w:jc w:val="center"/>
              <w:rPr>
                <w:sz w:val="20"/>
                <w:szCs w:val="20"/>
              </w:rPr>
            </w:pPr>
            <w:r w:rsidRPr="0088635F">
              <w:rPr>
                <w:sz w:val="20"/>
                <w:szCs w:val="20"/>
              </w:rPr>
              <w:t>119,8</w:t>
            </w:r>
          </w:p>
        </w:tc>
        <w:tc>
          <w:tcPr>
            <w:tcW w:w="1433" w:type="dxa"/>
            <w:tcBorders>
              <w:top w:val="nil"/>
              <w:left w:val="nil"/>
              <w:bottom w:val="single" w:sz="4" w:space="0" w:color="auto"/>
              <w:right w:val="single" w:sz="4" w:space="0" w:color="auto"/>
            </w:tcBorders>
            <w:shd w:val="clear" w:color="auto" w:fill="auto"/>
          </w:tcPr>
          <w:p w14:paraId="6D4EB545"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7F8CFE31"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5F008DD1" w14:textId="77777777" w:rsidR="00731398" w:rsidRPr="0088635F" w:rsidRDefault="00731398" w:rsidP="0088635F">
            <w:pPr>
              <w:jc w:val="center"/>
              <w:rPr>
                <w:sz w:val="20"/>
                <w:szCs w:val="20"/>
              </w:rPr>
            </w:pPr>
          </w:p>
        </w:tc>
      </w:tr>
      <w:tr w:rsidR="00731398" w:rsidRPr="0088635F" w14:paraId="7CC5C3A4" w14:textId="77777777" w:rsidTr="0088635F">
        <w:trPr>
          <w:trHeight w:val="637"/>
        </w:trPr>
        <w:tc>
          <w:tcPr>
            <w:tcW w:w="3980" w:type="dxa"/>
            <w:vMerge/>
            <w:tcBorders>
              <w:left w:val="single" w:sz="4" w:space="0" w:color="auto"/>
              <w:right w:val="single" w:sz="4" w:space="0" w:color="auto"/>
            </w:tcBorders>
            <w:vAlign w:val="center"/>
          </w:tcPr>
          <w:p w14:paraId="3E4FE026" w14:textId="77777777" w:rsidR="00731398" w:rsidRPr="0088635F" w:rsidRDefault="00731398" w:rsidP="0088635F">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1956D7B7" w14:textId="77777777" w:rsidR="00731398" w:rsidRPr="0088635F" w:rsidRDefault="00731398" w:rsidP="0088635F">
            <w:pPr>
              <w:rPr>
                <w:sz w:val="20"/>
                <w:szCs w:val="20"/>
              </w:rPr>
            </w:pPr>
            <w:r w:rsidRPr="0088635F">
              <w:rPr>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tcPr>
          <w:p w14:paraId="339E4D04"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5AFD5B82"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44AC67E3"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251A4B41" w14:textId="77777777" w:rsidR="00731398" w:rsidRPr="0088635F" w:rsidRDefault="00731398" w:rsidP="0088635F">
            <w:pPr>
              <w:jc w:val="center"/>
              <w:rPr>
                <w:sz w:val="20"/>
                <w:szCs w:val="20"/>
              </w:rPr>
            </w:pPr>
          </w:p>
        </w:tc>
      </w:tr>
      <w:tr w:rsidR="00731398" w:rsidRPr="0088635F" w14:paraId="5FD4246E" w14:textId="77777777" w:rsidTr="0088635F">
        <w:trPr>
          <w:trHeight w:val="637"/>
        </w:trPr>
        <w:tc>
          <w:tcPr>
            <w:tcW w:w="3980" w:type="dxa"/>
            <w:vMerge/>
            <w:tcBorders>
              <w:left w:val="single" w:sz="4" w:space="0" w:color="auto"/>
              <w:right w:val="single" w:sz="4" w:space="0" w:color="auto"/>
            </w:tcBorders>
            <w:vAlign w:val="center"/>
          </w:tcPr>
          <w:p w14:paraId="49EF7246" w14:textId="77777777" w:rsidR="00731398" w:rsidRPr="0088635F" w:rsidRDefault="00731398" w:rsidP="0088635F">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01FFBF79" w14:textId="77777777" w:rsidR="00731398" w:rsidRPr="0088635F" w:rsidRDefault="00731398" w:rsidP="0088635F">
            <w:pPr>
              <w:rPr>
                <w:sz w:val="20"/>
                <w:szCs w:val="20"/>
              </w:rPr>
            </w:pPr>
            <w:r w:rsidRPr="0088635F">
              <w:rPr>
                <w:sz w:val="20"/>
                <w:szCs w:val="20"/>
              </w:rPr>
              <w:t>местные бюджеты</w:t>
            </w:r>
          </w:p>
        </w:tc>
        <w:tc>
          <w:tcPr>
            <w:tcW w:w="1393" w:type="dxa"/>
            <w:tcBorders>
              <w:top w:val="nil"/>
              <w:left w:val="nil"/>
              <w:bottom w:val="single" w:sz="4" w:space="0" w:color="auto"/>
              <w:right w:val="single" w:sz="4" w:space="0" w:color="auto"/>
            </w:tcBorders>
            <w:shd w:val="clear" w:color="auto" w:fill="auto"/>
          </w:tcPr>
          <w:p w14:paraId="4B6148D7" w14:textId="77777777" w:rsidR="00731398" w:rsidRPr="0088635F" w:rsidRDefault="00731398" w:rsidP="0088635F">
            <w:pPr>
              <w:jc w:val="center"/>
              <w:rPr>
                <w:sz w:val="20"/>
                <w:szCs w:val="20"/>
              </w:rPr>
            </w:pPr>
            <w:r w:rsidRPr="0088635F">
              <w:rPr>
                <w:sz w:val="20"/>
                <w:szCs w:val="20"/>
              </w:rPr>
              <w:t>5,1</w:t>
            </w:r>
          </w:p>
        </w:tc>
        <w:tc>
          <w:tcPr>
            <w:tcW w:w="1433" w:type="dxa"/>
            <w:tcBorders>
              <w:top w:val="nil"/>
              <w:left w:val="nil"/>
              <w:bottom w:val="single" w:sz="4" w:space="0" w:color="auto"/>
              <w:right w:val="single" w:sz="4" w:space="0" w:color="auto"/>
            </w:tcBorders>
            <w:shd w:val="clear" w:color="auto" w:fill="auto"/>
          </w:tcPr>
          <w:p w14:paraId="6E344FAC"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67E17C15"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5062228C" w14:textId="77777777" w:rsidR="00731398" w:rsidRPr="0088635F" w:rsidRDefault="00731398" w:rsidP="0088635F">
            <w:pPr>
              <w:jc w:val="center"/>
              <w:rPr>
                <w:sz w:val="20"/>
                <w:szCs w:val="20"/>
              </w:rPr>
            </w:pPr>
          </w:p>
        </w:tc>
      </w:tr>
      <w:tr w:rsidR="00731398" w:rsidRPr="0088635F" w14:paraId="09DDB4A1" w14:textId="77777777" w:rsidTr="0088635F">
        <w:trPr>
          <w:trHeight w:val="637"/>
        </w:trPr>
        <w:tc>
          <w:tcPr>
            <w:tcW w:w="3980" w:type="dxa"/>
            <w:vMerge/>
            <w:tcBorders>
              <w:left w:val="single" w:sz="4" w:space="0" w:color="auto"/>
              <w:bottom w:val="single" w:sz="4" w:space="0" w:color="auto"/>
              <w:right w:val="single" w:sz="4" w:space="0" w:color="auto"/>
            </w:tcBorders>
            <w:vAlign w:val="center"/>
          </w:tcPr>
          <w:p w14:paraId="68868C6A" w14:textId="77777777" w:rsidR="00731398" w:rsidRPr="0088635F" w:rsidRDefault="00731398" w:rsidP="0088635F">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0CC5B366" w14:textId="77777777" w:rsidR="00731398" w:rsidRPr="0088635F" w:rsidRDefault="00731398" w:rsidP="0088635F">
            <w:pPr>
              <w:rPr>
                <w:sz w:val="20"/>
                <w:szCs w:val="20"/>
              </w:rPr>
            </w:pPr>
            <w:r w:rsidRPr="0088635F">
              <w:rPr>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tcPr>
          <w:p w14:paraId="17801152"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27253249"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5906D689"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76613290" w14:textId="77777777" w:rsidR="00731398" w:rsidRPr="0088635F" w:rsidRDefault="00731398" w:rsidP="0088635F">
            <w:pPr>
              <w:jc w:val="center"/>
              <w:rPr>
                <w:sz w:val="20"/>
                <w:szCs w:val="20"/>
              </w:rPr>
            </w:pPr>
          </w:p>
        </w:tc>
      </w:tr>
      <w:tr w:rsidR="00731398" w:rsidRPr="0088635F" w14:paraId="1C928EF1" w14:textId="77777777" w:rsidTr="0088635F">
        <w:trPr>
          <w:trHeight w:val="637"/>
        </w:trPr>
        <w:tc>
          <w:tcPr>
            <w:tcW w:w="3980" w:type="dxa"/>
            <w:vMerge w:val="restart"/>
            <w:tcBorders>
              <w:top w:val="nil"/>
              <w:left w:val="single" w:sz="4" w:space="0" w:color="auto"/>
              <w:right w:val="single" w:sz="4" w:space="0" w:color="auto"/>
            </w:tcBorders>
            <w:vAlign w:val="center"/>
          </w:tcPr>
          <w:p w14:paraId="196730C6" w14:textId="77777777" w:rsidR="00731398" w:rsidRPr="0088635F" w:rsidRDefault="00731398" w:rsidP="0088635F">
            <w:pPr>
              <w:rPr>
                <w:color w:val="000000"/>
                <w:sz w:val="20"/>
                <w:szCs w:val="20"/>
              </w:rPr>
            </w:pPr>
            <w:r w:rsidRPr="0088635F">
              <w:rPr>
                <w:color w:val="000000"/>
                <w:sz w:val="20"/>
                <w:szCs w:val="20"/>
              </w:rPr>
              <w:t>1.3.3. Мероприятие 3</w:t>
            </w:r>
          </w:p>
          <w:p w14:paraId="26C6DCD2" w14:textId="77777777" w:rsidR="00731398" w:rsidRPr="0088635F" w:rsidRDefault="00731398" w:rsidP="0088635F">
            <w:pPr>
              <w:rPr>
                <w:color w:val="000000"/>
                <w:sz w:val="20"/>
                <w:szCs w:val="20"/>
              </w:rPr>
            </w:pPr>
            <w:r w:rsidRPr="0088635F">
              <w:rPr>
                <w:color w:val="000000"/>
                <w:sz w:val="20"/>
                <w:szCs w:val="20"/>
              </w:rPr>
              <w:t>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2428" w:type="dxa"/>
            <w:tcBorders>
              <w:top w:val="nil"/>
              <w:left w:val="nil"/>
              <w:bottom w:val="single" w:sz="4" w:space="0" w:color="auto"/>
              <w:right w:val="single" w:sz="4" w:space="0" w:color="auto"/>
            </w:tcBorders>
            <w:shd w:val="clear" w:color="auto" w:fill="auto"/>
          </w:tcPr>
          <w:p w14:paraId="3612234E"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nil"/>
              <w:left w:val="nil"/>
              <w:bottom w:val="single" w:sz="4" w:space="0" w:color="auto"/>
              <w:right w:val="single" w:sz="4" w:space="0" w:color="auto"/>
            </w:tcBorders>
            <w:shd w:val="clear" w:color="auto" w:fill="auto"/>
          </w:tcPr>
          <w:p w14:paraId="70E137F5" w14:textId="77777777" w:rsidR="00731398" w:rsidRPr="0088635F" w:rsidRDefault="00731398" w:rsidP="0088635F">
            <w:pPr>
              <w:jc w:val="center"/>
              <w:rPr>
                <w:sz w:val="20"/>
                <w:szCs w:val="20"/>
              </w:rPr>
            </w:pPr>
            <w:r w:rsidRPr="0088635F">
              <w:rPr>
                <w:sz w:val="20"/>
                <w:szCs w:val="20"/>
              </w:rPr>
              <w:t>915,0</w:t>
            </w:r>
          </w:p>
        </w:tc>
        <w:tc>
          <w:tcPr>
            <w:tcW w:w="1433" w:type="dxa"/>
            <w:tcBorders>
              <w:top w:val="nil"/>
              <w:left w:val="nil"/>
              <w:bottom w:val="single" w:sz="4" w:space="0" w:color="auto"/>
              <w:right w:val="single" w:sz="4" w:space="0" w:color="auto"/>
            </w:tcBorders>
            <w:shd w:val="clear" w:color="auto" w:fill="auto"/>
          </w:tcPr>
          <w:p w14:paraId="0B2C9CEE"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498D11BB"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43EE0069" w14:textId="77777777" w:rsidR="00731398" w:rsidRPr="0088635F" w:rsidRDefault="00731398" w:rsidP="0088635F">
            <w:pPr>
              <w:jc w:val="center"/>
              <w:rPr>
                <w:sz w:val="20"/>
                <w:szCs w:val="20"/>
              </w:rPr>
            </w:pPr>
          </w:p>
        </w:tc>
      </w:tr>
      <w:tr w:rsidR="00731398" w:rsidRPr="0088635F" w14:paraId="387DC04F" w14:textId="77777777" w:rsidTr="0088635F">
        <w:trPr>
          <w:trHeight w:val="637"/>
        </w:trPr>
        <w:tc>
          <w:tcPr>
            <w:tcW w:w="3980" w:type="dxa"/>
            <w:vMerge/>
            <w:tcBorders>
              <w:left w:val="single" w:sz="4" w:space="0" w:color="auto"/>
              <w:right w:val="single" w:sz="4" w:space="0" w:color="auto"/>
            </w:tcBorders>
            <w:vAlign w:val="center"/>
          </w:tcPr>
          <w:p w14:paraId="3D828260" w14:textId="77777777" w:rsidR="00731398" w:rsidRPr="0088635F" w:rsidRDefault="00731398" w:rsidP="0088635F">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52D07A03" w14:textId="77777777" w:rsidR="00731398" w:rsidRPr="0088635F" w:rsidRDefault="00731398" w:rsidP="0088635F">
            <w:pPr>
              <w:rPr>
                <w:sz w:val="20"/>
                <w:szCs w:val="20"/>
              </w:rPr>
            </w:pPr>
            <w:r w:rsidRPr="0088635F">
              <w:rPr>
                <w:sz w:val="20"/>
                <w:szCs w:val="20"/>
              </w:rPr>
              <w:t>областной бюджет</w:t>
            </w:r>
          </w:p>
        </w:tc>
        <w:tc>
          <w:tcPr>
            <w:tcW w:w="1393" w:type="dxa"/>
            <w:tcBorders>
              <w:top w:val="nil"/>
              <w:left w:val="nil"/>
              <w:bottom w:val="single" w:sz="4" w:space="0" w:color="auto"/>
              <w:right w:val="single" w:sz="4" w:space="0" w:color="auto"/>
            </w:tcBorders>
            <w:shd w:val="clear" w:color="auto" w:fill="auto"/>
          </w:tcPr>
          <w:p w14:paraId="22E59677"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5CCA10BF"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4EF14E18"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1A4DDF57" w14:textId="77777777" w:rsidR="00731398" w:rsidRPr="0088635F" w:rsidRDefault="00731398" w:rsidP="0088635F">
            <w:pPr>
              <w:jc w:val="center"/>
              <w:rPr>
                <w:sz w:val="20"/>
                <w:szCs w:val="20"/>
              </w:rPr>
            </w:pPr>
          </w:p>
        </w:tc>
      </w:tr>
      <w:tr w:rsidR="00731398" w:rsidRPr="0088635F" w14:paraId="133950C6" w14:textId="77777777" w:rsidTr="0088635F">
        <w:trPr>
          <w:trHeight w:val="637"/>
        </w:trPr>
        <w:tc>
          <w:tcPr>
            <w:tcW w:w="3980" w:type="dxa"/>
            <w:vMerge/>
            <w:tcBorders>
              <w:left w:val="single" w:sz="4" w:space="0" w:color="auto"/>
              <w:right w:val="single" w:sz="4" w:space="0" w:color="auto"/>
            </w:tcBorders>
            <w:vAlign w:val="center"/>
          </w:tcPr>
          <w:p w14:paraId="4B4756EA" w14:textId="77777777" w:rsidR="00731398" w:rsidRPr="0088635F" w:rsidRDefault="00731398" w:rsidP="0088635F">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0ADE1C0A" w14:textId="77777777" w:rsidR="00731398" w:rsidRPr="0088635F" w:rsidRDefault="00731398" w:rsidP="0088635F">
            <w:pPr>
              <w:rPr>
                <w:sz w:val="20"/>
                <w:szCs w:val="20"/>
              </w:rPr>
            </w:pPr>
            <w:r w:rsidRPr="0088635F">
              <w:rPr>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tcPr>
          <w:p w14:paraId="05E6549F"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704918F2"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3F4EFD2A"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54531AD5" w14:textId="77777777" w:rsidR="00731398" w:rsidRPr="0088635F" w:rsidRDefault="00731398" w:rsidP="0088635F">
            <w:pPr>
              <w:jc w:val="center"/>
              <w:rPr>
                <w:sz w:val="20"/>
                <w:szCs w:val="20"/>
              </w:rPr>
            </w:pPr>
          </w:p>
        </w:tc>
      </w:tr>
      <w:tr w:rsidR="00731398" w:rsidRPr="0088635F" w14:paraId="259033A7" w14:textId="77777777" w:rsidTr="0088635F">
        <w:trPr>
          <w:trHeight w:val="637"/>
        </w:trPr>
        <w:tc>
          <w:tcPr>
            <w:tcW w:w="3980" w:type="dxa"/>
            <w:vMerge/>
            <w:tcBorders>
              <w:left w:val="single" w:sz="4" w:space="0" w:color="auto"/>
              <w:right w:val="single" w:sz="4" w:space="0" w:color="auto"/>
            </w:tcBorders>
            <w:vAlign w:val="center"/>
          </w:tcPr>
          <w:p w14:paraId="18DC64EB" w14:textId="77777777" w:rsidR="00731398" w:rsidRPr="0088635F" w:rsidRDefault="00731398" w:rsidP="0088635F">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5A184C8F" w14:textId="77777777" w:rsidR="00731398" w:rsidRPr="0088635F" w:rsidRDefault="00731398" w:rsidP="0088635F">
            <w:pPr>
              <w:rPr>
                <w:sz w:val="20"/>
                <w:szCs w:val="20"/>
              </w:rPr>
            </w:pPr>
            <w:r w:rsidRPr="0088635F">
              <w:rPr>
                <w:sz w:val="20"/>
                <w:szCs w:val="20"/>
              </w:rPr>
              <w:t>местные бюджеты</w:t>
            </w:r>
          </w:p>
        </w:tc>
        <w:tc>
          <w:tcPr>
            <w:tcW w:w="1393" w:type="dxa"/>
            <w:tcBorders>
              <w:top w:val="nil"/>
              <w:left w:val="nil"/>
              <w:bottom w:val="single" w:sz="4" w:space="0" w:color="auto"/>
              <w:right w:val="single" w:sz="4" w:space="0" w:color="auto"/>
            </w:tcBorders>
            <w:shd w:val="clear" w:color="auto" w:fill="auto"/>
          </w:tcPr>
          <w:p w14:paraId="713DE4D6" w14:textId="77777777" w:rsidR="00731398" w:rsidRPr="0088635F" w:rsidRDefault="00731398" w:rsidP="0088635F">
            <w:pPr>
              <w:jc w:val="center"/>
              <w:rPr>
                <w:sz w:val="20"/>
                <w:szCs w:val="20"/>
              </w:rPr>
            </w:pPr>
            <w:r w:rsidRPr="0088635F">
              <w:rPr>
                <w:sz w:val="20"/>
                <w:szCs w:val="20"/>
              </w:rPr>
              <w:t>915,0</w:t>
            </w:r>
          </w:p>
        </w:tc>
        <w:tc>
          <w:tcPr>
            <w:tcW w:w="1433" w:type="dxa"/>
            <w:tcBorders>
              <w:top w:val="nil"/>
              <w:left w:val="nil"/>
              <w:bottom w:val="single" w:sz="4" w:space="0" w:color="auto"/>
              <w:right w:val="single" w:sz="4" w:space="0" w:color="auto"/>
            </w:tcBorders>
            <w:shd w:val="clear" w:color="auto" w:fill="auto"/>
          </w:tcPr>
          <w:p w14:paraId="6E80CC3E"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5E2852F1"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4C02E175" w14:textId="77777777" w:rsidR="00731398" w:rsidRPr="0088635F" w:rsidRDefault="00731398" w:rsidP="0088635F">
            <w:pPr>
              <w:jc w:val="center"/>
              <w:rPr>
                <w:sz w:val="20"/>
                <w:szCs w:val="20"/>
              </w:rPr>
            </w:pPr>
          </w:p>
        </w:tc>
      </w:tr>
      <w:tr w:rsidR="00731398" w:rsidRPr="0088635F" w14:paraId="2206F5CA" w14:textId="77777777" w:rsidTr="0088635F">
        <w:trPr>
          <w:trHeight w:val="637"/>
        </w:trPr>
        <w:tc>
          <w:tcPr>
            <w:tcW w:w="3980" w:type="dxa"/>
            <w:vMerge/>
            <w:tcBorders>
              <w:left w:val="single" w:sz="4" w:space="0" w:color="auto"/>
              <w:bottom w:val="single" w:sz="4" w:space="0" w:color="auto"/>
              <w:right w:val="single" w:sz="4" w:space="0" w:color="auto"/>
            </w:tcBorders>
            <w:vAlign w:val="center"/>
          </w:tcPr>
          <w:p w14:paraId="281A4198" w14:textId="77777777" w:rsidR="00731398" w:rsidRPr="0088635F" w:rsidRDefault="00731398" w:rsidP="0088635F">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12533957" w14:textId="77777777" w:rsidR="00731398" w:rsidRPr="0088635F" w:rsidRDefault="00731398" w:rsidP="0088635F">
            <w:pPr>
              <w:rPr>
                <w:sz w:val="20"/>
                <w:szCs w:val="20"/>
              </w:rPr>
            </w:pPr>
            <w:r w:rsidRPr="0088635F">
              <w:rPr>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tcPr>
          <w:p w14:paraId="1DCB7F45"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22DE4A8B"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44DE6D1E"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240D01B3" w14:textId="77777777" w:rsidR="00731398" w:rsidRPr="0088635F" w:rsidRDefault="00731398" w:rsidP="0088635F">
            <w:pPr>
              <w:jc w:val="center"/>
              <w:rPr>
                <w:sz w:val="20"/>
                <w:szCs w:val="20"/>
              </w:rPr>
            </w:pPr>
          </w:p>
        </w:tc>
      </w:tr>
      <w:tr w:rsidR="00731398" w:rsidRPr="0088635F" w14:paraId="65BC339B" w14:textId="77777777" w:rsidTr="0088635F">
        <w:trPr>
          <w:trHeight w:val="637"/>
        </w:trPr>
        <w:tc>
          <w:tcPr>
            <w:tcW w:w="3980" w:type="dxa"/>
            <w:vMerge w:val="restart"/>
            <w:tcBorders>
              <w:left w:val="single" w:sz="4" w:space="0" w:color="auto"/>
              <w:right w:val="single" w:sz="4" w:space="0" w:color="auto"/>
            </w:tcBorders>
          </w:tcPr>
          <w:p w14:paraId="000FFDFC" w14:textId="77777777" w:rsidR="00731398" w:rsidRPr="0088635F" w:rsidRDefault="00731398" w:rsidP="0088635F">
            <w:pPr>
              <w:rPr>
                <w:bCs/>
                <w:sz w:val="20"/>
                <w:szCs w:val="20"/>
              </w:rPr>
            </w:pPr>
            <w:r w:rsidRPr="0088635F">
              <w:rPr>
                <w:bCs/>
                <w:sz w:val="20"/>
                <w:szCs w:val="20"/>
              </w:rPr>
              <w:t>Итого затрат на решение задачи 3, в том числе:</w:t>
            </w:r>
          </w:p>
          <w:p w14:paraId="008F577C" w14:textId="77777777" w:rsidR="00731398" w:rsidRPr="0088635F" w:rsidRDefault="00731398" w:rsidP="0088635F">
            <w:pPr>
              <w:jc w:val="center"/>
              <w:rPr>
                <w:bCs/>
                <w:sz w:val="20"/>
                <w:szCs w:val="20"/>
              </w:rPr>
            </w:pPr>
            <w:r w:rsidRPr="0088635F">
              <w:rPr>
                <w:sz w:val="20"/>
                <w:szCs w:val="20"/>
              </w:rPr>
              <w:t> </w:t>
            </w:r>
          </w:p>
        </w:tc>
        <w:tc>
          <w:tcPr>
            <w:tcW w:w="2428" w:type="dxa"/>
            <w:tcBorders>
              <w:top w:val="nil"/>
              <w:left w:val="nil"/>
              <w:bottom w:val="single" w:sz="4" w:space="0" w:color="auto"/>
              <w:right w:val="single" w:sz="4" w:space="0" w:color="auto"/>
            </w:tcBorders>
            <w:shd w:val="clear" w:color="auto" w:fill="auto"/>
          </w:tcPr>
          <w:p w14:paraId="161BE699"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nil"/>
              <w:left w:val="nil"/>
              <w:bottom w:val="single" w:sz="4" w:space="0" w:color="auto"/>
              <w:right w:val="single" w:sz="4" w:space="0" w:color="auto"/>
            </w:tcBorders>
            <w:shd w:val="clear" w:color="auto" w:fill="auto"/>
          </w:tcPr>
          <w:p w14:paraId="476A45B4" w14:textId="77777777" w:rsidR="00731398" w:rsidRPr="0088635F" w:rsidRDefault="00731398" w:rsidP="0088635F">
            <w:pPr>
              <w:jc w:val="center"/>
              <w:rPr>
                <w:sz w:val="20"/>
                <w:szCs w:val="20"/>
              </w:rPr>
            </w:pPr>
            <w:r w:rsidRPr="0088635F">
              <w:rPr>
                <w:sz w:val="20"/>
                <w:szCs w:val="20"/>
              </w:rPr>
              <w:t>1 039,9</w:t>
            </w:r>
          </w:p>
        </w:tc>
        <w:tc>
          <w:tcPr>
            <w:tcW w:w="1433" w:type="dxa"/>
            <w:tcBorders>
              <w:top w:val="nil"/>
              <w:left w:val="nil"/>
              <w:bottom w:val="single" w:sz="4" w:space="0" w:color="auto"/>
              <w:right w:val="single" w:sz="4" w:space="0" w:color="auto"/>
            </w:tcBorders>
            <w:shd w:val="clear" w:color="auto" w:fill="auto"/>
          </w:tcPr>
          <w:p w14:paraId="5300EF48"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65E87A11" w14:textId="77777777" w:rsidR="00731398" w:rsidRPr="0088635F" w:rsidRDefault="00731398" w:rsidP="0088635F">
            <w:pPr>
              <w:jc w:val="center"/>
              <w:rPr>
                <w:bCs/>
                <w:sz w:val="20"/>
                <w:szCs w:val="20"/>
              </w:rPr>
            </w:pPr>
            <w:r w:rsidRPr="0088635F">
              <w:rPr>
                <w:bCs/>
                <w:sz w:val="20"/>
                <w:szCs w:val="20"/>
              </w:rPr>
              <w:t>0</w:t>
            </w:r>
          </w:p>
        </w:tc>
        <w:tc>
          <w:tcPr>
            <w:tcW w:w="4895" w:type="dxa"/>
            <w:tcBorders>
              <w:left w:val="nil"/>
              <w:bottom w:val="single" w:sz="4" w:space="0" w:color="auto"/>
              <w:right w:val="single" w:sz="4" w:space="0" w:color="auto"/>
            </w:tcBorders>
            <w:shd w:val="clear" w:color="auto" w:fill="auto"/>
          </w:tcPr>
          <w:p w14:paraId="229FC102" w14:textId="77777777" w:rsidR="00731398" w:rsidRPr="0088635F" w:rsidRDefault="00731398" w:rsidP="0088635F">
            <w:pPr>
              <w:jc w:val="center"/>
              <w:rPr>
                <w:sz w:val="20"/>
                <w:szCs w:val="20"/>
              </w:rPr>
            </w:pPr>
          </w:p>
        </w:tc>
      </w:tr>
      <w:tr w:rsidR="00731398" w:rsidRPr="0088635F" w14:paraId="30F19B96" w14:textId="77777777" w:rsidTr="0088635F">
        <w:trPr>
          <w:trHeight w:val="637"/>
        </w:trPr>
        <w:tc>
          <w:tcPr>
            <w:tcW w:w="3980" w:type="dxa"/>
            <w:vMerge/>
            <w:tcBorders>
              <w:left w:val="single" w:sz="4" w:space="0" w:color="auto"/>
              <w:right w:val="single" w:sz="4" w:space="0" w:color="auto"/>
            </w:tcBorders>
          </w:tcPr>
          <w:p w14:paraId="00149EE6" w14:textId="77777777" w:rsidR="00731398" w:rsidRPr="0088635F" w:rsidRDefault="00731398" w:rsidP="0088635F">
            <w:pPr>
              <w:jc w:val="center"/>
              <w:rPr>
                <w:sz w:val="20"/>
                <w:szCs w:val="20"/>
              </w:rPr>
            </w:pPr>
          </w:p>
        </w:tc>
        <w:tc>
          <w:tcPr>
            <w:tcW w:w="2428" w:type="dxa"/>
            <w:tcBorders>
              <w:top w:val="nil"/>
              <w:left w:val="nil"/>
              <w:bottom w:val="single" w:sz="4" w:space="0" w:color="auto"/>
              <w:right w:val="single" w:sz="4" w:space="0" w:color="auto"/>
            </w:tcBorders>
            <w:shd w:val="clear" w:color="auto" w:fill="auto"/>
          </w:tcPr>
          <w:p w14:paraId="32208C03" w14:textId="77777777" w:rsidR="00731398" w:rsidRPr="0088635F" w:rsidRDefault="00731398" w:rsidP="0088635F">
            <w:pPr>
              <w:rPr>
                <w:bCs/>
                <w:sz w:val="20"/>
                <w:szCs w:val="20"/>
              </w:rPr>
            </w:pPr>
            <w:r w:rsidRPr="0088635F">
              <w:rPr>
                <w:bCs/>
                <w:sz w:val="20"/>
                <w:szCs w:val="20"/>
              </w:rPr>
              <w:t>областной бюджет</w:t>
            </w:r>
          </w:p>
        </w:tc>
        <w:tc>
          <w:tcPr>
            <w:tcW w:w="1393" w:type="dxa"/>
            <w:tcBorders>
              <w:top w:val="nil"/>
              <w:left w:val="nil"/>
              <w:bottom w:val="single" w:sz="4" w:space="0" w:color="auto"/>
              <w:right w:val="single" w:sz="4" w:space="0" w:color="auto"/>
            </w:tcBorders>
            <w:shd w:val="clear" w:color="auto" w:fill="auto"/>
          </w:tcPr>
          <w:p w14:paraId="25A81A3F" w14:textId="77777777" w:rsidR="00731398" w:rsidRPr="0088635F" w:rsidRDefault="00731398" w:rsidP="0088635F">
            <w:pPr>
              <w:jc w:val="center"/>
              <w:rPr>
                <w:sz w:val="20"/>
                <w:szCs w:val="20"/>
              </w:rPr>
            </w:pPr>
            <w:r w:rsidRPr="0088635F">
              <w:rPr>
                <w:sz w:val="20"/>
                <w:szCs w:val="20"/>
              </w:rPr>
              <w:t>119,8</w:t>
            </w:r>
          </w:p>
        </w:tc>
        <w:tc>
          <w:tcPr>
            <w:tcW w:w="1433" w:type="dxa"/>
            <w:tcBorders>
              <w:top w:val="nil"/>
              <w:left w:val="nil"/>
              <w:bottom w:val="single" w:sz="4" w:space="0" w:color="auto"/>
              <w:right w:val="single" w:sz="4" w:space="0" w:color="auto"/>
            </w:tcBorders>
            <w:shd w:val="clear" w:color="auto" w:fill="auto"/>
          </w:tcPr>
          <w:p w14:paraId="3D03AB1E"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50C87BA2"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363BD89C" w14:textId="77777777" w:rsidR="00731398" w:rsidRPr="0088635F" w:rsidRDefault="00731398" w:rsidP="0088635F">
            <w:pPr>
              <w:jc w:val="center"/>
              <w:rPr>
                <w:sz w:val="20"/>
                <w:szCs w:val="20"/>
              </w:rPr>
            </w:pPr>
          </w:p>
        </w:tc>
      </w:tr>
      <w:tr w:rsidR="00731398" w:rsidRPr="0088635F" w14:paraId="65E3F692" w14:textId="77777777" w:rsidTr="0088635F">
        <w:trPr>
          <w:trHeight w:val="637"/>
        </w:trPr>
        <w:tc>
          <w:tcPr>
            <w:tcW w:w="3980" w:type="dxa"/>
            <w:vMerge/>
            <w:tcBorders>
              <w:left w:val="single" w:sz="4" w:space="0" w:color="auto"/>
              <w:right w:val="single" w:sz="4" w:space="0" w:color="auto"/>
            </w:tcBorders>
            <w:vAlign w:val="center"/>
          </w:tcPr>
          <w:p w14:paraId="3FEA84D6"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tcPr>
          <w:p w14:paraId="22F6DA30" w14:textId="77777777" w:rsidR="00731398" w:rsidRPr="0088635F" w:rsidRDefault="00731398" w:rsidP="0088635F">
            <w:pPr>
              <w:rPr>
                <w:bCs/>
                <w:sz w:val="20"/>
                <w:szCs w:val="20"/>
              </w:rPr>
            </w:pPr>
            <w:r w:rsidRPr="0088635F">
              <w:rPr>
                <w:bCs/>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tcPr>
          <w:p w14:paraId="731D321C"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421851BC"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3A0472FD"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57BC17A5" w14:textId="77777777" w:rsidR="00731398" w:rsidRPr="0088635F" w:rsidRDefault="00731398" w:rsidP="0088635F">
            <w:pPr>
              <w:jc w:val="center"/>
              <w:rPr>
                <w:sz w:val="20"/>
                <w:szCs w:val="20"/>
              </w:rPr>
            </w:pPr>
          </w:p>
        </w:tc>
      </w:tr>
      <w:tr w:rsidR="00731398" w:rsidRPr="0088635F" w14:paraId="6EE44D47" w14:textId="77777777" w:rsidTr="0088635F">
        <w:trPr>
          <w:trHeight w:val="637"/>
        </w:trPr>
        <w:tc>
          <w:tcPr>
            <w:tcW w:w="3980" w:type="dxa"/>
            <w:vMerge/>
            <w:tcBorders>
              <w:left w:val="single" w:sz="4" w:space="0" w:color="auto"/>
              <w:right w:val="single" w:sz="4" w:space="0" w:color="auto"/>
            </w:tcBorders>
            <w:vAlign w:val="center"/>
          </w:tcPr>
          <w:p w14:paraId="757732E0"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tcPr>
          <w:p w14:paraId="78E7B488" w14:textId="77777777" w:rsidR="00731398" w:rsidRPr="0088635F" w:rsidRDefault="00731398" w:rsidP="0088635F">
            <w:pPr>
              <w:rPr>
                <w:bCs/>
                <w:sz w:val="20"/>
                <w:szCs w:val="20"/>
              </w:rPr>
            </w:pPr>
            <w:r w:rsidRPr="0088635F">
              <w:rPr>
                <w:bCs/>
                <w:sz w:val="20"/>
                <w:szCs w:val="20"/>
              </w:rPr>
              <w:t>местные бюджеты</w:t>
            </w:r>
          </w:p>
        </w:tc>
        <w:tc>
          <w:tcPr>
            <w:tcW w:w="1393" w:type="dxa"/>
            <w:tcBorders>
              <w:top w:val="nil"/>
              <w:left w:val="nil"/>
              <w:bottom w:val="single" w:sz="4" w:space="0" w:color="auto"/>
              <w:right w:val="single" w:sz="4" w:space="0" w:color="auto"/>
            </w:tcBorders>
            <w:shd w:val="clear" w:color="auto" w:fill="auto"/>
          </w:tcPr>
          <w:p w14:paraId="6C05BAAB" w14:textId="77777777" w:rsidR="00731398" w:rsidRPr="0088635F" w:rsidRDefault="00731398" w:rsidP="0088635F">
            <w:pPr>
              <w:jc w:val="center"/>
              <w:rPr>
                <w:sz w:val="20"/>
                <w:szCs w:val="20"/>
              </w:rPr>
            </w:pPr>
            <w:r w:rsidRPr="0088635F">
              <w:rPr>
                <w:sz w:val="20"/>
                <w:szCs w:val="20"/>
              </w:rPr>
              <w:t>920,1</w:t>
            </w:r>
          </w:p>
        </w:tc>
        <w:tc>
          <w:tcPr>
            <w:tcW w:w="1433" w:type="dxa"/>
            <w:tcBorders>
              <w:top w:val="nil"/>
              <w:left w:val="nil"/>
              <w:bottom w:val="single" w:sz="4" w:space="0" w:color="auto"/>
              <w:right w:val="single" w:sz="4" w:space="0" w:color="auto"/>
            </w:tcBorders>
            <w:shd w:val="clear" w:color="auto" w:fill="auto"/>
          </w:tcPr>
          <w:p w14:paraId="32D7164D"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007F5C45"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310383CE" w14:textId="77777777" w:rsidR="00731398" w:rsidRPr="0088635F" w:rsidRDefault="00731398" w:rsidP="0088635F">
            <w:pPr>
              <w:jc w:val="center"/>
              <w:rPr>
                <w:sz w:val="20"/>
                <w:szCs w:val="20"/>
              </w:rPr>
            </w:pPr>
          </w:p>
        </w:tc>
      </w:tr>
      <w:tr w:rsidR="00731398" w:rsidRPr="0088635F" w14:paraId="4060D1A7" w14:textId="77777777" w:rsidTr="0088635F">
        <w:trPr>
          <w:trHeight w:val="637"/>
        </w:trPr>
        <w:tc>
          <w:tcPr>
            <w:tcW w:w="3980" w:type="dxa"/>
            <w:vMerge/>
            <w:tcBorders>
              <w:left w:val="single" w:sz="4" w:space="0" w:color="auto"/>
              <w:bottom w:val="single" w:sz="4" w:space="0" w:color="auto"/>
              <w:right w:val="single" w:sz="4" w:space="0" w:color="auto"/>
            </w:tcBorders>
            <w:vAlign w:val="center"/>
          </w:tcPr>
          <w:p w14:paraId="47758129" w14:textId="77777777" w:rsidR="00731398" w:rsidRPr="0088635F" w:rsidRDefault="00731398" w:rsidP="0088635F">
            <w:pPr>
              <w:rPr>
                <w:sz w:val="20"/>
                <w:szCs w:val="20"/>
              </w:rPr>
            </w:pPr>
          </w:p>
        </w:tc>
        <w:tc>
          <w:tcPr>
            <w:tcW w:w="2428" w:type="dxa"/>
            <w:tcBorders>
              <w:top w:val="nil"/>
              <w:left w:val="nil"/>
              <w:bottom w:val="single" w:sz="4" w:space="0" w:color="auto"/>
              <w:right w:val="single" w:sz="4" w:space="0" w:color="auto"/>
            </w:tcBorders>
            <w:shd w:val="clear" w:color="auto" w:fill="auto"/>
          </w:tcPr>
          <w:p w14:paraId="01E8D465" w14:textId="77777777" w:rsidR="00731398" w:rsidRPr="0088635F" w:rsidRDefault="00731398" w:rsidP="0088635F">
            <w:pPr>
              <w:rPr>
                <w:bCs/>
                <w:sz w:val="20"/>
                <w:szCs w:val="20"/>
              </w:rPr>
            </w:pPr>
            <w:r w:rsidRPr="0088635F">
              <w:rPr>
                <w:bCs/>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tcPr>
          <w:p w14:paraId="5C28D9A4" w14:textId="77777777" w:rsidR="00731398" w:rsidRPr="0088635F" w:rsidRDefault="00731398" w:rsidP="0088635F">
            <w:pPr>
              <w:jc w:val="center"/>
              <w:rPr>
                <w:sz w:val="20"/>
                <w:szCs w:val="20"/>
              </w:rPr>
            </w:pPr>
            <w:r w:rsidRPr="0088635F">
              <w:rPr>
                <w:sz w:val="20"/>
                <w:szCs w:val="20"/>
              </w:rPr>
              <w:t>0</w:t>
            </w:r>
          </w:p>
        </w:tc>
        <w:tc>
          <w:tcPr>
            <w:tcW w:w="1433" w:type="dxa"/>
            <w:tcBorders>
              <w:top w:val="nil"/>
              <w:left w:val="nil"/>
              <w:bottom w:val="single" w:sz="4" w:space="0" w:color="auto"/>
              <w:right w:val="single" w:sz="4" w:space="0" w:color="auto"/>
            </w:tcBorders>
            <w:shd w:val="clear" w:color="auto" w:fill="auto"/>
          </w:tcPr>
          <w:p w14:paraId="26325634" w14:textId="77777777" w:rsidR="00731398" w:rsidRPr="0088635F" w:rsidRDefault="00731398" w:rsidP="0088635F">
            <w:pPr>
              <w:jc w:val="center"/>
              <w:rPr>
                <w:sz w:val="20"/>
                <w:szCs w:val="20"/>
              </w:rPr>
            </w:pPr>
            <w:r w:rsidRPr="0088635F">
              <w:rPr>
                <w:sz w:val="20"/>
                <w:szCs w:val="20"/>
              </w:rPr>
              <w:t>0</w:t>
            </w:r>
          </w:p>
        </w:tc>
        <w:tc>
          <w:tcPr>
            <w:tcW w:w="1353" w:type="dxa"/>
            <w:tcBorders>
              <w:top w:val="nil"/>
              <w:left w:val="nil"/>
              <w:bottom w:val="single" w:sz="4" w:space="0" w:color="auto"/>
              <w:right w:val="single" w:sz="4" w:space="0" w:color="auto"/>
            </w:tcBorders>
            <w:shd w:val="clear" w:color="auto" w:fill="auto"/>
          </w:tcPr>
          <w:p w14:paraId="7421C967" w14:textId="77777777" w:rsidR="00731398" w:rsidRPr="0088635F" w:rsidRDefault="00731398" w:rsidP="0088635F">
            <w:pPr>
              <w:jc w:val="center"/>
              <w:rPr>
                <w:sz w:val="20"/>
                <w:szCs w:val="20"/>
              </w:rPr>
            </w:pPr>
            <w:r w:rsidRPr="0088635F">
              <w:rPr>
                <w:sz w:val="20"/>
                <w:szCs w:val="20"/>
              </w:rPr>
              <w:t>0</w:t>
            </w:r>
          </w:p>
        </w:tc>
        <w:tc>
          <w:tcPr>
            <w:tcW w:w="4895" w:type="dxa"/>
            <w:tcBorders>
              <w:left w:val="nil"/>
              <w:bottom w:val="single" w:sz="4" w:space="0" w:color="auto"/>
              <w:right w:val="single" w:sz="4" w:space="0" w:color="auto"/>
            </w:tcBorders>
            <w:shd w:val="clear" w:color="auto" w:fill="auto"/>
          </w:tcPr>
          <w:p w14:paraId="4F385D51" w14:textId="77777777" w:rsidR="00731398" w:rsidRPr="0088635F" w:rsidRDefault="00731398" w:rsidP="0088635F">
            <w:pPr>
              <w:jc w:val="center"/>
              <w:rPr>
                <w:sz w:val="20"/>
                <w:szCs w:val="20"/>
              </w:rPr>
            </w:pPr>
          </w:p>
        </w:tc>
      </w:tr>
      <w:tr w:rsidR="00731398" w:rsidRPr="0088635F" w14:paraId="165E194C" w14:textId="77777777" w:rsidTr="0088635F">
        <w:trPr>
          <w:trHeight w:val="1149"/>
        </w:trPr>
        <w:tc>
          <w:tcPr>
            <w:tcW w:w="3980" w:type="dxa"/>
            <w:vMerge w:val="restart"/>
            <w:tcBorders>
              <w:top w:val="single" w:sz="4" w:space="0" w:color="auto"/>
              <w:left w:val="single" w:sz="4" w:space="0" w:color="auto"/>
              <w:right w:val="single" w:sz="4" w:space="0" w:color="auto"/>
            </w:tcBorders>
            <w:shd w:val="clear" w:color="auto" w:fill="auto"/>
            <w:hideMark/>
          </w:tcPr>
          <w:p w14:paraId="5D57DCB7" w14:textId="77777777" w:rsidR="00731398" w:rsidRPr="0088635F" w:rsidRDefault="00731398" w:rsidP="0088635F">
            <w:pPr>
              <w:rPr>
                <w:bCs/>
                <w:sz w:val="20"/>
                <w:szCs w:val="20"/>
              </w:rPr>
            </w:pPr>
            <w:r w:rsidRPr="0088635F">
              <w:rPr>
                <w:bCs/>
                <w:sz w:val="20"/>
                <w:szCs w:val="20"/>
              </w:rPr>
              <w:t>Сумма затрат по муниципальной программе:</w:t>
            </w:r>
          </w:p>
        </w:tc>
        <w:tc>
          <w:tcPr>
            <w:tcW w:w="2428" w:type="dxa"/>
            <w:tcBorders>
              <w:top w:val="single" w:sz="4" w:space="0" w:color="auto"/>
              <w:left w:val="nil"/>
              <w:bottom w:val="single" w:sz="4" w:space="0" w:color="auto"/>
              <w:right w:val="single" w:sz="4" w:space="0" w:color="auto"/>
            </w:tcBorders>
            <w:shd w:val="clear" w:color="auto" w:fill="auto"/>
            <w:hideMark/>
          </w:tcPr>
          <w:p w14:paraId="0EBB4BA6" w14:textId="77777777" w:rsidR="00731398" w:rsidRPr="0088635F" w:rsidRDefault="00731398" w:rsidP="0088635F">
            <w:pPr>
              <w:rPr>
                <w:bCs/>
                <w:sz w:val="20"/>
                <w:szCs w:val="20"/>
              </w:rPr>
            </w:pPr>
            <w:r w:rsidRPr="0088635F">
              <w:rPr>
                <w:bCs/>
                <w:sz w:val="20"/>
                <w:szCs w:val="20"/>
              </w:rPr>
              <w:t>Сумма затрат, в том числе:</w:t>
            </w:r>
          </w:p>
        </w:tc>
        <w:tc>
          <w:tcPr>
            <w:tcW w:w="1393" w:type="dxa"/>
            <w:tcBorders>
              <w:top w:val="single" w:sz="4" w:space="0" w:color="auto"/>
              <w:left w:val="nil"/>
              <w:bottom w:val="single" w:sz="4" w:space="0" w:color="auto"/>
              <w:right w:val="single" w:sz="4" w:space="0" w:color="auto"/>
            </w:tcBorders>
            <w:shd w:val="clear" w:color="auto" w:fill="auto"/>
            <w:vAlign w:val="center"/>
          </w:tcPr>
          <w:p w14:paraId="4251D9C0" w14:textId="77777777" w:rsidR="00731398" w:rsidRPr="0088635F" w:rsidRDefault="00731398" w:rsidP="0088635F">
            <w:pPr>
              <w:jc w:val="center"/>
              <w:rPr>
                <w:color w:val="000000"/>
                <w:sz w:val="20"/>
                <w:szCs w:val="20"/>
              </w:rPr>
            </w:pPr>
            <w:r w:rsidRPr="0088635F">
              <w:rPr>
                <w:color w:val="000000"/>
                <w:sz w:val="20"/>
                <w:szCs w:val="20"/>
              </w:rPr>
              <w:t>56 682,3</w:t>
            </w:r>
          </w:p>
        </w:tc>
        <w:tc>
          <w:tcPr>
            <w:tcW w:w="1433" w:type="dxa"/>
            <w:tcBorders>
              <w:top w:val="single" w:sz="4" w:space="0" w:color="auto"/>
              <w:left w:val="nil"/>
              <w:bottom w:val="single" w:sz="4" w:space="0" w:color="auto"/>
              <w:right w:val="single" w:sz="4" w:space="0" w:color="auto"/>
            </w:tcBorders>
            <w:shd w:val="clear" w:color="auto" w:fill="auto"/>
            <w:vAlign w:val="center"/>
          </w:tcPr>
          <w:p w14:paraId="591B684D" w14:textId="77777777" w:rsidR="00731398" w:rsidRPr="0088635F" w:rsidRDefault="00731398" w:rsidP="0088635F">
            <w:pPr>
              <w:jc w:val="center"/>
              <w:rPr>
                <w:color w:val="000000"/>
                <w:sz w:val="20"/>
                <w:szCs w:val="20"/>
              </w:rPr>
            </w:pPr>
            <w:r w:rsidRPr="0088635F">
              <w:rPr>
                <w:color w:val="000000"/>
                <w:sz w:val="20"/>
                <w:szCs w:val="20"/>
              </w:rPr>
              <w:t>57 593,5</w:t>
            </w:r>
          </w:p>
        </w:tc>
        <w:tc>
          <w:tcPr>
            <w:tcW w:w="1353" w:type="dxa"/>
            <w:tcBorders>
              <w:top w:val="single" w:sz="4" w:space="0" w:color="auto"/>
              <w:left w:val="nil"/>
              <w:bottom w:val="single" w:sz="4" w:space="0" w:color="auto"/>
              <w:right w:val="single" w:sz="4" w:space="0" w:color="auto"/>
            </w:tcBorders>
            <w:shd w:val="clear" w:color="auto" w:fill="auto"/>
            <w:vAlign w:val="center"/>
          </w:tcPr>
          <w:p w14:paraId="0B7D2BBE" w14:textId="77777777" w:rsidR="00731398" w:rsidRPr="0088635F" w:rsidRDefault="00731398" w:rsidP="0088635F">
            <w:pPr>
              <w:jc w:val="center"/>
              <w:rPr>
                <w:bCs/>
                <w:color w:val="000000"/>
                <w:sz w:val="20"/>
                <w:szCs w:val="20"/>
              </w:rPr>
            </w:pPr>
            <w:r w:rsidRPr="0088635F">
              <w:rPr>
                <w:bCs/>
                <w:color w:val="000000"/>
                <w:sz w:val="20"/>
                <w:szCs w:val="20"/>
              </w:rPr>
              <w:t xml:space="preserve">  56 678,2   </w:t>
            </w:r>
          </w:p>
        </w:tc>
        <w:tc>
          <w:tcPr>
            <w:tcW w:w="4895" w:type="dxa"/>
            <w:vMerge w:val="restart"/>
            <w:tcBorders>
              <w:top w:val="single" w:sz="4" w:space="0" w:color="auto"/>
              <w:left w:val="single" w:sz="4" w:space="0" w:color="auto"/>
              <w:right w:val="single" w:sz="4" w:space="0" w:color="auto"/>
            </w:tcBorders>
            <w:shd w:val="clear" w:color="auto" w:fill="auto"/>
            <w:hideMark/>
          </w:tcPr>
          <w:p w14:paraId="5C03BC5D" w14:textId="77777777" w:rsidR="00731398" w:rsidRPr="0088635F" w:rsidRDefault="00731398" w:rsidP="0088635F">
            <w:pPr>
              <w:jc w:val="center"/>
              <w:rPr>
                <w:bCs/>
                <w:sz w:val="20"/>
                <w:szCs w:val="20"/>
              </w:rPr>
            </w:pPr>
            <w:r w:rsidRPr="0088635F">
              <w:rPr>
                <w:bCs/>
                <w:sz w:val="20"/>
                <w:szCs w:val="20"/>
              </w:rPr>
              <w:t>х</w:t>
            </w:r>
          </w:p>
        </w:tc>
      </w:tr>
      <w:tr w:rsidR="00731398" w:rsidRPr="0088635F" w14:paraId="06546CC4" w14:textId="77777777" w:rsidTr="0088635F">
        <w:trPr>
          <w:trHeight w:val="628"/>
        </w:trPr>
        <w:tc>
          <w:tcPr>
            <w:tcW w:w="3980" w:type="dxa"/>
            <w:vMerge/>
            <w:tcBorders>
              <w:left w:val="single" w:sz="4" w:space="0" w:color="auto"/>
              <w:right w:val="single" w:sz="4" w:space="0" w:color="auto"/>
            </w:tcBorders>
            <w:vAlign w:val="center"/>
            <w:hideMark/>
          </w:tcPr>
          <w:p w14:paraId="32FD4676" w14:textId="77777777" w:rsidR="00731398" w:rsidRPr="0088635F" w:rsidRDefault="00731398" w:rsidP="0088635F">
            <w:pPr>
              <w:rPr>
                <w:bCs/>
                <w:sz w:val="20"/>
                <w:szCs w:val="20"/>
              </w:rPr>
            </w:pPr>
          </w:p>
        </w:tc>
        <w:tc>
          <w:tcPr>
            <w:tcW w:w="2428" w:type="dxa"/>
            <w:tcBorders>
              <w:top w:val="nil"/>
              <w:left w:val="nil"/>
              <w:bottom w:val="single" w:sz="4" w:space="0" w:color="auto"/>
              <w:right w:val="single" w:sz="4" w:space="0" w:color="auto"/>
            </w:tcBorders>
            <w:shd w:val="clear" w:color="auto" w:fill="auto"/>
            <w:hideMark/>
          </w:tcPr>
          <w:p w14:paraId="3984EC24" w14:textId="77777777" w:rsidR="00731398" w:rsidRPr="0088635F" w:rsidRDefault="00731398" w:rsidP="0088635F">
            <w:pPr>
              <w:rPr>
                <w:bCs/>
                <w:sz w:val="20"/>
                <w:szCs w:val="20"/>
              </w:rPr>
            </w:pPr>
            <w:r w:rsidRPr="0088635F">
              <w:rPr>
                <w:bCs/>
                <w:sz w:val="20"/>
                <w:szCs w:val="20"/>
              </w:rPr>
              <w:t>областной бюджет</w:t>
            </w:r>
          </w:p>
        </w:tc>
        <w:tc>
          <w:tcPr>
            <w:tcW w:w="1393" w:type="dxa"/>
            <w:tcBorders>
              <w:top w:val="nil"/>
              <w:left w:val="nil"/>
              <w:bottom w:val="single" w:sz="4" w:space="0" w:color="auto"/>
              <w:right w:val="single" w:sz="4" w:space="0" w:color="auto"/>
            </w:tcBorders>
            <w:shd w:val="clear" w:color="auto" w:fill="auto"/>
            <w:vAlign w:val="center"/>
          </w:tcPr>
          <w:p w14:paraId="3B6401A9" w14:textId="77777777" w:rsidR="00731398" w:rsidRPr="0088635F" w:rsidRDefault="00731398" w:rsidP="0088635F">
            <w:pPr>
              <w:jc w:val="center"/>
              <w:rPr>
                <w:color w:val="000000"/>
                <w:sz w:val="20"/>
                <w:szCs w:val="20"/>
              </w:rPr>
            </w:pPr>
            <w:r w:rsidRPr="0088635F">
              <w:rPr>
                <w:color w:val="000000"/>
                <w:sz w:val="20"/>
                <w:szCs w:val="20"/>
              </w:rPr>
              <w:t>5 068,7</w:t>
            </w:r>
          </w:p>
        </w:tc>
        <w:tc>
          <w:tcPr>
            <w:tcW w:w="1433" w:type="dxa"/>
            <w:tcBorders>
              <w:top w:val="nil"/>
              <w:left w:val="nil"/>
              <w:bottom w:val="single" w:sz="4" w:space="0" w:color="auto"/>
              <w:right w:val="single" w:sz="4" w:space="0" w:color="auto"/>
            </w:tcBorders>
            <w:shd w:val="clear" w:color="auto" w:fill="auto"/>
            <w:vAlign w:val="center"/>
          </w:tcPr>
          <w:p w14:paraId="06A08F68" w14:textId="77777777" w:rsidR="00731398" w:rsidRPr="0088635F" w:rsidRDefault="00731398" w:rsidP="0088635F">
            <w:pPr>
              <w:jc w:val="center"/>
              <w:rPr>
                <w:color w:val="000000"/>
                <w:sz w:val="20"/>
                <w:szCs w:val="20"/>
              </w:rPr>
            </w:pPr>
            <w:r w:rsidRPr="0088635F">
              <w:rPr>
                <w:color w:val="000000"/>
                <w:sz w:val="20"/>
                <w:szCs w:val="20"/>
              </w:rPr>
              <w:t>873,2</w:t>
            </w:r>
          </w:p>
        </w:tc>
        <w:tc>
          <w:tcPr>
            <w:tcW w:w="1353" w:type="dxa"/>
            <w:tcBorders>
              <w:top w:val="nil"/>
              <w:left w:val="nil"/>
              <w:bottom w:val="single" w:sz="4" w:space="0" w:color="auto"/>
              <w:right w:val="single" w:sz="4" w:space="0" w:color="auto"/>
            </w:tcBorders>
            <w:shd w:val="clear" w:color="auto" w:fill="auto"/>
            <w:vAlign w:val="center"/>
          </w:tcPr>
          <w:p w14:paraId="58AA488B" w14:textId="77777777" w:rsidR="00731398" w:rsidRPr="0088635F" w:rsidRDefault="00731398" w:rsidP="0088635F">
            <w:pPr>
              <w:jc w:val="center"/>
              <w:rPr>
                <w:bCs/>
                <w:color w:val="000000"/>
                <w:sz w:val="20"/>
                <w:szCs w:val="20"/>
              </w:rPr>
            </w:pPr>
            <w:r w:rsidRPr="0088635F">
              <w:rPr>
                <w:bCs/>
                <w:color w:val="000000"/>
                <w:sz w:val="20"/>
                <w:szCs w:val="20"/>
              </w:rPr>
              <w:t xml:space="preserve">       384,8   </w:t>
            </w:r>
          </w:p>
        </w:tc>
        <w:tc>
          <w:tcPr>
            <w:tcW w:w="4895" w:type="dxa"/>
            <w:vMerge/>
            <w:tcBorders>
              <w:left w:val="single" w:sz="4" w:space="0" w:color="auto"/>
              <w:right w:val="single" w:sz="4" w:space="0" w:color="auto"/>
            </w:tcBorders>
            <w:vAlign w:val="center"/>
            <w:hideMark/>
          </w:tcPr>
          <w:p w14:paraId="17ADEC71" w14:textId="77777777" w:rsidR="00731398" w:rsidRPr="0088635F" w:rsidRDefault="00731398" w:rsidP="0088635F">
            <w:pPr>
              <w:rPr>
                <w:bCs/>
                <w:sz w:val="20"/>
                <w:szCs w:val="20"/>
              </w:rPr>
            </w:pPr>
          </w:p>
        </w:tc>
      </w:tr>
      <w:tr w:rsidR="00731398" w:rsidRPr="0088635F" w14:paraId="06CAC63E" w14:textId="77777777" w:rsidTr="0088635F">
        <w:trPr>
          <w:trHeight w:val="735"/>
        </w:trPr>
        <w:tc>
          <w:tcPr>
            <w:tcW w:w="3980" w:type="dxa"/>
            <w:vMerge/>
            <w:tcBorders>
              <w:left w:val="single" w:sz="4" w:space="0" w:color="auto"/>
              <w:right w:val="single" w:sz="4" w:space="0" w:color="auto"/>
            </w:tcBorders>
            <w:vAlign w:val="center"/>
            <w:hideMark/>
          </w:tcPr>
          <w:p w14:paraId="6FDD5A24" w14:textId="77777777" w:rsidR="00731398" w:rsidRPr="0088635F" w:rsidRDefault="00731398" w:rsidP="0088635F">
            <w:pPr>
              <w:rPr>
                <w:bCs/>
                <w:sz w:val="20"/>
                <w:szCs w:val="20"/>
              </w:rPr>
            </w:pPr>
          </w:p>
        </w:tc>
        <w:tc>
          <w:tcPr>
            <w:tcW w:w="2428" w:type="dxa"/>
            <w:tcBorders>
              <w:top w:val="nil"/>
              <w:left w:val="nil"/>
              <w:bottom w:val="single" w:sz="4" w:space="0" w:color="auto"/>
              <w:right w:val="single" w:sz="4" w:space="0" w:color="auto"/>
            </w:tcBorders>
            <w:shd w:val="clear" w:color="auto" w:fill="auto"/>
            <w:hideMark/>
          </w:tcPr>
          <w:p w14:paraId="19D80719" w14:textId="77777777" w:rsidR="00731398" w:rsidRPr="0088635F" w:rsidRDefault="00731398" w:rsidP="0088635F">
            <w:pPr>
              <w:rPr>
                <w:bCs/>
                <w:sz w:val="20"/>
                <w:szCs w:val="20"/>
              </w:rPr>
            </w:pPr>
            <w:r w:rsidRPr="0088635F">
              <w:rPr>
                <w:bCs/>
                <w:sz w:val="20"/>
                <w:szCs w:val="20"/>
              </w:rPr>
              <w:t>федеральный бюджет</w:t>
            </w:r>
          </w:p>
        </w:tc>
        <w:tc>
          <w:tcPr>
            <w:tcW w:w="1393" w:type="dxa"/>
            <w:tcBorders>
              <w:top w:val="nil"/>
              <w:left w:val="nil"/>
              <w:bottom w:val="single" w:sz="4" w:space="0" w:color="auto"/>
              <w:right w:val="single" w:sz="4" w:space="0" w:color="auto"/>
            </w:tcBorders>
            <w:shd w:val="clear" w:color="auto" w:fill="auto"/>
            <w:vAlign w:val="center"/>
          </w:tcPr>
          <w:p w14:paraId="0F9512D7" w14:textId="77777777" w:rsidR="00731398" w:rsidRPr="0088635F" w:rsidRDefault="00731398" w:rsidP="0088635F">
            <w:pPr>
              <w:jc w:val="center"/>
              <w:rPr>
                <w:color w:val="000000"/>
                <w:sz w:val="20"/>
                <w:szCs w:val="20"/>
              </w:rPr>
            </w:pPr>
            <w:r w:rsidRPr="0088635F">
              <w:rPr>
                <w:color w:val="000000"/>
                <w:sz w:val="20"/>
                <w:szCs w:val="20"/>
              </w:rPr>
              <w:t>802,9</w:t>
            </w:r>
          </w:p>
        </w:tc>
        <w:tc>
          <w:tcPr>
            <w:tcW w:w="1433" w:type="dxa"/>
            <w:tcBorders>
              <w:top w:val="nil"/>
              <w:left w:val="nil"/>
              <w:bottom w:val="single" w:sz="4" w:space="0" w:color="auto"/>
              <w:right w:val="single" w:sz="4" w:space="0" w:color="auto"/>
            </w:tcBorders>
            <w:shd w:val="clear" w:color="auto" w:fill="auto"/>
            <w:vAlign w:val="center"/>
          </w:tcPr>
          <w:p w14:paraId="650083E4" w14:textId="77777777" w:rsidR="00731398" w:rsidRPr="0088635F" w:rsidRDefault="00731398" w:rsidP="0088635F">
            <w:pPr>
              <w:jc w:val="center"/>
              <w:rPr>
                <w:color w:val="000000"/>
                <w:sz w:val="20"/>
                <w:szCs w:val="20"/>
              </w:rPr>
            </w:pPr>
            <w:r w:rsidRPr="0088635F">
              <w:rPr>
                <w:color w:val="000000"/>
                <w:sz w:val="20"/>
                <w:szCs w:val="20"/>
              </w:rPr>
              <w:t>790,3</w:t>
            </w:r>
          </w:p>
        </w:tc>
        <w:tc>
          <w:tcPr>
            <w:tcW w:w="1353" w:type="dxa"/>
            <w:tcBorders>
              <w:top w:val="nil"/>
              <w:left w:val="nil"/>
              <w:bottom w:val="single" w:sz="4" w:space="0" w:color="auto"/>
              <w:right w:val="single" w:sz="4" w:space="0" w:color="auto"/>
            </w:tcBorders>
            <w:shd w:val="clear" w:color="auto" w:fill="auto"/>
            <w:vAlign w:val="center"/>
          </w:tcPr>
          <w:p w14:paraId="5FD0AE19" w14:textId="77777777" w:rsidR="00731398" w:rsidRPr="0088635F" w:rsidRDefault="00731398" w:rsidP="0088635F">
            <w:pPr>
              <w:jc w:val="center"/>
              <w:rPr>
                <w:bCs/>
                <w:color w:val="000000"/>
                <w:sz w:val="20"/>
                <w:szCs w:val="20"/>
              </w:rPr>
            </w:pPr>
            <w:r w:rsidRPr="0088635F">
              <w:rPr>
                <w:bCs/>
                <w:color w:val="000000"/>
                <w:sz w:val="20"/>
                <w:szCs w:val="20"/>
              </w:rPr>
              <w:t xml:space="preserve">    1 364,2   </w:t>
            </w:r>
          </w:p>
        </w:tc>
        <w:tc>
          <w:tcPr>
            <w:tcW w:w="4895" w:type="dxa"/>
            <w:vMerge/>
            <w:tcBorders>
              <w:left w:val="single" w:sz="4" w:space="0" w:color="auto"/>
              <w:right w:val="single" w:sz="4" w:space="0" w:color="auto"/>
            </w:tcBorders>
            <w:vAlign w:val="center"/>
            <w:hideMark/>
          </w:tcPr>
          <w:p w14:paraId="63B3E0FA" w14:textId="77777777" w:rsidR="00731398" w:rsidRPr="0088635F" w:rsidRDefault="00731398" w:rsidP="0088635F">
            <w:pPr>
              <w:rPr>
                <w:bCs/>
                <w:sz w:val="20"/>
                <w:szCs w:val="20"/>
              </w:rPr>
            </w:pPr>
          </w:p>
        </w:tc>
      </w:tr>
      <w:tr w:rsidR="00731398" w:rsidRPr="0088635F" w14:paraId="4C3D1BF0" w14:textId="77777777" w:rsidTr="0088635F">
        <w:trPr>
          <w:trHeight w:val="582"/>
        </w:trPr>
        <w:tc>
          <w:tcPr>
            <w:tcW w:w="3980" w:type="dxa"/>
            <w:vMerge/>
            <w:tcBorders>
              <w:left w:val="single" w:sz="4" w:space="0" w:color="auto"/>
              <w:right w:val="single" w:sz="4" w:space="0" w:color="auto"/>
            </w:tcBorders>
            <w:vAlign w:val="center"/>
            <w:hideMark/>
          </w:tcPr>
          <w:p w14:paraId="2C23EFD2" w14:textId="77777777" w:rsidR="00731398" w:rsidRPr="0088635F" w:rsidRDefault="00731398" w:rsidP="0088635F">
            <w:pPr>
              <w:rPr>
                <w:bCs/>
                <w:sz w:val="20"/>
                <w:szCs w:val="20"/>
              </w:rPr>
            </w:pPr>
          </w:p>
        </w:tc>
        <w:tc>
          <w:tcPr>
            <w:tcW w:w="2428" w:type="dxa"/>
            <w:tcBorders>
              <w:top w:val="nil"/>
              <w:left w:val="nil"/>
              <w:bottom w:val="single" w:sz="4" w:space="0" w:color="auto"/>
              <w:right w:val="single" w:sz="4" w:space="0" w:color="auto"/>
            </w:tcBorders>
            <w:shd w:val="clear" w:color="auto" w:fill="auto"/>
            <w:hideMark/>
          </w:tcPr>
          <w:p w14:paraId="79B42713" w14:textId="77777777" w:rsidR="00731398" w:rsidRPr="0088635F" w:rsidRDefault="00731398" w:rsidP="0088635F">
            <w:pPr>
              <w:rPr>
                <w:bCs/>
                <w:sz w:val="20"/>
                <w:szCs w:val="20"/>
              </w:rPr>
            </w:pPr>
            <w:r w:rsidRPr="0088635F">
              <w:rPr>
                <w:bCs/>
                <w:sz w:val="20"/>
                <w:szCs w:val="20"/>
              </w:rPr>
              <w:t>местные бюджеты</w:t>
            </w:r>
          </w:p>
        </w:tc>
        <w:tc>
          <w:tcPr>
            <w:tcW w:w="1393" w:type="dxa"/>
            <w:tcBorders>
              <w:top w:val="nil"/>
              <w:left w:val="nil"/>
              <w:bottom w:val="single" w:sz="4" w:space="0" w:color="auto"/>
              <w:right w:val="single" w:sz="4" w:space="0" w:color="auto"/>
            </w:tcBorders>
            <w:shd w:val="clear" w:color="auto" w:fill="auto"/>
            <w:vAlign w:val="center"/>
          </w:tcPr>
          <w:p w14:paraId="0F4BF14D" w14:textId="77777777" w:rsidR="00731398" w:rsidRPr="0088635F" w:rsidRDefault="00731398" w:rsidP="0088635F">
            <w:pPr>
              <w:jc w:val="center"/>
              <w:rPr>
                <w:color w:val="000000"/>
                <w:sz w:val="20"/>
                <w:szCs w:val="20"/>
              </w:rPr>
            </w:pPr>
            <w:r w:rsidRPr="0088635F">
              <w:rPr>
                <w:color w:val="000000"/>
                <w:sz w:val="20"/>
                <w:szCs w:val="20"/>
              </w:rPr>
              <w:t>50 810,7</w:t>
            </w:r>
          </w:p>
        </w:tc>
        <w:tc>
          <w:tcPr>
            <w:tcW w:w="1433" w:type="dxa"/>
            <w:tcBorders>
              <w:top w:val="nil"/>
              <w:left w:val="nil"/>
              <w:bottom w:val="single" w:sz="4" w:space="0" w:color="auto"/>
              <w:right w:val="single" w:sz="4" w:space="0" w:color="auto"/>
            </w:tcBorders>
            <w:shd w:val="clear" w:color="auto" w:fill="auto"/>
            <w:vAlign w:val="center"/>
          </w:tcPr>
          <w:p w14:paraId="6F74D1F0" w14:textId="77777777" w:rsidR="00731398" w:rsidRPr="0088635F" w:rsidRDefault="00731398" w:rsidP="0088635F">
            <w:pPr>
              <w:jc w:val="center"/>
              <w:rPr>
                <w:color w:val="000000"/>
                <w:sz w:val="20"/>
                <w:szCs w:val="20"/>
              </w:rPr>
            </w:pPr>
            <w:r w:rsidRPr="0088635F">
              <w:rPr>
                <w:color w:val="000000"/>
                <w:sz w:val="20"/>
                <w:szCs w:val="20"/>
              </w:rPr>
              <w:t>55 930,0</w:t>
            </w:r>
          </w:p>
        </w:tc>
        <w:tc>
          <w:tcPr>
            <w:tcW w:w="1353" w:type="dxa"/>
            <w:tcBorders>
              <w:top w:val="nil"/>
              <w:left w:val="nil"/>
              <w:bottom w:val="single" w:sz="4" w:space="0" w:color="auto"/>
              <w:right w:val="single" w:sz="4" w:space="0" w:color="auto"/>
            </w:tcBorders>
            <w:shd w:val="clear" w:color="auto" w:fill="auto"/>
            <w:vAlign w:val="center"/>
          </w:tcPr>
          <w:p w14:paraId="6FA6E284" w14:textId="77777777" w:rsidR="00731398" w:rsidRPr="0088635F" w:rsidRDefault="00731398" w:rsidP="0088635F">
            <w:pPr>
              <w:jc w:val="center"/>
              <w:rPr>
                <w:bCs/>
                <w:color w:val="000000"/>
                <w:sz w:val="20"/>
                <w:szCs w:val="20"/>
              </w:rPr>
            </w:pPr>
            <w:r w:rsidRPr="0088635F">
              <w:rPr>
                <w:bCs/>
                <w:color w:val="000000"/>
                <w:sz w:val="20"/>
                <w:szCs w:val="20"/>
              </w:rPr>
              <w:t xml:space="preserve">  54 929,2  </w:t>
            </w:r>
          </w:p>
        </w:tc>
        <w:tc>
          <w:tcPr>
            <w:tcW w:w="4895" w:type="dxa"/>
            <w:vMerge/>
            <w:tcBorders>
              <w:left w:val="single" w:sz="4" w:space="0" w:color="auto"/>
              <w:right w:val="single" w:sz="4" w:space="0" w:color="auto"/>
            </w:tcBorders>
            <w:vAlign w:val="center"/>
            <w:hideMark/>
          </w:tcPr>
          <w:p w14:paraId="704CC561" w14:textId="77777777" w:rsidR="00731398" w:rsidRPr="0088635F" w:rsidRDefault="00731398" w:rsidP="0088635F">
            <w:pPr>
              <w:rPr>
                <w:bCs/>
                <w:sz w:val="20"/>
                <w:szCs w:val="20"/>
              </w:rPr>
            </w:pPr>
          </w:p>
        </w:tc>
      </w:tr>
      <w:tr w:rsidR="00731398" w:rsidRPr="0088635F" w14:paraId="1FEA7A4B" w14:textId="77777777" w:rsidTr="0088635F">
        <w:trPr>
          <w:trHeight w:val="689"/>
        </w:trPr>
        <w:tc>
          <w:tcPr>
            <w:tcW w:w="3980" w:type="dxa"/>
            <w:vMerge/>
            <w:tcBorders>
              <w:left w:val="single" w:sz="4" w:space="0" w:color="auto"/>
              <w:bottom w:val="single" w:sz="4" w:space="0" w:color="auto"/>
              <w:right w:val="single" w:sz="4" w:space="0" w:color="auto"/>
            </w:tcBorders>
            <w:vAlign w:val="center"/>
            <w:hideMark/>
          </w:tcPr>
          <w:p w14:paraId="5F65B036" w14:textId="77777777" w:rsidR="00731398" w:rsidRPr="0088635F" w:rsidRDefault="00731398" w:rsidP="0088635F">
            <w:pPr>
              <w:rPr>
                <w:bCs/>
                <w:sz w:val="20"/>
                <w:szCs w:val="20"/>
              </w:rPr>
            </w:pPr>
          </w:p>
        </w:tc>
        <w:tc>
          <w:tcPr>
            <w:tcW w:w="2428" w:type="dxa"/>
            <w:tcBorders>
              <w:top w:val="nil"/>
              <w:left w:val="nil"/>
              <w:bottom w:val="single" w:sz="4" w:space="0" w:color="auto"/>
              <w:right w:val="single" w:sz="4" w:space="0" w:color="auto"/>
            </w:tcBorders>
            <w:shd w:val="clear" w:color="auto" w:fill="auto"/>
            <w:hideMark/>
          </w:tcPr>
          <w:p w14:paraId="5B25E247" w14:textId="77777777" w:rsidR="00731398" w:rsidRPr="0088635F" w:rsidRDefault="00731398" w:rsidP="0088635F">
            <w:pPr>
              <w:rPr>
                <w:bCs/>
                <w:sz w:val="20"/>
                <w:szCs w:val="20"/>
              </w:rPr>
            </w:pPr>
            <w:r w:rsidRPr="0088635F">
              <w:rPr>
                <w:bCs/>
                <w:sz w:val="20"/>
                <w:szCs w:val="20"/>
              </w:rPr>
              <w:t>внебюджетные источники</w:t>
            </w:r>
          </w:p>
        </w:tc>
        <w:tc>
          <w:tcPr>
            <w:tcW w:w="1393" w:type="dxa"/>
            <w:tcBorders>
              <w:top w:val="nil"/>
              <w:left w:val="nil"/>
              <w:bottom w:val="single" w:sz="4" w:space="0" w:color="auto"/>
              <w:right w:val="single" w:sz="4" w:space="0" w:color="auto"/>
            </w:tcBorders>
            <w:shd w:val="clear" w:color="auto" w:fill="auto"/>
            <w:vAlign w:val="center"/>
          </w:tcPr>
          <w:p w14:paraId="5766B5C1" w14:textId="77777777" w:rsidR="00731398" w:rsidRPr="0088635F" w:rsidRDefault="00731398" w:rsidP="0088635F">
            <w:pPr>
              <w:jc w:val="center"/>
              <w:rPr>
                <w:color w:val="000000"/>
                <w:sz w:val="20"/>
                <w:szCs w:val="20"/>
              </w:rPr>
            </w:pPr>
            <w:r w:rsidRPr="0088635F">
              <w:rPr>
                <w:color w:val="000000"/>
                <w:sz w:val="20"/>
                <w:szCs w:val="20"/>
              </w:rPr>
              <w:t>0</w:t>
            </w:r>
          </w:p>
        </w:tc>
        <w:tc>
          <w:tcPr>
            <w:tcW w:w="1433" w:type="dxa"/>
            <w:tcBorders>
              <w:top w:val="nil"/>
              <w:left w:val="nil"/>
              <w:bottom w:val="single" w:sz="4" w:space="0" w:color="auto"/>
              <w:right w:val="single" w:sz="4" w:space="0" w:color="auto"/>
            </w:tcBorders>
            <w:shd w:val="clear" w:color="auto" w:fill="auto"/>
            <w:vAlign w:val="center"/>
          </w:tcPr>
          <w:p w14:paraId="1A577F89" w14:textId="77777777" w:rsidR="00731398" w:rsidRPr="0088635F" w:rsidRDefault="00731398" w:rsidP="0088635F">
            <w:pPr>
              <w:jc w:val="center"/>
              <w:rPr>
                <w:color w:val="000000"/>
                <w:sz w:val="20"/>
                <w:szCs w:val="20"/>
              </w:rPr>
            </w:pPr>
            <w:r w:rsidRPr="0088635F">
              <w:rPr>
                <w:color w:val="000000"/>
                <w:sz w:val="20"/>
                <w:szCs w:val="20"/>
              </w:rPr>
              <w:t>0</w:t>
            </w:r>
          </w:p>
        </w:tc>
        <w:tc>
          <w:tcPr>
            <w:tcW w:w="1353" w:type="dxa"/>
            <w:tcBorders>
              <w:top w:val="nil"/>
              <w:left w:val="nil"/>
              <w:bottom w:val="single" w:sz="4" w:space="0" w:color="auto"/>
              <w:right w:val="single" w:sz="4" w:space="0" w:color="auto"/>
            </w:tcBorders>
            <w:shd w:val="clear" w:color="auto" w:fill="auto"/>
            <w:vAlign w:val="center"/>
          </w:tcPr>
          <w:p w14:paraId="29C47D1E" w14:textId="77777777" w:rsidR="00731398" w:rsidRPr="0088635F" w:rsidRDefault="00731398" w:rsidP="0088635F">
            <w:pPr>
              <w:jc w:val="center"/>
              <w:rPr>
                <w:color w:val="000000"/>
                <w:sz w:val="20"/>
                <w:szCs w:val="20"/>
              </w:rPr>
            </w:pPr>
            <w:r w:rsidRPr="0088635F">
              <w:rPr>
                <w:color w:val="000000"/>
                <w:sz w:val="20"/>
                <w:szCs w:val="20"/>
              </w:rPr>
              <w:t>0</w:t>
            </w:r>
          </w:p>
        </w:tc>
        <w:tc>
          <w:tcPr>
            <w:tcW w:w="4895" w:type="dxa"/>
            <w:vMerge/>
            <w:tcBorders>
              <w:left w:val="single" w:sz="4" w:space="0" w:color="auto"/>
              <w:bottom w:val="single" w:sz="4" w:space="0" w:color="auto"/>
              <w:right w:val="single" w:sz="4" w:space="0" w:color="auto"/>
            </w:tcBorders>
            <w:vAlign w:val="center"/>
            <w:hideMark/>
          </w:tcPr>
          <w:p w14:paraId="7200B346" w14:textId="77777777" w:rsidR="00731398" w:rsidRPr="0088635F" w:rsidRDefault="00731398" w:rsidP="0088635F">
            <w:pPr>
              <w:rPr>
                <w:bCs/>
                <w:sz w:val="20"/>
                <w:szCs w:val="20"/>
              </w:rPr>
            </w:pPr>
          </w:p>
        </w:tc>
      </w:tr>
    </w:tbl>
    <w:p w14:paraId="35CE1507" w14:textId="77777777" w:rsidR="00731398" w:rsidRPr="0088635F" w:rsidRDefault="00731398" w:rsidP="00731398">
      <w:pPr>
        <w:pStyle w:val="ConsPlusNormal"/>
        <w:tabs>
          <w:tab w:val="left" w:pos="11790"/>
          <w:tab w:val="right" w:pos="14570"/>
        </w:tabs>
        <w:rPr>
          <w:rFonts w:ascii="Times New Roman" w:hAnsi="Times New Roman" w:cs="Times New Roman"/>
        </w:rPr>
      </w:pPr>
      <w:r w:rsidRPr="0088635F">
        <w:rPr>
          <w:rFonts w:ascii="Times New Roman" w:hAnsi="Times New Roman" w:cs="Times New Roman"/>
        </w:rPr>
        <w:t xml:space="preserve">                                                                                                                                </w:t>
      </w:r>
    </w:p>
    <w:p w14:paraId="5EA8AAFC" w14:textId="77777777" w:rsidR="00731398" w:rsidRPr="0088635F" w:rsidRDefault="00731398" w:rsidP="00731398">
      <w:pPr>
        <w:ind w:left="5400"/>
        <w:jc w:val="right"/>
        <w:rPr>
          <w:rFonts w:eastAsia="SimSun"/>
          <w:sz w:val="20"/>
          <w:szCs w:val="20"/>
          <w:lang w:eastAsia="zh-CN"/>
        </w:rPr>
      </w:pPr>
      <w:r w:rsidRPr="0088635F">
        <w:rPr>
          <w:rFonts w:eastAsia="SimSun"/>
          <w:sz w:val="20"/>
          <w:szCs w:val="20"/>
          <w:lang w:eastAsia="zh-CN"/>
        </w:rPr>
        <w:t>ПРИЛОЖЕНИЕ № 3</w:t>
      </w:r>
    </w:p>
    <w:p w14:paraId="07B46BD4" w14:textId="77777777" w:rsidR="00731398" w:rsidRPr="0088635F" w:rsidRDefault="00731398" w:rsidP="00731398">
      <w:pPr>
        <w:ind w:left="5220"/>
        <w:jc w:val="right"/>
        <w:rPr>
          <w:rFonts w:eastAsia="SimSun"/>
          <w:sz w:val="20"/>
          <w:szCs w:val="20"/>
          <w:lang w:eastAsia="zh-CN"/>
        </w:rPr>
      </w:pPr>
      <w:r w:rsidRPr="0088635F">
        <w:rPr>
          <w:rFonts w:eastAsia="SimSun"/>
          <w:sz w:val="20"/>
          <w:szCs w:val="20"/>
          <w:lang w:eastAsia="zh-CN"/>
        </w:rPr>
        <w:t>к постановлению администрации</w:t>
      </w:r>
    </w:p>
    <w:p w14:paraId="2F99552B" w14:textId="77777777" w:rsidR="00731398" w:rsidRPr="0088635F" w:rsidRDefault="00731398" w:rsidP="00731398">
      <w:pPr>
        <w:ind w:left="5400"/>
        <w:jc w:val="right"/>
        <w:rPr>
          <w:rFonts w:eastAsia="SimSun"/>
          <w:sz w:val="20"/>
          <w:szCs w:val="20"/>
          <w:lang w:eastAsia="zh-CN"/>
        </w:rPr>
      </w:pPr>
      <w:r w:rsidRPr="0088635F">
        <w:rPr>
          <w:rFonts w:eastAsia="SimSun"/>
          <w:sz w:val="20"/>
          <w:szCs w:val="20"/>
          <w:lang w:eastAsia="zh-CN"/>
        </w:rPr>
        <w:t xml:space="preserve">Куйбышевского </w:t>
      </w:r>
      <w:proofErr w:type="gramStart"/>
      <w:r w:rsidRPr="0088635F">
        <w:rPr>
          <w:rFonts w:eastAsia="SimSun"/>
          <w:sz w:val="20"/>
          <w:szCs w:val="20"/>
          <w:lang w:eastAsia="zh-CN"/>
        </w:rPr>
        <w:t>муниципального  района</w:t>
      </w:r>
      <w:proofErr w:type="gramEnd"/>
      <w:r w:rsidRPr="0088635F">
        <w:rPr>
          <w:rFonts w:eastAsia="SimSun"/>
          <w:sz w:val="20"/>
          <w:szCs w:val="20"/>
          <w:lang w:eastAsia="zh-CN"/>
        </w:rPr>
        <w:t xml:space="preserve"> </w:t>
      </w:r>
    </w:p>
    <w:p w14:paraId="28653275" w14:textId="77777777" w:rsidR="00731398" w:rsidRPr="0088635F" w:rsidRDefault="00731398" w:rsidP="00731398">
      <w:pPr>
        <w:ind w:left="5400"/>
        <w:jc w:val="right"/>
        <w:rPr>
          <w:rFonts w:eastAsia="SimSun"/>
          <w:sz w:val="20"/>
          <w:szCs w:val="20"/>
          <w:lang w:eastAsia="zh-CN"/>
        </w:rPr>
      </w:pPr>
      <w:r w:rsidRPr="0088635F">
        <w:rPr>
          <w:rFonts w:eastAsia="SimSun"/>
          <w:sz w:val="20"/>
          <w:szCs w:val="20"/>
          <w:lang w:eastAsia="zh-CN"/>
        </w:rPr>
        <w:t>Новосибирской области</w:t>
      </w:r>
    </w:p>
    <w:p w14:paraId="4D4D7231" w14:textId="77777777" w:rsidR="00731398" w:rsidRPr="0088635F" w:rsidRDefault="00731398" w:rsidP="00731398">
      <w:pPr>
        <w:jc w:val="right"/>
        <w:rPr>
          <w:sz w:val="20"/>
          <w:szCs w:val="20"/>
        </w:rPr>
      </w:pPr>
      <w:r w:rsidRPr="0088635F">
        <w:rPr>
          <w:rFonts w:eastAsia="SimSun"/>
          <w:sz w:val="20"/>
          <w:szCs w:val="20"/>
          <w:lang w:eastAsia="zh-CN"/>
        </w:rPr>
        <w:t xml:space="preserve">от </w:t>
      </w:r>
      <w:r w:rsidRPr="0088635F">
        <w:rPr>
          <w:color w:val="000000"/>
          <w:sz w:val="20"/>
          <w:szCs w:val="20"/>
        </w:rPr>
        <w:t xml:space="preserve">  18.03.2021№ 198 </w:t>
      </w:r>
    </w:p>
    <w:p w14:paraId="2F22AAC7" w14:textId="77777777" w:rsidR="00731398" w:rsidRPr="0088635F" w:rsidRDefault="00731398" w:rsidP="00731398">
      <w:pPr>
        <w:pStyle w:val="ConsPlusNormal"/>
        <w:jc w:val="center"/>
        <w:rPr>
          <w:rFonts w:ascii="Times New Roman" w:hAnsi="Times New Roman" w:cs="Times New Roman"/>
        </w:rPr>
      </w:pPr>
      <w:r w:rsidRPr="0088635F">
        <w:rPr>
          <w:rFonts w:ascii="Times New Roman" w:hAnsi="Times New Roman" w:cs="Times New Roman"/>
        </w:rPr>
        <w:t>СВОДНЫЕ ФИНАНСОВЫЕ ЗАТРАТЫ</w:t>
      </w:r>
    </w:p>
    <w:p w14:paraId="5FFE5A20" w14:textId="77777777" w:rsidR="00731398" w:rsidRPr="0088635F" w:rsidRDefault="00731398" w:rsidP="00731398">
      <w:pPr>
        <w:pStyle w:val="ConsPlusNormal"/>
        <w:jc w:val="center"/>
        <w:rPr>
          <w:rFonts w:ascii="Times New Roman" w:hAnsi="Times New Roman" w:cs="Times New Roman"/>
        </w:rPr>
      </w:pPr>
      <w:r w:rsidRPr="0088635F">
        <w:rPr>
          <w:rFonts w:ascii="Times New Roman" w:hAnsi="Times New Roman" w:cs="Times New Roman"/>
        </w:rPr>
        <w:t>муниципальной программы Куйбышевского муниципального района Новосибирской области</w:t>
      </w:r>
    </w:p>
    <w:p w14:paraId="3BD4628E" w14:textId="77777777" w:rsidR="00731398" w:rsidRPr="0088635F" w:rsidRDefault="00731398" w:rsidP="00731398">
      <w:pPr>
        <w:pStyle w:val="ConsPlusNormal"/>
        <w:ind w:firstLine="540"/>
        <w:jc w:val="both"/>
        <w:rPr>
          <w:rFonts w:ascii="Times New Roman" w:hAnsi="Times New Roman" w:cs="Times New Roman"/>
        </w:rPr>
      </w:pPr>
    </w:p>
    <w:tbl>
      <w:tblPr>
        <w:tblW w:w="22019" w:type="dxa"/>
        <w:tblCellSpacing w:w="5" w:type="nil"/>
        <w:tblInd w:w="75" w:type="dxa"/>
        <w:tblLayout w:type="fixed"/>
        <w:tblCellMar>
          <w:left w:w="75" w:type="dxa"/>
          <w:right w:w="75" w:type="dxa"/>
        </w:tblCellMar>
        <w:tblLook w:val="0000" w:firstRow="0" w:lastRow="0" w:firstColumn="0" w:lastColumn="0" w:noHBand="0" w:noVBand="0"/>
      </w:tblPr>
      <w:tblGrid>
        <w:gridCol w:w="6237"/>
        <w:gridCol w:w="1647"/>
        <w:gridCol w:w="1614"/>
        <w:gridCol w:w="1417"/>
        <w:gridCol w:w="1559"/>
        <w:gridCol w:w="2127"/>
        <w:gridCol w:w="1710"/>
        <w:gridCol w:w="1427"/>
        <w:gridCol w:w="1427"/>
        <w:gridCol w:w="1427"/>
        <w:gridCol w:w="1427"/>
      </w:tblGrid>
      <w:tr w:rsidR="00731398" w:rsidRPr="0088635F" w14:paraId="0F3D1A77" w14:textId="77777777" w:rsidTr="0088635F">
        <w:trPr>
          <w:gridAfter w:val="5"/>
          <w:wAfter w:w="7418" w:type="dxa"/>
          <w:trHeight w:val="223"/>
          <w:tblCellSpacing w:w="5" w:type="nil"/>
        </w:trPr>
        <w:tc>
          <w:tcPr>
            <w:tcW w:w="6237" w:type="dxa"/>
            <w:vMerge w:val="restart"/>
            <w:tcBorders>
              <w:top w:val="single" w:sz="4" w:space="0" w:color="auto"/>
              <w:left w:val="single" w:sz="4" w:space="0" w:color="auto"/>
              <w:bottom w:val="single" w:sz="4" w:space="0" w:color="auto"/>
              <w:right w:val="single" w:sz="4" w:space="0" w:color="auto"/>
            </w:tcBorders>
          </w:tcPr>
          <w:p w14:paraId="5DD5AEC3"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Источники и направления расходов в разрезе государственных заказчиков программы (</w:t>
            </w:r>
            <w:proofErr w:type="gramStart"/>
            <w:r w:rsidRPr="0088635F">
              <w:rPr>
                <w:rFonts w:ascii="Times New Roman" w:hAnsi="Times New Roman" w:cs="Times New Roman"/>
              </w:rPr>
              <w:t>главных  распорядителей</w:t>
            </w:r>
            <w:proofErr w:type="gramEnd"/>
            <w:r w:rsidRPr="0088635F">
              <w:rPr>
                <w:rFonts w:ascii="Times New Roman" w:hAnsi="Times New Roman" w:cs="Times New Roman"/>
              </w:rPr>
              <w:t xml:space="preserve"> бюджетных средств)</w:t>
            </w:r>
          </w:p>
        </w:tc>
        <w:tc>
          <w:tcPr>
            <w:tcW w:w="6237" w:type="dxa"/>
            <w:gridSpan w:val="4"/>
            <w:tcBorders>
              <w:top w:val="single" w:sz="4" w:space="0" w:color="auto"/>
              <w:left w:val="single" w:sz="4" w:space="0" w:color="auto"/>
              <w:bottom w:val="single" w:sz="4" w:space="0" w:color="auto"/>
              <w:right w:val="single" w:sz="4" w:space="0" w:color="auto"/>
            </w:tcBorders>
          </w:tcPr>
          <w:p w14:paraId="699E4C20"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Финансовые затраты, тыс. руб.</w:t>
            </w:r>
          </w:p>
        </w:tc>
        <w:tc>
          <w:tcPr>
            <w:tcW w:w="2127" w:type="dxa"/>
            <w:vMerge w:val="restart"/>
            <w:tcBorders>
              <w:top w:val="single" w:sz="4" w:space="0" w:color="auto"/>
              <w:left w:val="single" w:sz="4" w:space="0" w:color="auto"/>
              <w:bottom w:val="single" w:sz="4" w:space="0" w:color="auto"/>
              <w:right w:val="single" w:sz="4" w:space="0" w:color="auto"/>
            </w:tcBorders>
          </w:tcPr>
          <w:p w14:paraId="78DB46EE"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Примечание</w:t>
            </w:r>
          </w:p>
        </w:tc>
      </w:tr>
      <w:tr w:rsidR="00731398" w:rsidRPr="0088635F" w14:paraId="14CE9F62" w14:textId="77777777" w:rsidTr="0088635F">
        <w:trPr>
          <w:gridAfter w:val="5"/>
          <w:wAfter w:w="7418" w:type="dxa"/>
          <w:trHeight w:val="126"/>
          <w:tblCellSpacing w:w="5" w:type="nil"/>
        </w:trPr>
        <w:tc>
          <w:tcPr>
            <w:tcW w:w="6237" w:type="dxa"/>
            <w:vMerge/>
            <w:tcBorders>
              <w:left w:val="single" w:sz="4" w:space="0" w:color="auto"/>
              <w:bottom w:val="single" w:sz="4" w:space="0" w:color="auto"/>
              <w:right w:val="single" w:sz="4" w:space="0" w:color="auto"/>
            </w:tcBorders>
          </w:tcPr>
          <w:p w14:paraId="362D0067" w14:textId="77777777" w:rsidR="00731398" w:rsidRPr="0088635F" w:rsidRDefault="00731398" w:rsidP="0088635F">
            <w:pPr>
              <w:pStyle w:val="ConsPlusCell"/>
              <w:jc w:val="center"/>
              <w:rPr>
                <w:rFonts w:ascii="Times New Roman" w:hAnsi="Times New Roman" w:cs="Times New Roman"/>
              </w:rPr>
            </w:pPr>
          </w:p>
        </w:tc>
        <w:tc>
          <w:tcPr>
            <w:tcW w:w="1647" w:type="dxa"/>
            <w:vMerge w:val="restart"/>
            <w:tcBorders>
              <w:left w:val="single" w:sz="4" w:space="0" w:color="auto"/>
              <w:bottom w:val="single" w:sz="4" w:space="0" w:color="auto"/>
              <w:right w:val="single" w:sz="4" w:space="0" w:color="auto"/>
            </w:tcBorders>
          </w:tcPr>
          <w:p w14:paraId="77753998"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всего</w:t>
            </w:r>
          </w:p>
        </w:tc>
        <w:tc>
          <w:tcPr>
            <w:tcW w:w="4590" w:type="dxa"/>
            <w:gridSpan w:val="3"/>
            <w:tcBorders>
              <w:left w:val="single" w:sz="4" w:space="0" w:color="auto"/>
              <w:bottom w:val="single" w:sz="4" w:space="0" w:color="auto"/>
              <w:right w:val="single" w:sz="4" w:space="0" w:color="auto"/>
            </w:tcBorders>
          </w:tcPr>
          <w:p w14:paraId="672F75AD"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в том числе по годам</w:t>
            </w:r>
          </w:p>
        </w:tc>
        <w:tc>
          <w:tcPr>
            <w:tcW w:w="2127" w:type="dxa"/>
            <w:vMerge/>
            <w:tcBorders>
              <w:left w:val="single" w:sz="4" w:space="0" w:color="auto"/>
              <w:bottom w:val="single" w:sz="4" w:space="0" w:color="auto"/>
              <w:right w:val="single" w:sz="4" w:space="0" w:color="auto"/>
            </w:tcBorders>
          </w:tcPr>
          <w:p w14:paraId="22C2589F" w14:textId="77777777" w:rsidR="00731398" w:rsidRPr="0088635F" w:rsidRDefault="00731398" w:rsidP="0088635F">
            <w:pPr>
              <w:pStyle w:val="ConsPlusCell"/>
              <w:jc w:val="center"/>
              <w:rPr>
                <w:rFonts w:ascii="Times New Roman" w:hAnsi="Times New Roman" w:cs="Times New Roman"/>
              </w:rPr>
            </w:pPr>
          </w:p>
        </w:tc>
      </w:tr>
      <w:tr w:rsidR="00731398" w:rsidRPr="0088635F" w14:paraId="74E9386B" w14:textId="77777777" w:rsidTr="0088635F">
        <w:trPr>
          <w:gridAfter w:val="5"/>
          <w:wAfter w:w="7418" w:type="dxa"/>
          <w:tblCellSpacing w:w="5" w:type="nil"/>
        </w:trPr>
        <w:tc>
          <w:tcPr>
            <w:tcW w:w="6237" w:type="dxa"/>
            <w:vMerge/>
            <w:tcBorders>
              <w:left w:val="single" w:sz="4" w:space="0" w:color="auto"/>
              <w:bottom w:val="single" w:sz="4" w:space="0" w:color="auto"/>
              <w:right w:val="single" w:sz="4" w:space="0" w:color="auto"/>
            </w:tcBorders>
          </w:tcPr>
          <w:p w14:paraId="55C5415A" w14:textId="77777777" w:rsidR="00731398" w:rsidRPr="0088635F" w:rsidRDefault="00731398" w:rsidP="0088635F">
            <w:pPr>
              <w:pStyle w:val="ConsPlusCell"/>
              <w:jc w:val="center"/>
              <w:rPr>
                <w:rFonts w:ascii="Times New Roman" w:hAnsi="Times New Roman" w:cs="Times New Roman"/>
              </w:rPr>
            </w:pPr>
          </w:p>
        </w:tc>
        <w:tc>
          <w:tcPr>
            <w:tcW w:w="1647" w:type="dxa"/>
            <w:vMerge/>
            <w:tcBorders>
              <w:left w:val="single" w:sz="4" w:space="0" w:color="auto"/>
              <w:bottom w:val="single" w:sz="4" w:space="0" w:color="auto"/>
              <w:right w:val="single" w:sz="4" w:space="0" w:color="auto"/>
            </w:tcBorders>
          </w:tcPr>
          <w:p w14:paraId="0B68EFDE" w14:textId="77777777" w:rsidR="00731398" w:rsidRPr="0088635F" w:rsidRDefault="00731398" w:rsidP="0088635F">
            <w:pPr>
              <w:pStyle w:val="ConsPlusCell"/>
              <w:jc w:val="center"/>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53C6C6C7"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2019 год</w:t>
            </w:r>
          </w:p>
        </w:tc>
        <w:tc>
          <w:tcPr>
            <w:tcW w:w="1417" w:type="dxa"/>
            <w:tcBorders>
              <w:left w:val="single" w:sz="4" w:space="0" w:color="auto"/>
              <w:bottom w:val="single" w:sz="4" w:space="0" w:color="auto"/>
              <w:right w:val="single" w:sz="4" w:space="0" w:color="auto"/>
            </w:tcBorders>
          </w:tcPr>
          <w:p w14:paraId="0BC4A3CD"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2020 год</w:t>
            </w:r>
          </w:p>
        </w:tc>
        <w:tc>
          <w:tcPr>
            <w:tcW w:w="1559" w:type="dxa"/>
            <w:tcBorders>
              <w:left w:val="single" w:sz="4" w:space="0" w:color="auto"/>
              <w:bottom w:val="single" w:sz="4" w:space="0" w:color="auto"/>
              <w:right w:val="single" w:sz="4" w:space="0" w:color="auto"/>
            </w:tcBorders>
          </w:tcPr>
          <w:p w14:paraId="11CCAB58" w14:textId="77777777" w:rsidR="00731398" w:rsidRPr="0088635F" w:rsidRDefault="00731398" w:rsidP="0088635F">
            <w:pPr>
              <w:pStyle w:val="ConsPlusCell"/>
              <w:jc w:val="both"/>
              <w:rPr>
                <w:rFonts w:ascii="Times New Roman" w:hAnsi="Times New Roman" w:cs="Times New Roman"/>
              </w:rPr>
            </w:pPr>
            <w:r w:rsidRPr="0088635F">
              <w:rPr>
                <w:rFonts w:ascii="Times New Roman" w:hAnsi="Times New Roman" w:cs="Times New Roman"/>
              </w:rPr>
              <w:t>2021 год</w:t>
            </w:r>
          </w:p>
        </w:tc>
        <w:tc>
          <w:tcPr>
            <w:tcW w:w="2127" w:type="dxa"/>
            <w:tcBorders>
              <w:left w:val="single" w:sz="4" w:space="0" w:color="auto"/>
              <w:bottom w:val="single" w:sz="4" w:space="0" w:color="auto"/>
              <w:right w:val="single" w:sz="4" w:space="0" w:color="auto"/>
            </w:tcBorders>
          </w:tcPr>
          <w:p w14:paraId="73D60776" w14:textId="77777777" w:rsidR="00731398" w:rsidRPr="0088635F" w:rsidRDefault="00731398" w:rsidP="0088635F">
            <w:pPr>
              <w:pStyle w:val="ConsPlusCell"/>
              <w:jc w:val="center"/>
              <w:rPr>
                <w:rFonts w:ascii="Times New Roman" w:hAnsi="Times New Roman" w:cs="Times New Roman"/>
              </w:rPr>
            </w:pPr>
          </w:p>
        </w:tc>
      </w:tr>
      <w:tr w:rsidR="00731398" w:rsidRPr="0088635F" w14:paraId="251FA5A3" w14:textId="77777777" w:rsidTr="0088635F">
        <w:trPr>
          <w:gridAfter w:val="5"/>
          <w:wAfter w:w="7418" w:type="dxa"/>
          <w:tblCellSpacing w:w="5" w:type="nil"/>
        </w:trPr>
        <w:tc>
          <w:tcPr>
            <w:tcW w:w="6237" w:type="dxa"/>
            <w:tcBorders>
              <w:left w:val="single" w:sz="4" w:space="0" w:color="auto"/>
              <w:bottom w:val="single" w:sz="4" w:space="0" w:color="auto"/>
              <w:right w:val="single" w:sz="4" w:space="0" w:color="auto"/>
            </w:tcBorders>
          </w:tcPr>
          <w:p w14:paraId="32265922"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1</w:t>
            </w:r>
          </w:p>
        </w:tc>
        <w:tc>
          <w:tcPr>
            <w:tcW w:w="1647" w:type="dxa"/>
            <w:tcBorders>
              <w:left w:val="single" w:sz="4" w:space="0" w:color="auto"/>
              <w:bottom w:val="single" w:sz="4" w:space="0" w:color="auto"/>
              <w:right w:val="single" w:sz="4" w:space="0" w:color="auto"/>
            </w:tcBorders>
          </w:tcPr>
          <w:p w14:paraId="0436355D"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2</w:t>
            </w:r>
          </w:p>
        </w:tc>
        <w:tc>
          <w:tcPr>
            <w:tcW w:w="1614" w:type="dxa"/>
            <w:tcBorders>
              <w:left w:val="single" w:sz="4" w:space="0" w:color="auto"/>
              <w:bottom w:val="single" w:sz="4" w:space="0" w:color="auto"/>
              <w:right w:val="single" w:sz="4" w:space="0" w:color="auto"/>
            </w:tcBorders>
          </w:tcPr>
          <w:p w14:paraId="2EA9D341"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3</w:t>
            </w:r>
          </w:p>
        </w:tc>
        <w:tc>
          <w:tcPr>
            <w:tcW w:w="1417" w:type="dxa"/>
            <w:tcBorders>
              <w:left w:val="single" w:sz="4" w:space="0" w:color="auto"/>
              <w:bottom w:val="single" w:sz="4" w:space="0" w:color="auto"/>
              <w:right w:val="single" w:sz="4" w:space="0" w:color="auto"/>
            </w:tcBorders>
          </w:tcPr>
          <w:p w14:paraId="441A2D5E"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4</w:t>
            </w:r>
          </w:p>
        </w:tc>
        <w:tc>
          <w:tcPr>
            <w:tcW w:w="1559" w:type="dxa"/>
            <w:tcBorders>
              <w:left w:val="single" w:sz="4" w:space="0" w:color="auto"/>
              <w:bottom w:val="single" w:sz="4" w:space="0" w:color="auto"/>
              <w:right w:val="single" w:sz="4" w:space="0" w:color="auto"/>
            </w:tcBorders>
          </w:tcPr>
          <w:p w14:paraId="3B4B574D"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5</w:t>
            </w:r>
          </w:p>
        </w:tc>
        <w:tc>
          <w:tcPr>
            <w:tcW w:w="2127" w:type="dxa"/>
            <w:tcBorders>
              <w:left w:val="single" w:sz="4" w:space="0" w:color="auto"/>
              <w:bottom w:val="single" w:sz="4" w:space="0" w:color="auto"/>
              <w:right w:val="single" w:sz="4" w:space="0" w:color="auto"/>
            </w:tcBorders>
          </w:tcPr>
          <w:p w14:paraId="5460EAE1"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6</w:t>
            </w:r>
          </w:p>
        </w:tc>
      </w:tr>
      <w:tr w:rsidR="00731398" w:rsidRPr="0088635F" w14:paraId="4BD69EF6" w14:textId="77777777" w:rsidTr="0088635F">
        <w:trPr>
          <w:trHeight w:val="629"/>
          <w:tblCellSpacing w:w="5" w:type="nil"/>
        </w:trPr>
        <w:tc>
          <w:tcPr>
            <w:tcW w:w="14601" w:type="dxa"/>
            <w:gridSpan w:val="6"/>
            <w:tcBorders>
              <w:left w:val="single" w:sz="4" w:space="0" w:color="auto"/>
              <w:bottom w:val="single" w:sz="4" w:space="0" w:color="auto"/>
              <w:right w:val="single" w:sz="4" w:space="0" w:color="auto"/>
            </w:tcBorders>
          </w:tcPr>
          <w:p w14:paraId="4A222745"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Администрация Куйбышевского района</w:t>
            </w:r>
          </w:p>
        </w:tc>
        <w:tc>
          <w:tcPr>
            <w:tcW w:w="1710" w:type="dxa"/>
          </w:tcPr>
          <w:p w14:paraId="1B495FBB" w14:textId="77777777" w:rsidR="00731398" w:rsidRPr="0088635F" w:rsidRDefault="00731398" w:rsidP="0088635F">
            <w:pPr>
              <w:spacing w:after="200" w:line="276" w:lineRule="auto"/>
              <w:rPr>
                <w:sz w:val="20"/>
                <w:szCs w:val="20"/>
              </w:rPr>
            </w:pPr>
          </w:p>
        </w:tc>
        <w:tc>
          <w:tcPr>
            <w:tcW w:w="1427" w:type="dxa"/>
          </w:tcPr>
          <w:p w14:paraId="68EA3E5B" w14:textId="77777777" w:rsidR="00731398" w:rsidRPr="0088635F" w:rsidRDefault="00731398" w:rsidP="0088635F">
            <w:pPr>
              <w:spacing w:after="200" w:line="276" w:lineRule="auto"/>
              <w:rPr>
                <w:sz w:val="20"/>
                <w:szCs w:val="20"/>
              </w:rPr>
            </w:pPr>
          </w:p>
        </w:tc>
        <w:tc>
          <w:tcPr>
            <w:tcW w:w="1427" w:type="dxa"/>
          </w:tcPr>
          <w:p w14:paraId="7D671673" w14:textId="77777777" w:rsidR="00731398" w:rsidRPr="0088635F" w:rsidRDefault="00731398" w:rsidP="0088635F">
            <w:pPr>
              <w:spacing w:after="200" w:line="276" w:lineRule="auto"/>
              <w:rPr>
                <w:sz w:val="20"/>
                <w:szCs w:val="20"/>
              </w:rPr>
            </w:pPr>
          </w:p>
        </w:tc>
        <w:tc>
          <w:tcPr>
            <w:tcW w:w="1427" w:type="dxa"/>
          </w:tcPr>
          <w:p w14:paraId="76D54178" w14:textId="77777777" w:rsidR="00731398" w:rsidRPr="0088635F" w:rsidRDefault="00731398" w:rsidP="0088635F">
            <w:pPr>
              <w:spacing w:after="200" w:line="276" w:lineRule="auto"/>
              <w:rPr>
                <w:sz w:val="20"/>
                <w:szCs w:val="20"/>
              </w:rPr>
            </w:pPr>
          </w:p>
        </w:tc>
        <w:tc>
          <w:tcPr>
            <w:tcW w:w="1427" w:type="dxa"/>
            <w:tcBorders>
              <w:left w:val="single" w:sz="4" w:space="0" w:color="auto"/>
              <w:bottom w:val="single" w:sz="4" w:space="0" w:color="auto"/>
              <w:right w:val="single" w:sz="4" w:space="0" w:color="auto"/>
            </w:tcBorders>
          </w:tcPr>
          <w:p w14:paraId="6E3D96FF" w14:textId="77777777" w:rsidR="00731398" w:rsidRPr="0088635F" w:rsidRDefault="00731398" w:rsidP="0088635F">
            <w:pPr>
              <w:spacing w:after="200" w:line="276" w:lineRule="auto"/>
              <w:rPr>
                <w:sz w:val="20"/>
                <w:szCs w:val="20"/>
              </w:rPr>
            </w:pPr>
          </w:p>
        </w:tc>
      </w:tr>
      <w:tr w:rsidR="00731398" w:rsidRPr="0088635F" w14:paraId="56E54FA4" w14:textId="77777777" w:rsidTr="0088635F">
        <w:trPr>
          <w:gridAfter w:val="5"/>
          <w:wAfter w:w="7418" w:type="dxa"/>
          <w:trHeight w:val="70"/>
          <w:tblCellSpacing w:w="5" w:type="nil"/>
        </w:trPr>
        <w:tc>
          <w:tcPr>
            <w:tcW w:w="6237" w:type="dxa"/>
            <w:tcBorders>
              <w:left w:val="single" w:sz="4" w:space="0" w:color="auto"/>
              <w:bottom w:val="single" w:sz="4" w:space="0" w:color="auto"/>
              <w:right w:val="single" w:sz="4" w:space="0" w:color="auto"/>
            </w:tcBorders>
          </w:tcPr>
          <w:p w14:paraId="039D139F"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Всего финансовых затрат, </w:t>
            </w:r>
          </w:p>
          <w:p w14:paraId="3C065C7B"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в том числе из: </w:t>
            </w:r>
          </w:p>
          <w:p w14:paraId="5B16AA7B"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федерального бюджета*</w:t>
            </w:r>
          </w:p>
          <w:p w14:paraId="0F971BAF"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областного бюджета</w:t>
            </w:r>
          </w:p>
          <w:p w14:paraId="330DCABD"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местных бюджетов*</w:t>
            </w:r>
          </w:p>
          <w:p w14:paraId="3327770C"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внебюджетных источников*</w:t>
            </w:r>
          </w:p>
        </w:tc>
        <w:tc>
          <w:tcPr>
            <w:tcW w:w="1647" w:type="dxa"/>
            <w:tcBorders>
              <w:left w:val="single" w:sz="4" w:space="0" w:color="auto"/>
              <w:right w:val="single" w:sz="4" w:space="0" w:color="auto"/>
            </w:tcBorders>
          </w:tcPr>
          <w:p w14:paraId="0C0EDEA8"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170 954,0</w:t>
            </w:r>
          </w:p>
          <w:p w14:paraId="31807799" w14:textId="77777777" w:rsidR="00731398" w:rsidRPr="0088635F" w:rsidRDefault="00731398" w:rsidP="0088635F">
            <w:pPr>
              <w:pStyle w:val="ConsPlusCell"/>
              <w:jc w:val="center"/>
              <w:rPr>
                <w:rFonts w:ascii="Times New Roman" w:hAnsi="Times New Roman" w:cs="Times New Roman"/>
              </w:rPr>
            </w:pPr>
          </w:p>
          <w:p w14:paraId="2878F4A3"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2 957,4</w:t>
            </w:r>
          </w:p>
          <w:p w14:paraId="434DD2B4"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6 326,7</w:t>
            </w:r>
          </w:p>
          <w:p w14:paraId="1B9913CB"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161 669,9</w:t>
            </w:r>
          </w:p>
          <w:p w14:paraId="5A990266" w14:textId="77777777" w:rsidR="00731398" w:rsidRPr="0088635F" w:rsidRDefault="00731398" w:rsidP="0088635F">
            <w:pPr>
              <w:pStyle w:val="ConsPlusCell"/>
              <w:jc w:val="center"/>
              <w:rPr>
                <w:rFonts w:ascii="Times New Roman" w:hAnsi="Times New Roman" w:cs="Times New Roman"/>
              </w:rPr>
            </w:pPr>
          </w:p>
          <w:p w14:paraId="3AFDF0FA" w14:textId="77777777" w:rsidR="00731398" w:rsidRPr="0088635F" w:rsidRDefault="00731398" w:rsidP="0088635F">
            <w:pPr>
              <w:pStyle w:val="ConsPlusCell"/>
              <w:jc w:val="center"/>
              <w:rPr>
                <w:rFonts w:ascii="Times New Roman" w:hAnsi="Times New Roman" w:cs="Times New Roman"/>
              </w:rPr>
            </w:pPr>
          </w:p>
        </w:tc>
        <w:tc>
          <w:tcPr>
            <w:tcW w:w="1614" w:type="dxa"/>
            <w:tcBorders>
              <w:top w:val="single" w:sz="4" w:space="0" w:color="auto"/>
              <w:left w:val="single" w:sz="4" w:space="0" w:color="auto"/>
              <w:right w:val="single" w:sz="4" w:space="0" w:color="auto"/>
            </w:tcBorders>
          </w:tcPr>
          <w:p w14:paraId="3B126C34" w14:textId="77777777" w:rsidR="00731398" w:rsidRPr="0088635F" w:rsidRDefault="00731398" w:rsidP="0088635F">
            <w:pPr>
              <w:jc w:val="center"/>
              <w:rPr>
                <w:color w:val="000000"/>
                <w:sz w:val="20"/>
                <w:szCs w:val="20"/>
              </w:rPr>
            </w:pPr>
            <w:r w:rsidRPr="0088635F">
              <w:rPr>
                <w:color w:val="000000"/>
                <w:sz w:val="20"/>
                <w:szCs w:val="20"/>
              </w:rPr>
              <w:t>56 682,3</w:t>
            </w:r>
          </w:p>
          <w:p w14:paraId="4CCDE85F" w14:textId="77777777" w:rsidR="00731398" w:rsidRPr="0088635F" w:rsidRDefault="00731398" w:rsidP="0088635F">
            <w:pPr>
              <w:jc w:val="center"/>
              <w:rPr>
                <w:color w:val="000000"/>
                <w:sz w:val="20"/>
                <w:szCs w:val="20"/>
              </w:rPr>
            </w:pPr>
          </w:p>
          <w:p w14:paraId="12586A6B" w14:textId="77777777" w:rsidR="00731398" w:rsidRPr="0088635F" w:rsidRDefault="00731398" w:rsidP="0088635F">
            <w:pPr>
              <w:jc w:val="center"/>
              <w:rPr>
                <w:color w:val="000000"/>
                <w:sz w:val="20"/>
                <w:szCs w:val="20"/>
              </w:rPr>
            </w:pPr>
            <w:r w:rsidRPr="0088635F">
              <w:rPr>
                <w:color w:val="000000"/>
                <w:sz w:val="20"/>
                <w:szCs w:val="20"/>
              </w:rPr>
              <w:t>802,9</w:t>
            </w:r>
          </w:p>
          <w:p w14:paraId="64F73F8B" w14:textId="77777777" w:rsidR="00731398" w:rsidRPr="0088635F" w:rsidRDefault="00731398" w:rsidP="0088635F">
            <w:pPr>
              <w:jc w:val="center"/>
              <w:rPr>
                <w:color w:val="000000"/>
                <w:sz w:val="20"/>
                <w:szCs w:val="20"/>
              </w:rPr>
            </w:pPr>
            <w:r w:rsidRPr="0088635F">
              <w:rPr>
                <w:color w:val="000000"/>
                <w:sz w:val="20"/>
                <w:szCs w:val="20"/>
              </w:rPr>
              <w:t>5 068,7</w:t>
            </w:r>
          </w:p>
          <w:p w14:paraId="7C4DABEE" w14:textId="77777777" w:rsidR="00731398" w:rsidRPr="0088635F" w:rsidRDefault="00731398" w:rsidP="0088635F">
            <w:pPr>
              <w:jc w:val="center"/>
              <w:rPr>
                <w:color w:val="000000"/>
                <w:sz w:val="20"/>
                <w:szCs w:val="20"/>
              </w:rPr>
            </w:pPr>
            <w:r w:rsidRPr="0088635F">
              <w:rPr>
                <w:color w:val="000000"/>
                <w:sz w:val="20"/>
                <w:szCs w:val="20"/>
              </w:rPr>
              <w:t>50 810,70</w:t>
            </w:r>
          </w:p>
          <w:p w14:paraId="4AC9D401" w14:textId="77777777" w:rsidR="00731398" w:rsidRPr="0088635F" w:rsidRDefault="00731398" w:rsidP="0088635F">
            <w:pPr>
              <w:jc w:val="center"/>
              <w:rPr>
                <w:color w:val="000000"/>
                <w:sz w:val="20"/>
                <w:szCs w:val="20"/>
              </w:rPr>
            </w:pPr>
          </w:p>
          <w:p w14:paraId="3BD6FEA8" w14:textId="77777777" w:rsidR="00731398" w:rsidRPr="0088635F" w:rsidRDefault="00731398" w:rsidP="0088635F">
            <w:pPr>
              <w:jc w:val="center"/>
              <w:rPr>
                <w:color w:val="000000"/>
                <w:sz w:val="20"/>
                <w:szCs w:val="20"/>
              </w:rPr>
            </w:pPr>
          </w:p>
          <w:p w14:paraId="41F45A22" w14:textId="77777777" w:rsidR="00731398" w:rsidRPr="0088635F" w:rsidRDefault="00731398" w:rsidP="0088635F">
            <w:pPr>
              <w:jc w:val="center"/>
              <w:rPr>
                <w:color w:val="000000"/>
                <w:sz w:val="20"/>
                <w:szCs w:val="20"/>
              </w:rPr>
            </w:pPr>
          </w:p>
          <w:p w14:paraId="5632A1CB" w14:textId="77777777" w:rsidR="00731398" w:rsidRPr="0088635F" w:rsidRDefault="00731398" w:rsidP="0088635F">
            <w:pPr>
              <w:jc w:val="center"/>
              <w:rPr>
                <w:color w:val="000000"/>
                <w:sz w:val="20"/>
                <w:szCs w:val="20"/>
              </w:rPr>
            </w:pPr>
          </w:p>
          <w:p w14:paraId="6F75C19C" w14:textId="77777777" w:rsidR="00731398" w:rsidRPr="0088635F" w:rsidRDefault="00731398" w:rsidP="0088635F">
            <w:pPr>
              <w:jc w:val="center"/>
              <w:rPr>
                <w:color w:val="000000"/>
                <w:sz w:val="20"/>
                <w:szCs w:val="20"/>
              </w:rPr>
            </w:pPr>
          </w:p>
          <w:p w14:paraId="139167D9" w14:textId="77777777" w:rsidR="00731398" w:rsidRPr="0088635F" w:rsidRDefault="00731398" w:rsidP="0088635F">
            <w:pPr>
              <w:jc w:val="center"/>
              <w:rPr>
                <w:color w:val="000000"/>
                <w:sz w:val="20"/>
                <w:szCs w:val="20"/>
              </w:rPr>
            </w:pPr>
          </w:p>
          <w:p w14:paraId="4C49B225" w14:textId="77777777" w:rsidR="00731398" w:rsidRPr="0088635F" w:rsidRDefault="00731398" w:rsidP="0088635F">
            <w:pPr>
              <w:jc w:val="center"/>
              <w:rPr>
                <w:color w:val="000000"/>
                <w:sz w:val="20"/>
                <w:szCs w:val="20"/>
              </w:rPr>
            </w:pPr>
          </w:p>
        </w:tc>
        <w:tc>
          <w:tcPr>
            <w:tcW w:w="1417" w:type="dxa"/>
            <w:tcBorders>
              <w:left w:val="single" w:sz="4" w:space="0" w:color="auto"/>
              <w:bottom w:val="single" w:sz="4" w:space="0" w:color="auto"/>
              <w:right w:val="single" w:sz="4" w:space="0" w:color="auto"/>
            </w:tcBorders>
          </w:tcPr>
          <w:p w14:paraId="424405C4" w14:textId="77777777" w:rsidR="00731398" w:rsidRPr="0088635F" w:rsidRDefault="00731398" w:rsidP="0088635F">
            <w:pPr>
              <w:jc w:val="center"/>
              <w:rPr>
                <w:color w:val="000000"/>
                <w:sz w:val="20"/>
                <w:szCs w:val="20"/>
              </w:rPr>
            </w:pPr>
            <w:r w:rsidRPr="0088635F">
              <w:rPr>
                <w:color w:val="000000"/>
                <w:sz w:val="20"/>
                <w:szCs w:val="20"/>
              </w:rPr>
              <w:t>57 593,5</w:t>
            </w:r>
          </w:p>
          <w:p w14:paraId="469DFF41" w14:textId="77777777" w:rsidR="00731398" w:rsidRPr="0088635F" w:rsidRDefault="00731398" w:rsidP="0088635F">
            <w:pPr>
              <w:jc w:val="center"/>
              <w:rPr>
                <w:color w:val="000000"/>
                <w:sz w:val="20"/>
                <w:szCs w:val="20"/>
              </w:rPr>
            </w:pPr>
          </w:p>
          <w:p w14:paraId="36562C4B" w14:textId="77777777" w:rsidR="00731398" w:rsidRPr="0088635F" w:rsidRDefault="00731398" w:rsidP="0088635F">
            <w:pPr>
              <w:jc w:val="center"/>
              <w:rPr>
                <w:color w:val="000000"/>
                <w:sz w:val="20"/>
                <w:szCs w:val="20"/>
              </w:rPr>
            </w:pPr>
            <w:r w:rsidRPr="0088635F">
              <w:rPr>
                <w:color w:val="000000"/>
                <w:sz w:val="20"/>
                <w:szCs w:val="20"/>
              </w:rPr>
              <w:t>790,3</w:t>
            </w:r>
          </w:p>
          <w:p w14:paraId="22EDFE42" w14:textId="77777777" w:rsidR="00731398" w:rsidRPr="0088635F" w:rsidRDefault="00731398" w:rsidP="0088635F">
            <w:pPr>
              <w:jc w:val="center"/>
              <w:rPr>
                <w:color w:val="000000"/>
                <w:sz w:val="20"/>
                <w:szCs w:val="20"/>
              </w:rPr>
            </w:pPr>
            <w:r w:rsidRPr="0088635F">
              <w:rPr>
                <w:color w:val="000000"/>
                <w:sz w:val="20"/>
                <w:szCs w:val="20"/>
              </w:rPr>
              <w:t>873,2</w:t>
            </w:r>
          </w:p>
          <w:p w14:paraId="1F3FE89E" w14:textId="77777777" w:rsidR="00731398" w:rsidRPr="0088635F" w:rsidRDefault="00731398" w:rsidP="0088635F">
            <w:pPr>
              <w:jc w:val="center"/>
              <w:rPr>
                <w:color w:val="000000"/>
                <w:sz w:val="20"/>
                <w:szCs w:val="20"/>
              </w:rPr>
            </w:pPr>
            <w:r w:rsidRPr="0088635F">
              <w:rPr>
                <w:color w:val="000000"/>
                <w:sz w:val="20"/>
                <w:szCs w:val="20"/>
              </w:rPr>
              <w:t>55 930,0</w:t>
            </w:r>
          </w:p>
          <w:p w14:paraId="71CBC98A" w14:textId="77777777" w:rsidR="00731398" w:rsidRPr="0088635F" w:rsidRDefault="00731398" w:rsidP="0088635F">
            <w:pPr>
              <w:jc w:val="center"/>
              <w:rPr>
                <w:color w:val="000000"/>
                <w:sz w:val="20"/>
                <w:szCs w:val="20"/>
              </w:rPr>
            </w:pPr>
          </w:p>
          <w:p w14:paraId="31FFB2A9" w14:textId="77777777" w:rsidR="00731398" w:rsidRPr="0088635F" w:rsidRDefault="00731398" w:rsidP="0088635F">
            <w:pPr>
              <w:jc w:val="center"/>
              <w:rPr>
                <w:color w:val="000000"/>
                <w:sz w:val="20"/>
                <w:szCs w:val="20"/>
              </w:rPr>
            </w:pPr>
          </w:p>
          <w:p w14:paraId="3975DD3B" w14:textId="77777777" w:rsidR="00731398" w:rsidRPr="0088635F" w:rsidRDefault="00731398" w:rsidP="0088635F">
            <w:pPr>
              <w:jc w:val="center"/>
              <w:rPr>
                <w:color w:val="000000"/>
                <w:sz w:val="20"/>
                <w:szCs w:val="20"/>
              </w:rPr>
            </w:pPr>
          </w:p>
          <w:p w14:paraId="79B4E01F" w14:textId="77777777" w:rsidR="00731398" w:rsidRPr="0088635F" w:rsidRDefault="00731398" w:rsidP="0088635F">
            <w:pPr>
              <w:jc w:val="center"/>
              <w:rPr>
                <w:color w:val="000000"/>
                <w:sz w:val="20"/>
                <w:szCs w:val="20"/>
              </w:rPr>
            </w:pPr>
          </w:p>
          <w:p w14:paraId="2B06EE3D" w14:textId="77777777" w:rsidR="00731398" w:rsidRPr="0088635F" w:rsidRDefault="00731398" w:rsidP="0088635F">
            <w:pPr>
              <w:jc w:val="center"/>
              <w:rPr>
                <w:color w:val="000000"/>
                <w:sz w:val="20"/>
                <w:szCs w:val="20"/>
              </w:rPr>
            </w:pPr>
          </w:p>
          <w:p w14:paraId="43EE6011" w14:textId="77777777" w:rsidR="00731398" w:rsidRPr="0088635F" w:rsidRDefault="00731398" w:rsidP="0088635F">
            <w:pPr>
              <w:jc w:val="center"/>
              <w:rPr>
                <w:color w:val="000000"/>
                <w:sz w:val="20"/>
                <w:szCs w:val="20"/>
              </w:rPr>
            </w:pPr>
          </w:p>
          <w:p w14:paraId="2AE85813" w14:textId="77777777" w:rsidR="00731398" w:rsidRPr="0088635F" w:rsidRDefault="00731398" w:rsidP="0088635F">
            <w:pPr>
              <w:jc w:val="center"/>
              <w:rPr>
                <w:color w:val="000000"/>
                <w:sz w:val="20"/>
                <w:szCs w:val="20"/>
              </w:rPr>
            </w:pPr>
          </w:p>
        </w:tc>
        <w:tc>
          <w:tcPr>
            <w:tcW w:w="1559" w:type="dxa"/>
            <w:tcBorders>
              <w:left w:val="single" w:sz="4" w:space="0" w:color="auto"/>
              <w:right w:val="single" w:sz="4" w:space="0" w:color="auto"/>
            </w:tcBorders>
          </w:tcPr>
          <w:p w14:paraId="2E8799F5" w14:textId="77777777" w:rsidR="00731398" w:rsidRPr="0088635F" w:rsidRDefault="00731398" w:rsidP="0088635F">
            <w:pPr>
              <w:jc w:val="center"/>
              <w:rPr>
                <w:bCs/>
                <w:color w:val="000000"/>
                <w:sz w:val="20"/>
                <w:szCs w:val="20"/>
              </w:rPr>
            </w:pPr>
            <w:r w:rsidRPr="0088635F">
              <w:rPr>
                <w:bCs/>
                <w:color w:val="000000"/>
                <w:sz w:val="20"/>
                <w:szCs w:val="20"/>
              </w:rPr>
              <w:t>56 678,2</w:t>
            </w:r>
          </w:p>
          <w:p w14:paraId="232A29AB" w14:textId="77777777" w:rsidR="00731398" w:rsidRPr="0088635F" w:rsidRDefault="00731398" w:rsidP="0088635F">
            <w:pPr>
              <w:jc w:val="center"/>
              <w:rPr>
                <w:bCs/>
                <w:color w:val="000000"/>
                <w:sz w:val="20"/>
                <w:szCs w:val="20"/>
              </w:rPr>
            </w:pPr>
          </w:p>
          <w:p w14:paraId="238D3A8C" w14:textId="77777777" w:rsidR="00731398" w:rsidRPr="0088635F" w:rsidRDefault="00731398" w:rsidP="0088635F">
            <w:pPr>
              <w:jc w:val="center"/>
              <w:rPr>
                <w:bCs/>
                <w:color w:val="000000"/>
                <w:sz w:val="20"/>
                <w:szCs w:val="20"/>
              </w:rPr>
            </w:pPr>
            <w:r w:rsidRPr="0088635F">
              <w:rPr>
                <w:bCs/>
                <w:color w:val="000000"/>
                <w:sz w:val="20"/>
                <w:szCs w:val="20"/>
              </w:rPr>
              <w:t>1 364,2</w:t>
            </w:r>
          </w:p>
          <w:p w14:paraId="7C0BD3E3" w14:textId="77777777" w:rsidR="00731398" w:rsidRPr="0088635F" w:rsidRDefault="00731398" w:rsidP="0088635F">
            <w:pPr>
              <w:jc w:val="center"/>
              <w:rPr>
                <w:bCs/>
                <w:color w:val="000000"/>
                <w:sz w:val="20"/>
                <w:szCs w:val="20"/>
              </w:rPr>
            </w:pPr>
            <w:r w:rsidRPr="0088635F">
              <w:rPr>
                <w:bCs/>
                <w:color w:val="000000"/>
                <w:sz w:val="20"/>
                <w:szCs w:val="20"/>
              </w:rPr>
              <w:t>384,8</w:t>
            </w:r>
          </w:p>
          <w:p w14:paraId="6CCCB328" w14:textId="77777777" w:rsidR="00731398" w:rsidRPr="0088635F" w:rsidRDefault="00731398" w:rsidP="0088635F">
            <w:pPr>
              <w:jc w:val="center"/>
              <w:rPr>
                <w:color w:val="000000"/>
                <w:sz w:val="20"/>
                <w:szCs w:val="20"/>
              </w:rPr>
            </w:pPr>
            <w:r w:rsidRPr="0088635F">
              <w:rPr>
                <w:bCs/>
                <w:color w:val="000000"/>
                <w:sz w:val="20"/>
                <w:szCs w:val="20"/>
              </w:rPr>
              <w:t>54 929,2</w:t>
            </w:r>
          </w:p>
          <w:p w14:paraId="040203F0" w14:textId="77777777" w:rsidR="00731398" w:rsidRPr="0088635F" w:rsidRDefault="00731398" w:rsidP="0088635F">
            <w:pPr>
              <w:jc w:val="center"/>
              <w:rPr>
                <w:color w:val="000000"/>
                <w:sz w:val="20"/>
                <w:szCs w:val="20"/>
              </w:rPr>
            </w:pPr>
          </w:p>
          <w:p w14:paraId="5C5DD225" w14:textId="77777777" w:rsidR="00731398" w:rsidRPr="0088635F" w:rsidRDefault="00731398" w:rsidP="0088635F">
            <w:pPr>
              <w:jc w:val="center"/>
              <w:rPr>
                <w:color w:val="000000"/>
                <w:sz w:val="20"/>
                <w:szCs w:val="20"/>
              </w:rPr>
            </w:pPr>
          </w:p>
          <w:p w14:paraId="1653CBFB" w14:textId="77777777" w:rsidR="00731398" w:rsidRPr="0088635F" w:rsidRDefault="00731398" w:rsidP="0088635F">
            <w:pPr>
              <w:jc w:val="center"/>
              <w:rPr>
                <w:color w:val="000000"/>
                <w:sz w:val="20"/>
                <w:szCs w:val="20"/>
              </w:rPr>
            </w:pPr>
          </w:p>
          <w:p w14:paraId="27C51D4C" w14:textId="77777777" w:rsidR="00731398" w:rsidRPr="0088635F" w:rsidRDefault="00731398" w:rsidP="0088635F">
            <w:pPr>
              <w:jc w:val="center"/>
              <w:rPr>
                <w:color w:val="000000"/>
                <w:sz w:val="20"/>
                <w:szCs w:val="20"/>
              </w:rPr>
            </w:pPr>
          </w:p>
          <w:p w14:paraId="5001C087" w14:textId="77777777" w:rsidR="00731398" w:rsidRPr="0088635F" w:rsidRDefault="00731398" w:rsidP="0088635F">
            <w:pPr>
              <w:jc w:val="center"/>
              <w:rPr>
                <w:color w:val="000000"/>
                <w:sz w:val="20"/>
                <w:szCs w:val="20"/>
              </w:rPr>
            </w:pPr>
          </w:p>
          <w:p w14:paraId="6E43E5AA" w14:textId="77777777" w:rsidR="00731398" w:rsidRPr="0088635F" w:rsidRDefault="00731398" w:rsidP="0088635F">
            <w:pPr>
              <w:jc w:val="center"/>
              <w:rPr>
                <w:color w:val="000000"/>
                <w:sz w:val="20"/>
                <w:szCs w:val="20"/>
              </w:rPr>
            </w:pPr>
          </w:p>
          <w:p w14:paraId="3DCE96CE" w14:textId="77777777" w:rsidR="00731398" w:rsidRPr="0088635F" w:rsidRDefault="00731398" w:rsidP="0088635F">
            <w:pPr>
              <w:jc w:val="center"/>
              <w:rPr>
                <w:color w:val="000000"/>
                <w:sz w:val="20"/>
                <w:szCs w:val="20"/>
              </w:rPr>
            </w:pPr>
          </w:p>
          <w:p w14:paraId="397C33FA" w14:textId="77777777" w:rsidR="00731398" w:rsidRPr="0088635F" w:rsidRDefault="00731398" w:rsidP="0088635F">
            <w:pPr>
              <w:jc w:val="center"/>
              <w:rPr>
                <w:color w:val="000000"/>
                <w:sz w:val="20"/>
                <w:szCs w:val="20"/>
              </w:rPr>
            </w:pPr>
          </w:p>
        </w:tc>
        <w:tc>
          <w:tcPr>
            <w:tcW w:w="2127" w:type="dxa"/>
            <w:tcBorders>
              <w:left w:val="single" w:sz="4" w:space="0" w:color="auto"/>
              <w:right w:val="single" w:sz="4" w:space="0" w:color="auto"/>
            </w:tcBorders>
          </w:tcPr>
          <w:p w14:paraId="6CE2E12C" w14:textId="77777777" w:rsidR="00731398" w:rsidRPr="0088635F" w:rsidRDefault="00731398" w:rsidP="0088635F">
            <w:pPr>
              <w:pStyle w:val="ConsPlusCell"/>
              <w:rPr>
                <w:rFonts w:ascii="Times New Roman" w:hAnsi="Times New Roman" w:cs="Times New Roman"/>
              </w:rPr>
            </w:pPr>
          </w:p>
        </w:tc>
      </w:tr>
      <w:tr w:rsidR="00731398" w:rsidRPr="0088635F" w14:paraId="24D9AFC5" w14:textId="77777777" w:rsidTr="0088635F">
        <w:trPr>
          <w:gridAfter w:val="5"/>
          <w:wAfter w:w="7418" w:type="dxa"/>
          <w:trHeight w:val="1080"/>
          <w:tblCellSpacing w:w="5" w:type="nil"/>
        </w:trPr>
        <w:tc>
          <w:tcPr>
            <w:tcW w:w="6237" w:type="dxa"/>
            <w:tcBorders>
              <w:top w:val="single" w:sz="4" w:space="0" w:color="auto"/>
              <w:left w:val="single" w:sz="4" w:space="0" w:color="auto"/>
              <w:bottom w:val="single" w:sz="4" w:space="0" w:color="auto"/>
              <w:right w:val="single" w:sz="4" w:space="0" w:color="auto"/>
            </w:tcBorders>
          </w:tcPr>
          <w:p w14:paraId="362D2DC1"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lastRenderedPageBreak/>
              <w:t xml:space="preserve">Капитальные вложения, </w:t>
            </w:r>
          </w:p>
          <w:p w14:paraId="7E412385"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в том числе из: </w:t>
            </w:r>
          </w:p>
          <w:p w14:paraId="23FCA06D"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федерального бюджета*</w:t>
            </w:r>
          </w:p>
          <w:p w14:paraId="2DA339DC"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областного бюджета</w:t>
            </w:r>
          </w:p>
          <w:p w14:paraId="69EF729A"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местных бюджетов*</w:t>
            </w:r>
          </w:p>
          <w:p w14:paraId="220C7B4D"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внебюджетных источников*</w:t>
            </w:r>
          </w:p>
        </w:tc>
        <w:tc>
          <w:tcPr>
            <w:tcW w:w="1647" w:type="dxa"/>
            <w:tcBorders>
              <w:top w:val="single" w:sz="4" w:space="0" w:color="auto"/>
              <w:left w:val="single" w:sz="4" w:space="0" w:color="auto"/>
              <w:bottom w:val="single" w:sz="4" w:space="0" w:color="auto"/>
              <w:right w:val="single" w:sz="4" w:space="0" w:color="auto"/>
            </w:tcBorders>
          </w:tcPr>
          <w:p w14:paraId="53E30E64"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170 954,0</w:t>
            </w:r>
          </w:p>
          <w:p w14:paraId="48ABEEDD" w14:textId="77777777" w:rsidR="00731398" w:rsidRPr="0088635F" w:rsidRDefault="00731398" w:rsidP="0088635F">
            <w:pPr>
              <w:pStyle w:val="ConsPlusCell"/>
              <w:jc w:val="center"/>
              <w:rPr>
                <w:rFonts w:ascii="Times New Roman" w:hAnsi="Times New Roman" w:cs="Times New Roman"/>
              </w:rPr>
            </w:pPr>
          </w:p>
          <w:p w14:paraId="06F77AA4"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2 957,4</w:t>
            </w:r>
          </w:p>
          <w:p w14:paraId="5F289DB3"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6 326,7</w:t>
            </w:r>
          </w:p>
          <w:p w14:paraId="3436B7BE"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161 669,9</w:t>
            </w:r>
          </w:p>
          <w:p w14:paraId="3233B417" w14:textId="77777777" w:rsidR="00731398" w:rsidRPr="0088635F" w:rsidRDefault="00731398" w:rsidP="0088635F">
            <w:pPr>
              <w:pStyle w:val="ConsPlusCell"/>
              <w:jc w:val="center"/>
              <w:rPr>
                <w:rFonts w:ascii="Times New Roman" w:hAnsi="Times New Roman" w:cs="Times New Roman"/>
              </w:rPr>
            </w:pPr>
          </w:p>
          <w:p w14:paraId="04909573" w14:textId="77777777" w:rsidR="00731398" w:rsidRPr="0088635F" w:rsidRDefault="00731398" w:rsidP="0088635F">
            <w:pPr>
              <w:pStyle w:val="ConsPlusCell"/>
              <w:jc w:val="center"/>
              <w:rPr>
                <w:rFonts w:ascii="Times New Roman" w:hAnsi="Times New Roman" w:cs="Times New Roman"/>
              </w:rPr>
            </w:pPr>
          </w:p>
        </w:tc>
        <w:tc>
          <w:tcPr>
            <w:tcW w:w="1614" w:type="dxa"/>
            <w:tcBorders>
              <w:top w:val="single" w:sz="4" w:space="0" w:color="auto"/>
              <w:left w:val="single" w:sz="4" w:space="0" w:color="auto"/>
              <w:bottom w:val="single" w:sz="4" w:space="0" w:color="auto"/>
              <w:right w:val="single" w:sz="4" w:space="0" w:color="auto"/>
            </w:tcBorders>
          </w:tcPr>
          <w:p w14:paraId="39C20E02" w14:textId="77777777" w:rsidR="00731398" w:rsidRPr="0088635F" w:rsidRDefault="00731398" w:rsidP="0088635F">
            <w:pPr>
              <w:jc w:val="center"/>
              <w:rPr>
                <w:color w:val="000000"/>
                <w:sz w:val="20"/>
                <w:szCs w:val="20"/>
              </w:rPr>
            </w:pPr>
            <w:r w:rsidRPr="0088635F">
              <w:rPr>
                <w:color w:val="000000"/>
                <w:sz w:val="20"/>
                <w:szCs w:val="20"/>
              </w:rPr>
              <w:t>56 682,3</w:t>
            </w:r>
          </w:p>
          <w:p w14:paraId="64A0232A" w14:textId="77777777" w:rsidR="00731398" w:rsidRPr="0088635F" w:rsidRDefault="00731398" w:rsidP="0088635F">
            <w:pPr>
              <w:jc w:val="center"/>
              <w:rPr>
                <w:color w:val="000000"/>
                <w:sz w:val="20"/>
                <w:szCs w:val="20"/>
              </w:rPr>
            </w:pPr>
          </w:p>
          <w:p w14:paraId="6E71E430" w14:textId="77777777" w:rsidR="00731398" w:rsidRPr="0088635F" w:rsidRDefault="00731398" w:rsidP="0088635F">
            <w:pPr>
              <w:jc w:val="center"/>
              <w:rPr>
                <w:color w:val="000000"/>
                <w:sz w:val="20"/>
                <w:szCs w:val="20"/>
              </w:rPr>
            </w:pPr>
            <w:r w:rsidRPr="0088635F">
              <w:rPr>
                <w:color w:val="000000"/>
                <w:sz w:val="20"/>
                <w:szCs w:val="20"/>
              </w:rPr>
              <w:t>802,9</w:t>
            </w:r>
          </w:p>
          <w:p w14:paraId="224BEECA" w14:textId="77777777" w:rsidR="00731398" w:rsidRPr="0088635F" w:rsidRDefault="00731398" w:rsidP="0088635F">
            <w:pPr>
              <w:jc w:val="center"/>
              <w:rPr>
                <w:color w:val="000000"/>
                <w:sz w:val="20"/>
                <w:szCs w:val="20"/>
              </w:rPr>
            </w:pPr>
            <w:r w:rsidRPr="0088635F">
              <w:rPr>
                <w:color w:val="000000"/>
                <w:sz w:val="20"/>
                <w:szCs w:val="20"/>
              </w:rPr>
              <w:t>5 068,7</w:t>
            </w:r>
          </w:p>
          <w:p w14:paraId="56147DD8" w14:textId="77777777" w:rsidR="00731398" w:rsidRPr="0088635F" w:rsidRDefault="00731398" w:rsidP="0088635F">
            <w:pPr>
              <w:jc w:val="center"/>
              <w:rPr>
                <w:color w:val="000000"/>
                <w:sz w:val="20"/>
                <w:szCs w:val="20"/>
              </w:rPr>
            </w:pPr>
            <w:r w:rsidRPr="0088635F">
              <w:rPr>
                <w:color w:val="000000"/>
                <w:sz w:val="20"/>
                <w:szCs w:val="20"/>
              </w:rPr>
              <w:t>50 810,70</w:t>
            </w:r>
          </w:p>
          <w:p w14:paraId="6B2CA5BA" w14:textId="77777777" w:rsidR="00731398" w:rsidRPr="0088635F" w:rsidRDefault="00731398" w:rsidP="0088635F">
            <w:pPr>
              <w:jc w:val="center"/>
              <w:rPr>
                <w:color w:val="000000"/>
                <w:sz w:val="20"/>
                <w:szCs w:val="20"/>
              </w:rPr>
            </w:pPr>
          </w:p>
          <w:p w14:paraId="2ADEBDBE" w14:textId="77777777" w:rsidR="00731398" w:rsidRPr="0088635F" w:rsidRDefault="00731398" w:rsidP="0088635F">
            <w:pPr>
              <w:jc w:val="center"/>
              <w:rPr>
                <w:color w:val="000000"/>
                <w:sz w:val="20"/>
                <w:szCs w:val="20"/>
              </w:rPr>
            </w:pPr>
          </w:p>
          <w:p w14:paraId="3E21EE87" w14:textId="77777777" w:rsidR="00731398" w:rsidRPr="0088635F" w:rsidRDefault="00731398" w:rsidP="0088635F">
            <w:pPr>
              <w:jc w:val="center"/>
              <w:rPr>
                <w:color w:val="000000"/>
                <w:sz w:val="20"/>
                <w:szCs w:val="20"/>
              </w:rPr>
            </w:pPr>
          </w:p>
          <w:p w14:paraId="36C875FA" w14:textId="77777777" w:rsidR="00731398" w:rsidRPr="0088635F" w:rsidRDefault="00731398" w:rsidP="0088635F">
            <w:pPr>
              <w:jc w:val="center"/>
              <w:rPr>
                <w:color w:val="000000"/>
                <w:sz w:val="20"/>
                <w:szCs w:val="20"/>
              </w:rPr>
            </w:pPr>
          </w:p>
          <w:p w14:paraId="4362D5DB" w14:textId="77777777" w:rsidR="00731398" w:rsidRPr="0088635F" w:rsidRDefault="00731398" w:rsidP="0088635F">
            <w:pPr>
              <w:jc w:val="center"/>
              <w:rPr>
                <w:color w:val="000000"/>
                <w:sz w:val="20"/>
                <w:szCs w:val="20"/>
              </w:rPr>
            </w:pPr>
          </w:p>
          <w:p w14:paraId="41B30AD3" w14:textId="77777777" w:rsidR="00731398" w:rsidRPr="0088635F" w:rsidRDefault="00731398" w:rsidP="0088635F">
            <w:pPr>
              <w:jc w:val="center"/>
              <w:rPr>
                <w:color w:val="000000"/>
                <w:sz w:val="20"/>
                <w:szCs w:val="20"/>
              </w:rPr>
            </w:pPr>
          </w:p>
          <w:p w14:paraId="0CB31972" w14:textId="77777777" w:rsidR="00731398" w:rsidRPr="0088635F" w:rsidRDefault="00731398" w:rsidP="0088635F">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DE3E741" w14:textId="77777777" w:rsidR="00731398" w:rsidRPr="0088635F" w:rsidRDefault="00731398" w:rsidP="0088635F">
            <w:pPr>
              <w:jc w:val="center"/>
              <w:rPr>
                <w:color w:val="000000"/>
                <w:sz w:val="20"/>
                <w:szCs w:val="20"/>
              </w:rPr>
            </w:pPr>
            <w:r w:rsidRPr="0088635F">
              <w:rPr>
                <w:color w:val="000000"/>
                <w:sz w:val="20"/>
                <w:szCs w:val="20"/>
              </w:rPr>
              <w:t>57 593,5</w:t>
            </w:r>
          </w:p>
          <w:p w14:paraId="3B2B9556" w14:textId="77777777" w:rsidR="00731398" w:rsidRPr="0088635F" w:rsidRDefault="00731398" w:rsidP="0088635F">
            <w:pPr>
              <w:jc w:val="center"/>
              <w:rPr>
                <w:color w:val="000000"/>
                <w:sz w:val="20"/>
                <w:szCs w:val="20"/>
              </w:rPr>
            </w:pPr>
          </w:p>
          <w:p w14:paraId="120CCD3A" w14:textId="77777777" w:rsidR="00731398" w:rsidRPr="0088635F" w:rsidRDefault="00731398" w:rsidP="0088635F">
            <w:pPr>
              <w:jc w:val="center"/>
              <w:rPr>
                <w:color w:val="000000"/>
                <w:sz w:val="20"/>
                <w:szCs w:val="20"/>
              </w:rPr>
            </w:pPr>
            <w:r w:rsidRPr="0088635F">
              <w:rPr>
                <w:color w:val="000000"/>
                <w:sz w:val="20"/>
                <w:szCs w:val="20"/>
              </w:rPr>
              <w:t>790,3</w:t>
            </w:r>
          </w:p>
          <w:p w14:paraId="1029DA67" w14:textId="77777777" w:rsidR="00731398" w:rsidRPr="0088635F" w:rsidRDefault="00731398" w:rsidP="0088635F">
            <w:pPr>
              <w:jc w:val="center"/>
              <w:rPr>
                <w:color w:val="000000"/>
                <w:sz w:val="20"/>
                <w:szCs w:val="20"/>
              </w:rPr>
            </w:pPr>
            <w:r w:rsidRPr="0088635F">
              <w:rPr>
                <w:color w:val="000000"/>
                <w:sz w:val="20"/>
                <w:szCs w:val="20"/>
              </w:rPr>
              <w:t>873,2</w:t>
            </w:r>
          </w:p>
          <w:p w14:paraId="30AC5AF7" w14:textId="77777777" w:rsidR="00731398" w:rsidRPr="0088635F" w:rsidRDefault="00731398" w:rsidP="0088635F">
            <w:pPr>
              <w:jc w:val="center"/>
              <w:rPr>
                <w:color w:val="000000"/>
                <w:sz w:val="20"/>
                <w:szCs w:val="20"/>
              </w:rPr>
            </w:pPr>
            <w:r w:rsidRPr="0088635F">
              <w:rPr>
                <w:color w:val="000000"/>
                <w:sz w:val="20"/>
                <w:szCs w:val="20"/>
              </w:rPr>
              <w:t>55 930,0</w:t>
            </w:r>
          </w:p>
          <w:p w14:paraId="5F2A7C63" w14:textId="77777777" w:rsidR="00731398" w:rsidRPr="0088635F" w:rsidRDefault="00731398" w:rsidP="0088635F">
            <w:pPr>
              <w:jc w:val="center"/>
              <w:rPr>
                <w:color w:val="000000"/>
                <w:sz w:val="20"/>
                <w:szCs w:val="20"/>
              </w:rPr>
            </w:pPr>
          </w:p>
          <w:p w14:paraId="7BF2C6D1" w14:textId="77777777" w:rsidR="00731398" w:rsidRPr="0088635F" w:rsidRDefault="00731398" w:rsidP="0088635F">
            <w:pPr>
              <w:jc w:val="center"/>
              <w:rPr>
                <w:color w:val="000000"/>
                <w:sz w:val="20"/>
                <w:szCs w:val="20"/>
              </w:rPr>
            </w:pPr>
          </w:p>
          <w:p w14:paraId="2BC22C80" w14:textId="77777777" w:rsidR="00731398" w:rsidRPr="0088635F" w:rsidRDefault="00731398" w:rsidP="0088635F">
            <w:pPr>
              <w:jc w:val="center"/>
              <w:rPr>
                <w:color w:val="000000"/>
                <w:sz w:val="20"/>
                <w:szCs w:val="20"/>
              </w:rPr>
            </w:pPr>
          </w:p>
          <w:p w14:paraId="5331E59E" w14:textId="77777777" w:rsidR="00731398" w:rsidRPr="0088635F" w:rsidRDefault="00731398" w:rsidP="0088635F">
            <w:pPr>
              <w:jc w:val="center"/>
              <w:rPr>
                <w:color w:val="000000"/>
                <w:sz w:val="20"/>
                <w:szCs w:val="20"/>
              </w:rPr>
            </w:pPr>
          </w:p>
          <w:p w14:paraId="3C42C44D" w14:textId="77777777" w:rsidR="00731398" w:rsidRPr="0088635F" w:rsidRDefault="00731398" w:rsidP="0088635F">
            <w:pPr>
              <w:jc w:val="center"/>
              <w:rPr>
                <w:color w:val="000000"/>
                <w:sz w:val="20"/>
                <w:szCs w:val="20"/>
              </w:rPr>
            </w:pPr>
          </w:p>
          <w:p w14:paraId="68719902" w14:textId="77777777" w:rsidR="00731398" w:rsidRPr="0088635F" w:rsidRDefault="00731398" w:rsidP="0088635F">
            <w:pPr>
              <w:jc w:val="center"/>
              <w:rPr>
                <w:color w:val="000000"/>
                <w:sz w:val="20"/>
                <w:szCs w:val="20"/>
              </w:rPr>
            </w:pPr>
          </w:p>
          <w:p w14:paraId="6907D62A" w14:textId="77777777" w:rsidR="00731398" w:rsidRPr="0088635F" w:rsidRDefault="00731398" w:rsidP="0088635F">
            <w:pPr>
              <w:jc w:val="center"/>
              <w:rPr>
                <w:color w:val="000000"/>
                <w:sz w:val="20"/>
                <w:szCs w:val="20"/>
              </w:rPr>
            </w:pPr>
          </w:p>
        </w:tc>
        <w:tc>
          <w:tcPr>
            <w:tcW w:w="1559" w:type="dxa"/>
            <w:tcBorders>
              <w:left w:val="single" w:sz="4" w:space="0" w:color="auto"/>
              <w:bottom w:val="single" w:sz="4" w:space="0" w:color="auto"/>
              <w:right w:val="single" w:sz="4" w:space="0" w:color="auto"/>
            </w:tcBorders>
          </w:tcPr>
          <w:p w14:paraId="6CAFED6F" w14:textId="77777777" w:rsidR="00731398" w:rsidRPr="0088635F" w:rsidRDefault="00731398" w:rsidP="0088635F">
            <w:pPr>
              <w:jc w:val="center"/>
              <w:rPr>
                <w:bCs/>
                <w:color w:val="000000"/>
                <w:sz w:val="20"/>
                <w:szCs w:val="20"/>
              </w:rPr>
            </w:pPr>
            <w:r w:rsidRPr="0088635F">
              <w:rPr>
                <w:bCs/>
                <w:color w:val="000000"/>
                <w:sz w:val="20"/>
                <w:szCs w:val="20"/>
              </w:rPr>
              <w:t>56 678,2</w:t>
            </w:r>
          </w:p>
          <w:p w14:paraId="3434B5E8" w14:textId="77777777" w:rsidR="00731398" w:rsidRPr="0088635F" w:rsidRDefault="00731398" w:rsidP="0088635F">
            <w:pPr>
              <w:jc w:val="center"/>
              <w:rPr>
                <w:bCs/>
                <w:color w:val="000000"/>
                <w:sz w:val="20"/>
                <w:szCs w:val="20"/>
              </w:rPr>
            </w:pPr>
          </w:p>
          <w:p w14:paraId="6533656A" w14:textId="77777777" w:rsidR="00731398" w:rsidRPr="0088635F" w:rsidRDefault="00731398" w:rsidP="0088635F">
            <w:pPr>
              <w:jc w:val="center"/>
              <w:rPr>
                <w:bCs/>
                <w:color w:val="000000"/>
                <w:sz w:val="20"/>
                <w:szCs w:val="20"/>
              </w:rPr>
            </w:pPr>
            <w:r w:rsidRPr="0088635F">
              <w:rPr>
                <w:bCs/>
                <w:color w:val="000000"/>
                <w:sz w:val="20"/>
                <w:szCs w:val="20"/>
              </w:rPr>
              <w:t>1 364,2</w:t>
            </w:r>
          </w:p>
          <w:p w14:paraId="7FC66F11" w14:textId="77777777" w:rsidR="00731398" w:rsidRPr="0088635F" w:rsidRDefault="00731398" w:rsidP="0088635F">
            <w:pPr>
              <w:jc w:val="center"/>
              <w:rPr>
                <w:bCs/>
                <w:color w:val="000000"/>
                <w:sz w:val="20"/>
                <w:szCs w:val="20"/>
              </w:rPr>
            </w:pPr>
            <w:r w:rsidRPr="0088635F">
              <w:rPr>
                <w:bCs/>
                <w:color w:val="000000"/>
                <w:sz w:val="20"/>
                <w:szCs w:val="20"/>
              </w:rPr>
              <w:t>384,8</w:t>
            </w:r>
          </w:p>
          <w:p w14:paraId="7A9FDE07" w14:textId="77777777" w:rsidR="00731398" w:rsidRPr="0088635F" w:rsidRDefault="00731398" w:rsidP="0088635F">
            <w:pPr>
              <w:jc w:val="center"/>
              <w:rPr>
                <w:color w:val="000000"/>
                <w:sz w:val="20"/>
                <w:szCs w:val="20"/>
              </w:rPr>
            </w:pPr>
            <w:r w:rsidRPr="0088635F">
              <w:rPr>
                <w:bCs/>
                <w:color w:val="000000"/>
                <w:sz w:val="20"/>
                <w:szCs w:val="20"/>
              </w:rPr>
              <w:t>54 929,2</w:t>
            </w:r>
          </w:p>
          <w:p w14:paraId="6215A050" w14:textId="77777777" w:rsidR="00731398" w:rsidRPr="0088635F" w:rsidRDefault="00731398" w:rsidP="0088635F">
            <w:pPr>
              <w:jc w:val="center"/>
              <w:rPr>
                <w:color w:val="000000"/>
                <w:sz w:val="20"/>
                <w:szCs w:val="20"/>
              </w:rPr>
            </w:pPr>
          </w:p>
          <w:p w14:paraId="72B3FAF2" w14:textId="77777777" w:rsidR="00731398" w:rsidRPr="0088635F" w:rsidRDefault="00731398" w:rsidP="0088635F">
            <w:pPr>
              <w:jc w:val="center"/>
              <w:rPr>
                <w:color w:val="000000"/>
                <w:sz w:val="20"/>
                <w:szCs w:val="20"/>
              </w:rPr>
            </w:pPr>
          </w:p>
          <w:p w14:paraId="7DAF069A" w14:textId="77777777" w:rsidR="00731398" w:rsidRPr="0088635F" w:rsidRDefault="00731398" w:rsidP="0088635F">
            <w:pPr>
              <w:jc w:val="center"/>
              <w:rPr>
                <w:color w:val="000000"/>
                <w:sz w:val="20"/>
                <w:szCs w:val="20"/>
              </w:rPr>
            </w:pPr>
          </w:p>
          <w:p w14:paraId="3E9D4957" w14:textId="77777777" w:rsidR="00731398" w:rsidRPr="0088635F" w:rsidRDefault="00731398" w:rsidP="0088635F">
            <w:pPr>
              <w:jc w:val="center"/>
              <w:rPr>
                <w:color w:val="000000"/>
                <w:sz w:val="20"/>
                <w:szCs w:val="20"/>
              </w:rPr>
            </w:pPr>
          </w:p>
          <w:p w14:paraId="33137123" w14:textId="77777777" w:rsidR="00731398" w:rsidRPr="0088635F" w:rsidRDefault="00731398" w:rsidP="0088635F">
            <w:pPr>
              <w:jc w:val="center"/>
              <w:rPr>
                <w:color w:val="000000"/>
                <w:sz w:val="20"/>
                <w:szCs w:val="20"/>
              </w:rPr>
            </w:pPr>
          </w:p>
          <w:p w14:paraId="0BE82016" w14:textId="77777777" w:rsidR="00731398" w:rsidRPr="0088635F" w:rsidRDefault="00731398" w:rsidP="0088635F">
            <w:pPr>
              <w:jc w:val="center"/>
              <w:rPr>
                <w:color w:val="000000"/>
                <w:sz w:val="20"/>
                <w:szCs w:val="20"/>
              </w:rPr>
            </w:pPr>
          </w:p>
          <w:p w14:paraId="6323B3B2" w14:textId="77777777" w:rsidR="00731398" w:rsidRPr="0088635F" w:rsidRDefault="00731398" w:rsidP="0088635F">
            <w:pPr>
              <w:jc w:val="center"/>
              <w:rPr>
                <w:color w:val="000000"/>
                <w:sz w:val="20"/>
                <w:szCs w:val="20"/>
              </w:rPr>
            </w:pPr>
          </w:p>
          <w:p w14:paraId="6BB1AD58" w14:textId="77777777" w:rsidR="00731398" w:rsidRPr="0088635F" w:rsidRDefault="00731398" w:rsidP="0088635F">
            <w:pPr>
              <w:jc w:val="center"/>
              <w:rPr>
                <w:color w:val="000000"/>
                <w:sz w:val="20"/>
                <w:szCs w:val="20"/>
              </w:rPr>
            </w:pPr>
          </w:p>
        </w:tc>
        <w:tc>
          <w:tcPr>
            <w:tcW w:w="2127" w:type="dxa"/>
            <w:tcBorders>
              <w:left w:val="single" w:sz="4" w:space="0" w:color="auto"/>
              <w:bottom w:val="single" w:sz="4" w:space="0" w:color="auto"/>
              <w:right w:val="single" w:sz="4" w:space="0" w:color="auto"/>
            </w:tcBorders>
          </w:tcPr>
          <w:p w14:paraId="1A540893" w14:textId="77777777" w:rsidR="00731398" w:rsidRPr="0088635F" w:rsidRDefault="00731398" w:rsidP="0088635F">
            <w:pPr>
              <w:pStyle w:val="ConsPlusCell"/>
              <w:rPr>
                <w:rFonts w:ascii="Times New Roman" w:hAnsi="Times New Roman" w:cs="Times New Roman"/>
              </w:rPr>
            </w:pPr>
          </w:p>
        </w:tc>
      </w:tr>
      <w:tr w:rsidR="00731398" w:rsidRPr="0088635F" w14:paraId="1C48AFF2" w14:textId="77777777" w:rsidTr="0088635F">
        <w:trPr>
          <w:gridAfter w:val="5"/>
          <w:wAfter w:w="7418" w:type="dxa"/>
          <w:trHeight w:val="1080"/>
          <w:tblCellSpacing w:w="5" w:type="nil"/>
        </w:trPr>
        <w:tc>
          <w:tcPr>
            <w:tcW w:w="6237" w:type="dxa"/>
            <w:tcBorders>
              <w:left w:val="single" w:sz="4" w:space="0" w:color="auto"/>
              <w:bottom w:val="single" w:sz="4" w:space="0" w:color="auto"/>
              <w:right w:val="single" w:sz="4" w:space="0" w:color="auto"/>
            </w:tcBorders>
          </w:tcPr>
          <w:p w14:paraId="4E38CD2A"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НИОКР**,  </w:t>
            </w:r>
          </w:p>
          <w:p w14:paraId="7423B1BA"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в том числе из: </w:t>
            </w:r>
          </w:p>
          <w:p w14:paraId="186614E0"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федерального бюджета*</w:t>
            </w:r>
          </w:p>
          <w:p w14:paraId="1F3B82DC"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областного бюджета</w:t>
            </w:r>
          </w:p>
          <w:p w14:paraId="4917EF37"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местных бюджетов</w:t>
            </w:r>
            <w:hyperlink w:anchor="Par572" w:history="1">
              <w:r w:rsidRPr="0088635F">
                <w:rPr>
                  <w:rFonts w:ascii="Times New Roman" w:hAnsi="Times New Roman" w:cs="Times New Roman"/>
                </w:rPr>
                <w:t>*</w:t>
              </w:r>
            </w:hyperlink>
          </w:p>
          <w:p w14:paraId="3640DAC9"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711627A2" w14:textId="77777777" w:rsidR="00731398" w:rsidRPr="0088635F" w:rsidRDefault="00731398" w:rsidP="0088635F">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79FB7127" w14:textId="77777777" w:rsidR="00731398" w:rsidRPr="0088635F" w:rsidRDefault="00731398" w:rsidP="0088635F">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3E30D663" w14:textId="77777777" w:rsidR="00731398" w:rsidRPr="0088635F" w:rsidRDefault="00731398" w:rsidP="0088635F">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729D591F" w14:textId="77777777" w:rsidR="00731398" w:rsidRPr="0088635F" w:rsidRDefault="00731398" w:rsidP="0088635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1970ED34" w14:textId="77777777" w:rsidR="00731398" w:rsidRPr="0088635F" w:rsidRDefault="00731398" w:rsidP="0088635F">
            <w:pPr>
              <w:pStyle w:val="ConsPlusCell"/>
              <w:rPr>
                <w:rFonts w:ascii="Times New Roman" w:hAnsi="Times New Roman" w:cs="Times New Roman"/>
              </w:rPr>
            </w:pPr>
          </w:p>
        </w:tc>
      </w:tr>
      <w:tr w:rsidR="00731398" w:rsidRPr="0088635F" w14:paraId="35B8D322" w14:textId="77777777" w:rsidTr="0088635F">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2B929867"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Прочие расходы,  </w:t>
            </w:r>
          </w:p>
          <w:p w14:paraId="31ED77D1"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в том числе из: </w:t>
            </w:r>
          </w:p>
          <w:p w14:paraId="7E1A62F1"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федерального бюджета</w:t>
            </w:r>
            <w:hyperlink w:anchor="Par572" w:history="1">
              <w:r w:rsidRPr="0088635F">
                <w:rPr>
                  <w:rFonts w:ascii="Times New Roman" w:hAnsi="Times New Roman" w:cs="Times New Roman"/>
                </w:rPr>
                <w:t>*</w:t>
              </w:r>
            </w:hyperlink>
          </w:p>
          <w:p w14:paraId="5552A578"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областного бюджета </w:t>
            </w:r>
          </w:p>
          <w:p w14:paraId="5EA2D86A"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местных бюджетов*</w:t>
            </w:r>
          </w:p>
          <w:p w14:paraId="285542F6"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внебюджетных источников</w:t>
            </w:r>
            <w:hyperlink w:anchor="Par572" w:history="1">
              <w:r w:rsidRPr="0088635F">
                <w:rPr>
                  <w:rFonts w:ascii="Times New Roman" w:hAnsi="Times New Roman" w:cs="Times New Roman"/>
                </w:rPr>
                <w:t>*</w:t>
              </w:r>
            </w:hyperlink>
          </w:p>
        </w:tc>
        <w:tc>
          <w:tcPr>
            <w:tcW w:w="1647" w:type="dxa"/>
            <w:tcBorders>
              <w:left w:val="single" w:sz="4" w:space="0" w:color="auto"/>
              <w:bottom w:val="single" w:sz="4" w:space="0" w:color="auto"/>
              <w:right w:val="single" w:sz="4" w:space="0" w:color="auto"/>
            </w:tcBorders>
          </w:tcPr>
          <w:p w14:paraId="69F692C8" w14:textId="77777777" w:rsidR="00731398" w:rsidRPr="0088635F" w:rsidRDefault="00731398" w:rsidP="0088635F">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336A046F" w14:textId="77777777" w:rsidR="00731398" w:rsidRPr="0088635F" w:rsidRDefault="00731398" w:rsidP="0088635F">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0538E0E2" w14:textId="77777777" w:rsidR="00731398" w:rsidRPr="0088635F" w:rsidRDefault="00731398" w:rsidP="0088635F">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7217E74F" w14:textId="77777777" w:rsidR="00731398" w:rsidRPr="0088635F" w:rsidRDefault="00731398" w:rsidP="0088635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1A11BE28" w14:textId="77777777" w:rsidR="00731398" w:rsidRPr="0088635F" w:rsidRDefault="00731398" w:rsidP="0088635F">
            <w:pPr>
              <w:pStyle w:val="ConsPlusCell"/>
              <w:rPr>
                <w:rFonts w:ascii="Times New Roman" w:hAnsi="Times New Roman" w:cs="Times New Roman"/>
              </w:rPr>
            </w:pPr>
          </w:p>
        </w:tc>
      </w:tr>
      <w:tr w:rsidR="00731398" w:rsidRPr="0088635F" w14:paraId="26C63CDE" w14:textId="77777777" w:rsidTr="0088635F">
        <w:trPr>
          <w:gridAfter w:val="5"/>
          <w:wAfter w:w="7418" w:type="dxa"/>
          <w:trHeight w:val="762"/>
          <w:tblCellSpacing w:w="5" w:type="nil"/>
        </w:trPr>
        <w:tc>
          <w:tcPr>
            <w:tcW w:w="14601" w:type="dxa"/>
            <w:gridSpan w:val="6"/>
            <w:tcBorders>
              <w:left w:val="single" w:sz="4" w:space="0" w:color="auto"/>
              <w:bottom w:val="single" w:sz="4" w:space="0" w:color="auto"/>
              <w:right w:val="single" w:sz="4" w:space="0" w:color="auto"/>
            </w:tcBorders>
          </w:tcPr>
          <w:p w14:paraId="0E888796"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Всего по Программе:</w:t>
            </w:r>
          </w:p>
        </w:tc>
      </w:tr>
      <w:tr w:rsidR="00731398" w:rsidRPr="0088635F" w14:paraId="1E63708F" w14:textId="77777777" w:rsidTr="0088635F">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1E19CD0B" w14:textId="77777777" w:rsidR="00731398" w:rsidRPr="0088635F" w:rsidRDefault="00731398" w:rsidP="0088635F">
            <w:pPr>
              <w:pStyle w:val="ConsPlusCell"/>
              <w:rPr>
                <w:rFonts w:ascii="Times New Roman" w:hAnsi="Times New Roman" w:cs="Times New Roman"/>
              </w:rPr>
            </w:pPr>
            <w:bookmarkStart w:id="2" w:name="Par572"/>
            <w:bookmarkEnd w:id="2"/>
            <w:r w:rsidRPr="0088635F">
              <w:rPr>
                <w:rFonts w:ascii="Times New Roman" w:hAnsi="Times New Roman" w:cs="Times New Roman"/>
              </w:rPr>
              <w:t xml:space="preserve">Всего финансовых затрат, </w:t>
            </w:r>
          </w:p>
          <w:p w14:paraId="5EDBE1E8"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в том числе из: </w:t>
            </w:r>
          </w:p>
          <w:p w14:paraId="347662FD"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федерального бюджета*</w:t>
            </w:r>
          </w:p>
          <w:p w14:paraId="3CC0585B"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областного бюджета</w:t>
            </w:r>
          </w:p>
          <w:p w14:paraId="3A0A69BC"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местных бюджетов*</w:t>
            </w:r>
          </w:p>
          <w:p w14:paraId="3C87207F"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26F681C1"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170 954,0</w:t>
            </w:r>
          </w:p>
          <w:p w14:paraId="59DC85E1" w14:textId="77777777" w:rsidR="00731398" w:rsidRPr="0088635F" w:rsidRDefault="00731398" w:rsidP="0088635F">
            <w:pPr>
              <w:pStyle w:val="ConsPlusCell"/>
              <w:jc w:val="center"/>
              <w:rPr>
                <w:rFonts w:ascii="Times New Roman" w:hAnsi="Times New Roman" w:cs="Times New Roman"/>
              </w:rPr>
            </w:pPr>
          </w:p>
          <w:p w14:paraId="7C08EE7D"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2 957,4</w:t>
            </w:r>
          </w:p>
          <w:p w14:paraId="7DB224DF"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6 326,7</w:t>
            </w:r>
          </w:p>
          <w:p w14:paraId="363D7BC5"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161 669,9</w:t>
            </w:r>
          </w:p>
          <w:p w14:paraId="6FC1F8AC" w14:textId="77777777" w:rsidR="00731398" w:rsidRPr="0088635F" w:rsidRDefault="00731398" w:rsidP="0088635F">
            <w:pPr>
              <w:pStyle w:val="ConsPlusCell"/>
              <w:jc w:val="center"/>
              <w:rPr>
                <w:rFonts w:ascii="Times New Roman" w:hAnsi="Times New Roman" w:cs="Times New Roman"/>
              </w:rPr>
            </w:pPr>
          </w:p>
          <w:p w14:paraId="7F6DE2F4" w14:textId="77777777" w:rsidR="00731398" w:rsidRPr="0088635F" w:rsidRDefault="00731398" w:rsidP="0088635F">
            <w:pPr>
              <w:pStyle w:val="ConsPlusCell"/>
              <w:jc w:val="center"/>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35A8B03D" w14:textId="77777777" w:rsidR="00731398" w:rsidRPr="0088635F" w:rsidRDefault="00731398" w:rsidP="0088635F">
            <w:pPr>
              <w:jc w:val="center"/>
              <w:rPr>
                <w:color w:val="000000"/>
                <w:sz w:val="20"/>
                <w:szCs w:val="20"/>
              </w:rPr>
            </w:pPr>
            <w:r w:rsidRPr="0088635F">
              <w:rPr>
                <w:color w:val="000000"/>
                <w:sz w:val="20"/>
                <w:szCs w:val="20"/>
              </w:rPr>
              <w:t>56 682,3</w:t>
            </w:r>
          </w:p>
          <w:p w14:paraId="237DE8E8" w14:textId="77777777" w:rsidR="00731398" w:rsidRPr="0088635F" w:rsidRDefault="00731398" w:rsidP="0088635F">
            <w:pPr>
              <w:jc w:val="center"/>
              <w:rPr>
                <w:color w:val="000000"/>
                <w:sz w:val="20"/>
                <w:szCs w:val="20"/>
              </w:rPr>
            </w:pPr>
          </w:p>
          <w:p w14:paraId="305CD078" w14:textId="77777777" w:rsidR="00731398" w:rsidRPr="0088635F" w:rsidRDefault="00731398" w:rsidP="0088635F">
            <w:pPr>
              <w:jc w:val="center"/>
              <w:rPr>
                <w:color w:val="000000"/>
                <w:sz w:val="20"/>
                <w:szCs w:val="20"/>
              </w:rPr>
            </w:pPr>
            <w:r w:rsidRPr="0088635F">
              <w:rPr>
                <w:color w:val="000000"/>
                <w:sz w:val="20"/>
                <w:szCs w:val="20"/>
              </w:rPr>
              <w:t>802,9</w:t>
            </w:r>
          </w:p>
          <w:p w14:paraId="73B64A4E" w14:textId="77777777" w:rsidR="00731398" w:rsidRPr="0088635F" w:rsidRDefault="00731398" w:rsidP="0088635F">
            <w:pPr>
              <w:jc w:val="center"/>
              <w:rPr>
                <w:color w:val="000000"/>
                <w:sz w:val="20"/>
                <w:szCs w:val="20"/>
              </w:rPr>
            </w:pPr>
            <w:r w:rsidRPr="0088635F">
              <w:rPr>
                <w:color w:val="000000"/>
                <w:sz w:val="20"/>
                <w:szCs w:val="20"/>
              </w:rPr>
              <w:t>5 068,7</w:t>
            </w:r>
          </w:p>
          <w:p w14:paraId="334D93D0" w14:textId="77777777" w:rsidR="00731398" w:rsidRPr="0088635F" w:rsidRDefault="00731398" w:rsidP="0088635F">
            <w:pPr>
              <w:jc w:val="center"/>
              <w:rPr>
                <w:color w:val="000000"/>
                <w:sz w:val="20"/>
                <w:szCs w:val="20"/>
              </w:rPr>
            </w:pPr>
            <w:r w:rsidRPr="0088635F">
              <w:rPr>
                <w:color w:val="000000"/>
                <w:sz w:val="20"/>
                <w:szCs w:val="20"/>
              </w:rPr>
              <w:t>50 810,70</w:t>
            </w:r>
          </w:p>
          <w:p w14:paraId="422C679B" w14:textId="77777777" w:rsidR="00731398" w:rsidRPr="0088635F" w:rsidRDefault="00731398" w:rsidP="0088635F">
            <w:pPr>
              <w:jc w:val="center"/>
              <w:rPr>
                <w:color w:val="000000"/>
                <w:sz w:val="20"/>
                <w:szCs w:val="20"/>
              </w:rPr>
            </w:pPr>
          </w:p>
          <w:p w14:paraId="3C8F855E" w14:textId="77777777" w:rsidR="00731398" w:rsidRPr="0088635F" w:rsidRDefault="00731398" w:rsidP="0088635F">
            <w:pPr>
              <w:jc w:val="center"/>
              <w:rPr>
                <w:color w:val="000000"/>
                <w:sz w:val="20"/>
                <w:szCs w:val="20"/>
              </w:rPr>
            </w:pPr>
          </w:p>
          <w:p w14:paraId="68FC3BBE" w14:textId="77777777" w:rsidR="00731398" w:rsidRPr="0088635F" w:rsidRDefault="00731398" w:rsidP="0088635F">
            <w:pPr>
              <w:jc w:val="center"/>
              <w:rPr>
                <w:color w:val="000000"/>
                <w:sz w:val="20"/>
                <w:szCs w:val="20"/>
              </w:rPr>
            </w:pPr>
          </w:p>
          <w:p w14:paraId="2F8CC4A3" w14:textId="77777777" w:rsidR="00731398" w:rsidRPr="0088635F" w:rsidRDefault="00731398" w:rsidP="0088635F">
            <w:pPr>
              <w:jc w:val="center"/>
              <w:rPr>
                <w:color w:val="000000"/>
                <w:sz w:val="20"/>
                <w:szCs w:val="20"/>
              </w:rPr>
            </w:pPr>
          </w:p>
          <w:p w14:paraId="4660682C" w14:textId="77777777" w:rsidR="00731398" w:rsidRPr="0088635F" w:rsidRDefault="00731398" w:rsidP="0088635F">
            <w:pPr>
              <w:jc w:val="center"/>
              <w:rPr>
                <w:color w:val="000000"/>
                <w:sz w:val="20"/>
                <w:szCs w:val="20"/>
              </w:rPr>
            </w:pPr>
          </w:p>
          <w:p w14:paraId="7B893A58" w14:textId="77777777" w:rsidR="00731398" w:rsidRPr="0088635F" w:rsidRDefault="00731398" w:rsidP="0088635F">
            <w:pPr>
              <w:jc w:val="center"/>
              <w:rPr>
                <w:color w:val="000000"/>
                <w:sz w:val="20"/>
                <w:szCs w:val="20"/>
              </w:rPr>
            </w:pPr>
          </w:p>
          <w:p w14:paraId="5A90446B" w14:textId="77777777" w:rsidR="00731398" w:rsidRPr="0088635F" w:rsidRDefault="00731398" w:rsidP="0088635F">
            <w:pPr>
              <w:jc w:val="center"/>
              <w:rPr>
                <w:color w:val="000000"/>
                <w:sz w:val="20"/>
                <w:szCs w:val="20"/>
              </w:rPr>
            </w:pPr>
          </w:p>
        </w:tc>
        <w:tc>
          <w:tcPr>
            <w:tcW w:w="1417" w:type="dxa"/>
            <w:tcBorders>
              <w:left w:val="single" w:sz="4" w:space="0" w:color="auto"/>
              <w:bottom w:val="single" w:sz="4" w:space="0" w:color="auto"/>
              <w:right w:val="single" w:sz="4" w:space="0" w:color="auto"/>
            </w:tcBorders>
          </w:tcPr>
          <w:p w14:paraId="6B9D9FD9" w14:textId="77777777" w:rsidR="00731398" w:rsidRPr="0088635F" w:rsidRDefault="00731398" w:rsidP="0088635F">
            <w:pPr>
              <w:jc w:val="center"/>
              <w:rPr>
                <w:color w:val="000000"/>
                <w:sz w:val="20"/>
                <w:szCs w:val="20"/>
              </w:rPr>
            </w:pPr>
            <w:r w:rsidRPr="0088635F">
              <w:rPr>
                <w:color w:val="000000"/>
                <w:sz w:val="20"/>
                <w:szCs w:val="20"/>
              </w:rPr>
              <w:t>57 593,5</w:t>
            </w:r>
          </w:p>
          <w:p w14:paraId="190A4604" w14:textId="77777777" w:rsidR="00731398" w:rsidRPr="0088635F" w:rsidRDefault="00731398" w:rsidP="0088635F">
            <w:pPr>
              <w:jc w:val="center"/>
              <w:rPr>
                <w:color w:val="000000"/>
                <w:sz w:val="20"/>
                <w:szCs w:val="20"/>
              </w:rPr>
            </w:pPr>
          </w:p>
          <w:p w14:paraId="3A2CB66F" w14:textId="77777777" w:rsidR="00731398" w:rsidRPr="0088635F" w:rsidRDefault="00731398" w:rsidP="0088635F">
            <w:pPr>
              <w:jc w:val="center"/>
              <w:rPr>
                <w:color w:val="000000"/>
                <w:sz w:val="20"/>
                <w:szCs w:val="20"/>
              </w:rPr>
            </w:pPr>
            <w:r w:rsidRPr="0088635F">
              <w:rPr>
                <w:color w:val="000000"/>
                <w:sz w:val="20"/>
                <w:szCs w:val="20"/>
              </w:rPr>
              <w:t>790,3</w:t>
            </w:r>
          </w:p>
          <w:p w14:paraId="605F95E4" w14:textId="77777777" w:rsidR="00731398" w:rsidRPr="0088635F" w:rsidRDefault="00731398" w:rsidP="0088635F">
            <w:pPr>
              <w:jc w:val="center"/>
              <w:rPr>
                <w:color w:val="000000"/>
                <w:sz w:val="20"/>
                <w:szCs w:val="20"/>
              </w:rPr>
            </w:pPr>
            <w:r w:rsidRPr="0088635F">
              <w:rPr>
                <w:color w:val="000000"/>
                <w:sz w:val="20"/>
                <w:szCs w:val="20"/>
              </w:rPr>
              <w:t>873,2</w:t>
            </w:r>
          </w:p>
          <w:p w14:paraId="4E06364D" w14:textId="77777777" w:rsidR="00731398" w:rsidRPr="0088635F" w:rsidRDefault="00731398" w:rsidP="0088635F">
            <w:pPr>
              <w:jc w:val="center"/>
              <w:rPr>
                <w:color w:val="000000"/>
                <w:sz w:val="20"/>
                <w:szCs w:val="20"/>
              </w:rPr>
            </w:pPr>
            <w:r w:rsidRPr="0088635F">
              <w:rPr>
                <w:color w:val="000000"/>
                <w:sz w:val="20"/>
                <w:szCs w:val="20"/>
              </w:rPr>
              <w:t>55 930,0</w:t>
            </w:r>
          </w:p>
          <w:p w14:paraId="5F5E0615" w14:textId="77777777" w:rsidR="00731398" w:rsidRPr="0088635F" w:rsidRDefault="00731398" w:rsidP="0088635F">
            <w:pPr>
              <w:jc w:val="center"/>
              <w:rPr>
                <w:color w:val="000000"/>
                <w:sz w:val="20"/>
                <w:szCs w:val="20"/>
              </w:rPr>
            </w:pPr>
          </w:p>
          <w:p w14:paraId="351C32DD" w14:textId="77777777" w:rsidR="00731398" w:rsidRPr="0088635F" w:rsidRDefault="00731398" w:rsidP="0088635F">
            <w:pPr>
              <w:jc w:val="center"/>
              <w:rPr>
                <w:color w:val="000000"/>
                <w:sz w:val="20"/>
                <w:szCs w:val="20"/>
              </w:rPr>
            </w:pPr>
          </w:p>
          <w:p w14:paraId="15D81CF5" w14:textId="77777777" w:rsidR="00731398" w:rsidRPr="0088635F" w:rsidRDefault="00731398" w:rsidP="0088635F">
            <w:pPr>
              <w:jc w:val="center"/>
              <w:rPr>
                <w:color w:val="000000"/>
                <w:sz w:val="20"/>
                <w:szCs w:val="20"/>
              </w:rPr>
            </w:pPr>
          </w:p>
          <w:p w14:paraId="1EDBA039" w14:textId="77777777" w:rsidR="00731398" w:rsidRPr="0088635F" w:rsidRDefault="00731398" w:rsidP="0088635F">
            <w:pPr>
              <w:jc w:val="center"/>
              <w:rPr>
                <w:color w:val="000000"/>
                <w:sz w:val="20"/>
                <w:szCs w:val="20"/>
              </w:rPr>
            </w:pPr>
          </w:p>
          <w:p w14:paraId="6A9E6D8A" w14:textId="77777777" w:rsidR="00731398" w:rsidRPr="0088635F" w:rsidRDefault="00731398" w:rsidP="0088635F">
            <w:pPr>
              <w:jc w:val="center"/>
              <w:rPr>
                <w:color w:val="000000"/>
                <w:sz w:val="20"/>
                <w:szCs w:val="20"/>
              </w:rPr>
            </w:pPr>
          </w:p>
          <w:p w14:paraId="5ADD483C" w14:textId="77777777" w:rsidR="00731398" w:rsidRPr="0088635F" w:rsidRDefault="00731398" w:rsidP="0088635F">
            <w:pPr>
              <w:jc w:val="center"/>
              <w:rPr>
                <w:color w:val="000000"/>
                <w:sz w:val="20"/>
                <w:szCs w:val="20"/>
              </w:rPr>
            </w:pPr>
          </w:p>
          <w:p w14:paraId="7628FE5C" w14:textId="77777777" w:rsidR="00731398" w:rsidRPr="0088635F" w:rsidRDefault="00731398" w:rsidP="0088635F">
            <w:pPr>
              <w:jc w:val="center"/>
              <w:rPr>
                <w:color w:val="000000"/>
                <w:sz w:val="20"/>
                <w:szCs w:val="20"/>
              </w:rPr>
            </w:pPr>
          </w:p>
        </w:tc>
        <w:tc>
          <w:tcPr>
            <w:tcW w:w="1559" w:type="dxa"/>
            <w:tcBorders>
              <w:left w:val="single" w:sz="4" w:space="0" w:color="auto"/>
              <w:bottom w:val="single" w:sz="4" w:space="0" w:color="auto"/>
              <w:right w:val="single" w:sz="4" w:space="0" w:color="auto"/>
            </w:tcBorders>
          </w:tcPr>
          <w:p w14:paraId="1DB30416" w14:textId="77777777" w:rsidR="00731398" w:rsidRPr="0088635F" w:rsidRDefault="00731398" w:rsidP="0088635F">
            <w:pPr>
              <w:jc w:val="center"/>
              <w:rPr>
                <w:bCs/>
                <w:color w:val="000000"/>
                <w:sz w:val="20"/>
                <w:szCs w:val="20"/>
              </w:rPr>
            </w:pPr>
            <w:r w:rsidRPr="0088635F">
              <w:rPr>
                <w:bCs/>
                <w:color w:val="000000"/>
                <w:sz w:val="20"/>
                <w:szCs w:val="20"/>
              </w:rPr>
              <w:t>56 678,2</w:t>
            </w:r>
          </w:p>
          <w:p w14:paraId="77B092C9" w14:textId="77777777" w:rsidR="00731398" w:rsidRPr="0088635F" w:rsidRDefault="00731398" w:rsidP="0088635F">
            <w:pPr>
              <w:jc w:val="center"/>
              <w:rPr>
                <w:bCs/>
                <w:color w:val="000000"/>
                <w:sz w:val="20"/>
                <w:szCs w:val="20"/>
              </w:rPr>
            </w:pPr>
          </w:p>
          <w:p w14:paraId="4BFC1E35" w14:textId="77777777" w:rsidR="00731398" w:rsidRPr="0088635F" w:rsidRDefault="00731398" w:rsidP="0088635F">
            <w:pPr>
              <w:jc w:val="center"/>
              <w:rPr>
                <w:bCs/>
                <w:color w:val="000000"/>
                <w:sz w:val="20"/>
                <w:szCs w:val="20"/>
              </w:rPr>
            </w:pPr>
            <w:r w:rsidRPr="0088635F">
              <w:rPr>
                <w:bCs/>
                <w:color w:val="000000"/>
                <w:sz w:val="20"/>
                <w:szCs w:val="20"/>
              </w:rPr>
              <w:t>1 364,2</w:t>
            </w:r>
          </w:p>
          <w:p w14:paraId="221FB464" w14:textId="77777777" w:rsidR="00731398" w:rsidRPr="0088635F" w:rsidRDefault="00731398" w:rsidP="0088635F">
            <w:pPr>
              <w:jc w:val="center"/>
              <w:rPr>
                <w:bCs/>
                <w:color w:val="000000"/>
                <w:sz w:val="20"/>
                <w:szCs w:val="20"/>
              </w:rPr>
            </w:pPr>
            <w:r w:rsidRPr="0088635F">
              <w:rPr>
                <w:bCs/>
                <w:color w:val="000000"/>
                <w:sz w:val="20"/>
                <w:szCs w:val="20"/>
              </w:rPr>
              <w:t>384,8</w:t>
            </w:r>
          </w:p>
          <w:p w14:paraId="355831B4" w14:textId="77777777" w:rsidR="00731398" w:rsidRPr="0088635F" w:rsidRDefault="00731398" w:rsidP="0088635F">
            <w:pPr>
              <w:jc w:val="center"/>
              <w:rPr>
                <w:color w:val="000000"/>
                <w:sz w:val="20"/>
                <w:szCs w:val="20"/>
              </w:rPr>
            </w:pPr>
            <w:r w:rsidRPr="0088635F">
              <w:rPr>
                <w:bCs/>
                <w:color w:val="000000"/>
                <w:sz w:val="20"/>
                <w:szCs w:val="20"/>
              </w:rPr>
              <w:t>54 929,2</w:t>
            </w:r>
          </w:p>
          <w:p w14:paraId="137783E9" w14:textId="77777777" w:rsidR="00731398" w:rsidRPr="0088635F" w:rsidRDefault="00731398" w:rsidP="0088635F">
            <w:pPr>
              <w:jc w:val="center"/>
              <w:rPr>
                <w:color w:val="000000"/>
                <w:sz w:val="20"/>
                <w:szCs w:val="20"/>
              </w:rPr>
            </w:pPr>
          </w:p>
          <w:p w14:paraId="6B0C39FD" w14:textId="77777777" w:rsidR="00731398" w:rsidRPr="0088635F" w:rsidRDefault="00731398" w:rsidP="0088635F">
            <w:pPr>
              <w:jc w:val="center"/>
              <w:rPr>
                <w:color w:val="000000"/>
                <w:sz w:val="20"/>
                <w:szCs w:val="20"/>
              </w:rPr>
            </w:pPr>
          </w:p>
          <w:p w14:paraId="4F198F87" w14:textId="77777777" w:rsidR="00731398" w:rsidRPr="0088635F" w:rsidRDefault="00731398" w:rsidP="0088635F">
            <w:pPr>
              <w:jc w:val="center"/>
              <w:rPr>
                <w:color w:val="000000"/>
                <w:sz w:val="20"/>
                <w:szCs w:val="20"/>
              </w:rPr>
            </w:pPr>
          </w:p>
          <w:p w14:paraId="22A4082F" w14:textId="77777777" w:rsidR="00731398" w:rsidRPr="0088635F" w:rsidRDefault="00731398" w:rsidP="0088635F">
            <w:pPr>
              <w:jc w:val="center"/>
              <w:rPr>
                <w:color w:val="000000"/>
                <w:sz w:val="20"/>
                <w:szCs w:val="20"/>
              </w:rPr>
            </w:pPr>
          </w:p>
          <w:p w14:paraId="09DABA42" w14:textId="77777777" w:rsidR="00731398" w:rsidRPr="0088635F" w:rsidRDefault="00731398" w:rsidP="0088635F">
            <w:pPr>
              <w:jc w:val="center"/>
              <w:rPr>
                <w:color w:val="000000"/>
                <w:sz w:val="20"/>
                <w:szCs w:val="20"/>
              </w:rPr>
            </w:pPr>
          </w:p>
          <w:p w14:paraId="27283EE2" w14:textId="77777777" w:rsidR="00731398" w:rsidRPr="0088635F" w:rsidRDefault="00731398" w:rsidP="0088635F">
            <w:pPr>
              <w:jc w:val="center"/>
              <w:rPr>
                <w:color w:val="000000"/>
                <w:sz w:val="20"/>
                <w:szCs w:val="20"/>
              </w:rPr>
            </w:pPr>
          </w:p>
          <w:p w14:paraId="4E0133D3" w14:textId="77777777" w:rsidR="00731398" w:rsidRPr="0088635F" w:rsidRDefault="00731398" w:rsidP="0088635F">
            <w:pPr>
              <w:jc w:val="center"/>
              <w:rPr>
                <w:color w:val="000000"/>
                <w:sz w:val="20"/>
                <w:szCs w:val="20"/>
              </w:rPr>
            </w:pPr>
          </w:p>
          <w:p w14:paraId="1F2E09AF" w14:textId="77777777" w:rsidR="00731398" w:rsidRPr="0088635F" w:rsidRDefault="00731398" w:rsidP="0088635F">
            <w:pPr>
              <w:jc w:val="center"/>
              <w:rPr>
                <w:color w:val="000000"/>
                <w:sz w:val="20"/>
                <w:szCs w:val="20"/>
              </w:rPr>
            </w:pPr>
          </w:p>
        </w:tc>
        <w:tc>
          <w:tcPr>
            <w:tcW w:w="2127" w:type="dxa"/>
            <w:tcBorders>
              <w:left w:val="single" w:sz="4" w:space="0" w:color="auto"/>
              <w:bottom w:val="single" w:sz="4" w:space="0" w:color="auto"/>
              <w:right w:val="single" w:sz="4" w:space="0" w:color="auto"/>
            </w:tcBorders>
          </w:tcPr>
          <w:p w14:paraId="443644DB" w14:textId="77777777" w:rsidR="00731398" w:rsidRPr="0088635F" w:rsidRDefault="00731398" w:rsidP="0088635F">
            <w:pPr>
              <w:pStyle w:val="ConsPlusCell"/>
              <w:rPr>
                <w:rFonts w:ascii="Times New Roman" w:hAnsi="Times New Roman" w:cs="Times New Roman"/>
              </w:rPr>
            </w:pPr>
          </w:p>
          <w:p w14:paraId="70FC6DEE" w14:textId="77777777" w:rsidR="00731398" w:rsidRPr="0088635F" w:rsidRDefault="00731398" w:rsidP="0088635F">
            <w:pPr>
              <w:pStyle w:val="ConsPlusCell"/>
              <w:rPr>
                <w:rFonts w:ascii="Times New Roman" w:hAnsi="Times New Roman" w:cs="Times New Roman"/>
              </w:rPr>
            </w:pPr>
          </w:p>
          <w:p w14:paraId="1F1244A4" w14:textId="77777777" w:rsidR="00731398" w:rsidRPr="0088635F" w:rsidRDefault="00731398" w:rsidP="0088635F">
            <w:pPr>
              <w:pStyle w:val="ConsPlusCell"/>
              <w:rPr>
                <w:rFonts w:ascii="Times New Roman" w:hAnsi="Times New Roman" w:cs="Times New Roman"/>
              </w:rPr>
            </w:pPr>
          </w:p>
          <w:p w14:paraId="1AE000C0" w14:textId="77777777" w:rsidR="00731398" w:rsidRPr="0088635F" w:rsidRDefault="00731398" w:rsidP="0088635F">
            <w:pPr>
              <w:pStyle w:val="ConsPlusCell"/>
              <w:rPr>
                <w:rFonts w:ascii="Times New Roman" w:hAnsi="Times New Roman" w:cs="Times New Roman"/>
              </w:rPr>
            </w:pPr>
          </w:p>
          <w:p w14:paraId="1E898FEE" w14:textId="77777777" w:rsidR="00731398" w:rsidRPr="0088635F" w:rsidRDefault="00731398" w:rsidP="0088635F">
            <w:pPr>
              <w:pStyle w:val="ConsPlusCell"/>
              <w:rPr>
                <w:rFonts w:ascii="Times New Roman" w:hAnsi="Times New Roman" w:cs="Times New Roman"/>
              </w:rPr>
            </w:pPr>
          </w:p>
        </w:tc>
      </w:tr>
      <w:tr w:rsidR="00731398" w:rsidRPr="0088635F" w14:paraId="3386EE7B" w14:textId="77777777" w:rsidTr="0088635F">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67E1E248"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Капитальные вложения, </w:t>
            </w:r>
          </w:p>
          <w:p w14:paraId="5FB2D72B"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в том числе из: </w:t>
            </w:r>
          </w:p>
          <w:p w14:paraId="6AF585DA"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федерального бюджета*</w:t>
            </w:r>
          </w:p>
          <w:p w14:paraId="681CF859"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областного бюджета</w:t>
            </w:r>
          </w:p>
          <w:p w14:paraId="3A706DC9"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местных бюджетов*</w:t>
            </w:r>
          </w:p>
          <w:p w14:paraId="063090BD"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102D5889"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170 954,0</w:t>
            </w:r>
          </w:p>
          <w:p w14:paraId="36AA4A40" w14:textId="77777777" w:rsidR="00731398" w:rsidRPr="0088635F" w:rsidRDefault="00731398" w:rsidP="0088635F">
            <w:pPr>
              <w:pStyle w:val="ConsPlusCell"/>
              <w:jc w:val="center"/>
              <w:rPr>
                <w:rFonts w:ascii="Times New Roman" w:hAnsi="Times New Roman" w:cs="Times New Roman"/>
              </w:rPr>
            </w:pPr>
          </w:p>
          <w:p w14:paraId="3DEF41DB"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2 957,4</w:t>
            </w:r>
          </w:p>
          <w:p w14:paraId="1EBE48C6"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6 326,7</w:t>
            </w:r>
          </w:p>
          <w:p w14:paraId="04FAA215"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161 669,9</w:t>
            </w:r>
          </w:p>
          <w:p w14:paraId="1E28C46A" w14:textId="77777777" w:rsidR="00731398" w:rsidRPr="0088635F" w:rsidRDefault="00731398" w:rsidP="0088635F">
            <w:pPr>
              <w:pStyle w:val="ConsPlusCell"/>
              <w:jc w:val="center"/>
              <w:rPr>
                <w:rFonts w:ascii="Times New Roman" w:hAnsi="Times New Roman" w:cs="Times New Roman"/>
              </w:rPr>
            </w:pPr>
          </w:p>
          <w:p w14:paraId="1D03E69C" w14:textId="77777777" w:rsidR="00731398" w:rsidRPr="0088635F" w:rsidRDefault="00731398" w:rsidP="0088635F">
            <w:pPr>
              <w:pStyle w:val="ConsPlusCell"/>
              <w:jc w:val="center"/>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39B2A8D1" w14:textId="77777777" w:rsidR="00731398" w:rsidRPr="0088635F" w:rsidRDefault="00731398" w:rsidP="0088635F">
            <w:pPr>
              <w:jc w:val="center"/>
              <w:rPr>
                <w:color w:val="000000"/>
                <w:sz w:val="20"/>
                <w:szCs w:val="20"/>
              </w:rPr>
            </w:pPr>
            <w:r w:rsidRPr="0088635F">
              <w:rPr>
                <w:color w:val="000000"/>
                <w:sz w:val="20"/>
                <w:szCs w:val="20"/>
              </w:rPr>
              <w:t>56 682,3</w:t>
            </w:r>
          </w:p>
          <w:p w14:paraId="160331F8" w14:textId="77777777" w:rsidR="00731398" w:rsidRPr="0088635F" w:rsidRDefault="00731398" w:rsidP="0088635F">
            <w:pPr>
              <w:jc w:val="center"/>
              <w:rPr>
                <w:color w:val="000000"/>
                <w:sz w:val="20"/>
                <w:szCs w:val="20"/>
              </w:rPr>
            </w:pPr>
          </w:p>
          <w:p w14:paraId="13A0BAFB" w14:textId="77777777" w:rsidR="00731398" w:rsidRPr="0088635F" w:rsidRDefault="00731398" w:rsidP="0088635F">
            <w:pPr>
              <w:jc w:val="center"/>
              <w:rPr>
                <w:color w:val="000000"/>
                <w:sz w:val="20"/>
                <w:szCs w:val="20"/>
              </w:rPr>
            </w:pPr>
            <w:r w:rsidRPr="0088635F">
              <w:rPr>
                <w:color w:val="000000"/>
                <w:sz w:val="20"/>
                <w:szCs w:val="20"/>
              </w:rPr>
              <w:t>802,9</w:t>
            </w:r>
          </w:p>
          <w:p w14:paraId="1831F864" w14:textId="77777777" w:rsidR="00731398" w:rsidRPr="0088635F" w:rsidRDefault="00731398" w:rsidP="0088635F">
            <w:pPr>
              <w:jc w:val="center"/>
              <w:rPr>
                <w:color w:val="000000"/>
                <w:sz w:val="20"/>
                <w:szCs w:val="20"/>
              </w:rPr>
            </w:pPr>
            <w:r w:rsidRPr="0088635F">
              <w:rPr>
                <w:color w:val="000000"/>
                <w:sz w:val="20"/>
                <w:szCs w:val="20"/>
              </w:rPr>
              <w:t>5 068,7</w:t>
            </w:r>
          </w:p>
          <w:p w14:paraId="5012D990" w14:textId="77777777" w:rsidR="00731398" w:rsidRPr="0088635F" w:rsidRDefault="00731398" w:rsidP="0088635F">
            <w:pPr>
              <w:jc w:val="center"/>
              <w:rPr>
                <w:color w:val="000000"/>
                <w:sz w:val="20"/>
                <w:szCs w:val="20"/>
              </w:rPr>
            </w:pPr>
            <w:r w:rsidRPr="0088635F">
              <w:rPr>
                <w:color w:val="000000"/>
                <w:sz w:val="20"/>
                <w:szCs w:val="20"/>
              </w:rPr>
              <w:t>50 810,70</w:t>
            </w:r>
          </w:p>
          <w:p w14:paraId="7E313CDB" w14:textId="77777777" w:rsidR="00731398" w:rsidRPr="0088635F" w:rsidRDefault="00731398" w:rsidP="0088635F">
            <w:pPr>
              <w:jc w:val="center"/>
              <w:rPr>
                <w:color w:val="000000"/>
                <w:sz w:val="20"/>
                <w:szCs w:val="20"/>
              </w:rPr>
            </w:pPr>
          </w:p>
          <w:p w14:paraId="41F88BB4" w14:textId="77777777" w:rsidR="00731398" w:rsidRPr="0088635F" w:rsidRDefault="00731398" w:rsidP="0088635F">
            <w:pPr>
              <w:jc w:val="center"/>
              <w:rPr>
                <w:color w:val="000000"/>
                <w:sz w:val="20"/>
                <w:szCs w:val="20"/>
              </w:rPr>
            </w:pPr>
          </w:p>
          <w:p w14:paraId="771452D3" w14:textId="77777777" w:rsidR="00731398" w:rsidRPr="0088635F" w:rsidRDefault="00731398" w:rsidP="0088635F">
            <w:pPr>
              <w:jc w:val="center"/>
              <w:rPr>
                <w:color w:val="000000"/>
                <w:sz w:val="20"/>
                <w:szCs w:val="20"/>
              </w:rPr>
            </w:pPr>
          </w:p>
          <w:p w14:paraId="61BA7212" w14:textId="77777777" w:rsidR="00731398" w:rsidRPr="0088635F" w:rsidRDefault="00731398" w:rsidP="0088635F">
            <w:pPr>
              <w:jc w:val="center"/>
              <w:rPr>
                <w:color w:val="000000"/>
                <w:sz w:val="20"/>
                <w:szCs w:val="20"/>
              </w:rPr>
            </w:pPr>
          </w:p>
          <w:p w14:paraId="48B6FB79" w14:textId="77777777" w:rsidR="00731398" w:rsidRPr="0088635F" w:rsidRDefault="00731398" w:rsidP="0088635F">
            <w:pPr>
              <w:jc w:val="center"/>
              <w:rPr>
                <w:color w:val="000000"/>
                <w:sz w:val="20"/>
                <w:szCs w:val="20"/>
              </w:rPr>
            </w:pPr>
          </w:p>
          <w:p w14:paraId="2EDA301E" w14:textId="77777777" w:rsidR="00731398" w:rsidRPr="0088635F" w:rsidRDefault="00731398" w:rsidP="0088635F">
            <w:pPr>
              <w:jc w:val="center"/>
              <w:rPr>
                <w:color w:val="000000"/>
                <w:sz w:val="20"/>
                <w:szCs w:val="20"/>
              </w:rPr>
            </w:pPr>
          </w:p>
          <w:p w14:paraId="0374BC9A" w14:textId="77777777" w:rsidR="00731398" w:rsidRPr="0088635F" w:rsidRDefault="00731398" w:rsidP="0088635F">
            <w:pPr>
              <w:jc w:val="center"/>
              <w:rPr>
                <w:color w:val="000000"/>
                <w:sz w:val="20"/>
                <w:szCs w:val="20"/>
              </w:rPr>
            </w:pPr>
          </w:p>
        </w:tc>
        <w:tc>
          <w:tcPr>
            <w:tcW w:w="1417" w:type="dxa"/>
            <w:tcBorders>
              <w:left w:val="single" w:sz="4" w:space="0" w:color="auto"/>
              <w:bottom w:val="single" w:sz="4" w:space="0" w:color="auto"/>
              <w:right w:val="single" w:sz="4" w:space="0" w:color="auto"/>
            </w:tcBorders>
          </w:tcPr>
          <w:p w14:paraId="30742149" w14:textId="77777777" w:rsidR="00731398" w:rsidRPr="0088635F" w:rsidRDefault="00731398" w:rsidP="0088635F">
            <w:pPr>
              <w:jc w:val="center"/>
              <w:rPr>
                <w:color w:val="000000"/>
                <w:sz w:val="20"/>
                <w:szCs w:val="20"/>
              </w:rPr>
            </w:pPr>
            <w:r w:rsidRPr="0088635F">
              <w:rPr>
                <w:color w:val="000000"/>
                <w:sz w:val="20"/>
                <w:szCs w:val="20"/>
              </w:rPr>
              <w:t>57 593,5</w:t>
            </w:r>
          </w:p>
          <w:p w14:paraId="722DAFFA" w14:textId="77777777" w:rsidR="00731398" w:rsidRPr="0088635F" w:rsidRDefault="00731398" w:rsidP="0088635F">
            <w:pPr>
              <w:jc w:val="center"/>
              <w:rPr>
                <w:color w:val="000000"/>
                <w:sz w:val="20"/>
                <w:szCs w:val="20"/>
              </w:rPr>
            </w:pPr>
          </w:p>
          <w:p w14:paraId="5DC50E71" w14:textId="77777777" w:rsidR="00731398" w:rsidRPr="0088635F" w:rsidRDefault="00731398" w:rsidP="0088635F">
            <w:pPr>
              <w:jc w:val="center"/>
              <w:rPr>
                <w:color w:val="000000"/>
                <w:sz w:val="20"/>
                <w:szCs w:val="20"/>
              </w:rPr>
            </w:pPr>
            <w:r w:rsidRPr="0088635F">
              <w:rPr>
                <w:color w:val="000000"/>
                <w:sz w:val="20"/>
                <w:szCs w:val="20"/>
              </w:rPr>
              <w:t>790,3</w:t>
            </w:r>
          </w:p>
          <w:p w14:paraId="6BC7F25E" w14:textId="77777777" w:rsidR="00731398" w:rsidRPr="0088635F" w:rsidRDefault="00731398" w:rsidP="0088635F">
            <w:pPr>
              <w:jc w:val="center"/>
              <w:rPr>
                <w:color w:val="000000"/>
                <w:sz w:val="20"/>
                <w:szCs w:val="20"/>
              </w:rPr>
            </w:pPr>
            <w:r w:rsidRPr="0088635F">
              <w:rPr>
                <w:color w:val="000000"/>
                <w:sz w:val="20"/>
                <w:szCs w:val="20"/>
              </w:rPr>
              <w:t>873,2</w:t>
            </w:r>
          </w:p>
          <w:p w14:paraId="70AA00DF" w14:textId="77777777" w:rsidR="00731398" w:rsidRPr="0088635F" w:rsidRDefault="00731398" w:rsidP="0088635F">
            <w:pPr>
              <w:jc w:val="center"/>
              <w:rPr>
                <w:color w:val="000000"/>
                <w:sz w:val="20"/>
                <w:szCs w:val="20"/>
              </w:rPr>
            </w:pPr>
            <w:r w:rsidRPr="0088635F">
              <w:rPr>
                <w:color w:val="000000"/>
                <w:sz w:val="20"/>
                <w:szCs w:val="20"/>
              </w:rPr>
              <w:t>55 930,0</w:t>
            </w:r>
          </w:p>
          <w:p w14:paraId="44F06D9D" w14:textId="77777777" w:rsidR="00731398" w:rsidRPr="0088635F" w:rsidRDefault="00731398" w:rsidP="0088635F">
            <w:pPr>
              <w:jc w:val="center"/>
              <w:rPr>
                <w:color w:val="000000"/>
                <w:sz w:val="20"/>
                <w:szCs w:val="20"/>
              </w:rPr>
            </w:pPr>
          </w:p>
          <w:p w14:paraId="56A9EA96" w14:textId="77777777" w:rsidR="00731398" w:rsidRPr="0088635F" w:rsidRDefault="00731398" w:rsidP="0088635F">
            <w:pPr>
              <w:jc w:val="center"/>
              <w:rPr>
                <w:color w:val="000000"/>
                <w:sz w:val="20"/>
                <w:szCs w:val="20"/>
              </w:rPr>
            </w:pPr>
          </w:p>
          <w:p w14:paraId="4F99726E" w14:textId="77777777" w:rsidR="00731398" w:rsidRPr="0088635F" w:rsidRDefault="00731398" w:rsidP="0088635F">
            <w:pPr>
              <w:jc w:val="center"/>
              <w:rPr>
                <w:color w:val="000000"/>
                <w:sz w:val="20"/>
                <w:szCs w:val="20"/>
              </w:rPr>
            </w:pPr>
          </w:p>
          <w:p w14:paraId="4CC7BC0E" w14:textId="77777777" w:rsidR="00731398" w:rsidRPr="0088635F" w:rsidRDefault="00731398" w:rsidP="0088635F">
            <w:pPr>
              <w:jc w:val="center"/>
              <w:rPr>
                <w:color w:val="000000"/>
                <w:sz w:val="20"/>
                <w:szCs w:val="20"/>
              </w:rPr>
            </w:pPr>
          </w:p>
          <w:p w14:paraId="2586339D" w14:textId="77777777" w:rsidR="00731398" w:rsidRPr="0088635F" w:rsidRDefault="00731398" w:rsidP="0088635F">
            <w:pPr>
              <w:jc w:val="center"/>
              <w:rPr>
                <w:color w:val="000000"/>
                <w:sz w:val="20"/>
                <w:szCs w:val="20"/>
              </w:rPr>
            </w:pPr>
          </w:p>
          <w:p w14:paraId="2876CF4D" w14:textId="77777777" w:rsidR="00731398" w:rsidRPr="0088635F" w:rsidRDefault="00731398" w:rsidP="0088635F">
            <w:pPr>
              <w:jc w:val="center"/>
              <w:rPr>
                <w:color w:val="000000"/>
                <w:sz w:val="20"/>
                <w:szCs w:val="20"/>
              </w:rPr>
            </w:pPr>
          </w:p>
          <w:p w14:paraId="70FB7877" w14:textId="77777777" w:rsidR="00731398" w:rsidRPr="0088635F" w:rsidRDefault="00731398" w:rsidP="0088635F">
            <w:pPr>
              <w:jc w:val="center"/>
              <w:rPr>
                <w:color w:val="000000"/>
                <w:sz w:val="20"/>
                <w:szCs w:val="20"/>
              </w:rPr>
            </w:pPr>
          </w:p>
        </w:tc>
        <w:tc>
          <w:tcPr>
            <w:tcW w:w="1559" w:type="dxa"/>
            <w:tcBorders>
              <w:left w:val="single" w:sz="4" w:space="0" w:color="auto"/>
              <w:bottom w:val="single" w:sz="4" w:space="0" w:color="auto"/>
              <w:right w:val="single" w:sz="4" w:space="0" w:color="auto"/>
            </w:tcBorders>
          </w:tcPr>
          <w:p w14:paraId="7A494F9C" w14:textId="77777777" w:rsidR="00731398" w:rsidRPr="0088635F" w:rsidRDefault="00731398" w:rsidP="0088635F">
            <w:pPr>
              <w:jc w:val="center"/>
              <w:rPr>
                <w:bCs/>
                <w:color w:val="000000"/>
                <w:sz w:val="20"/>
                <w:szCs w:val="20"/>
              </w:rPr>
            </w:pPr>
            <w:r w:rsidRPr="0088635F">
              <w:rPr>
                <w:bCs/>
                <w:color w:val="000000"/>
                <w:sz w:val="20"/>
                <w:szCs w:val="20"/>
              </w:rPr>
              <w:t>56 678,2</w:t>
            </w:r>
          </w:p>
          <w:p w14:paraId="6980008A" w14:textId="77777777" w:rsidR="00731398" w:rsidRPr="0088635F" w:rsidRDefault="00731398" w:rsidP="0088635F">
            <w:pPr>
              <w:jc w:val="center"/>
              <w:rPr>
                <w:bCs/>
                <w:color w:val="000000"/>
                <w:sz w:val="20"/>
                <w:szCs w:val="20"/>
              </w:rPr>
            </w:pPr>
          </w:p>
          <w:p w14:paraId="6EA1AB7C" w14:textId="77777777" w:rsidR="00731398" w:rsidRPr="0088635F" w:rsidRDefault="00731398" w:rsidP="0088635F">
            <w:pPr>
              <w:jc w:val="center"/>
              <w:rPr>
                <w:bCs/>
                <w:color w:val="000000"/>
                <w:sz w:val="20"/>
                <w:szCs w:val="20"/>
              </w:rPr>
            </w:pPr>
            <w:r w:rsidRPr="0088635F">
              <w:rPr>
                <w:bCs/>
                <w:color w:val="000000"/>
                <w:sz w:val="20"/>
                <w:szCs w:val="20"/>
              </w:rPr>
              <w:t>1 364,2</w:t>
            </w:r>
          </w:p>
          <w:p w14:paraId="4B3CAFD4" w14:textId="77777777" w:rsidR="00731398" w:rsidRPr="0088635F" w:rsidRDefault="00731398" w:rsidP="0088635F">
            <w:pPr>
              <w:jc w:val="center"/>
              <w:rPr>
                <w:bCs/>
                <w:color w:val="000000"/>
                <w:sz w:val="20"/>
                <w:szCs w:val="20"/>
              </w:rPr>
            </w:pPr>
            <w:r w:rsidRPr="0088635F">
              <w:rPr>
                <w:bCs/>
                <w:color w:val="000000"/>
                <w:sz w:val="20"/>
                <w:szCs w:val="20"/>
              </w:rPr>
              <w:t>384,8</w:t>
            </w:r>
          </w:p>
          <w:p w14:paraId="7232348D" w14:textId="77777777" w:rsidR="00731398" w:rsidRPr="0088635F" w:rsidRDefault="00731398" w:rsidP="0088635F">
            <w:pPr>
              <w:jc w:val="center"/>
              <w:rPr>
                <w:color w:val="000000"/>
                <w:sz w:val="20"/>
                <w:szCs w:val="20"/>
              </w:rPr>
            </w:pPr>
            <w:r w:rsidRPr="0088635F">
              <w:rPr>
                <w:bCs/>
                <w:color w:val="000000"/>
                <w:sz w:val="20"/>
                <w:szCs w:val="20"/>
              </w:rPr>
              <w:t>54 929,2</w:t>
            </w:r>
          </w:p>
          <w:p w14:paraId="0B16EB94" w14:textId="77777777" w:rsidR="00731398" w:rsidRPr="0088635F" w:rsidRDefault="00731398" w:rsidP="0088635F">
            <w:pPr>
              <w:jc w:val="center"/>
              <w:rPr>
                <w:color w:val="000000"/>
                <w:sz w:val="20"/>
                <w:szCs w:val="20"/>
              </w:rPr>
            </w:pPr>
          </w:p>
          <w:p w14:paraId="0958450A" w14:textId="77777777" w:rsidR="00731398" w:rsidRPr="0088635F" w:rsidRDefault="00731398" w:rsidP="0088635F">
            <w:pPr>
              <w:jc w:val="center"/>
              <w:rPr>
                <w:color w:val="000000"/>
                <w:sz w:val="20"/>
                <w:szCs w:val="20"/>
              </w:rPr>
            </w:pPr>
          </w:p>
          <w:p w14:paraId="1A5D53EC" w14:textId="77777777" w:rsidR="00731398" w:rsidRPr="0088635F" w:rsidRDefault="00731398" w:rsidP="0088635F">
            <w:pPr>
              <w:jc w:val="center"/>
              <w:rPr>
                <w:color w:val="000000"/>
                <w:sz w:val="20"/>
                <w:szCs w:val="20"/>
              </w:rPr>
            </w:pPr>
          </w:p>
          <w:p w14:paraId="09693C8F" w14:textId="77777777" w:rsidR="00731398" w:rsidRPr="0088635F" w:rsidRDefault="00731398" w:rsidP="0088635F">
            <w:pPr>
              <w:jc w:val="center"/>
              <w:rPr>
                <w:color w:val="000000"/>
                <w:sz w:val="20"/>
                <w:szCs w:val="20"/>
              </w:rPr>
            </w:pPr>
          </w:p>
          <w:p w14:paraId="2544F9CA" w14:textId="77777777" w:rsidR="00731398" w:rsidRPr="0088635F" w:rsidRDefault="00731398" w:rsidP="0088635F">
            <w:pPr>
              <w:jc w:val="center"/>
              <w:rPr>
                <w:color w:val="000000"/>
                <w:sz w:val="20"/>
                <w:szCs w:val="20"/>
              </w:rPr>
            </w:pPr>
          </w:p>
          <w:p w14:paraId="622F8AEE" w14:textId="77777777" w:rsidR="00731398" w:rsidRPr="0088635F" w:rsidRDefault="00731398" w:rsidP="0088635F">
            <w:pPr>
              <w:jc w:val="center"/>
              <w:rPr>
                <w:color w:val="000000"/>
                <w:sz w:val="20"/>
                <w:szCs w:val="20"/>
              </w:rPr>
            </w:pPr>
          </w:p>
          <w:p w14:paraId="54F1B06A" w14:textId="77777777" w:rsidR="00731398" w:rsidRPr="0088635F" w:rsidRDefault="00731398" w:rsidP="0088635F">
            <w:pPr>
              <w:jc w:val="center"/>
              <w:rPr>
                <w:color w:val="000000"/>
                <w:sz w:val="20"/>
                <w:szCs w:val="20"/>
              </w:rPr>
            </w:pPr>
          </w:p>
          <w:p w14:paraId="5709B82F" w14:textId="77777777" w:rsidR="00731398" w:rsidRPr="0088635F" w:rsidRDefault="00731398" w:rsidP="0088635F">
            <w:pPr>
              <w:jc w:val="center"/>
              <w:rPr>
                <w:color w:val="000000"/>
                <w:sz w:val="20"/>
                <w:szCs w:val="20"/>
              </w:rPr>
            </w:pPr>
          </w:p>
        </w:tc>
        <w:tc>
          <w:tcPr>
            <w:tcW w:w="2127" w:type="dxa"/>
            <w:tcBorders>
              <w:left w:val="single" w:sz="4" w:space="0" w:color="auto"/>
              <w:bottom w:val="single" w:sz="4" w:space="0" w:color="auto"/>
              <w:right w:val="single" w:sz="4" w:space="0" w:color="auto"/>
            </w:tcBorders>
          </w:tcPr>
          <w:p w14:paraId="2AEBCF92" w14:textId="77777777" w:rsidR="00731398" w:rsidRPr="0088635F" w:rsidRDefault="00731398" w:rsidP="0088635F">
            <w:pPr>
              <w:pStyle w:val="ConsPlusCell"/>
              <w:rPr>
                <w:rFonts w:ascii="Times New Roman" w:hAnsi="Times New Roman" w:cs="Times New Roman"/>
              </w:rPr>
            </w:pPr>
          </w:p>
        </w:tc>
      </w:tr>
      <w:tr w:rsidR="00731398" w:rsidRPr="0088635F" w14:paraId="03F3DB96" w14:textId="77777777" w:rsidTr="0088635F">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5A77A160"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НИОКР**,  </w:t>
            </w:r>
          </w:p>
          <w:p w14:paraId="3A76BEA9"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в том числе из: </w:t>
            </w:r>
          </w:p>
          <w:p w14:paraId="787D2A9D"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федерального бюджета*</w:t>
            </w:r>
          </w:p>
          <w:p w14:paraId="74D8C557"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областного бюджета</w:t>
            </w:r>
          </w:p>
          <w:p w14:paraId="3B1781A2"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местных бюджетов</w:t>
            </w:r>
            <w:hyperlink w:anchor="Par572" w:history="1">
              <w:r w:rsidRPr="0088635F">
                <w:rPr>
                  <w:rStyle w:val="afa"/>
                  <w:rFonts w:ascii="Times New Roman" w:hAnsi="Times New Roman" w:cs="Times New Roman"/>
                </w:rPr>
                <w:t>*</w:t>
              </w:r>
            </w:hyperlink>
          </w:p>
          <w:p w14:paraId="0FD4F467"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77B0D102" w14:textId="77777777" w:rsidR="00731398" w:rsidRPr="0088635F" w:rsidRDefault="00731398" w:rsidP="0088635F">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554F1F67" w14:textId="77777777" w:rsidR="00731398" w:rsidRPr="0088635F" w:rsidRDefault="00731398" w:rsidP="0088635F">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57749EFD" w14:textId="77777777" w:rsidR="00731398" w:rsidRPr="0088635F" w:rsidRDefault="00731398" w:rsidP="0088635F">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30043151" w14:textId="77777777" w:rsidR="00731398" w:rsidRPr="0088635F" w:rsidRDefault="00731398" w:rsidP="0088635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2BE4CF5D" w14:textId="77777777" w:rsidR="00731398" w:rsidRPr="0088635F" w:rsidRDefault="00731398" w:rsidP="0088635F">
            <w:pPr>
              <w:pStyle w:val="ConsPlusCell"/>
              <w:rPr>
                <w:rFonts w:ascii="Times New Roman" w:hAnsi="Times New Roman" w:cs="Times New Roman"/>
              </w:rPr>
            </w:pPr>
          </w:p>
        </w:tc>
      </w:tr>
      <w:tr w:rsidR="00731398" w:rsidRPr="0088635F" w14:paraId="542FA9E2" w14:textId="77777777" w:rsidTr="0088635F">
        <w:trPr>
          <w:gridAfter w:val="5"/>
          <w:wAfter w:w="7418" w:type="dxa"/>
          <w:trHeight w:val="762"/>
          <w:tblCellSpacing w:w="5" w:type="nil"/>
        </w:trPr>
        <w:tc>
          <w:tcPr>
            <w:tcW w:w="6237" w:type="dxa"/>
            <w:tcBorders>
              <w:left w:val="single" w:sz="4" w:space="0" w:color="auto"/>
              <w:bottom w:val="single" w:sz="4" w:space="0" w:color="auto"/>
              <w:right w:val="single" w:sz="4" w:space="0" w:color="auto"/>
            </w:tcBorders>
          </w:tcPr>
          <w:p w14:paraId="3D3BB0D4"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Прочие расходы,  </w:t>
            </w:r>
          </w:p>
          <w:p w14:paraId="35FB9CB8"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в том числе из: </w:t>
            </w:r>
          </w:p>
          <w:p w14:paraId="10B8014F"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федерального бюджета</w:t>
            </w:r>
            <w:hyperlink w:anchor="Par572" w:history="1">
              <w:r w:rsidRPr="0088635F">
                <w:rPr>
                  <w:rStyle w:val="afa"/>
                  <w:rFonts w:ascii="Times New Roman" w:hAnsi="Times New Roman" w:cs="Times New Roman"/>
                </w:rPr>
                <w:t>*</w:t>
              </w:r>
            </w:hyperlink>
          </w:p>
          <w:p w14:paraId="7E16EB98"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 xml:space="preserve">областного бюджета </w:t>
            </w:r>
          </w:p>
          <w:p w14:paraId="50591363"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местных бюджетов*</w:t>
            </w:r>
          </w:p>
          <w:p w14:paraId="0449AFD5" w14:textId="77777777" w:rsidR="00731398" w:rsidRPr="0088635F" w:rsidRDefault="00731398" w:rsidP="0088635F">
            <w:pPr>
              <w:pStyle w:val="ConsPlusCell"/>
              <w:rPr>
                <w:rFonts w:ascii="Times New Roman" w:hAnsi="Times New Roman" w:cs="Times New Roman"/>
              </w:rPr>
            </w:pPr>
            <w:r w:rsidRPr="0088635F">
              <w:rPr>
                <w:rFonts w:ascii="Times New Roman" w:hAnsi="Times New Roman" w:cs="Times New Roman"/>
              </w:rPr>
              <w:t>внебюджетных источников</w:t>
            </w:r>
            <w:hyperlink w:anchor="Par572" w:history="1">
              <w:r w:rsidRPr="0088635F">
                <w:rPr>
                  <w:rStyle w:val="afa"/>
                  <w:rFonts w:ascii="Times New Roman" w:hAnsi="Times New Roman" w:cs="Times New Roman"/>
                </w:rPr>
                <w:t>*</w:t>
              </w:r>
            </w:hyperlink>
          </w:p>
        </w:tc>
        <w:tc>
          <w:tcPr>
            <w:tcW w:w="1647" w:type="dxa"/>
            <w:tcBorders>
              <w:left w:val="single" w:sz="4" w:space="0" w:color="auto"/>
              <w:bottom w:val="single" w:sz="4" w:space="0" w:color="auto"/>
              <w:right w:val="single" w:sz="4" w:space="0" w:color="auto"/>
            </w:tcBorders>
          </w:tcPr>
          <w:p w14:paraId="19EB4351" w14:textId="77777777" w:rsidR="00731398" w:rsidRPr="0088635F" w:rsidRDefault="00731398" w:rsidP="0088635F">
            <w:pPr>
              <w:pStyle w:val="ConsPlusCell"/>
              <w:rPr>
                <w:rFonts w:ascii="Times New Roman" w:hAnsi="Times New Roman" w:cs="Times New Roman"/>
              </w:rPr>
            </w:pPr>
          </w:p>
        </w:tc>
        <w:tc>
          <w:tcPr>
            <w:tcW w:w="1614" w:type="dxa"/>
            <w:tcBorders>
              <w:left w:val="single" w:sz="4" w:space="0" w:color="auto"/>
              <w:bottom w:val="single" w:sz="4" w:space="0" w:color="auto"/>
              <w:right w:val="single" w:sz="4" w:space="0" w:color="auto"/>
            </w:tcBorders>
          </w:tcPr>
          <w:p w14:paraId="71823218" w14:textId="77777777" w:rsidR="00731398" w:rsidRPr="0088635F" w:rsidRDefault="00731398" w:rsidP="0088635F">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2AC8C159" w14:textId="77777777" w:rsidR="00731398" w:rsidRPr="0088635F" w:rsidRDefault="00731398" w:rsidP="0088635F">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72AE4C45" w14:textId="77777777" w:rsidR="00731398" w:rsidRPr="0088635F" w:rsidRDefault="00731398" w:rsidP="0088635F">
            <w:pPr>
              <w:pStyle w:val="ConsPlusCell"/>
              <w:rPr>
                <w:rFonts w:ascii="Times New Roman" w:hAnsi="Times New Roman" w:cs="Times New Roman"/>
              </w:rPr>
            </w:pPr>
          </w:p>
        </w:tc>
        <w:tc>
          <w:tcPr>
            <w:tcW w:w="2127" w:type="dxa"/>
            <w:tcBorders>
              <w:left w:val="single" w:sz="4" w:space="0" w:color="auto"/>
              <w:bottom w:val="single" w:sz="4" w:space="0" w:color="auto"/>
              <w:right w:val="single" w:sz="4" w:space="0" w:color="auto"/>
            </w:tcBorders>
          </w:tcPr>
          <w:p w14:paraId="23B0E436" w14:textId="77777777" w:rsidR="00731398" w:rsidRPr="0088635F" w:rsidRDefault="00731398" w:rsidP="0088635F">
            <w:pPr>
              <w:pStyle w:val="ConsPlusCell"/>
              <w:rPr>
                <w:rFonts w:ascii="Times New Roman" w:hAnsi="Times New Roman" w:cs="Times New Roman"/>
              </w:rPr>
            </w:pPr>
          </w:p>
        </w:tc>
      </w:tr>
    </w:tbl>
    <w:p w14:paraId="43951AC5" w14:textId="77777777" w:rsidR="00731398" w:rsidRPr="0088635F" w:rsidRDefault="00731398" w:rsidP="00731398">
      <w:pPr>
        <w:pStyle w:val="ConsPlusNormal"/>
        <w:jc w:val="both"/>
        <w:rPr>
          <w:rFonts w:ascii="Times New Roman" w:hAnsi="Times New Roman" w:cs="Times New Roman"/>
          <w:vertAlign w:val="superscript"/>
        </w:rPr>
      </w:pPr>
    </w:p>
    <w:p w14:paraId="4A30BEF9" w14:textId="77777777" w:rsidR="00731398" w:rsidRPr="0088635F" w:rsidRDefault="00731398" w:rsidP="00731398">
      <w:pPr>
        <w:pStyle w:val="ConsPlusNormal"/>
        <w:jc w:val="both"/>
        <w:rPr>
          <w:rFonts w:ascii="Times New Roman" w:hAnsi="Times New Roman" w:cs="Times New Roman"/>
        </w:rPr>
      </w:pPr>
      <w:r w:rsidRPr="0088635F">
        <w:rPr>
          <w:rFonts w:ascii="Times New Roman" w:hAnsi="Times New Roman" w:cs="Times New Roman"/>
          <w:vertAlign w:val="superscript"/>
        </w:rPr>
        <w:t>*</w:t>
      </w:r>
      <w:r w:rsidRPr="0088635F">
        <w:rPr>
          <w:rFonts w:ascii="Times New Roman" w:hAnsi="Times New Roman" w:cs="Times New Roman"/>
        </w:rPr>
        <w:t xml:space="preserve"> - указываются прогнозные объемы;</w:t>
      </w:r>
    </w:p>
    <w:p w14:paraId="4B1B3444" w14:textId="77777777" w:rsidR="00731398" w:rsidRPr="0088635F" w:rsidRDefault="00731398" w:rsidP="00731398">
      <w:pPr>
        <w:pStyle w:val="ConsPlusNormal"/>
        <w:jc w:val="both"/>
        <w:rPr>
          <w:rFonts w:ascii="Times New Roman" w:hAnsi="Times New Roman" w:cs="Times New Roman"/>
        </w:rPr>
      </w:pPr>
      <w:bookmarkStart w:id="3" w:name="Par573"/>
      <w:bookmarkEnd w:id="3"/>
      <w:r w:rsidRPr="0088635F">
        <w:rPr>
          <w:rFonts w:ascii="Times New Roman" w:hAnsi="Times New Roman" w:cs="Times New Roman"/>
          <w:vertAlign w:val="superscript"/>
        </w:rPr>
        <w:t>**</w:t>
      </w:r>
      <w:r w:rsidRPr="0088635F">
        <w:rPr>
          <w:rFonts w:ascii="Times New Roman" w:hAnsi="Times New Roman" w:cs="Times New Roman"/>
        </w:rPr>
        <w:t xml:space="preserve"> - научно-исследовательские и опытно-конструкторские работы.</w:t>
      </w:r>
    </w:p>
    <w:p w14:paraId="56602930" w14:textId="77777777" w:rsidR="00731398" w:rsidRPr="0088635F" w:rsidRDefault="00731398" w:rsidP="00731398">
      <w:pPr>
        <w:ind w:left="5400"/>
        <w:jc w:val="right"/>
        <w:rPr>
          <w:rFonts w:eastAsia="SimSun"/>
          <w:sz w:val="20"/>
          <w:szCs w:val="20"/>
          <w:lang w:eastAsia="zh-CN"/>
        </w:rPr>
      </w:pPr>
      <w:r w:rsidRPr="0088635F">
        <w:rPr>
          <w:rFonts w:eastAsia="SimSun"/>
          <w:sz w:val="20"/>
          <w:szCs w:val="20"/>
          <w:lang w:eastAsia="zh-CN"/>
        </w:rPr>
        <w:t>ПРИЛОЖЕНИЕ № 4</w:t>
      </w:r>
    </w:p>
    <w:p w14:paraId="4218E842" w14:textId="77777777" w:rsidR="00731398" w:rsidRPr="0088635F" w:rsidRDefault="00731398" w:rsidP="00731398">
      <w:pPr>
        <w:ind w:left="5220"/>
        <w:jc w:val="right"/>
        <w:rPr>
          <w:rFonts w:eastAsia="SimSun"/>
          <w:sz w:val="20"/>
          <w:szCs w:val="20"/>
          <w:lang w:eastAsia="zh-CN"/>
        </w:rPr>
      </w:pPr>
      <w:r w:rsidRPr="0088635F">
        <w:rPr>
          <w:rFonts w:eastAsia="SimSun"/>
          <w:sz w:val="20"/>
          <w:szCs w:val="20"/>
          <w:lang w:eastAsia="zh-CN"/>
        </w:rPr>
        <w:t>к постановлению администрации</w:t>
      </w:r>
    </w:p>
    <w:p w14:paraId="5093134D" w14:textId="77777777" w:rsidR="00731398" w:rsidRPr="0088635F" w:rsidRDefault="00731398" w:rsidP="00731398">
      <w:pPr>
        <w:ind w:left="5400"/>
        <w:jc w:val="right"/>
        <w:rPr>
          <w:rFonts w:eastAsia="SimSun"/>
          <w:sz w:val="20"/>
          <w:szCs w:val="20"/>
          <w:lang w:eastAsia="zh-CN"/>
        </w:rPr>
      </w:pPr>
      <w:r w:rsidRPr="0088635F">
        <w:rPr>
          <w:rFonts w:eastAsia="SimSun"/>
          <w:sz w:val="20"/>
          <w:szCs w:val="20"/>
          <w:lang w:eastAsia="zh-CN"/>
        </w:rPr>
        <w:t xml:space="preserve">Куйбышевского </w:t>
      </w:r>
      <w:proofErr w:type="gramStart"/>
      <w:r w:rsidRPr="0088635F">
        <w:rPr>
          <w:rFonts w:eastAsia="SimSun"/>
          <w:sz w:val="20"/>
          <w:szCs w:val="20"/>
          <w:lang w:eastAsia="zh-CN"/>
        </w:rPr>
        <w:t>муниципального  района</w:t>
      </w:r>
      <w:proofErr w:type="gramEnd"/>
      <w:r w:rsidRPr="0088635F">
        <w:rPr>
          <w:rFonts w:eastAsia="SimSun"/>
          <w:sz w:val="20"/>
          <w:szCs w:val="20"/>
          <w:lang w:eastAsia="zh-CN"/>
        </w:rPr>
        <w:t xml:space="preserve"> </w:t>
      </w:r>
    </w:p>
    <w:p w14:paraId="35585D52" w14:textId="77777777" w:rsidR="00731398" w:rsidRPr="0088635F" w:rsidRDefault="00731398" w:rsidP="00731398">
      <w:pPr>
        <w:ind w:left="5400"/>
        <w:jc w:val="right"/>
        <w:rPr>
          <w:rFonts w:eastAsia="SimSun"/>
          <w:sz w:val="20"/>
          <w:szCs w:val="20"/>
          <w:lang w:eastAsia="zh-CN"/>
        </w:rPr>
      </w:pPr>
      <w:r w:rsidRPr="0088635F">
        <w:rPr>
          <w:rFonts w:eastAsia="SimSun"/>
          <w:sz w:val="20"/>
          <w:szCs w:val="20"/>
          <w:lang w:eastAsia="zh-CN"/>
        </w:rPr>
        <w:t>Новосибирской области</w:t>
      </w:r>
    </w:p>
    <w:p w14:paraId="1A00DF4B" w14:textId="77777777" w:rsidR="00731398" w:rsidRPr="0088635F" w:rsidRDefault="00731398" w:rsidP="00731398">
      <w:pPr>
        <w:jc w:val="right"/>
        <w:rPr>
          <w:rFonts w:eastAsia="SimSun"/>
          <w:sz w:val="20"/>
          <w:szCs w:val="20"/>
          <w:lang w:eastAsia="zh-CN"/>
        </w:rPr>
      </w:pPr>
      <w:r w:rsidRPr="0088635F">
        <w:rPr>
          <w:rFonts w:eastAsia="SimSun"/>
          <w:sz w:val="20"/>
          <w:szCs w:val="20"/>
          <w:lang w:eastAsia="zh-CN"/>
        </w:rPr>
        <w:t>от 18.03.2021</w:t>
      </w:r>
      <w:r w:rsidRPr="0088635F">
        <w:rPr>
          <w:color w:val="000000"/>
          <w:sz w:val="20"/>
          <w:szCs w:val="20"/>
        </w:rPr>
        <w:t xml:space="preserve"> № 198</w:t>
      </w:r>
    </w:p>
    <w:p w14:paraId="2E83052E" w14:textId="77777777" w:rsidR="00731398" w:rsidRPr="0088635F" w:rsidRDefault="00731398" w:rsidP="00731398">
      <w:pPr>
        <w:pStyle w:val="ConsPlusNormal"/>
        <w:tabs>
          <w:tab w:val="left" w:pos="11520"/>
          <w:tab w:val="left" w:pos="11955"/>
          <w:tab w:val="right" w:pos="14570"/>
        </w:tabs>
        <w:jc w:val="right"/>
        <w:rPr>
          <w:rFonts w:ascii="Times New Roman" w:hAnsi="Times New Roman" w:cs="Times New Roman"/>
        </w:rPr>
      </w:pPr>
    </w:p>
    <w:p w14:paraId="1B14859C" w14:textId="77777777" w:rsidR="00731398" w:rsidRPr="0088635F" w:rsidRDefault="00731398" w:rsidP="00731398">
      <w:pPr>
        <w:jc w:val="center"/>
        <w:rPr>
          <w:sz w:val="20"/>
          <w:szCs w:val="20"/>
        </w:rPr>
      </w:pPr>
      <w:r w:rsidRPr="0088635F">
        <w:rPr>
          <w:sz w:val="20"/>
          <w:szCs w:val="20"/>
        </w:rPr>
        <w:t xml:space="preserve">ПРОГНОЗ СВОДНЫХ ПОКАЗАТЕЛЕЙ </w:t>
      </w:r>
    </w:p>
    <w:p w14:paraId="7D567C72" w14:textId="77777777" w:rsidR="00731398" w:rsidRPr="0088635F" w:rsidRDefault="00731398" w:rsidP="00731398">
      <w:pPr>
        <w:jc w:val="center"/>
        <w:rPr>
          <w:sz w:val="20"/>
          <w:szCs w:val="20"/>
        </w:rPr>
      </w:pPr>
      <w:r w:rsidRPr="0088635F">
        <w:rPr>
          <w:sz w:val="20"/>
          <w:szCs w:val="20"/>
        </w:rPr>
        <w:t xml:space="preserve">на оказание (выполнение) муниципальных услуг (работ) учреждениями Куйбышевского района по муниципальной программе Куйбышевского </w:t>
      </w:r>
      <w:proofErr w:type="gramStart"/>
      <w:r w:rsidRPr="0088635F">
        <w:rPr>
          <w:sz w:val="20"/>
          <w:szCs w:val="20"/>
        </w:rPr>
        <w:t>муниципального  района</w:t>
      </w:r>
      <w:proofErr w:type="gramEnd"/>
      <w:r w:rsidRPr="0088635F">
        <w:rPr>
          <w:sz w:val="20"/>
          <w:szCs w:val="20"/>
        </w:rPr>
        <w:t xml:space="preserve"> Новосибирской области</w:t>
      </w:r>
    </w:p>
    <w:p w14:paraId="79F12C41" w14:textId="77777777" w:rsidR="00731398" w:rsidRPr="0088635F" w:rsidRDefault="00731398" w:rsidP="00731398">
      <w:pPr>
        <w:jc w:val="center"/>
        <w:rPr>
          <w:sz w:val="20"/>
          <w:szCs w:val="20"/>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1"/>
        <w:gridCol w:w="2420"/>
        <w:gridCol w:w="2127"/>
        <w:gridCol w:w="1842"/>
        <w:gridCol w:w="1985"/>
        <w:gridCol w:w="1843"/>
        <w:gridCol w:w="1701"/>
      </w:tblGrid>
      <w:tr w:rsidR="00731398" w:rsidRPr="0088635F" w14:paraId="2441832F" w14:textId="77777777" w:rsidTr="0088635F">
        <w:tc>
          <w:tcPr>
            <w:tcW w:w="2791" w:type="dxa"/>
            <w:vMerge w:val="restart"/>
          </w:tcPr>
          <w:p w14:paraId="343BA9C8" w14:textId="77777777" w:rsidR="00731398" w:rsidRPr="0088635F" w:rsidRDefault="00731398" w:rsidP="0088635F">
            <w:pPr>
              <w:jc w:val="center"/>
              <w:rPr>
                <w:sz w:val="20"/>
                <w:szCs w:val="20"/>
              </w:rPr>
            </w:pPr>
            <w:r w:rsidRPr="0088635F">
              <w:rPr>
                <w:sz w:val="20"/>
                <w:szCs w:val="20"/>
              </w:rPr>
              <w:t>Наименование услуги, показателя объема услуги</w:t>
            </w:r>
          </w:p>
        </w:tc>
        <w:tc>
          <w:tcPr>
            <w:tcW w:w="6389" w:type="dxa"/>
            <w:gridSpan w:val="3"/>
          </w:tcPr>
          <w:p w14:paraId="6FED3458" w14:textId="77777777" w:rsidR="00731398" w:rsidRPr="0088635F" w:rsidRDefault="00731398" w:rsidP="0088635F">
            <w:pPr>
              <w:jc w:val="center"/>
              <w:rPr>
                <w:sz w:val="20"/>
                <w:szCs w:val="20"/>
              </w:rPr>
            </w:pPr>
            <w:r w:rsidRPr="0088635F">
              <w:rPr>
                <w:sz w:val="20"/>
                <w:szCs w:val="20"/>
              </w:rPr>
              <w:t xml:space="preserve">Значение показателя объема услуги </w:t>
            </w:r>
          </w:p>
        </w:tc>
        <w:tc>
          <w:tcPr>
            <w:tcW w:w="5529" w:type="dxa"/>
            <w:gridSpan w:val="3"/>
          </w:tcPr>
          <w:p w14:paraId="79FE1A3D" w14:textId="77777777" w:rsidR="00731398" w:rsidRPr="0088635F" w:rsidRDefault="00731398" w:rsidP="0088635F">
            <w:pPr>
              <w:jc w:val="center"/>
              <w:rPr>
                <w:sz w:val="20"/>
                <w:szCs w:val="20"/>
              </w:rPr>
            </w:pPr>
            <w:r w:rsidRPr="0088635F">
              <w:rPr>
                <w:sz w:val="20"/>
                <w:szCs w:val="20"/>
              </w:rPr>
              <w:t xml:space="preserve">Расходы бюджета Куйбышевского района на оказание муниципальной услуги, тыс. руб. </w:t>
            </w:r>
          </w:p>
        </w:tc>
      </w:tr>
      <w:tr w:rsidR="00731398" w:rsidRPr="0088635F" w14:paraId="08EA0BD0" w14:textId="77777777" w:rsidTr="0088635F">
        <w:tc>
          <w:tcPr>
            <w:tcW w:w="2791" w:type="dxa"/>
            <w:vMerge/>
          </w:tcPr>
          <w:p w14:paraId="005260A5" w14:textId="77777777" w:rsidR="00731398" w:rsidRPr="0088635F" w:rsidRDefault="00731398" w:rsidP="0088635F">
            <w:pPr>
              <w:jc w:val="center"/>
              <w:rPr>
                <w:sz w:val="20"/>
                <w:szCs w:val="20"/>
              </w:rPr>
            </w:pPr>
          </w:p>
        </w:tc>
        <w:tc>
          <w:tcPr>
            <w:tcW w:w="2420" w:type="dxa"/>
            <w:vAlign w:val="center"/>
          </w:tcPr>
          <w:p w14:paraId="735240C0"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2019 год</w:t>
            </w:r>
          </w:p>
        </w:tc>
        <w:tc>
          <w:tcPr>
            <w:tcW w:w="2127" w:type="dxa"/>
            <w:vAlign w:val="center"/>
          </w:tcPr>
          <w:p w14:paraId="358B0967" w14:textId="77777777" w:rsidR="00731398" w:rsidRPr="0088635F" w:rsidRDefault="00731398" w:rsidP="0088635F">
            <w:pPr>
              <w:pStyle w:val="ConsPlusCell"/>
              <w:jc w:val="center"/>
              <w:rPr>
                <w:rFonts w:ascii="Times New Roman" w:hAnsi="Times New Roman" w:cs="Times New Roman"/>
              </w:rPr>
            </w:pPr>
            <w:proofErr w:type="gramStart"/>
            <w:r w:rsidRPr="0088635F">
              <w:rPr>
                <w:rFonts w:ascii="Times New Roman" w:hAnsi="Times New Roman" w:cs="Times New Roman"/>
              </w:rPr>
              <w:t>2020  год</w:t>
            </w:r>
            <w:proofErr w:type="gramEnd"/>
          </w:p>
        </w:tc>
        <w:tc>
          <w:tcPr>
            <w:tcW w:w="1842" w:type="dxa"/>
            <w:vAlign w:val="center"/>
          </w:tcPr>
          <w:p w14:paraId="31F47BD3" w14:textId="77777777" w:rsidR="00731398" w:rsidRPr="0088635F" w:rsidRDefault="00731398" w:rsidP="0088635F">
            <w:pPr>
              <w:pStyle w:val="ConsPlusCell"/>
              <w:jc w:val="center"/>
              <w:rPr>
                <w:rFonts w:ascii="Times New Roman" w:hAnsi="Times New Roman" w:cs="Times New Roman"/>
              </w:rPr>
            </w:pPr>
            <w:proofErr w:type="gramStart"/>
            <w:r w:rsidRPr="0088635F">
              <w:rPr>
                <w:rFonts w:ascii="Times New Roman" w:hAnsi="Times New Roman" w:cs="Times New Roman"/>
              </w:rPr>
              <w:t>2021  год</w:t>
            </w:r>
            <w:proofErr w:type="gramEnd"/>
          </w:p>
        </w:tc>
        <w:tc>
          <w:tcPr>
            <w:tcW w:w="1985" w:type="dxa"/>
            <w:vAlign w:val="center"/>
          </w:tcPr>
          <w:p w14:paraId="0B3F2B77"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2019 год</w:t>
            </w:r>
          </w:p>
        </w:tc>
        <w:tc>
          <w:tcPr>
            <w:tcW w:w="1843" w:type="dxa"/>
            <w:vAlign w:val="center"/>
          </w:tcPr>
          <w:p w14:paraId="11733798" w14:textId="77777777" w:rsidR="00731398" w:rsidRPr="0088635F" w:rsidRDefault="00731398" w:rsidP="0088635F">
            <w:pPr>
              <w:pStyle w:val="ConsPlusCell"/>
              <w:jc w:val="center"/>
              <w:rPr>
                <w:rFonts w:ascii="Times New Roman" w:hAnsi="Times New Roman" w:cs="Times New Roman"/>
              </w:rPr>
            </w:pPr>
            <w:proofErr w:type="gramStart"/>
            <w:r w:rsidRPr="0088635F">
              <w:rPr>
                <w:rFonts w:ascii="Times New Roman" w:hAnsi="Times New Roman" w:cs="Times New Roman"/>
              </w:rPr>
              <w:t>2020  год</w:t>
            </w:r>
            <w:proofErr w:type="gramEnd"/>
          </w:p>
        </w:tc>
        <w:tc>
          <w:tcPr>
            <w:tcW w:w="1701" w:type="dxa"/>
            <w:vAlign w:val="center"/>
          </w:tcPr>
          <w:p w14:paraId="0C288103" w14:textId="77777777" w:rsidR="00731398" w:rsidRPr="0088635F" w:rsidRDefault="00731398" w:rsidP="0088635F">
            <w:pPr>
              <w:pStyle w:val="ConsPlusCell"/>
              <w:jc w:val="center"/>
              <w:rPr>
                <w:rFonts w:ascii="Times New Roman" w:hAnsi="Times New Roman" w:cs="Times New Roman"/>
              </w:rPr>
            </w:pPr>
            <w:r w:rsidRPr="0088635F">
              <w:rPr>
                <w:rFonts w:ascii="Times New Roman" w:hAnsi="Times New Roman" w:cs="Times New Roman"/>
              </w:rPr>
              <w:t>2021 год</w:t>
            </w:r>
          </w:p>
        </w:tc>
      </w:tr>
      <w:tr w:rsidR="00731398" w:rsidRPr="0088635F" w14:paraId="511B1751" w14:textId="77777777" w:rsidTr="0088635F">
        <w:tc>
          <w:tcPr>
            <w:tcW w:w="2791" w:type="dxa"/>
          </w:tcPr>
          <w:p w14:paraId="15D3D520" w14:textId="77777777" w:rsidR="00731398" w:rsidRPr="0088635F" w:rsidRDefault="00731398" w:rsidP="0088635F">
            <w:pPr>
              <w:jc w:val="center"/>
              <w:rPr>
                <w:sz w:val="20"/>
                <w:szCs w:val="20"/>
              </w:rPr>
            </w:pPr>
            <w:r w:rsidRPr="0088635F">
              <w:rPr>
                <w:sz w:val="20"/>
                <w:szCs w:val="20"/>
              </w:rPr>
              <w:t>1</w:t>
            </w:r>
          </w:p>
        </w:tc>
        <w:tc>
          <w:tcPr>
            <w:tcW w:w="2420" w:type="dxa"/>
          </w:tcPr>
          <w:p w14:paraId="7AA3E6B1" w14:textId="77777777" w:rsidR="00731398" w:rsidRPr="0088635F" w:rsidRDefault="00731398" w:rsidP="0088635F">
            <w:pPr>
              <w:jc w:val="center"/>
              <w:rPr>
                <w:sz w:val="20"/>
                <w:szCs w:val="20"/>
              </w:rPr>
            </w:pPr>
            <w:r w:rsidRPr="0088635F">
              <w:rPr>
                <w:sz w:val="20"/>
                <w:szCs w:val="20"/>
              </w:rPr>
              <w:t>2</w:t>
            </w:r>
          </w:p>
        </w:tc>
        <w:tc>
          <w:tcPr>
            <w:tcW w:w="2127" w:type="dxa"/>
          </w:tcPr>
          <w:p w14:paraId="7CD60BBC" w14:textId="77777777" w:rsidR="00731398" w:rsidRPr="0088635F" w:rsidRDefault="00731398" w:rsidP="0088635F">
            <w:pPr>
              <w:jc w:val="center"/>
              <w:rPr>
                <w:sz w:val="20"/>
                <w:szCs w:val="20"/>
              </w:rPr>
            </w:pPr>
            <w:r w:rsidRPr="0088635F">
              <w:rPr>
                <w:sz w:val="20"/>
                <w:szCs w:val="20"/>
              </w:rPr>
              <w:t>3</w:t>
            </w:r>
          </w:p>
        </w:tc>
        <w:tc>
          <w:tcPr>
            <w:tcW w:w="1842" w:type="dxa"/>
          </w:tcPr>
          <w:p w14:paraId="3A8D19D1" w14:textId="77777777" w:rsidR="00731398" w:rsidRPr="0088635F" w:rsidRDefault="00731398" w:rsidP="0088635F">
            <w:pPr>
              <w:jc w:val="center"/>
              <w:rPr>
                <w:sz w:val="20"/>
                <w:szCs w:val="20"/>
              </w:rPr>
            </w:pPr>
            <w:r w:rsidRPr="0088635F">
              <w:rPr>
                <w:sz w:val="20"/>
                <w:szCs w:val="20"/>
              </w:rPr>
              <w:t>4</w:t>
            </w:r>
          </w:p>
        </w:tc>
        <w:tc>
          <w:tcPr>
            <w:tcW w:w="1985" w:type="dxa"/>
          </w:tcPr>
          <w:p w14:paraId="52243DC4" w14:textId="77777777" w:rsidR="00731398" w:rsidRPr="0088635F" w:rsidRDefault="00731398" w:rsidP="0088635F">
            <w:pPr>
              <w:jc w:val="center"/>
              <w:rPr>
                <w:sz w:val="20"/>
                <w:szCs w:val="20"/>
              </w:rPr>
            </w:pPr>
            <w:r w:rsidRPr="0088635F">
              <w:rPr>
                <w:sz w:val="20"/>
                <w:szCs w:val="20"/>
              </w:rPr>
              <w:t>7</w:t>
            </w:r>
          </w:p>
        </w:tc>
        <w:tc>
          <w:tcPr>
            <w:tcW w:w="1843" w:type="dxa"/>
          </w:tcPr>
          <w:p w14:paraId="5362760C" w14:textId="77777777" w:rsidR="00731398" w:rsidRPr="0088635F" w:rsidRDefault="00731398" w:rsidP="0088635F">
            <w:pPr>
              <w:jc w:val="center"/>
              <w:rPr>
                <w:sz w:val="20"/>
                <w:szCs w:val="20"/>
              </w:rPr>
            </w:pPr>
            <w:r w:rsidRPr="0088635F">
              <w:rPr>
                <w:sz w:val="20"/>
                <w:szCs w:val="20"/>
              </w:rPr>
              <w:t>8</w:t>
            </w:r>
          </w:p>
        </w:tc>
        <w:tc>
          <w:tcPr>
            <w:tcW w:w="1701" w:type="dxa"/>
          </w:tcPr>
          <w:p w14:paraId="03578F24" w14:textId="77777777" w:rsidR="00731398" w:rsidRPr="0088635F" w:rsidRDefault="00731398" w:rsidP="0088635F">
            <w:pPr>
              <w:jc w:val="center"/>
              <w:rPr>
                <w:sz w:val="20"/>
                <w:szCs w:val="20"/>
              </w:rPr>
            </w:pPr>
            <w:r w:rsidRPr="0088635F">
              <w:rPr>
                <w:sz w:val="20"/>
                <w:szCs w:val="20"/>
              </w:rPr>
              <w:t>9</w:t>
            </w:r>
          </w:p>
        </w:tc>
      </w:tr>
      <w:tr w:rsidR="00731398" w:rsidRPr="0088635F" w14:paraId="01B96634" w14:textId="77777777" w:rsidTr="0088635F">
        <w:tc>
          <w:tcPr>
            <w:tcW w:w="14709" w:type="dxa"/>
            <w:gridSpan w:val="7"/>
          </w:tcPr>
          <w:p w14:paraId="175A63F5" w14:textId="77777777" w:rsidR="00731398" w:rsidRPr="0088635F" w:rsidRDefault="00731398" w:rsidP="0088635F">
            <w:pPr>
              <w:jc w:val="center"/>
              <w:rPr>
                <w:sz w:val="20"/>
                <w:szCs w:val="20"/>
              </w:rPr>
            </w:pPr>
            <w:r w:rsidRPr="0088635F">
              <w:rPr>
                <w:sz w:val="20"/>
                <w:szCs w:val="20"/>
              </w:rPr>
              <w:t xml:space="preserve">              МБУК Куйбышевского района «Центральная </w:t>
            </w:r>
            <w:proofErr w:type="spellStart"/>
            <w:r w:rsidRPr="0088635F">
              <w:rPr>
                <w:sz w:val="20"/>
                <w:szCs w:val="20"/>
              </w:rPr>
              <w:t>межпоселенческая</w:t>
            </w:r>
            <w:proofErr w:type="spellEnd"/>
            <w:r w:rsidRPr="0088635F">
              <w:rPr>
                <w:sz w:val="20"/>
                <w:szCs w:val="20"/>
              </w:rPr>
              <w:t xml:space="preserve"> библиотека»</w:t>
            </w:r>
          </w:p>
        </w:tc>
      </w:tr>
      <w:tr w:rsidR="00731398" w:rsidRPr="0088635F" w14:paraId="5272F490" w14:textId="77777777" w:rsidTr="0088635F">
        <w:tc>
          <w:tcPr>
            <w:tcW w:w="14709" w:type="dxa"/>
            <w:gridSpan w:val="7"/>
          </w:tcPr>
          <w:p w14:paraId="40929535" w14:textId="77777777" w:rsidR="00731398" w:rsidRPr="0088635F" w:rsidRDefault="00731398" w:rsidP="0088635F">
            <w:pPr>
              <w:rPr>
                <w:sz w:val="20"/>
                <w:szCs w:val="20"/>
              </w:rPr>
            </w:pPr>
            <w:r w:rsidRPr="0088635F">
              <w:rPr>
                <w:sz w:val="20"/>
                <w:szCs w:val="20"/>
              </w:rPr>
              <w:t>Наименование услуги (работы)1 и ее содержание: Организация библиотечного обслуживания МБУК ЦМБ</w:t>
            </w:r>
          </w:p>
        </w:tc>
      </w:tr>
      <w:tr w:rsidR="00731398" w:rsidRPr="0088635F" w14:paraId="00AB4E12" w14:textId="77777777" w:rsidTr="0088635F">
        <w:tc>
          <w:tcPr>
            <w:tcW w:w="2791" w:type="dxa"/>
          </w:tcPr>
          <w:p w14:paraId="1F1D0EC8" w14:textId="77777777" w:rsidR="00731398" w:rsidRPr="0088635F" w:rsidRDefault="00731398" w:rsidP="0088635F">
            <w:pPr>
              <w:rPr>
                <w:sz w:val="20"/>
                <w:szCs w:val="20"/>
              </w:rPr>
            </w:pPr>
            <w:r w:rsidRPr="0088635F">
              <w:rPr>
                <w:sz w:val="20"/>
                <w:szCs w:val="20"/>
              </w:rPr>
              <w:t>Показатель объема услуги (работы):</w:t>
            </w:r>
          </w:p>
        </w:tc>
        <w:tc>
          <w:tcPr>
            <w:tcW w:w="2420" w:type="dxa"/>
          </w:tcPr>
          <w:p w14:paraId="38CCD9A9" w14:textId="77777777" w:rsidR="00731398" w:rsidRPr="0088635F" w:rsidRDefault="00731398" w:rsidP="0088635F">
            <w:pPr>
              <w:jc w:val="center"/>
              <w:rPr>
                <w:sz w:val="20"/>
                <w:szCs w:val="20"/>
              </w:rPr>
            </w:pPr>
            <w:r w:rsidRPr="0088635F">
              <w:rPr>
                <w:sz w:val="20"/>
                <w:szCs w:val="20"/>
              </w:rPr>
              <w:t>тыс. руб.</w:t>
            </w:r>
          </w:p>
        </w:tc>
        <w:tc>
          <w:tcPr>
            <w:tcW w:w="2127" w:type="dxa"/>
          </w:tcPr>
          <w:p w14:paraId="25C6FB6B" w14:textId="77777777" w:rsidR="00731398" w:rsidRPr="0088635F" w:rsidRDefault="00731398" w:rsidP="0088635F">
            <w:pPr>
              <w:jc w:val="center"/>
              <w:rPr>
                <w:sz w:val="20"/>
                <w:szCs w:val="20"/>
              </w:rPr>
            </w:pPr>
            <w:r w:rsidRPr="0088635F">
              <w:rPr>
                <w:sz w:val="20"/>
                <w:szCs w:val="20"/>
              </w:rPr>
              <w:t>тыс. руб.</w:t>
            </w:r>
          </w:p>
        </w:tc>
        <w:tc>
          <w:tcPr>
            <w:tcW w:w="1842" w:type="dxa"/>
          </w:tcPr>
          <w:p w14:paraId="5DA7F53C" w14:textId="77777777" w:rsidR="00731398" w:rsidRPr="0088635F" w:rsidRDefault="00731398" w:rsidP="0088635F">
            <w:pPr>
              <w:jc w:val="center"/>
              <w:rPr>
                <w:sz w:val="20"/>
                <w:szCs w:val="20"/>
              </w:rPr>
            </w:pPr>
            <w:r w:rsidRPr="0088635F">
              <w:rPr>
                <w:sz w:val="20"/>
                <w:szCs w:val="20"/>
              </w:rPr>
              <w:t>тыс. руб.</w:t>
            </w:r>
          </w:p>
        </w:tc>
        <w:tc>
          <w:tcPr>
            <w:tcW w:w="1985" w:type="dxa"/>
          </w:tcPr>
          <w:p w14:paraId="0F77F5F0" w14:textId="77777777" w:rsidR="00731398" w:rsidRPr="0088635F" w:rsidRDefault="00731398" w:rsidP="0088635F">
            <w:pPr>
              <w:jc w:val="center"/>
              <w:rPr>
                <w:sz w:val="20"/>
                <w:szCs w:val="20"/>
              </w:rPr>
            </w:pPr>
            <w:r w:rsidRPr="0088635F">
              <w:rPr>
                <w:sz w:val="20"/>
                <w:szCs w:val="20"/>
              </w:rPr>
              <w:t>18 658,8</w:t>
            </w:r>
          </w:p>
        </w:tc>
        <w:tc>
          <w:tcPr>
            <w:tcW w:w="1843" w:type="dxa"/>
          </w:tcPr>
          <w:p w14:paraId="0822A453" w14:textId="77777777" w:rsidR="00731398" w:rsidRPr="0088635F" w:rsidRDefault="00731398" w:rsidP="0088635F">
            <w:pPr>
              <w:jc w:val="center"/>
              <w:rPr>
                <w:sz w:val="20"/>
                <w:szCs w:val="20"/>
              </w:rPr>
            </w:pPr>
            <w:r w:rsidRPr="0088635F">
              <w:rPr>
                <w:sz w:val="20"/>
                <w:szCs w:val="20"/>
              </w:rPr>
              <w:t>19 991,4</w:t>
            </w:r>
          </w:p>
        </w:tc>
        <w:tc>
          <w:tcPr>
            <w:tcW w:w="1701" w:type="dxa"/>
          </w:tcPr>
          <w:p w14:paraId="3406B71B" w14:textId="77777777" w:rsidR="00731398" w:rsidRPr="0088635F" w:rsidRDefault="00731398" w:rsidP="0088635F">
            <w:pPr>
              <w:jc w:val="center"/>
              <w:rPr>
                <w:sz w:val="20"/>
                <w:szCs w:val="20"/>
              </w:rPr>
            </w:pPr>
            <w:r w:rsidRPr="0088635F">
              <w:rPr>
                <w:color w:val="000000"/>
                <w:sz w:val="20"/>
                <w:szCs w:val="20"/>
              </w:rPr>
              <w:t>20 557,5</w:t>
            </w:r>
          </w:p>
        </w:tc>
      </w:tr>
      <w:tr w:rsidR="00731398" w:rsidRPr="0088635F" w14:paraId="68616853" w14:textId="77777777" w:rsidTr="0088635F">
        <w:tc>
          <w:tcPr>
            <w:tcW w:w="14709" w:type="dxa"/>
            <w:gridSpan w:val="7"/>
          </w:tcPr>
          <w:p w14:paraId="46DEB20D" w14:textId="77777777" w:rsidR="00731398" w:rsidRPr="0088635F" w:rsidRDefault="00731398" w:rsidP="0088635F">
            <w:pPr>
              <w:jc w:val="center"/>
              <w:rPr>
                <w:sz w:val="20"/>
                <w:szCs w:val="20"/>
              </w:rPr>
            </w:pPr>
            <w:r w:rsidRPr="0088635F">
              <w:rPr>
                <w:sz w:val="20"/>
                <w:szCs w:val="20"/>
              </w:rPr>
              <w:t>МБУК Куйбышевского района «Культурно-досуговый центр»</w:t>
            </w:r>
          </w:p>
        </w:tc>
      </w:tr>
      <w:tr w:rsidR="00731398" w:rsidRPr="0088635F" w14:paraId="2DC828ED" w14:textId="77777777" w:rsidTr="0088635F">
        <w:tc>
          <w:tcPr>
            <w:tcW w:w="14709" w:type="dxa"/>
            <w:gridSpan w:val="7"/>
          </w:tcPr>
          <w:p w14:paraId="7BEC2804" w14:textId="77777777" w:rsidR="00731398" w:rsidRPr="0088635F" w:rsidRDefault="00731398" w:rsidP="0088635F">
            <w:pPr>
              <w:rPr>
                <w:sz w:val="20"/>
                <w:szCs w:val="20"/>
              </w:rPr>
            </w:pPr>
            <w:r w:rsidRPr="0088635F">
              <w:rPr>
                <w:sz w:val="20"/>
                <w:szCs w:val="20"/>
              </w:rPr>
              <w:t>Наименование услуги (работы)1 и ее содержание: Обеспечение поселений услугами по организации досуга населения</w:t>
            </w:r>
          </w:p>
        </w:tc>
      </w:tr>
      <w:tr w:rsidR="00731398" w:rsidRPr="0088635F" w14:paraId="734DE7AF" w14:textId="77777777" w:rsidTr="0088635F">
        <w:tc>
          <w:tcPr>
            <w:tcW w:w="2791" w:type="dxa"/>
          </w:tcPr>
          <w:p w14:paraId="72D6CF28" w14:textId="77777777" w:rsidR="00731398" w:rsidRPr="0088635F" w:rsidRDefault="00731398" w:rsidP="0088635F">
            <w:pPr>
              <w:rPr>
                <w:sz w:val="20"/>
                <w:szCs w:val="20"/>
              </w:rPr>
            </w:pPr>
            <w:r w:rsidRPr="0088635F">
              <w:rPr>
                <w:sz w:val="20"/>
                <w:szCs w:val="20"/>
              </w:rPr>
              <w:t>Показатель объема услуги (работы):</w:t>
            </w:r>
          </w:p>
        </w:tc>
        <w:tc>
          <w:tcPr>
            <w:tcW w:w="2420" w:type="dxa"/>
          </w:tcPr>
          <w:p w14:paraId="35D6212D" w14:textId="77777777" w:rsidR="00731398" w:rsidRPr="0088635F" w:rsidRDefault="00731398" w:rsidP="0088635F">
            <w:pPr>
              <w:jc w:val="center"/>
              <w:rPr>
                <w:sz w:val="20"/>
                <w:szCs w:val="20"/>
              </w:rPr>
            </w:pPr>
            <w:r w:rsidRPr="0088635F">
              <w:rPr>
                <w:sz w:val="20"/>
                <w:szCs w:val="20"/>
              </w:rPr>
              <w:t>тыс. руб.</w:t>
            </w:r>
          </w:p>
        </w:tc>
        <w:tc>
          <w:tcPr>
            <w:tcW w:w="2127" w:type="dxa"/>
          </w:tcPr>
          <w:p w14:paraId="72C387B2" w14:textId="77777777" w:rsidR="00731398" w:rsidRPr="0088635F" w:rsidRDefault="00731398" w:rsidP="0088635F">
            <w:pPr>
              <w:jc w:val="center"/>
              <w:rPr>
                <w:sz w:val="20"/>
                <w:szCs w:val="20"/>
              </w:rPr>
            </w:pPr>
            <w:r w:rsidRPr="0088635F">
              <w:rPr>
                <w:sz w:val="20"/>
                <w:szCs w:val="20"/>
              </w:rPr>
              <w:t>тыс. руб.</w:t>
            </w:r>
          </w:p>
        </w:tc>
        <w:tc>
          <w:tcPr>
            <w:tcW w:w="1842" w:type="dxa"/>
          </w:tcPr>
          <w:p w14:paraId="5239BB63" w14:textId="77777777" w:rsidR="00731398" w:rsidRPr="0088635F" w:rsidRDefault="00731398" w:rsidP="0088635F">
            <w:pPr>
              <w:jc w:val="center"/>
              <w:rPr>
                <w:sz w:val="20"/>
                <w:szCs w:val="20"/>
              </w:rPr>
            </w:pPr>
            <w:r w:rsidRPr="0088635F">
              <w:rPr>
                <w:sz w:val="20"/>
                <w:szCs w:val="20"/>
              </w:rPr>
              <w:t>тыс. руб.</w:t>
            </w:r>
          </w:p>
        </w:tc>
        <w:tc>
          <w:tcPr>
            <w:tcW w:w="1985" w:type="dxa"/>
          </w:tcPr>
          <w:p w14:paraId="0BD6AB65" w14:textId="77777777" w:rsidR="00731398" w:rsidRPr="0088635F" w:rsidRDefault="00731398" w:rsidP="0088635F">
            <w:pPr>
              <w:jc w:val="center"/>
              <w:rPr>
                <w:sz w:val="20"/>
                <w:szCs w:val="20"/>
              </w:rPr>
            </w:pPr>
            <w:r w:rsidRPr="0088635F">
              <w:rPr>
                <w:sz w:val="20"/>
                <w:szCs w:val="20"/>
              </w:rPr>
              <w:t>30 431,1</w:t>
            </w:r>
          </w:p>
        </w:tc>
        <w:tc>
          <w:tcPr>
            <w:tcW w:w="1843" w:type="dxa"/>
          </w:tcPr>
          <w:p w14:paraId="457A00C8" w14:textId="77777777" w:rsidR="00731398" w:rsidRPr="0088635F" w:rsidRDefault="00731398" w:rsidP="0088635F">
            <w:pPr>
              <w:jc w:val="center"/>
              <w:rPr>
                <w:sz w:val="20"/>
                <w:szCs w:val="20"/>
              </w:rPr>
            </w:pPr>
            <w:r w:rsidRPr="0088635F">
              <w:rPr>
                <w:sz w:val="20"/>
                <w:szCs w:val="20"/>
              </w:rPr>
              <w:t>34 990,4</w:t>
            </w:r>
          </w:p>
        </w:tc>
        <w:tc>
          <w:tcPr>
            <w:tcW w:w="1701" w:type="dxa"/>
          </w:tcPr>
          <w:p w14:paraId="747CD03F" w14:textId="77777777" w:rsidR="00731398" w:rsidRPr="0088635F" w:rsidRDefault="00731398" w:rsidP="0088635F">
            <w:pPr>
              <w:jc w:val="center"/>
              <w:rPr>
                <w:sz w:val="20"/>
                <w:szCs w:val="20"/>
              </w:rPr>
            </w:pPr>
            <w:r w:rsidRPr="0088635F">
              <w:rPr>
                <w:color w:val="000000"/>
                <w:sz w:val="20"/>
                <w:szCs w:val="20"/>
              </w:rPr>
              <w:t xml:space="preserve">33 469,9   </w:t>
            </w:r>
          </w:p>
        </w:tc>
      </w:tr>
    </w:tbl>
    <w:p w14:paraId="0EBE2CDF" w14:textId="77777777" w:rsidR="00731398" w:rsidRPr="0088635F" w:rsidRDefault="00731398" w:rsidP="00731398">
      <w:pPr>
        <w:rPr>
          <w:sz w:val="20"/>
          <w:szCs w:val="20"/>
        </w:rPr>
      </w:pPr>
    </w:p>
    <w:p w14:paraId="78B37ADA" w14:textId="77777777" w:rsidR="00731398" w:rsidRPr="0088635F" w:rsidRDefault="00731398" w:rsidP="00731398">
      <w:pPr>
        <w:ind w:left="5400"/>
        <w:jc w:val="right"/>
        <w:rPr>
          <w:rFonts w:eastAsia="SimSun"/>
          <w:sz w:val="20"/>
          <w:szCs w:val="20"/>
          <w:lang w:eastAsia="zh-CN"/>
        </w:rPr>
      </w:pPr>
      <w:r w:rsidRPr="0088635F">
        <w:rPr>
          <w:rFonts w:eastAsia="SimSun"/>
          <w:sz w:val="20"/>
          <w:szCs w:val="20"/>
          <w:lang w:eastAsia="zh-CN"/>
        </w:rPr>
        <w:t>ПРИЛОЖЕНИЕ № 5</w:t>
      </w:r>
    </w:p>
    <w:p w14:paraId="187D087D" w14:textId="77777777" w:rsidR="00731398" w:rsidRPr="0088635F" w:rsidRDefault="00731398" w:rsidP="00731398">
      <w:pPr>
        <w:ind w:left="5220"/>
        <w:jc w:val="right"/>
        <w:rPr>
          <w:rFonts w:eastAsia="SimSun"/>
          <w:sz w:val="20"/>
          <w:szCs w:val="20"/>
          <w:lang w:eastAsia="zh-CN"/>
        </w:rPr>
      </w:pPr>
      <w:r w:rsidRPr="0088635F">
        <w:rPr>
          <w:rFonts w:eastAsia="SimSun"/>
          <w:sz w:val="20"/>
          <w:szCs w:val="20"/>
          <w:lang w:eastAsia="zh-CN"/>
        </w:rPr>
        <w:t>к постановлению администрации</w:t>
      </w:r>
    </w:p>
    <w:p w14:paraId="0FBB70AA" w14:textId="77777777" w:rsidR="00731398" w:rsidRPr="0088635F" w:rsidRDefault="00731398" w:rsidP="00731398">
      <w:pPr>
        <w:ind w:left="5400"/>
        <w:jc w:val="right"/>
        <w:rPr>
          <w:rFonts w:eastAsia="SimSun"/>
          <w:sz w:val="20"/>
          <w:szCs w:val="20"/>
          <w:lang w:eastAsia="zh-CN"/>
        </w:rPr>
      </w:pPr>
      <w:r w:rsidRPr="0088635F">
        <w:rPr>
          <w:rFonts w:eastAsia="SimSun"/>
          <w:sz w:val="20"/>
          <w:szCs w:val="20"/>
          <w:lang w:eastAsia="zh-CN"/>
        </w:rPr>
        <w:t xml:space="preserve">Куйбышевского </w:t>
      </w:r>
      <w:proofErr w:type="gramStart"/>
      <w:r w:rsidRPr="0088635F">
        <w:rPr>
          <w:rFonts w:eastAsia="SimSun"/>
          <w:sz w:val="20"/>
          <w:szCs w:val="20"/>
          <w:lang w:eastAsia="zh-CN"/>
        </w:rPr>
        <w:t>муниципального  района</w:t>
      </w:r>
      <w:proofErr w:type="gramEnd"/>
      <w:r w:rsidRPr="0088635F">
        <w:rPr>
          <w:rFonts w:eastAsia="SimSun"/>
          <w:sz w:val="20"/>
          <w:szCs w:val="20"/>
          <w:lang w:eastAsia="zh-CN"/>
        </w:rPr>
        <w:t xml:space="preserve"> </w:t>
      </w:r>
    </w:p>
    <w:p w14:paraId="24DDE7A7" w14:textId="77777777" w:rsidR="00731398" w:rsidRPr="0088635F" w:rsidRDefault="00731398" w:rsidP="00731398">
      <w:pPr>
        <w:ind w:left="5400"/>
        <w:jc w:val="right"/>
        <w:rPr>
          <w:rFonts w:eastAsia="SimSun"/>
          <w:sz w:val="20"/>
          <w:szCs w:val="20"/>
          <w:lang w:eastAsia="zh-CN"/>
        </w:rPr>
      </w:pPr>
      <w:r w:rsidRPr="0088635F">
        <w:rPr>
          <w:rFonts w:eastAsia="SimSun"/>
          <w:sz w:val="20"/>
          <w:szCs w:val="20"/>
          <w:lang w:eastAsia="zh-CN"/>
        </w:rPr>
        <w:t>Новосибирской области</w:t>
      </w:r>
    </w:p>
    <w:p w14:paraId="700CA67D" w14:textId="77777777" w:rsidR="00731398" w:rsidRPr="0088635F" w:rsidRDefault="00731398" w:rsidP="00731398">
      <w:pPr>
        <w:jc w:val="right"/>
        <w:rPr>
          <w:rFonts w:eastAsia="SimSun"/>
          <w:sz w:val="20"/>
          <w:szCs w:val="20"/>
          <w:lang w:eastAsia="zh-CN"/>
        </w:rPr>
      </w:pPr>
      <w:r w:rsidRPr="0088635F">
        <w:rPr>
          <w:rFonts w:eastAsia="SimSun"/>
          <w:sz w:val="20"/>
          <w:szCs w:val="20"/>
          <w:lang w:eastAsia="zh-CN"/>
        </w:rPr>
        <w:t xml:space="preserve">от 18.03.2021 </w:t>
      </w:r>
      <w:r w:rsidRPr="0088635F">
        <w:rPr>
          <w:color w:val="000000"/>
          <w:sz w:val="20"/>
          <w:szCs w:val="20"/>
        </w:rPr>
        <w:t>№ 198</w:t>
      </w:r>
    </w:p>
    <w:p w14:paraId="305C0BC9" w14:textId="77777777" w:rsidR="00731398" w:rsidRPr="0088635F" w:rsidRDefault="00731398" w:rsidP="00731398">
      <w:pPr>
        <w:rPr>
          <w:sz w:val="20"/>
          <w:szCs w:val="20"/>
        </w:rPr>
      </w:pPr>
    </w:p>
    <w:tbl>
      <w:tblPr>
        <w:tblW w:w="15168" w:type="dxa"/>
        <w:tblInd w:w="-176" w:type="dxa"/>
        <w:tblLayout w:type="fixed"/>
        <w:tblLook w:val="04A0" w:firstRow="1" w:lastRow="0" w:firstColumn="1" w:lastColumn="0" w:noHBand="0" w:noVBand="1"/>
      </w:tblPr>
      <w:tblGrid>
        <w:gridCol w:w="2854"/>
        <w:gridCol w:w="1989"/>
        <w:gridCol w:w="1520"/>
        <w:gridCol w:w="1520"/>
        <w:gridCol w:w="1520"/>
        <w:gridCol w:w="1660"/>
        <w:gridCol w:w="1520"/>
        <w:gridCol w:w="1580"/>
        <w:gridCol w:w="1005"/>
      </w:tblGrid>
      <w:tr w:rsidR="00731398" w:rsidRPr="0088635F" w14:paraId="6BA11890" w14:textId="77777777" w:rsidTr="0088635F">
        <w:trPr>
          <w:trHeight w:val="312"/>
        </w:trPr>
        <w:tc>
          <w:tcPr>
            <w:tcW w:w="2854" w:type="dxa"/>
            <w:tcBorders>
              <w:top w:val="nil"/>
              <w:left w:val="nil"/>
              <w:bottom w:val="nil"/>
              <w:right w:val="nil"/>
            </w:tcBorders>
            <w:shd w:val="clear" w:color="auto" w:fill="auto"/>
            <w:noWrap/>
            <w:vAlign w:val="bottom"/>
            <w:hideMark/>
          </w:tcPr>
          <w:p w14:paraId="563CF9F5" w14:textId="77777777" w:rsidR="00731398" w:rsidRPr="0088635F" w:rsidRDefault="00731398" w:rsidP="0088635F">
            <w:pPr>
              <w:jc w:val="right"/>
              <w:rPr>
                <w:color w:val="000000"/>
                <w:sz w:val="20"/>
                <w:szCs w:val="20"/>
              </w:rPr>
            </w:pPr>
          </w:p>
        </w:tc>
        <w:tc>
          <w:tcPr>
            <w:tcW w:w="1989" w:type="dxa"/>
            <w:tcBorders>
              <w:top w:val="nil"/>
              <w:left w:val="nil"/>
              <w:bottom w:val="nil"/>
              <w:right w:val="nil"/>
            </w:tcBorders>
            <w:shd w:val="clear" w:color="auto" w:fill="auto"/>
            <w:noWrap/>
            <w:vAlign w:val="bottom"/>
            <w:hideMark/>
          </w:tcPr>
          <w:p w14:paraId="7C4E00F8" w14:textId="77777777" w:rsidR="00731398" w:rsidRPr="0088635F" w:rsidRDefault="00731398" w:rsidP="0088635F">
            <w:pPr>
              <w:rPr>
                <w:color w:val="000000"/>
                <w:sz w:val="20"/>
                <w:szCs w:val="20"/>
              </w:rPr>
            </w:pPr>
          </w:p>
        </w:tc>
        <w:tc>
          <w:tcPr>
            <w:tcW w:w="1520" w:type="dxa"/>
            <w:tcBorders>
              <w:top w:val="nil"/>
              <w:left w:val="nil"/>
              <w:bottom w:val="nil"/>
              <w:right w:val="nil"/>
            </w:tcBorders>
            <w:shd w:val="clear" w:color="auto" w:fill="auto"/>
            <w:noWrap/>
            <w:vAlign w:val="bottom"/>
            <w:hideMark/>
          </w:tcPr>
          <w:p w14:paraId="5788298C" w14:textId="77777777" w:rsidR="00731398" w:rsidRPr="0088635F" w:rsidRDefault="00731398" w:rsidP="0088635F">
            <w:pPr>
              <w:rPr>
                <w:color w:val="000000"/>
                <w:sz w:val="20"/>
                <w:szCs w:val="20"/>
              </w:rPr>
            </w:pPr>
          </w:p>
        </w:tc>
        <w:tc>
          <w:tcPr>
            <w:tcW w:w="1520" w:type="dxa"/>
            <w:tcBorders>
              <w:top w:val="nil"/>
              <w:left w:val="nil"/>
              <w:bottom w:val="nil"/>
              <w:right w:val="nil"/>
            </w:tcBorders>
            <w:shd w:val="clear" w:color="auto" w:fill="auto"/>
            <w:noWrap/>
            <w:vAlign w:val="bottom"/>
            <w:hideMark/>
          </w:tcPr>
          <w:p w14:paraId="1DAEB8A7" w14:textId="77777777" w:rsidR="00731398" w:rsidRPr="0088635F" w:rsidRDefault="00731398" w:rsidP="0088635F">
            <w:pPr>
              <w:rPr>
                <w:color w:val="000000"/>
                <w:sz w:val="20"/>
                <w:szCs w:val="20"/>
              </w:rPr>
            </w:pPr>
          </w:p>
        </w:tc>
        <w:tc>
          <w:tcPr>
            <w:tcW w:w="1520" w:type="dxa"/>
            <w:tcBorders>
              <w:top w:val="nil"/>
              <w:left w:val="nil"/>
              <w:bottom w:val="nil"/>
              <w:right w:val="nil"/>
            </w:tcBorders>
            <w:shd w:val="clear" w:color="auto" w:fill="auto"/>
            <w:noWrap/>
            <w:vAlign w:val="bottom"/>
            <w:hideMark/>
          </w:tcPr>
          <w:p w14:paraId="52EE9B82" w14:textId="77777777" w:rsidR="00731398" w:rsidRPr="0088635F" w:rsidRDefault="00731398" w:rsidP="0088635F">
            <w:pPr>
              <w:rPr>
                <w:color w:val="000000"/>
                <w:sz w:val="20"/>
                <w:szCs w:val="20"/>
              </w:rPr>
            </w:pPr>
          </w:p>
        </w:tc>
        <w:tc>
          <w:tcPr>
            <w:tcW w:w="1660" w:type="dxa"/>
            <w:tcBorders>
              <w:top w:val="nil"/>
              <w:left w:val="nil"/>
              <w:bottom w:val="nil"/>
              <w:right w:val="nil"/>
            </w:tcBorders>
            <w:shd w:val="clear" w:color="auto" w:fill="auto"/>
            <w:noWrap/>
            <w:vAlign w:val="bottom"/>
            <w:hideMark/>
          </w:tcPr>
          <w:p w14:paraId="26D0B6F3" w14:textId="77777777" w:rsidR="00731398" w:rsidRPr="0088635F" w:rsidRDefault="00731398" w:rsidP="0088635F">
            <w:pPr>
              <w:rPr>
                <w:color w:val="000000"/>
                <w:sz w:val="20"/>
                <w:szCs w:val="20"/>
              </w:rPr>
            </w:pPr>
          </w:p>
        </w:tc>
        <w:tc>
          <w:tcPr>
            <w:tcW w:w="1520" w:type="dxa"/>
            <w:tcBorders>
              <w:top w:val="nil"/>
              <w:left w:val="nil"/>
              <w:bottom w:val="nil"/>
              <w:right w:val="nil"/>
            </w:tcBorders>
            <w:shd w:val="clear" w:color="auto" w:fill="auto"/>
            <w:noWrap/>
            <w:vAlign w:val="bottom"/>
            <w:hideMark/>
          </w:tcPr>
          <w:p w14:paraId="30075142" w14:textId="77777777" w:rsidR="00731398" w:rsidRPr="0088635F" w:rsidRDefault="00731398" w:rsidP="0088635F">
            <w:pPr>
              <w:rPr>
                <w:color w:val="000000"/>
                <w:sz w:val="20"/>
                <w:szCs w:val="20"/>
              </w:rPr>
            </w:pPr>
          </w:p>
        </w:tc>
        <w:tc>
          <w:tcPr>
            <w:tcW w:w="1580" w:type="dxa"/>
            <w:tcBorders>
              <w:top w:val="nil"/>
              <w:left w:val="nil"/>
              <w:bottom w:val="nil"/>
              <w:right w:val="nil"/>
            </w:tcBorders>
            <w:shd w:val="clear" w:color="auto" w:fill="auto"/>
            <w:noWrap/>
            <w:vAlign w:val="bottom"/>
            <w:hideMark/>
          </w:tcPr>
          <w:p w14:paraId="23C527AC" w14:textId="77777777" w:rsidR="00731398" w:rsidRPr="0088635F" w:rsidRDefault="00731398" w:rsidP="0088635F">
            <w:pPr>
              <w:rPr>
                <w:color w:val="000000"/>
                <w:sz w:val="20"/>
                <w:szCs w:val="20"/>
              </w:rPr>
            </w:pPr>
          </w:p>
        </w:tc>
        <w:tc>
          <w:tcPr>
            <w:tcW w:w="1005" w:type="dxa"/>
            <w:tcBorders>
              <w:top w:val="nil"/>
              <w:left w:val="nil"/>
              <w:bottom w:val="nil"/>
              <w:right w:val="nil"/>
            </w:tcBorders>
            <w:shd w:val="clear" w:color="auto" w:fill="auto"/>
            <w:noWrap/>
            <w:vAlign w:val="bottom"/>
            <w:hideMark/>
          </w:tcPr>
          <w:p w14:paraId="5D8FAB07" w14:textId="77777777" w:rsidR="00731398" w:rsidRPr="0088635F" w:rsidRDefault="00731398" w:rsidP="0088635F">
            <w:pPr>
              <w:rPr>
                <w:color w:val="000000"/>
                <w:sz w:val="20"/>
                <w:szCs w:val="20"/>
              </w:rPr>
            </w:pPr>
          </w:p>
        </w:tc>
      </w:tr>
      <w:tr w:rsidR="00731398" w:rsidRPr="0088635F" w14:paraId="6CC304FA" w14:textId="77777777" w:rsidTr="0088635F">
        <w:trPr>
          <w:trHeight w:val="312"/>
        </w:trPr>
        <w:tc>
          <w:tcPr>
            <w:tcW w:w="15168" w:type="dxa"/>
            <w:gridSpan w:val="9"/>
            <w:tcBorders>
              <w:top w:val="nil"/>
              <w:left w:val="nil"/>
              <w:bottom w:val="nil"/>
              <w:right w:val="nil"/>
            </w:tcBorders>
            <w:shd w:val="clear" w:color="auto" w:fill="auto"/>
            <w:noWrap/>
            <w:vAlign w:val="bottom"/>
            <w:hideMark/>
          </w:tcPr>
          <w:p w14:paraId="1E38312B" w14:textId="77777777" w:rsidR="00731398" w:rsidRPr="0088635F" w:rsidRDefault="00731398" w:rsidP="0088635F">
            <w:pPr>
              <w:jc w:val="center"/>
              <w:rPr>
                <w:color w:val="000000"/>
                <w:sz w:val="20"/>
                <w:szCs w:val="20"/>
              </w:rPr>
            </w:pPr>
            <w:r w:rsidRPr="0088635F">
              <w:rPr>
                <w:color w:val="000000"/>
                <w:sz w:val="20"/>
                <w:szCs w:val="20"/>
              </w:rPr>
              <w:t>Подробный перечень планируемых к реализации мероприятий</w:t>
            </w:r>
          </w:p>
        </w:tc>
      </w:tr>
      <w:tr w:rsidR="00731398" w:rsidRPr="0088635F" w14:paraId="52985419" w14:textId="77777777" w:rsidTr="0088635F">
        <w:trPr>
          <w:trHeight w:val="312"/>
        </w:trPr>
        <w:tc>
          <w:tcPr>
            <w:tcW w:w="15168" w:type="dxa"/>
            <w:gridSpan w:val="9"/>
            <w:tcBorders>
              <w:top w:val="nil"/>
              <w:left w:val="nil"/>
              <w:bottom w:val="nil"/>
              <w:right w:val="nil"/>
            </w:tcBorders>
            <w:shd w:val="clear" w:color="auto" w:fill="auto"/>
            <w:noWrap/>
            <w:vAlign w:val="bottom"/>
            <w:hideMark/>
          </w:tcPr>
          <w:p w14:paraId="10A2DA2B" w14:textId="77777777" w:rsidR="00731398" w:rsidRPr="0088635F" w:rsidRDefault="00731398" w:rsidP="0088635F">
            <w:pPr>
              <w:jc w:val="center"/>
              <w:rPr>
                <w:color w:val="000000"/>
                <w:sz w:val="20"/>
                <w:szCs w:val="20"/>
              </w:rPr>
            </w:pPr>
            <w:r w:rsidRPr="0088635F">
              <w:rPr>
                <w:color w:val="000000"/>
                <w:sz w:val="20"/>
                <w:szCs w:val="20"/>
              </w:rPr>
              <w:t>муниципальной программы Куйбышевского района</w:t>
            </w:r>
          </w:p>
        </w:tc>
      </w:tr>
      <w:tr w:rsidR="00731398" w:rsidRPr="0088635F" w14:paraId="6564D8E0" w14:textId="77777777" w:rsidTr="0088635F">
        <w:trPr>
          <w:trHeight w:val="312"/>
        </w:trPr>
        <w:tc>
          <w:tcPr>
            <w:tcW w:w="15168" w:type="dxa"/>
            <w:gridSpan w:val="9"/>
            <w:tcBorders>
              <w:top w:val="nil"/>
              <w:left w:val="nil"/>
              <w:bottom w:val="nil"/>
              <w:right w:val="nil"/>
            </w:tcBorders>
            <w:shd w:val="clear" w:color="auto" w:fill="auto"/>
            <w:noWrap/>
            <w:vAlign w:val="bottom"/>
            <w:hideMark/>
          </w:tcPr>
          <w:p w14:paraId="38DF30ED" w14:textId="77777777" w:rsidR="00731398" w:rsidRPr="0088635F" w:rsidRDefault="00731398" w:rsidP="0088635F">
            <w:pPr>
              <w:jc w:val="center"/>
              <w:rPr>
                <w:color w:val="000000"/>
                <w:sz w:val="20"/>
                <w:szCs w:val="20"/>
              </w:rPr>
            </w:pPr>
            <w:r w:rsidRPr="0088635F">
              <w:rPr>
                <w:color w:val="000000"/>
                <w:sz w:val="20"/>
                <w:szCs w:val="20"/>
              </w:rPr>
              <w:t>на 2019 - 2021 годы</w:t>
            </w:r>
          </w:p>
        </w:tc>
      </w:tr>
      <w:tr w:rsidR="00731398" w:rsidRPr="0088635F" w14:paraId="6BFC0AB3" w14:textId="77777777" w:rsidTr="0088635F">
        <w:trPr>
          <w:trHeight w:val="975"/>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E0EEFA" w14:textId="77777777" w:rsidR="00731398" w:rsidRPr="0088635F" w:rsidRDefault="00731398" w:rsidP="0088635F">
            <w:pPr>
              <w:jc w:val="center"/>
              <w:rPr>
                <w:color w:val="000000"/>
                <w:sz w:val="20"/>
                <w:szCs w:val="20"/>
              </w:rPr>
            </w:pPr>
            <w:r w:rsidRPr="0088635F">
              <w:rPr>
                <w:color w:val="000000"/>
                <w:sz w:val="20"/>
                <w:szCs w:val="20"/>
              </w:rPr>
              <w:t>Наименование мероприятия</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83CD25A" w14:textId="77777777" w:rsidR="00731398" w:rsidRPr="0088635F" w:rsidRDefault="00731398" w:rsidP="0088635F">
            <w:pPr>
              <w:jc w:val="center"/>
              <w:rPr>
                <w:color w:val="000000"/>
                <w:sz w:val="20"/>
                <w:szCs w:val="20"/>
              </w:rPr>
            </w:pPr>
            <w:r w:rsidRPr="0088635F">
              <w:rPr>
                <w:color w:val="000000"/>
                <w:sz w:val="20"/>
                <w:szCs w:val="20"/>
              </w:rPr>
              <w:t>Наименование показателя</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5E7EE4" w14:textId="77777777" w:rsidR="00731398" w:rsidRPr="0088635F" w:rsidRDefault="00731398" w:rsidP="0088635F">
            <w:pPr>
              <w:jc w:val="center"/>
              <w:rPr>
                <w:color w:val="000000"/>
                <w:sz w:val="20"/>
                <w:szCs w:val="20"/>
              </w:rPr>
            </w:pPr>
            <w:r w:rsidRPr="0088635F">
              <w:rPr>
                <w:color w:val="000000"/>
                <w:sz w:val="20"/>
                <w:szCs w:val="20"/>
              </w:rPr>
              <w:t xml:space="preserve">Значение показателя на 2019 год, </w:t>
            </w:r>
            <w:proofErr w:type="spellStart"/>
            <w:r w:rsidRPr="0088635F">
              <w:rPr>
                <w:color w:val="000000"/>
                <w:sz w:val="20"/>
                <w:szCs w:val="20"/>
              </w:rPr>
              <w:t>тыс.руб</w:t>
            </w:r>
            <w:proofErr w:type="spellEnd"/>
          </w:p>
        </w:tc>
        <w:tc>
          <w:tcPr>
            <w:tcW w:w="1520" w:type="dxa"/>
            <w:tcBorders>
              <w:top w:val="single" w:sz="4" w:space="0" w:color="auto"/>
              <w:left w:val="nil"/>
              <w:bottom w:val="nil"/>
              <w:right w:val="nil"/>
            </w:tcBorders>
            <w:shd w:val="clear" w:color="auto" w:fill="auto"/>
            <w:hideMark/>
          </w:tcPr>
          <w:p w14:paraId="7436D381" w14:textId="77777777" w:rsidR="00731398" w:rsidRPr="0088635F" w:rsidRDefault="00731398" w:rsidP="0088635F">
            <w:pPr>
              <w:jc w:val="center"/>
              <w:rPr>
                <w:color w:val="000000"/>
                <w:sz w:val="20"/>
                <w:szCs w:val="20"/>
              </w:rPr>
            </w:pPr>
            <w:r w:rsidRPr="0088635F">
              <w:rPr>
                <w:color w:val="000000"/>
                <w:sz w:val="20"/>
                <w:szCs w:val="20"/>
              </w:rPr>
              <w:t xml:space="preserve">Значение показателя на 2020 год, </w:t>
            </w:r>
            <w:proofErr w:type="spellStart"/>
            <w:r w:rsidRPr="0088635F">
              <w:rPr>
                <w:color w:val="000000"/>
                <w:sz w:val="20"/>
                <w:szCs w:val="20"/>
              </w:rPr>
              <w:t>тыс.руб</w:t>
            </w:r>
            <w:proofErr w:type="spellEnd"/>
            <w:r w:rsidRPr="0088635F">
              <w:rPr>
                <w:color w:val="000000"/>
                <w:sz w:val="20"/>
                <w:szCs w:val="20"/>
              </w:rPr>
              <w:t>.</w:t>
            </w:r>
          </w:p>
        </w:tc>
        <w:tc>
          <w:tcPr>
            <w:tcW w:w="1520" w:type="dxa"/>
            <w:vMerge w:val="restart"/>
            <w:tcBorders>
              <w:top w:val="single" w:sz="4" w:space="0" w:color="auto"/>
              <w:left w:val="single" w:sz="4" w:space="0" w:color="auto"/>
              <w:bottom w:val="single" w:sz="4" w:space="0" w:color="000000"/>
              <w:right w:val="nil"/>
            </w:tcBorders>
            <w:shd w:val="clear" w:color="auto" w:fill="auto"/>
            <w:hideMark/>
          </w:tcPr>
          <w:p w14:paraId="765D049B" w14:textId="77777777" w:rsidR="00731398" w:rsidRPr="0088635F" w:rsidRDefault="00731398" w:rsidP="0088635F">
            <w:pPr>
              <w:jc w:val="center"/>
              <w:rPr>
                <w:color w:val="000000"/>
                <w:sz w:val="20"/>
                <w:szCs w:val="20"/>
              </w:rPr>
            </w:pPr>
            <w:r w:rsidRPr="0088635F">
              <w:rPr>
                <w:color w:val="000000"/>
                <w:sz w:val="20"/>
                <w:szCs w:val="20"/>
              </w:rPr>
              <w:t xml:space="preserve">Значение показателя на 2021 год, </w:t>
            </w:r>
            <w:proofErr w:type="spellStart"/>
            <w:r w:rsidRPr="0088635F">
              <w:rPr>
                <w:color w:val="000000"/>
                <w:sz w:val="20"/>
                <w:szCs w:val="20"/>
              </w:rPr>
              <w:t>тыс.руб</w:t>
            </w:r>
            <w:proofErr w:type="spellEnd"/>
            <w:r w:rsidRPr="0088635F">
              <w:rPr>
                <w:color w:val="000000"/>
                <w:sz w:val="20"/>
                <w:szCs w:val="20"/>
              </w:rPr>
              <w:t>.</w:t>
            </w:r>
          </w:p>
        </w:tc>
        <w:tc>
          <w:tcPr>
            <w:tcW w:w="576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9869B2D" w14:textId="77777777" w:rsidR="00731398" w:rsidRPr="0088635F" w:rsidRDefault="00731398" w:rsidP="0088635F">
            <w:pPr>
              <w:jc w:val="center"/>
              <w:rPr>
                <w:color w:val="000000"/>
                <w:sz w:val="20"/>
                <w:szCs w:val="20"/>
              </w:rPr>
            </w:pPr>
            <w:r w:rsidRPr="0088635F">
              <w:rPr>
                <w:color w:val="000000"/>
                <w:sz w:val="20"/>
                <w:szCs w:val="20"/>
              </w:rPr>
              <w:t xml:space="preserve">Значение показателя на очередной финансовый 2021 год, </w:t>
            </w:r>
            <w:proofErr w:type="spellStart"/>
            <w:r w:rsidRPr="0088635F">
              <w:rPr>
                <w:color w:val="000000"/>
                <w:sz w:val="20"/>
                <w:szCs w:val="20"/>
              </w:rPr>
              <w:t>тыс.руб</w:t>
            </w:r>
            <w:proofErr w:type="spellEnd"/>
            <w:r w:rsidRPr="0088635F">
              <w:rPr>
                <w:color w:val="000000"/>
                <w:sz w:val="20"/>
                <w:szCs w:val="20"/>
              </w:rPr>
              <w:t>. (поквартально)</w:t>
            </w:r>
          </w:p>
        </w:tc>
      </w:tr>
      <w:tr w:rsidR="00731398" w:rsidRPr="0088635F" w14:paraId="6CFA7A6F" w14:textId="77777777" w:rsidTr="0088635F">
        <w:trPr>
          <w:trHeight w:val="435"/>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3F3370CF" w14:textId="77777777" w:rsidR="00731398" w:rsidRPr="0088635F" w:rsidRDefault="00731398" w:rsidP="0088635F">
            <w:pPr>
              <w:rPr>
                <w:color w:val="000000"/>
                <w:sz w:val="20"/>
                <w:szCs w:val="20"/>
              </w:rPr>
            </w:pPr>
          </w:p>
        </w:tc>
        <w:tc>
          <w:tcPr>
            <w:tcW w:w="1989" w:type="dxa"/>
            <w:vMerge/>
            <w:tcBorders>
              <w:top w:val="single" w:sz="4" w:space="0" w:color="auto"/>
              <w:left w:val="single" w:sz="4" w:space="0" w:color="auto"/>
              <w:bottom w:val="single" w:sz="4" w:space="0" w:color="auto"/>
              <w:right w:val="single" w:sz="4" w:space="0" w:color="auto"/>
            </w:tcBorders>
            <w:vAlign w:val="center"/>
            <w:hideMark/>
          </w:tcPr>
          <w:p w14:paraId="337B91BD" w14:textId="77777777" w:rsidR="00731398" w:rsidRPr="0088635F" w:rsidRDefault="00731398" w:rsidP="0088635F">
            <w:pPr>
              <w:rPr>
                <w:color w:val="000000"/>
                <w:sz w:val="20"/>
                <w:szCs w:val="20"/>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692BFA7" w14:textId="77777777" w:rsidR="00731398" w:rsidRPr="0088635F" w:rsidRDefault="00731398" w:rsidP="0088635F">
            <w:pPr>
              <w:rPr>
                <w:color w:val="000000"/>
                <w:sz w:val="20"/>
                <w:szCs w:val="20"/>
              </w:rPr>
            </w:pPr>
          </w:p>
        </w:tc>
        <w:tc>
          <w:tcPr>
            <w:tcW w:w="1520" w:type="dxa"/>
            <w:tcBorders>
              <w:top w:val="nil"/>
              <w:left w:val="nil"/>
              <w:bottom w:val="single" w:sz="4" w:space="0" w:color="auto"/>
              <w:right w:val="nil"/>
            </w:tcBorders>
            <w:shd w:val="clear" w:color="auto" w:fill="auto"/>
            <w:hideMark/>
          </w:tcPr>
          <w:p w14:paraId="66CF21C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vMerge/>
            <w:tcBorders>
              <w:top w:val="single" w:sz="4" w:space="0" w:color="auto"/>
              <w:left w:val="single" w:sz="4" w:space="0" w:color="auto"/>
              <w:bottom w:val="single" w:sz="4" w:space="0" w:color="000000"/>
              <w:right w:val="nil"/>
            </w:tcBorders>
            <w:vAlign w:val="center"/>
            <w:hideMark/>
          </w:tcPr>
          <w:p w14:paraId="33501E19" w14:textId="77777777" w:rsidR="00731398" w:rsidRPr="0088635F" w:rsidRDefault="00731398" w:rsidP="0088635F">
            <w:pPr>
              <w:rPr>
                <w:color w:val="000000"/>
                <w:sz w:val="20"/>
                <w:szCs w:val="20"/>
              </w:rPr>
            </w:pPr>
          </w:p>
        </w:tc>
        <w:tc>
          <w:tcPr>
            <w:tcW w:w="1660" w:type="dxa"/>
            <w:tcBorders>
              <w:top w:val="nil"/>
              <w:left w:val="single" w:sz="4" w:space="0" w:color="auto"/>
              <w:bottom w:val="single" w:sz="4" w:space="0" w:color="auto"/>
              <w:right w:val="single" w:sz="4" w:space="0" w:color="auto"/>
            </w:tcBorders>
            <w:shd w:val="clear" w:color="auto" w:fill="auto"/>
            <w:hideMark/>
          </w:tcPr>
          <w:p w14:paraId="239F6526" w14:textId="77777777" w:rsidR="00731398" w:rsidRPr="0088635F" w:rsidRDefault="00731398" w:rsidP="0088635F">
            <w:pPr>
              <w:jc w:val="center"/>
              <w:rPr>
                <w:color w:val="000000"/>
                <w:sz w:val="20"/>
                <w:szCs w:val="20"/>
              </w:rPr>
            </w:pPr>
            <w:r w:rsidRPr="0088635F">
              <w:rPr>
                <w:color w:val="000000"/>
                <w:sz w:val="20"/>
                <w:szCs w:val="20"/>
              </w:rPr>
              <w:t>1 кв.</w:t>
            </w:r>
          </w:p>
        </w:tc>
        <w:tc>
          <w:tcPr>
            <w:tcW w:w="1520" w:type="dxa"/>
            <w:tcBorders>
              <w:top w:val="nil"/>
              <w:left w:val="nil"/>
              <w:bottom w:val="single" w:sz="4" w:space="0" w:color="auto"/>
              <w:right w:val="single" w:sz="4" w:space="0" w:color="auto"/>
            </w:tcBorders>
            <w:shd w:val="clear" w:color="auto" w:fill="auto"/>
            <w:hideMark/>
          </w:tcPr>
          <w:p w14:paraId="34F821E5" w14:textId="77777777" w:rsidR="00731398" w:rsidRPr="0088635F" w:rsidRDefault="00731398" w:rsidP="0088635F">
            <w:pPr>
              <w:jc w:val="center"/>
              <w:rPr>
                <w:color w:val="000000"/>
                <w:sz w:val="20"/>
                <w:szCs w:val="20"/>
              </w:rPr>
            </w:pPr>
            <w:r w:rsidRPr="0088635F">
              <w:rPr>
                <w:color w:val="000000"/>
                <w:sz w:val="20"/>
                <w:szCs w:val="20"/>
              </w:rPr>
              <w:t>2 кв.</w:t>
            </w:r>
          </w:p>
        </w:tc>
        <w:tc>
          <w:tcPr>
            <w:tcW w:w="1580" w:type="dxa"/>
            <w:tcBorders>
              <w:top w:val="nil"/>
              <w:left w:val="nil"/>
              <w:bottom w:val="single" w:sz="4" w:space="0" w:color="auto"/>
              <w:right w:val="single" w:sz="4" w:space="0" w:color="auto"/>
            </w:tcBorders>
            <w:shd w:val="clear" w:color="auto" w:fill="auto"/>
            <w:hideMark/>
          </w:tcPr>
          <w:p w14:paraId="2E3925C9" w14:textId="77777777" w:rsidR="00731398" w:rsidRPr="0088635F" w:rsidRDefault="00731398" w:rsidP="0088635F">
            <w:pPr>
              <w:jc w:val="center"/>
              <w:rPr>
                <w:color w:val="000000"/>
                <w:sz w:val="20"/>
                <w:szCs w:val="20"/>
              </w:rPr>
            </w:pPr>
            <w:r w:rsidRPr="0088635F">
              <w:rPr>
                <w:color w:val="000000"/>
                <w:sz w:val="20"/>
                <w:szCs w:val="20"/>
              </w:rPr>
              <w:t>3 кв.</w:t>
            </w:r>
          </w:p>
        </w:tc>
        <w:tc>
          <w:tcPr>
            <w:tcW w:w="1005" w:type="dxa"/>
            <w:tcBorders>
              <w:top w:val="nil"/>
              <w:left w:val="nil"/>
              <w:bottom w:val="single" w:sz="4" w:space="0" w:color="auto"/>
              <w:right w:val="single" w:sz="4" w:space="0" w:color="auto"/>
            </w:tcBorders>
            <w:shd w:val="clear" w:color="auto" w:fill="auto"/>
            <w:hideMark/>
          </w:tcPr>
          <w:p w14:paraId="616B5075" w14:textId="77777777" w:rsidR="00731398" w:rsidRPr="0088635F" w:rsidRDefault="00731398" w:rsidP="0088635F">
            <w:pPr>
              <w:jc w:val="center"/>
              <w:rPr>
                <w:color w:val="000000"/>
                <w:sz w:val="20"/>
                <w:szCs w:val="20"/>
              </w:rPr>
            </w:pPr>
            <w:r w:rsidRPr="0088635F">
              <w:rPr>
                <w:color w:val="000000"/>
                <w:sz w:val="20"/>
                <w:szCs w:val="20"/>
              </w:rPr>
              <w:t>4 кв.</w:t>
            </w:r>
          </w:p>
        </w:tc>
      </w:tr>
      <w:tr w:rsidR="00731398" w:rsidRPr="0088635F" w14:paraId="50891130" w14:textId="77777777" w:rsidTr="0088635F">
        <w:trPr>
          <w:trHeight w:val="312"/>
        </w:trPr>
        <w:tc>
          <w:tcPr>
            <w:tcW w:w="2854" w:type="dxa"/>
            <w:tcBorders>
              <w:top w:val="nil"/>
              <w:left w:val="single" w:sz="4" w:space="0" w:color="auto"/>
              <w:bottom w:val="single" w:sz="4" w:space="0" w:color="auto"/>
              <w:right w:val="single" w:sz="4" w:space="0" w:color="auto"/>
            </w:tcBorders>
            <w:shd w:val="clear" w:color="auto" w:fill="auto"/>
            <w:hideMark/>
          </w:tcPr>
          <w:p w14:paraId="6037DDAC" w14:textId="77777777" w:rsidR="00731398" w:rsidRPr="0088635F" w:rsidRDefault="00731398" w:rsidP="0088635F">
            <w:pPr>
              <w:jc w:val="center"/>
              <w:rPr>
                <w:color w:val="000000"/>
                <w:sz w:val="20"/>
                <w:szCs w:val="20"/>
              </w:rPr>
            </w:pPr>
            <w:r w:rsidRPr="0088635F">
              <w:rPr>
                <w:color w:val="000000"/>
                <w:sz w:val="20"/>
                <w:szCs w:val="20"/>
              </w:rPr>
              <w:t>1</w:t>
            </w:r>
          </w:p>
        </w:tc>
        <w:tc>
          <w:tcPr>
            <w:tcW w:w="1989" w:type="dxa"/>
            <w:tcBorders>
              <w:top w:val="nil"/>
              <w:left w:val="nil"/>
              <w:bottom w:val="single" w:sz="4" w:space="0" w:color="auto"/>
              <w:right w:val="single" w:sz="4" w:space="0" w:color="auto"/>
            </w:tcBorders>
            <w:shd w:val="clear" w:color="auto" w:fill="auto"/>
            <w:hideMark/>
          </w:tcPr>
          <w:p w14:paraId="5A3FF84F" w14:textId="77777777" w:rsidR="00731398" w:rsidRPr="0088635F" w:rsidRDefault="00731398" w:rsidP="0088635F">
            <w:pPr>
              <w:jc w:val="center"/>
              <w:rPr>
                <w:color w:val="000000"/>
                <w:sz w:val="20"/>
                <w:szCs w:val="20"/>
              </w:rPr>
            </w:pPr>
            <w:r w:rsidRPr="0088635F">
              <w:rPr>
                <w:color w:val="000000"/>
                <w:sz w:val="20"/>
                <w:szCs w:val="20"/>
              </w:rPr>
              <w:t>2</w:t>
            </w:r>
          </w:p>
        </w:tc>
        <w:tc>
          <w:tcPr>
            <w:tcW w:w="1520" w:type="dxa"/>
            <w:tcBorders>
              <w:top w:val="nil"/>
              <w:left w:val="nil"/>
              <w:bottom w:val="single" w:sz="4" w:space="0" w:color="auto"/>
              <w:right w:val="single" w:sz="4" w:space="0" w:color="auto"/>
            </w:tcBorders>
            <w:shd w:val="clear" w:color="auto" w:fill="auto"/>
            <w:hideMark/>
          </w:tcPr>
          <w:p w14:paraId="6325CCF5" w14:textId="77777777" w:rsidR="00731398" w:rsidRPr="0088635F" w:rsidRDefault="00731398" w:rsidP="0088635F">
            <w:pPr>
              <w:jc w:val="center"/>
              <w:rPr>
                <w:color w:val="000000"/>
                <w:sz w:val="20"/>
                <w:szCs w:val="20"/>
              </w:rPr>
            </w:pPr>
            <w:r w:rsidRPr="0088635F">
              <w:rPr>
                <w:color w:val="000000"/>
                <w:sz w:val="20"/>
                <w:szCs w:val="20"/>
              </w:rPr>
              <w:t>3</w:t>
            </w:r>
          </w:p>
        </w:tc>
        <w:tc>
          <w:tcPr>
            <w:tcW w:w="1520" w:type="dxa"/>
            <w:tcBorders>
              <w:top w:val="nil"/>
              <w:left w:val="nil"/>
              <w:bottom w:val="single" w:sz="4" w:space="0" w:color="auto"/>
              <w:right w:val="single" w:sz="4" w:space="0" w:color="auto"/>
            </w:tcBorders>
            <w:shd w:val="clear" w:color="auto" w:fill="auto"/>
            <w:hideMark/>
          </w:tcPr>
          <w:p w14:paraId="3C34C02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hideMark/>
          </w:tcPr>
          <w:p w14:paraId="4EBD4AC6" w14:textId="77777777" w:rsidR="00731398" w:rsidRPr="0088635F" w:rsidRDefault="00731398" w:rsidP="0088635F">
            <w:pPr>
              <w:jc w:val="center"/>
              <w:rPr>
                <w:color w:val="000000"/>
                <w:sz w:val="20"/>
                <w:szCs w:val="20"/>
              </w:rPr>
            </w:pPr>
            <w:r w:rsidRPr="0088635F">
              <w:rPr>
                <w:color w:val="000000"/>
                <w:sz w:val="20"/>
                <w:szCs w:val="20"/>
              </w:rPr>
              <w:t>4</w:t>
            </w:r>
          </w:p>
        </w:tc>
        <w:tc>
          <w:tcPr>
            <w:tcW w:w="1660" w:type="dxa"/>
            <w:tcBorders>
              <w:top w:val="nil"/>
              <w:left w:val="nil"/>
              <w:bottom w:val="single" w:sz="4" w:space="0" w:color="auto"/>
              <w:right w:val="single" w:sz="4" w:space="0" w:color="auto"/>
            </w:tcBorders>
            <w:shd w:val="clear" w:color="auto" w:fill="auto"/>
            <w:hideMark/>
          </w:tcPr>
          <w:p w14:paraId="4EEA7242" w14:textId="77777777" w:rsidR="00731398" w:rsidRPr="0088635F" w:rsidRDefault="00731398" w:rsidP="0088635F">
            <w:pPr>
              <w:jc w:val="center"/>
              <w:rPr>
                <w:color w:val="000000"/>
                <w:sz w:val="20"/>
                <w:szCs w:val="20"/>
              </w:rPr>
            </w:pPr>
            <w:r w:rsidRPr="0088635F">
              <w:rPr>
                <w:color w:val="000000"/>
                <w:sz w:val="20"/>
                <w:szCs w:val="20"/>
              </w:rPr>
              <w:t>5</w:t>
            </w:r>
          </w:p>
        </w:tc>
        <w:tc>
          <w:tcPr>
            <w:tcW w:w="1520" w:type="dxa"/>
            <w:tcBorders>
              <w:top w:val="nil"/>
              <w:left w:val="nil"/>
              <w:bottom w:val="single" w:sz="4" w:space="0" w:color="auto"/>
              <w:right w:val="single" w:sz="4" w:space="0" w:color="auto"/>
            </w:tcBorders>
            <w:shd w:val="clear" w:color="auto" w:fill="auto"/>
            <w:hideMark/>
          </w:tcPr>
          <w:p w14:paraId="132E3023" w14:textId="77777777" w:rsidR="00731398" w:rsidRPr="0088635F" w:rsidRDefault="00731398" w:rsidP="0088635F">
            <w:pPr>
              <w:jc w:val="center"/>
              <w:rPr>
                <w:color w:val="000000"/>
                <w:sz w:val="20"/>
                <w:szCs w:val="20"/>
              </w:rPr>
            </w:pPr>
            <w:r w:rsidRPr="0088635F">
              <w:rPr>
                <w:color w:val="000000"/>
                <w:sz w:val="20"/>
                <w:szCs w:val="20"/>
              </w:rPr>
              <w:t>6</w:t>
            </w:r>
          </w:p>
        </w:tc>
        <w:tc>
          <w:tcPr>
            <w:tcW w:w="1580" w:type="dxa"/>
            <w:tcBorders>
              <w:top w:val="nil"/>
              <w:left w:val="nil"/>
              <w:bottom w:val="single" w:sz="4" w:space="0" w:color="auto"/>
              <w:right w:val="single" w:sz="4" w:space="0" w:color="auto"/>
            </w:tcBorders>
            <w:shd w:val="clear" w:color="auto" w:fill="auto"/>
            <w:hideMark/>
          </w:tcPr>
          <w:p w14:paraId="6DF9603D" w14:textId="77777777" w:rsidR="00731398" w:rsidRPr="0088635F" w:rsidRDefault="00731398" w:rsidP="0088635F">
            <w:pPr>
              <w:jc w:val="center"/>
              <w:rPr>
                <w:color w:val="000000"/>
                <w:sz w:val="20"/>
                <w:szCs w:val="20"/>
              </w:rPr>
            </w:pPr>
            <w:r w:rsidRPr="0088635F">
              <w:rPr>
                <w:color w:val="000000"/>
                <w:sz w:val="20"/>
                <w:szCs w:val="20"/>
              </w:rPr>
              <w:t>7</w:t>
            </w:r>
          </w:p>
        </w:tc>
        <w:tc>
          <w:tcPr>
            <w:tcW w:w="1005" w:type="dxa"/>
            <w:tcBorders>
              <w:top w:val="nil"/>
              <w:left w:val="nil"/>
              <w:bottom w:val="single" w:sz="4" w:space="0" w:color="auto"/>
              <w:right w:val="single" w:sz="4" w:space="0" w:color="auto"/>
            </w:tcBorders>
            <w:shd w:val="clear" w:color="auto" w:fill="auto"/>
            <w:hideMark/>
          </w:tcPr>
          <w:p w14:paraId="12EE06D7" w14:textId="77777777" w:rsidR="00731398" w:rsidRPr="0088635F" w:rsidRDefault="00731398" w:rsidP="0088635F">
            <w:pPr>
              <w:jc w:val="center"/>
              <w:rPr>
                <w:color w:val="000000"/>
                <w:sz w:val="20"/>
                <w:szCs w:val="20"/>
              </w:rPr>
            </w:pPr>
            <w:r w:rsidRPr="0088635F">
              <w:rPr>
                <w:color w:val="000000"/>
                <w:sz w:val="20"/>
                <w:szCs w:val="20"/>
              </w:rPr>
              <w:t>8</w:t>
            </w:r>
          </w:p>
        </w:tc>
      </w:tr>
      <w:tr w:rsidR="00731398" w:rsidRPr="0088635F" w14:paraId="09B9501D" w14:textId="77777777" w:rsidTr="0088635F">
        <w:trPr>
          <w:trHeight w:val="312"/>
        </w:trPr>
        <w:tc>
          <w:tcPr>
            <w:tcW w:w="15168" w:type="dxa"/>
            <w:gridSpan w:val="9"/>
            <w:tcBorders>
              <w:top w:val="single" w:sz="4" w:space="0" w:color="auto"/>
              <w:left w:val="single" w:sz="4" w:space="0" w:color="auto"/>
              <w:bottom w:val="single" w:sz="4" w:space="0" w:color="auto"/>
            </w:tcBorders>
            <w:shd w:val="clear" w:color="auto" w:fill="auto"/>
            <w:vAlign w:val="bottom"/>
            <w:hideMark/>
          </w:tcPr>
          <w:p w14:paraId="35654949" w14:textId="77777777" w:rsidR="00731398" w:rsidRPr="0088635F" w:rsidRDefault="00731398" w:rsidP="0088635F">
            <w:pPr>
              <w:jc w:val="center"/>
              <w:rPr>
                <w:bCs/>
                <w:color w:val="000000"/>
                <w:sz w:val="20"/>
                <w:szCs w:val="20"/>
              </w:rPr>
            </w:pPr>
            <w:r w:rsidRPr="0088635F">
              <w:rPr>
                <w:bCs/>
                <w:color w:val="000000"/>
                <w:sz w:val="20"/>
                <w:szCs w:val="20"/>
              </w:rPr>
              <w:t xml:space="preserve">1. Цель 1. Повышение эффективности использования потенциала сферы культуры Куйбышевского района  </w:t>
            </w:r>
          </w:p>
        </w:tc>
      </w:tr>
      <w:tr w:rsidR="00731398" w:rsidRPr="0088635F" w14:paraId="269ACA6D" w14:textId="77777777" w:rsidTr="0088635F">
        <w:trPr>
          <w:trHeight w:val="630"/>
        </w:trPr>
        <w:tc>
          <w:tcPr>
            <w:tcW w:w="15168" w:type="dxa"/>
            <w:gridSpan w:val="9"/>
            <w:tcBorders>
              <w:top w:val="single" w:sz="4" w:space="0" w:color="auto"/>
              <w:left w:val="single" w:sz="4" w:space="0" w:color="auto"/>
              <w:bottom w:val="single" w:sz="4" w:space="0" w:color="auto"/>
            </w:tcBorders>
            <w:shd w:val="clear" w:color="auto" w:fill="auto"/>
            <w:vAlign w:val="center"/>
            <w:hideMark/>
          </w:tcPr>
          <w:p w14:paraId="25430CCD" w14:textId="77777777" w:rsidR="00731398" w:rsidRPr="0088635F" w:rsidRDefault="00731398" w:rsidP="0088635F">
            <w:pPr>
              <w:jc w:val="center"/>
              <w:rPr>
                <w:bCs/>
                <w:color w:val="000000"/>
                <w:sz w:val="20"/>
                <w:szCs w:val="20"/>
              </w:rPr>
            </w:pPr>
            <w:r w:rsidRPr="0088635F">
              <w:rPr>
                <w:bCs/>
                <w:color w:val="000000"/>
                <w:sz w:val="20"/>
                <w:szCs w:val="20"/>
              </w:rPr>
              <w:t xml:space="preserve">1.1. Задача 1. Создание условий для наиболее полного удовлетворения культурных потребностей населения и его </w:t>
            </w:r>
          </w:p>
          <w:p w14:paraId="184EEB05" w14:textId="77777777" w:rsidR="00731398" w:rsidRPr="0088635F" w:rsidRDefault="00731398" w:rsidP="0088635F">
            <w:pPr>
              <w:jc w:val="center"/>
              <w:rPr>
                <w:bCs/>
                <w:color w:val="000000"/>
                <w:sz w:val="20"/>
                <w:szCs w:val="20"/>
              </w:rPr>
            </w:pPr>
            <w:r w:rsidRPr="0088635F">
              <w:rPr>
                <w:bCs/>
                <w:color w:val="000000"/>
                <w:sz w:val="20"/>
                <w:szCs w:val="20"/>
              </w:rPr>
              <w:t>занятий художественным творчеством</w:t>
            </w:r>
          </w:p>
        </w:tc>
      </w:tr>
      <w:tr w:rsidR="00731398" w:rsidRPr="0088635F" w14:paraId="0D393AF5" w14:textId="77777777" w:rsidTr="0088635F">
        <w:trPr>
          <w:trHeight w:val="1935"/>
        </w:trPr>
        <w:tc>
          <w:tcPr>
            <w:tcW w:w="2854" w:type="dxa"/>
            <w:vMerge w:val="restart"/>
            <w:tcBorders>
              <w:top w:val="single" w:sz="4" w:space="0" w:color="auto"/>
              <w:left w:val="single" w:sz="8" w:space="0" w:color="auto"/>
              <w:bottom w:val="nil"/>
              <w:right w:val="nil"/>
            </w:tcBorders>
            <w:shd w:val="clear" w:color="auto" w:fill="FFFFFF" w:themeFill="background1"/>
            <w:hideMark/>
          </w:tcPr>
          <w:p w14:paraId="1B548680" w14:textId="77777777" w:rsidR="00731398" w:rsidRPr="0088635F" w:rsidRDefault="00731398" w:rsidP="0088635F">
            <w:pPr>
              <w:rPr>
                <w:bCs/>
                <w:color w:val="000000"/>
                <w:sz w:val="20"/>
                <w:szCs w:val="20"/>
              </w:rPr>
            </w:pPr>
            <w:r w:rsidRPr="0088635F">
              <w:rPr>
                <w:bCs/>
                <w:color w:val="000000"/>
                <w:sz w:val="20"/>
                <w:szCs w:val="20"/>
              </w:rPr>
              <w:lastRenderedPageBreak/>
              <w:t xml:space="preserve"> 1.1.1    Мероприятие 1 Проведение капитальных ремонтов и реконструкции объектов действующих учреждений культуры Куйбышевского района, в том числе модернизации с целью обеспечения доступности объектов и услуг для маломобильных групп населения</w:t>
            </w:r>
          </w:p>
        </w:tc>
        <w:tc>
          <w:tcPr>
            <w:tcW w:w="1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B89A3E"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0209C7" w14:textId="77777777" w:rsidR="00731398" w:rsidRPr="0088635F" w:rsidRDefault="00731398" w:rsidP="0088635F">
            <w:pPr>
              <w:jc w:val="center"/>
              <w:rPr>
                <w:color w:val="000000"/>
                <w:sz w:val="20"/>
                <w:szCs w:val="20"/>
              </w:rPr>
            </w:pPr>
            <w:r w:rsidRPr="0088635F">
              <w:rPr>
                <w:color w:val="000000"/>
                <w:sz w:val="20"/>
                <w:szCs w:val="20"/>
              </w:rPr>
              <w:t xml:space="preserve">         3 987,4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3DD52F" w14:textId="77777777" w:rsidR="00731398" w:rsidRPr="0088635F" w:rsidRDefault="00731398" w:rsidP="0088635F">
            <w:pPr>
              <w:jc w:val="center"/>
              <w:rPr>
                <w:color w:val="000000"/>
                <w:sz w:val="20"/>
                <w:szCs w:val="20"/>
              </w:rPr>
            </w:pPr>
            <w:r w:rsidRPr="0088635F">
              <w:rPr>
                <w:color w:val="000000"/>
                <w:sz w:val="20"/>
                <w:szCs w:val="20"/>
              </w:rPr>
              <w:t xml:space="preserve">            622,0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5284744" w14:textId="77777777" w:rsidR="00731398" w:rsidRPr="0088635F" w:rsidRDefault="00731398" w:rsidP="0088635F">
            <w:pPr>
              <w:jc w:val="center"/>
              <w:rPr>
                <w:color w:val="000000"/>
                <w:sz w:val="20"/>
                <w:szCs w:val="20"/>
              </w:rPr>
            </w:pPr>
            <w:r w:rsidRPr="0088635F">
              <w:rPr>
                <w:color w:val="000000"/>
                <w:sz w:val="20"/>
                <w:szCs w:val="20"/>
              </w:rPr>
              <w:t xml:space="preserve">           398,9   </w:t>
            </w:r>
          </w:p>
        </w:tc>
        <w:tc>
          <w:tcPr>
            <w:tcW w:w="16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42B15A" w14:textId="77777777" w:rsidR="00731398" w:rsidRPr="0088635F" w:rsidRDefault="00731398" w:rsidP="0088635F">
            <w:pPr>
              <w:jc w:val="center"/>
              <w:rPr>
                <w:color w:val="000000"/>
                <w:sz w:val="20"/>
                <w:szCs w:val="20"/>
              </w:rPr>
            </w:pPr>
            <w:r w:rsidRPr="0088635F">
              <w:rPr>
                <w:color w:val="000000"/>
                <w:sz w:val="20"/>
                <w:szCs w:val="20"/>
              </w:rPr>
              <w:t xml:space="preserve">           398,9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9AA5A2"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D10CD3"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3E5AD61"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FA56B30" w14:textId="77777777" w:rsidTr="0088635F">
        <w:trPr>
          <w:trHeight w:val="765"/>
        </w:trPr>
        <w:tc>
          <w:tcPr>
            <w:tcW w:w="2854" w:type="dxa"/>
            <w:vMerge/>
            <w:tcBorders>
              <w:top w:val="single" w:sz="4" w:space="0" w:color="auto"/>
              <w:left w:val="single" w:sz="8" w:space="0" w:color="auto"/>
              <w:bottom w:val="nil"/>
              <w:right w:val="nil"/>
            </w:tcBorders>
            <w:shd w:val="clear" w:color="auto" w:fill="FFFFFF" w:themeFill="background1"/>
            <w:vAlign w:val="center"/>
            <w:hideMark/>
          </w:tcPr>
          <w:p w14:paraId="67977EE0" w14:textId="77777777" w:rsidR="00731398" w:rsidRPr="0088635F" w:rsidRDefault="00731398" w:rsidP="0088635F">
            <w:pPr>
              <w:rPr>
                <w:bCs/>
                <w:color w:val="000000"/>
                <w:sz w:val="20"/>
                <w:szCs w:val="20"/>
              </w:rPr>
            </w:pPr>
          </w:p>
        </w:tc>
        <w:tc>
          <w:tcPr>
            <w:tcW w:w="19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39EB4838"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23E54F4" w14:textId="77777777" w:rsidR="00731398" w:rsidRPr="0088635F" w:rsidRDefault="00731398" w:rsidP="0088635F">
            <w:pPr>
              <w:jc w:val="center"/>
              <w:rPr>
                <w:color w:val="000000"/>
                <w:sz w:val="20"/>
                <w:szCs w:val="20"/>
              </w:rPr>
            </w:pPr>
            <w:r w:rsidRPr="0088635F">
              <w:rPr>
                <w:color w:val="000000"/>
                <w:sz w:val="20"/>
                <w:szCs w:val="20"/>
              </w:rPr>
              <w:t xml:space="preserve">         3 987,4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C4DC87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F1157EC"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6766E3F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1440511"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59835FE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2003DF97"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AF8EE54" w14:textId="77777777" w:rsidTr="0088635F">
        <w:trPr>
          <w:trHeight w:val="765"/>
        </w:trPr>
        <w:tc>
          <w:tcPr>
            <w:tcW w:w="2854" w:type="dxa"/>
            <w:vMerge/>
            <w:tcBorders>
              <w:top w:val="single" w:sz="4" w:space="0" w:color="auto"/>
              <w:left w:val="single" w:sz="8" w:space="0" w:color="auto"/>
              <w:bottom w:val="nil"/>
              <w:right w:val="nil"/>
            </w:tcBorders>
            <w:shd w:val="clear" w:color="auto" w:fill="FFFFFF" w:themeFill="background1"/>
            <w:vAlign w:val="center"/>
            <w:hideMark/>
          </w:tcPr>
          <w:p w14:paraId="180DE748" w14:textId="77777777" w:rsidR="00731398" w:rsidRPr="0088635F" w:rsidRDefault="00731398" w:rsidP="0088635F">
            <w:pPr>
              <w:rPr>
                <w:bCs/>
                <w:color w:val="000000"/>
                <w:sz w:val="20"/>
                <w:szCs w:val="20"/>
              </w:rPr>
            </w:pPr>
          </w:p>
        </w:tc>
        <w:tc>
          <w:tcPr>
            <w:tcW w:w="19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686E7CA3"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1B05DFE"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612BEE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8317CE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4D91887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32D930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666D494E"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09A21B2B"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FD95E9E" w14:textId="77777777" w:rsidTr="0088635F">
        <w:trPr>
          <w:trHeight w:val="765"/>
        </w:trPr>
        <w:tc>
          <w:tcPr>
            <w:tcW w:w="2854" w:type="dxa"/>
            <w:vMerge/>
            <w:tcBorders>
              <w:top w:val="single" w:sz="4" w:space="0" w:color="auto"/>
              <w:left w:val="single" w:sz="8" w:space="0" w:color="auto"/>
              <w:bottom w:val="nil"/>
              <w:right w:val="nil"/>
            </w:tcBorders>
            <w:shd w:val="clear" w:color="auto" w:fill="FFFFFF" w:themeFill="background1"/>
            <w:vAlign w:val="center"/>
            <w:hideMark/>
          </w:tcPr>
          <w:p w14:paraId="2ADBDEB7" w14:textId="77777777" w:rsidR="00731398" w:rsidRPr="0088635F" w:rsidRDefault="00731398" w:rsidP="0088635F">
            <w:pPr>
              <w:rPr>
                <w:bCs/>
                <w:color w:val="000000"/>
                <w:sz w:val="20"/>
                <w:szCs w:val="20"/>
              </w:rPr>
            </w:pPr>
          </w:p>
        </w:tc>
        <w:tc>
          <w:tcPr>
            <w:tcW w:w="19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4FFBCFEC"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A64687B"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908DEB2" w14:textId="77777777" w:rsidR="00731398" w:rsidRPr="0088635F" w:rsidRDefault="00731398" w:rsidP="0088635F">
            <w:pPr>
              <w:jc w:val="center"/>
              <w:rPr>
                <w:color w:val="000000"/>
                <w:sz w:val="20"/>
                <w:szCs w:val="20"/>
              </w:rPr>
            </w:pPr>
            <w:r w:rsidRPr="0088635F">
              <w:rPr>
                <w:color w:val="000000"/>
                <w:sz w:val="20"/>
                <w:szCs w:val="20"/>
              </w:rPr>
              <w:t xml:space="preserve">            622,0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4542C5A" w14:textId="77777777" w:rsidR="00731398" w:rsidRPr="0088635F" w:rsidRDefault="00731398" w:rsidP="0088635F">
            <w:pPr>
              <w:jc w:val="center"/>
              <w:rPr>
                <w:color w:val="000000"/>
                <w:sz w:val="20"/>
                <w:szCs w:val="20"/>
              </w:rPr>
            </w:pPr>
            <w:r w:rsidRPr="0088635F">
              <w:rPr>
                <w:color w:val="000000"/>
                <w:sz w:val="20"/>
                <w:szCs w:val="20"/>
              </w:rPr>
              <w:t xml:space="preserve">           398,9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5C3662CB" w14:textId="77777777" w:rsidR="00731398" w:rsidRPr="0088635F" w:rsidRDefault="00731398" w:rsidP="0088635F">
            <w:pPr>
              <w:jc w:val="center"/>
              <w:rPr>
                <w:color w:val="000000"/>
                <w:sz w:val="20"/>
                <w:szCs w:val="20"/>
              </w:rPr>
            </w:pPr>
            <w:r w:rsidRPr="0088635F">
              <w:rPr>
                <w:color w:val="000000"/>
                <w:sz w:val="20"/>
                <w:szCs w:val="20"/>
              </w:rPr>
              <w:t xml:space="preserve">           398,9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D78E761"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125141B8"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5252DC47"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FC84873" w14:textId="77777777" w:rsidTr="0088635F">
        <w:trPr>
          <w:trHeight w:val="870"/>
        </w:trPr>
        <w:tc>
          <w:tcPr>
            <w:tcW w:w="2854" w:type="dxa"/>
            <w:vMerge/>
            <w:tcBorders>
              <w:top w:val="single" w:sz="4" w:space="0" w:color="auto"/>
              <w:left w:val="single" w:sz="8" w:space="0" w:color="auto"/>
              <w:bottom w:val="nil"/>
              <w:right w:val="nil"/>
            </w:tcBorders>
            <w:shd w:val="clear" w:color="auto" w:fill="FFFFFF" w:themeFill="background1"/>
            <w:vAlign w:val="center"/>
            <w:hideMark/>
          </w:tcPr>
          <w:p w14:paraId="610FB088" w14:textId="77777777" w:rsidR="00731398" w:rsidRPr="0088635F" w:rsidRDefault="00731398" w:rsidP="0088635F">
            <w:pPr>
              <w:rPr>
                <w:bCs/>
                <w:color w:val="000000"/>
                <w:sz w:val="20"/>
                <w:szCs w:val="20"/>
              </w:rPr>
            </w:pPr>
          </w:p>
        </w:tc>
        <w:tc>
          <w:tcPr>
            <w:tcW w:w="1989" w:type="dxa"/>
            <w:tcBorders>
              <w:top w:val="nil"/>
              <w:left w:val="single" w:sz="4" w:space="0" w:color="auto"/>
              <w:bottom w:val="nil"/>
              <w:right w:val="single" w:sz="4" w:space="0" w:color="auto"/>
            </w:tcBorders>
            <w:shd w:val="clear" w:color="auto" w:fill="FFFFFF" w:themeFill="background1"/>
            <w:vAlign w:val="bottom"/>
            <w:hideMark/>
          </w:tcPr>
          <w:p w14:paraId="31F44925"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3A6CDF6"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1380EB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E994CBC"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6A21A25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75E8A0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70E0EF06"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003EAEE5"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E1ACFC8" w14:textId="77777777" w:rsidTr="0088635F">
        <w:trPr>
          <w:trHeight w:val="735"/>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906C00" w14:textId="77777777" w:rsidR="00731398" w:rsidRPr="0088635F" w:rsidRDefault="00731398" w:rsidP="0088635F">
            <w:pPr>
              <w:jc w:val="center"/>
              <w:rPr>
                <w:color w:val="000000"/>
                <w:sz w:val="20"/>
                <w:szCs w:val="20"/>
              </w:rPr>
            </w:pPr>
            <w:r w:rsidRPr="0088635F">
              <w:rPr>
                <w:color w:val="000000"/>
                <w:sz w:val="20"/>
                <w:szCs w:val="20"/>
              </w:rPr>
              <w:t xml:space="preserve">1.1.1.1.                       </w:t>
            </w:r>
            <w:proofErr w:type="spellStart"/>
            <w:r w:rsidRPr="0088635F">
              <w:rPr>
                <w:color w:val="000000"/>
                <w:sz w:val="20"/>
                <w:szCs w:val="20"/>
              </w:rPr>
              <w:t>Гжатский</w:t>
            </w:r>
            <w:proofErr w:type="spellEnd"/>
            <w:r w:rsidRPr="0088635F">
              <w:rPr>
                <w:color w:val="000000"/>
                <w:sz w:val="20"/>
                <w:szCs w:val="20"/>
              </w:rPr>
              <w:t xml:space="preserve"> КДЦ</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5C8C0667"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02DE856C" w14:textId="77777777" w:rsidR="00731398" w:rsidRPr="0088635F" w:rsidRDefault="00731398" w:rsidP="0088635F">
            <w:pPr>
              <w:jc w:val="center"/>
              <w:rPr>
                <w:color w:val="000000"/>
                <w:sz w:val="20"/>
                <w:szCs w:val="20"/>
              </w:rPr>
            </w:pPr>
            <w:r w:rsidRPr="0088635F">
              <w:rPr>
                <w:color w:val="000000"/>
                <w:sz w:val="20"/>
                <w:szCs w:val="20"/>
              </w:rPr>
              <w:t xml:space="preserve">            560,0   </w:t>
            </w:r>
          </w:p>
        </w:tc>
        <w:tc>
          <w:tcPr>
            <w:tcW w:w="1520" w:type="dxa"/>
            <w:tcBorders>
              <w:top w:val="nil"/>
              <w:left w:val="nil"/>
              <w:bottom w:val="single" w:sz="4" w:space="0" w:color="auto"/>
              <w:right w:val="single" w:sz="4" w:space="0" w:color="auto"/>
            </w:tcBorders>
            <w:shd w:val="clear" w:color="auto" w:fill="auto"/>
            <w:vAlign w:val="center"/>
            <w:hideMark/>
          </w:tcPr>
          <w:p w14:paraId="2DB13835" w14:textId="77777777" w:rsidR="00731398" w:rsidRPr="0088635F" w:rsidRDefault="00731398" w:rsidP="0088635F">
            <w:pPr>
              <w:jc w:val="center"/>
              <w:rPr>
                <w:color w:val="000000"/>
                <w:sz w:val="20"/>
                <w:szCs w:val="20"/>
              </w:rPr>
            </w:pPr>
            <w:r w:rsidRPr="0088635F">
              <w:rPr>
                <w:color w:val="000000"/>
                <w:sz w:val="20"/>
                <w:szCs w:val="20"/>
              </w:rPr>
              <w:t xml:space="preserve">            229,7   </w:t>
            </w:r>
          </w:p>
        </w:tc>
        <w:tc>
          <w:tcPr>
            <w:tcW w:w="1520" w:type="dxa"/>
            <w:tcBorders>
              <w:top w:val="nil"/>
              <w:left w:val="nil"/>
              <w:bottom w:val="single" w:sz="4" w:space="0" w:color="auto"/>
              <w:right w:val="single" w:sz="4" w:space="0" w:color="auto"/>
            </w:tcBorders>
            <w:shd w:val="clear" w:color="auto" w:fill="auto"/>
            <w:vAlign w:val="center"/>
            <w:hideMark/>
          </w:tcPr>
          <w:p w14:paraId="02C61709"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46E6D3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B60B29F"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7B14DD9"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18047575"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FBEDC2D"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65A23A65"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BA70F95"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730D8744" w14:textId="77777777" w:rsidR="00731398" w:rsidRPr="0088635F" w:rsidRDefault="00731398" w:rsidP="0088635F">
            <w:pPr>
              <w:jc w:val="center"/>
              <w:rPr>
                <w:color w:val="000000"/>
                <w:sz w:val="20"/>
                <w:szCs w:val="20"/>
              </w:rPr>
            </w:pPr>
            <w:r w:rsidRPr="0088635F">
              <w:rPr>
                <w:color w:val="000000"/>
                <w:sz w:val="20"/>
                <w:szCs w:val="20"/>
              </w:rPr>
              <w:t xml:space="preserve">            560,0   </w:t>
            </w:r>
          </w:p>
        </w:tc>
        <w:tc>
          <w:tcPr>
            <w:tcW w:w="1520" w:type="dxa"/>
            <w:tcBorders>
              <w:top w:val="nil"/>
              <w:left w:val="nil"/>
              <w:bottom w:val="single" w:sz="4" w:space="0" w:color="auto"/>
              <w:right w:val="single" w:sz="4" w:space="0" w:color="auto"/>
            </w:tcBorders>
            <w:shd w:val="clear" w:color="auto" w:fill="auto"/>
            <w:vAlign w:val="center"/>
            <w:hideMark/>
          </w:tcPr>
          <w:p w14:paraId="690B281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C0F272B"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C5E8AC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1FE5BA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60E85A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362976C9"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515B79D"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08119E6A"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6F709EC"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6E446C2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1F6616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4034D4F"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DB9C5F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AEB53F1"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100108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A86EBEE"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AF5CC12"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5D31FE0A"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61EBB726"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2ADE0DC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3C2CD54" w14:textId="77777777" w:rsidR="00731398" w:rsidRPr="0088635F" w:rsidRDefault="00731398" w:rsidP="0088635F">
            <w:pPr>
              <w:jc w:val="center"/>
              <w:rPr>
                <w:color w:val="000000"/>
                <w:sz w:val="20"/>
                <w:szCs w:val="20"/>
              </w:rPr>
            </w:pPr>
            <w:r w:rsidRPr="0088635F">
              <w:rPr>
                <w:color w:val="000000"/>
                <w:sz w:val="20"/>
                <w:szCs w:val="20"/>
              </w:rPr>
              <w:t xml:space="preserve">            229,7   </w:t>
            </w:r>
          </w:p>
        </w:tc>
        <w:tc>
          <w:tcPr>
            <w:tcW w:w="1520" w:type="dxa"/>
            <w:tcBorders>
              <w:top w:val="nil"/>
              <w:left w:val="nil"/>
              <w:bottom w:val="single" w:sz="4" w:space="0" w:color="auto"/>
              <w:right w:val="single" w:sz="4" w:space="0" w:color="auto"/>
            </w:tcBorders>
            <w:shd w:val="clear" w:color="auto" w:fill="auto"/>
            <w:vAlign w:val="center"/>
            <w:hideMark/>
          </w:tcPr>
          <w:p w14:paraId="034BE10B"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105081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9140A77"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0E232D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60C6855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4F8645C"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02A29F3E"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33C3B2B0"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auto"/>
            <w:vAlign w:val="center"/>
            <w:hideMark/>
          </w:tcPr>
          <w:p w14:paraId="75AAE75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87B2BC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84AA23E"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23F0C8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7D04F0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2D741A3B"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5A1F11BD"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EF67CF3" w14:textId="77777777" w:rsidTr="0088635F">
        <w:trPr>
          <w:trHeight w:val="624"/>
        </w:trPr>
        <w:tc>
          <w:tcPr>
            <w:tcW w:w="2854" w:type="dxa"/>
            <w:vMerge w:val="restart"/>
            <w:tcBorders>
              <w:top w:val="nil"/>
              <w:left w:val="single" w:sz="4" w:space="0" w:color="auto"/>
              <w:bottom w:val="single" w:sz="4" w:space="0" w:color="auto"/>
              <w:right w:val="single" w:sz="4" w:space="0" w:color="auto"/>
            </w:tcBorders>
            <w:shd w:val="clear" w:color="auto" w:fill="auto"/>
            <w:hideMark/>
          </w:tcPr>
          <w:p w14:paraId="782F226B" w14:textId="77777777" w:rsidR="00731398" w:rsidRPr="0088635F" w:rsidRDefault="00731398" w:rsidP="0088635F">
            <w:pPr>
              <w:jc w:val="center"/>
              <w:rPr>
                <w:color w:val="000000"/>
                <w:sz w:val="20"/>
                <w:szCs w:val="20"/>
              </w:rPr>
            </w:pPr>
            <w:r w:rsidRPr="0088635F">
              <w:rPr>
                <w:color w:val="000000"/>
                <w:sz w:val="20"/>
                <w:szCs w:val="20"/>
              </w:rPr>
              <w:t>1.1.1.2.                          Камский КДЦ</w:t>
            </w:r>
          </w:p>
        </w:tc>
        <w:tc>
          <w:tcPr>
            <w:tcW w:w="1989" w:type="dxa"/>
            <w:tcBorders>
              <w:top w:val="nil"/>
              <w:left w:val="nil"/>
              <w:bottom w:val="single" w:sz="4" w:space="0" w:color="auto"/>
              <w:right w:val="single" w:sz="4" w:space="0" w:color="auto"/>
            </w:tcBorders>
            <w:shd w:val="clear" w:color="auto" w:fill="auto"/>
            <w:vAlign w:val="center"/>
            <w:hideMark/>
          </w:tcPr>
          <w:p w14:paraId="43484C98"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47AF4872" w14:textId="77777777" w:rsidR="00731398" w:rsidRPr="0088635F" w:rsidRDefault="00731398" w:rsidP="0088635F">
            <w:pPr>
              <w:jc w:val="center"/>
              <w:rPr>
                <w:color w:val="000000"/>
                <w:sz w:val="20"/>
                <w:szCs w:val="20"/>
              </w:rPr>
            </w:pPr>
            <w:r w:rsidRPr="0088635F">
              <w:rPr>
                <w:color w:val="000000"/>
                <w:sz w:val="20"/>
                <w:szCs w:val="20"/>
              </w:rPr>
              <w:t xml:space="preserve">            859,4   </w:t>
            </w:r>
          </w:p>
        </w:tc>
        <w:tc>
          <w:tcPr>
            <w:tcW w:w="1520" w:type="dxa"/>
            <w:tcBorders>
              <w:top w:val="nil"/>
              <w:left w:val="nil"/>
              <w:bottom w:val="single" w:sz="4" w:space="0" w:color="auto"/>
              <w:right w:val="single" w:sz="4" w:space="0" w:color="auto"/>
            </w:tcBorders>
            <w:shd w:val="clear" w:color="auto" w:fill="auto"/>
            <w:vAlign w:val="center"/>
            <w:hideMark/>
          </w:tcPr>
          <w:p w14:paraId="2A7B267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17F7008"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0F9C3B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8D61108"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375839AC"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EA94630"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F764EA0"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61244420"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47567543"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5ADD6BEC" w14:textId="77777777" w:rsidR="00731398" w:rsidRPr="0088635F" w:rsidRDefault="00731398" w:rsidP="0088635F">
            <w:pPr>
              <w:jc w:val="center"/>
              <w:rPr>
                <w:color w:val="000000"/>
                <w:sz w:val="20"/>
                <w:szCs w:val="20"/>
              </w:rPr>
            </w:pPr>
            <w:r w:rsidRPr="0088635F">
              <w:rPr>
                <w:color w:val="000000"/>
                <w:sz w:val="20"/>
                <w:szCs w:val="20"/>
              </w:rPr>
              <w:t xml:space="preserve">            859,4   </w:t>
            </w:r>
          </w:p>
        </w:tc>
        <w:tc>
          <w:tcPr>
            <w:tcW w:w="1520" w:type="dxa"/>
            <w:tcBorders>
              <w:top w:val="nil"/>
              <w:left w:val="nil"/>
              <w:bottom w:val="single" w:sz="4" w:space="0" w:color="auto"/>
              <w:right w:val="single" w:sz="4" w:space="0" w:color="auto"/>
            </w:tcBorders>
            <w:shd w:val="clear" w:color="auto" w:fill="auto"/>
            <w:vAlign w:val="center"/>
            <w:hideMark/>
          </w:tcPr>
          <w:p w14:paraId="7B821BB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96F2E2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94A57D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418025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81E580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6F2527D7"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690EDA3"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78B34323"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0238F07"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3F32B60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77D935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789586D"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B122AC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3011F8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D23D0F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21479C9"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8E2A30D"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20F942FC"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58B7CF0"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2344D04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1F77D3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E8AF0F5"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34AC24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60B8DB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4474A65"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3DFDB3A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A46E387"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39961432"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4D91A046"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auto"/>
            <w:vAlign w:val="center"/>
            <w:hideMark/>
          </w:tcPr>
          <w:p w14:paraId="66BE7CA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4C15A6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8B6EB2D"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C69068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42D039A"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DEFDD26"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603C91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E91703E" w14:textId="77777777" w:rsidTr="0088635F">
        <w:trPr>
          <w:trHeight w:val="1275"/>
        </w:trPr>
        <w:tc>
          <w:tcPr>
            <w:tcW w:w="2854" w:type="dxa"/>
            <w:vMerge w:val="restart"/>
            <w:tcBorders>
              <w:top w:val="nil"/>
              <w:left w:val="single" w:sz="4" w:space="0" w:color="auto"/>
              <w:bottom w:val="single" w:sz="4" w:space="0" w:color="auto"/>
              <w:right w:val="single" w:sz="4" w:space="0" w:color="auto"/>
            </w:tcBorders>
            <w:shd w:val="clear" w:color="auto" w:fill="auto"/>
            <w:hideMark/>
          </w:tcPr>
          <w:p w14:paraId="6C93A043" w14:textId="77777777" w:rsidR="00731398" w:rsidRPr="0088635F" w:rsidRDefault="00731398" w:rsidP="0088635F">
            <w:pPr>
              <w:jc w:val="center"/>
              <w:rPr>
                <w:color w:val="000000"/>
                <w:sz w:val="20"/>
                <w:szCs w:val="20"/>
              </w:rPr>
            </w:pPr>
            <w:r w:rsidRPr="0088635F">
              <w:rPr>
                <w:color w:val="000000"/>
                <w:sz w:val="20"/>
                <w:szCs w:val="20"/>
              </w:rPr>
              <w:t>1.1.1.3.    Комсомольский КДЦ</w:t>
            </w:r>
            <w:proofErr w:type="gramStart"/>
            <w:r w:rsidRPr="0088635F">
              <w:rPr>
                <w:color w:val="000000"/>
                <w:sz w:val="20"/>
                <w:szCs w:val="20"/>
              </w:rPr>
              <w:t xml:space="preserve">   (</w:t>
            </w:r>
            <w:proofErr w:type="gramEnd"/>
            <w:r w:rsidRPr="0088635F">
              <w:rPr>
                <w:color w:val="000000"/>
                <w:sz w:val="20"/>
                <w:szCs w:val="20"/>
              </w:rPr>
              <w:t xml:space="preserve">СК п. </w:t>
            </w:r>
            <w:proofErr w:type="spellStart"/>
            <w:r w:rsidRPr="0088635F">
              <w:rPr>
                <w:color w:val="000000"/>
                <w:sz w:val="20"/>
                <w:szCs w:val="20"/>
              </w:rPr>
              <w:t>Ивушка</w:t>
            </w:r>
            <w:proofErr w:type="spellEnd"/>
            <w:r w:rsidRPr="0088635F">
              <w:rPr>
                <w:color w:val="000000"/>
                <w:sz w:val="20"/>
                <w:szCs w:val="20"/>
              </w:rPr>
              <w:t>)</w:t>
            </w:r>
          </w:p>
        </w:tc>
        <w:tc>
          <w:tcPr>
            <w:tcW w:w="1989" w:type="dxa"/>
            <w:tcBorders>
              <w:top w:val="nil"/>
              <w:left w:val="nil"/>
              <w:bottom w:val="single" w:sz="4" w:space="0" w:color="auto"/>
              <w:right w:val="single" w:sz="4" w:space="0" w:color="auto"/>
            </w:tcBorders>
            <w:shd w:val="clear" w:color="auto" w:fill="auto"/>
            <w:vAlign w:val="center"/>
            <w:hideMark/>
          </w:tcPr>
          <w:p w14:paraId="76780B98"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7661BDBA" w14:textId="77777777" w:rsidR="00731398" w:rsidRPr="0088635F" w:rsidRDefault="00731398" w:rsidP="0088635F">
            <w:pPr>
              <w:jc w:val="center"/>
              <w:rPr>
                <w:color w:val="000000"/>
                <w:sz w:val="20"/>
                <w:szCs w:val="20"/>
              </w:rPr>
            </w:pPr>
            <w:r w:rsidRPr="0088635F">
              <w:rPr>
                <w:color w:val="000000"/>
                <w:sz w:val="20"/>
                <w:szCs w:val="20"/>
              </w:rPr>
              <w:t xml:space="preserve">         1 485,0   </w:t>
            </w:r>
          </w:p>
        </w:tc>
        <w:tc>
          <w:tcPr>
            <w:tcW w:w="1520" w:type="dxa"/>
            <w:tcBorders>
              <w:top w:val="nil"/>
              <w:left w:val="nil"/>
              <w:bottom w:val="single" w:sz="4" w:space="0" w:color="auto"/>
              <w:right w:val="single" w:sz="4" w:space="0" w:color="auto"/>
            </w:tcBorders>
            <w:shd w:val="clear" w:color="auto" w:fill="auto"/>
            <w:vAlign w:val="center"/>
            <w:hideMark/>
          </w:tcPr>
          <w:p w14:paraId="1EB87DF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6C5F84D"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3D36DF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12DE42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896CD6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5C533126"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6EB9031"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2C8BFAE1"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1244310"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372D6E91" w14:textId="77777777" w:rsidR="00731398" w:rsidRPr="0088635F" w:rsidRDefault="00731398" w:rsidP="0088635F">
            <w:pPr>
              <w:jc w:val="center"/>
              <w:rPr>
                <w:color w:val="000000"/>
                <w:sz w:val="20"/>
                <w:szCs w:val="20"/>
              </w:rPr>
            </w:pPr>
            <w:r w:rsidRPr="0088635F">
              <w:rPr>
                <w:color w:val="000000"/>
                <w:sz w:val="20"/>
                <w:szCs w:val="20"/>
              </w:rPr>
              <w:t xml:space="preserve">         1 485,0   </w:t>
            </w:r>
          </w:p>
        </w:tc>
        <w:tc>
          <w:tcPr>
            <w:tcW w:w="1520" w:type="dxa"/>
            <w:tcBorders>
              <w:top w:val="nil"/>
              <w:left w:val="nil"/>
              <w:bottom w:val="single" w:sz="4" w:space="0" w:color="auto"/>
              <w:right w:val="single" w:sz="4" w:space="0" w:color="auto"/>
            </w:tcBorders>
            <w:shd w:val="clear" w:color="auto" w:fill="auto"/>
            <w:vAlign w:val="center"/>
            <w:hideMark/>
          </w:tcPr>
          <w:p w14:paraId="64F77B8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54AD57E"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2ED086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A67679F"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BFF3EA9"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3A13DBF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52D94A0"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36077760"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577B73F7"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361CBF9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7EFF80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C0AE00A"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8419BA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7FD1C1A"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42BE166"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2272B24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2D82C3B"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60AB8142"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E8AB797"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1AB1E3F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5823DF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090D78B"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FA9D80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1D12091"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EDB31F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6A18C205"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F75DCC1"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4A25BB49"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48EAFEB"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auto"/>
            <w:vAlign w:val="center"/>
            <w:hideMark/>
          </w:tcPr>
          <w:p w14:paraId="10FFA06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9B8E3E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50B40DA"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BC3A65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BD030F7"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3CF34EC5"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5D21A9A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8E82491" w14:textId="77777777" w:rsidTr="0088635F">
        <w:trPr>
          <w:trHeight w:val="624"/>
        </w:trPr>
        <w:tc>
          <w:tcPr>
            <w:tcW w:w="2854" w:type="dxa"/>
            <w:vMerge w:val="restart"/>
            <w:tcBorders>
              <w:top w:val="nil"/>
              <w:left w:val="single" w:sz="4" w:space="0" w:color="auto"/>
              <w:bottom w:val="single" w:sz="4" w:space="0" w:color="auto"/>
              <w:right w:val="single" w:sz="4" w:space="0" w:color="auto"/>
            </w:tcBorders>
            <w:shd w:val="clear" w:color="auto" w:fill="auto"/>
            <w:hideMark/>
          </w:tcPr>
          <w:p w14:paraId="17A2D2B3" w14:textId="77777777" w:rsidR="00731398" w:rsidRPr="0088635F" w:rsidRDefault="00731398" w:rsidP="0088635F">
            <w:pPr>
              <w:jc w:val="center"/>
              <w:rPr>
                <w:color w:val="000000"/>
                <w:sz w:val="20"/>
                <w:szCs w:val="20"/>
              </w:rPr>
            </w:pPr>
            <w:r w:rsidRPr="0088635F">
              <w:rPr>
                <w:color w:val="000000"/>
                <w:sz w:val="20"/>
                <w:szCs w:val="20"/>
              </w:rPr>
              <w:t>1.1.1.4.              Михайловский КДЦ</w:t>
            </w:r>
          </w:p>
        </w:tc>
        <w:tc>
          <w:tcPr>
            <w:tcW w:w="1989" w:type="dxa"/>
            <w:tcBorders>
              <w:top w:val="nil"/>
              <w:left w:val="nil"/>
              <w:bottom w:val="single" w:sz="4" w:space="0" w:color="auto"/>
              <w:right w:val="single" w:sz="4" w:space="0" w:color="auto"/>
            </w:tcBorders>
            <w:shd w:val="clear" w:color="auto" w:fill="auto"/>
            <w:vAlign w:val="center"/>
            <w:hideMark/>
          </w:tcPr>
          <w:p w14:paraId="5C79D6CC"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49322BAC" w14:textId="77777777" w:rsidR="00731398" w:rsidRPr="0088635F" w:rsidRDefault="00731398" w:rsidP="0088635F">
            <w:pPr>
              <w:jc w:val="center"/>
              <w:rPr>
                <w:color w:val="000000"/>
                <w:sz w:val="20"/>
                <w:szCs w:val="20"/>
              </w:rPr>
            </w:pPr>
            <w:r w:rsidRPr="0088635F">
              <w:rPr>
                <w:color w:val="000000"/>
                <w:sz w:val="20"/>
                <w:szCs w:val="20"/>
              </w:rPr>
              <w:t xml:space="preserve">         1 083,0   </w:t>
            </w:r>
          </w:p>
        </w:tc>
        <w:tc>
          <w:tcPr>
            <w:tcW w:w="1520" w:type="dxa"/>
            <w:tcBorders>
              <w:top w:val="nil"/>
              <w:left w:val="nil"/>
              <w:bottom w:val="single" w:sz="4" w:space="0" w:color="auto"/>
              <w:right w:val="single" w:sz="4" w:space="0" w:color="auto"/>
            </w:tcBorders>
            <w:shd w:val="clear" w:color="auto" w:fill="auto"/>
            <w:vAlign w:val="center"/>
            <w:hideMark/>
          </w:tcPr>
          <w:p w14:paraId="24C23DF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AD0672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8121A0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97CAC93"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2EF541D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11EAD488"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6B7BB01"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7CCFD398"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4BF57769"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22F2E777" w14:textId="77777777" w:rsidR="00731398" w:rsidRPr="0088635F" w:rsidRDefault="00731398" w:rsidP="0088635F">
            <w:pPr>
              <w:jc w:val="center"/>
              <w:rPr>
                <w:color w:val="000000"/>
                <w:sz w:val="20"/>
                <w:szCs w:val="20"/>
              </w:rPr>
            </w:pPr>
            <w:r w:rsidRPr="0088635F">
              <w:rPr>
                <w:color w:val="000000"/>
                <w:sz w:val="20"/>
                <w:szCs w:val="20"/>
              </w:rPr>
              <w:t xml:space="preserve">         1 083,0   </w:t>
            </w:r>
          </w:p>
        </w:tc>
        <w:tc>
          <w:tcPr>
            <w:tcW w:w="1520" w:type="dxa"/>
            <w:tcBorders>
              <w:top w:val="nil"/>
              <w:left w:val="nil"/>
              <w:bottom w:val="single" w:sz="4" w:space="0" w:color="auto"/>
              <w:right w:val="single" w:sz="4" w:space="0" w:color="auto"/>
            </w:tcBorders>
            <w:shd w:val="clear" w:color="auto" w:fill="auto"/>
            <w:vAlign w:val="center"/>
            <w:hideMark/>
          </w:tcPr>
          <w:p w14:paraId="5BA67E6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D4CC5EF"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5522D5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CA2B321"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8BEE63B"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E935F30"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7A4590F"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018E1E43"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442B9E6C"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586963E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E2ABC4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886F44C"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C56DA0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AF73742"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90F83FE"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34776C5"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F223DEA"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16F940BC"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3352D2F"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5A13497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0F5B7D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D9A7EA2"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AF8EA4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A40DFC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75D53598"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F760ECB"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64C8F14"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1FAE0E61"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36A66F1"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auto"/>
            <w:vAlign w:val="center"/>
            <w:hideMark/>
          </w:tcPr>
          <w:p w14:paraId="53FC253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B2D480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33167EB"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96C9CB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6C57D2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715F75D1"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637D0A7"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04B5482" w14:textId="77777777" w:rsidTr="0088635F">
        <w:trPr>
          <w:trHeight w:val="960"/>
        </w:trPr>
        <w:tc>
          <w:tcPr>
            <w:tcW w:w="2854" w:type="dxa"/>
            <w:vMerge w:val="restart"/>
            <w:tcBorders>
              <w:top w:val="nil"/>
              <w:left w:val="single" w:sz="4" w:space="0" w:color="auto"/>
              <w:bottom w:val="single" w:sz="4" w:space="0" w:color="auto"/>
              <w:right w:val="single" w:sz="4" w:space="0" w:color="auto"/>
            </w:tcBorders>
            <w:shd w:val="clear" w:color="auto" w:fill="auto"/>
            <w:hideMark/>
          </w:tcPr>
          <w:p w14:paraId="5219C835" w14:textId="77777777" w:rsidR="00731398" w:rsidRPr="0088635F" w:rsidRDefault="00731398" w:rsidP="0088635F">
            <w:pPr>
              <w:jc w:val="center"/>
              <w:rPr>
                <w:sz w:val="20"/>
                <w:szCs w:val="20"/>
              </w:rPr>
            </w:pPr>
            <w:r w:rsidRPr="0088635F">
              <w:rPr>
                <w:sz w:val="20"/>
                <w:szCs w:val="20"/>
              </w:rPr>
              <w:t xml:space="preserve">1.1.1.5.                          МКУК «КДЦ» </w:t>
            </w:r>
            <w:proofErr w:type="spellStart"/>
            <w:r w:rsidRPr="0088635F">
              <w:rPr>
                <w:sz w:val="20"/>
                <w:szCs w:val="20"/>
              </w:rPr>
              <w:t>Отрадненского</w:t>
            </w:r>
            <w:proofErr w:type="spellEnd"/>
            <w:r w:rsidRPr="0088635F">
              <w:rPr>
                <w:sz w:val="20"/>
                <w:szCs w:val="20"/>
              </w:rPr>
              <w:t xml:space="preserve"> ДК</w:t>
            </w:r>
          </w:p>
        </w:tc>
        <w:tc>
          <w:tcPr>
            <w:tcW w:w="1989" w:type="dxa"/>
            <w:tcBorders>
              <w:top w:val="nil"/>
              <w:left w:val="nil"/>
              <w:bottom w:val="single" w:sz="4" w:space="0" w:color="auto"/>
              <w:right w:val="single" w:sz="4" w:space="0" w:color="auto"/>
            </w:tcBorders>
            <w:shd w:val="clear" w:color="auto" w:fill="auto"/>
            <w:vAlign w:val="center"/>
            <w:hideMark/>
          </w:tcPr>
          <w:p w14:paraId="42228035"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409D3AC2"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6AE40595" w14:textId="77777777" w:rsidR="00731398" w:rsidRPr="0088635F" w:rsidRDefault="00731398" w:rsidP="0088635F">
            <w:pPr>
              <w:jc w:val="center"/>
              <w:rPr>
                <w:color w:val="000000"/>
                <w:sz w:val="20"/>
                <w:szCs w:val="20"/>
              </w:rPr>
            </w:pPr>
            <w:r w:rsidRPr="0088635F">
              <w:rPr>
                <w:color w:val="000000"/>
                <w:sz w:val="20"/>
                <w:szCs w:val="20"/>
              </w:rPr>
              <w:t>292,6</w:t>
            </w:r>
          </w:p>
        </w:tc>
        <w:tc>
          <w:tcPr>
            <w:tcW w:w="1520" w:type="dxa"/>
            <w:tcBorders>
              <w:top w:val="nil"/>
              <w:left w:val="nil"/>
              <w:bottom w:val="single" w:sz="4" w:space="0" w:color="auto"/>
              <w:right w:val="single" w:sz="4" w:space="0" w:color="auto"/>
            </w:tcBorders>
            <w:shd w:val="clear" w:color="auto" w:fill="auto"/>
            <w:vAlign w:val="center"/>
            <w:hideMark/>
          </w:tcPr>
          <w:p w14:paraId="48B70E8E"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1B626F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400BEB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BA18A83"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1F4B8C1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4134C91"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54F5D17F" w14:textId="77777777" w:rsidR="00731398" w:rsidRPr="0088635F" w:rsidRDefault="00731398" w:rsidP="0088635F">
            <w:pPr>
              <w:rPr>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572DFE8"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5304C14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8771C7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C8B6450"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A94005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ADDFB0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30F4D559"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3BA9970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7317967"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236D47E5" w14:textId="77777777" w:rsidR="00731398" w:rsidRPr="0088635F" w:rsidRDefault="00731398" w:rsidP="0088635F">
            <w:pPr>
              <w:rPr>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326BE15A"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6FB1064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54A775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4D0D1DE"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A10115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575C1FE"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1A01E7E"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36BE8CE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3365A79"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500B3052" w14:textId="77777777" w:rsidR="00731398" w:rsidRPr="0088635F" w:rsidRDefault="00731398" w:rsidP="0088635F">
            <w:pPr>
              <w:rPr>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584993B4"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19B4390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1FCBD2D" w14:textId="77777777" w:rsidR="00731398" w:rsidRPr="0088635F" w:rsidRDefault="00731398" w:rsidP="0088635F">
            <w:pPr>
              <w:jc w:val="center"/>
              <w:rPr>
                <w:color w:val="000000"/>
                <w:sz w:val="20"/>
                <w:szCs w:val="20"/>
              </w:rPr>
            </w:pPr>
            <w:r w:rsidRPr="0088635F">
              <w:rPr>
                <w:color w:val="000000"/>
                <w:sz w:val="20"/>
                <w:szCs w:val="20"/>
              </w:rPr>
              <w:t xml:space="preserve">            292,6   </w:t>
            </w:r>
          </w:p>
        </w:tc>
        <w:tc>
          <w:tcPr>
            <w:tcW w:w="1520" w:type="dxa"/>
            <w:tcBorders>
              <w:top w:val="nil"/>
              <w:left w:val="nil"/>
              <w:bottom w:val="single" w:sz="4" w:space="0" w:color="auto"/>
              <w:right w:val="single" w:sz="4" w:space="0" w:color="auto"/>
            </w:tcBorders>
            <w:shd w:val="clear" w:color="auto" w:fill="auto"/>
            <w:vAlign w:val="center"/>
            <w:hideMark/>
          </w:tcPr>
          <w:p w14:paraId="47F235F3"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20C738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2B81FF7"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CAF0320"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3117A58A"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B648822"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0739CEC5" w14:textId="77777777" w:rsidR="00731398" w:rsidRPr="0088635F" w:rsidRDefault="00731398" w:rsidP="0088635F">
            <w:pPr>
              <w:rPr>
                <w:sz w:val="20"/>
                <w:szCs w:val="20"/>
              </w:rPr>
            </w:pPr>
          </w:p>
        </w:tc>
        <w:tc>
          <w:tcPr>
            <w:tcW w:w="1989" w:type="dxa"/>
            <w:tcBorders>
              <w:top w:val="nil"/>
              <w:left w:val="nil"/>
              <w:bottom w:val="nil"/>
              <w:right w:val="single" w:sz="4" w:space="0" w:color="auto"/>
            </w:tcBorders>
            <w:shd w:val="clear" w:color="auto" w:fill="auto"/>
            <w:vAlign w:val="bottom"/>
            <w:hideMark/>
          </w:tcPr>
          <w:p w14:paraId="4FBE03F4"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47AA7DC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72A943B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6296C0CE"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660" w:type="dxa"/>
            <w:tcBorders>
              <w:top w:val="nil"/>
              <w:left w:val="nil"/>
              <w:bottom w:val="nil"/>
              <w:right w:val="single" w:sz="4" w:space="0" w:color="auto"/>
            </w:tcBorders>
            <w:shd w:val="clear" w:color="auto" w:fill="auto"/>
            <w:vAlign w:val="center"/>
            <w:hideMark/>
          </w:tcPr>
          <w:p w14:paraId="4C6F811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6CB74808"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4E535976"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6E9BD5C3"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279FAAA" w14:textId="77777777" w:rsidTr="0088635F">
        <w:trPr>
          <w:trHeight w:val="1560"/>
        </w:trPr>
        <w:tc>
          <w:tcPr>
            <w:tcW w:w="285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C76895" w14:textId="77777777" w:rsidR="00731398" w:rsidRPr="0088635F" w:rsidRDefault="00731398" w:rsidP="0088635F">
            <w:pPr>
              <w:jc w:val="center"/>
              <w:rPr>
                <w:sz w:val="20"/>
                <w:szCs w:val="20"/>
              </w:rPr>
            </w:pPr>
            <w:r w:rsidRPr="0088635F">
              <w:rPr>
                <w:sz w:val="20"/>
                <w:szCs w:val="20"/>
              </w:rPr>
              <w:t>1.1.1.6. МКУК "Верх-</w:t>
            </w:r>
            <w:proofErr w:type="spellStart"/>
            <w:r w:rsidRPr="0088635F">
              <w:rPr>
                <w:sz w:val="20"/>
                <w:szCs w:val="20"/>
              </w:rPr>
              <w:t>Ичинский</w:t>
            </w:r>
            <w:proofErr w:type="spellEnd"/>
            <w:r w:rsidRPr="0088635F">
              <w:rPr>
                <w:sz w:val="20"/>
                <w:szCs w:val="20"/>
              </w:rPr>
              <w:t xml:space="preserve"> КДЦ"</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1F03C2B8"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nil"/>
              <w:right w:val="single" w:sz="4" w:space="0" w:color="auto"/>
            </w:tcBorders>
            <w:shd w:val="clear" w:color="auto" w:fill="auto"/>
            <w:vAlign w:val="center"/>
            <w:hideMark/>
          </w:tcPr>
          <w:p w14:paraId="6E51D53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546DD761" w14:textId="77777777" w:rsidR="00731398" w:rsidRPr="0088635F" w:rsidRDefault="00731398" w:rsidP="0088635F">
            <w:pPr>
              <w:jc w:val="center"/>
              <w:rPr>
                <w:color w:val="000000"/>
                <w:sz w:val="20"/>
                <w:szCs w:val="20"/>
              </w:rPr>
            </w:pPr>
            <w:r w:rsidRPr="0088635F">
              <w:rPr>
                <w:color w:val="000000"/>
                <w:sz w:val="20"/>
                <w:szCs w:val="20"/>
              </w:rPr>
              <w:t xml:space="preserve">              99,7   </w:t>
            </w:r>
          </w:p>
        </w:tc>
        <w:tc>
          <w:tcPr>
            <w:tcW w:w="1520" w:type="dxa"/>
            <w:tcBorders>
              <w:top w:val="single" w:sz="4" w:space="0" w:color="auto"/>
              <w:left w:val="nil"/>
              <w:bottom w:val="nil"/>
              <w:right w:val="single" w:sz="4" w:space="0" w:color="auto"/>
            </w:tcBorders>
            <w:shd w:val="clear" w:color="auto" w:fill="auto"/>
            <w:vAlign w:val="center"/>
            <w:hideMark/>
          </w:tcPr>
          <w:p w14:paraId="14EC7ED4" w14:textId="77777777" w:rsidR="00731398" w:rsidRPr="0088635F" w:rsidRDefault="00731398" w:rsidP="0088635F">
            <w:pPr>
              <w:jc w:val="center"/>
              <w:rPr>
                <w:color w:val="000000"/>
                <w:sz w:val="20"/>
                <w:szCs w:val="20"/>
              </w:rPr>
            </w:pPr>
            <w:r w:rsidRPr="0088635F">
              <w:rPr>
                <w:color w:val="000000"/>
                <w:sz w:val="20"/>
                <w:szCs w:val="20"/>
              </w:rPr>
              <w:t xml:space="preserve">           398,9   </w:t>
            </w:r>
          </w:p>
        </w:tc>
        <w:tc>
          <w:tcPr>
            <w:tcW w:w="1660" w:type="dxa"/>
            <w:tcBorders>
              <w:top w:val="single" w:sz="4" w:space="0" w:color="auto"/>
              <w:left w:val="nil"/>
              <w:bottom w:val="nil"/>
              <w:right w:val="single" w:sz="4" w:space="0" w:color="auto"/>
            </w:tcBorders>
            <w:shd w:val="clear" w:color="auto" w:fill="auto"/>
            <w:vAlign w:val="center"/>
            <w:hideMark/>
          </w:tcPr>
          <w:p w14:paraId="4FCA55A5" w14:textId="77777777" w:rsidR="00731398" w:rsidRPr="0088635F" w:rsidRDefault="00731398" w:rsidP="0088635F">
            <w:pPr>
              <w:jc w:val="center"/>
              <w:rPr>
                <w:color w:val="000000"/>
                <w:sz w:val="20"/>
                <w:szCs w:val="20"/>
              </w:rPr>
            </w:pPr>
            <w:r w:rsidRPr="0088635F">
              <w:rPr>
                <w:color w:val="000000"/>
                <w:sz w:val="20"/>
                <w:szCs w:val="20"/>
              </w:rPr>
              <w:t xml:space="preserve">           398,9   </w:t>
            </w:r>
          </w:p>
        </w:tc>
        <w:tc>
          <w:tcPr>
            <w:tcW w:w="1520" w:type="dxa"/>
            <w:tcBorders>
              <w:top w:val="single" w:sz="4" w:space="0" w:color="auto"/>
              <w:left w:val="nil"/>
              <w:bottom w:val="nil"/>
              <w:right w:val="single" w:sz="4" w:space="0" w:color="auto"/>
            </w:tcBorders>
            <w:shd w:val="clear" w:color="auto" w:fill="auto"/>
            <w:vAlign w:val="center"/>
            <w:hideMark/>
          </w:tcPr>
          <w:p w14:paraId="2044717C"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7CC27404"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hideMark/>
          </w:tcPr>
          <w:p w14:paraId="4AE9B2B7"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235769B" w14:textId="77777777" w:rsidTr="0088635F">
        <w:trPr>
          <w:trHeight w:val="624"/>
        </w:trPr>
        <w:tc>
          <w:tcPr>
            <w:tcW w:w="2854" w:type="dxa"/>
            <w:vMerge/>
            <w:tcBorders>
              <w:top w:val="single" w:sz="4" w:space="0" w:color="auto"/>
              <w:left w:val="single" w:sz="4" w:space="0" w:color="auto"/>
              <w:bottom w:val="single" w:sz="4" w:space="0" w:color="000000"/>
              <w:right w:val="single" w:sz="4" w:space="0" w:color="auto"/>
            </w:tcBorders>
            <w:vAlign w:val="center"/>
            <w:hideMark/>
          </w:tcPr>
          <w:p w14:paraId="1C91F99E" w14:textId="77777777" w:rsidR="00731398" w:rsidRPr="0088635F" w:rsidRDefault="00731398" w:rsidP="0088635F">
            <w:pPr>
              <w:rPr>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721DC2C"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single" w:sz="4" w:space="0" w:color="auto"/>
              <w:left w:val="nil"/>
              <w:bottom w:val="nil"/>
              <w:right w:val="single" w:sz="4" w:space="0" w:color="auto"/>
            </w:tcBorders>
            <w:shd w:val="clear" w:color="auto" w:fill="auto"/>
            <w:vAlign w:val="center"/>
            <w:hideMark/>
          </w:tcPr>
          <w:p w14:paraId="5908502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2EF910D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2408B671"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nil"/>
              <w:right w:val="single" w:sz="4" w:space="0" w:color="auto"/>
            </w:tcBorders>
            <w:shd w:val="clear" w:color="auto" w:fill="auto"/>
            <w:vAlign w:val="center"/>
            <w:hideMark/>
          </w:tcPr>
          <w:p w14:paraId="7D4BE3D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636FAFCD"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4EB8347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hideMark/>
          </w:tcPr>
          <w:p w14:paraId="0BC0E59D"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1DD90DF" w14:textId="77777777" w:rsidTr="0088635F">
        <w:trPr>
          <w:trHeight w:val="624"/>
        </w:trPr>
        <w:tc>
          <w:tcPr>
            <w:tcW w:w="2854" w:type="dxa"/>
            <w:vMerge/>
            <w:tcBorders>
              <w:top w:val="single" w:sz="4" w:space="0" w:color="auto"/>
              <w:left w:val="single" w:sz="4" w:space="0" w:color="auto"/>
              <w:bottom w:val="single" w:sz="4" w:space="0" w:color="000000"/>
              <w:right w:val="single" w:sz="4" w:space="0" w:color="auto"/>
            </w:tcBorders>
            <w:vAlign w:val="center"/>
            <w:hideMark/>
          </w:tcPr>
          <w:p w14:paraId="5813BF1F" w14:textId="77777777" w:rsidR="00731398" w:rsidRPr="0088635F" w:rsidRDefault="00731398" w:rsidP="0088635F">
            <w:pPr>
              <w:rPr>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0897E58E"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single" w:sz="4" w:space="0" w:color="auto"/>
              <w:left w:val="nil"/>
              <w:bottom w:val="nil"/>
              <w:right w:val="single" w:sz="4" w:space="0" w:color="auto"/>
            </w:tcBorders>
            <w:shd w:val="clear" w:color="auto" w:fill="auto"/>
            <w:vAlign w:val="center"/>
            <w:hideMark/>
          </w:tcPr>
          <w:p w14:paraId="464E222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3E81C48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135E5BDF"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nil"/>
              <w:right w:val="single" w:sz="4" w:space="0" w:color="auto"/>
            </w:tcBorders>
            <w:shd w:val="clear" w:color="auto" w:fill="auto"/>
            <w:vAlign w:val="center"/>
            <w:hideMark/>
          </w:tcPr>
          <w:p w14:paraId="25F73D2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18F1AB0E"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0A3C002C"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hideMark/>
          </w:tcPr>
          <w:p w14:paraId="3ADF416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AC9CD0B" w14:textId="77777777" w:rsidTr="0088635F">
        <w:trPr>
          <w:trHeight w:val="624"/>
        </w:trPr>
        <w:tc>
          <w:tcPr>
            <w:tcW w:w="2854" w:type="dxa"/>
            <w:vMerge/>
            <w:tcBorders>
              <w:top w:val="single" w:sz="4" w:space="0" w:color="auto"/>
              <w:left w:val="single" w:sz="4" w:space="0" w:color="auto"/>
              <w:bottom w:val="single" w:sz="4" w:space="0" w:color="000000"/>
              <w:right w:val="single" w:sz="4" w:space="0" w:color="auto"/>
            </w:tcBorders>
            <w:vAlign w:val="center"/>
            <w:hideMark/>
          </w:tcPr>
          <w:p w14:paraId="4C0B7D2C" w14:textId="77777777" w:rsidR="00731398" w:rsidRPr="0088635F" w:rsidRDefault="00731398" w:rsidP="0088635F">
            <w:pPr>
              <w:rPr>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6FCDE9BB"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single" w:sz="4" w:space="0" w:color="auto"/>
              <w:left w:val="nil"/>
              <w:bottom w:val="nil"/>
              <w:right w:val="single" w:sz="4" w:space="0" w:color="auto"/>
            </w:tcBorders>
            <w:shd w:val="clear" w:color="auto" w:fill="auto"/>
            <w:vAlign w:val="center"/>
            <w:hideMark/>
          </w:tcPr>
          <w:p w14:paraId="498CA89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342C73DC" w14:textId="77777777" w:rsidR="00731398" w:rsidRPr="0088635F" w:rsidRDefault="00731398" w:rsidP="0088635F">
            <w:pPr>
              <w:jc w:val="center"/>
              <w:rPr>
                <w:color w:val="000000"/>
                <w:sz w:val="20"/>
                <w:szCs w:val="20"/>
              </w:rPr>
            </w:pPr>
            <w:r w:rsidRPr="0088635F">
              <w:rPr>
                <w:color w:val="000000"/>
                <w:sz w:val="20"/>
                <w:szCs w:val="20"/>
              </w:rPr>
              <w:t xml:space="preserve">              99,7   </w:t>
            </w:r>
          </w:p>
        </w:tc>
        <w:tc>
          <w:tcPr>
            <w:tcW w:w="1520" w:type="dxa"/>
            <w:tcBorders>
              <w:top w:val="single" w:sz="4" w:space="0" w:color="auto"/>
              <w:left w:val="nil"/>
              <w:bottom w:val="nil"/>
              <w:right w:val="single" w:sz="4" w:space="0" w:color="auto"/>
            </w:tcBorders>
            <w:shd w:val="clear" w:color="auto" w:fill="auto"/>
            <w:vAlign w:val="center"/>
            <w:hideMark/>
          </w:tcPr>
          <w:p w14:paraId="286591F2" w14:textId="77777777" w:rsidR="00731398" w:rsidRPr="0088635F" w:rsidRDefault="00731398" w:rsidP="0088635F">
            <w:pPr>
              <w:jc w:val="center"/>
              <w:rPr>
                <w:color w:val="000000"/>
                <w:sz w:val="20"/>
                <w:szCs w:val="20"/>
              </w:rPr>
            </w:pPr>
            <w:r w:rsidRPr="0088635F">
              <w:rPr>
                <w:color w:val="000000"/>
                <w:sz w:val="20"/>
                <w:szCs w:val="20"/>
              </w:rPr>
              <w:t xml:space="preserve">           398,9   </w:t>
            </w:r>
          </w:p>
        </w:tc>
        <w:tc>
          <w:tcPr>
            <w:tcW w:w="1660" w:type="dxa"/>
            <w:tcBorders>
              <w:top w:val="single" w:sz="4" w:space="0" w:color="auto"/>
              <w:left w:val="nil"/>
              <w:bottom w:val="nil"/>
              <w:right w:val="single" w:sz="4" w:space="0" w:color="auto"/>
            </w:tcBorders>
            <w:shd w:val="clear" w:color="auto" w:fill="auto"/>
            <w:vAlign w:val="center"/>
            <w:hideMark/>
          </w:tcPr>
          <w:p w14:paraId="5B9CAE47" w14:textId="77777777" w:rsidR="00731398" w:rsidRPr="0088635F" w:rsidRDefault="00731398" w:rsidP="0088635F">
            <w:pPr>
              <w:jc w:val="center"/>
              <w:rPr>
                <w:color w:val="000000"/>
                <w:sz w:val="20"/>
                <w:szCs w:val="20"/>
              </w:rPr>
            </w:pPr>
            <w:r w:rsidRPr="0088635F">
              <w:rPr>
                <w:color w:val="000000"/>
                <w:sz w:val="20"/>
                <w:szCs w:val="20"/>
              </w:rPr>
              <w:t xml:space="preserve">           398,9   </w:t>
            </w:r>
          </w:p>
        </w:tc>
        <w:tc>
          <w:tcPr>
            <w:tcW w:w="1520" w:type="dxa"/>
            <w:tcBorders>
              <w:top w:val="single" w:sz="4" w:space="0" w:color="auto"/>
              <w:left w:val="nil"/>
              <w:bottom w:val="nil"/>
              <w:right w:val="single" w:sz="4" w:space="0" w:color="auto"/>
            </w:tcBorders>
            <w:shd w:val="clear" w:color="auto" w:fill="auto"/>
            <w:vAlign w:val="center"/>
            <w:hideMark/>
          </w:tcPr>
          <w:p w14:paraId="24D6D0EE"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601A0CF5"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hideMark/>
          </w:tcPr>
          <w:p w14:paraId="626FEC51"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472E940" w14:textId="77777777" w:rsidTr="0088635F">
        <w:trPr>
          <w:trHeight w:val="624"/>
        </w:trPr>
        <w:tc>
          <w:tcPr>
            <w:tcW w:w="2854" w:type="dxa"/>
            <w:vMerge/>
            <w:tcBorders>
              <w:top w:val="single" w:sz="4" w:space="0" w:color="auto"/>
              <w:left w:val="single" w:sz="4" w:space="0" w:color="auto"/>
              <w:bottom w:val="single" w:sz="4" w:space="0" w:color="000000"/>
              <w:right w:val="single" w:sz="4" w:space="0" w:color="auto"/>
            </w:tcBorders>
            <w:vAlign w:val="center"/>
            <w:hideMark/>
          </w:tcPr>
          <w:p w14:paraId="2ACC153C" w14:textId="77777777" w:rsidR="00731398" w:rsidRPr="0088635F" w:rsidRDefault="00731398" w:rsidP="0088635F">
            <w:pPr>
              <w:rPr>
                <w:sz w:val="20"/>
                <w:szCs w:val="20"/>
              </w:rPr>
            </w:pPr>
          </w:p>
        </w:tc>
        <w:tc>
          <w:tcPr>
            <w:tcW w:w="1989" w:type="dxa"/>
            <w:tcBorders>
              <w:top w:val="nil"/>
              <w:left w:val="nil"/>
              <w:bottom w:val="nil"/>
              <w:right w:val="single" w:sz="4" w:space="0" w:color="auto"/>
            </w:tcBorders>
            <w:shd w:val="clear" w:color="auto" w:fill="auto"/>
            <w:vAlign w:val="bottom"/>
            <w:hideMark/>
          </w:tcPr>
          <w:p w14:paraId="72576A8C"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single" w:sz="4" w:space="0" w:color="auto"/>
              <w:left w:val="nil"/>
              <w:bottom w:val="nil"/>
              <w:right w:val="single" w:sz="4" w:space="0" w:color="auto"/>
            </w:tcBorders>
            <w:shd w:val="clear" w:color="auto" w:fill="auto"/>
            <w:vAlign w:val="center"/>
            <w:hideMark/>
          </w:tcPr>
          <w:p w14:paraId="1E9F6F3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6579D88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0E75C869"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nil"/>
              <w:right w:val="single" w:sz="4" w:space="0" w:color="auto"/>
            </w:tcBorders>
            <w:shd w:val="clear" w:color="auto" w:fill="auto"/>
            <w:vAlign w:val="center"/>
            <w:hideMark/>
          </w:tcPr>
          <w:p w14:paraId="57960B2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3237D5E7"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2315D1DE"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hideMark/>
          </w:tcPr>
          <w:p w14:paraId="1720E80D"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852B742" w14:textId="77777777" w:rsidTr="0088635F">
        <w:trPr>
          <w:trHeight w:val="1260"/>
        </w:trPr>
        <w:tc>
          <w:tcPr>
            <w:tcW w:w="2854" w:type="dxa"/>
            <w:vMerge w:val="restart"/>
            <w:tcBorders>
              <w:top w:val="nil"/>
              <w:left w:val="single" w:sz="4" w:space="0" w:color="auto"/>
              <w:bottom w:val="single" w:sz="4" w:space="0" w:color="auto"/>
              <w:right w:val="single" w:sz="4" w:space="0" w:color="auto"/>
            </w:tcBorders>
            <w:shd w:val="clear" w:color="auto" w:fill="FFFFFF" w:themeFill="background1"/>
            <w:hideMark/>
          </w:tcPr>
          <w:p w14:paraId="276B34BD" w14:textId="77777777" w:rsidR="00731398" w:rsidRPr="0088635F" w:rsidRDefault="00731398" w:rsidP="0088635F">
            <w:pPr>
              <w:jc w:val="center"/>
              <w:rPr>
                <w:bCs/>
                <w:color w:val="000000"/>
                <w:sz w:val="20"/>
                <w:szCs w:val="20"/>
              </w:rPr>
            </w:pPr>
            <w:r w:rsidRPr="0088635F">
              <w:rPr>
                <w:bCs/>
                <w:color w:val="000000"/>
                <w:sz w:val="20"/>
                <w:szCs w:val="20"/>
              </w:rPr>
              <w:lastRenderedPageBreak/>
              <w:t>1.1.2. Мероприятие 2. Комплектование библиотечных фондов</w:t>
            </w:r>
          </w:p>
        </w:tc>
        <w:tc>
          <w:tcPr>
            <w:tcW w:w="198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D2ED22"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4E00D36" w14:textId="77777777" w:rsidR="00731398" w:rsidRPr="0088635F" w:rsidRDefault="00731398" w:rsidP="0088635F">
            <w:pPr>
              <w:jc w:val="center"/>
              <w:rPr>
                <w:color w:val="000000"/>
                <w:sz w:val="20"/>
                <w:szCs w:val="20"/>
              </w:rPr>
            </w:pPr>
            <w:r w:rsidRPr="0088635F">
              <w:rPr>
                <w:color w:val="000000"/>
                <w:sz w:val="20"/>
                <w:szCs w:val="20"/>
              </w:rPr>
              <w:t xml:space="preserve">            790,0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7C4FB" w14:textId="77777777" w:rsidR="00731398" w:rsidRPr="0088635F" w:rsidRDefault="00731398" w:rsidP="0088635F">
            <w:pPr>
              <w:jc w:val="center"/>
              <w:rPr>
                <w:color w:val="000000"/>
                <w:sz w:val="20"/>
                <w:szCs w:val="20"/>
              </w:rPr>
            </w:pPr>
            <w:r w:rsidRPr="0088635F">
              <w:rPr>
                <w:color w:val="000000"/>
                <w:sz w:val="20"/>
                <w:szCs w:val="20"/>
              </w:rPr>
              <w:t xml:space="preserve">            200,0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1FCAE77" w14:textId="77777777" w:rsidR="00731398" w:rsidRPr="0088635F" w:rsidRDefault="00731398" w:rsidP="0088635F">
            <w:pPr>
              <w:jc w:val="center"/>
              <w:rPr>
                <w:color w:val="000000"/>
                <w:sz w:val="20"/>
                <w:szCs w:val="20"/>
              </w:rPr>
            </w:pPr>
            <w:r w:rsidRPr="0088635F">
              <w:rPr>
                <w:color w:val="000000" w:themeColor="text1"/>
                <w:sz w:val="20"/>
                <w:szCs w:val="20"/>
              </w:rPr>
              <w:t xml:space="preserve"> 70,0 </w:t>
            </w:r>
          </w:p>
        </w:tc>
        <w:tc>
          <w:tcPr>
            <w:tcW w:w="16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5BE10E8" w14:textId="77777777" w:rsidR="00731398" w:rsidRPr="0088635F" w:rsidRDefault="00731398" w:rsidP="0088635F">
            <w:pPr>
              <w:jc w:val="center"/>
              <w:rPr>
                <w:color w:val="000000"/>
                <w:sz w:val="20"/>
                <w:szCs w:val="20"/>
              </w:rPr>
            </w:pPr>
            <w:r w:rsidRPr="0088635F">
              <w:rPr>
                <w:color w:val="000000"/>
                <w:sz w:val="20"/>
                <w:szCs w:val="20"/>
              </w:rPr>
              <w:t> 70,0</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9B498E"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61AC0B"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120B91"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3DB59CC" w14:textId="77777777" w:rsidTr="0088635F">
        <w:trPr>
          <w:trHeight w:val="630"/>
        </w:trPr>
        <w:tc>
          <w:tcPr>
            <w:tcW w:w="28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4D22EF"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2242215D"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E06ADE5" w14:textId="77777777" w:rsidR="00731398" w:rsidRPr="0088635F" w:rsidRDefault="00731398" w:rsidP="0088635F">
            <w:pPr>
              <w:jc w:val="center"/>
              <w:rPr>
                <w:color w:val="000000"/>
                <w:sz w:val="20"/>
                <w:szCs w:val="20"/>
              </w:rPr>
            </w:pPr>
            <w:r w:rsidRPr="0088635F">
              <w:rPr>
                <w:color w:val="000000"/>
                <w:sz w:val="20"/>
                <w:szCs w:val="20"/>
              </w:rPr>
              <w:t xml:space="preserve">            746,6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14A247A" w14:textId="77777777" w:rsidR="00731398" w:rsidRPr="0088635F" w:rsidRDefault="00731398" w:rsidP="0088635F">
            <w:pPr>
              <w:jc w:val="center"/>
              <w:rPr>
                <w:color w:val="000000"/>
                <w:sz w:val="20"/>
                <w:szCs w:val="20"/>
              </w:rPr>
            </w:pPr>
            <w:r w:rsidRPr="0088635F">
              <w:rPr>
                <w:color w:val="000000"/>
                <w:sz w:val="20"/>
                <w:szCs w:val="20"/>
              </w:rPr>
              <w:t xml:space="preserve">            200,0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4662094"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6CFCB9C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671378E"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306D1815"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64419AC5"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FED1261" w14:textId="77777777" w:rsidTr="0088635F">
        <w:trPr>
          <w:trHeight w:val="624"/>
        </w:trPr>
        <w:tc>
          <w:tcPr>
            <w:tcW w:w="28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10C5F8"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0B87934A"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B2A2957" w14:textId="77777777" w:rsidR="00731398" w:rsidRPr="0088635F" w:rsidRDefault="00731398" w:rsidP="0088635F">
            <w:pPr>
              <w:jc w:val="center"/>
              <w:rPr>
                <w:color w:val="000000"/>
                <w:sz w:val="20"/>
                <w:szCs w:val="20"/>
              </w:rPr>
            </w:pPr>
            <w:r w:rsidRPr="0088635F">
              <w:rPr>
                <w:color w:val="000000"/>
                <w:sz w:val="20"/>
                <w:szCs w:val="20"/>
              </w:rPr>
              <w:t xml:space="preserve">              40,7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B80D5E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89BF7E2"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02816C9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A2F0437"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38C19065"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74CD3812"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3901589" w14:textId="77777777" w:rsidTr="0088635F">
        <w:trPr>
          <w:trHeight w:val="624"/>
        </w:trPr>
        <w:tc>
          <w:tcPr>
            <w:tcW w:w="28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4E71F94"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71B352D8"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77E1FC2" w14:textId="77777777" w:rsidR="00731398" w:rsidRPr="0088635F" w:rsidRDefault="00731398" w:rsidP="0088635F">
            <w:pPr>
              <w:jc w:val="center"/>
              <w:rPr>
                <w:color w:val="000000"/>
                <w:sz w:val="20"/>
                <w:szCs w:val="20"/>
              </w:rPr>
            </w:pPr>
            <w:r w:rsidRPr="0088635F">
              <w:rPr>
                <w:color w:val="000000"/>
                <w:sz w:val="20"/>
                <w:szCs w:val="20"/>
              </w:rPr>
              <w:t xml:space="preserve">                2,7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C950F8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D823EEE" w14:textId="77777777" w:rsidR="00731398" w:rsidRPr="0088635F" w:rsidRDefault="00731398" w:rsidP="0088635F">
            <w:pPr>
              <w:jc w:val="center"/>
              <w:rPr>
                <w:color w:val="000000"/>
                <w:sz w:val="20"/>
                <w:szCs w:val="20"/>
              </w:rPr>
            </w:pPr>
            <w:r w:rsidRPr="0088635F">
              <w:rPr>
                <w:color w:val="000000"/>
                <w:sz w:val="20"/>
                <w:szCs w:val="20"/>
              </w:rPr>
              <w:t> 70,0</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18B51ED5" w14:textId="77777777" w:rsidR="00731398" w:rsidRPr="0088635F" w:rsidRDefault="00731398" w:rsidP="0088635F">
            <w:pPr>
              <w:jc w:val="center"/>
              <w:rPr>
                <w:color w:val="000000"/>
                <w:sz w:val="20"/>
                <w:szCs w:val="20"/>
              </w:rPr>
            </w:pPr>
            <w:r w:rsidRPr="0088635F">
              <w:rPr>
                <w:color w:val="000000"/>
                <w:sz w:val="20"/>
                <w:szCs w:val="20"/>
              </w:rPr>
              <w:t> 70,0</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76C9A3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1C64D260"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62E76EB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86EA2A6" w14:textId="77777777" w:rsidTr="0088635F">
        <w:trPr>
          <w:trHeight w:val="624"/>
        </w:trPr>
        <w:tc>
          <w:tcPr>
            <w:tcW w:w="28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997108C"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2362944B"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7DFB506"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C306E5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906AEB0"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40688C1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5D3861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1ECB95CB"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033E4F23"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A700DFC" w14:textId="77777777" w:rsidTr="0088635F">
        <w:trPr>
          <w:trHeight w:val="1080"/>
        </w:trPr>
        <w:tc>
          <w:tcPr>
            <w:tcW w:w="2854" w:type="dxa"/>
            <w:vMerge w:val="restart"/>
            <w:tcBorders>
              <w:top w:val="nil"/>
              <w:left w:val="single" w:sz="4" w:space="0" w:color="auto"/>
              <w:bottom w:val="single" w:sz="4" w:space="0" w:color="auto"/>
              <w:right w:val="single" w:sz="4" w:space="0" w:color="auto"/>
            </w:tcBorders>
            <w:shd w:val="clear" w:color="auto" w:fill="auto"/>
            <w:hideMark/>
          </w:tcPr>
          <w:p w14:paraId="17625EE0" w14:textId="77777777" w:rsidR="00731398" w:rsidRPr="0088635F" w:rsidRDefault="00731398" w:rsidP="0088635F">
            <w:pPr>
              <w:jc w:val="center"/>
              <w:rPr>
                <w:color w:val="000000"/>
                <w:sz w:val="20"/>
                <w:szCs w:val="20"/>
              </w:rPr>
            </w:pPr>
            <w:r w:rsidRPr="0088635F">
              <w:rPr>
                <w:color w:val="000000"/>
                <w:sz w:val="20"/>
                <w:szCs w:val="20"/>
              </w:rPr>
              <w:t>1.1.2.1.                     МБУК ЦМБ</w:t>
            </w:r>
          </w:p>
        </w:tc>
        <w:tc>
          <w:tcPr>
            <w:tcW w:w="1989" w:type="dxa"/>
            <w:tcBorders>
              <w:top w:val="nil"/>
              <w:left w:val="nil"/>
              <w:bottom w:val="single" w:sz="4" w:space="0" w:color="auto"/>
              <w:right w:val="single" w:sz="4" w:space="0" w:color="auto"/>
            </w:tcBorders>
            <w:shd w:val="clear" w:color="auto" w:fill="auto"/>
            <w:vAlign w:val="center"/>
            <w:hideMark/>
          </w:tcPr>
          <w:p w14:paraId="33DE740F"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781732FC" w14:textId="77777777" w:rsidR="00731398" w:rsidRPr="0088635F" w:rsidRDefault="00731398" w:rsidP="0088635F">
            <w:pPr>
              <w:jc w:val="center"/>
              <w:rPr>
                <w:color w:val="000000"/>
                <w:sz w:val="20"/>
                <w:szCs w:val="20"/>
              </w:rPr>
            </w:pPr>
            <w:r w:rsidRPr="0088635F">
              <w:rPr>
                <w:color w:val="000000"/>
                <w:sz w:val="20"/>
                <w:szCs w:val="20"/>
              </w:rPr>
              <w:t xml:space="preserve">            454,8   </w:t>
            </w:r>
          </w:p>
        </w:tc>
        <w:tc>
          <w:tcPr>
            <w:tcW w:w="1520" w:type="dxa"/>
            <w:tcBorders>
              <w:top w:val="nil"/>
              <w:left w:val="nil"/>
              <w:bottom w:val="single" w:sz="4" w:space="0" w:color="auto"/>
              <w:right w:val="single" w:sz="4" w:space="0" w:color="auto"/>
            </w:tcBorders>
            <w:shd w:val="clear" w:color="auto" w:fill="auto"/>
            <w:vAlign w:val="center"/>
            <w:hideMark/>
          </w:tcPr>
          <w:p w14:paraId="2D0BD357" w14:textId="77777777" w:rsidR="00731398" w:rsidRPr="0088635F" w:rsidRDefault="00731398" w:rsidP="0088635F">
            <w:pPr>
              <w:jc w:val="center"/>
              <w:rPr>
                <w:color w:val="000000"/>
                <w:sz w:val="20"/>
                <w:szCs w:val="20"/>
              </w:rPr>
            </w:pPr>
            <w:r w:rsidRPr="0088635F">
              <w:rPr>
                <w:color w:val="000000"/>
                <w:sz w:val="20"/>
                <w:szCs w:val="20"/>
              </w:rPr>
              <w:t xml:space="preserve">            200,0   </w:t>
            </w:r>
          </w:p>
        </w:tc>
        <w:tc>
          <w:tcPr>
            <w:tcW w:w="1520" w:type="dxa"/>
            <w:tcBorders>
              <w:top w:val="nil"/>
              <w:left w:val="nil"/>
              <w:bottom w:val="single" w:sz="4" w:space="0" w:color="auto"/>
              <w:right w:val="single" w:sz="4" w:space="0" w:color="auto"/>
            </w:tcBorders>
            <w:shd w:val="clear" w:color="auto" w:fill="auto"/>
            <w:vAlign w:val="center"/>
            <w:hideMark/>
          </w:tcPr>
          <w:p w14:paraId="39B76E1F" w14:textId="77777777" w:rsidR="00731398" w:rsidRPr="0088635F" w:rsidRDefault="00731398" w:rsidP="0088635F">
            <w:pPr>
              <w:jc w:val="center"/>
              <w:rPr>
                <w:color w:val="000000"/>
                <w:sz w:val="20"/>
                <w:szCs w:val="20"/>
              </w:rPr>
            </w:pPr>
            <w:r w:rsidRPr="0088635F">
              <w:rPr>
                <w:color w:val="000000"/>
                <w:sz w:val="20"/>
                <w:szCs w:val="20"/>
              </w:rPr>
              <w:t> 70,0</w:t>
            </w:r>
          </w:p>
        </w:tc>
        <w:tc>
          <w:tcPr>
            <w:tcW w:w="1660" w:type="dxa"/>
            <w:tcBorders>
              <w:top w:val="nil"/>
              <w:left w:val="nil"/>
              <w:bottom w:val="single" w:sz="4" w:space="0" w:color="auto"/>
              <w:right w:val="single" w:sz="4" w:space="0" w:color="auto"/>
            </w:tcBorders>
            <w:shd w:val="clear" w:color="auto" w:fill="auto"/>
            <w:vAlign w:val="center"/>
            <w:hideMark/>
          </w:tcPr>
          <w:p w14:paraId="4D0879F8" w14:textId="77777777" w:rsidR="00731398" w:rsidRPr="0088635F" w:rsidRDefault="00731398" w:rsidP="0088635F">
            <w:pPr>
              <w:jc w:val="center"/>
              <w:rPr>
                <w:color w:val="000000"/>
                <w:sz w:val="20"/>
                <w:szCs w:val="20"/>
              </w:rPr>
            </w:pPr>
            <w:r w:rsidRPr="0088635F">
              <w:rPr>
                <w:color w:val="000000"/>
                <w:sz w:val="20"/>
                <w:szCs w:val="20"/>
              </w:rPr>
              <w:t>70,0 </w:t>
            </w:r>
          </w:p>
        </w:tc>
        <w:tc>
          <w:tcPr>
            <w:tcW w:w="1520" w:type="dxa"/>
            <w:tcBorders>
              <w:top w:val="nil"/>
              <w:left w:val="nil"/>
              <w:bottom w:val="single" w:sz="4" w:space="0" w:color="auto"/>
              <w:right w:val="single" w:sz="4" w:space="0" w:color="auto"/>
            </w:tcBorders>
            <w:shd w:val="clear" w:color="auto" w:fill="auto"/>
            <w:vAlign w:val="center"/>
            <w:hideMark/>
          </w:tcPr>
          <w:p w14:paraId="593C0FB6"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7033932E"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5A2324B"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DCA6D99"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77D552DC"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4DD8CBB7"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110C06D2" w14:textId="77777777" w:rsidR="00731398" w:rsidRPr="0088635F" w:rsidRDefault="00731398" w:rsidP="0088635F">
            <w:pPr>
              <w:jc w:val="center"/>
              <w:rPr>
                <w:color w:val="000000"/>
                <w:sz w:val="20"/>
                <w:szCs w:val="20"/>
              </w:rPr>
            </w:pPr>
            <w:r w:rsidRPr="0088635F">
              <w:rPr>
                <w:color w:val="000000"/>
                <w:sz w:val="20"/>
                <w:szCs w:val="20"/>
              </w:rPr>
              <w:t xml:space="preserve">            411,4   </w:t>
            </w:r>
          </w:p>
        </w:tc>
        <w:tc>
          <w:tcPr>
            <w:tcW w:w="1520" w:type="dxa"/>
            <w:tcBorders>
              <w:top w:val="nil"/>
              <w:left w:val="nil"/>
              <w:bottom w:val="single" w:sz="4" w:space="0" w:color="auto"/>
              <w:right w:val="single" w:sz="4" w:space="0" w:color="auto"/>
            </w:tcBorders>
            <w:shd w:val="clear" w:color="auto" w:fill="auto"/>
            <w:vAlign w:val="center"/>
            <w:hideMark/>
          </w:tcPr>
          <w:p w14:paraId="156E69E1" w14:textId="77777777" w:rsidR="00731398" w:rsidRPr="0088635F" w:rsidRDefault="00731398" w:rsidP="0088635F">
            <w:pPr>
              <w:jc w:val="center"/>
              <w:rPr>
                <w:color w:val="000000"/>
                <w:sz w:val="20"/>
                <w:szCs w:val="20"/>
              </w:rPr>
            </w:pPr>
            <w:r w:rsidRPr="0088635F">
              <w:rPr>
                <w:color w:val="000000"/>
                <w:sz w:val="20"/>
                <w:szCs w:val="20"/>
              </w:rPr>
              <w:t xml:space="preserve">            200,0   </w:t>
            </w:r>
          </w:p>
        </w:tc>
        <w:tc>
          <w:tcPr>
            <w:tcW w:w="1520" w:type="dxa"/>
            <w:tcBorders>
              <w:top w:val="nil"/>
              <w:left w:val="nil"/>
              <w:bottom w:val="single" w:sz="4" w:space="0" w:color="auto"/>
              <w:right w:val="single" w:sz="4" w:space="0" w:color="auto"/>
            </w:tcBorders>
            <w:shd w:val="clear" w:color="auto" w:fill="auto"/>
            <w:vAlign w:val="center"/>
            <w:hideMark/>
          </w:tcPr>
          <w:p w14:paraId="47E08A12"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C1DAA4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919780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11E540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538B3057"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DB92BE4"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79DB40F3"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6B579739"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1A5143BF" w14:textId="77777777" w:rsidR="00731398" w:rsidRPr="0088635F" w:rsidRDefault="00731398" w:rsidP="0088635F">
            <w:pPr>
              <w:jc w:val="center"/>
              <w:rPr>
                <w:color w:val="000000"/>
                <w:sz w:val="20"/>
                <w:szCs w:val="20"/>
              </w:rPr>
            </w:pPr>
            <w:r w:rsidRPr="0088635F">
              <w:rPr>
                <w:color w:val="000000"/>
                <w:sz w:val="20"/>
                <w:szCs w:val="20"/>
              </w:rPr>
              <w:t xml:space="preserve">              40,7   </w:t>
            </w:r>
          </w:p>
        </w:tc>
        <w:tc>
          <w:tcPr>
            <w:tcW w:w="1520" w:type="dxa"/>
            <w:tcBorders>
              <w:top w:val="nil"/>
              <w:left w:val="nil"/>
              <w:bottom w:val="single" w:sz="4" w:space="0" w:color="auto"/>
              <w:right w:val="single" w:sz="4" w:space="0" w:color="auto"/>
            </w:tcBorders>
            <w:shd w:val="clear" w:color="auto" w:fill="auto"/>
            <w:vAlign w:val="center"/>
            <w:hideMark/>
          </w:tcPr>
          <w:p w14:paraId="3AA0A85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067D78B"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AC4CE9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B35F0DD"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7F6613B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A10487A"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95A0A0A"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33D58CD1"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287F03D"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5418247B" w14:textId="77777777" w:rsidR="00731398" w:rsidRPr="0088635F" w:rsidRDefault="00731398" w:rsidP="0088635F">
            <w:pPr>
              <w:jc w:val="center"/>
              <w:rPr>
                <w:color w:val="000000"/>
                <w:sz w:val="20"/>
                <w:szCs w:val="20"/>
              </w:rPr>
            </w:pPr>
            <w:r w:rsidRPr="0088635F">
              <w:rPr>
                <w:color w:val="000000"/>
                <w:sz w:val="20"/>
                <w:szCs w:val="20"/>
              </w:rPr>
              <w:t xml:space="preserve">                2,7   </w:t>
            </w:r>
          </w:p>
        </w:tc>
        <w:tc>
          <w:tcPr>
            <w:tcW w:w="1520" w:type="dxa"/>
            <w:tcBorders>
              <w:top w:val="nil"/>
              <w:left w:val="nil"/>
              <w:bottom w:val="single" w:sz="4" w:space="0" w:color="auto"/>
              <w:right w:val="single" w:sz="4" w:space="0" w:color="auto"/>
            </w:tcBorders>
            <w:shd w:val="clear" w:color="auto" w:fill="auto"/>
            <w:vAlign w:val="center"/>
            <w:hideMark/>
          </w:tcPr>
          <w:p w14:paraId="3D3C781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3D822C2" w14:textId="77777777" w:rsidR="00731398" w:rsidRPr="0088635F" w:rsidRDefault="00731398" w:rsidP="0088635F">
            <w:pPr>
              <w:jc w:val="center"/>
              <w:rPr>
                <w:color w:val="000000"/>
                <w:sz w:val="20"/>
                <w:szCs w:val="20"/>
              </w:rPr>
            </w:pPr>
            <w:r w:rsidRPr="0088635F">
              <w:rPr>
                <w:color w:val="000000"/>
                <w:sz w:val="20"/>
                <w:szCs w:val="20"/>
              </w:rPr>
              <w:t> 70,0</w:t>
            </w:r>
          </w:p>
        </w:tc>
        <w:tc>
          <w:tcPr>
            <w:tcW w:w="1660" w:type="dxa"/>
            <w:tcBorders>
              <w:top w:val="nil"/>
              <w:left w:val="nil"/>
              <w:bottom w:val="single" w:sz="4" w:space="0" w:color="auto"/>
              <w:right w:val="single" w:sz="4" w:space="0" w:color="auto"/>
            </w:tcBorders>
            <w:shd w:val="clear" w:color="auto" w:fill="auto"/>
            <w:vAlign w:val="center"/>
            <w:hideMark/>
          </w:tcPr>
          <w:p w14:paraId="25BA57DA" w14:textId="77777777" w:rsidR="00731398" w:rsidRPr="0088635F" w:rsidRDefault="00731398" w:rsidP="0088635F">
            <w:pPr>
              <w:jc w:val="center"/>
              <w:rPr>
                <w:color w:val="000000"/>
                <w:sz w:val="20"/>
                <w:szCs w:val="20"/>
              </w:rPr>
            </w:pPr>
            <w:r w:rsidRPr="0088635F">
              <w:rPr>
                <w:color w:val="000000"/>
                <w:sz w:val="20"/>
                <w:szCs w:val="20"/>
              </w:rPr>
              <w:t> 70,0</w:t>
            </w:r>
          </w:p>
        </w:tc>
        <w:tc>
          <w:tcPr>
            <w:tcW w:w="1520" w:type="dxa"/>
            <w:tcBorders>
              <w:top w:val="nil"/>
              <w:left w:val="nil"/>
              <w:bottom w:val="single" w:sz="4" w:space="0" w:color="auto"/>
              <w:right w:val="single" w:sz="4" w:space="0" w:color="auto"/>
            </w:tcBorders>
            <w:shd w:val="clear" w:color="auto" w:fill="auto"/>
            <w:vAlign w:val="center"/>
            <w:hideMark/>
          </w:tcPr>
          <w:p w14:paraId="78C904D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2CB59E3"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5E4432B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D9C82E2"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0E401BFE"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4C7EAA93"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auto"/>
            <w:vAlign w:val="center"/>
            <w:hideMark/>
          </w:tcPr>
          <w:p w14:paraId="3262B84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0450ED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457B9D4"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480E4C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FD5ED02"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CF20E1E"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D1444B5"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1C1FC4D" w14:textId="77777777" w:rsidTr="0088635F">
        <w:trPr>
          <w:trHeight w:val="825"/>
        </w:trPr>
        <w:tc>
          <w:tcPr>
            <w:tcW w:w="2854" w:type="dxa"/>
            <w:vMerge w:val="restart"/>
            <w:tcBorders>
              <w:top w:val="nil"/>
              <w:left w:val="single" w:sz="4" w:space="0" w:color="auto"/>
              <w:bottom w:val="single" w:sz="4" w:space="0" w:color="auto"/>
              <w:right w:val="single" w:sz="4" w:space="0" w:color="auto"/>
            </w:tcBorders>
            <w:shd w:val="clear" w:color="auto" w:fill="auto"/>
            <w:hideMark/>
          </w:tcPr>
          <w:p w14:paraId="5855FB9B" w14:textId="77777777" w:rsidR="00731398" w:rsidRPr="0088635F" w:rsidRDefault="00731398" w:rsidP="0088635F">
            <w:pPr>
              <w:jc w:val="center"/>
              <w:rPr>
                <w:color w:val="000000"/>
                <w:sz w:val="20"/>
                <w:szCs w:val="20"/>
              </w:rPr>
            </w:pPr>
            <w:r w:rsidRPr="0088635F">
              <w:rPr>
                <w:color w:val="000000"/>
                <w:sz w:val="20"/>
                <w:szCs w:val="20"/>
              </w:rPr>
              <w:t>1.1.2.2.                   МКУК «ЦБС»</w:t>
            </w:r>
          </w:p>
        </w:tc>
        <w:tc>
          <w:tcPr>
            <w:tcW w:w="1989" w:type="dxa"/>
            <w:tcBorders>
              <w:top w:val="nil"/>
              <w:left w:val="nil"/>
              <w:bottom w:val="single" w:sz="4" w:space="0" w:color="auto"/>
              <w:right w:val="single" w:sz="4" w:space="0" w:color="auto"/>
            </w:tcBorders>
            <w:shd w:val="clear" w:color="auto" w:fill="auto"/>
            <w:vAlign w:val="center"/>
            <w:hideMark/>
          </w:tcPr>
          <w:p w14:paraId="75A24B89"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6E38CBFD" w14:textId="77777777" w:rsidR="00731398" w:rsidRPr="0088635F" w:rsidRDefault="00731398" w:rsidP="0088635F">
            <w:pPr>
              <w:jc w:val="center"/>
              <w:rPr>
                <w:color w:val="000000"/>
                <w:sz w:val="20"/>
                <w:szCs w:val="20"/>
              </w:rPr>
            </w:pPr>
            <w:r w:rsidRPr="0088635F">
              <w:rPr>
                <w:color w:val="000000"/>
                <w:sz w:val="20"/>
                <w:szCs w:val="20"/>
              </w:rPr>
              <w:t xml:space="preserve">            335,2   </w:t>
            </w:r>
          </w:p>
        </w:tc>
        <w:tc>
          <w:tcPr>
            <w:tcW w:w="1520" w:type="dxa"/>
            <w:tcBorders>
              <w:top w:val="nil"/>
              <w:left w:val="nil"/>
              <w:bottom w:val="single" w:sz="4" w:space="0" w:color="auto"/>
              <w:right w:val="single" w:sz="4" w:space="0" w:color="auto"/>
            </w:tcBorders>
            <w:shd w:val="clear" w:color="auto" w:fill="auto"/>
            <w:vAlign w:val="center"/>
            <w:hideMark/>
          </w:tcPr>
          <w:p w14:paraId="13F6A79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88911DE"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D7F57B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9545727"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3A046F1"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6CE41E1"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888C7A2"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79F8EC36"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5D8AD671"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32518C96" w14:textId="77777777" w:rsidR="00731398" w:rsidRPr="0088635F" w:rsidRDefault="00731398" w:rsidP="0088635F">
            <w:pPr>
              <w:jc w:val="center"/>
              <w:rPr>
                <w:color w:val="000000"/>
                <w:sz w:val="20"/>
                <w:szCs w:val="20"/>
              </w:rPr>
            </w:pPr>
            <w:r w:rsidRPr="0088635F">
              <w:rPr>
                <w:color w:val="000000"/>
                <w:sz w:val="20"/>
                <w:szCs w:val="20"/>
              </w:rPr>
              <w:t xml:space="preserve">            335,2   </w:t>
            </w:r>
          </w:p>
        </w:tc>
        <w:tc>
          <w:tcPr>
            <w:tcW w:w="1520" w:type="dxa"/>
            <w:tcBorders>
              <w:top w:val="nil"/>
              <w:left w:val="nil"/>
              <w:bottom w:val="single" w:sz="4" w:space="0" w:color="auto"/>
              <w:right w:val="single" w:sz="4" w:space="0" w:color="auto"/>
            </w:tcBorders>
            <w:shd w:val="clear" w:color="auto" w:fill="auto"/>
            <w:vAlign w:val="center"/>
            <w:hideMark/>
          </w:tcPr>
          <w:p w14:paraId="7D8B20A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D713994"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BBACD8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86BFAC1"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17F8CD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254BD07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16647B6"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625F755B"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0326064B"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64CC23B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684083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23C0ECF"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510D31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17F2CE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6E9F341"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6825E8F1"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2113E84"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1BD9C2A6"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0C0D1042"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6C355F0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68CAD4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DE11758"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F4989E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33C0B0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17F0618"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6119B3BD"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E567021"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5A981429"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174A4A4E"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18114AE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6A73857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6CD30DC0"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77C3667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1E3E329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53281C4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44D1C3E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199BF09" w14:textId="77777777" w:rsidTr="0088635F">
        <w:trPr>
          <w:trHeight w:val="1890"/>
        </w:trPr>
        <w:tc>
          <w:tcPr>
            <w:tcW w:w="28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1886B2" w14:textId="77777777" w:rsidR="00731398" w:rsidRPr="0088635F" w:rsidRDefault="00731398" w:rsidP="0088635F">
            <w:pPr>
              <w:jc w:val="center"/>
              <w:rPr>
                <w:bCs/>
                <w:color w:val="000000"/>
                <w:sz w:val="20"/>
                <w:szCs w:val="20"/>
              </w:rPr>
            </w:pPr>
            <w:r w:rsidRPr="0088635F">
              <w:rPr>
                <w:bCs/>
                <w:color w:val="000000"/>
                <w:sz w:val="20"/>
                <w:szCs w:val="20"/>
              </w:rPr>
              <w:t>1.1.3. Мероприятие 3. Приобретение оборудования, музыкальных инструментов, сценических костюмов и пр.</w:t>
            </w:r>
          </w:p>
        </w:tc>
        <w:tc>
          <w:tcPr>
            <w:tcW w:w="198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8F412EF"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874478" w14:textId="77777777" w:rsidR="00731398" w:rsidRPr="0088635F" w:rsidRDefault="00731398" w:rsidP="0088635F">
            <w:pPr>
              <w:jc w:val="center"/>
              <w:rPr>
                <w:color w:val="000000"/>
                <w:sz w:val="20"/>
                <w:szCs w:val="20"/>
              </w:rPr>
            </w:pPr>
            <w:r w:rsidRPr="0088635F">
              <w:rPr>
                <w:color w:val="000000"/>
                <w:sz w:val="20"/>
                <w:szCs w:val="20"/>
              </w:rPr>
              <w:t xml:space="preserve">         1 338,1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5AB424" w14:textId="77777777" w:rsidR="00731398" w:rsidRPr="0088635F" w:rsidRDefault="00731398" w:rsidP="0088635F">
            <w:pPr>
              <w:jc w:val="center"/>
              <w:rPr>
                <w:color w:val="000000"/>
                <w:sz w:val="20"/>
                <w:szCs w:val="20"/>
              </w:rPr>
            </w:pPr>
            <w:r w:rsidRPr="0088635F">
              <w:rPr>
                <w:color w:val="000000"/>
                <w:sz w:val="20"/>
                <w:szCs w:val="20"/>
              </w:rPr>
              <w:t xml:space="preserve">         1 442,8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tcPr>
          <w:p w14:paraId="38BDAF5B" w14:textId="77777777" w:rsidR="00731398" w:rsidRPr="0088635F" w:rsidRDefault="00731398" w:rsidP="0088635F">
            <w:pPr>
              <w:jc w:val="right"/>
              <w:rPr>
                <w:color w:val="000000"/>
                <w:sz w:val="20"/>
                <w:szCs w:val="20"/>
              </w:rPr>
            </w:pPr>
            <w:r w:rsidRPr="0088635F">
              <w:rPr>
                <w:color w:val="000000"/>
                <w:sz w:val="20"/>
                <w:szCs w:val="20"/>
              </w:rPr>
              <w:t xml:space="preserve">1 791,9   </w:t>
            </w:r>
          </w:p>
        </w:tc>
        <w:tc>
          <w:tcPr>
            <w:tcW w:w="1660" w:type="dxa"/>
            <w:tcBorders>
              <w:top w:val="single" w:sz="4" w:space="0" w:color="auto"/>
              <w:left w:val="nil"/>
              <w:bottom w:val="single" w:sz="4" w:space="0" w:color="auto"/>
              <w:right w:val="single" w:sz="4" w:space="0" w:color="auto"/>
            </w:tcBorders>
            <w:shd w:val="clear" w:color="auto" w:fill="FFFFFF" w:themeFill="background1"/>
            <w:vAlign w:val="center"/>
          </w:tcPr>
          <w:p w14:paraId="5FFD0D93" w14:textId="77777777" w:rsidR="00731398" w:rsidRPr="0088635F" w:rsidRDefault="00731398" w:rsidP="0088635F">
            <w:pPr>
              <w:jc w:val="center"/>
              <w:rPr>
                <w:color w:val="000000"/>
                <w:sz w:val="20"/>
                <w:szCs w:val="20"/>
              </w:rPr>
            </w:pP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tcPr>
          <w:p w14:paraId="09FEA03D" w14:textId="77777777" w:rsidR="00731398" w:rsidRPr="0088635F" w:rsidRDefault="00731398" w:rsidP="0088635F">
            <w:pPr>
              <w:jc w:val="center"/>
              <w:rPr>
                <w:color w:val="000000"/>
                <w:sz w:val="20"/>
                <w:szCs w:val="20"/>
              </w:rPr>
            </w:pPr>
          </w:p>
        </w:tc>
        <w:tc>
          <w:tcPr>
            <w:tcW w:w="1580" w:type="dxa"/>
            <w:tcBorders>
              <w:top w:val="single" w:sz="4" w:space="0" w:color="auto"/>
              <w:left w:val="nil"/>
              <w:bottom w:val="single" w:sz="4" w:space="0" w:color="auto"/>
              <w:right w:val="single" w:sz="4" w:space="0" w:color="auto"/>
            </w:tcBorders>
            <w:shd w:val="clear" w:color="auto" w:fill="FFFFFF" w:themeFill="background1"/>
            <w:vAlign w:val="center"/>
          </w:tcPr>
          <w:p w14:paraId="085603DA" w14:textId="77777777" w:rsidR="00731398" w:rsidRPr="0088635F" w:rsidRDefault="00731398" w:rsidP="0088635F">
            <w:pPr>
              <w:jc w:val="center"/>
              <w:rPr>
                <w:color w:val="000000"/>
                <w:sz w:val="20"/>
                <w:szCs w:val="20"/>
              </w:rPr>
            </w:pPr>
          </w:p>
        </w:tc>
        <w:tc>
          <w:tcPr>
            <w:tcW w:w="1005" w:type="dxa"/>
            <w:tcBorders>
              <w:top w:val="single" w:sz="4" w:space="0" w:color="auto"/>
              <w:left w:val="nil"/>
              <w:bottom w:val="single" w:sz="4" w:space="0" w:color="auto"/>
              <w:right w:val="single" w:sz="4" w:space="0" w:color="auto"/>
            </w:tcBorders>
            <w:shd w:val="clear" w:color="auto" w:fill="FFFFFF" w:themeFill="background1"/>
            <w:vAlign w:val="center"/>
          </w:tcPr>
          <w:p w14:paraId="66DE84CE" w14:textId="77777777" w:rsidR="00731398" w:rsidRPr="0088635F" w:rsidRDefault="00731398" w:rsidP="0088635F">
            <w:pPr>
              <w:jc w:val="right"/>
              <w:rPr>
                <w:color w:val="000000"/>
                <w:sz w:val="20"/>
                <w:szCs w:val="20"/>
              </w:rPr>
            </w:pPr>
            <w:r w:rsidRPr="0088635F">
              <w:rPr>
                <w:color w:val="000000"/>
                <w:sz w:val="20"/>
                <w:szCs w:val="20"/>
              </w:rPr>
              <w:t xml:space="preserve">1 791,9   </w:t>
            </w:r>
          </w:p>
        </w:tc>
      </w:tr>
      <w:tr w:rsidR="00731398" w:rsidRPr="0088635F" w14:paraId="7EFDA3A6" w14:textId="77777777" w:rsidTr="0088635F">
        <w:trPr>
          <w:trHeight w:val="630"/>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427AD7"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4B6F30EB"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3B49029" w14:textId="77777777" w:rsidR="00731398" w:rsidRPr="0088635F" w:rsidRDefault="00731398" w:rsidP="0088635F">
            <w:pPr>
              <w:jc w:val="center"/>
              <w:rPr>
                <w:color w:val="000000"/>
                <w:sz w:val="20"/>
                <w:szCs w:val="20"/>
              </w:rPr>
            </w:pPr>
            <w:r w:rsidRPr="0088635F">
              <w:rPr>
                <w:color w:val="000000"/>
                <w:sz w:val="20"/>
                <w:szCs w:val="20"/>
              </w:rPr>
              <w:t xml:space="preserve">            214,9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10B2586" w14:textId="77777777" w:rsidR="00731398" w:rsidRPr="0088635F" w:rsidRDefault="00731398" w:rsidP="0088635F">
            <w:pPr>
              <w:jc w:val="center"/>
              <w:rPr>
                <w:color w:val="000000"/>
                <w:sz w:val="20"/>
                <w:szCs w:val="20"/>
              </w:rPr>
            </w:pPr>
            <w:r w:rsidRPr="0088635F">
              <w:rPr>
                <w:color w:val="000000"/>
                <w:sz w:val="20"/>
                <w:szCs w:val="20"/>
              </w:rPr>
              <w:t xml:space="preserve">            633,8   </w:t>
            </w:r>
          </w:p>
        </w:tc>
        <w:tc>
          <w:tcPr>
            <w:tcW w:w="1520" w:type="dxa"/>
            <w:tcBorders>
              <w:top w:val="nil"/>
              <w:left w:val="nil"/>
              <w:bottom w:val="single" w:sz="4" w:space="0" w:color="auto"/>
              <w:right w:val="single" w:sz="4" w:space="0" w:color="auto"/>
            </w:tcBorders>
            <w:shd w:val="clear" w:color="auto" w:fill="FFFFFF" w:themeFill="background1"/>
            <w:vAlign w:val="center"/>
          </w:tcPr>
          <w:p w14:paraId="63AB5B19" w14:textId="77777777" w:rsidR="00731398" w:rsidRPr="0088635F" w:rsidRDefault="00731398" w:rsidP="0088635F">
            <w:pPr>
              <w:jc w:val="right"/>
              <w:rPr>
                <w:color w:val="000000"/>
                <w:sz w:val="20"/>
                <w:szCs w:val="20"/>
              </w:rPr>
            </w:pPr>
            <w:r w:rsidRPr="0088635F">
              <w:rPr>
                <w:color w:val="000000"/>
                <w:sz w:val="20"/>
                <w:szCs w:val="20"/>
              </w:rPr>
              <w:t xml:space="preserve">           384,8   </w:t>
            </w:r>
          </w:p>
        </w:tc>
        <w:tc>
          <w:tcPr>
            <w:tcW w:w="1660" w:type="dxa"/>
            <w:tcBorders>
              <w:top w:val="nil"/>
              <w:left w:val="nil"/>
              <w:bottom w:val="single" w:sz="4" w:space="0" w:color="auto"/>
              <w:right w:val="single" w:sz="4" w:space="0" w:color="auto"/>
            </w:tcBorders>
            <w:shd w:val="clear" w:color="auto" w:fill="FFFFFF" w:themeFill="background1"/>
            <w:vAlign w:val="center"/>
          </w:tcPr>
          <w:p w14:paraId="3FD2AA9E" w14:textId="77777777" w:rsidR="00731398" w:rsidRPr="0088635F" w:rsidRDefault="00731398" w:rsidP="0088635F">
            <w:pPr>
              <w:jc w:val="center"/>
              <w:rPr>
                <w:color w:val="000000"/>
                <w:sz w:val="20"/>
                <w:szCs w:val="20"/>
              </w:rPr>
            </w:pPr>
          </w:p>
        </w:tc>
        <w:tc>
          <w:tcPr>
            <w:tcW w:w="1520" w:type="dxa"/>
            <w:tcBorders>
              <w:top w:val="nil"/>
              <w:left w:val="nil"/>
              <w:bottom w:val="single" w:sz="4" w:space="0" w:color="auto"/>
              <w:right w:val="single" w:sz="4" w:space="0" w:color="auto"/>
            </w:tcBorders>
            <w:shd w:val="clear" w:color="auto" w:fill="FFFFFF" w:themeFill="background1"/>
            <w:vAlign w:val="center"/>
          </w:tcPr>
          <w:p w14:paraId="0FE855C1" w14:textId="77777777" w:rsidR="00731398" w:rsidRPr="0088635F" w:rsidRDefault="00731398" w:rsidP="0088635F">
            <w:pPr>
              <w:jc w:val="center"/>
              <w:rPr>
                <w:color w:val="000000"/>
                <w:sz w:val="20"/>
                <w:szCs w:val="20"/>
              </w:rPr>
            </w:pPr>
          </w:p>
        </w:tc>
        <w:tc>
          <w:tcPr>
            <w:tcW w:w="1580" w:type="dxa"/>
            <w:tcBorders>
              <w:top w:val="nil"/>
              <w:left w:val="nil"/>
              <w:bottom w:val="single" w:sz="4" w:space="0" w:color="auto"/>
              <w:right w:val="single" w:sz="4" w:space="0" w:color="auto"/>
            </w:tcBorders>
            <w:shd w:val="clear" w:color="auto" w:fill="FFFFFF" w:themeFill="background1"/>
            <w:vAlign w:val="center"/>
          </w:tcPr>
          <w:p w14:paraId="5F2E853C" w14:textId="77777777" w:rsidR="00731398" w:rsidRPr="0088635F" w:rsidRDefault="00731398" w:rsidP="0088635F">
            <w:pPr>
              <w:jc w:val="center"/>
              <w:rPr>
                <w:color w:val="000000"/>
                <w:sz w:val="20"/>
                <w:szCs w:val="20"/>
              </w:rPr>
            </w:pPr>
          </w:p>
        </w:tc>
        <w:tc>
          <w:tcPr>
            <w:tcW w:w="1005" w:type="dxa"/>
            <w:tcBorders>
              <w:top w:val="nil"/>
              <w:left w:val="nil"/>
              <w:bottom w:val="single" w:sz="4" w:space="0" w:color="auto"/>
              <w:right w:val="single" w:sz="4" w:space="0" w:color="auto"/>
            </w:tcBorders>
            <w:shd w:val="clear" w:color="auto" w:fill="FFFFFF" w:themeFill="background1"/>
            <w:vAlign w:val="center"/>
          </w:tcPr>
          <w:p w14:paraId="16BA2A83" w14:textId="77777777" w:rsidR="00731398" w:rsidRPr="0088635F" w:rsidRDefault="00731398" w:rsidP="0088635F">
            <w:pPr>
              <w:jc w:val="right"/>
              <w:rPr>
                <w:color w:val="000000"/>
                <w:sz w:val="20"/>
                <w:szCs w:val="20"/>
              </w:rPr>
            </w:pPr>
            <w:r w:rsidRPr="0088635F">
              <w:rPr>
                <w:color w:val="000000"/>
                <w:sz w:val="20"/>
                <w:szCs w:val="20"/>
              </w:rPr>
              <w:t xml:space="preserve">           384,8   </w:t>
            </w:r>
          </w:p>
        </w:tc>
      </w:tr>
      <w:tr w:rsidR="00731398" w:rsidRPr="0088635F" w14:paraId="491C6C38"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7C231E"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2C5C3401"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843D8BC" w14:textId="77777777" w:rsidR="00731398" w:rsidRPr="0088635F" w:rsidRDefault="00731398" w:rsidP="0088635F">
            <w:pPr>
              <w:jc w:val="center"/>
              <w:rPr>
                <w:color w:val="000000"/>
                <w:sz w:val="20"/>
                <w:szCs w:val="20"/>
              </w:rPr>
            </w:pPr>
            <w:r w:rsidRPr="0088635F">
              <w:rPr>
                <w:color w:val="000000"/>
                <w:sz w:val="20"/>
                <w:szCs w:val="20"/>
              </w:rPr>
              <w:t xml:space="preserve">            762,2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DDEA45A" w14:textId="77777777" w:rsidR="00731398" w:rsidRPr="0088635F" w:rsidRDefault="00731398" w:rsidP="0088635F">
            <w:pPr>
              <w:jc w:val="center"/>
              <w:rPr>
                <w:color w:val="000000"/>
                <w:sz w:val="20"/>
                <w:szCs w:val="20"/>
              </w:rPr>
            </w:pPr>
            <w:r w:rsidRPr="0088635F">
              <w:rPr>
                <w:color w:val="000000"/>
                <w:sz w:val="20"/>
                <w:szCs w:val="20"/>
              </w:rPr>
              <w:t xml:space="preserve">            757,8   </w:t>
            </w:r>
          </w:p>
        </w:tc>
        <w:tc>
          <w:tcPr>
            <w:tcW w:w="1520" w:type="dxa"/>
            <w:tcBorders>
              <w:top w:val="nil"/>
              <w:left w:val="nil"/>
              <w:bottom w:val="single" w:sz="4" w:space="0" w:color="auto"/>
              <w:right w:val="single" w:sz="4" w:space="0" w:color="auto"/>
            </w:tcBorders>
            <w:shd w:val="clear" w:color="auto" w:fill="FFFFFF" w:themeFill="background1"/>
            <w:vAlign w:val="center"/>
          </w:tcPr>
          <w:p w14:paraId="3153D46F" w14:textId="77777777" w:rsidR="00731398" w:rsidRPr="0088635F" w:rsidRDefault="00731398" w:rsidP="0088635F">
            <w:pPr>
              <w:jc w:val="right"/>
              <w:rPr>
                <w:color w:val="000000"/>
                <w:sz w:val="20"/>
                <w:szCs w:val="20"/>
              </w:rPr>
            </w:pPr>
            <w:r w:rsidRPr="0088635F">
              <w:rPr>
                <w:color w:val="000000"/>
                <w:sz w:val="20"/>
                <w:szCs w:val="20"/>
              </w:rPr>
              <w:t xml:space="preserve">        1 364,2   </w:t>
            </w:r>
          </w:p>
        </w:tc>
        <w:tc>
          <w:tcPr>
            <w:tcW w:w="1660" w:type="dxa"/>
            <w:tcBorders>
              <w:top w:val="nil"/>
              <w:left w:val="nil"/>
              <w:bottom w:val="single" w:sz="4" w:space="0" w:color="auto"/>
              <w:right w:val="single" w:sz="4" w:space="0" w:color="auto"/>
            </w:tcBorders>
            <w:shd w:val="clear" w:color="auto" w:fill="FFFFFF" w:themeFill="background1"/>
            <w:vAlign w:val="center"/>
          </w:tcPr>
          <w:p w14:paraId="78096197" w14:textId="77777777" w:rsidR="00731398" w:rsidRPr="0088635F" w:rsidRDefault="00731398" w:rsidP="0088635F">
            <w:pPr>
              <w:jc w:val="center"/>
              <w:rPr>
                <w:color w:val="000000"/>
                <w:sz w:val="20"/>
                <w:szCs w:val="20"/>
              </w:rPr>
            </w:pPr>
          </w:p>
        </w:tc>
        <w:tc>
          <w:tcPr>
            <w:tcW w:w="1520" w:type="dxa"/>
            <w:tcBorders>
              <w:top w:val="nil"/>
              <w:left w:val="nil"/>
              <w:bottom w:val="single" w:sz="4" w:space="0" w:color="auto"/>
              <w:right w:val="single" w:sz="4" w:space="0" w:color="auto"/>
            </w:tcBorders>
            <w:shd w:val="clear" w:color="auto" w:fill="FFFFFF" w:themeFill="background1"/>
            <w:vAlign w:val="center"/>
          </w:tcPr>
          <w:p w14:paraId="1AF1D1B2" w14:textId="77777777" w:rsidR="00731398" w:rsidRPr="0088635F" w:rsidRDefault="00731398" w:rsidP="0088635F">
            <w:pPr>
              <w:jc w:val="center"/>
              <w:rPr>
                <w:color w:val="000000"/>
                <w:sz w:val="20"/>
                <w:szCs w:val="20"/>
              </w:rPr>
            </w:pPr>
          </w:p>
        </w:tc>
        <w:tc>
          <w:tcPr>
            <w:tcW w:w="1580" w:type="dxa"/>
            <w:tcBorders>
              <w:top w:val="nil"/>
              <w:left w:val="nil"/>
              <w:bottom w:val="single" w:sz="4" w:space="0" w:color="auto"/>
              <w:right w:val="single" w:sz="4" w:space="0" w:color="auto"/>
            </w:tcBorders>
            <w:shd w:val="clear" w:color="auto" w:fill="FFFFFF" w:themeFill="background1"/>
            <w:vAlign w:val="center"/>
          </w:tcPr>
          <w:p w14:paraId="4A066C9C" w14:textId="77777777" w:rsidR="00731398" w:rsidRPr="0088635F" w:rsidRDefault="00731398" w:rsidP="0088635F">
            <w:pPr>
              <w:jc w:val="center"/>
              <w:rPr>
                <w:color w:val="000000"/>
                <w:sz w:val="20"/>
                <w:szCs w:val="20"/>
              </w:rPr>
            </w:pPr>
          </w:p>
        </w:tc>
        <w:tc>
          <w:tcPr>
            <w:tcW w:w="1005" w:type="dxa"/>
            <w:tcBorders>
              <w:top w:val="nil"/>
              <w:left w:val="nil"/>
              <w:bottom w:val="single" w:sz="4" w:space="0" w:color="auto"/>
              <w:right w:val="single" w:sz="4" w:space="0" w:color="auto"/>
            </w:tcBorders>
            <w:shd w:val="clear" w:color="auto" w:fill="FFFFFF" w:themeFill="background1"/>
            <w:vAlign w:val="center"/>
          </w:tcPr>
          <w:p w14:paraId="7381796E" w14:textId="77777777" w:rsidR="00731398" w:rsidRPr="0088635F" w:rsidRDefault="00731398" w:rsidP="0088635F">
            <w:pPr>
              <w:jc w:val="right"/>
              <w:rPr>
                <w:color w:val="000000"/>
                <w:sz w:val="20"/>
                <w:szCs w:val="20"/>
              </w:rPr>
            </w:pPr>
            <w:r w:rsidRPr="0088635F">
              <w:rPr>
                <w:color w:val="000000"/>
                <w:sz w:val="20"/>
                <w:szCs w:val="20"/>
              </w:rPr>
              <w:t xml:space="preserve">        1 364,2   </w:t>
            </w:r>
          </w:p>
        </w:tc>
      </w:tr>
      <w:tr w:rsidR="00731398" w:rsidRPr="0088635F" w14:paraId="18476D23"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70728A"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0EE6FBF1"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E5BFDEE" w14:textId="77777777" w:rsidR="00731398" w:rsidRPr="0088635F" w:rsidRDefault="00731398" w:rsidP="0088635F">
            <w:pPr>
              <w:jc w:val="center"/>
              <w:rPr>
                <w:color w:val="000000"/>
                <w:sz w:val="20"/>
                <w:szCs w:val="20"/>
              </w:rPr>
            </w:pPr>
            <w:r w:rsidRPr="0088635F">
              <w:rPr>
                <w:color w:val="000000"/>
                <w:sz w:val="20"/>
                <w:szCs w:val="20"/>
              </w:rPr>
              <w:t xml:space="preserve">            361,0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A2961D6" w14:textId="77777777" w:rsidR="00731398" w:rsidRPr="0088635F" w:rsidRDefault="00731398" w:rsidP="0088635F">
            <w:pPr>
              <w:jc w:val="center"/>
              <w:rPr>
                <w:color w:val="000000"/>
                <w:sz w:val="20"/>
                <w:szCs w:val="20"/>
              </w:rPr>
            </w:pPr>
            <w:r w:rsidRPr="0088635F">
              <w:rPr>
                <w:color w:val="000000"/>
                <w:sz w:val="20"/>
                <w:szCs w:val="20"/>
              </w:rPr>
              <w:t xml:space="preserve">              51,2   </w:t>
            </w:r>
          </w:p>
        </w:tc>
        <w:tc>
          <w:tcPr>
            <w:tcW w:w="1520" w:type="dxa"/>
            <w:tcBorders>
              <w:top w:val="nil"/>
              <w:left w:val="nil"/>
              <w:bottom w:val="single" w:sz="4" w:space="0" w:color="auto"/>
              <w:right w:val="single" w:sz="4" w:space="0" w:color="auto"/>
            </w:tcBorders>
            <w:shd w:val="clear" w:color="auto" w:fill="FFFFFF" w:themeFill="background1"/>
            <w:vAlign w:val="center"/>
          </w:tcPr>
          <w:p w14:paraId="609B286E" w14:textId="77777777" w:rsidR="00731398" w:rsidRPr="0088635F" w:rsidRDefault="00731398" w:rsidP="0088635F">
            <w:pPr>
              <w:jc w:val="right"/>
              <w:rPr>
                <w:color w:val="000000"/>
                <w:sz w:val="20"/>
                <w:szCs w:val="20"/>
              </w:rPr>
            </w:pPr>
            <w:r w:rsidRPr="0088635F">
              <w:rPr>
                <w:color w:val="000000"/>
                <w:sz w:val="20"/>
                <w:szCs w:val="20"/>
              </w:rPr>
              <w:t>42,9</w:t>
            </w:r>
          </w:p>
        </w:tc>
        <w:tc>
          <w:tcPr>
            <w:tcW w:w="1660" w:type="dxa"/>
            <w:tcBorders>
              <w:top w:val="nil"/>
              <w:left w:val="nil"/>
              <w:bottom w:val="single" w:sz="4" w:space="0" w:color="auto"/>
              <w:right w:val="single" w:sz="4" w:space="0" w:color="auto"/>
            </w:tcBorders>
            <w:shd w:val="clear" w:color="auto" w:fill="FFFFFF" w:themeFill="background1"/>
            <w:vAlign w:val="center"/>
          </w:tcPr>
          <w:p w14:paraId="3B6AEE0F" w14:textId="77777777" w:rsidR="00731398" w:rsidRPr="0088635F" w:rsidRDefault="00731398" w:rsidP="0088635F">
            <w:pPr>
              <w:jc w:val="center"/>
              <w:rPr>
                <w:color w:val="000000"/>
                <w:sz w:val="20"/>
                <w:szCs w:val="20"/>
              </w:rPr>
            </w:pPr>
          </w:p>
        </w:tc>
        <w:tc>
          <w:tcPr>
            <w:tcW w:w="1520" w:type="dxa"/>
            <w:tcBorders>
              <w:top w:val="nil"/>
              <w:left w:val="nil"/>
              <w:bottom w:val="single" w:sz="4" w:space="0" w:color="auto"/>
              <w:right w:val="single" w:sz="4" w:space="0" w:color="auto"/>
            </w:tcBorders>
            <w:shd w:val="clear" w:color="auto" w:fill="FFFFFF" w:themeFill="background1"/>
            <w:vAlign w:val="center"/>
          </w:tcPr>
          <w:p w14:paraId="103B9716" w14:textId="77777777" w:rsidR="00731398" w:rsidRPr="0088635F" w:rsidRDefault="00731398" w:rsidP="0088635F">
            <w:pPr>
              <w:jc w:val="center"/>
              <w:rPr>
                <w:color w:val="000000"/>
                <w:sz w:val="20"/>
                <w:szCs w:val="20"/>
              </w:rPr>
            </w:pPr>
          </w:p>
        </w:tc>
        <w:tc>
          <w:tcPr>
            <w:tcW w:w="1580" w:type="dxa"/>
            <w:tcBorders>
              <w:top w:val="nil"/>
              <w:left w:val="nil"/>
              <w:bottom w:val="single" w:sz="4" w:space="0" w:color="auto"/>
              <w:right w:val="single" w:sz="4" w:space="0" w:color="auto"/>
            </w:tcBorders>
            <w:shd w:val="clear" w:color="auto" w:fill="FFFFFF" w:themeFill="background1"/>
            <w:vAlign w:val="center"/>
          </w:tcPr>
          <w:p w14:paraId="591FCE1B" w14:textId="77777777" w:rsidR="00731398" w:rsidRPr="0088635F" w:rsidRDefault="00731398" w:rsidP="0088635F">
            <w:pPr>
              <w:jc w:val="center"/>
              <w:rPr>
                <w:color w:val="000000"/>
                <w:sz w:val="20"/>
                <w:szCs w:val="20"/>
              </w:rPr>
            </w:pPr>
          </w:p>
        </w:tc>
        <w:tc>
          <w:tcPr>
            <w:tcW w:w="1005" w:type="dxa"/>
            <w:tcBorders>
              <w:top w:val="nil"/>
              <w:left w:val="nil"/>
              <w:bottom w:val="single" w:sz="4" w:space="0" w:color="auto"/>
              <w:right w:val="single" w:sz="4" w:space="0" w:color="auto"/>
            </w:tcBorders>
            <w:shd w:val="clear" w:color="auto" w:fill="FFFFFF" w:themeFill="background1"/>
            <w:vAlign w:val="center"/>
          </w:tcPr>
          <w:p w14:paraId="3432B49B" w14:textId="77777777" w:rsidR="00731398" w:rsidRPr="0088635F" w:rsidRDefault="00731398" w:rsidP="0088635F">
            <w:pPr>
              <w:jc w:val="right"/>
              <w:rPr>
                <w:color w:val="000000"/>
                <w:sz w:val="20"/>
                <w:szCs w:val="20"/>
              </w:rPr>
            </w:pPr>
            <w:r w:rsidRPr="0088635F">
              <w:rPr>
                <w:color w:val="000000"/>
                <w:sz w:val="20"/>
                <w:szCs w:val="20"/>
              </w:rPr>
              <w:t>42,9</w:t>
            </w:r>
          </w:p>
        </w:tc>
      </w:tr>
      <w:tr w:rsidR="00731398" w:rsidRPr="0088635F" w14:paraId="27138886"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328E7E"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399122C8"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FF0368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D69047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0DDACF1"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23404D4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4E076D3"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623B700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1D462559"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ACFC6DD" w14:textId="77777777" w:rsidTr="0088635F">
        <w:trPr>
          <w:trHeight w:val="624"/>
        </w:trPr>
        <w:tc>
          <w:tcPr>
            <w:tcW w:w="2854" w:type="dxa"/>
            <w:vMerge w:val="restart"/>
            <w:tcBorders>
              <w:top w:val="nil"/>
              <w:left w:val="single" w:sz="4" w:space="0" w:color="auto"/>
              <w:bottom w:val="single" w:sz="4" w:space="0" w:color="auto"/>
              <w:right w:val="single" w:sz="4" w:space="0" w:color="auto"/>
            </w:tcBorders>
            <w:shd w:val="clear" w:color="auto" w:fill="auto"/>
            <w:hideMark/>
          </w:tcPr>
          <w:p w14:paraId="33693135" w14:textId="77777777" w:rsidR="00731398" w:rsidRPr="0088635F" w:rsidRDefault="00731398" w:rsidP="0088635F">
            <w:pPr>
              <w:jc w:val="center"/>
              <w:rPr>
                <w:color w:val="000000"/>
                <w:sz w:val="20"/>
                <w:szCs w:val="20"/>
              </w:rPr>
            </w:pPr>
            <w:r w:rsidRPr="0088635F">
              <w:rPr>
                <w:color w:val="000000"/>
                <w:sz w:val="20"/>
                <w:szCs w:val="20"/>
              </w:rPr>
              <w:t>1.1.3.1.               Приобретение светового, акустического, студийного оборудования в рамках проекта «Местный Дом культуры» для МБУК «Культурно-досуговый комплекс»</w:t>
            </w:r>
          </w:p>
        </w:tc>
        <w:tc>
          <w:tcPr>
            <w:tcW w:w="1989" w:type="dxa"/>
            <w:tcBorders>
              <w:top w:val="nil"/>
              <w:left w:val="nil"/>
              <w:bottom w:val="single" w:sz="4" w:space="0" w:color="auto"/>
              <w:right w:val="single" w:sz="4" w:space="0" w:color="auto"/>
            </w:tcBorders>
            <w:shd w:val="clear" w:color="auto" w:fill="auto"/>
            <w:vAlign w:val="center"/>
            <w:hideMark/>
          </w:tcPr>
          <w:p w14:paraId="65917E64"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19AAAEC1" w14:textId="77777777" w:rsidR="00731398" w:rsidRPr="0088635F" w:rsidRDefault="00731398" w:rsidP="0088635F">
            <w:pPr>
              <w:jc w:val="center"/>
              <w:rPr>
                <w:color w:val="000000"/>
                <w:sz w:val="20"/>
                <w:szCs w:val="20"/>
              </w:rPr>
            </w:pPr>
            <w:r w:rsidRPr="0088635F">
              <w:rPr>
                <w:color w:val="000000"/>
                <w:sz w:val="20"/>
                <w:szCs w:val="20"/>
              </w:rPr>
              <w:t xml:space="preserve">            977,1   </w:t>
            </w:r>
          </w:p>
        </w:tc>
        <w:tc>
          <w:tcPr>
            <w:tcW w:w="1520" w:type="dxa"/>
            <w:tcBorders>
              <w:top w:val="nil"/>
              <w:left w:val="nil"/>
              <w:bottom w:val="single" w:sz="4" w:space="0" w:color="auto"/>
              <w:right w:val="single" w:sz="4" w:space="0" w:color="auto"/>
            </w:tcBorders>
            <w:shd w:val="clear" w:color="auto" w:fill="auto"/>
            <w:vAlign w:val="center"/>
            <w:hideMark/>
          </w:tcPr>
          <w:p w14:paraId="43FECF38" w14:textId="77777777" w:rsidR="00731398" w:rsidRPr="0088635F" w:rsidRDefault="00731398" w:rsidP="0088635F">
            <w:pPr>
              <w:jc w:val="center"/>
              <w:rPr>
                <w:color w:val="000000"/>
                <w:sz w:val="20"/>
                <w:szCs w:val="20"/>
              </w:rPr>
            </w:pPr>
            <w:r w:rsidRPr="0088635F">
              <w:rPr>
                <w:color w:val="000000"/>
                <w:sz w:val="20"/>
                <w:szCs w:val="20"/>
              </w:rPr>
              <w:t xml:space="preserve">            511,4   </w:t>
            </w:r>
          </w:p>
        </w:tc>
        <w:tc>
          <w:tcPr>
            <w:tcW w:w="1520" w:type="dxa"/>
            <w:tcBorders>
              <w:top w:val="nil"/>
              <w:left w:val="nil"/>
              <w:bottom w:val="single" w:sz="4" w:space="0" w:color="auto"/>
              <w:right w:val="single" w:sz="4" w:space="0" w:color="auto"/>
            </w:tcBorders>
            <w:shd w:val="clear" w:color="auto" w:fill="auto"/>
            <w:vAlign w:val="center"/>
            <w:hideMark/>
          </w:tcPr>
          <w:p w14:paraId="21607E86"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DE292B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823BE5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E48ED9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6ED05EB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FC0FDC5"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200CE155"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92D3393"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462062FF" w14:textId="77777777" w:rsidR="00731398" w:rsidRPr="0088635F" w:rsidRDefault="00731398" w:rsidP="0088635F">
            <w:pPr>
              <w:jc w:val="center"/>
              <w:rPr>
                <w:color w:val="000000"/>
                <w:sz w:val="20"/>
                <w:szCs w:val="20"/>
              </w:rPr>
            </w:pPr>
            <w:r w:rsidRPr="0088635F">
              <w:rPr>
                <w:color w:val="000000"/>
                <w:sz w:val="20"/>
                <w:szCs w:val="20"/>
              </w:rPr>
              <w:t xml:space="preserve">            214,9   </w:t>
            </w:r>
          </w:p>
        </w:tc>
        <w:tc>
          <w:tcPr>
            <w:tcW w:w="1520" w:type="dxa"/>
            <w:tcBorders>
              <w:top w:val="nil"/>
              <w:left w:val="nil"/>
              <w:bottom w:val="single" w:sz="4" w:space="0" w:color="auto"/>
              <w:right w:val="single" w:sz="4" w:space="0" w:color="auto"/>
            </w:tcBorders>
            <w:shd w:val="clear" w:color="auto" w:fill="auto"/>
            <w:vAlign w:val="center"/>
            <w:hideMark/>
          </w:tcPr>
          <w:p w14:paraId="6382AD3F" w14:textId="77777777" w:rsidR="00731398" w:rsidRPr="0088635F" w:rsidRDefault="00731398" w:rsidP="0088635F">
            <w:pPr>
              <w:jc w:val="center"/>
              <w:rPr>
                <w:color w:val="000000"/>
                <w:sz w:val="20"/>
                <w:szCs w:val="20"/>
              </w:rPr>
            </w:pPr>
            <w:r w:rsidRPr="0088635F">
              <w:rPr>
                <w:color w:val="000000"/>
                <w:sz w:val="20"/>
                <w:szCs w:val="20"/>
              </w:rPr>
              <w:t xml:space="preserve">            106,9   </w:t>
            </w:r>
          </w:p>
        </w:tc>
        <w:tc>
          <w:tcPr>
            <w:tcW w:w="1520" w:type="dxa"/>
            <w:tcBorders>
              <w:top w:val="nil"/>
              <w:left w:val="nil"/>
              <w:bottom w:val="single" w:sz="4" w:space="0" w:color="auto"/>
              <w:right w:val="single" w:sz="4" w:space="0" w:color="auto"/>
            </w:tcBorders>
            <w:shd w:val="clear" w:color="auto" w:fill="auto"/>
            <w:vAlign w:val="center"/>
            <w:hideMark/>
          </w:tcPr>
          <w:p w14:paraId="273D3735"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27BC69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17F777D"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217B30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23BEB5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FC1A1DF"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79D41DC5"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5986F90A"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2A0CD2D2" w14:textId="77777777" w:rsidR="00731398" w:rsidRPr="0088635F" w:rsidRDefault="00731398" w:rsidP="0088635F">
            <w:pPr>
              <w:jc w:val="center"/>
              <w:rPr>
                <w:color w:val="000000"/>
                <w:sz w:val="20"/>
                <w:szCs w:val="20"/>
              </w:rPr>
            </w:pPr>
            <w:r w:rsidRPr="0088635F">
              <w:rPr>
                <w:color w:val="000000"/>
                <w:sz w:val="20"/>
                <w:szCs w:val="20"/>
              </w:rPr>
              <w:t xml:space="preserve">            762,2   </w:t>
            </w:r>
          </w:p>
        </w:tc>
        <w:tc>
          <w:tcPr>
            <w:tcW w:w="1520" w:type="dxa"/>
            <w:tcBorders>
              <w:top w:val="nil"/>
              <w:left w:val="nil"/>
              <w:bottom w:val="single" w:sz="4" w:space="0" w:color="auto"/>
              <w:right w:val="single" w:sz="4" w:space="0" w:color="auto"/>
            </w:tcBorders>
            <w:shd w:val="clear" w:color="auto" w:fill="auto"/>
            <w:vAlign w:val="center"/>
            <w:hideMark/>
          </w:tcPr>
          <w:p w14:paraId="49008221" w14:textId="77777777" w:rsidR="00731398" w:rsidRPr="0088635F" w:rsidRDefault="00731398" w:rsidP="0088635F">
            <w:pPr>
              <w:jc w:val="center"/>
              <w:rPr>
                <w:color w:val="000000"/>
                <w:sz w:val="20"/>
                <w:szCs w:val="20"/>
              </w:rPr>
            </w:pPr>
            <w:r w:rsidRPr="0088635F">
              <w:rPr>
                <w:color w:val="000000"/>
                <w:sz w:val="20"/>
                <w:szCs w:val="20"/>
              </w:rPr>
              <w:t xml:space="preserve">            378,9   </w:t>
            </w:r>
          </w:p>
        </w:tc>
        <w:tc>
          <w:tcPr>
            <w:tcW w:w="1520" w:type="dxa"/>
            <w:tcBorders>
              <w:top w:val="nil"/>
              <w:left w:val="nil"/>
              <w:bottom w:val="single" w:sz="4" w:space="0" w:color="auto"/>
              <w:right w:val="single" w:sz="4" w:space="0" w:color="auto"/>
            </w:tcBorders>
            <w:shd w:val="clear" w:color="auto" w:fill="auto"/>
            <w:vAlign w:val="center"/>
            <w:hideMark/>
          </w:tcPr>
          <w:p w14:paraId="338CFC8A"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2C0F7B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FEC59E2"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29411F99"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2660B05"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85E237F"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226BC6CC"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BB65156"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3C5AFFD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A15023F" w14:textId="77777777" w:rsidR="00731398" w:rsidRPr="0088635F" w:rsidRDefault="00731398" w:rsidP="0088635F">
            <w:pPr>
              <w:jc w:val="center"/>
              <w:rPr>
                <w:color w:val="000000"/>
                <w:sz w:val="20"/>
                <w:szCs w:val="20"/>
              </w:rPr>
            </w:pPr>
            <w:r w:rsidRPr="0088635F">
              <w:rPr>
                <w:color w:val="000000"/>
                <w:sz w:val="20"/>
                <w:szCs w:val="20"/>
              </w:rPr>
              <w:t xml:space="preserve">              25,6   </w:t>
            </w:r>
          </w:p>
        </w:tc>
        <w:tc>
          <w:tcPr>
            <w:tcW w:w="1520" w:type="dxa"/>
            <w:tcBorders>
              <w:top w:val="nil"/>
              <w:left w:val="nil"/>
              <w:bottom w:val="single" w:sz="4" w:space="0" w:color="auto"/>
              <w:right w:val="single" w:sz="4" w:space="0" w:color="auto"/>
            </w:tcBorders>
            <w:shd w:val="clear" w:color="auto" w:fill="auto"/>
            <w:vAlign w:val="center"/>
            <w:hideMark/>
          </w:tcPr>
          <w:p w14:paraId="6303CE0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403C3A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F75A0B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EA3EF3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121CDD30"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5D1A38A"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4E84ADA8"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5306DCDF"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auto"/>
            <w:vAlign w:val="center"/>
            <w:hideMark/>
          </w:tcPr>
          <w:p w14:paraId="495444D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0E26A5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9164AD8"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74225F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FB88632"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25010EF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34A9168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FDAE868" w14:textId="77777777" w:rsidTr="0088635F">
        <w:trPr>
          <w:trHeight w:val="645"/>
        </w:trPr>
        <w:tc>
          <w:tcPr>
            <w:tcW w:w="2854" w:type="dxa"/>
            <w:vMerge w:val="restart"/>
            <w:tcBorders>
              <w:top w:val="nil"/>
              <w:left w:val="single" w:sz="4" w:space="0" w:color="auto"/>
              <w:bottom w:val="single" w:sz="4" w:space="0" w:color="auto"/>
              <w:right w:val="single" w:sz="4" w:space="0" w:color="auto"/>
            </w:tcBorders>
            <w:shd w:val="clear" w:color="auto" w:fill="auto"/>
            <w:hideMark/>
          </w:tcPr>
          <w:p w14:paraId="667BB9F3" w14:textId="77777777" w:rsidR="00731398" w:rsidRPr="0088635F" w:rsidRDefault="00731398" w:rsidP="0088635F">
            <w:pPr>
              <w:jc w:val="center"/>
              <w:rPr>
                <w:color w:val="000000"/>
                <w:sz w:val="20"/>
                <w:szCs w:val="20"/>
              </w:rPr>
            </w:pPr>
            <w:r w:rsidRPr="0088635F">
              <w:rPr>
                <w:color w:val="000000"/>
                <w:sz w:val="20"/>
                <w:szCs w:val="20"/>
              </w:rPr>
              <w:t>1.1.3.2.                   Приобретение светового, акустического, студийного оборудования в рамках проекта «Местный Дом культуры» для МКУК «Комсомольский КДЦ»</w:t>
            </w:r>
          </w:p>
        </w:tc>
        <w:tc>
          <w:tcPr>
            <w:tcW w:w="1989" w:type="dxa"/>
            <w:tcBorders>
              <w:top w:val="nil"/>
              <w:left w:val="nil"/>
              <w:bottom w:val="single" w:sz="4" w:space="0" w:color="auto"/>
              <w:right w:val="single" w:sz="4" w:space="0" w:color="auto"/>
            </w:tcBorders>
            <w:shd w:val="clear" w:color="auto" w:fill="auto"/>
            <w:vAlign w:val="center"/>
            <w:hideMark/>
          </w:tcPr>
          <w:p w14:paraId="339990CB"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25549CB5"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3A0C80E1" w14:textId="77777777" w:rsidR="00731398" w:rsidRPr="0088635F" w:rsidRDefault="00731398" w:rsidP="0088635F">
            <w:pPr>
              <w:jc w:val="center"/>
              <w:rPr>
                <w:color w:val="000000"/>
                <w:sz w:val="20"/>
                <w:szCs w:val="20"/>
              </w:rPr>
            </w:pPr>
            <w:r w:rsidRPr="0088635F">
              <w:rPr>
                <w:color w:val="000000"/>
                <w:sz w:val="20"/>
                <w:szCs w:val="20"/>
              </w:rPr>
              <w:t xml:space="preserve">            511,4   </w:t>
            </w:r>
          </w:p>
        </w:tc>
        <w:tc>
          <w:tcPr>
            <w:tcW w:w="1520" w:type="dxa"/>
            <w:tcBorders>
              <w:top w:val="nil"/>
              <w:left w:val="nil"/>
              <w:bottom w:val="single" w:sz="4" w:space="0" w:color="auto"/>
              <w:right w:val="single" w:sz="4" w:space="0" w:color="auto"/>
            </w:tcBorders>
            <w:shd w:val="clear" w:color="auto" w:fill="auto"/>
            <w:vAlign w:val="center"/>
            <w:hideMark/>
          </w:tcPr>
          <w:p w14:paraId="0CB90944"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1A51AC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601B437"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2A6B6CFC"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640D290"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CEFE92B"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7C12AEA0"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3C22FF3"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7BB678F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24C3131" w14:textId="77777777" w:rsidR="00731398" w:rsidRPr="0088635F" w:rsidRDefault="00731398" w:rsidP="0088635F">
            <w:pPr>
              <w:jc w:val="center"/>
              <w:rPr>
                <w:color w:val="000000"/>
                <w:sz w:val="20"/>
                <w:szCs w:val="20"/>
              </w:rPr>
            </w:pPr>
            <w:r w:rsidRPr="0088635F">
              <w:rPr>
                <w:color w:val="000000"/>
                <w:sz w:val="20"/>
                <w:szCs w:val="20"/>
              </w:rPr>
              <w:t xml:space="preserve">            106,9   </w:t>
            </w:r>
          </w:p>
        </w:tc>
        <w:tc>
          <w:tcPr>
            <w:tcW w:w="1520" w:type="dxa"/>
            <w:tcBorders>
              <w:top w:val="nil"/>
              <w:left w:val="nil"/>
              <w:bottom w:val="single" w:sz="4" w:space="0" w:color="auto"/>
              <w:right w:val="single" w:sz="4" w:space="0" w:color="auto"/>
            </w:tcBorders>
            <w:shd w:val="clear" w:color="auto" w:fill="auto"/>
            <w:vAlign w:val="center"/>
            <w:hideMark/>
          </w:tcPr>
          <w:p w14:paraId="6007EFF4"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B8D449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58D7D11"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003ED11"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31AA4A4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4B8D6F8"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4AD115D0"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523EA01B"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479119F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49D7FEE" w14:textId="77777777" w:rsidR="00731398" w:rsidRPr="0088635F" w:rsidRDefault="00731398" w:rsidP="0088635F">
            <w:pPr>
              <w:jc w:val="center"/>
              <w:rPr>
                <w:color w:val="000000"/>
                <w:sz w:val="20"/>
                <w:szCs w:val="20"/>
              </w:rPr>
            </w:pPr>
            <w:r w:rsidRPr="0088635F">
              <w:rPr>
                <w:color w:val="000000"/>
                <w:sz w:val="20"/>
                <w:szCs w:val="20"/>
              </w:rPr>
              <w:t xml:space="preserve">            378,9   </w:t>
            </w:r>
          </w:p>
        </w:tc>
        <w:tc>
          <w:tcPr>
            <w:tcW w:w="1520" w:type="dxa"/>
            <w:tcBorders>
              <w:top w:val="nil"/>
              <w:left w:val="nil"/>
              <w:bottom w:val="single" w:sz="4" w:space="0" w:color="auto"/>
              <w:right w:val="single" w:sz="4" w:space="0" w:color="auto"/>
            </w:tcBorders>
            <w:shd w:val="clear" w:color="auto" w:fill="auto"/>
            <w:vAlign w:val="center"/>
            <w:hideMark/>
          </w:tcPr>
          <w:p w14:paraId="4941A294"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606EEC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303B23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3FD8EB7B"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FCE9F0E"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356F3E8"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321BBDBD"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6D4AC6BC"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68B71AA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38631FD" w14:textId="77777777" w:rsidR="00731398" w:rsidRPr="0088635F" w:rsidRDefault="00731398" w:rsidP="0088635F">
            <w:pPr>
              <w:jc w:val="center"/>
              <w:rPr>
                <w:color w:val="000000"/>
                <w:sz w:val="20"/>
                <w:szCs w:val="20"/>
              </w:rPr>
            </w:pPr>
            <w:r w:rsidRPr="0088635F">
              <w:rPr>
                <w:color w:val="000000"/>
                <w:sz w:val="20"/>
                <w:szCs w:val="20"/>
              </w:rPr>
              <w:t xml:space="preserve">              25,6   </w:t>
            </w:r>
          </w:p>
        </w:tc>
        <w:tc>
          <w:tcPr>
            <w:tcW w:w="1520" w:type="dxa"/>
            <w:tcBorders>
              <w:top w:val="nil"/>
              <w:left w:val="nil"/>
              <w:bottom w:val="single" w:sz="4" w:space="0" w:color="auto"/>
              <w:right w:val="single" w:sz="4" w:space="0" w:color="auto"/>
            </w:tcBorders>
            <w:shd w:val="clear" w:color="auto" w:fill="auto"/>
            <w:vAlign w:val="center"/>
            <w:hideMark/>
          </w:tcPr>
          <w:p w14:paraId="5E388F06"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AD3CA6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A087023"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0C2DAA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2E4C61F6"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0EACCA2"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79D7E771"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6AD6C3EC"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4C2727E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1532837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4DE93435"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0684AAE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2A9D04A2"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64C794D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57A5DBB6"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9710970" w14:textId="77777777" w:rsidTr="0088635F">
        <w:trPr>
          <w:trHeight w:val="630"/>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B90B77" w14:textId="77777777" w:rsidR="00731398" w:rsidRPr="0088635F" w:rsidRDefault="00731398" w:rsidP="0088635F">
            <w:pPr>
              <w:jc w:val="center"/>
              <w:rPr>
                <w:color w:val="000000"/>
                <w:sz w:val="20"/>
                <w:szCs w:val="20"/>
              </w:rPr>
            </w:pPr>
            <w:r w:rsidRPr="0088635F">
              <w:rPr>
                <w:color w:val="000000"/>
                <w:sz w:val="20"/>
                <w:szCs w:val="20"/>
              </w:rPr>
              <w:t>1.1.3.3.                Приобретение светового, акустического, студийного оборудования в рамках проекта «Местный Дом культуры» для учреждений культуры Куйбышевского района, в том числе:</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47F998F1"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D6D1EAE"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E3EDDD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CD158C5" w14:textId="77777777" w:rsidR="00731398" w:rsidRPr="0088635F" w:rsidRDefault="00731398" w:rsidP="0088635F">
            <w:pPr>
              <w:jc w:val="right"/>
              <w:rPr>
                <w:color w:val="000000"/>
                <w:sz w:val="20"/>
                <w:szCs w:val="20"/>
              </w:rPr>
            </w:pPr>
            <w:r w:rsidRPr="0088635F">
              <w:rPr>
                <w:color w:val="000000"/>
                <w:sz w:val="20"/>
                <w:szCs w:val="20"/>
              </w:rPr>
              <w:t xml:space="preserve">1 791,9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6476B7D"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CF35FDE"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FB1B01A"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005" w:type="dxa"/>
            <w:tcBorders>
              <w:top w:val="single" w:sz="4" w:space="0" w:color="auto"/>
              <w:left w:val="nil"/>
              <w:bottom w:val="single" w:sz="4" w:space="0" w:color="auto"/>
              <w:right w:val="single" w:sz="4" w:space="0" w:color="auto"/>
            </w:tcBorders>
            <w:shd w:val="clear" w:color="auto" w:fill="auto"/>
            <w:vAlign w:val="center"/>
          </w:tcPr>
          <w:p w14:paraId="7EBD9103" w14:textId="77777777" w:rsidR="00731398" w:rsidRPr="0088635F" w:rsidRDefault="00731398" w:rsidP="0088635F">
            <w:pPr>
              <w:jc w:val="right"/>
              <w:rPr>
                <w:color w:val="000000"/>
                <w:sz w:val="20"/>
                <w:szCs w:val="20"/>
              </w:rPr>
            </w:pPr>
            <w:r w:rsidRPr="0088635F">
              <w:rPr>
                <w:color w:val="000000"/>
                <w:sz w:val="20"/>
                <w:szCs w:val="20"/>
              </w:rPr>
              <w:t xml:space="preserve">1 791,9   </w:t>
            </w:r>
          </w:p>
        </w:tc>
      </w:tr>
      <w:tr w:rsidR="00731398" w:rsidRPr="0088635F" w14:paraId="4166FFEA"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1083F684"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3194DDDA"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370FBB0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185E1C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833E6B6" w14:textId="77777777" w:rsidR="00731398" w:rsidRPr="0088635F" w:rsidRDefault="00731398" w:rsidP="0088635F">
            <w:pPr>
              <w:jc w:val="right"/>
              <w:rPr>
                <w:color w:val="000000"/>
                <w:sz w:val="20"/>
                <w:szCs w:val="20"/>
              </w:rPr>
            </w:pPr>
            <w:r w:rsidRPr="0088635F">
              <w:rPr>
                <w:color w:val="000000"/>
                <w:sz w:val="20"/>
                <w:szCs w:val="20"/>
              </w:rPr>
              <w:t xml:space="preserve">           384,8   </w:t>
            </w:r>
          </w:p>
        </w:tc>
        <w:tc>
          <w:tcPr>
            <w:tcW w:w="1660" w:type="dxa"/>
            <w:tcBorders>
              <w:top w:val="nil"/>
              <w:left w:val="nil"/>
              <w:bottom w:val="single" w:sz="4" w:space="0" w:color="auto"/>
              <w:right w:val="single" w:sz="4" w:space="0" w:color="auto"/>
            </w:tcBorders>
            <w:shd w:val="clear" w:color="auto" w:fill="auto"/>
            <w:vAlign w:val="center"/>
            <w:hideMark/>
          </w:tcPr>
          <w:p w14:paraId="3A26B65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A2E533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E3A56F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tcPr>
          <w:p w14:paraId="7F28202B" w14:textId="77777777" w:rsidR="00731398" w:rsidRPr="0088635F" w:rsidRDefault="00731398" w:rsidP="0088635F">
            <w:pPr>
              <w:jc w:val="right"/>
              <w:rPr>
                <w:color w:val="000000"/>
                <w:sz w:val="20"/>
                <w:szCs w:val="20"/>
              </w:rPr>
            </w:pPr>
            <w:r w:rsidRPr="0088635F">
              <w:rPr>
                <w:color w:val="000000"/>
                <w:sz w:val="20"/>
                <w:szCs w:val="20"/>
              </w:rPr>
              <w:t xml:space="preserve">           384,8   </w:t>
            </w:r>
          </w:p>
        </w:tc>
      </w:tr>
      <w:tr w:rsidR="00731398" w:rsidRPr="0088635F" w14:paraId="572CCAE9"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27749C3C"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3F9A76AC"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23C78C4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95CAFC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3CFF2B5" w14:textId="77777777" w:rsidR="00731398" w:rsidRPr="0088635F" w:rsidRDefault="00731398" w:rsidP="0088635F">
            <w:pPr>
              <w:jc w:val="right"/>
              <w:rPr>
                <w:color w:val="000000"/>
                <w:sz w:val="20"/>
                <w:szCs w:val="20"/>
              </w:rPr>
            </w:pPr>
            <w:r w:rsidRPr="0088635F">
              <w:rPr>
                <w:color w:val="000000"/>
                <w:sz w:val="20"/>
                <w:szCs w:val="20"/>
              </w:rPr>
              <w:t xml:space="preserve">        1 364,2   </w:t>
            </w:r>
          </w:p>
        </w:tc>
        <w:tc>
          <w:tcPr>
            <w:tcW w:w="1660" w:type="dxa"/>
            <w:tcBorders>
              <w:top w:val="nil"/>
              <w:left w:val="nil"/>
              <w:bottom w:val="single" w:sz="4" w:space="0" w:color="auto"/>
              <w:right w:val="single" w:sz="4" w:space="0" w:color="auto"/>
            </w:tcBorders>
            <w:shd w:val="clear" w:color="auto" w:fill="auto"/>
            <w:vAlign w:val="center"/>
            <w:hideMark/>
          </w:tcPr>
          <w:p w14:paraId="4B9ED0E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6C25018"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787787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tcPr>
          <w:p w14:paraId="73246B14" w14:textId="77777777" w:rsidR="00731398" w:rsidRPr="0088635F" w:rsidRDefault="00731398" w:rsidP="0088635F">
            <w:pPr>
              <w:jc w:val="right"/>
              <w:rPr>
                <w:color w:val="000000"/>
                <w:sz w:val="20"/>
                <w:szCs w:val="20"/>
              </w:rPr>
            </w:pPr>
            <w:r w:rsidRPr="0088635F">
              <w:rPr>
                <w:color w:val="000000"/>
                <w:sz w:val="20"/>
                <w:szCs w:val="20"/>
              </w:rPr>
              <w:t xml:space="preserve">        1 364,2   </w:t>
            </w:r>
          </w:p>
        </w:tc>
      </w:tr>
      <w:tr w:rsidR="00731398" w:rsidRPr="0088635F" w14:paraId="693A1023"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6C71352B"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4E119B5F"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148262F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91B038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C625609" w14:textId="77777777" w:rsidR="00731398" w:rsidRPr="0088635F" w:rsidRDefault="00731398" w:rsidP="0088635F">
            <w:pPr>
              <w:jc w:val="right"/>
              <w:rPr>
                <w:color w:val="000000"/>
                <w:sz w:val="20"/>
                <w:szCs w:val="20"/>
              </w:rPr>
            </w:pPr>
            <w:r w:rsidRPr="0088635F">
              <w:rPr>
                <w:color w:val="000000"/>
                <w:sz w:val="20"/>
                <w:szCs w:val="20"/>
              </w:rPr>
              <w:t>42,9</w:t>
            </w:r>
          </w:p>
        </w:tc>
        <w:tc>
          <w:tcPr>
            <w:tcW w:w="1660" w:type="dxa"/>
            <w:tcBorders>
              <w:top w:val="nil"/>
              <w:left w:val="nil"/>
              <w:bottom w:val="single" w:sz="4" w:space="0" w:color="auto"/>
              <w:right w:val="single" w:sz="4" w:space="0" w:color="auto"/>
            </w:tcBorders>
            <w:shd w:val="clear" w:color="auto" w:fill="auto"/>
            <w:vAlign w:val="center"/>
            <w:hideMark/>
          </w:tcPr>
          <w:p w14:paraId="738B7FD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9B5575E"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CE58465"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tcPr>
          <w:p w14:paraId="1C14E8F7" w14:textId="77777777" w:rsidR="00731398" w:rsidRPr="0088635F" w:rsidRDefault="00731398" w:rsidP="0088635F">
            <w:pPr>
              <w:jc w:val="right"/>
              <w:rPr>
                <w:color w:val="000000"/>
                <w:sz w:val="20"/>
                <w:szCs w:val="20"/>
              </w:rPr>
            </w:pPr>
            <w:r w:rsidRPr="0088635F">
              <w:rPr>
                <w:color w:val="000000"/>
                <w:sz w:val="20"/>
                <w:szCs w:val="20"/>
              </w:rPr>
              <w:t>42,9</w:t>
            </w:r>
          </w:p>
        </w:tc>
      </w:tr>
      <w:tr w:rsidR="00731398" w:rsidRPr="0088635F" w14:paraId="74550CB3"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738A08B2"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117C89C8"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71BE6D8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317CFD3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230B9FF8" w14:textId="77777777" w:rsidR="00731398" w:rsidRPr="0088635F" w:rsidRDefault="00731398" w:rsidP="0088635F">
            <w:pPr>
              <w:jc w:val="right"/>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1004B74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1FF7CB87"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0047BE6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5B5F5BE3" w14:textId="77777777" w:rsidR="00731398" w:rsidRPr="0088635F" w:rsidRDefault="00731398" w:rsidP="0088635F">
            <w:pPr>
              <w:jc w:val="right"/>
              <w:rPr>
                <w:color w:val="000000"/>
                <w:sz w:val="20"/>
                <w:szCs w:val="20"/>
              </w:rPr>
            </w:pPr>
            <w:r w:rsidRPr="0088635F">
              <w:rPr>
                <w:color w:val="000000"/>
                <w:sz w:val="20"/>
                <w:szCs w:val="20"/>
              </w:rPr>
              <w:t> </w:t>
            </w:r>
          </w:p>
        </w:tc>
      </w:tr>
      <w:tr w:rsidR="00731398" w:rsidRPr="0088635F" w14:paraId="48BB55C2" w14:textId="77777777" w:rsidTr="0088635F">
        <w:trPr>
          <w:trHeight w:val="624"/>
        </w:trPr>
        <w:tc>
          <w:tcPr>
            <w:tcW w:w="2854" w:type="dxa"/>
            <w:vMerge w:val="restart"/>
            <w:tcBorders>
              <w:top w:val="nil"/>
              <w:left w:val="single" w:sz="4" w:space="0" w:color="auto"/>
              <w:bottom w:val="single" w:sz="4" w:space="0" w:color="000000"/>
              <w:right w:val="single" w:sz="4" w:space="0" w:color="auto"/>
            </w:tcBorders>
            <w:shd w:val="clear" w:color="auto" w:fill="auto"/>
            <w:hideMark/>
          </w:tcPr>
          <w:p w14:paraId="7DD51334" w14:textId="77777777" w:rsidR="00731398" w:rsidRPr="0088635F" w:rsidRDefault="00731398" w:rsidP="0088635F">
            <w:pPr>
              <w:jc w:val="center"/>
              <w:rPr>
                <w:color w:val="000000"/>
                <w:sz w:val="20"/>
                <w:szCs w:val="20"/>
              </w:rPr>
            </w:pPr>
            <w:r w:rsidRPr="0088635F">
              <w:rPr>
                <w:color w:val="000000"/>
                <w:sz w:val="20"/>
                <w:szCs w:val="20"/>
              </w:rPr>
              <w:t>МКУК Октябрьский КДЦ</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724EAC8C"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nil"/>
              <w:right w:val="single" w:sz="4" w:space="0" w:color="auto"/>
            </w:tcBorders>
            <w:shd w:val="clear" w:color="auto" w:fill="auto"/>
            <w:vAlign w:val="center"/>
            <w:hideMark/>
          </w:tcPr>
          <w:p w14:paraId="4F3E5E0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26AA5DC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70DB90D3" w14:textId="77777777" w:rsidR="00731398" w:rsidRPr="0088635F" w:rsidRDefault="00731398" w:rsidP="0088635F">
            <w:pPr>
              <w:jc w:val="right"/>
              <w:rPr>
                <w:color w:val="000000"/>
                <w:sz w:val="20"/>
                <w:szCs w:val="20"/>
              </w:rPr>
            </w:pPr>
            <w:r w:rsidRPr="0088635F">
              <w:rPr>
                <w:color w:val="000000"/>
                <w:sz w:val="20"/>
                <w:szCs w:val="20"/>
              </w:rPr>
              <w:t xml:space="preserve">           447,9</w:t>
            </w:r>
          </w:p>
        </w:tc>
        <w:tc>
          <w:tcPr>
            <w:tcW w:w="1660" w:type="dxa"/>
            <w:tcBorders>
              <w:top w:val="single" w:sz="4" w:space="0" w:color="auto"/>
              <w:left w:val="nil"/>
              <w:bottom w:val="nil"/>
              <w:right w:val="single" w:sz="4" w:space="0" w:color="auto"/>
            </w:tcBorders>
            <w:shd w:val="clear" w:color="auto" w:fill="auto"/>
            <w:vAlign w:val="center"/>
            <w:hideMark/>
          </w:tcPr>
          <w:p w14:paraId="324FD51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3BAE45C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27B85B4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tcPr>
          <w:p w14:paraId="6693A204" w14:textId="77777777" w:rsidR="00731398" w:rsidRPr="0088635F" w:rsidRDefault="00731398" w:rsidP="0088635F">
            <w:pPr>
              <w:jc w:val="right"/>
              <w:rPr>
                <w:color w:val="000000"/>
                <w:sz w:val="20"/>
                <w:szCs w:val="20"/>
              </w:rPr>
            </w:pPr>
            <w:r w:rsidRPr="0088635F">
              <w:rPr>
                <w:color w:val="000000"/>
                <w:sz w:val="20"/>
                <w:szCs w:val="20"/>
              </w:rPr>
              <w:t xml:space="preserve">           447,9</w:t>
            </w:r>
          </w:p>
        </w:tc>
      </w:tr>
      <w:tr w:rsidR="00731398" w:rsidRPr="0088635F" w14:paraId="4B06794B" w14:textId="77777777" w:rsidTr="0088635F">
        <w:trPr>
          <w:trHeight w:val="624"/>
        </w:trPr>
        <w:tc>
          <w:tcPr>
            <w:tcW w:w="2854" w:type="dxa"/>
            <w:vMerge/>
            <w:tcBorders>
              <w:top w:val="nil"/>
              <w:left w:val="single" w:sz="4" w:space="0" w:color="auto"/>
              <w:bottom w:val="single" w:sz="4" w:space="0" w:color="000000"/>
              <w:right w:val="single" w:sz="4" w:space="0" w:color="auto"/>
            </w:tcBorders>
            <w:vAlign w:val="center"/>
            <w:hideMark/>
          </w:tcPr>
          <w:p w14:paraId="55D5D94E"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07FE5969"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single" w:sz="4" w:space="0" w:color="auto"/>
              <w:left w:val="nil"/>
              <w:bottom w:val="nil"/>
              <w:right w:val="single" w:sz="4" w:space="0" w:color="auto"/>
            </w:tcBorders>
            <w:shd w:val="clear" w:color="auto" w:fill="auto"/>
            <w:vAlign w:val="center"/>
            <w:hideMark/>
          </w:tcPr>
          <w:p w14:paraId="43B8BCF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2136A6A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48A31FDE" w14:textId="77777777" w:rsidR="00731398" w:rsidRPr="0088635F" w:rsidRDefault="00731398" w:rsidP="0088635F">
            <w:pPr>
              <w:jc w:val="right"/>
              <w:rPr>
                <w:color w:val="000000"/>
                <w:sz w:val="20"/>
                <w:szCs w:val="20"/>
              </w:rPr>
            </w:pPr>
            <w:r w:rsidRPr="0088635F">
              <w:rPr>
                <w:color w:val="000000"/>
                <w:sz w:val="20"/>
                <w:szCs w:val="20"/>
              </w:rPr>
              <w:t xml:space="preserve">             96,2   </w:t>
            </w:r>
          </w:p>
        </w:tc>
        <w:tc>
          <w:tcPr>
            <w:tcW w:w="1660" w:type="dxa"/>
            <w:tcBorders>
              <w:top w:val="single" w:sz="4" w:space="0" w:color="auto"/>
              <w:left w:val="nil"/>
              <w:bottom w:val="nil"/>
              <w:right w:val="single" w:sz="4" w:space="0" w:color="auto"/>
            </w:tcBorders>
            <w:shd w:val="clear" w:color="auto" w:fill="auto"/>
            <w:vAlign w:val="center"/>
            <w:hideMark/>
          </w:tcPr>
          <w:p w14:paraId="350A560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6892FDDE"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6A2217B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tcPr>
          <w:p w14:paraId="38F5DC05" w14:textId="77777777" w:rsidR="00731398" w:rsidRPr="0088635F" w:rsidRDefault="00731398" w:rsidP="0088635F">
            <w:pPr>
              <w:jc w:val="right"/>
              <w:rPr>
                <w:color w:val="000000"/>
                <w:sz w:val="20"/>
                <w:szCs w:val="20"/>
              </w:rPr>
            </w:pPr>
            <w:r w:rsidRPr="0088635F">
              <w:rPr>
                <w:color w:val="000000"/>
                <w:sz w:val="20"/>
                <w:szCs w:val="20"/>
              </w:rPr>
              <w:t xml:space="preserve">             96,2   </w:t>
            </w:r>
          </w:p>
        </w:tc>
      </w:tr>
      <w:tr w:rsidR="00731398" w:rsidRPr="0088635F" w14:paraId="01374717" w14:textId="77777777" w:rsidTr="0088635F">
        <w:trPr>
          <w:trHeight w:val="624"/>
        </w:trPr>
        <w:tc>
          <w:tcPr>
            <w:tcW w:w="2854" w:type="dxa"/>
            <w:vMerge/>
            <w:tcBorders>
              <w:top w:val="nil"/>
              <w:left w:val="single" w:sz="4" w:space="0" w:color="auto"/>
              <w:bottom w:val="single" w:sz="4" w:space="0" w:color="000000"/>
              <w:right w:val="single" w:sz="4" w:space="0" w:color="auto"/>
            </w:tcBorders>
            <w:vAlign w:val="center"/>
            <w:hideMark/>
          </w:tcPr>
          <w:p w14:paraId="5268050B"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B9645D1"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single" w:sz="4" w:space="0" w:color="auto"/>
              <w:left w:val="nil"/>
              <w:bottom w:val="nil"/>
              <w:right w:val="single" w:sz="4" w:space="0" w:color="auto"/>
            </w:tcBorders>
            <w:shd w:val="clear" w:color="auto" w:fill="auto"/>
            <w:vAlign w:val="center"/>
            <w:hideMark/>
          </w:tcPr>
          <w:p w14:paraId="4F01666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03C3350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72D6D1D7" w14:textId="77777777" w:rsidR="00731398" w:rsidRPr="0088635F" w:rsidRDefault="00731398" w:rsidP="0088635F">
            <w:pPr>
              <w:jc w:val="right"/>
              <w:rPr>
                <w:color w:val="000000"/>
                <w:sz w:val="20"/>
                <w:szCs w:val="20"/>
              </w:rPr>
            </w:pPr>
            <w:r w:rsidRPr="0088635F">
              <w:rPr>
                <w:color w:val="000000"/>
                <w:sz w:val="20"/>
                <w:szCs w:val="20"/>
              </w:rPr>
              <w:t>341,0</w:t>
            </w:r>
          </w:p>
        </w:tc>
        <w:tc>
          <w:tcPr>
            <w:tcW w:w="1660" w:type="dxa"/>
            <w:tcBorders>
              <w:top w:val="single" w:sz="4" w:space="0" w:color="auto"/>
              <w:left w:val="nil"/>
              <w:bottom w:val="nil"/>
              <w:right w:val="single" w:sz="4" w:space="0" w:color="auto"/>
            </w:tcBorders>
            <w:shd w:val="clear" w:color="auto" w:fill="auto"/>
            <w:vAlign w:val="center"/>
            <w:hideMark/>
          </w:tcPr>
          <w:p w14:paraId="363D260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62E9D827"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40162DAE"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tcPr>
          <w:p w14:paraId="2DE33A10" w14:textId="77777777" w:rsidR="00731398" w:rsidRPr="0088635F" w:rsidRDefault="00731398" w:rsidP="0088635F">
            <w:pPr>
              <w:jc w:val="right"/>
              <w:rPr>
                <w:color w:val="000000"/>
                <w:sz w:val="20"/>
                <w:szCs w:val="20"/>
              </w:rPr>
            </w:pPr>
            <w:r w:rsidRPr="0088635F">
              <w:rPr>
                <w:color w:val="000000"/>
                <w:sz w:val="20"/>
                <w:szCs w:val="20"/>
              </w:rPr>
              <w:t>341,0</w:t>
            </w:r>
          </w:p>
        </w:tc>
      </w:tr>
      <w:tr w:rsidR="00731398" w:rsidRPr="0088635F" w14:paraId="0D554F71" w14:textId="77777777" w:rsidTr="0088635F">
        <w:trPr>
          <w:trHeight w:val="624"/>
        </w:trPr>
        <w:tc>
          <w:tcPr>
            <w:tcW w:w="2854" w:type="dxa"/>
            <w:vMerge/>
            <w:tcBorders>
              <w:top w:val="nil"/>
              <w:left w:val="single" w:sz="4" w:space="0" w:color="auto"/>
              <w:bottom w:val="single" w:sz="4" w:space="0" w:color="000000"/>
              <w:right w:val="single" w:sz="4" w:space="0" w:color="auto"/>
            </w:tcBorders>
            <w:vAlign w:val="center"/>
            <w:hideMark/>
          </w:tcPr>
          <w:p w14:paraId="40AEF793"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35CA16A"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single" w:sz="4" w:space="0" w:color="auto"/>
              <w:left w:val="nil"/>
              <w:bottom w:val="nil"/>
              <w:right w:val="single" w:sz="4" w:space="0" w:color="auto"/>
            </w:tcBorders>
            <w:shd w:val="clear" w:color="auto" w:fill="auto"/>
            <w:vAlign w:val="center"/>
            <w:hideMark/>
          </w:tcPr>
          <w:p w14:paraId="63A92AB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6BD9563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0BCDA014" w14:textId="77777777" w:rsidR="00731398" w:rsidRPr="0088635F" w:rsidRDefault="00731398" w:rsidP="0088635F">
            <w:pPr>
              <w:jc w:val="right"/>
              <w:rPr>
                <w:color w:val="000000"/>
                <w:sz w:val="20"/>
                <w:szCs w:val="20"/>
              </w:rPr>
            </w:pPr>
            <w:r w:rsidRPr="0088635F">
              <w:rPr>
                <w:color w:val="000000"/>
                <w:sz w:val="20"/>
                <w:szCs w:val="20"/>
              </w:rPr>
              <w:t>10,7</w:t>
            </w:r>
          </w:p>
        </w:tc>
        <w:tc>
          <w:tcPr>
            <w:tcW w:w="1660" w:type="dxa"/>
            <w:tcBorders>
              <w:top w:val="single" w:sz="4" w:space="0" w:color="auto"/>
              <w:left w:val="nil"/>
              <w:bottom w:val="nil"/>
              <w:right w:val="single" w:sz="4" w:space="0" w:color="auto"/>
            </w:tcBorders>
            <w:shd w:val="clear" w:color="auto" w:fill="auto"/>
            <w:vAlign w:val="center"/>
            <w:hideMark/>
          </w:tcPr>
          <w:p w14:paraId="6A82CAF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36B0A22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3149456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tcPr>
          <w:p w14:paraId="62F93439" w14:textId="77777777" w:rsidR="00731398" w:rsidRPr="0088635F" w:rsidRDefault="00731398" w:rsidP="0088635F">
            <w:pPr>
              <w:jc w:val="right"/>
              <w:rPr>
                <w:color w:val="000000"/>
                <w:sz w:val="20"/>
                <w:szCs w:val="20"/>
              </w:rPr>
            </w:pPr>
            <w:r w:rsidRPr="0088635F">
              <w:rPr>
                <w:color w:val="000000"/>
                <w:sz w:val="20"/>
                <w:szCs w:val="20"/>
              </w:rPr>
              <w:t>10,7</w:t>
            </w:r>
          </w:p>
        </w:tc>
      </w:tr>
      <w:tr w:rsidR="00731398" w:rsidRPr="0088635F" w14:paraId="0611CCB3" w14:textId="77777777" w:rsidTr="0088635F">
        <w:trPr>
          <w:trHeight w:val="624"/>
        </w:trPr>
        <w:tc>
          <w:tcPr>
            <w:tcW w:w="2854" w:type="dxa"/>
            <w:vMerge/>
            <w:tcBorders>
              <w:top w:val="nil"/>
              <w:left w:val="single" w:sz="4" w:space="0" w:color="auto"/>
              <w:bottom w:val="single" w:sz="4" w:space="0" w:color="000000"/>
              <w:right w:val="single" w:sz="4" w:space="0" w:color="auto"/>
            </w:tcBorders>
            <w:vAlign w:val="center"/>
            <w:hideMark/>
          </w:tcPr>
          <w:p w14:paraId="1CD568A3"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421BECBD"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single" w:sz="4" w:space="0" w:color="auto"/>
              <w:left w:val="nil"/>
              <w:bottom w:val="nil"/>
              <w:right w:val="single" w:sz="4" w:space="0" w:color="auto"/>
            </w:tcBorders>
            <w:shd w:val="clear" w:color="auto" w:fill="auto"/>
            <w:vAlign w:val="center"/>
            <w:hideMark/>
          </w:tcPr>
          <w:p w14:paraId="4455D8F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2C7242F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367EFA02"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nil"/>
              <w:right w:val="single" w:sz="4" w:space="0" w:color="auto"/>
            </w:tcBorders>
            <w:shd w:val="clear" w:color="auto" w:fill="auto"/>
            <w:vAlign w:val="center"/>
            <w:hideMark/>
          </w:tcPr>
          <w:p w14:paraId="4049EC2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6EF479D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33F219D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hideMark/>
          </w:tcPr>
          <w:p w14:paraId="69D75CD8"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4EFD2B5" w14:textId="77777777" w:rsidTr="0088635F">
        <w:trPr>
          <w:trHeight w:val="624"/>
        </w:trPr>
        <w:tc>
          <w:tcPr>
            <w:tcW w:w="2854" w:type="dxa"/>
            <w:vMerge w:val="restart"/>
            <w:tcBorders>
              <w:top w:val="nil"/>
              <w:left w:val="single" w:sz="4" w:space="0" w:color="auto"/>
              <w:bottom w:val="single" w:sz="4" w:space="0" w:color="000000"/>
              <w:right w:val="single" w:sz="4" w:space="0" w:color="auto"/>
            </w:tcBorders>
            <w:shd w:val="clear" w:color="auto" w:fill="auto"/>
            <w:hideMark/>
          </w:tcPr>
          <w:p w14:paraId="73E696A9" w14:textId="77777777" w:rsidR="00731398" w:rsidRPr="0088635F" w:rsidRDefault="00731398" w:rsidP="0088635F">
            <w:pPr>
              <w:jc w:val="center"/>
              <w:rPr>
                <w:color w:val="000000"/>
                <w:sz w:val="20"/>
                <w:szCs w:val="20"/>
              </w:rPr>
            </w:pPr>
            <w:r w:rsidRPr="0088635F">
              <w:rPr>
                <w:color w:val="000000"/>
                <w:sz w:val="20"/>
                <w:szCs w:val="20"/>
              </w:rPr>
              <w:t>МБУК Куйбышевского района "КДЦ"</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702ED4F7"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nil"/>
              <w:right w:val="single" w:sz="4" w:space="0" w:color="auto"/>
            </w:tcBorders>
            <w:shd w:val="clear" w:color="auto" w:fill="auto"/>
            <w:vAlign w:val="center"/>
            <w:hideMark/>
          </w:tcPr>
          <w:p w14:paraId="4FAD066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3BDCB02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1C5ED496" w14:textId="77777777" w:rsidR="00731398" w:rsidRPr="0088635F" w:rsidRDefault="00731398" w:rsidP="0088635F">
            <w:pPr>
              <w:jc w:val="center"/>
              <w:rPr>
                <w:color w:val="000000"/>
                <w:sz w:val="20"/>
                <w:szCs w:val="20"/>
              </w:rPr>
            </w:pPr>
            <w:r w:rsidRPr="0088635F">
              <w:rPr>
                <w:color w:val="000000"/>
                <w:sz w:val="20"/>
                <w:szCs w:val="20"/>
              </w:rPr>
              <w:t>1 344,0</w:t>
            </w:r>
          </w:p>
        </w:tc>
        <w:tc>
          <w:tcPr>
            <w:tcW w:w="1660" w:type="dxa"/>
            <w:tcBorders>
              <w:top w:val="single" w:sz="4" w:space="0" w:color="auto"/>
              <w:left w:val="nil"/>
              <w:bottom w:val="nil"/>
              <w:right w:val="single" w:sz="4" w:space="0" w:color="auto"/>
            </w:tcBorders>
            <w:shd w:val="clear" w:color="auto" w:fill="auto"/>
            <w:vAlign w:val="center"/>
            <w:hideMark/>
          </w:tcPr>
          <w:p w14:paraId="7D0E411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26E46EA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24756E8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tcPr>
          <w:p w14:paraId="481D3E67" w14:textId="77777777" w:rsidR="00731398" w:rsidRPr="0088635F" w:rsidRDefault="00731398" w:rsidP="0088635F">
            <w:pPr>
              <w:jc w:val="center"/>
              <w:rPr>
                <w:color w:val="000000"/>
                <w:sz w:val="20"/>
                <w:szCs w:val="20"/>
              </w:rPr>
            </w:pPr>
            <w:r w:rsidRPr="0088635F">
              <w:rPr>
                <w:color w:val="000000"/>
                <w:sz w:val="20"/>
                <w:szCs w:val="20"/>
              </w:rPr>
              <w:t>1 344,0</w:t>
            </w:r>
          </w:p>
        </w:tc>
      </w:tr>
      <w:tr w:rsidR="00731398" w:rsidRPr="0088635F" w14:paraId="38FD7300" w14:textId="77777777" w:rsidTr="0088635F">
        <w:trPr>
          <w:trHeight w:val="624"/>
        </w:trPr>
        <w:tc>
          <w:tcPr>
            <w:tcW w:w="2854" w:type="dxa"/>
            <w:vMerge/>
            <w:tcBorders>
              <w:top w:val="nil"/>
              <w:left w:val="single" w:sz="4" w:space="0" w:color="auto"/>
              <w:bottom w:val="single" w:sz="4" w:space="0" w:color="000000"/>
              <w:right w:val="single" w:sz="4" w:space="0" w:color="auto"/>
            </w:tcBorders>
            <w:vAlign w:val="center"/>
            <w:hideMark/>
          </w:tcPr>
          <w:p w14:paraId="1F7322B4"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F0708AB"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single" w:sz="4" w:space="0" w:color="auto"/>
              <w:left w:val="nil"/>
              <w:bottom w:val="nil"/>
              <w:right w:val="single" w:sz="4" w:space="0" w:color="auto"/>
            </w:tcBorders>
            <w:shd w:val="clear" w:color="auto" w:fill="auto"/>
            <w:vAlign w:val="center"/>
            <w:hideMark/>
          </w:tcPr>
          <w:p w14:paraId="6BE4413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2EA6C48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4ECF52E0" w14:textId="77777777" w:rsidR="00731398" w:rsidRPr="0088635F" w:rsidRDefault="00731398" w:rsidP="0088635F">
            <w:pPr>
              <w:jc w:val="center"/>
              <w:rPr>
                <w:color w:val="000000"/>
                <w:sz w:val="20"/>
                <w:szCs w:val="20"/>
              </w:rPr>
            </w:pPr>
            <w:r w:rsidRPr="0088635F">
              <w:rPr>
                <w:color w:val="000000"/>
                <w:sz w:val="20"/>
                <w:szCs w:val="20"/>
              </w:rPr>
              <w:t xml:space="preserve">288,6   </w:t>
            </w:r>
          </w:p>
        </w:tc>
        <w:tc>
          <w:tcPr>
            <w:tcW w:w="1660" w:type="dxa"/>
            <w:tcBorders>
              <w:top w:val="single" w:sz="4" w:space="0" w:color="auto"/>
              <w:left w:val="nil"/>
              <w:bottom w:val="nil"/>
              <w:right w:val="single" w:sz="4" w:space="0" w:color="auto"/>
            </w:tcBorders>
            <w:shd w:val="clear" w:color="auto" w:fill="auto"/>
            <w:vAlign w:val="center"/>
            <w:hideMark/>
          </w:tcPr>
          <w:p w14:paraId="02AB4CA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00A9082D"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6FAB67D6"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tcPr>
          <w:p w14:paraId="1DBB6424" w14:textId="77777777" w:rsidR="00731398" w:rsidRPr="0088635F" w:rsidRDefault="00731398" w:rsidP="0088635F">
            <w:pPr>
              <w:jc w:val="center"/>
              <w:rPr>
                <w:color w:val="000000"/>
                <w:sz w:val="20"/>
                <w:szCs w:val="20"/>
              </w:rPr>
            </w:pPr>
            <w:r w:rsidRPr="0088635F">
              <w:rPr>
                <w:color w:val="000000"/>
                <w:sz w:val="20"/>
                <w:szCs w:val="20"/>
              </w:rPr>
              <w:t xml:space="preserve">288,6   </w:t>
            </w:r>
          </w:p>
        </w:tc>
      </w:tr>
      <w:tr w:rsidR="00731398" w:rsidRPr="0088635F" w14:paraId="1936531A" w14:textId="77777777" w:rsidTr="0088635F">
        <w:trPr>
          <w:trHeight w:val="624"/>
        </w:trPr>
        <w:tc>
          <w:tcPr>
            <w:tcW w:w="2854" w:type="dxa"/>
            <w:vMerge/>
            <w:tcBorders>
              <w:top w:val="nil"/>
              <w:left w:val="single" w:sz="4" w:space="0" w:color="auto"/>
              <w:bottom w:val="single" w:sz="4" w:space="0" w:color="000000"/>
              <w:right w:val="single" w:sz="4" w:space="0" w:color="auto"/>
            </w:tcBorders>
            <w:vAlign w:val="center"/>
            <w:hideMark/>
          </w:tcPr>
          <w:p w14:paraId="6E318A22"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D8D30F6"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single" w:sz="4" w:space="0" w:color="auto"/>
              <w:left w:val="nil"/>
              <w:bottom w:val="nil"/>
              <w:right w:val="single" w:sz="4" w:space="0" w:color="auto"/>
            </w:tcBorders>
            <w:shd w:val="clear" w:color="auto" w:fill="auto"/>
            <w:vAlign w:val="center"/>
            <w:hideMark/>
          </w:tcPr>
          <w:p w14:paraId="2C9C3BE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00B24A5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52D9802E" w14:textId="77777777" w:rsidR="00731398" w:rsidRPr="0088635F" w:rsidRDefault="00731398" w:rsidP="0088635F">
            <w:pPr>
              <w:jc w:val="center"/>
              <w:rPr>
                <w:color w:val="000000"/>
                <w:sz w:val="20"/>
                <w:szCs w:val="20"/>
              </w:rPr>
            </w:pPr>
            <w:r w:rsidRPr="0088635F">
              <w:rPr>
                <w:color w:val="000000"/>
                <w:sz w:val="20"/>
                <w:szCs w:val="20"/>
              </w:rPr>
              <w:t xml:space="preserve">      1 023,2   </w:t>
            </w:r>
          </w:p>
        </w:tc>
        <w:tc>
          <w:tcPr>
            <w:tcW w:w="1660" w:type="dxa"/>
            <w:tcBorders>
              <w:top w:val="single" w:sz="4" w:space="0" w:color="auto"/>
              <w:left w:val="nil"/>
              <w:bottom w:val="nil"/>
              <w:right w:val="single" w:sz="4" w:space="0" w:color="auto"/>
            </w:tcBorders>
            <w:shd w:val="clear" w:color="auto" w:fill="auto"/>
            <w:vAlign w:val="center"/>
            <w:hideMark/>
          </w:tcPr>
          <w:p w14:paraId="7D17497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016B317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0855F2E9"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tcPr>
          <w:p w14:paraId="64548319" w14:textId="77777777" w:rsidR="00731398" w:rsidRPr="0088635F" w:rsidRDefault="00731398" w:rsidP="0088635F">
            <w:pPr>
              <w:jc w:val="center"/>
              <w:rPr>
                <w:color w:val="000000"/>
                <w:sz w:val="20"/>
                <w:szCs w:val="20"/>
              </w:rPr>
            </w:pPr>
            <w:r w:rsidRPr="0088635F">
              <w:rPr>
                <w:color w:val="000000"/>
                <w:sz w:val="20"/>
                <w:szCs w:val="20"/>
              </w:rPr>
              <w:t xml:space="preserve">      1 023,2   </w:t>
            </w:r>
          </w:p>
        </w:tc>
      </w:tr>
      <w:tr w:rsidR="00731398" w:rsidRPr="0088635F" w14:paraId="6BE21BC6" w14:textId="77777777" w:rsidTr="0088635F">
        <w:trPr>
          <w:trHeight w:val="624"/>
        </w:trPr>
        <w:tc>
          <w:tcPr>
            <w:tcW w:w="2854" w:type="dxa"/>
            <w:vMerge/>
            <w:tcBorders>
              <w:top w:val="nil"/>
              <w:left w:val="single" w:sz="4" w:space="0" w:color="auto"/>
              <w:bottom w:val="single" w:sz="4" w:space="0" w:color="000000"/>
              <w:right w:val="single" w:sz="4" w:space="0" w:color="auto"/>
            </w:tcBorders>
            <w:vAlign w:val="center"/>
            <w:hideMark/>
          </w:tcPr>
          <w:p w14:paraId="541ED5B9"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3DFA0CC6"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single" w:sz="4" w:space="0" w:color="auto"/>
              <w:left w:val="nil"/>
              <w:bottom w:val="nil"/>
              <w:right w:val="single" w:sz="4" w:space="0" w:color="auto"/>
            </w:tcBorders>
            <w:shd w:val="clear" w:color="auto" w:fill="auto"/>
            <w:vAlign w:val="center"/>
            <w:hideMark/>
          </w:tcPr>
          <w:p w14:paraId="3CC8D75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7FFA863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48FBC2BF" w14:textId="77777777" w:rsidR="00731398" w:rsidRPr="0088635F" w:rsidRDefault="00731398" w:rsidP="0088635F">
            <w:pPr>
              <w:jc w:val="center"/>
              <w:rPr>
                <w:color w:val="000000"/>
                <w:sz w:val="20"/>
                <w:szCs w:val="20"/>
              </w:rPr>
            </w:pPr>
            <w:r w:rsidRPr="0088635F">
              <w:rPr>
                <w:color w:val="000000"/>
                <w:sz w:val="20"/>
                <w:szCs w:val="20"/>
              </w:rPr>
              <w:t>32,2</w:t>
            </w:r>
          </w:p>
        </w:tc>
        <w:tc>
          <w:tcPr>
            <w:tcW w:w="1660" w:type="dxa"/>
            <w:tcBorders>
              <w:top w:val="single" w:sz="4" w:space="0" w:color="auto"/>
              <w:left w:val="nil"/>
              <w:bottom w:val="nil"/>
              <w:right w:val="single" w:sz="4" w:space="0" w:color="auto"/>
            </w:tcBorders>
            <w:shd w:val="clear" w:color="auto" w:fill="auto"/>
            <w:vAlign w:val="center"/>
            <w:hideMark/>
          </w:tcPr>
          <w:p w14:paraId="7D6B006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0CFBB2FC"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2F0E245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tcPr>
          <w:p w14:paraId="4C942F29" w14:textId="77777777" w:rsidR="00731398" w:rsidRPr="0088635F" w:rsidRDefault="00731398" w:rsidP="0088635F">
            <w:pPr>
              <w:jc w:val="center"/>
              <w:rPr>
                <w:color w:val="000000"/>
                <w:sz w:val="20"/>
                <w:szCs w:val="20"/>
              </w:rPr>
            </w:pPr>
            <w:r w:rsidRPr="0088635F">
              <w:rPr>
                <w:color w:val="000000"/>
                <w:sz w:val="20"/>
                <w:szCs w:val="20"/>
              </w:rPr>
              <w:t>32,2</w:t>
            </w:r>
          </w:p>
        </w:tc>
      </w:tr>
      <w:tr w:rsidR="00731398" w:rsidRPr="0088635F" w14:paraId="26FEEBF9" w14:textId="77777777" w:rsidTr="0088635F">
        <w:trPr>
          <w:trHeight w:val="624"/>
        </w:trPr>
        <w:tc>
          <w:tcPr>
            <w:tcW w:w="2854" w:type="dxa"/>
            <w:vMerge/>
            <w:tcBorders>
              <w:top w:val="nil"/>
              <w:left w:val="single" w:sz="4" w:space="0" w:color="auto"/>
              <w:bottom w:val="single" w:sz="4" w:space="0" w:color="000000"/>
              <w:right w:val="single" w:sz="4" w:space="0" w:color="auto"/>
            </w:tcBorders>
            <w:vAlign w:val="center"/>
            <w:hideMark/>
          </w:tcPr>
          <w:p w14:paraId="5C5059A3"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118BB2D6"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single" w:sz="4" w:space="0" w:color="auto"/>
              <w:left w:val="nil"/>
              <w:bottom w:val="nil"/>
              <w:right w:val="single" w:sz="4" w:space="0" w:color="auto"/>
            </w:tcBorders>
            <w:shd w:val="clear" w:color="auto" w:fill="auto"/>
            <w:vAlign w:val="center"/>
            <w:hideMark/>
          </w:tcPr>
          <w:p w14:paraId="37586F7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56B828A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71FB7583"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nil"/>
              <w:right w:val="single" w:sz="4" w:space="0" w:color="auto"/>
            </w:tcBorders>
            <w:shd w:val="clear" w:color="auto" w:fill="auto"/>
            <w:vAlign w:val="center"/>
            <w:hideMark/>
          </w:tcPr>
          <w:p w14:paraId="56D8184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nil"/>
              <w:right w:val="single" w:sz="4" w:space="0" w:color="auto"/>
            </w:tcBorders>
            <w:shd w:val="clear" w:color="auto" w:fill="auto"/>
            <w:vAlign w:val="center"/>
            <w:hideMark/>
          </w:tcPr>
          <w:p w14:paraId="3B29299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nil"/>
              <w:right w:val="single" w:sz="4" w:space="0" w:color="auto"/>
            </w:tcBorders>
            <w:shd w:val="clear" w:color="auto" w:fill="auto"/>
            <w:vAlign w:val="center"/>
            <w:hideMark/>
          </w:tcPr>
          <w:p w14:paraId="352DB470"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nil"/>
              <w:right w:val="single" w:sz="4" w:space="0" w:color="auto"/>
            </w:tcBorders>
            <w:shd w:val="clear" w:color="auto" w:fill="auto"/>
            <w:vAlign w:val="center"/>
            <w:hideMark/>
          </w:tcPr>
          <w:p w14:paraId="35700F12"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748101B" w14:textId="77777777" w:rsidTr="0088635F">
        <w:trPr>
          <w:trHeight w:val="1215"/>
        </w:trPr>
        <w:tc>
          <w:tcPr>
            <w:tcW w:w="2854" w:type="dxa"/>
            <w:vMerge w:val="restart"/>
            <w:tcBorders>
              <w:top w:val="nil"/>
              <w:left w:val="single" w:sz="4" w:space="0" w:color="auto"/>
              <w:bottom w:val="single" w:sz="4" w:space="0" w:color="auto"/>
              <w:right w:val="single" w:sz="4" w:space="0" w:color="auto"/>
            </w:tcBorders>
            <w:shd w:val="clear" w:color="auto" w:fill="auto"/>
            <w:hideMark/>
          </w:tcPr>
          <w:p w14:paraId="1CAF7F68" w14:textId="77777777" w:rsidR="00731398" w:rsidRPr="0088635F" w:rsidRDefault="00731398" w:rsidP="0088635F">
            <w:pPr>
              <w:jc w:val="center"/>
              <w:rPr>
                <w:color w:val="000000"/>
                <w:sz w:val="20"/>
                <w:szCs w:val="20"/>
              </w:rPr>
            </w:pPr>
            <w:r w:rsidRPr="0088635F">
              <w:rPr>
                <w:color w:val="000000"/>
                <w:sz w:val="20"/>
                <w:szCs w:val="20"/>
              </w:rPr>
              <w:t>1.1.3.4.                  Укрепление материально-технической базы МБУК «КДЦ»</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13B78B5B"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369DBFB" w14:textId="77777777" w:rsidR="00731398" w:rsidRPr="0088635F" w:rsidRDefault="00731398" w:rsidP="0088635F">
            <w:pPr>
              <w:jc w:val="center"/>
              <w:rPr>
                <w:color w:val="000000"/>
                <w:sz w:val="20"/>
                <w:szCs w:val="20"/>
              </w:rPr>
            </w:pPr>
            <w:r w:rsidRPr="0088635F">
              <w:rPr>
                <w:color w:val="000000"/>
                <w:sz w:val="20"/>
                <w:szCs w:val="20"/>
              </w:rPr>
              <w:t xml:space="preserve">            239,0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F28EF53" w14:textId="77777777" w:rsidR="00731398" w:rsidRPr="0088635F" w:rsidRDefault="00731398" w:rsidP="0088635F">
            <w:pPr>
              <w:jc w:val="center"/>
              <w:rPr>
                <w:color w:val="000000"/>
                <w:sz w:val="20"/>
                <w:szCs w:val="20"/>
              </w:rPr>
            </w:pPr>
            <w:r w:rsidRPr="0088635F">
              <w:rPr>
                <w:color w:val="000000"/>
                <w:sz w:val="20"/>
                <w:szCs w:val="20"/>
              </w:rPr>
              <w:t xml:space="preserve">            420,0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071ED0A"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D9F60B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64E1C48"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D9FBAC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73CDBFE8"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4B24368" w14:textId="77777777" w:rsidTr="0088635F">
        <w:trPr>
          <w:trHeight w:val="645"/>
        </w:trPr>
        <w:tc>
          <w:tcPr>
            <w:tcW w:w="2854" w:type="dxa"/>
            <w:vMerge/>
            <w:tcBorders>
              <w:top w:val="nil"/>
              <w:left w:val="single" w:sz="4" w:space="0" w:color="auto"/>
              <w:bottom w:val="single" w:sz="4" w:space="0" w:color="auto"/>
              <w:right w:val="single" w:sz="4" w:space="0" w:color="auto"/>
            </w:tcBorders>
            <w:vAlign w:val="center"/>
            <w:hideMark/>
          </w:tcPr>
          <w:p w14:paraId="629EBA24"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E57EB37"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0DE78BA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6E54416" w14:textId="77777777" w:rsidR="00731398" w:rsidRPr="0088635F" w:rsidRDefault="00731398" w:rsidP="0088635F">
            <w:pPr>
              <w:jc w:val="center"/>
              <w:rPr>
                <w:color w:val="000000"/>
                <w:sz w:val="20"/>
                <w:szCs w:val="20"/>
              </w:rPr>
            </w:pPr>
            <w:r w:rsidRPr="0088635F">
              <w:rPr>
                <w:color w:val="000000"/>
                <w:sz w:val="20"/>
                <w:szCs w:val="20"/>
              </w:rPr>
              <w:t xml:space="preserve">            420,0   </w:t>
            </w:r>
          </w:p>
        </w:tc>
        <w:tc>
          <w:tcPr>
            <w:tcW w:w="1520" w:type="dxa"/>
            <w:tcBorders>
              <w:top w:val="nil"/>
              <w:left w:val="nil"/>
              <w:bottom w:val="single" w:sz="4" w:space="0" w:color="auto"/>
              <w:right w:val="single" w:sz="4" w:space="0" w:color="auto"/>
            </w:tcBorders>
            <w:shd w:val="clear" w:color="auto" w:fill="auto"/>
            <w:vAlign w:val="center"/>
            <w:hideMark/>
          </w:tcPr>
          <w:p w14:paraId="2471BF3C"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AC21FF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450FEED"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7250ACC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1C01309A"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C5E6360"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75D0E736"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6A42FB53"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26B090F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EB6508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33D6F52"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6E4497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EE27E2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20E2238"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3436AA0"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C4C2678"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4C175655"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3657C97B"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60D93BEA" w14:textId="77777777" w:rsidR="00731398" w:rsidRPr="0088635F" w:rsidRDefault="00731398" w:rsidP="0088635F">
            <w:pPr>
              <w:jc w:val="center"/>
              <w:rPr>
                <w:color w:val="000000"/>
                <w:sz w:val="20"/>
                <w:szCs w:val="20"/>
              </w:rPr>
            </w:pPr>
            <w:r w:rsidRPr="0088635F">
              <w:rPr>
                <w:color w:val="000000"/>
                <w:sz w:val="20"/>
                <w:szCs w:val="20"/>
              </w:rPr>
              <w:t xml:space="preserve">            239,0   </w:t>
            </w:r>
          </w:p>
        </w:tc>
        <w:tc>
          <w:tcPr>
            <w:tcW w:w="1520" w:type="dxa"/>
            <w:tcBorders>
              <w:top w:val="nil"/>
              <w:left w:val="nil"/>
              <w:bottom w:val="single" w:sz="4" w:space="0" w:color="auto"/>
              <w:right w:val="single" w:sz="4" w:space="0" w:color="auto"/>
            </w:tcBorders>
            <w:shd w:val="clear" w:color="auto" w:fill="auto"/>
            <w:vAlign w:val="center"/>
            <w:hideMark/>
          </w:tcPr>
          <w:p w14:paraId="08DC5DB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90524C8"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560CF9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E07CF63"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CABB70B"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29A1609"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80C7C28"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006CA336"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62BE0B62"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2FC7945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16933FA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29FCAB6D"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5D49475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5F41DCA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7CBA873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1AE18087"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2FA5851" w14:textId="77777777" w:rsidTr="0088635F">
        <w:trPr>
          <w:trHeight w:val="1200"/>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03DE73" w14:textId="77777777" w:rsidR="00731398" w:rsidRPr="0088635F" w:rsidRDefault="00731398" w:rsidP="0088635F">
            <w:pPr>
              <w:jc w:val="center"/>
              <w:rPr>
                <w:color w:val="000000"/>
                <w:sz w:val="20"/>
                <w:szCs w:val="20"/>
              </w:rPr>
            </w:pPr>
            <w:r w:rsidRPr="0088635F">
              <w:rPr>
                <w:color w:val="000000"/>
                <w:sz w:val="20"/>
                <w:szCs w:val="20"/>
              </w:rPr>
              <w:t>1.1.3.4.                  Укрепление материально-технической базы МБУК «ЦМБ»</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1979CC67"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0A3512C" w14:textId="77777777" w:rsidR="00731398" w:rsidRPr="0088635F" w:rsidRDefault="00731398" w:rsidP="0088635F">
            <w:pPr>
              <w:jc w:val="center"/>
              <w:rPr>
                <w:color w:val="000000"/>
                <w:sz w:val="20"/>
                <w:szCs w:val="20"/>
              </w:rPr>
            </w:pPr>
            <w:r w:rsidRPr="0088635F">
              <w:rPr>
                <w:color w:val="000000"/>
                <w:sz w:val="20"/>
                <w:szCs w:val="20"/>
              </w:rPr>
              <w:t xml:space="preserve">            122,0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46E094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C67ED25"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A018F4A"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8E2E479"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7363C095"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54E01109" w14:textId="77777777" w:rsidR="00731398" w:rsidRPr="0088635F" w:rsidRDefault="00731398" w:rsidP="0088635F">
            <w:pPr>
              <w:jc w:val="center"/>
              <w:rPr>
                <w:color w:val="000000"/>
                <w:sz w:val="20"/>
                <w:szCs w:val="20"/>
              </w:rPr>
            </w:pPr>
            <w:r w:rsidRPr="0088635F">
              <w:rPr>
                <w:color w:val="000000"/>
                <w:sz w:val="20"/>
                <w:szCs w:val="20"/>
              </w:rPr>
              <w:t xml:space="preserve">                   -    </w:t>
            </w:r>
          </w:p>
        </w:tc>
      </w:tr>
      <w:tr w:rsidR="00731398" w:rsidRPr="0088635F" w14:paraId="26E120A1" w14:textId="77777777" w:rsidTr="0088635F">
        <w:trPr>
          <w:trHeight w:val="645"/>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91AF14B"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9A7AA3B"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203A671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B908B2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33850A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27B1B1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7CA338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3272EB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1137DB3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B9490EB"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25AD7697"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0AAB37E1"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658B6EF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12D6E8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6F5CE44"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EF6DA6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F2550C6"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5988DF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88B85B1"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E7271BF"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3D887B5C"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37F15928"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40F61A1D" w14:textId="77777777" w:rsidR="00731398" w:rsidRPr="0088635F" w:rsidRDefault="00731398" w:rsidP="0088635F">
            <w:pPr>
              <w:jc w:val="center"/>
              <w:rPr>
                <w:color w:val="000000"/>
                <w:sz w:val="20"/>
                <w:szCs w:val="20"/>
              </w:rPr>
            </w:pPr>
            <w:r w:rsidRPr="0088635F">
              <w:rPr>
                <w:color w:val="000000"/>
                <w:sz w:val="20"/>
                <w:szCs w:val="20"/>
              </w:rPr>
              <w:t xml:space="preserve">            122,0   </w:t>
            </w:r>
          </w:p>
        </w:tc>
        <w:tc>
          <w:tcPr>
            <w:tcW w:w="1520" w:type="dxa"/>
            <w:tcBorders>
              <w:top w:val="nil"/>
              <w:left w:val="nil"/>
              <w:bottom w:val="single" w:sz="4" w:space="0" w:color="auto"/>
              <w:right w:val="single" w:sz="4" w:space="0" w:color="auto"/>
            </w:tcBorders>
            <w:shd w:val="clear" w:color="auto" w:fill="auto"/>
            <w:vAlign w:val="center"/>
            <w:hideMark/>
          </w:tcPr>
          <w:p w14:paraId="3C54A86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6CE0191"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81ED25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1785C6C"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17E8F2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3F467E92"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B4FCF28"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57826388"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40314C9F"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3E553F0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67601CD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6D3FB634"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403DCF0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1E3BBC7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74BA36A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26CEEC66"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EE1BF65" w14:textId="77777777" w:rsidTr="0088635F">
        <w:trPr>
          <w:trHeight w:val="1035"/>
        </w:trPr>
        <w:tc>
          <w:tcPr>
            <w:tcW w:w="28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FCB2405" w14:textId="77777777" w:rsidR="00731398" w:rsidRPr="0088635F" w:rsidRDefault="00731398" w:rsidP="0088635F">
            <w:pPr>
              <w:jc w:val="center"/>
              <w:rPr>
                <w:bCs/>
                <w:sz w:val="20"/>
                <w:szCs w:val="20"/>
              </w:rPr>
            </w:pPr>
            <w:r w:rsidRPr="0088635F">
              <w:rPr>
                <w:bCs/>
                <w:sz w:val="20"/>
                <w:szCs w:val="20"/>
              </w:rPr>
              <w:t xml:space="preserve">1.1.4.                Мероприятие 4         Подключение муниципальных общедоступных библиотек Куйбышевского района к информационно-телекоммуникационной сети «Интернет» </w:t>
            </w:r>
          </w:p>
        </w:tc>
        <w:tc>
          <w:tcPr>
            <w:tcW w:w="198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F31C2A2"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04B392"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699F0A" w14:textId="77777777" w:rsidR="00731398" w:rsidRPr="0088635F" w:rsidRDefault="00731398" w:rsidP="0088635F">
            <w:pPr>
              <w:jc w:val="center"/>
              <w:rPr>
                <w:color w:val="000000"/>
                <w:sz w:val="20"/>
                <w:szCs w:val="20"/>
              </w:rPr>
            </w:pPr>
            <w:r w:rsidRPr="0088635F">
              <w:rPr>
                <w:color w:val="000000"/>
                <w:sz w:val="20"/>
                <w:szCs w:val="20"/>
              </w:rPr>
              <w:t xml:space="preserve">              71,8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07028D"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F98C6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08B1EB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25EBCE"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D426C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4CE5A55"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786A9F" w14:textId="77777777" w:rsidR="00731398" w:rsidRPr="0088635F" w:rsidRDefault="00731398" w:rsidP="0088635F">
            <w:pPr>
              <w:rPr>
                <w:bCs/>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479F22F0"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F0C2E7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15FB744" w14:textId="77777777" w:rsidR="00731398" w:rsidRPr="0088635F" w:rsidRDefault="00731398" w:rsidP="0088635F">
            <w:pPr>
              <w:jc w:val="center"/>
              <w:rPr>
                <w:color w:val="000000"/>
                <w:sz w:val="20"/>
                <w:szCs w:val="20"/>
              </w:rPr>
            </w:pPr>
            <w:r w:rsidRPr="0088635F">
              <w:rPr>
                <w:color w:val="000000"/>
                <w:sz w:val="20"/>
                <w:szCs w:val="20"/>
              </w:rPr>
              <w:t xml:space="preserve">              39,4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006875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7582F41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BD9F363"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335AF44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435952E8"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0A1736B" w14:textId="77777777" w:rsidTr="0088635F">
        <w:trPr>
          <w:trHeight w:val="600"/>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6C56BC" w14:textId="77777777" w:rsidR="00731398" w:rsidRPr="0088635F" w:rsidRDefault="00731398" w:rsidP="0088635F">
            <w:pPr>
              <w:rPr>
                <w:bCs/>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56481455"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640D6E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080FD1D" w14:textId="77777777" w:rsidR="00731398" w:rsidRPr="0088635F" w:rsidRDefault="00731398" w:rsidP="0088635F">
            <w:pPr>
              <w:jc w:val="center"/>
              <w:rPr>
                <w:color w:val="000000"/>
                <w:sz w:val="20"/>
                <w:szCs w:val="20"/>
              </w:rPr>
            </w:pPr>
            <w:r w:rsidRPr="0088635F">
              <w:rPr>
                <w:color w:val="000000"/>
                <w:sz w:val="20"/>
                <w:szCs w:val="20"/>
              </w:rPr>
              <w:t xml:space="preserve">              32,5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F7B06EC"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7DC546D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43BFF1A"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5CB63D1E"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56539C56"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B4C01F4"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D5CA75" w14:textId="77777777" w:rsidR="00731398" w:rsidRPr="0088635F" w:rsidRDefault="00731398" w:rsidP="0088635F">
            <w:pPr>
              <w:rPr>
                <w:bCs/>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20C4A447"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2DEECF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D36A4C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45BBA89"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6E0FF09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48E7E8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199872E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087C155B"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CC8B6B1"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F3A277" w14:textId="77777777" w:rsidR="00731398" w:rsidRPr="0088635F" w:rsidRDefault="00731398" w:rsidP="0088635F">
            <w:pPr>
              <w:rPr>
                <w:bCs/>
                <w:sz w:val="20"/>
                <w:szCs w:val="20"/>
              </w:rPr>
            </w:pPr>
          </w:p>
        </w:tc>
        <w:tc>
          <w:tcPr>
            <w:tcW w:w="1989" w:type="dxa"/>
            <w:tcBorders>
              <w:top w:val="nil"/>
              <w:left w:val="nil"/>
              <w:bottom w:val="nil"/>
              <w:right w:val="single" w:sz="4" w:space="0" w:color="auto"/>
            </w:tcBorders>
            <w:shd w:val="clear" w:color="auto" w:fill="FFFFFF" w:themeFill="background1"/>
            <w:vAlign w:val="bottom"/>
            <w:hideMark/>
          </w:tcPr>
          <w:p w14:paraId="16AC8B3F"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FFFFFF" w:themeFill="background1"/>
            <w:vAlign w:val="center"/>
            <w:hideMark/>
          </w:tcPr>
          <w:p w14:paraId="7466A57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FFFFFF" w:themeFill="background1"/>
            <w:vAlign w:val="center"/>
            <w:hideMark/>
          </w:tcPr>
          <w:p w14:paraId="20E674D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FFFFFF" w:themeFill="background1"/>
            <w:vAlign w:val="center"/>
            <w:hideMark/>
          </w:tcPr>
          <w:p w14:paraId="441D0EFB"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FFFFFF" w:themeFill="background1"/>
            <w:vAlign w:val="center"/>
            <w:hideMark/>
          </w:tcPr>
          <w:p w14:paraId="29D499D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FFFFFF" w:themeFill="background1"/>
            <w:vAlign w:val="center"/>
            <w:hideMark/>
          </w:tcPr>
          <w:p w14:paraId="5C1E7ABC"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FFFFFF" w:themeFill="background1"/>
            <w:vAlign w:val="center"/>
            <w:hideMark/>
          </w:tcPr>
          <w:p w14:paraId="18576FE4"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FFFFFF" w:themeFill="background1"/>
            <w:vAlign w:val="center"/>
            <w:hideMark/>
          </w:tcPr>
          <w:p w14:paraId="6D6C3F63"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EC8C104" w14:textId="77777777" w:rsidTr="0088635F">
        <w:trPr>
          <w:trHeight w:val="1275"/>
        </w:trPr>
        <w:tc>
          <w:tcPr>
            <w:tcW w:w="28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B159CB5" w14:textId="77777777" w:rsidR="00731398" w:rsidRPr="0088635F" w:rsidRDefault="00731398" w:rsidP="0088635F">
            <w:pPr>
              <w:jc w:val="center"/>
              <w:rPr>
                <w:bCs/>
                <w:color w:val="000000"/>
                <w:sz w:val="20"/>
                <w:szCs w:val="20"/>
              </w:rPr>
            </w:pPr>
            <w:r w:rsidRPr="0088635F">
              <w:rPr>
                <w:bCs/>
                <w:color w:val="000000"/>
                <w:sz w:val="20"/>
                <w:szCs w:val="20"/>
              </w:rPr>
              <w:t>1.1.5.             Мероприятие 5     Организация библиотечного обслуживания МБУК ЦМБ</w:t>
            </w:r>
          </w:p>
        </w:tc>
        <w:tc>
          <w:tcPr>
            <w:tcW w:w="198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29C810"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ECCE79" w14:textId="77777777" w:rsidR="00731398" w:rsidRPr="0088635F" w:rsidRDefault="00731398" w:rsidP="0088635F">
            <w:pPr>
              <w:jc w:val="center"/>
              <w:rPr>
                <w:color w:val="000000"/>
                <w:sz w:val="20"/>
                <w:szCs w:val="20"/>
              </w:rPr>
            </w:pPr>
            <w:r w:rsidRPr="0088635F">
              <w:rPr>
                <w:color w:val="000000"/>
                <w:sz w:val="20"/>
                <w:szCs w:val="20"/>
              </w:rPr>
              <w:t xml:space="preserve">       18 658,8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B9EECC" w14:textId="77777777" w:rsidR="00731398" w:rsidRPr="0088635F" w:rsidRDefault="00731398" w:rsidP="0088635F">
            <w:pPr>
              <w:jc w:val="center"/>
              <w:rPr>
                <w:color w:val="000000"/>
                <w:sz w:val="20"/>
                <w:szCs w:val="20"/>
              </w:rPr>
            </w:pPr>
            <w:r w:rsidRPr="0088635F">
              <w:rPr>
                <w:color w:val="000000"/>
                <w:sz w:val="20"/>
                <w:szCs w:val="20"/>
              </w:rPr>
              <w:t xml:space="preserve">       19 991,4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0ABEBB" w14:textId="77777777" w:rsidR="00731398" w:rsidRPr="0088635F" w:rsidRDefault="00731398" w:rsidP="0088635F">
            <w:pPr>
              <w:jc w:val="center"/>
              <w:rPr>
                <w:color w:val="000000"/>
                <w:sz w:val="20"/>
                <w:szCs w:val="20"/>
              </w:rPr>
            </w:pPr>
            <w:r w:rsidRPr="0088635F">
              <w:rPr>
                <w:color w:val="000000"/>
                <w:sz w:val="20"/>
                <w:szCs w:val="20"/>
              </w:rPr>
              <w:t>20 557,5</w:t>
            </w:r>
          </w:p>
        </w:tc>
        <w:tc>
          <w:tcPr>
            <w:tcW w:w="16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43F5BC" w14:textId="77777777" w:rsidR="00731398" w:rsidRPr="0088635F" w:rsidRDefault="00731398" w:rsidP="0088635F">
            <w:pPr>
              <w:jc w:val="center"/>
              <w:rPr>
                <w:sz w:val="20"/>
                <w:szCs w:val="20"/>
              </w:rPr>
            </w:pPr>
            <w:r w:rsidRPr="0088635F">
              <w:rPr>
                <w:sz w:val="20"/>
                <w:szCs w:val="20"/>
              </w:rPr>
              <w:t> 4 531,3</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36F30E" w14:textId="77777777" w:rsidR="00731398" w:rsidRPr="0088635F" w:rsidRDefault="00731398" w:rsidP="0088635F">
            <w:pPr>
              <w:jc w:val="center"/>
              <w:rPr>
                <w:sz w:val="20"/>
                <w:szCs w:val="20"/>
              </w:rPr>
            </w:pPr>
            <w:r w:rsidRPr="0088635F">
              <w:rPr>
                <w:sz w:val="20"/>
                <w:szCs w:val="20"/>
              </w:rPr>
              <w:t>5 087,34</w:t>
            </w:r>
          </w:p>
        </w:tc>
        <w:tc>
          <w:tcPr>
            <w:tcW w:w="15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F173E0B" w14:textId="77777777" w:rsidR="00731398" w:rsidRPr="0088635F" w:rsidRDefault="00731398" w:rsidP="0088635F">
            <w:pPr>
              <w:jc w:val="center"/>
              <w:rPr>
                <w:sz w:val="20"/>
                <w:szCs w:val="20"/>
              </w:rPr>
            </w:pPr>
            <w:r w:rsidRPr="0088635F">
              <w:rPr>
                <w:sz w:val="20"/>
                <w:szCs w:val="20"/>
              </w:rPr>
              <w:t>5 006,91</w:t>
            </w:r>
          </w:p>
        </w:tc>
        <w:tc>
          <w:tcPr>
            <w:tcW w:w="10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9B423A8" w14:textId="77777777" w:rsidR="00731398" w:rsidRPr="0088635F" w:rsidRDefault="00731398" w:rsidP="0088635F">
            <w:pPr>
              <w:jc w:val="center"/>
              <w:rPr>
                <w:sz w:val="20"/>
                <w:szCs w:val="20"/>
              </w:rPr>
            </w:pPr>
            <w:r w:rsidRPr="0088635F">
              <w:rPr>
                <w:sz w:val="20"/>
                <w:szCs w:val="20"/>
              </w:rPr>
              <w:t>5 931,90</w:t>
            </w:r>
          </w:p>
        </w:tc>
      </w:tr>
      <w:tr w:rsidR="00731398" w:rsidRPr="0088635F" w14:paraId="33092504"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A1A041"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018DA360"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1C1517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05F604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5FC860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03AE85A0" w14:textId="77777777" w:rsidR="00731398" w:rsidRPr="0088635F" w:rsidRDefault="00731398" w:rsidP="0088635F">
            <w:pPr>
              <w:jc w:val="center"/>
              <w:rPr>
                <w:color w:val="FF0000"/>
                <w:sz w:val="20"/>
                <w:szCs w:val="20"/>
              </w:rPr>
            </w:pPr>
            <w:r w:rsidRPr="0088635F">
              <w:rPr>
                <w:color w:val="FF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948FEC0" w14:textId="77777777" w:rsidR="00731398" w:rsidRPr="0088635F" w:rsidRDefault="00731398" w:rsidP="0088635F">
            <w:pPr>
              <w:jc w:val="center"/>
              <w:rPr>
                <w:color w:val="FF0000"/>
                <w:sz w:val="20"/>
                <w:szCs w:val="20"/>
              </w:rPr>
            </w:pPr>
            <w:r w:rsidRPr="0088635F">
              <w:rPr>
                <w:color w:val="FF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6061EB5B" w14:textId="77777777" w:rsidR="00731398" w:rsidRPr="0088635F" w:rsidRDefault="00731398" w:rsidP="0088635F">
            <w:pPr>
              <w:jc w:val="center"/>
              <w:rPr>
                <w:color w:val="FF0000"/>
                <w:sz w:val="20"/>
                <w:szCs w:val="20"/>
              </w:rPr>
            </w:pPr>
            <w:r w:rsidRPr="0088635F">
              <w:rPr>
                <w:color w:val="FF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278EF992" w14:textId="77777777" w:rsidR="00731398" w:rsidRPr="0088635F" w:rsidRDefault="00731398" w:rsidP="0088635F">
            <w:pPr>
              <w:jc w:val="center"/>
              <w:rPr>
                <w:color w:val="FF0000"/>
                <w:sz w:val="20"/>
                <w:szCs w:val="20"/>
              </w:rPr>
            </w:pPr>
            <w:r w:rsidRPr="0088635F">
              <w:rPr>
                <w:color w:val="FF0000"/>
                <w:sz w:val="20"/>
                <w:szCs w:val="20"/>
              </w:rPr>
              <w:t> </w:t>
            </w:r>
          </w:p>
        </w:tc>
      </w:tr>
      <w:tr w:rsidR="00731398" w:rsidRPr="0088635F" w14:paraId="23C3EEDD" w14:textId="77777777" w:rsidTr="0088635F">
        <w:trPr>
          <w:trHeight w:val="630"/>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DDCF2B"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58614763"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6FC859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09DFB5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7C06B1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7BD8F817" w14:textId="77777777" w:rsidR="00731398" w:rsidRPr="0088635F" w:rsidRDefault="00731398" w:rsidP="0088635F">
            <w:pPr>
              <w:jc w:val="center"/>
              <w:rPr>
                <w:color w:val="FF0000"/>
                <w:sz w:val="20"/>
                <w:szCs w:val="20"/>
              </w:rPr>
            </w:pPr>
            <w:r w:rsidRPr="0088635F">
              <w:rPr>
                <w:color w:val="FF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DB28709" w14:textId="77777777" w:rsidR="00731398" w:rsidRPr="0088635F" w:rsidRDefault="00731398" w:rsidP="0088635F">
            <w:pPr>
              <w:jc w:val="center"/>
              <w:rPr>
                <w:color w:val="FF0000"/>
                <w:sz w:val="20"/>
                <w:szCs w:val="20"/>
              </w:rPr>
            </w:pPr>
            <w:r w:rsidRPr="0088635F">
              <w:rPr>
                <w:color w:val="FF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54F347B3" w14:textId="77777777" w:rsidR="00731398" w:rsidRPr="0088635F" w:rsidRDefault="00731398" w:rsidP="0088635F">
            <w:pPr>
              <w:jc w:val="center"/>
              <w:rPr>
                <w:color w:val="FF0000"/>
                <w:sz w:val="20"/>
                <w:szCs w:val="20"/>
              </w:rPr>
            </w:pPr>
            <w:r w:rsidRPr="0088635F">
              <w:rPr>
                <w:color w:val="FF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1412794B" w14:textId="77777777" w:rsidR="00731398" w:rsidRPr="0088635F" w:rsidRDefault="00731398" w:rsidP="0088635F">
            <w:pPr>
              <w:jc w:val="center"/>
              <w:rPr>
                <w:color w:val="FF0000"/>
                <w:sz w:val="20"/>
                <w:szCs w:val="20"/>
              </w:rPr>
            </w:pPr>
            <w:r w:rsidRPr="0088635F">
              <w:rPr>
                <w:color w:val="FF0000"/>
                <w:sz w:val="20"/>
                <w:szCs w:val="20"/>
              </w:rPr>
              <w:t> </w:t>
            </w:r>
          </w:p>
        </w:tc>
      </w:tr>
      <w:tr w:rsidR="00731398" w:rsidRPr="0088635F" w14:paraId="51AD9968"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AF6C1A"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1AD2F6CB"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A5278F4" w14:textId="77777777" w:rsidR="00731398" w:rsidRPr="0088635F" w:rsidRDefault="00731398" w:rsidP="0088635F">
            <w:pPr>
              <w:jc w:val="center"/>
              <w:rPr>
                <w:color w:val="000000"/>
                <w:sz w:val="20"/>
                <w:szCs w:val="20"/>
              </w:rPr>
            </w:pPr>
            <w:r w:rsidRPr="0088635F">
              <w:rPr>
                <w:color w:val="000000"/>
                <w:sz w:val="20"/>
                <w:szCs w:val="20"/>
              </w:rPr>
              <w:t xml:space="preserve">       18 658,8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8F6ECC0" w14:textId="77777777" w:rsidR="00731398" w:rsidRPr="0088635F" w:rsidRDefault="00731398" w:rsidP="0088635F">
            <w:pPr>
              <w:jc w:val="center"/>
              <w:rPr>
                <w:color w:val="000000"/>
                <w:sz w:val="20"/>
                <w:szCs w:val="20"/>
              </w:rPr>
            </w:pPr>
            <w:r w:rsidRPr="0088635F">
              <w:rPr>
                <w:color w:val="000000"/>
                <w:sz w:val="20"/>
                <w:szCs w:val="20"/>
              </w:rPr>
              <w:t xml:space="preserve">       19 991,4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3E55FDB" w14:textId="77777777" w:rsidR="00731398" w:rsidRPr="0088635F" w:rsidRDefault="00731398" w:rsidP="0088635F">
            <w:pPr>
              <w:jc w:val="center"/>
              <w:rPr>
                <w:color w:val="000000"/>
                <w:sz w:val="20"/>
                <w:szCs w:val="20"/>
              </w:rPr>
            </w:pPr>
            <w:r w:rsidRPr="0088635F">
              <w:rPr>
                <w:color w:val="000000"/>
                <w:sz w:val="20"/>
                <w:szCs w:val="20"/>
              </w:rPr>
              <w:t xml:space="preserve">      20 557,5</w:t>
            </w:r>
          </w:p>
        </w:tc>
        <w:tc>
          <w:tcPr>
            <w:tcW w:w="1660" w:type="dxa"/>
            <w:tcBorders>
              <w:top w:val="nil"/>
              <w:left w:val="nil"/>
              <w:bottom w:val="single" w:sz="4" w:space="0" w:color="auto"/>
              <w:right w:val="single" w:sz="4" w:space="0" w:color="auto"/>
            </w:tcBorders>
            <w:shd w:val="clear" w:color="auto" w:fill="FFFFFF" w:themeFill="background1"/>
            <w:vAlign w:val="center"/>
          </w:tcPr>
          <w:p w14:paraId="419B5A28" w14:textId="77777777" w:rsidR="00731398" w:rsidRPr="0088635F" w:rsidRDefault="00731398" w:rsidP="0088635F">
            <w:pPr>
              <w:jc w:val="center"/>
              <w:rPr>
                <w:sz w:val="20"/>
                <w:szCs w:val="20"/>
              </w:rPr>
            </w:pPr>
            <w:r w:rsidRPr="0088635F">
              <w:rPr>
                <w:sz w:val="20"/>
                <w:szCs w:val="20"/>
              </w:rPr>
              <w:t> 4 531,3</w:t>
            </w:r>
          </w:p>
        </w:tc>
        <w:tc>
          <w:tcPr>
            <w:tcW w:w="1520" w:type="dxa"/>
            <w:tcBorders>
              <w:top w:val="nil"/>
              <w:left w:val="nil"/>
              <w:bottom w:val="single" w:sz="4" w:space="0" w:color="auto"/>
              <w:right w:val="single" w:sz="4" w:space="0" w:color="auto"/>
            </w:tcBorders>
            <w:shd w:val="clear" w:color="auto" w:fill="FFFFFF" w:themeFill="background1"/>
            <w:vAlign w:val="center"/>
          </w:tcPr>
          <w:p w14:paraId="7FDE8546" w14:textId="77777777" w:rsidR="00731398" w:rsidRPr="0088635F" w:rsidRDefault="00731398" w:rsidP="0088635F">
            <w:pPr>
              <w:jc w:val="center"/>
              <w:rPr>
                <w:sz w:val="20"/>
                <w:szCs w:val="20"/>
              </w:rPr>
            </w:pPr>
            <w:r w:rsidRPr="0088635F">
              <w:rPr>
                <w:sz w:val="20"/>
                <w:szCs w:val="20"/>
              </w:rPr>
              <w:t>5 087,34</w:t>
            </w:r>
          </w:p>
        </w:tc>
        <w:tc>
          <w:tcPr>
            <w:tcW w:w="1580" w:type="dxa"/>
            <w:tcBorders>
              <w:top w:val="nil"/>
              <w:left w:val="nil"/>
              <w:bottom w:val="single" w:sz="4" w:space="0" w:color="auto"/>
              <w:right w:val="single" w:sz="4" w:space="0" w:color="auto"/>
            </w:tcBorders>
            <w:shd w:val="clear" w:color="auto" w:fill="FFFFFF" w:themeFill="background1"/>
            <w:vAlign w:val="center"/>
          </w:tcPr>
          <w:p w14:paraId="16ABB8FB" w14:textId="77777777" w:rsidR="00731398" w:rsidRPr="0088635F" w:rsidRDefault="00731398" w:rsidP="0088635F">
            <w:pPr>
              <w:jc w:val="center"/>
              <w:rPr>
                <w:sz w:val="20"/>
                <w:szCs w:val="20"/>
              </w:rPr>
            </w:pPr>
            <w:r w:rsidRPr="0088635F">
              <w:rPr>
                <w:sz w:val="20"/>
                <w:szCs w:val="20"/>
              </w:rPr>
              <w:t>5 006,91</w:t>
            </w:r>
          </w:p>
        </w:tc>
        <w:tc>
          <w:tcPr>
            <w:tcW w:w="1005" w:type="dxa"/>
            <w:tcBorders>
              <w:top w:val="nil"/>
              <w:left w:val="nil"/>
              <w:bottom w:val="single" w:sz="4" w:space="0" w:color="auto"/>
              <w:right w:val="single" w:sz="4" w:space="0" w:color="auto"/>
            </w:tcBorders>
            <w:shd w:val="clear" w:color="auto" w:fill="FFFFFF" w:themeFill="background1"/>
            <w:vAlign w:val="center"/>
          </w:tcPr>
          <w:p w14:paraId="54E4340C" w14:textId="77777777" w:rsidR="00731398" w:rsidRPr="0088635F" w:rsidRDefault="00731398" w:rsidP="0088635F">
            <w:pPr>
              <w:jc w:val="center"/>
              <w:rPr>
                <w:sz w:val="20"/>
                <w:szCs w:val="20"/>
              </w:rPr>
            </w:pPr>
            <w:r w:rsidRPr="0088635F">
              <w:rPr>
                <w:sz w:val="20"/>
                <w:szCs w:val="20"/>
              </w:rPr>
              <w:t>5 931,90</w:t>
            </w:r>
          </w:p>
        </w:tc>
      </w:tr>
      <w:tr w:rsidR="00731398" w:rsidRPr="0088635F" w14:paraId="40CB7CD0"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E31DF3" w14:textId="77777777" w:rsidR="00731398" w:rsidRPr="0088635F" w:rsidRDefault="00731398" w:rsidP="0088635F">
            <w:pPr>
              <w:rPr>
                <w:bCs/>
                <w:color w:val="000000"/>
                <w:sz w:val="20"/>
                <w:szCs w:val="20"/>
              </w:rPr>
            </w:pPr>
          </w:p>
        </w:tc>
        <w:tc>
          <w:tcPr>
            <w:tcW w:w="1989" w:type="dxa"/>
            <w:tcBorders>
              <w:top w:val="nil"/>
              <w:left w:val="nil"/>
              <w:bottom w:val="nil"/>
              <w:right w:val="single" w:sz="4" w:space="0" w:color="auto"/>
            </w:tcBorders>
            <w:shd w:val="clear" w:color="auto" w:fill="FFFFFF" w:themeFill="background1"/>
            <w:vAlign w:val="bottom"/>
            <w:hideMark/>
          </w:tcPr>
          <w:p w14:paraId="2300ADB9"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FFFFFF" w:themeFill="background1"/>
            <w:vAlign w:val="center"/>
            <w:hideMark/>
          </w:tcPr>
          <w:p w14:paraId="6C155FC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FFFFFF" w:themeFill="background1"/>
            <w:vAlign w:val="center"/>
            <w:hideMark/>
          </w:tcPr>
          <w:p w14:paraId="0B076F3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FFFFFF" w:themeFill="background1"/>
            <w:vAlign w:val="center"/>
            <w:hideMark/>
          </w:tcPr>
          <w:p w14:paraId="37436861"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FFFFFF" w:themeFill="background1"/>
            <w:vAlign w:val="center"/>
            <w:hideMark/>
          </w:tcPr>
          <w:p w14:paraId="3008165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FFFFFF" w:themeFill="background1"/>
            <w:vAlign w:val="center"/>
            <w:hideMark/>
          </w:tcPr>
          <w:p w14:paraId="414D33C3"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FFFFFF" w:themeFill="background1"/>
            <w:vAlign w:val="center"/>
            <w:hideMark/>
          </w:tcPr>
          <w:p w14:paraId="49C78FD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FFFFFF" w:themeFill="background1"/>
            <w:vAlign w:val="center"/>
            <w:hideMark/>
          </w:tcPr>
          <w:p w14:paraId="07E6EAD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16BA973" w14:textId="77777777" w:rsidTr="0088635F">
        <w:trPr>
          <w:trHeight w:val="1275"/>
        </w:trPr>
        <w:tc>
          <w:tcPr>
            <w:tcW w:w="28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980216F" w14:textId="77777777" w:rsidR="00731398" w:rsidRPr="0088635F" w:rsidRDefault="00731398" w:rsidP="0088635F">
            <w:pPr>
              <w:jc w:val="center"/>
              <w:rPr>
                <w:bCs/>
                <w:color w:val="000000"/>
                <w:sz w:val="20"/>
                <w:szCs w:val="20"/>
              </w:rPr>
            </w:pPr>
            <w:r w:rsidRPr="0088635F">
              <w:rPr>
                <w:bCs/>
                <w:color w:val="000000"/>
                <w:sz w:val="20"/>
                <w:szCs w:val="20"/>
              </w:rPr>
              <w:t>1.1.6.            Мероприятие 6    Обеспечение поселений услугами по организации досуга населения</w:t>
            </w:r>
          </w:p>
        </w:tc>
        <w:tc>
          <w:tcPr>
            <w:tcW w:w="198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8F926B"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F0C659" w14:textId="77777777" w:rsidR="00731398" w:rsidRPr="0088635F" w:rsidRDefault="00731398" w:rsidP="0088635F">
            <w:pPr>
              <w:jc w:val="center"/>
              <w:rPr>
                <w:color w:val="000000"/>
                <w:sz w:val="20"/>
                <w:szCs w:val="20"/>
              </w:rPr>
            </w:pPr>
            <w:r w:rsidRPr="0088635F">
              <w:rPr>
                <w:color w:val="000000"/>
                <w:sz w:val="20"/>
                <w:szCs w:val="20"/>
              </w:rPr>
              <w:t xml:space="preserve">       30 431,1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F61602" w14:textId="77777777" w:rsidR="00731398" w:rsidRPr="0088635F" w:rsidRDefault="00731398" w:rsidP="0088635F">
            <w:pPr>
              <w:jc w:val="center"/>
              <w:rPr>
                <w:color w:val="000000"/>
                <w:sz w:val="20"/>
                <w:szCs w:val="20"/>
              </w:rPr>
            </w:pPr>
            <w:r w:rsidRPr="0088635F">
              <w:rPr>
                <w:color w:val="000000"/>
                <w:sz w:val="20"/>
                <w:szCs w:val="20"/>
              </w:rPr>
              <w:t xml:space="preserve">       34 990,4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BB6FDC1" w14:textId="77777777" w:rsidR="00731398" w:rsidRPr="0088635F" w:rsidRDefault="00731398" w:rsidP="0088635F">
            <w:pPr>
              <w:jc w:val="center"/>
              <w:rPr>
                <w:color w:val="000000"/>
                <w:sz w:val="20"/>
                <w:szCs w:val="20"/>
              </w:rPr>
            </w:pPr>
            <w:r w:rsidRPr="0088635F">
              <w:rPr>
                <w:color w:val="000000"/>
                <w:sz w:val="20"/>
                <w:szCs w:val="20"/>
              </w:rPr>
              <w:t xml:space="preserve">      33 469,9   </w:t>
            </w:r>
          </w:p>
        </w:tc>
        <w:tc>
          <w:tcPr>
            <w:tcW w:w="16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31A357" w14:textId="77777777" w:rsidR="00731398" w:rsidRPr="0088635F" w:rsidRDefault="00731398" w:rsidP="0088635F">
            <w:pPr>
              <w:jc w:val="center"/>
              <w:rPr>
                <w:sz w:val="20"/>
                <w:szCs w:val="20"/>
              </w:rPr>
            </w:pPr>
            <w:r w:rsidRPr="0088635F">
              <w:rPr>
                <w:sz w:val="20"/>
                <w:szCs w:val="20"/>
              </w:rPr>
              <w:t>6 840,10 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9540C5B" w14:textId="77777777" w:rsidR="00731398" w:rsidRPr="0088635F" w:rsidRDefault="00731398" w:rsidP="0088635F">
            <w:pPr>
              <w:jc w:val="center"/>
              <w:rPr>
                <w:sz w:val="20"/>
                <w:szCs w:val="20"/>
              </w:rPr>
            </w:pPr>
            <w:r w:rsidRPr="0088635F">
              <w:rPr>
                <w:sz w:val="20"/>
                <w:szCs w:val="20"/>
              </w:rPr>
              <w:t>8 453, 35 </w:t>
            </w:r>
          </w:p>
        </w:tc>
        <w:tc>
          <w:tcPr>
            <w:tcW w:w="15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86AF167" w14:textId="77777777" w:rsidR="00731398" w:rsidRPr="0088635F" w:rsidRDefault="00731398" w:rsidP="0088635F">
            <w:pPr>
              <w:jc w:val="center"/>
              <w:rPr>
                <w:sz w:val="20"/>
                <w:szCs w:val="20"/>
              </w:rPr>
            </w:pPr>
            <w:r w:rsidRPr="0088635F">
              <w:rPr>
                <w:sz w:val="20"/>
                <w:szCs w:val="20"/>
              </w:rPr>
              <w:t>8 319,70 </w:t>
            </w:r>
          </w:p>
        </w:tc>
        <w:tc>
          <w:tcPr>
            <w:tcW w:w="10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BBB717" w14:textId="77777777" w:rsidR="00731398" w:rsidRPr="0088635F" w:rsidRDefault="00731398" w:rsidP="0088635F">
            <w:pPr>
              <w:jc w:val="center"/>
              <w:rPr>
                <w:sz w:val="20"/>
                <w:szCs w:val="20"/>
              </w:rPr>
            </w:pPr>
            <w:r w:rsidRPr="0088635F">
              <w:rPr>
                <w:sz w:val="20"/>
                <w:szCs w:val="20"/>
              </w:rPr>
              <w:t>9 856,70 </w:t>
            </w:r>
          </w:p>
        </w:tc>
      </w:tr>
      <w:tr w:rsidR="00731398" w:rsidRPr="0088635F" w14:paraId="0741D6CD"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506E2E"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3A9FA68A"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9C4CF1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E490F0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3D25470"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76FE1ECE" w14:textId="77777777" w:rsidR="00731398" w:rsidRPr="0088635F" w:rsidRDefault="00731398" w:rsidP="0088635F">
            <w:pPr>
              <w:jc w:val="center"/>
              <w:rPr>
                <w:color w:val="FF0000"/>
                <w:sz w:val="20"/>
                <w:szCs w:val="20"/>
              </w:rPr>
            </w:pPr>
            <w:r w:rsidRPr="0088635F">
              <w:rPr>
                <w:color w:val="FF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DF0C80A" w14:textId="77777777" w:rsidR="00731398" w:rsidRPr="0088635F" w:rsidRDefault="00731398" w:rsidP="0088635F">
            <w:pPr>
              <w:jc w:val="center"/>
              <w:rPr>
                <w:color w:val="FF0000"/>
                <w:sz w:val="20"/>
                <w:szCs w:val="20"/>
              </w:rPr>
            </w:pPr>
            <w:r w:rsidRPr="0088635F">
              <w:rPr>
                <w:color w:val="FF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6936DD34" w14:textId="77777777" w:rsidR="00731398" w:rsidRPr="0088635F" w:rsidRDefault="00731398" w:rsidP="0088635F">
            <w:pPr>
              <w:jc w:val="center"/>
              <w:rPr>
                <w:color w:val="FF0000"/>
                <w:sz w:val="20"/>
                <w:szCs w:val="20"/>
              </w:rPr>
            </w:pPr>
            <w:r w:rsidRPr="0088635F">
              <w:rPr>
                <w:color w:val="FF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78D10F38" w14:textId="77777777" w:rsidR="00731398" w:rsidRPr="0088635F" w:rsidRDefault="00731398" w:rsidP="0088635F">
            <w:pPr>
              <w:jc w:val="center"/>
              <w:rPr>
                <w:color w:val="FF0000"/>
                <w:sz w:val="20"/>
                <w:szCs w:val="20"/>
              </w:rPr>
            </w:pPr>
            <w:r w:rsidRPr="0088635F">
              <w:rPr>
                <w:color w:val="FF0000"/>
                <w:sz w:val="20"/>
                <w:szCs w:val="20"/>
              </w:rPr>
              <w:t> </w:t>
            </w:r>
          </w:p>
        </w:tc>
      </w:tr>
      <w:tr w:rsidR="00731398" w:rsidRPr="0088635F" w14:paraId="12056F7D" w14:textId="77777777" w:rsidTr="0088635F">
        <w:trPr>
          <w:trHeight w:val="630"/>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A28E7"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635FE2C2"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08B193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352828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F658C12"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65BB5605" w14:textId="77777777" w:rsidR="00731398" w:rsidRPr="0088635F" w:rsidRDefault="00731398" w:rsidP="0088635F">
            <w:pPr>
              <w:jc w:val="center"/>
              <w:rPr>
                <w:color w:val="FF0000"/>
                <w:sz w:val="20"/>
                <w:szCs w:val="20"/>
              </w:rPr>
            </w:pPr>
            <w:r w:rsidRPr="0088635F">
              <w:rPr>
                <w:color w:val="FF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EDFE298" w14:textId="77777777" w:rsidR="00731398" w:rsidRPr="0088635F" w:rsidRDefault="00731398" w:rsidP="0088635F">
            <w:pPr>
              <w:jc w:val="center"/>
              <w:rPr>
                <w:color w:val="FF0000"/>
                <w:sz w:val="20"/>
                <w:szCs w:val="20"/>
              </w:rPr>
            </w:pPr>
            <w:r w:rsidRPr="0088635F">
              <w:rPr>
                <w:color w:val="FF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4E04C6D2" w14:textId="77777777" w:rsidR="00731398" w:rsidRPr="0088635F" w:rsidRDefault="00731398" w:rsidP="0088635F">
            <w:pPr>
              <w:jc w:val="center"/>
              <w:rPr>
                <w:color w:val="FF0000"/>
                <w:sz w:val="20"/>
                <w:szCs w:val="20"/>
              </w:rPr>
            </w:pPr>
            <w:r w:rsidRPr="0088635F">
              <w:rPr>
                <w:color w:val="FF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284C4BD2" w14:textId="77777777" w:rsidR="00731398" w:rsidRPr="0088635F" w:rsidRDefault="00731398" w:rsidP="0088635F">
            <w:pPr>
              <w:jc w:val="center"/>
              <w:rPr>
                <w:color w:val="FF0000"/>
                <w:sz w:val="20"/>
                <w:szCs w:val="20"/>
              </w:rPr>
            </w:pPr>
            <w:r w:rsidRPr="0088635F">
              <w:rPr>
                <w:color w:val="FF0000"/>
                <w:sz w:val="20"/>
                <w:szCs w:val="20"/>
              </w:rPr>
              <w:t> </w:t>
            </w:r>
          </w:p>
        </w:tc>
      </w:tr>
      <w:tr w:rsidR="00731398" w:rsidRPr="0088635F" w14:paraId="1C038E6E"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92CAB9"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1B7823E1"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B052E33" w14:textId="77777777" w:rsidR="00731398" w:rsidRPr="0088635F" w:rsidRDefault="00731398" w:rsidP="0088635F">
            <w:pPr>
              <w:jc w:val="center"/>
              <w:rPr>
                <w:color w:val="000000"/>
                <w:sz w:val="20"/>
                <w:szCs w:val="20"/>
              </w:rPr>
            </w:pPr>
            <w:r w:rsidRPr="0088635F">
              <w:rPr>
                <w:color w:val="000000"/>
                <w:sz w:val="20"/>
                <w:szCs w:val="20"/>
              </w:rPr>
              <w:t xml:space="preserve">       30 431,1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0CA54F6" w14:textId="77777777" w:rsidR="00731398" w:rsidRPr="0088635F" w:rsidRDefault="00731398" w:rsidP="0088635F">
            <w:pPr>
              <w:jc w:val="center"/>
              <w:rPr>
                <w:color w:val="000000"/>
                <w:sz w:val="20"/>
                <w:szCs w:val="20"/>
              </w:rPr>
            </w:pPr>
            <w:r w:rsidRPr="0088635F">
              <w:rPr>
                <w:color w:val="000000"/>
                <w:sz w:val="20"/>
                <w:szCs w:val="20"/>
              </w:rPr>
              <w:t xml:space="preserve">       34 990,4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D2A33B7" w14:textId="77777777" w:rsidR="00731398" w:rsidRPr="0088635F" w:rsidRDefault="00731398" w:rsidP="0088635F">
            <w:pPr>
              <w:jc w:val="center"/>
              <w:rPr>
                <w:color w:val="000000"/>
                <w:sz w:val="20"/>
                <w:szCs w:val="20"/>
              </w:rPr>
            </w:pPr>
            <w:r w:rsidRPr="0088635F">
              <w:rPr>
                <w:color w:val="000000"/>
                <w:sz w:val="20"/>
                <w:szCs w:val="20"/>
              </w:rPr>
              <w:t xml:space="preserve">      33 469,9   </w:t>
            </w:r>
          </w:p>
        </w:tc>
        <w:tc>
          <w:tcPr>
            <w:tcW w:w="1660" w:type="dxa"/>
            <w:tcBorders>
              <w:top w:val="nil"/>
              <w:left w:val="nil"/>
              <w:bottom w:val="single" w:sz="4" w:space="0" w:color="auto"/>
              <w:right w:val="single" w:sz="4" w:space="0" w:color="auto"/>
            </w:tcBorders>
            <w:shd w:val="clear" w:color="auto" w:fill="FFFFFF" w:themeFill="background1"/>
            <w:vAlign w:val="center"/>
          </w:tcPr>
          <w:p w14:paraId="470EBEDC" w14:textId="77777777" w:rsidR="00731398" w:rsidRPr="0088635F" w:rsidRDefault="00731398" w:rsidP="0088635F">
            <w:pPr>
              <w:jc w:val="center"/>
              <w:rPr>
                <w:sz w:val="20"/>
                <w:szCs w:val="20"/>
              </w:rPr>
            </w:pPr>
            <w:r w:rsidRPr="0088635F">
              <w:rPr>
                <w:sz w:val="20"/>
                <w:szCs w:val="20"/>
              </w:rPr>
              <w:t>6 840,10 </w:t>
            </w:r>
          </w:p>
        </w:tc>
        <w:tc>
          <w:tcPr>
            <w:tcW w:w="1520" w:type="dxa"/>
            <w:tcBorders>
              <w:top w:val="nil"/>
              <w:left w:val="nil"/>
              <w:bottom w:val="single" w:sz="4" w:space="0" w:color="auto"/>
              <w:right w:val="single" w:sz="4" w:space="0" w:color="auto"/>
            </w:tcBorders>
            <w:shd w:val="clear" w:color="auto" w:fill="FFFFFF" w:themeFill="background1"/>
            <w:vAlign w:val="center"/>
          </w:tcPr>
          <w:p w14:paraId="1BBCCD6C" w14:textId="77777777" w:rsidR="00731398" w:rsidRPr="0088635F" w:rsidRDefault="00731398" w:rsidP="0088635F">
            <w:pPr>
              <w:jc w:val="center"/>
              <w:rPr>
                <w:sz w:val="20"/>
                <w:szCs w:val="20"/>
              </w:rPr>
            </w:pPr>
            <w:r w:rsidRPr="0088635F">
              <w:rPr>
                <w:sz w:val="20"/>
                <w:szCs w:val="20"/>
              </w:rPr>
              <w:t>8 453, 35 </w:t>
            </w:r>
          </w:p>
        </w:tc>
        <w:tc>
          <w:tcPr>
            <w:tcW w:w="1580" w:type="dxa"/>
            <w:tcBorders>
              <w:top w:val="nil"/>
              <w:left w:val="nil"/>
              <w:bottom w:val="single" w:sz="4" w:space="0" w:color="auto"/>
              <w:right w:val="single" w:sz="4" w:space="0" w:color="auto"/>
            </w:tcBorders>
            <w:shd w:val="clear" w:color="auto" w:fill="FFFFFF" w:themeFill="background1"/>
            <w:vAlign w:val="center"/>
          </w:tcPr>
          <w:p w14:paraId="3521775C" w14:textId="77777777" w:rsidR="00731398" w:rsidRPr="0088635F" w:rsidRDefault="00731398" w:rsidP="0088635F">
            <w:pPr>
              <w:jc w:val="center"/>
              <w:rPr>
                <w:sz w:val="20"/>
                <w:szCs w:val="20"/>
              </w:rPr>
            </w:pPr>
            <w:r w:rsidRPr="0088635F">
              <w:rPr>
                <w:sz w:val="20"/>
                <w:szCs w:val="20"/>
              </w:rPr>
              <w:t>8 319,70 </w:t>
            </w:r>
          </w:p>
        </w:tc>
        <w:tc>
          <w:tcPr>
            <w:tcW w:w="1005" w:type="dxa"/>
            <w:tcBorders>
              <w:top w:val="nil"/>
              <w:left w:val="nil"/>
              <w:bottom w:val="single" w:sz="4" w:space="0" w:color="auto"/>
              <w:right w:val="single" w:sz="4" w:space="0" w:color="auto"/>
            </w:tcBorders>
            <w:shd w:val="clear" w:color="auto" w:fill="FFFFFF" w:themeFill="background1"/>
            <w:vAlign w:val="center"/>
          </w:tcPr>
          <w:p w14:paraId="5FECD711" w14:textId="77777777" w:rsidR="00731398" w:rsidRPr="0088635F" w:rsidRDefault="00731398" w:rsidP="0088635F">
            <w:pPr>
              <w:jc w:val="center"/>
              <w:rPr>
                <w:sz w:val="20"/>
                <w:szCs w:val="20"/>
              </w:rPr>
            </w:pPr>
            <w:r w:rsidRPr="0088635F">
              <w:rPr>
                <w:sz w:val="20"/>
                <w:szCs w:val="20"/>
              </w:rPr>
              <w:t>9 856,70 </w:t>
            </w:r>
          </w:p>
        </w:tc>
      </w:tr>
      <w:tr w:rsidR="00731398" w:rsidRPr="0088635F" w14:paraId="1D9DC364"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7BD0FA"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5C0CD771"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3B1F4F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D0FD60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3921E1D"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0799FD0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98CBBC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670B9628"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428C5B77"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3F56F8C" w14:textId="77777777" w:rsidTr="0088635F">
        <w:trPr>
          <w:trHeight w:val="3345"/>
        </w:trPr>
        <w:tc>
          <w:tcPr>
            <w:tcW w:w="2854" w:type="dxa"/>
            <w:vMerge w:val="restart"/>
            <w:tcBorders>
              <w:top w:val="nil"/>
              <w:left w:val="single" w:sz="4" w:space="0" w:color="auto"/>
              <w:bottom w:val="single" w:sz="4" w:space="0" w:color="auto"/>
              <w:right w:val="single" w:sz="4" w:space="0" w:color="auto"/>
            </w:tcBorders>
            <w:shd w:val="clear" w:color="auto" w:fill="FFFFFF" w:themeFill="background1"/>
            <w:hideMark/>
          </w:tcPr>
          <w:p w14:paraId="485DA107" w14:textId="77777777" w:rsidR="00731398" w:rsidRPr="0088635F" w:rsidRDefault="00731398" w:rsidP="0088635F">
            <w:pPr>
              <w:jc w:val="center"/>
              <w:rPr>
                <w:bCs/>
                <w:color w:val="000000"/>
                <w:sz w:val="20"/>
                <w:szCs w:val="20"/>
              </w:rPr>
            </w:pPr>
            <w:r w:rsidRPr="0088635F">
              <w:rPr>
                <w:bCs/>
                <w:color w:val="000000"/>
                <w:sz w:val="20"/>
                <w:szCs w:val="20"/>
              </w:rPr>
              <w:t xml:space="preserve">1.1.7.             Мероприятие 7    Проведение учреждениями культуры Куйбышевского района массовых мероприятий, конкурсов, театрализованных зрелищно-развлекательных мероприятий и пр., в </w:t>
            </w:r>
            <w:proofErr w:type="spellStart"/>
            <w:r w:rsidRPr="0088635F">
              <w:rPr>
                <w:bCs/>
                <w:color w:val="000000"/>
                <w:sz w:val="20"/>
                <w:szCs w:val="20"/>
              </w:rPr>
              <w:t>т.ч</w:t>
            </w:r>
            <w:proofErr w:type="spellEnd"/>
            <w:r w:rsidRPr="0088635F">
              <w:rPr>
                <w:bCs/>
                <w:color w:val="000000"/>
                <w:sz w:val="20"/>
                <w:szCs w:val="20"/>
              </w:rPr>
              <w:t xml:space="preserve">., направленных на сохранение и возрождение народных художественных промыслов и </w:t>
            </w:r>
            <w:proofErr w:type="gramStart"/>
            <w:r w:rsidRPr="0088635F">
              <w:rPr>
                <w:bCs/>
                <w:color w:val="000000"/>
                <w:sz w:val="20"/>
                <w:szCs w:val="20"/>
              </w:rPr>
              <w:t>ремёсел,  конкурса</w:t>
            </w:r>
            <w:proofErr w:type="gramEnd"/>
            <w:r w:rsidRPr="0088635F">
              <w:rPr>
                <w:bCs/>
                <w:color w:val="000000"/>
                <w:sz w:val="20"/>
                <w:szCs w:val="20"/>
              </w:rPr>
              <w:t xml:space="preserve"> на изготовление сувенирной продукции, посвящённой памятным </w:t>
            </w:r>
            <w:r w:rsidRPr="0088635F">
              <w:rPr>
                <w:bCs/>
                <w:color w:val="000000"/>
                <w:sz w:val="20"/>
                <w:szCs w:val="20"/>
              </w:rPr>
              <w:lastRenderedPageBreak/>
              <w:t>датам, истории родного края, с использованием народных художественных традиций</w:t>
            </w:r>
          </w:p>
        </w:tc>
        <w:tc>
          <w:tcPr>
            <w:tcW w:w="1989" w:type="dxa"/>
            <w:tcBorders>
              <w:top w:val="nil"/>
              <w:left w:val="nil"/>
              <w:bottom w:val="single" w:sz="4" w:space="0" w:color="auto"/>
              <w:right w:val="single" w:sz="4" w:space="0" w:color="auto"/>
            </w:tcBorders>
            <w:shd w:val="clear" w:color="auto" w:fill="FFFFFF" w:themeFill="background1"/>
            <w:vAlign w:val="center"/>
            <w:hideMark/>
          </w:tcPr>
          <w:p w14:paraId="4AF7713E" w14:textId="77777777" w:rsidR="00731398" w:rsidRPr="0088635F" w:rsidRDefault="00731398" w:rsidP="0088635F">
            <w:pPr>
              <w:jc w:val="center"/>
              <w:rPr>
                <w:color w:val="000000"/>
                <w:sz w:val="20"/>
                <w:szCs w:val="20"/>
              </w:rPr>
            </w:pPr>
            <w:r w:rsidRPr="0088635F">
              <w:rPr>
                <w:color w:val="000000"/>
                <w:sz w:val="20"/>
                <w:szCs w:val="20"/>
              </w:rPr>
              <w:lastRenderedPageBreak/>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1C0405A" w14:textId="77777777" w:rsidR="00731398" w:rsidRPr="0088635F" w:rsidRDefault="00731398" w:rsidP="0088635F">
            <w:pPr>
              <w:jc w:val="center"/>
              <w:rPr>
                <w:color w:val="000000"/>
                <w:sz w:val="20"/>
                <w:szCs w:val="20"/>
              </w:rPr>
            </w:pPr>
            <w:r w:rsidRPr="0088635F">
              <w:rPr>
                <w:color w:val="000000"/>
                <w:sz w:val="20"/>
                <w:szCs w:val="20"/>
              </w:rPr>
              <w:t xml:space="preserve">            384,8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7717498" w14:textId="77777777" w:rsidR="00731398" w:rsidRPr="0088635F" w:rsidRDefault="00731398" w:rsidP="0088635F">
            <w:pPr>
              <w:jc w:val="center"/>
              <w:rPr>
                <w:color w:val="000000"/>
                <w:sz w:val="20"/>
                <w:szCs w:val="20"/>
              </w:rPr>
            </w:pPr>
            <w:r w:rsidRPr="0088635F">
              <w:rPr>
                <w:color w:val="000000"/>
                <w:sz w:val="20"/>
                <w:szCs w:val="20"/>
              </w:rPr>
              <w:t xml:space="preserve">            235,0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692B206" w14:textId="77777777" w:rsidR="00731398" w:rsidRPr="0088635F" w:rsidRDefault="00731398" w:rsidP="0088635F">
            <w:pPr>
              <w:jc w:val="center"/>
              <w:rPr>
                <w:color w:val="000000"/>
                <w:sz w:val="20"/>
                <w:szCs w:val="20"/>
              </w:rPr>
            </w:pPr>
            <w:r w:rsidRPr="0088635F">
              <w:rPr>
                <w:color w:val="000000"/>
                <w:sz w:val="20"/>
                <w:szCs w:val="20"/>
              </w:rPr>
              <w:t xml:space="preserve">           310,0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74C482F8" w14:textId="77777777" w:rsidR="00731398" w:rsidRPr="0088635F" w:rsidRDefault="00731398" w:rsidP="0088635F">
            <w:pPr>
              <w:jc w:val="center"/>
              <w:rPr>
                <w:color w:val="000000"/>
                <w:sz w:val="20"/>
                <w:szCs w:val="20"/>
              </w:rPr>
            </w:pPr>
            <w:r w:rsidRPr="0088635F">
              <w:rPr>
                <w:color w:val="000000"/>
                <w:sz w:val="20"/>
                <w:szCs w:val="20"/>
              </w:rPr>
              <w:t>33,6 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1E1486D" w14:textId="77777777" w:rsidR="00731398" w:rsidRPr="0088635F" w:rsidRDefault="00731398" w:rsidP="0088635F">
            <w:pPr>
              <w:jc w:val="center"/>
              <w:rPr>
                <w:color w:val="000000"/>
                <w:sz w:val="20"/>
                <w:szCs w:val="20"/>
              </w:rPr>
            </w:pPr>
            <w:r w:rsidRPr="0088635F">
              <w:rPr>
                <w:color w:val="000000"/>
                <w:sz w:val="20"/>
                <w:szCs w:val="20"/>
              </w:rPr>
              <w:t> 122,2</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2AA43978" w14:textId="77777777" w:rsidR="00731398" w:rsidRPr="0088635F" w:rsidRDefault="00731398" w:rsidP="0088635F">
            <w:pPr>
              <w:jc w:val="center"/>
              <w:rPr>
                <w:color w:val="000000"/>
                <w:sz w:val="20"/>
                <w:szCs w:val="20"/>
              </w:rPr>
            </w:pPr>
            <w:r w:rsidRPr="0088635F">
              <w:rPr>
                <w:color w:val="000000"/>
                <w:sz w:val="20"/>
                <w:szCs w:val="20"/>
              </w:rPr>
              <w:t> 65,0</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793D6916" w14:textId="77777777" w:rsidR="00731398" w:rsidRPr="0088635F" w:rsidRDefault="00731398" w:rsidP="0088635F">
            <w:pPr>
              <w:jc w:val="center"/>
              <w:rPr>
                <w:color w:val="000000"/>
                <w:sz w:val="20"/>
                <w:szCs w:val="20"/>
              </w:rPr>
            </w:pPr>
            <w:r w:rsidRPr="0088635F">
              <w:rPr>
                <w:color w:val="000000"/>
                <w:sz w:val="20"/>
                <w:szCs w:val="20"/>
              </w:rPr>
              <w:t> 89,2</w:t>
            </w:r>
          </w:p>
        </w:tc>
      </w:tr>
      <w:tr w:rsidR="00731398" w:rsidRPr="0088635F" w14:paraId="6FE354AF" w14:textId="77777777" w:rsidTr="0088635F">
        <w:trPr>
          <w:trHeight w:val="1740"/>
        </w:trPr>
        <w:tc>
          <w:tcPr>
            <w:tcW w:w="28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9C51FC2"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5A601D68"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bottom"/>
            <w:hideMark/>
          </w:tcPr>
          <w:p w14:paraId="3455070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bottom"/>
            <w:hideMark/>
          </w:tcPr>
          <w:p w14:paraId="3CFAA49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bottom"/>
            <w:hideMark/>
          </w:tcPr>
          <w:p w14:paraId="76898FB8"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bottom"/>
            <w:hideMark/>
          </w:tcPr>
          <w:p w14:paraId="165B75A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bottom"/>
            <w:hideMark/>
          </w:tcPr>
          <w:p w14:paraId="4DBCC85A"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bottom"/>
            <w:hideMark/>
          </w:tcPr>
          <w:p w14:paraId="5E5F123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bottom"/>
            <w:hideMark/>
          </w:tcPr>
          <w:p w14:paraId="004B9D6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5A47FBC" w14:textId="77777777" w:rsidTr="0088635F">
        <w:trPr>
          <w:trHeight w:val="1470"/>
        </w:trPr>
        <w:tc>
          <w:tcPr>
            <w:tcW w:w="28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F34A19A"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21288C0E"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bottom"/>
            <w:hideMark/>
          </w:tcPr>
          <w:p w14:paraId="2B91B95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bottom"/>
            <w:hideMark/>
          </w:tcPr>
          <w:p w14:paraId="1080510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bottom"/>
            <w:hideMark/>
          </w:tcPr>
          <w:p w14:paraId="25B0DD72"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bottom"/>
            <w:hideMark/>
          </w:tcPr>
          <w:p w14:paraId="0D2C33D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bottom"/>
            <w:hideMark/>
          </w:tcPr>
          <w:p w14:paraId="73CD4EEA"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bottom"/>
            <w:hideMark/>
          </w:tcPr>
          <w:p w14:paraId="26594D5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bottom"/>
            <w:hideMark/>
          </w:tcPr>
          <w:p w14:paraId="4AF9A10E"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25D8657" w14:textId="77777777" w:rsidTr="0088635F">
        <w:trPr>
          <w:trHeight w:val="1620"/>
        </w:trPr>
        <w:tc>
          <w:tcPr>
            <w:tcW w:w="28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C52D7B"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116EADE4"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bottom"/>
            <w:hideMark/>
          </w:tcPr>
          <w:p w14:paraId="5E11AE03" w14:textId="77777777" w:rsidR="00731398" w:rsidRPr="0088635F" w:rsidRDefault="00731398" w:rsidP="0088635F">
            <w:pPr>
              <w:jc w:val="center"/>
              <w:rPr>
                <w:color w:val="000000"/>
                <w:sz w:val="20"/>
                <w:szCs w:val="20"/>
              </w:rPr>
            </w:pPr>
            <w:r w:rsidRPr="0088635F">
              <w:rPr>
                <w:color w:val="000000"/>
                <w:sz w:val="20"/>
                <w:szCs w:val="20"/>
              </w:rPr>
              <w:t xml:space="preserve">            384,8   </w:t>
            </w:r>
          </w:p>
        </w:tc>
        <w:tc>
          <w:tcPr>
            <w:tcW w:w="1520" w:type="dxa"/>
            <w:tcBorders>
              <w:top w:val="nil"/>
              <w:left w:val="nil"/>
              <w:bottom w:val="single" w:sz="4" w:space="0" w:color="auto"/>
              <w:right w:val="single" w:sz="4" w:space="0" w:color="auto"/>
            </w:tcBorders>
            <w:shd w:val="clear" w:color="auto" w:fill="FFFFFF" w:themeFill="background1"/>
            <w:vAlign w:val="bottom"/>
            <w:hideMark/>
          </w:tcPr>
          <w:p w14:paraId="674D8D0B" w14:textId="77777777" w:rsidR="00731398" w:rsidRPr="0088635F" w:rsidRDefault="00731398" w:rsidP="0088635F">
            <w:pPr>
              <w:jc w:val="center"/>
              <w:rPr>
                <w:color w:val="000000"/>
                <w:sz w:val="20"/>
                <w:szCs w:val="20"/>
              </w:rPr>
            </w:pPr>
            <w:r w:rsidRPr="0088635F">
              <w:rPr>
                <w:color w:val="000000"/>
                <w:sz w:val="20"/>
                <w:szCs w:val="20"/>
              </w:rPr>
              <w:t xml:space="preserve">            235,0   </w:t>
            </w:r>
          </w:p>
        </w:tc>
        <w:tc>
          <w:tcPr>
            <w:tcW w:w="1520" w:type="dxa"/>
            <w:tcBorders>
              <w:top w:val="nil"/>
              <w:left w:val="nil"/>
              <w:bottom w:val="single" w:sz="4" w:space="0" w:color="auto"/>
              <w:right w:val="single" w:sz="4" w:space="0" w:color="auto"/>
            </w:tcBorders>
            <w:shd w:val="clear" w:color="auto" w:fill="FFFFFF" w:themeFill="background1"/>
            <w:vAlign w:val="bottom"/>
            <w:hideMark/>
          </w:tcPr>
          <w:p w14:paraId="2528C4AD" w14:textId="77777777" w:rsidR="00731398" w:rsidRPr="0088635F" w:rsidRDefault="00731398" w:rsidP="0088635F">
            <w:pPr>
              <w:jc w:val="center"/>
              <w:rPr>
                <w:color w:val="000000"/>
                <w:sz w:val="20"/>
                <w:szCs w:val="20"/>
              </w:rPr>
            </w:pPr>
            <w:r w:rsidRPr="0088635F">
              <w:rPr>
                <w:color w:val="000000"/>
                <w:sz w:val="20"/>
                <w:szCs w:val="20"/>
              </w:rPr>
              <w:t xml:space="preserve">           310,0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280DE6FB" w14:textId="77777777" w:rsidR="00731398" w:rsidRPr="0088635F" w:rsidRDefault="00731398" w:rsidP="0088635F">
            <w:pPr>
              <w:jc w:val="center"/>
              <w:rPr>
                <w:color w:val="000000"/>
                <w:sz w:val="20"/>
                <w:szCs w:val="20"/>
              </w:rPr>
            </w:pPr>
            <w:r w:rsidRPr="0088635F">
              <w:rPr>
                <w:color w:val="000000"/>
                <w:sz w:val="20"/>
                <w:szCs w:val="20"/>
              </w:rPr>
              <w:t>33,6 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863059F" w14:textId="77777777" w:rsidR="00731398" w:rsidRPr="0088635F" w:rsidRDefault="00731398" w:rsidP="0088635F">
            <w:pPr>
              <w:jc w:val="center"/>
              <w:rPr>
                <w:color w:val="000000"/>
                <w:sz w:val="20"/>
                <w:szCs w:val="20"/>
              </w:rPr>
            </w:pPr>
            <w:r w:rsidRPr="0088635F">
              <w:rPr>
                <w:color w:val="000000"/>
                <w:sz w:val="20"/>
                <w:szCs w:val="20"/>
              </w:rPr>
              <w:t> 122,2</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49DB87D1" w14:textId="77777777" w:rsidR="00731398" w:rsidRPr="0088635F" w:rsidRDefault="00731398" w:rsidP="0088635F">
            <w:pPr>
              <w:jc w:val="center"/>
              <w:rPr>
                <w:color w:val="000000"/>
                <w:sz w:val="20"/>
                <w:szCs w:val="20"/>
              </w:rPr>
            </w:pPr>
            <w:r w:rsidRPr="0088635F">
              <w:rPr>
                <w:color w:val="000000"/>
                <w:sz w:val="20"/>
                <w:szCs w:val="20"/>
              </w:rPr>
              <w:t> 65,0</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05F63BB7" w14:textId="77777777" w:rsidR="00731398" w:rsidRPr="0088635F" w:rsidRDefault="00731398" w:rsidP="0088635F">
            <w:pPr>
              <w:jc w:val="center"/>
              <w:rPr>
                <w:color w:val="000000"/>
                <w:sz w:val="20"/>
                <w:szCs w:val="20"/>
              </w:rPr>
            </w:pPr>
            <w:r w:rsidRPr="0088635F">
              <w:rPr>
                <w:color w:val="000000"/>
                <w:sz w:val="20"/>
                <w:szCs w:val="20"/>
              </w:rPr>
              <w:t> 89,2</w:t>
            </w:r>
          </w:p>
        </w:tc>
      </w:tr>
      <w:tr w:rsidR="00731398" w:rsidRPr="0088635F" w14:paraId="573420A4" w14:textId="77777777" w:rsidTr="0088635F">
        <w:trPr>
          <w:trHeight w:val="1410"/>
        </w:trPr>
        <w:tc>
          <w:tcPr>
            <w:tcW w:w="2854" w:type="dxa"/>
            <w:vMerge/>
            <w:tcBorders>
              <w:top w:val="nil"/>
              <w:left w:val="single" w:sz="4" w:space="0" w:color="auto"/>
              <w:bottom w:val="single" w:sz="4" w:space="0" w:color="auto"/>
              <w:right w:val="single" w:sz="4" w:space="0" w:color="auto"/>
            </w:tcBorders>
            <w:vAlign w:val="center"/>
            <w:hideMark/>
          </w:tcPr>
          <w:p w14:paraId="68F78D8C" w14:textId="77777777" w:rsidR="00731398" w:rsidRPr="0088635F" w:rsidRDefault="00731398" w:rsidP="0088635F">
            <w:pPr>
              <w:rPr>
                <w:bCs/>
                <w:color w:val="000000"/>
                <w:sz w:val="20"/>
                <w:szCs w:val="20"/>
              </w:rPr>
            </w:pPr>
          </w:p>
        </w:tc>
        <w:tc>
          <w:tcPr>
            <w:tcW w:w="1989" w:type="dxa"/>
            <w:tcBorders>
              <w:top w:val="nil"/>
              <w:left w:val="nil"/>
              <w:bottom w:val="nil"/>
              <w:right w:val="single" w:sz="4" w:space="0" w:color="auto"/>
            </w:tcBorders>
            <w:shd w:val="clear" w:color="auto" w:fill="FFFFFF" w:themeFill="background1"/>
            <w:vAlign w:val="bottom"/>
            <w:hideMark/>
          </w:tcPr>
          <w:p w14:paraId="7BFE1ACF"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FFFFFF" w:themeFill="background1"/>
            <w:vAlign w:val="bottom"/>
            <w:hideMark/>
          </w:tcPr>
          <w:p w14:paraId="5E57671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FFFFFF" w:themeFill="background1"/>
            <w:vAlign w:val="bottom"/>
            <w:hideMark/>
          </w:tcPr>
          <w:p w14:paraId="5A19D85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FFFFFF" w:themeFill="background1"/>
            <w:vAlign w:val="bottom"/>
            <w:hideMark/>
          </w:tcPr>
          <w:p w14:paraId="2C8E0B74"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bottom"/>
            <w:hideMark/>
          </w:tcPr>
          <w:p w14:paraId="605A264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bottom"/>
            <w:hideMark/>
          </w:tcPr>
          <w:p w14:paraId="7D7C248C"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bottom"/>
            <w:hideMark/>
          </w:tcPr>
          <w:p w14:paraId="1E930121"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bottom"/>
            <w:hideMark/>
          </w:tcPr>
          <w:p w14:paraId="089F029E"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7B16244" w14:textId="77777777" w:rsidTr="0088635F">
        <w:trPr>
          <w:trHeight w:val="624"/>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D52B18" w14:textId="77777777" w:rsidR="00731398" w:rsidRPr="0088635F" w:rsidRDefault="00731398" w:rsidP="0088635F">
            <w:pPr>
              <w:jc w:val="center"/>
              <w:rPr>
                <w:color w:val="000000"/>
                <w:sz w:val="20"/>
                <w:szCs w:val="20"/>
              </w:rPr>
            </w:pPr>
            <w:r w:rsidRPr="0088635F">
              <w:rPr>
                <w:color w:val="000000"/>
                <w:sz w:val="20"/>
                <w:szCs w:val="20"/>
              </w:rPr>
              <w:t>1.1.7.1.                        МБУК КДЦ</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5DE2E054"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63C4E196" w14:textId="77777777" w:rsidR="00731398" w:rsidRPr="0088635F" w:rsidRDefault="00731398" w:rsidP="0088635F">
            <w:pPr>
              <w:jc w:val="center"/>
              <w:rPr>
                <w:color w:val="000000"/>
                <w:sz w:val="20"/>
                <w:szCs w:val="20"/>
              </w:rPr>
            </w:pPr>
            <w:r w:rsidRPr="0088635F">
              <w:rPr>
                <w:color w:val="000000"/>
                <w:sz w:val="20"/>
                <w:szCs w:val="20"/>
              </w:rPr>
              <w:t xml:space="preserve">            335,8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30F26FD" w14:textId="77777777" w:rsidR="00731398" w:rsidRPr="0088635F" w:rsidRDefault="00731398" w:rsidP="0088635F">
            <w:pPr>
              <w:jc w:val="center"/>
              <w:rPr>
                <w:color w:val="000000"/>
                <w:sz w:val="20"/>
                <w:szCs w:val="20"/>
              </w:rPr>
            </w:pPr>
            <w:r w:rsidRPr="0088635F">
              <w:rPr>
                <w:color w:val="000000"/>
                <w:sz w:val="20"/>
                <w:szCs w:val="20"/>
              </w:rPr>
              <w:t xml:space="preserve">            215,0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757762D" w14:textId="77777777" w:rsidR="00731398" w:rsidRPr="0088635F" w:rsidRDefault="00731398" w:rsidP="0088635F">
            <w:pPr>
              <w:jc w:val="center"/>
              <w:rPr>
                <w:color w:val="000000"/>
                <w:sz w:val="20"/>
                <w:szCs w:val="20"/>
              </w:rPr>
            </w:pPr>
            <w:r w:rsidRPr="0088635F">
              <w:rPr>
                <w:color w:val="000000"/>
                <w:sz w:val="20"/>
                <w:szCs w:val="20"/>
              </w:rPr>
              <w:t xml:space="preserve">           300,0   </w:t>
            </w:r>
          </w:p>
        </w:tc>
        <w:tc>
          <w:tcPr>
            <w:tcW w:w="1660" w:type="dxa"/>
            <w:tcBorders>
              <w:top w:val="nil"/>
              <w:left w:val="nil"/>
              <w:bottom w:val="single" w:sz="4" w:space="0" w:color="auto"/>
              <w:right w:val="single" w:sz="4" w:space="0" w:color="auto"/>
            </w:tcBorders>
            <w:shd w:val="clear" w:color="auto" w:fill="auto"/>
            <w:vAlign w:val="center"/>
            <w:hideMark/>
          </w:tcPr>
          <w:p w14:paraId="015D7405" w14:textId="77777777" w:rsidR="00731398" w:rsidRPr="0088635F" w:rsidRDefault="00731398" w:rsidP="0088635F">
            <w:pPr>
              <w:jc w:val="center"/>
              <w:rPr>
                <w:color w:val="000000"/>
                <w:sz w:val="20"/>
                <w:szCs w:val="20"/>
              </w:rPr>
            </w:pPr>
            <w:r w:rsidRPr="0088635F">
              <w:rPr>
                <w:color w:val="000000"/>
                <w:sz w:val="20"/>
                <w:szCs w:val="20"/>
              </w:rPr>
              <w:t> 33,6</w:t>
            </w:r>
          </w:p>
        </w:tc>
        <w:tc>
          <w:tcPr>
            <w:tcW w:w="1520" w:type="dxa"/>
            <w:tcBorders>
              <w:top w:val="nil"/>
              <w:left w:val="nil"/>
              <w:bottom w:val="single" w:sz="4" w:space="0" w:color="auto"/>
              <w:right w:val="single" w:sz="4" w:space="0" w:color="auto"/>
            </w:tcBorders>
            <w:shd w:val="clear" w:color="auto" w:fill="auto"/>
            <w:vAlign w:val="center"/>
            <w:hideMark/>
          </w:tcPr>
          <w:p w14:paraId="793884DB" w14:textId="77777777" w:rsidR="00731398" w:rsidRPr="0088635F" w:rsidRDefault="00731398" w:rsidP="0088635F">
            <w:pPr>
              <w:jc w:val="center"/>
              <w:rPr>
                <w:color w:val="000000"/>
                <w:sz w:val="20"/>
                <w:szCs w:val="20"/>
              </w:rPr>
            </w:pPr>
            <w:r w:rsidRPr="0088635F">
              <w:rPr>
                <w:color w:val="000000"/>
                <w:sz w:val="20"/>
                <w:szCs w:val="20"/>
              </w:rPr>
              <w:t> 112,2</w:t>
            </w:r>
          </w:p>
        </w:tc>
        <w:tc>
          <w:tcPr>
            <w:tcW w:w="1580" w:type="dxa"/>
            <w:tcBorders>
              <w:top w:val="nil"/>
              <w:left w:val="nil"/>
              <w:bottom w:val="single" w:sz="4" w:space="0" w:color="auto"/>
              <w:right w:val="single" w:sz="4" w:space="0" w:color="auto"/>
            </w:tcBorders>
            <w:shd w:val="clear" w:color="auto" w:fill="auto"/>
            <w:vAlign w:val="center"/>
            <w:hideMark/>
          </w:tcPr>
          <w:p w14:paraId="084DC9BD" w14:textId="77777777" w:rsidR="00731398" w:rsidRPr="0088635F" w:rsidRDefault="00731398" w:rsidP="0088635F">
            <w:pPr>
              <w:jc w:val="center"/>
              <w:rPr>
                <w:color w:val="000000"/>
                <w:sz w:val="20"/>
                <w:szCs w:val="20"/>
              </w:rPr>
            </w:pPr>
            <w:r w:rsidRPr="0088635F">
              <w:rPr>
                <w:color w:val="000000"/>
                <w:sz w:val="20"/>
                <w:szCs w:val="20"/>
              </w:rPr>
              <w:t> 65,0</w:t>
            </w:r>
          </w:p>
        </w:tc>
        <w:tc>
          <w:tcPr>
            <w:tcW w:w="1005" w:type="dxa"/>
            <w:tcBorders>
              <w:top w:val="nil"/>
              <w:left w:val="nil"/>
              <w:bottom w:val="single" w:sz="4" w:space="0" w:color="auto"/>
              <w:right w:val="single" w:sz="4" w:space="0" w:color="auto"/>
            </w:tcBorders>
            <w:shd w:val="clear" w:color="auto" w:fill="auto"/>
            <w:vAlign w:val="center"/>
            <w:hideMark/>
          </w:tcPr>
          <w:p w14:paraId="2B410033" w14:textId="77777777" w:rsidR="00731398" w:rsidRPr="0088635F" w:rsidRDefault="00731398" w:rsidP="0088635F">
            <w:pPr>
              <w:jc w:val="center"/>
              <w:rPr>
                <w:color w:val="000000"/>
                <w:sz w:val="20"/>
                <w:szCs w:val="20"/>
              </w:rPr>
            </w:pPr>
            <w:r w:rsidRPr="0088635F">
              <w:rPr>
                <w:color w:val="000000"/>
                <w:sz w:val="20"/>
                <w:szCs w:val="20"/>
              </w:rPr>
              <w:t> 89,2</w:t>
            </w:r>
          </w:p>
        </w:tc>
      </w:tr>
      <w:tr w:rsidR="00731398" w:rsidRPr="0088635F" w14:paraId="1B7D4AF7"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6B13BE51"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6F790DC1"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1211875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58219E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B289214"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E78D6F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CDBA96F"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1FFC9C9"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2CED0248"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F23D8C6"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30B1B229"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C0C8CDD"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7884B61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649F52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E4EDBEB"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2579EC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6736BC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4F95959"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CE598CD"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6D7D0BA"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3D3FF7C6"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5A114A95"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6467264B" w14:textId="77777777" w:rsidR="00731398" w:rsidRPr="0088635F" w:rsidRDefault="00731398" w:rsidP="0088635F">
            <w:pPr>
              <w:jc w:val="center"/>
              <w:rPr>
                <w:color w:val="000000"/>
                <w:sz w:val="20"/>
                <w:szCs w:val="20"/>
              </w:rPr>
            </w:pPr>
            <w:r w:rsidRPr="0088635F">
              <w:rPr>
                <w:color w:val="000000"/>
                <w:sz w:val="20"/>
                <w:szCs w:val="20"/>
              </w:rPr>
              <w:t xml:space="preserve">            335,8   </w:t>
            </w:r>
          </w:p>
        </w:tc>
        <w:tc>
          <w:tcPr>
            <w:tcW w:w="1520" w:type="dxa"/>
            <w:tcBorders>
              <w:top w:val="nil"/>
              <w:left w:val="nil"/>
              <w:bottom w:val="single" w:sz="4" w:space="0" w:color="auto"/>
              <w:right w:val="single" w:sz="4" w:space="0" w:color="auto"/>
            </w:tcBorders>
            <w:shd w:val="clear" w:color="auto" w:fill="auto"/>
            <w:vAlign w:val="center"/>
            <w:hideMark/>
          </w:tcPr>
          <w:p w14:paraId="64350839" w14:textId="77777777" w:rsidR="00731398" w:rsidRPr="0088635F" w:rsidRDefault="00731398" w:rsidP="0088635F">
            <w:pPr>
              <w:jc w:val="center"/>
              <w:rPr>
                <w:color w:val="000000"/>
                <w:sz w:val="20"/>
                <w:szCs w:val="20"/>
              </w:rPr>
            </w:pPr>
            <w:r w:rsidRPr="0088635F">
              <w:rPr>
                <w:color w:val="000000"/>
                <w:sz w:val="20"/>
                <w:szCs w:val="20"/>
              </w:rPr>
              <w:t xml:space="preserve">            215,0   </w:t>
            </w:r>
          </w:p>
        </w:tc>
        <w:tc>
          <w:tcPr>
            <w:tcW w:w="1520" w:type="dxa"/>
            <w:tcBorders>
              <w:top w:val="nil"/>
              <w:left w:val="nil"/>
              <w:bottom w:val="single" w:sz="4" w:space="0" w:color="auto"/>
              <w:right w:val="single" w:sz="4" w:space="0" w:color="auto"/>
            </w:tcBorders>
            <w:shd w:val="clear" w:color="auto" w:fill="auto"/>
            <w:vAlign w:val="center"/>
            <w:hideMark/>
          </w:tcPr>
          <w:p w14:paraId="61897202" w14:textId="77777777" w:rsidR="00731398" w:rsidRPr="0088635F" w:rsidRDefault="00731398" w:rsidP="0088635F">
            <w:pPr>
              <w:jc w:val="center"/>
              <w:rPr>
                <w:color w:val="000000"/>
                <w:sz w:val="20"/>
                <w:szCs w:val="20"/>
              </w:rPr>
            </w:pPr>
            <w:r w:rsidRPr="0088635F">
              <w:rPr>
                <w:color w:val="000000"/>
                <w:sz w:val="20"/>
                <w:szCs w:val="20"/>
              </w:rPr>
              <w:t xml:space="preserve">           300,0   </w:t>
            </w:r>
          </w:p>
        </w:tc>
        <w:tc>
          <w:tcPr>
            <w:tcW w:w="1660" w:type="dxa"/>
            <w:tcBorders>
              <w:top w:val="nil"/>
              <w:left w:val="nil"/>
              <w:bottom w:val="single" w:sz="4" w:space="0" w:color="auto"/>
              <w:right w:val="single" w:sz="4" w:space="0" w:color="auto"/>
            </w:tcBorders>
            <w:shd w:val="clear" w:color="auto" w:fill="auto"/>
            <w:vAlign w:val="center"/>
            <w:hideMark/>
          </w:tcPr>
          <w:p w14:paraId="70E7A7DE" w14:textId="77777777" w:rsidR="00731398" w:rsidRPr="0088635F" w:rsidRDefault="00731398" w:rsidP="0088635F">
            <w:pPr>
              <w:jc w:val="center"/>
              <w:rPr>
                <w:color w:val="000000"/>
                <w:sz w:val="20"/>
                <w:szCs w:val="20"/>
              </w:rPr>
            </w:pPr>
            <w:r w:rsidRPr="0088635F">
              <w:rPr>
                <w:color w:val="000000"/>
                <w:sz w:val="20"/>
                <w:szCs w:val="20"/>
              </w:rPr>
              <w:t> 33,6</w:t>
            </w:r>
          </w:p>
        </w:tc>
        <w:tc>
          <w:tcPr>
            <w:tcW w:w="1520" w:type="dxa"/>
            <w:tcBorders>
              <w:top w:val="nil"/>
              <w:left w:val="nil"/>
              <w:bottom w:val="single" w:sz="4" w:space="0" w:color="auto"/>
              <w:right w:val="single" w:sz="4" w:space="0" w:color="auto"/>
            </w:tcBorders>
            <w:shd w:val="clear" w:color="auto" w:fill="auto"/>
            <w:vAlign w:val="center"/>
            <w:hideMark/>
          </w:tcPr>
          <w:p w14:paraId="021FD422" w14:textId="77777777" w:rsidR="00731398" w:rsidRPr="0088635F" w:rsidRDefault="00731398" w:rsidP="0088635F">
            <w:pPr>
              <w:jc w:val="center"/>
              <w:rPr>
                <w:color w:val="000000"/>
                <w:sz w:val="20"/>
                <w:szCs w:val="20"/>
              </w:rPr>
            </w:pPr>
            <w:r w:rsidRPr="0088635F">
              <w:rPr>
                <w:color w:val="000000"/>
                <w:sz w:val="20"/>
                <w:szCs w:val="20"/>
              </w:rPr>
              <w:t> 112,2</w:t>
            </w:r>
          </w:p>
        </w:tc>
        <w:tc>
          <w:tcPr>
            <w:tcW w:w="1580" w:type="dxa"/>
            <w:tcBorders>
              <w:top w:val="nil"/>
              <w:left w:val="nil"/>
              <w:bottom w:val="single" w:sz="4" w:space="0" w:color="auto"/>
              <w:right w:val="single" w:sz="4" w:space="0" w:color="auto"/>
            </w:tcBorders>
            <w:shd w:val="clear" w:color="auto" w:fill="auto"/>
            <w:vAlign w:val="center"/>
            <w:hideMark/>
          </w:tcPr>
          <w:p w14:paraId="1A19BFCC" w14:textId="77777777" w:rsidR="00731398" w:rsidRPr="0088635F" w:rsidRDefault="00731398" w:rsidP="0088635F">
            <w:pPr>
              <w:jc w:val="center"/>
              <w:rPr>
                <w:color w:val="000000"/>
                <w:sz w:val="20"/>
                <w:szCs w:val="20"/>
              </w:rPr>
            </w:pPr>
            <w:r w:rsidRPr="0088635F">
              <w:rPr>
                <w:color w:val="000000"/>
                <w:sz w:val="20"/>
                <w:szCs w:val="20"/>
              </w:rPr>
              <w:t> 65,0</w:t>
            </w:r>
          </w:p>
        </w:tc>
        <w:tc>
          <w:tcPr>
            <w:tcW w:w="1005" w:type="dxa"/>
            <w:tcBorders>
              <w:top w:val="nil"/>
              <w:left w:val="nil"/>
              <w:bottom w:val="single" w:sz="4" w:space="0" w:color="auto"/>
              <w:right w:val="single" w:sz="4" w:space="0" w:color="auto"/>
            </w:tcBorders>
            <w:shd w:val="clear" w:color="auto" w:fill="auto"/>
            <w:vAlign w:val="center"/>
            <w:hideMark/>
          </w:tcPr>
          <w:p w14:paraId="68DFA55D" w14:textId="77777777" w:rsidR="00731398" w:rsidRPr="0088635F" w:rsidRDefault="00731398" w:rsidP="0088635F">
            <w:pPr>
              <w:jc w:val="center"/>
              <w:rPr>
                <w:color w:val="000000"/>
                <w:sz w:val="20"/>
                <w:szCs w:val="20"/>
              </w:rPr>
            </w:pPr>
            <w:r w:rsidRPr="0088635F">
              <w:rPr>
                <w:color w:val="000000"/>
                <w:sz w:val="20"/>
                <w:szCs w:val="20"/>
              </w:rPr>
              <w:t> 89,2</w:t>
            </w:r>
          </w:p>
        </w:tc>
      </w:tr>
      <w:tr w:rsidR="00731398" w:rsidRPr="0088635F" w14:paraId="76EE6A25"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006F57A6"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4A823A3E"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01014C8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29E244A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687020BE"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660" w:type="dxa"/>
            <w:tcBorders>
              <w:top w:val="nil"/>
              <w:left w:val="nil"/>
              <w:bottom w:val="nil"/>
              <w:right w:val="single" w:sz="4" w:space="0" w:color="auto"/>
            </w:tcBorders>
            <w:shd w:val="clear" w:color="auto" w:fill="auto"/>
            <w:vAlign w:val="center"/>
            <w:hideMark/>
          </w:tcPr>
          <w:p w14:paraId="30A5043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459F4C0E"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0B359705"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21EF5DCE"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6B0C8C5" w14:textId="77777777" w:rsidTr="0088635F">
        <w:trPr>
          <w:trHeight w:val="624"/>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6B0421" w14:textId="77777777" w:rsidR="00731398" w:rsidRPr="0088635F" w:rsidRDefault="00731398" w:rsidP="0088635F">
            <w:pPr>
              <w:jc w:val="center"/>
              <w:rPr>
                <w:color w:val="000000"/>
                <w:sz w:val="20"/>
                <w:szCs w:val="20"/>
              </w:rPr>
            </w:pPr>
            <w:r w:rsidRPr="0088635F">
              <w:rPr>
                <w:color w:val="000000"/>
                <w:sz w:val="20"/>
                <w:szCs w:val="20"/>
              </w:rPr>
              <w:lastRenderedPageBreak/>
              <w:t>1.1.7.2.                             МБУК ЦМБ</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2B8A350A"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0218C4F" w14:textId="77777777" w:rsidR="00731398" w:rsidRPr="0088635F" w:rsidRDefault="00731398" w:rsidP="0088635F">
            <w:pPr>
              <w:jc w:val="center"/>
              <w:rPr>
                <w:color w:val="000000"/>
                <w:sz w:val="20"/>
                <w:szCs w:val="20"/>
              </w:rPr>
            </w:pPr>
            <w:r w:rsidRPr="0088635F">
              <w:rPr>
                <w:color w:val="000000"/>
                <w:sz w:val="20"/>
                <w:szCs w:val="20"/>
              </w:rPr>
              <w:t xml:space="preserve">              49,0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2109E12" w14:textId="77777777" w:rsidR="00731398" w:rsidRPr="0088635F" w:rsidRDefault="00731398" w:rsidP="0088635F">
            <w:pPr>
              <w:jc w:val="center"/>
              <w:rPr>
                <w:color w:val="000000"/>
                <w:sz w:val="20"/>
                <w:szCs w:val="20"/>
              </w:rPr>
            </w:pPr>
            <w:r w:rsidRPr="0088635F">
              <w:rPr>
                <w:color w:val="000000"/>
                <w:sz w:val="20"/>
                <w:szCs w:val="20"/>
              </w:rPr>
              <w:t xml:space="preserve">              20,0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28CFD9E" w14:textId="77777777" w:rsidR="00731398" w:rsidRPr="0088635F" w:rsidRDefault="00731398" w:rsidP="0088635F">
            <w:pPr>
              <w:jc w:val="center"/>
              <w:rPr>
                <w:color w:val="000000"/>
                <w:sz w:val="20"/>
                <w:szCs w:val="20"/>
              </w:rPr>
            </w:pPr>
            <w:r w:rsidRPr="0088635F">
              <w:rPr>
                <w:color w:val="000000"/>
                <w:sz w:val="20"/>
                <w:szCs w:val="20"/>
              </w:rPr>
              <w:t xml:space="preserve">             10,0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5EA718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E1183A3" w14:textId="77777777" w:rsidR="00731398" w:rsidRPr="0088635F" w:rsidRDefault="00731398" w:rsidP="0088635F">
            <w:pPr>
              <w:jc w:val="center"/>
              <w:rPr>
                <w:color w:val="000000"/>
                <w:sz w:val="20"/>
                <w:szCs w:val="20"/>
              </w:rPr>
            </w:pPr>
            <w:r w:rsidRPr="0088635F">
              <w:rPr>
                <w:color w:val="000000"/>
                <w:sz w:val="20"/>
                <w:szCs w:val="20"/>
              </w:rPr>
              <w:t> 10,0</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0F3BDE9"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41C9683D"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FC8C7F4"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27131AE3"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2FB50D5"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1E58B11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B8F155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B32EE8B"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BF623F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CCE699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5B48106"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8C67022"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89C513F"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04ABC25F"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4C4C6B30"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2AB8DE8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13D2BC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2C4F8C8"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989172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B4A0ECE"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326D44C"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53AB2AF8"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FF02E2A"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FE5BFF8"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3C025E04"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41DD9FE3" w14:textId="77777777" w:rsidR="00731398" w:rsidRPr="0088635F" w:rsidRDefault="00731398" w:rsidP="0088635F">
            <w:pPr>
              <w:jc w:val="center"/>
              <w:rPr>
                <w:color w:val="000000"/>
                <w:sz w:val="20"/>
                <w:szCs w:val="20"/>
              </w:rPr>
            </w:pPr>
            <w:r w:rsidRPr="0088635F">
              <w:rPr>
                <w:color w:val="000000"/>
                <w:sz w:val="20"/>
                <w:szCs w:val="20"/>
              </w:rPr>
              <w:t xml:space="preserve">              49,0   </w:t>
            </w:r>
          </w:p>
        </w:tc>
        <w:tc>
          <w:tcPr>
            <w:tcW w:w="1520" w:type="dxa"/>
            <w:tcBorders>
              <w:top w:val="nil"/>
              <w:left w:val="nil"/>
              <w:bottom w:val="single" w:sz="4" w:space="0" w:color="auto"/>
              <w:right w:val="single" w:sz="4" w:space="0" w:color="auto"/>
            </w:tcBorders>
            <w:shd w:val="clear" w:color="auto" w:fill="auto"/>
            <w:vAlign w:val="center"/>
            <w:hideMark/>
          </w:tcPr>
          <w:p w14:paraId="6E4B9889" w14:textId="77777777" w:rsidR="00731398" w:rsidRPr="0088635F" w:rsidRDefault="00731398" w:rsidP="0088635F">
            <w:pPr>
              <w:jc w:val="center"/>
              <w:rPr>
                <w:color w:val="000000"/>
                <w:sz w:val="20"/>
                <w:szCs w:val="20"/>
              </w:rPr>
            </w:pPr>
            <w:r w:rsidRPr="0088635F">
              <w:rPr>
                <w:color w:val="000000"/>
                <w:sz w:val="20"/>
                <w:szCs w:val="20"/>
              </w:rPr>
              <w:t xml:space="preserve">              20,0   </w:t>
            </w:r>
          </w:p>
        </w:tc>
        <w:tc>
          <w:tcPr>
            <w:tcW w:w="1520" w:type="dxa"/>
            <w:tcBorders>
              <w:top w:val="nil"/>
              <w:left w:val="nil"/>
              <w:bottom w:val="single" w:sz="4" w:space="0" w:color="auto"/>
              <w:right w:val="single" w:sz="4" w:space="0" w:color="auto"/>
            </w:tcBorders>
            <w:shd w:val="clear" w:color="auto" w:fill="auto"/>
            <w:vAlign w:val="center"/>
            <w:hideMark/>
          </w:tcPr>
          <w:p w14:paraId="6527AE23" w14:textId="77777777" w:rsidR="00731398" w:rsidRPr="0088635F" w:rsidRDefault="00731398" w:rsidP="0088635F">
            <w:pPr>
              <w:jc w:val="center"/>
              <w:rPr>
                <w:color w:val="000000"/>
                <w:sz w:val="20"/>
                <w:szCs w:val="20"/>
              </w:rPr>
            </w:pPr>
            <w:r w:rsidRPr="0088635F">
              <w:rPr>
                <w:color w:val="000000"/>
                <w:sz w:val="20"/>
                <w:szCs w:val="20"/>
              </w:rPr>
              <w:t xml:space="preserve">            10,0   </w:t>
            </w:r>
          </w:p>
        </w:tc>
        <w:tc>
          <w:tcPr>
            <w:tcW w:w="1660" w:type="dxa"/>
            <w:tcBorders>
              <w:top w:val="nil"/>
              <w:left w:val="nil"/>
              <w:bottom w:val="single" w:sz="4" w:space="0" w:color="auto"/>
              <w:right w:val="single" w:sz="4" w:space="0" w:color="auto"/>
            </w:tcBorders>
            <w:shd w:val="clear" w:color="auto" w:fill="auto"/>
            <w:vAlign w:val="center"/>
            <w:hideMark/>
          </w:tcPr>
          <w:p w14:paraId="3E5063F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D188A46" w14:textId="77777777" w:rsidR="00731398" w:rsidRPr="0088635F" w:rsidRDefault="00731398" w:rsidP="0088635F">
            <w:pPr>
              <w:jc w:val="center"/>
              <w:rPr>
                <w:color w:val="000000"/>
                <w:sz w:val="20"/>
                <w:szCs w:val="20"/>
              </w:rPr>
            </w:pPr>
            <w:r w:rsidRPr="0088635F">
              <w:rPr>
                <w:color w:val="000000"/>
                <w:sz w:val="20"/>
                <w:szCs w:val="20"/>
              </w:rPr>
              <w:t> 10,0</w:t>
            </w:r>
          </w:p>
        </w:tc>
        <w:tc>
          <w:tcPr>
            <w:tcW w:w="1580" w:type="dxa"/>
            <w:tcBorders>
              <w:top w:val="nil"/>
              <w:left w:val="nil"/>
              <w:bottom w:val="single" w:sz="4" w:space="0" w:color="auto"/>
              <w:right w:val="single" w:sz="4" w:space="0" w:color="auto"/>
            </w:tcBorders>
            <w:shd w:val="clear" w:color="auto" w:fill="auto"/>
            <w:vAlign w:val="center"/>
            <w:hideMark/>
          </w:tcPr>
          <w:p w14:paraId="217D5D19"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61694E5D"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63AF6D6" w14:textId="77777777" w:rsidTr="0088635F">
        <w:trPr>
          <w:trHeight w:val="636"/>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5C27B5B5"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7A72C049"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1F47A11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19FAB60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42272FB8"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745E909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6ADED10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01057B9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4A623FEB"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85F6723" w14:textId="77777777" w:rsidTr="0088635F">
        <w:trPr>
          <w:trHeight w:val="624"/>
        </w:trPr>
        <w:tc>
          <w:tcPr>
            <w:tcW w:w="2854" w:type="dxa"/>
            <w:vMerge w:val="restart"/>
            <w:tcBorders>
              <w:top w:val="single" w:sz="8" w:space="0" w:color="auto"/>
              <w:left w:val="single" w:sz="8" w:space="0" w:color="auto"/>
              <w:bottom w:val="single" w:sz="8" w:space="0" w:color="000000"/>
              <w:right w:val="single" w:sz="4" w:space="0" w:color="auto"/>
            </w:tcBorders>
            <w:shd w:val="clear" w:color="auto" w:fill="FFFFFF" w:themeFill="background1"/>
            <w:hideMark/>
          </w:tcPr>
          <w:p w14:paraId="0F1C343B" w14:textId="77777777" w:rsidR="00731398" w:rsidRPr="0088635F" w:rsidRDefault="00731398" w:rsidP="0088635F">
            <w:pPr>
              <w:jc w:val="center"/>
              <w:rPr>
                <w:bCs/>
                <w:color w:val="000000"/>
                <w:sz w:val="20"/>
                <w:szCs w:val="20"/>
              </w:rPr>
            </w:pPr>
            <w:r w:rsidRPr="0088635F">
              <w:rPr>
                <w:bCs/>
                <w:color w:val="000000"/>
                <w:sz w:val="20"/>
                <w:szCs w:val="20"/>
              </w:rPr>
              <w:t>Итого на решение задачи 1 цели 1 муниципальной программы</w:t>
            </w:r>
          </w:p>
        </w:tc>
        <w:tc>
          <w:tcPr>
            <w:tcW w:w="1989" w:type="dxa"/>
            <w:tcBorders>
              <w:top w:val="single" w:sz="8" w:space="0" w:color="auto"/>
              <w:left w:val="nil"/>
              <w:bottom w:val="single" w:sz="4" w:space="0" w:color="auto"/>
              <w:right w:val="single" w:sz="4" w:space="0" w:color="auto"/>
            </w:tcBorders>
            <w:shd w:val="clear" w:color="auto" w:fill="FFFFFF" w:themeFill="background1"/>
            <w:vAlign w:val="center"/>
            <w:hideMark/>
          </w:tcPr>
          <w:p w14:paraId="480C6FA9" w14:textId="77777777" w:rsidR="00731398" w:rsidRPr="0088635F" w:rsidRDefault="00731398" w:rsidP="0088635F">
            <w:pPr>
              <w:jc w:val="center"/>
              <w:rPr>
                <w:bCs/>
                <w:color w:val="000000"/>
                <w:sz w:val="20"/>
                <w:szCs w:val="20"/>
              </w:rPr>
            </w:pPr>
            <w:r w:rsidRPr="0088635F">
              <w:rPr>
                <w:bCs/>
                <w:color w:val="000000"/>
                <w:sz w:val="20"/>
                <w:szCs w:val="20"/>
              </w:rPr>
              <w:t xml:space="preserve">Всего, в том </w:t>
            </w:r>
            <w:proofErr w:type="gramStart"/>
            <w:r w:rsidRPr="0088635F">
              <w:rPr>
                <w:bCs/>
                <w:color w:val="000000"/>
                <w:sz w:val="20"/>
                <w:szCs w:val="20"/>
              </w:rPr>
              <w:t xml:space="preserve">числе:  </w:t>
            </w:r>
            <w:proofErr w:type="gramEnd"/>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20247106" w14:textId="77777777" w:rsidR="00731398" w:rsidRPr="0088635F" w:rsidRDefault="00731398" w:rsidP="0088635F">
            <w:pPr>
              <w:jc w:val="center"/>
              <w:rPr>
                <w:bCs/>
                <w:color w:val="000000"/>
                <w:sz w:val="20"/>
                <w:szCs w:val="20"/>
              </w:rPr>
            </w:pPr>
            <w:r w:rsidRPr="0088635F">
              <w:rPr>
                <w:bCs/>
                <w:color w:val="000000"/>
                <w:sz w:val="20"/>
                <w:szCs w:val="20"/>
              </w:rPr>
              <w:t xml:space="preserve">       55 590,2   </w:t>
            </w:r>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3110C9B9" w14:textId="77777777" w:rsidR="00731398" w:rsidRPr="0088635F" w:rsidRDefault="00731398" w:rsidP="0088635F">
            <w:pPr>
              <w:jc w:val="center"/>
              <w:rPr>
                <w:bCs/>
                <w:color w:val="000000"/>
                <w:sz w:val="20"/>
                <w:szCs w:val="20"/>
              </w:rPr>
            </w:pPr>
            <w:r w:rsidRPr="0088635F">
              <w:rPr>
                <w:bCs/>
                <w:color w:val="000000"/>
                <w:sz w:val="20"/>
                <w:szCs w:val="20"/>
              </w:rPr>
              <w:t xml:space="preserve">       57 553,5   </w:t>
            </w:r>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6C17902D" w14:textId="77777777" w:rsidR="00731398" w:rsidRPr="0088635F" w:rsidRDefault="00731398" w:rsidP="0088635F">
            <w:pPr>
              <w:jc w:val="center"/>
              <w:rPr>
                <w:bCs/>
                <w:color w:val="000000"/>
                <w:sz w:val="20"/>
                <w:szCs w:val="20"/>
              </w:rPr>
            </w:pPr>
            <w:r w:rsidRPr="0088635F">
              <w:rPr>
                <w:bCs/>
                <w:color w:val="000000"/>
                <w:sz w:val="20"/>
                <w:szCs w:val="20"/>
              </w:rPr>
              <w:t>56 598,2</w:t>
            </w:r>
          </w:p>
        </w:tc>
        <w:tc>
          <w:tcPr>
            <w:tcW w:w="1660" w:type="dxa"/>
            <w:tcBorders>
              <w:top w:val="single" w:sz="8" w:space="0" w:color="auto"/>
              <w:left w:val="nil"/>
              <w:bottom w:val="single" w:sz="4" w:space="0" w:color="auto"/>
              <w:right w:val="single" w:sz="4" w:space="0" w:color="auto"/>
            </w:tcBorders>
            <w:shd w:val="clear" w:color="auto" w:fill="FFFFFF" w:themeFill="background1"/>
            <w:vAlign w:val="center"/>
            <w:hideMark/>
          </w:tcPr>
          <w:p w14:paraId="5F03039C" w14:textId="77777777" w:rsidR="00731398" w:rsidRPr="0088635F" w:rsidRDefault="00731398" w:rsidP="0088635F">
            <w:pPr>
              <w:jc w:val="center"/>
              <w:rPr>
                <w:bCs/>
                <w:color w:val="000000"/>
                <w:sz w:val="20"/>
                <w:szCs w:val="20"/>
              </w:rPr>
            </w:pPr>
            <w:r w:rsidRPr="0088635F">
              <w:rPr>
                <w:bCs/>
                <w:color w:val="000000"/>
                <w:sz w:val="20"/>
                <w:szCs w:val="20"/>
              </w:rPr>
              <w:t>11 873,9 </w:t>
            </w:r>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11AE5BDB" w14:textId="77777777" w:rsidR="00731398" w:rsidRPr="0088635F" w:rsidRDefault="00731398" w:rsidP="0088635F">
            <w:pPr>
              <w:jc w:val="center"/>
              <w:rPr>
                <w:bCs/>
                <w:color w:val="000000"/>
                <w:sz w:val="20"/>
                <w:szCs w:val="20"/>
              </w:rPr>
            </w:pPr>
            <w:r w:rsidRPr="0088635F">
              <w:rPr>
                <w:bCs/>
                <w:color w:val="000000"/>
                <w:sz w:val="20"/>
                <w:szCs w:val="20"/>
              </w:rPr>
              <w:t> 13 662,9</w:t>
            </w:r>
          </w:p>
        </w:tc>
        <w:tc>
          <w:tcPr>
            <w:tcW w:w="1580" w:type="dxa"/>
            <w:tcBorders>
              <w:top w:val="single" w:sz="8" w:space="0" w:color="auto"/>
              <w:left w:val="nil"/>
              <w:bottom w:val="single" w:sz="4" w:space="0" w:color="auto"/>
              <w:right w:val="single" w:sz="4" w:space="0" w:color="auto"/>
            </w:tcBorders>
            <w:shd w:val="clear" w:color="auto" w:fill="FFFFFF" w:themeFill="background1"/>
            <w:vAlign w:val="center"/>
            <w:hideMark/>
          </w:tcPr>
          <w:p w14:paraId="69068E6A" w14:textId="77777777" w:rsidR="00731398" w:rsidRPr="0088635F" w:rsidRDefault="00731398" w:rsidP="0088635F">
            <w:pPr>
              <w:jc w:val="center"/>
              <w:rPr>
                <w:bCs/>
                <w:color w:val="000000"/>
                <w:sz w:val="20"/>
                <w:szCs w:val="20"/>
              </w:rPr>
            </w:pPr>
            <w:r w:rsidRPr="0088635F">
              <w:rPr>
                <w:bCs/>
                <w:color w:val="000000"/>
                <w:sz w:val="20"/>
                <w:szCs w:val="20"/>
              </w:rPr>
              <w:t> 13 391,6</w:t>
            </w:r>
          </w:p>
        </w:tc>
        <w:tc>
          <w:tcPr>
            <w:tcW w:w="1005" w:type="dxa"/>
            <w:tcBorders>
              <w:top w:val="single" w:sz="8" w:space="0" w:color="auto"/>
              <w:left w:val="nil"/>
              <w:bottom w:val="single" w:sz="4" w:space="0" w:color="auto"/>
              <w:right w:val="single" w:sz="4" w:space="0" w:color="auto"/>
            </w:tcBorders>
            <w:shd w:val="clear" w:color="auto" w:fill="FFFFFF" w:themeFill="background1"/>
            <w:vAlign w:val="center"/>
            <w:hideMark/>
          </w:tcPr>
          <w:p w14:paraId="3B9258A4" w14:textId="77777777" w:rsidR="00731398" w:rsidRPr="0088635F" w:rsidRDefault="00731398" w:rsidP="0088635F">
            <w:pPr>
              <w:jc w:val="center"/>
              <w:rPr>
                <w:bCs/>
                <w:color w:val="000000"/>
                <w:sz w:val="20"/>
                <w:szCs w:val="20"/>
              </w:rPr>
            </w:pPr>
            <w:r w:rsidRPr="0088635F">
              <w:rPr>
                <w:bCs/>
                <w:color w:val="000000"/>
                <w:sz w:val="20"/>
                <w:szCs w:val="20"/>
              </w:rPr>
              <w:t>17 669,8 </w:t>
            </w:r>
          </w:p>
        </w:tc>
      </w:tr>
      <w:tr w:rsidR="00731398" w:rsidRPr="0088635F" w14:paraId="3E3B9A86" w14:textId="77777777" w:rsidTr="0088635F">
        <w:trPr>
          <w:trHeight w:val="624"/>
        </w:trPr>
        <w:tc>
          <w:tcPr>
            <w:tcW w:w="2854"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7F04A891"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70C3B071" w14:textId="77777777" w:rsidR="00731398" w:rsidRPr="0088635F" w:rsidRDefault="00731398" w:rsidP="0088635F">
            <w:pPr>
              <w:rPr>
                <w:bCs/>
                <w:color w:val="000000"/>
                <w:sz w:val="20"/>
                <w:szCs w:val="20"/>
              </w:rPr>
            </w:pPr>
            <w:r w:rsidRPr="0088635F">
              <w:rPr>
                <w:bCs/>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E54E34D" w14:textId="77777777" w:rsidR="00731398" w:rsidRPr="0088635F" w:rsidRDefault="00731398" w:rsidP="0088635F">
            <w:pPr>
              <w:jc w:val="center"/>
              <w:rPr>
                <w:bCs/>
                <w:color w:val="000000"/>
                <w:sz w:val="20"/>
                <w:szCs w:val="20"/>
              </w:rPr>
            </w:pPr>
            <w:r w:rsidRPr="0088635F">
              <w:rPr>
                <w:bCs/>
                <w:color w:val="000000"/>
                <w:sz w:val="20"/>
                <w:szCs w:val="20"/>
              </w:rPr>
              <w:t xml:space="preserve">         4 948,9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9A0CB61" w14:textId="77777777" w:rsidR="00731398" w:rsidRPr="0088635F" w:rsidRDefault="00731398" w:rsidP="0088635F">
            <w:pPr>
              <w:jc w:val="center"/>
              <w:rPr>
                <w:bCs/>
                <w:color w:val="000000"/>
                <w:sz w:val="20"/>
                <w:szCs w:val="20"/>
              </w:rPr>
            </w:pPr>
            <w:r w:rsidRPr="0088635F">
              <w:rPr>
                <w:bCs/>
                <w:color w:val="000000"/>
                <w:sz w:val="20"/>
                <w:szCs w:val="20"/>
              </w:rPr>
              <w:t xml:space="preserve">            873,2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8A709E0" w14:textId="77777777" w:rsidR="00731398" w:rsidRPr="0088635F" w:rsidRDefault="00731398" w:rsidP="0088635F">
            <w:pPr>
              <w:jc w:val="center"/>
              <w:rPr>
                <w:bCs/>
                <w:color w:val="000000"/>
                <w:sz w:val="20"/>
                <w:szCs w:val="20"/>
              </w:rPr>
            </w:pPr>
            <w:r w:rsidRPr="0088635F">
              <w:rPr>
                <w:bCs/>
                <w:color w:val="000000"/>
                <w:sz w:val="20"/>
                <w:szCs w:val="20"/>
              </w:rPr>
              <w:t xml:space="preserve">           384,8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6B32B4B5" w14:textId="77777777" w:rsidR="00731398" w:rsidRPr="0088635F" w:rsidRDefault="00731398" w:rsidP="0088635F">
            <w:pPr>
              <w:jc w:val="center"/>
              <w:rPr>
                <w:bCs/>
                <w:color w:val="000000"/>
                <w:sz w:val="20"/>
                <w:szCs w:val="20"/>
              </w:rPr>
            </w:pPr>
            <w:r w:rsidRPr="0088635F">
              <w:rPr>
                <w:bCs/>
                <w:color w:val="000000"/>
                <w:sz w:val="20"/>
                <w:szCs w:val="20"/>
              </w:rPr>
              <w:t>0 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34B77E5" w14:textId="77777777" w:rsidR="00731398" w:rsidRPr="0088635F" w:rsidRDefault="00731398" w:rsidP="0088635F">
            <w:pPr>
              <w:jc w:val="center"/>
              <w:rPr>
                <w:bCs/>
                <w:color w:val="000000"/>
                <w:sz w:val="20"/>
                <w:szCs w:val="20"/>
              </w:rPr>
            </w:pPr>
            <w:r w:rsidRPr="0088635F">
              <w:rPr>
                <w:bCs/>
                <w:color w:val="000000"/>
                <w:sz w:val="20"/>
                <w:szCs w:val="20"/>
              </w:rPr>
              <w:t> 0</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514354A5" w14:textId="77777777" w:rsidR="00731398" w:rsidRPr="0088635F" w:rsidRDefault="00731398" w:rsidP="0088635F">
            <w:pPr>
              <w:jc w:val="center"/>
              <w:rPr>
                <w:bCs/>
                <w:color w:val="000000"/>
                <w:sz w:val="20"/>
                <w:szCs w:val="20"/>
              </w:rPr>
            </w:pPr>
            <w:r w:rsidRPr="0088635F">
              <w:rPr>
                <w:bCs/>
                <w:color w:val="000000"/>
                <w:sz w:val="20"/>
                <w:szCs w:val="20"/>
              </w:rPr>
              <w:t> 0</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1F133096" w14:textId="77777777" w:rsidR="00731398" w:rsidRPr="0088635F" w:rsidRDefault="00731398" w:rsidP="0088635F">
            <w:pPr>
              <w:jc w:val="center"/>
              <w:rPr>
                <w:bCs/>
                <w:color w:val="000000"/>
                <w:sz w:val="20"/>
                <w:szCs w:val="20"/>
              </w:rPr>
            </w:pPr>
            <w:r w:rsidRPr="0088635F">
              <w:rPr>
                <w:bCs/>
                <w:color w:val="000000"/>
                <w:sz w:val="20"/>
                <w:szCs w:val="20"/>
              </w:rPr>
              <w:t>384,8 </w:t>
            </w:r>
          </w:p>
        </w:tc>
      </w:tr>
      <w:tr w:rsidR="00731398" w:rsidRPr="0088635F" w14:paraId="020F7F47" w14:textId="77777777" w:rsidTr="0088635F">
        <w:trPr>
          <w:trHeight w:val="624"/>
        </w:trPr>
        <w:tc>
          <w:tcPr>
            <w:tcW w:w="2854"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0FA3CAB8"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19A4A5A0" w14:textId="77777777" w:rsidR="00731398" w:rsidRPr="0088635F" w:rsidRDefault="00731398" w:rsidP="0088635F">
            <w:pPr>
              <w:rPr>
                <w:bCs/>
                <w:color w:val="000000"/>
                <w:sz w:val="20"/>
                <w:szCs w:val="20"/>
              </w:rPr>
            </w:pPr>
            <w:r w:rsidRPr="0088635F">
              <w:rPr>
                <w:bCs/>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C72A81D" w14:textId="77777777" w:rsidR="00731398" w:rsidRPr="0088635F" w:rsidRDefault="00731398" w:rsidP="0088635F">
            <w:pPr>
              <w:jc w:val="center"/>
              <w:rPr>
                <w:bCs/>
                <w:color w:val="000000"/>
                <w:sz w:val="20"/>
                <w:szCs w:val="20"/>
              </w:rPr>
            </w:pPr>
            <w:r w:rsidRPr="0088635F">
              <w:rPr>
                <w:bCs/>
                <w:color w:val="000000"/>
                <w:sz w:val="20"/>
                <w:szCs w:val="20"/>
              </w:rPr>
              <w:t xml:space="preserve">            802,9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5A85B32" w14:textId="77777777" w:rsidR="00731398" w:rsidRPr="0088635F" w:rsidRDefault="00731398" w:rsidP="0088635F">
            <w:pPr>
              <w:jc w:val="center"/>
              <w:rPr>
                <w:bCs/>
                <w:color w:val="000000"/>
                <w:sz w:val="20"/>
                <w:szCs w:val="20"/>
              </w:rPr>
            </w:pPr>
            <w:r w:rsidRPr="0088635F">
              <w:rPr>
                <w:bCs/>
                <w:color w:val="000000"/>
                <w:sz w:val="20"/>
                <w:szCs w:val="20"/>
              </w:rPr>
              <w:t xml:space="preserve">            790,3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6BF4DE8" w14:textId="77777777" w:rsidR="00731398" w:rsidRPr="0088635F" w:rsidRDefault="00731398" w:rsidP="0088635F">
            <w:pPr>
              <w:jc w:val="center"/>
              <w:rPr>
                <w:bCs/>
                <w:color w:val="000000"/>
                <w:sz w:val="20"/>
                <w:szCs w:val="20"/>
              </w:rPr>
            </w:pPr>
            <w:r w:rsidRPr="0088635F">
              <w:rPr>
                <w:bCs/>
                <w:color w:val="000000"/>
                <w:sz w:val="20"/>
                <w:szCs w:val="20"/>
              </w:rPr>
              <w:t xml:space="preserve">        1 364,2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441C6E5C" w14:textId="77777777" w:rsidR="00731398" w:rsidRPr="0088635F" w:rsidRDefault="00731398" w:rsidP="0088635F">
            <w:pPr>
              <w:jc w:val="center"/>
              <w:rPr>
                <w:bCs/>
                <w:color w:val="000000"/>
                <w:sz w:val="20"/>
                <w:szCs w:val="20"/>
              </w:rPr>
            </w:pPr>
            <w:r w:rsidRPr="0088635F">
              <w:rPr>
                <w:bCs/>
                <w:color w:val="000000"/>
                <w:sz w:val="20"/>
                <w:szCs w:val="20"/>
              </w:rPr>
              <w:t> 0</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1C2984A" w14:textId="77777777" w:rsidR="00731398" w:rsidRPr="0088635F" w:rsidRDefault="00731398" w:rsidP="0088635F">
            <w:pPr>
              <w:jc w:val="center"/>
              <w:rPr>
                <w:bCs/>
                <w:color w:val="F79646"/>
                <w:sz w:val="20"/>
                <w:szCs w:val="20"/>
              </w:rPr>
            </w:pPr>
            <w:r w:rsidRPr="0088635F">
              <w:rPr>
                <w:bCs/>
                <w:sz w:val="20"/>
                <w:szCs w:val="20"/>
              </w:rPr>
              <w:t>0 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715912B1" w14:textId="77777777" w:rsidR="00731398" w:rsidRPr="0088635F" w:rsidRDefault="00731398" w:rsidP="0088635F">
            <w:pPr>
              <w:jc w:val="center"/>
              <w:rPr>
                <w:bCs/>
                <w:color w:val="000000"/>
                <w:sz w:val="20"/>
                <w:szCs w:val="20"/>
              </w:rPr>
            </w:pPr>
            <w:r w:rsidRPr="0088635F">
              <w:rPr>
                <w:bCs/>
                <w:color w:val="000000"/>
                <w:sz w:val="20"/>
                <w:szCs w:val="20"/>
              </w:rPr>
              <w:t>0 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012EF8E8" w14:textId="77777777" w:rsidR="00731398" w:rsidRPr="0088635F" w:rsidRDefault="00731398" w:rsidP="0088635F">
            <w:pPr>
              <w:rPr>
                <w:bCs/>
                <w:color w:val="000000"/>
                <w:sz w:val="20"/>
                <w:szCs w:val="20"/>
              </w:rPr>
            </w:pPr>
            <w:r w:rsidRPr="0088635F">
              <w:rPr>
                <w:bCs/>
                <w:color w:val="000000"/>
                <w:sz w:val="20"/>
                <w:szCs w:val="20"/>
              </w:rPr>
              <w:t> </w:t>
            </w:r>
            <w:r w:rsidRPr="0088635F">
              <w:rPr>
                <w:color w:val="000000"/>
                <w:sz w:val="20"/>
                <w:szCs w:val="20"/>
              </w:rPr>
              <w:t xml:space="preserve">          1 364,2   </w:t>
            </w:r>
          </w:p>
        </w:tc>
      </w:tr>
      <w:tr w:rsidR="00731398" w:rsidRPr="0088635F" w14:paraId="29017473" w14:textId="77777777" w:rsidTr="0088635F">
        <w:trPr>
          <w:trHeight w:val="615"/>
        </w:trPr>
        <w:tc>
          <w:tcPr>
            <w:tcW w:w="2854"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2792739A"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3869B1C0" w14:textId="77777777" w:rsidR="00731398" w:rsidRPr="0088635F" w:rsidRDefault="00731398" w:rsidP="0088635F">
            <w:pPr>
              <w:rPr>
                <w:bCs/>
                <w:color w:val="000000"/>
                <w:sz w:val="20"/>
                <w:szCs w:val="20"/>
              </w:rPr>
            </w:pPr>
            <w:r w:rsidRPr="0088635F">
              <w:rPr>
                <w:bCs/>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9D4D2ED" w14:textId="77777777" w:rsidR="00731398" w:rsidRPr="0088635F" w:rsidRDefault="00731398" w:rsidP="0088635F">
            <w:pPr>
              <w:jc w:val="center"/>
              <w:rPr>
                <w:bCs/>
                <w:color w:val="000000"/>
                <w:sz w:val="20"/>
                <w:szCs w:val="20"/>
              </w:rPr>
            </w:pPr>
            <w:r w:rsidRPr="0088635F">
              <w:rPr>
                <w:bCs/>
                <w:color w:val="000000"/>
                <w:sz w:val="20"/>
                <w:szCs w:val="20"/>
              </w:rPr>
              <w:t xml:space="preserve">       49 838,4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4ACAADD" w14:textId="77777777" w:rsidR="00731398" w:rsidRPr="0088635F" w:rsidRDefault="00731398" w:rsidP="0088635F">
            <w:pPr>
              <w:jc w:val="center"/>
              <w:rPr>
                <w:bCs/>
                <w:color w:val="000000"/>
                <w:sz w:val="20"/>
                <w:szCs w:val="20"/>
              </w:rPr>
            </w:pPr>
            <w:r w:rsidRPr="0088635F">
              <w:rPr>
                <w:bCs/>
                <w:color w:val="000000"/>
                <w:sz w:val="20"/>
                <w:szCs w:val="20"/>
              </w:rPr>
              <w:t>56162,3</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F238ED0" w14:textId="77777777" w:rsidR="00731398" w:rsidRPr="0088635F" w:rsidRDefault="00731398" w:rsidP="0088635F">
            <w:pPr>
              <w:jc w:val="center"/>
              <w:rPr>
                <w:bCs/>
                <w:color w:val="000000"/>
                <w:sz w:val="20"/>
                <w:szCs w:val="20"/>
              </w:rPr>
            </w:pPr>
            <w:r w:rsidRPr="0088635F">
              <w:rPr>
                <w:bCs/>
                <w:color w:val="000000"/>
                <w:sz w:val="20"/>
                <w:szCs w:val="20"/>
              </w:rPr>
              <w:t xml:space="preserve">      54 849,2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422ABA0C" w14:textId="77777777" w:rsidR="00731398" w:rsidRPr="0088635F" w:rsidRDefault="00731398" w:rsidP="0088635F">
            <w:pPr>
              <w:jc w:val="center"/>
              <w:rPr>
                <w:bCs/>
                <w:color w:val="000000"/>
                <w:sz w:val="20"/>
                <w:szCs w:val="20"/>
              </w:rPr>
            </w:pPr>
            <w:r w:rsidRPr="0088635F">
              <w:rPr>
                <w:bCs/>
                <w:color w:val="000000"/>
                <w:sz w:val="20"/>
                <w:szCs w:val="20"/>
              </w:rPr>
              <w:t> 11 873,9</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C303B31" w14:textId="77777777" w:rsidR="00731398" w:rsidRPr="0088635F" w:rsidRDefault="00731398" w:rsidP="0088635F">
            <w:pPr>
              <w:jc w:val="center"/>
              <w:rPr>
                <w:bCs/>
                <w:color w:val="000000"/>
                <w:sz w:val="20"/>
                <w:szCs w:val="20"/>
              </w:rPr>
            </w:pPr>
            <w:r w:rsidRPr="0088635F">
              <w:rPr>
                <w:bCs/>
                <w:color w:val="000000"/>
                <w:sz w:val="20"/>
                <w:szCs w:val="20"/>
              </w:rPr>
              <w:t> 13 662,9</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615BC906" w14:textId="77777777" w:rsidR="00731398" w:rsidRPr="0088635F" w:rsidRDefault="00731398" w:rsidP="0088635F">
            <w:pPr>
              <w:jc w:val="center"/>
              <w:rPr>
                <w:bCs/>
                <w:color w:val="000000"/>
                <w:sz w:val="20"/>
                <w:szCs w:val="20"/>
              </w:rPr>
            </w:pPr>
            <w:r w:rsidRPr="0088635F">
              <w:rPr>
                <w:bCs/>
                <w:color w:val="000000"/>
                <w:sz w:val="20"/>
                <w:szCs w:val="20"/>
              </w:rPr>
              <w:t> 13 391,6</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193BDFB2" w14:textId="77777777" w:rsidR="00731398" w:rsidRPr="0088635F" w:rsidRDefault="00731398" w:rsidP="0088635F">
            <w:pPr>
              <w:jc w:val="center"/>
              <w:rPr>
                <w:bCs/>
                <w:color w:val="000000"/>
                <w:sz w:val="20"/>
                <w:szCs w:val="20"/>
              </w:rPr>
            </w:pPr>
            <w:r w:rsidRPr="0088635F">
              <w:rPr>
                <w:bCs/>
                <w:color w:val="000000"/>
                <w:sz w:val="20"/>
                <w:szCs w:val="20"/>
              </w:rPr>
              <w:t>15 920,8</w:t>
            </w:r>
          </w:p>
        </w:tc>
      </w:tr>
      <w:tr w:rsidR="00731398" w:rsidRPr="0088635F" w14:paraId="7EA64863" w14:textId="77777777" w:rsidTr="0088635F">
        <w:trPr>
          <w:trHeight w:val="636"/>
        </w:trPr>
        <w:tc>
          <w:tcPr>
            <w:tcW w:w="2854" w:type="dxa"/>
            <w:vMerge/>
            <w:tcBorders>
              <w:top w:val="single" w:sz="8" w:space="0" w:color="auto"/>
              <w:left w:val="single" w:sz="8" w:space="0" w:color="auto"/>
              <w:bottom w:val="single" w:sz="8" w:space="0" w:color="000000"/>
              <w:right w:val="single" w:sz="4" w:space="0" w:color="auto"/>
            </w:tcBorders>
            <w:shd w:val="clear" w:color="auto" w:fill="FFFFFF" w:themeFill="background1"/>
            <w:vAlign w:val="center"/>
            <w:hideMark/>
          </w:tcPr>
          <w:p w14:paraId="37DD2FE0" w14:textId="77777777" w:rsidR="00731398" w:rsidRPr="0088635F" w:rsidRDefault="00731398" w:rsidP="0088635F">
            <w:pPr>
              <w:rPr>
                <w:bCs/>
                <w:color w:val="000000"/>
                <w:sz w:val="20"/>
                <w:szCs w:val="20"/>
              </w:rPr>
            </w:pPr>
          </w:p>
        </w:tc>
        <w:tc>
          <w:tcPr>
            <w:tcW w:w="1989" w:type="dxa"/>
            <w:tcBorders>
              <w:top w:val="nil"/>
              <w:left w:val="nil"/>
              <w:bottom w:val="single" w:sz="8" w:space="0" w:color="auto"/>
              <w:right w:val="single" w:sz="4" w:space="0" w:color="auto"/>
            </w:tcBorders>
            <w:shd w:val="clear" w:color="auto" w:fill="FFFFFF" w:themeFill="background1"/>
            <w:vAlign w:val="bottom"/>
            <w:hideMark/>
          </w:tcPr>
          <w:p w14:paraId="3B8284E2" w14:textId="77777777" w:rsidR="00731398" w:rsidRPr="0088635F" w:rsidRDefault="00731398" w:rsidP="0088635F">
            <w:pPr>
              <w:rPr>
                <w:bCs/>
                <w:color w:val="000000"/>
                <w:sz w:val="20"/>
                <w:szCs w:val="20"/>
              </w:rPr>
            </w:pPr>
            <w:r w:rsidRPr="0088635F">
              <w:rPr>
                <w:bCs/>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930AA25" w14:textId="77777777" w:rsidR="00731398" w:rsidRPr="0088635F" w:rsidRDefault="00731398" w:rsidP="0088635F">
            <w:pPr>
              <w:jc w:val="center"/>
              <w:rPr>
                <w:bCs/>
                <w:color w:val="000000"/>
                <w:sz w:val="20"/>
                <w:szCs w:val="20"/>
              </w:rPr>
            </w:pPr>
            <w:r w:rsidRPr="0088635F">
              <w:rPr>
                <w:bCs/>
                <w:color w:val="000000"/>
                <w:sz w:val="20"/>
                <w:szCs w:val="20"/>
              </w:rPr>
              <w:t xml:space="preserve">                  -    </w:t>
            </w:r>
          </w:p>
        </w:tc>
        <w:tc>
          <w:tcPr>
            <w:tcW w:w="1520" w:type="dxa"/>
            <w:tcBorders>
              <w:top w:val="nil"/>
              <w:left w:val="nil"/>
              <w:bottom w:val="nil"/>
              <w:right w:val="single" w:sz="4" w:space="0" w:color="auto"/>
            </w:tcBorders>
            <w:shd w:val="clear" w:color="auto" w:fill="FFFFFF" w:themeFill="background1"/>
            <w:vAlign w:val="center"/>
            <w:hideMark/>
          </w:tcPr>
          <w:p w14:paraId="7AFC1153" w14:textId="77777777" w:rsidR="00731398" w:rsidRPr="0088635F" w:rsidRDefault="00731398" w:rsidP="0088635F">
            <w:pPr>
              <w:jc w:val="center"/>
              <w:rPr>
                <w:bCs/>
                <w:color w:val="000000"/>
                <w:sz w:val="20"/>
                <w:szCs w:val="20"/>
              </w:rPr>
            </w:pPr>
            <w:r w:rsidRPr="0088635F">
              <w:rPr>
                <w:bCs/>
                <w:color w:val="000000"/>
                <w:sz w:val="20"/>
                <w:szCs w:val="20"/>
              </w:rPr>
              <w:t xml:space="preserve">                  -    </w:t>
            </w:r>
          </w:p>
        </w:tc>
        <w:tc>
          <w:tcPr>
            <w:tcW w:w="1520" w:type="dxa"/>
            <w:tcBorders>
              <w:top w:val="nil"/>
              <w:left w:val="nil"/>
              <w:bottom w:val="single" w:sz="8" w:space="0" w:color="auto"/>
              <w:right w:val="single" w:sz="4" w:space="0" w:color="auto"/>
            </w:tcBorders>
            <w:shd w:val="clear" w:color="auto" w:fill="FFFFFF" w:themeFill="background1"/>
            <w:vAlign w:val="center"/>
            <w:hideMark/>
          </w:tcPr>
          <w:p w14:paraId="33318CB9"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0EF05A85" w14:textId="77777777" w:rsidR="00731398" w:rsidRPr="0088635F" w:rsidRDefault="00731398" w:rsidP="0088635F">
            <w:pPr>
              <w:jc w:val="center"/>
              <w:rPr>
                <w:bCs/>
                <w:color w:val="000000"/>
                <w:sz w:val="20"/>
                <w:szCs w:val="20"/>
              </w:rPr>
            </w:pPr>
            <w:r w:rsidRPr="0088635F">
              <w:rPr>
                <w:bCs/>
                <w:color w:val="000000"/>
                <w:sz w:val="20"/>
                <w:szCs w:val="20"/>
              </w:rPr>
              <w:t>0 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5CD5478" w14:textId="77777777" w:rsidR="00731398" w:rsidRPr="0088635F" w:rsidRDefault="00731398" w:rsidP="0088635F">
            <w:pPr>
              <w:jc w:val="center"/>
              <w:rPr>
                <w:bCs/>
                <w:color w:val="000000"/>
                <w:sz w:val="20"/>
                <w:szCs w:val="20"/>
              </w:rPr>
            </w:pPr>
            <w:r w:rsidRPr="0088635F">
              <w:rPr>
                <w:bCs/>
                <w:color w:val="000000"/>
                <w:sz w:val="20"/>
                <w:szCs w:val="20"/>
              </w:rPr>
              <w:t> 0</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212E4342" w14:textId="77777777" w:rsidR="00731398" w:rsidRPr="0088635F" w:rsidRDefault="00731398" w:rsidP="0088635F">
            <w:pPr>
              <w:jc w:val="center"/>
              <w:rPr>
                <w:bCs/>
                <w:color w:val="000000"/>
                <w:sz w:val="20"/>
                <w:szCs w:val="20"/>
              </w:rPr>
            </w:pPr>
            <w:r w:rsidRPr="0088635F">
              <w:rPr>
                <w:bCs/>
                <w:color w:val="000000"/>
                <w:sz w:val="20"/>
                <w:szCs w:val="20"/>
              </w:rPr>
              <w:t> 0</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06D6EF48" w14:textId="77777777" w:rsidR="00731398" w:rsidRPr="0088635F" w:rsidRDefault="00731398" w:rsidP="0088635F">
            <w:pPr>
              <w:jc w:val="center"/>
              <w:rPr>
                <w:bCs/>
                <w:color w:val="000000"/>
                <w:sz w:val="20"/>
                <w:szCs w:val="20"/>
              </w:rPr>
            </w:pPr>
            <w:r w:rsidRPr="0088635F">
              <w:rPr>
                <w:bCs/>
                <w:color w:val="000000"/>
                <w:sz w:val="20"/>
                <w:szCs w:val="20"/>
              </w:rPr>
              <w:t> 0</w:t>
            </w:r>
          </w:p>
        </w:tc>
      </w:tr>
      <w:tr w:rsidR="00731398" w:rsidRPr="0088635F" w14:paraId="008DF61A" w14:textId="77777777" w:rsidTr="0088635F">
        <w:trPr>
          <w:trHeight w:val="990"/>
        </w:trPr>
        <w:tc>
          <w:tcPr>
            <w:tcW w:w="15168" w:type="dxa"/>
            <w:gridSpan w:val="9"/>
            <w:tcBorders>
              <w:top w:val="nil"/>
              <w:left w:val="single" w:sz="8" w:space="0" w:color="auto"/>
              <w:bottom w:val="nil"/>
              <w:right w:val="nil"/>
            </w:tcBorders>
            <w:shd w:val="clear" w:color="auto" w:fill="auto"/>
            <w:vAlign w:val="center"/>
            <w:hideMark/>
          </w:tcPr>
          <w:p w14:paraId="4C33F6C0" w14:textId="77777777" w:rsidR="00731398" w:rsidRPr="0088635F" w:rsidRDefault="00731398" w:rsidP="0088635F">
            <w:pPr>
              <w:jc w:val="center"/>
              <w:rPr>
                <w:bCs/>
                <w:color w:val="000000"/>
                <w:sz w:val="20"/>
                <w:szCs w:val="20"/>
              </w:rPr>
            </w:pPr>
            <w:r w:rsidRPr="0088635F">
              <w:rPr>
                <w:bCs/>
                <w:color w:val="000000"/>
                <w:sz w:val="20"/>
                <w:szCs w:val="20"/>
              </w:rPr>
              <w:t>1.2. Задача 2. Повышение престижа сферы культуры в жизни муниципальных образований Куйбышевского района</w:t>
            </w:r>
          </w:p>
        </w:tc>
      </w:tr>
      <w:tr w:rsidR="00731398" w:rsidRPr="0088635F" w14:paraId="7426D7CB" w14:textId="77777777" w:rsidTr="0088635F">
        <w:trPr>
          <w:trHeight w:val="1275"/>
        </w:trPr>
        <w:tc>
          <w:tcPr>
            <w:tcW w:w="28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6126E875" w14:textId="77777777" w:rsidR="00731398" w:rsidRPr="0088635F" w:rsidRDefault="00731398" w:rsidP="0088635F">
            <w:pPr>
              <w:jc w:val="center"/>
              <w:rPr>
                <w:bCs/>
                <w:color w:val="000000"/>
                <w:sz w:val="20"/>
                <w:szCs w:val="20"/>
              </w:rPr>
            </w:pPr>
            <w:r w:rsidRPr="0088635F">
              <w:rPr>
                <w:bCs/>
                <w:color w:val="000000"/>
                <w:sz w:val="20"/>
                <w:szCs w:val="20"/>
              </w:rPr>
              <w:t xml:space="preserve">1.2.1. Мероприятие 1. Проведение и участие специалистов в курсах повышения квалификации, лекциях, круглых столах, мастер-классах, конференциях, участие учреждений и их </w:t>
            </w:r>
            <w:r w:rsidRPr="0088635F">
              <w:rPr>
                <w:bCs/>
                <w:color w:val="000000"/>
                <w:sz w:val="20"/>
                <w:szCs w:val="20"/>
              </w:rPr>
              <w:lastRenderedPageBreak/>
              <w:t>специалистов в профессиональных конкурсах </w:t>
            </w:r>
          </w:p>
        </w:tc>
        <w:tc>
          <w:tcPr>
            <w:tcW w:w="1989"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B0C65E" w14:textId="77777777" w:rsidR="00731398" w:rsidRPr="0088635F" w:rsidRDefault="00731398" w:rsidP="0088635F">
            <w:pPr>
              <w:jc w:val="center"/>
              <w:rPr>
                <w:color w:val="000000"/>
                <w:sz w:val="20"/>
                <w:szCs w:val="20"/>
              </w:rPr>
            </w:pPr>
            <w:r w:rsidRPr="0088635F">
              <w:rPr>
                <w:color w:val="000000"/>
                <w:sz w:val="20"/>
                <w:szCs w:val="20"/>
              </w:rPr>
              <w:lastRenderedPageBreak/>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B6DEBD" w14:textId="77777777" w:rsidR="00731398" w:rsidRPr="0088635F" w:rsidRDefault="00731398" w:rsidP="0088635F">
            <w:pPr>
              <w:jc w:val="center"/>
              <w:rPr>
                <w:color w:val="000000"/>
                <w:sz w:val="20"/>
                <w:szCs w:val="20"/>
              </w:rPr>
            </w:pPr>
            <w:r w:rsidRPr="0088635F">
              <w:rPr>
                <w:color w:val="000000"/>
                <w:sz w:val="20"/>
                <w:szCs w:val="20"/>
              </w:rPr>
              <w:t xml:space="preserve">              52,2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68BC34A" w14:textId="77777777" w:rsidR="00731398" w:rsidRPr="0088635F" w:rsidRDefault="00731398" w:rsidP="0088635F">
            <w:pPr>
              <w:jc w:val="center"/>
              <w:rPr>
                <w:color w:val="000000"/>
                <w:sz w:val="20"/>
                <w:szCs w:val="20"/>
              </w:rPr>
            </w:pPr>
            <w:r w:rsidRPr="0088635F">
              <w:rPr>
                <w:color w:val="000000"/>
                <w:sz w:val="20"/>
                <w:szCs w:val="20"/>
              </w:rPr>
              <w:t xml:space="preserve">              40,0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CFC46C" w14:textId="77777777" w:rsidR="00731398" w:rsidRPr="0088635F" w:rsidRDefault="00731398" w:rsidP="0088635F">
            <w:pPr>
              <w:jc w:val="center"/>
              <w:rPr>
                <w:color w:val="000000"/>
                <w:sz w:val="20"/>
                <w:szCs w:val="20"/>
              </w:rPr>
            </w:pPr>
            <w:r w:rsidRPr="0088635F">
              <w:rPr>
                <w:color w:val="000000"/>
                <w:sz w:val="20"/>
                <w:szCs w:val="20"/>
              </w:rPr>
              <w:t xml:space="preserve">         80,0   </w:t>
            </w:r>
          </w:p>
        </w:tc>
        <w:tc>
          <w:tcPr>
            <w:tcW w:w="16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AF5B93" w14:textId="77777777" w:rsidR="00731398" w:rsidRPr="0088635F" w:rsidRDefault="00731398" w:rsidP="0088635F">
            <w:pPr>
              <w:jc w:val="center"/>
              <w:rPr>
                <w:color w:val="000000"/>
                <w:sz w:val="20"/>
                <w:szCs w:val="20"/>
              </w:rPr>
            </w:pPr>
            <w:r w:rsidRPr="0088635F">
              <w:rPr>
                <w:color w:val="000000"/>
                <w:sz w:val="20"/>
                <w:szCs w:val="20"/>
              </w:rPr>
              <w:t> 16,4</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58BF16" w14:textId="77777777" w:rsidR="00731398" w:rsidRPr="0088635F" w:rsidRDefault="00731398" w:rsidP="0088635F">
            <w:pPr>
              <w:jc w:val="center"/>
              <w:rPr>
                <w:color w:val="000000"/>
                <w:sz w:val="20"/>
                <w:szCs w:val="20"/>
              </w:rPr>
            </w:pPr>
            <w:r w:rsidRPr="0088635F">
              <w:rPr>
                <w:color w:val="000000"/>
                <w:sz w:val="20"/>
                <w:szCs w:val="20"/>
              </w:rPr>
              <w:t>25,5 </w:t>
            </w:r>
          </w:p>
        </w:tc>
        <w:tc>
          <w:tcPr>
            <w:tcW w:w="15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A7A108" w14:textId="77777777" w:rsidR="00731398" w:rsidRPr="0088635F" w:rsidRDefault="00731398" w:rsidP="0088635F">
            <w:pPr>
              <w:jc w:val="center"/>
              <w:rPr>
                <w:color w:val="000000"/>
                <w:sz w:val="20"/>
                <w:szCs w:val="20"/>
              </w:rPr>
            </w:pPr>
            <w:r w:rsidRPr="0088635F">
              <w:rPr>
                <w:color w:val="000000"/>
                <w:sz w:val="20"/>
                <w:szCs w:val="20"/>
              </w:rPr>
              <w:t>25,6 </w:t>
            </w:r>
          </w:p>
        </w:tc>
        <w:tc>
          <w:tcPr>
            <w:tcW w:w="10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D99B47" w14:textId="77777777" w:rsidR="00731398" w:rsidRPr="0088635F" w:rsidRDefault="00731398" w:rsidP="0088635F">
            <w:pPr>
              <w:jc w:val="center"/>
              <w:rPr>
                <w:color w:val="000000"/>
                <w:sz w:val="20"/>
                <w:szCs w:val="20"/>
              </w:rPr>
            </w:pPr>
            <w:r w:rsidRPr="0088635F">
              <w:rPr>
                <w:color w:val="000000"/>
                <w:sz w:val="20"/>
                <w:szCs w:val="20"/>
              </w:rPr>
              <w:t>12,5 </w:t>
            </w:r>
          </w:p>
        </w:tc>
      </w:tr>
      <w:tr w:rsidR="00731398" w:rsidRPr="0088635F" w14:paraId="0C3AB300" w14:textId="77777777" w:rsidTr="0088635F">
        <w:trPr>
          <w:trHeight w:val="645"/>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18142"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333873DB"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7C158DA"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F7A50D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27BA03E"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1BBF527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5CADD26"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2292A65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6F041F89"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435DA5E"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1AD97"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4C9D423C"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802E378"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1DD4D1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1E3EED6"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704E3C0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462439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48C7F0B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396A75C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F7798B7"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71805"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683169C8"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AB4020F" w14:textId="77777777" w:rsidR="00731398" w:rsidRPr="0088635F" w:rsidRDefault="00731398" w:rsidP="0088635F">
            <w:pPr>
              <w:jc w:val="center"/>
              <w:rPr>
                <w:color w:val="000000"/>
                <w:sz w:val="20"/>
                <w:szCs w:val="20"/>
              </w:rPr>
            </w:pPr>
            <w:r w:rsidRPr="0088635F">
              <w:rPr>
                <w:color w:val="000000"/>
                <w:sz w:val="20"/>
                <w:szCs w:val="20"/>
              </w:rPr>
              <w:t xml:space="preserve">              52,2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6BFE292" w14:textId="77777777" w:rsidR="00731398" w:rsidRPr="0088635F" w:rsidRDefault="00731398" w:rsidP="0088635F">
            <w:pPr>
              <w:jc w:val="center"/>
              <w:rPr>
                <w:color w:val="000000"/>
                <w:sz w:val="20"/>
                <w:szCs w:val="20"/>
              </w:rPr>
            </w:pPr>
            <w:r w:rsidRPr="0088635F">
              <w:rPr>
                <w:color w:val="000000"/>
                <w:sz w:val="20"/>
                <w:szCs w:val="20"/>
              </w:rPr>
              <w:t xml:space="preserve">              40,0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A63F52C" w14:textId="77777777" w:rsidR="00731398" w:rsidRPr="0088635F" w:rsidRDefault="00731398" w:rsidP="0088635F">
            <w:pPr>
              <w:jc w:val="center"/>
              <w:rPr>
                <w:color w:val="000000"/>
                <w:sz w:val="20"/>
                <w:szCs w:val="20"/>
              </w:rPr>
            </w:pPr>
            <w:r w:rsidRPr="0088635F">
              <w:rPr>
                <w:color w:val="000000"/>
                <w:sz w:val="20"/>
                <w:szCs w:val="20"/>
              </w:rPr>
              <w:t xml:space="preserve">           80,0</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27C175D3" w14:textId="77777777" w:rsidR="00731398" w:rsidRPr="0088635F" w:rsidRDefault="00731398" w:rsidP="0088635F">
            <w:pPr>
              <w:jc w:val="center"/>
              <w:rPr>
                <w:color w:val="000000"/>
                <w:sz w:val="20"/>
                <w:szCs w:val="20"/>
              </w:rPr>
            </w:pPr>
            <w:r w:rsidRPr="0088635F">
              <w:rPr>
                <w:color w:val="000000"/>
                <w:sz w:val="20"/>
                <w:szCs w:val="20"/>
              </w:rPr>
              <w:t> 16,4</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3D1D527" w14:textId="77777777" w:rsidR="00731398" w:rsidRPr="0088635F" w:rsidRDefault="00731398" w:rsidP="0088635F">
            <w:pPr>
              <w:jc w:val="center"/>
              <w:rPr>
                <w:color w:val="000000"/>
                <w:sz w:val="20"/>
                <w:szCs w:val="20"/>
              </w:rPr>
            </w:pPr>
            <w:r w:rsidRPr="0088635F">
              <w:rPr>
                <w:color w:val="000000"/>
                <w:sz w:val="20"/>
                <w:szCs w:val="20"/>
              </w:rPr>
              <w:t>25,5 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63EB072B" w14:textId="77777777" w:rsidR="00731398" w:rsidRPr="0088635F" w:rsidRDefault="00731398" w:rsidP="0088635F">
            <w:pPr>
              <w:jc w:val="center"/>
              <w:rPr>
                <w:color w:val="000000"/>
                <w:sz w:val="20"/>
                <w:szCs w:val="20"/>
              </w:rPr>
            </w:pPr>
            <w:r w:rsidRPr="0088635F">
              <w:rPr>
                <w:color w:val="000000"/>
                <w:sz w:val="20"/>
                <w:szCs w:val="20"/>
              </w:rPr>
              <w:t>25,6 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4A7ED9D5" w14:textId="77777777" w:rsidR="00731398" w:rsidRPr="0088635F" w:rsidRDefault="00731398" w:rsidP="0088635F">
            <w:pPr>
              <w:jc w:val="center"/>
              <w:rPr>
                <w:color w:val="000000"/>
                <w:sz w:val="20"/>
                <w:szCs w:val="20"/>
              </w:rPr>
            </w:pPr>
            <w:r w:rsidRPr="0088635F">
              <w:rPr>
                <w:color w:val="000000"/>
                <w:sz w:val="20"/>
                <w:szCs w:val="20"/>
              </w:rPr>
              <w:t>12,5 </w:t>
            </w:r>
          </w:p>
        </w:tc>
      </w:tr>
      <w:tr w:rsidR="00731398" w:rsidRPr="0088635F" w14:paraId="429B3F01" w14:textId="77777777" w:rsidTr="0088635F">
        <w:trPr>
          <w:trHeight w:val="675"/>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2AAA9B" w14:textId="77777777" w:rsidR="00731398" w:rsidRPr="0088635F" w:rsidRDefault="00731398" w:rsidP="0088635F">
            <w:pPr>
              <w:rPr>
                <w:bCs/>
                <w:color w:val="000000"/>
                <w:sz w:val="20"/>
                <w:szCs w:val="20"/>
              </w:rPr>
            </w:pPr>
          </w:p>
        </w:tc>
        <w:tc>
          <w:tcPr>
            <w:tcW w:w="1989" w:type="dxa"/>
            <w:tcBorders>
              <w:top w:val="nil"/>
              <w:left w:val="nil"/>
              <w:bottom w:val="nil"/>
              <w:right w:val="single" w:sz="4" w:space="0" w:color="auto"/>
            </w:tcBorders>
            <w:shd w:val="clear" w:color="auto" w:fill="FFFFFF" w:themeFill="background1"/>
            <w:vAlign w:val="bottom"/>
            <w:hideMark/>
          </w:tcPr>
          <w:p w14:paraId="41DFB52E"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E367A61"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nil"/>
              <w:right w:val="single" w:sz="4" w:space="0" w:color="auto"/>
            </w:tcBorders>
            <w:shd w:val="clear" w:color="auto" w:fill="FFFFFF" w:themeFill="background1"/>
            <w:vAlign w:val="center"/>
            <w:hideMark/>
          </w:tcPr>
          <w:p w14:paraId="4B01BED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FFFFFF" w:themeFill="background1"/>
            <w:vAlign w:val="center"/>
            <w:hideMark/>
          </w:tcPr>
          <w:p w14:paraId="1D024121"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7A89435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EEA1F5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76C18E24"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7A77022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A5E5B6E" w14:textId="77777777" w:rsidTr="0088635F">
        <w:trPr>
          <w:trHeight w:val="624"/>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CCEE4A" w14:textId="77777777" w:rsidR="00731398" w:rsidRPr="0088635F" w:rsidRDefault="00731398" w:rsidP="0088635F">
            <w:pPr>
              <w:jc w:val="center"/>
              <w:rPr>
                <w:color w:val="000000"/>
                <w:sz w:val="20"/>
                <w:szCs w:val="20"/>
              </w:rPr>
            </w:pPr>
            <w:r w:rsidRPr="0088635F">
              <w:rPr>
                <w:color w:val="000000"/>
                <w:sz w:val="20"/>
                <w:szCs w:val="20"/>
              </w:rPr>
              <w:t>1.2.1.1.                     МБУК «КДЦ»</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48DE806C"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1AF18C86" w14:textId="77777777" w:rsidR="00731398" w:rsidRPr="0088635F" w:rsidRDefault="00731398" w:rsidP="0088635F">
            <w:pPr>
              <w:jc w:val="center"/>
              <w:rPr>
                <w:color w:val="000000"/>
                <w:sz w:val="20"/>
                <w:szCs w:val="20"/>
              </w:rPr>
            </w:pPr>
            <w:r w:rsidRPr="0088635F">
              <w:rPr>
                <w:color w:val="000000"/>
                <w:sz w:val="20"/>
                <w:szCs w:val="20"/>
              </w:rPr>
              <w:t xml:space="preserve">              47,2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FA8A9A0" w14:textId="77777777" w:rsidR="00731398" w:rsidRPr="0088635F" w:rsidRDefault="00731398" w:rsidP="0088635F">
            <w:pPr>
              <w:jc w:val="center"/>
              <w:rPr>
                <w:color w:val="000000"/>
                <w:sz w:val="20"/>
                <w:szCs w:val="20"/>
              </w:rPr>
            </w:pPr>
            <w:r w:rsidRPr="0088635F">
              <w:rPr>
                <w:color w:val="000000"/>
                <w:sz w:val="20"/>
                <w:szCs w:val="20"/>
              </w:rPr>
              <w:t xml:space="preserve">              20,0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4803AC3" w14:textId="77777777" w:rsidR="00731398" w:rsidRPr="0088635F" w:rsidRDefault="00731398" w:rsidP="0088635F">
            <w:pPr>
              <w:jc w:val="center"/>
              <w:rPr>
                <w:color w:val="000000"/>
                <w:sz w:val="20"/>
                <w:szCs w:val="20"/>
              </w:rPr>
            </w:pPr>
            <w:r w:rsidRPr="0088635F">
              <w:rPr>
                <w:color w:val="000000"/>
                <w:sz w:val="20"/>
                <w:szCs w:val="20"/>
              </w:rPr>
              <w:t xml:space="preserve">             50,0   </w:t>
            </w:r>
          </w:p>
        </w:tc>
        <w:tc>
          <w:tcPr>
            <w:tcW w:w="1660" w:type="dxa"/>
            <w:tcBorders>
              <w:top w:val="nil"/>
              <w:left w:val="nil"/>
              <w:bottom w:val="single" w:sz="4" w:space="0" w:color="auto"/>
              <w:right w:val="single" w:sz="4" w:space="0" w:color="auto"/>
            </w:tcBorders>
            <w:shd w:val="clear" w:color="auto" w:fill="auto"/>
            <w:vAlign w:val="center"/>
            <w:hideMark/>
          </w:tcPr>
          <w:p w14:paraId="065B2A4D" w14:textId="77777777" w:rsidR="00731398" w:rsidRPr="0088635F" w:rsidRDefault="00731398" w:rsidP="0088635F">
            <w:pPr>
              <w:jc w:val="center"/>
              <w:rPr>
                <w:color w:val="000000"/>
                <w:sz w:val="20"/>
                <w:szCs w:val="20"/>
              </w:rPr>
            </w:pPr>
            <w:r w:rsidRPr="0088635F">
              <w:rPr>
                <w:color w:val="000000"/>
                <w:sz w:val="20"/>
                <w:szCs w:val="20"/>
              </w:rPr>
              <w:t> 16,4</w:t>
            </w:r>
          </w:p>
        </w:tc>
        <w:tc>
          <w:tcPr>
            <w:tcW w:w="1520" w:type="dxa"/>
            <w:tcBorders>
              <w:top w:val="nil"/>
              <w:left w:val="nil"/>
              <w:bottom w:val="single" w:sz="4" w:space="0" w:color="auto"/>
              <w:right w:val="single" w:sz="4" w:space="0" w:color="auto"/>
            </w:tcBorders>
            <w:shd w:val="clear" w:color="auto" w:fill="auto"/>
            <w:vAlign w:val="center"/>
            <w:hideMark/>
          </w:tcPr>
          <w:p w14:paraId="72728F2E" w14:textId="77777777" w:rsidR="00731398" w:rsidRPr="0088635F" w:rsidRDefault="00731398" w:rsidP="0088635F">
            <w:pPr>
              <w:jc w:val="center"/>
              <w:rPr>
                <w:color w:val="000000"/>
                <w:sz w:val="20"/>
                <w:szCs w:val="20"/>
              </w:rPr>
            </w:pPr>
            <w:r w:rsidRPr="0088635F">
              <w:rPr>
                <w:color w:val="000000"/>
                <w:sz w:val="20"/>
                <w:szCs w:val="20"/>
              </w:rPr>
              <w:t> 10,5</w:t>
            </w:r>
          </w:p>
        </w:tc>
        <w:tc>
          <w:tcPr>
            <w:tcW w:w="1580" w:type="dxa"/>
            <w:tcBorders>
              <w:top w:val="nil"/>
              <w:left w:val="nil"/>
              <w:bottom w:val="single" w:sz="4" w:space="0" w:color="auto"/>
              <w:right w:val="single" w:sz="4" w:space="0" w:color="auto"/>
            </w:tcBorders>
            <w:shd w:val="clear" w:color="auto" w:fill="auto"/>
            <w:vAlign w:val="center"/>
            <w:hideMark/>
          </w:tcPr>
          <w:p w14:paraId="2FEBD54B" w14:textId="77777777" w:rsidR="00731398" w:rsidRPr="0088635F" w:rsidRDefault="00731398" w:rsidP="0088635F">
            <w:pPr>
              <w:jc w:val="center"/>
              <w:rPr>
                <w:color w:val="000000"/>
                <w:sz w:val="20"/>
                <w:szCs w:val="20"/>
              </w:rPr>
            </w:pPr>
            <w:r w:rsidRPr="0088635F">
              <w:rPr>
                <w:color w:val="000000"/>
                <w:sz w:val="20"/>
                <w:szCs w:val="20"/>
              </w:rPr>
              <w:t>10,6 </w:t>
            </w:r>
          </w:p>
        </w:tc>
        <w:tc>
          <w:tcPr>
            <w:tcW w:w="1005" w:type="dxa"/>
            <w:tcBorders>
              <w:top w:val="nil"/>
              <w:left w:val="nil"/>
              <w:bottom w:val="single" w:sz="4" w:space="0" w:color="auto"/>
              <w:right w:val="single" w:sz="4" w:space="0" w:color="auto"/>
            </w:tcBorders>
            <w:shd w:val="clear" w:color="auto" w:fill="auto"/>
            <w:vAlign w:val="center"/>
            <w:hideMark/>
          </w:tcPr>
          <w:p w14:paraId="05626236" w14:textId="77777777" w:rsidR="00731398" w:rsidRPr="0088635F" w:rsidRDefault="00731398" w:rsidP="0088635F">
            <w:pPr>
              <w:jc w:val="center"/>
              <w:rPr>
                <w:color w:val="000000"/>
                <w:sz w:val="20"/>
                <w:szCs w:val="20"/>
              </w:rPr>
            </w:pPr>
            <w:r w:rsidRPr="0088635F">
              <w:rPr>
                <w:color w:val="000000"/>
                <w:sz w:val="20"/>
                <w:szCs w:val="20"/>
              </w:rPr>
              <w:t> 12,5</w:t>
            </w:r>
          </w:p>
        </w:tc>
      </w:tr>
      <w:tr w:rsidR="00731398" w:rsidRPr="0088635F" w14:paraId="14F25349"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00E64C14"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E0148D3"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32538AE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A05043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D7EB171"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06A11E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03E445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2FD124B0"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5792E4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8C7FCDC"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2F71CF0B"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3C20A353"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4B26882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043558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2350FCE"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8AC440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3BA937D"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7B8FF2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5F220FE0"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75C31C1"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6B3C60C1"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0658CE58"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17F0ADC2" w14:textId="77777777" w:rsidR="00731398" w:rsidRPr="0088635F" w:rsidRDefault="00731398" w:rsidP="0088635F">
            <w:pPr>
              <w:jc w:val="center"/>
              <w:rPr>
                <w:color w:val="000000"/>
                <w:sz w:val="20"/>
                <w:szCs w:val="20"/>
              </w:rPr>
            </w:pPr>
            <w:r w:rsidRPr="0088635F">
              <w:rPr>
                <w:color w:val="000000"/>
                <w:sz w:val="20"/>
                <w:szCs w:val="20"/>
              </w:rPr>
              <w:t xml:space="preserve">              47,2   </w:t>
            </w:r>
          </w:p>
        </w:tc>
        <w:tc>
          <w:tcPr>
            <w:tcW w:w="1520" w:type="dxa"/>
            <w:tcBorders>
              <w:top w:val="nil"/>
              <w:left w:val="nil"/>
              <w:bottom w:val="single" w:sz="4" w:space="0" w:color="auto"/>
              <w:right w:val="single" w:sz="4" w:space="0" w:color="auto"/>
            </w:tcBorders>
            <w:shd w:val="clear" w:color="auto" w:fill="auto"/>
            <w:vAlign w:val="center"/>
            <w:hideMark/>
          </w:tcPr>
          <w:p w14:paraId="0746B044" w14:textId="77777777" w:rsidR="00731398" w:rsidRPr="0088635F" w:rsidRDefault="00731398" w:rsidP="0088635F">
            <w:pPr>
              <w:jc w:val="center"/>
              <w:rPr>
                <w:color w:val="000000"/>
                <w:sz w:val="20"/>
                <w:szCs w:val="20"/>
              </w:rPr>
            </w:pPr>
            <w:r w:rsidRPr="0088635F">
              <w:rPr>
                <w:color w:val="000000"/>
                <w:sz w:val="20"/>
                <w:szCs w:val="20"/>
              </w:rPr>
              <w:t xml:space="preserve">              20,0   </w:t>
            </w:r>
          </w:p>
        </w:tc>
        <w:tc>
          <w:tcPr>
            <w:tcW w:w="1520" w:type="dxa"/>
            <w:tcBorders>
              <w:top w:val="nil"/>
              <w:left w:val="nil"/>
              <w:bottom w:val="single" w:sz="4" w:space="0" w:color="auto"/>
              <w:right w:val="single" w:sz="4" w:space="0" w:color="auto"/>
            </w:tcBorders>
            <w:shd w:val="clear" w:color="auto" w:fill="auto"/>
            <w:vAlign w:val="center"/>
            <w:hideMark/>
          </w:tcPr>
          <w:p w14:paraId="3DE4CA70" w14:textId="77777777" w:rsidR="00731398" w:rsidRPr="0088635F" w:rsidRDefault="00731398" w:rsidP="0088635F">
            <w:pPr>
              <w:jc w:val="center"/>
              <w:rPr>
                <w:color w:val="000000"/>
                <w:sz w:val="20"/>
                <w:szCs w:val="20"/>
              </w:rPr>
            </w:pPr>
            <w:r w:rsidRPr="0088635F">
              <w:rPr>
                <w:color w:val="000000"/>
                <w:sz w:val="20"/>
                <w:szCs w:val="20"/>
              </w:rPr>
              <w:t xml:space="preserve">             50,0   </w:t>
            </w:r>
          </w:p>
        </w:tc>
        <w:tc>
          <w:tcPr>
            <w:tcW w:w="1660" w:type="dxa"/>
            <w:tcBorders>
              <w:top w:val="nil"/>
              <w:left w:val="nil"/>
              <w:bottom w:val="single" w:sz="4" w:space="0" w:color="auto"/>
              <w:right w:val="single" w:sz="4" w:space="0" w:color="auto"/>
            </w:tcBorders>
            <w:shd w:val="clear" w:color="auto" w:fill="auto"/>
            <w:vAlign w:val="center"/>
            <w:hideMark/>
          </w:tcPr>
          <w:p w14:paraId="0D370B33" w14:textId="77777777" w:rsidR="00731398" w:rsidRPr="0088635F" w:rsidRDefault="00731398" w:rsidP="0088635F">
            <w:pPr>
              <w:jc w:val="center"/>
              <w:rPr>
                <w:color w:val="000000"/>
                <w:sz w:val="20"/>
                <w:szCs w:val="20"/>
              </w:rPr>
            </w:pPr>
            <w:r w:rsidRPr="0088635F">
              <w:rPr>
                <w:color w:val="000000"/>
                <w:sz w:val="20"/>
                <w:szCs w:val="20"/>
              </w:rPr>
              <w:t> 16,4</w:t>
            </w:r>
          </w:p>
        </w:tc>
        <w:tc>
          <w:tcPr>
            <w:tcW w:w="1520" w:type="dxa"/>
            <w:tcBorders>
              <w:top w:val="nil"/>
              <w:left w:val="nil"/>
              <w:bottom w:val="single" w:sz="4" w:space="0" w:color="auto"/>
              <w:right w:val="single" w:sz="4" w:space="0" w:color="auto"/>
            </w:tcBorders>
            <w:shd w:val="clear" w:color="auto" w:fill="auto"/>
            <w:vAlign w:val="center"/>
            <w:hideMark/>
          </w:tcPr>
          <w:p w14:paraId="13B55535" w14:textId="77777777" w:rsidR="00731398" w:rsidRPr="0088635F" w:rsidRDefault="00731398" w:rsidP="0088635F">
            <w:pPr>
              <w:jc w:val="center"/>
              <w:rPr>
                <w:color w:val="000000"/>
                <w:sz w:val="20"/>
                <w:szCs w:val="20"/>
              </w:rPr>
            </w:pPr>
            <w:r w:rsidRPr="0088635F">
              <w:rPr>
                <w:color w:val="000000"/>
                <w:sz w:val="20"/>
                <w:szCs w:val="20"/>
              </w:rPr>
              <w:t> 10,5</w:t>
            </w:r>
          </w:p>
        </w:tc>
        <w:tc>
          <w:tcPr>
            <w:tcW w:w="1580" w:type="dxa"/>
            <w:tcBorders>
              <w:top w:val="nil"/>
              <w:left w:val="nil"/>
              <w:bottom w:val="single" w:sz="4" w:space="0" w:color="auto"/>
              <w:right w:val="single" w:sz="4" w:space="0" w:color="auto"/>
            </w:tcBorders>
            <w:shd w:val="clear" w:color="auto" w:fill="auto"/>
            <w:vAlign w:val="center"/>
            <w:hideMark/>
          </w:tcPr>
          <w:p w14:paraId="2E929624" w14:textId="77777777" w:rsidR="00731398" w:rsidRPr="0088635F" w:rsidRDefault="00731398" w:rsidP="0088635F">
            <w:pPr>
              <w:jc w:val="center"/>
              <w:rPr>
                <w:color w:val="000000"/>
                <w:sz w:val="20"/>
                <w:szCs w:val="20"/>
              </w:rPr>
            </w:pPr>
            <w:r w:rsidRPr="0088635F">
              <w:rPr>
                <w:color w:val="000000"/>
                <w:sz w:val="20"/>
                <w:szCs w:val="20"/>
              </w:rPr>
              <w:t>10,6 </w:t>
            </w:r>
          </w:p>
        </w:tc>
        <w:tc>
          <w:tcPr>
            <w:tcW w:w="1005" w:type="dxa"/>
            <w:tcBorders>
              <w:top w:val="nil"/>
              <w:left w:val="nil"/>
              <w:bottom w:val="single" w:sz="4" w:space="0" w:color="auto"/>
              <w:right w:val="single" w:sz="4" w:space="0" w:color="auto"/>
            </w:tcBorders>
            <w:shd w:val="clear" w:color="auto" w:fill="auto"/>
            <w:vAlign w:val="center"/>
            <w:hideMark/>
          </w:tcPr>
          <w:p w14:paraId="4896AC48" w14:textId="77777777" w:rsidR="00731398" w:rsidRPr="0088635F" w:rsidRDefault="00731398" w:rsidP="0088635F">
            <w:pPr>
              <w:jc w:val="center"/>
              <w:rPr>
                <w:color w:val="000000"/>
                <w:sz w:val="20"/>
                <w:szCs w:val="20"/>
              </w:rPr>
            </w:pPr>
            <w:r w:rsidRPr="0088635F">
              <w:rPr>
                <w:color w:val="000000"/>
                <w:sz w:val="20"/>
                <w:szCs w:val="20"/>
              </w:rPr>
              <w:t> 12,5</w:t>
            </w:r>
          </w:p>
        </w:tc>
      </w:tr>
      <w:tr w:rsidR="00731398" w:rsidRPr="0088635F" w14:paraId="36BCDDE2"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06ED8CAA"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6239F72D"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64CC53A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0DB1695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6A22C8E7"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660" w:type="dxa"/>
            <w:tcBorders>
              <w:top w:val="nil"/>
              <w:left w:val="nil"/>
              <w:bottom w:val="nil"/>
              <w:right w:val="single" w:sz="4" w:space="0" w:color="auto"/>
            </w:tcBorders>
            <w:shd w:val="clear" w:color="auto" w:fill="auto"/>
            <w:vAlign w:val="center"/>
            <w:hideMark/>
          </w:tcPr>
          <w:p w14:paraId="53823CC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4661951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28A1C9E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61CAA8D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DE33E0C" w14:textId="77777777" w:rsidTr="0088635F">
        <w:trPr>
          <w:trHeight w:val="624"/>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98F867" w14:textId="77777777" w:rsidR="00731398" w:rsidRPr="0088635F" w:rsidRDefault="00731398" w:rsidP="0088635F">
            <w:pPr>
              <w:jc w:val="center"/>
              <w:rPr>
                <w:color w:val="000000"/>
                <w:sz w:val="20"/>
                <w:szCs w:val="20"/>
              </w:rPr>
            </w:pPr>
            <w:r w:rsidRPr="0088635F">
              <w:rPr>
                <w:color w:val="000000"/>
                <w:sz w:val="20"/>
                <w:szCs w:val="20"/>
              </w:rPr>
              <w:t>1.2.1.2.                    МБУК ЦМБ</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357E3DF7"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471C0F90" w14:textId="77777777" w:rsidR="00731398" w:rsidRPr="0088635F" w:rsidRDefault="00731398" w:rsidP="0088635F">
            <w:pPr>
              <w:jc w:val="center"/>
              <w:rPr>
                <w:color w:val="000000"/>
                <w:sz w:val="20"/>
                <w:szCs w:val="20"/>
              </w:rPr>
            </w:pPr>
            <w:r w:rsidRPr="0088635F">
              <w:rPr>
                <w:color w:val="000000"/>
                <w:sz w:val="20"/>
                <w:szCs w:val="20"/>
              </w:rPr>
              <w:t xml:space="preserve">                5,0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A8DD132" w14:textId="77777777" w:rsidR="00731398" w:rsidRPr="0088635F" w:rsidRDefault="00731398" w:rsidP="0088635F">
            <w:pPr>
              <w:jc w:val="center"/>
              <w:rPr>
                <w:color w:val="000000"/>
                <w:sz w:val="20"/>
                <w:szCs w:val="20"/>
              </w:rPr>
            </w:pPr>
            <w:r w:rsidRPr="0088635F">
              <w:rPr>
                <w:color w:val="000000"/>
                <w:sz w:val="20"/>
                <w:szCs w:val="20"/>
              </w:rPr>
              <w:t xml:space="preserve">              20,0   </w:t>
            </w:r>
          </w:p>
        </w:tc>
        <w:tc>
          <w:tcPr>
            <w:tcW w:w="1520" w:type="dxa"/>
            <w:tcBorders>
              <w:top w:val="single" w:sz="4" w:space="0" w:color="auto"/>
              <w:left w:val="nil"/>
              <w:bottom w:val="single" w:sz="4" w:space="0" w:color="auto"/>
              <w:right w:val="single" w:sz="4" w:space="0" w:color="auto"/>
            </w:tcBorders>
            <w:shd w:val="clear" w:color="auto" w:fill="auto"/>
            <w:vAlign w:val="center"/>
          </w:tcPr>
          <w:p w14:paraId="4D9F2263" w14:textId="77777777" w:rsidR="00731398" w:rsidRPr="0088635F" w:rsidRDefault="00731398" w:rsidP="0088635F">
            <w:pPr>
              <w:jc w:val="center"/>
              <w:rPr>
                <w:color w:val="000000"/>
                <w:sz w:val="20"/>
                <w:szCs w:val="20"/>
              </w:rPr>
            </w:pPr>
            <w:r w:rsidRPr="0088635F">
              <w:rPr>
                <w:color w:val="000000"/>
                <w:sz w:val="20"/>
                <w:szCs w:val="20"/>
              </w:rPr>
              <w:t>30,0</w:t>
            </w:r>
          </w:p>
        </w:tc>
        <w:tc>
          <w:tcPr>
            <w:tcW w:w="1660" w:type="dxa"/>
            <w:tcBorders>
              <w:top w:val="single" w:sz="4" w:space="0" w:color="auto"/>
              <w:left w:val="nil"/>
              <w:bottom w:val="single" w:sz="4" w:space="0" w:color="auto"/>
              <w:right w:val="single" w:sz="4" w:space="0" w:color="auto"/>
            </w:tcBorders>
            <w:shd w:val="clear" w:color="auto" w:fill="auto"/>
            <w:vAlign w:val="center"/>
          </w:tcPr>
          <w:p w14:paraId="6CF704C8" w14:textId="77777777" w:rsidR="00731398" w:rsidRPr="0088635F" w:rsidRDefault="00731398" w:rsidP="0088635F">
            <w:pPr>
              <w:jc w:val="center"/>
              <w:rPr>
                <w:color w:val="000000"/>
                <w:sz w:val="20"/>
                <w:szCs w:val="20"/>
              </w:rPr>
            </w:pP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B7F5E2C" w14:textId="77777777" w:rsidR="00731398" w:rsidRPr="0088635F" w:rsidRDefault="00731398" w:rsidP="0088635F">
            <w:pPr>
              <w:jc w:val="center"/>
              <w:rPr>
                <w:color w:val="000000"/>
                <w:sz w:val="20"/>
                <w:szCs w:val="20"/>
              </w:rPr>
            </w:pPr>
            <w:r w:rsidRPr="0088635F">
              <w:rPr>
                <w:color w:val="000000"/>
                <w:sz w:val="20"/>
                <w:szCs w:val="20"/>
              </w:rPr>
              <w:t>15,0 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04C9F04" w14:textId="77777777" w:rsidR="00731398" w:rsidRPr="0088635F" w:rsidRDefault="00731398" w:rsidP="0088635F">
            <w:pPr>
              <w:jc w:val="center"/>
              <w:rPr>
                <w:color w:val="000000"/>
                <w:sz w:val="20"/>
                <w:szCs w:val="20"/>
              </w:rPr>
            </w:pPr>
            <w:r w:rsidRPr="0088635F">
              <w:rPr>
                <w:color w:val="000000"/>
                <w:sz w:val="20"/>
                <w:szCs w:val="20"/>
              </w:rPr>
              <w:t>15,0 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567D3EE8"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D71A876"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31D01E30"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822EA63"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0E868E5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B105AA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tcPr>
          <w:p w14:paraId="1D739756" w14:textId="77777777" w:rsidR="00731398" w:rsidRPr="0088635F" w:rsidRDefault="00731398" w:rsidP="0088635F">
            <w:pPr>
              <w:jc w:val="center"/>
              <w:rPr>
                <w:color w:val="000000"/>
                <w:sz w:val="20"/>
                <w:szCs w:val="20"/>
              </w:rPr>
            </w:pPr>
          </w:p>
        </w:tc>
        <w:tc>
          <w:tcPr>
            <w:tcW w:w="1660" w:type="dxa"/>
            <w:tcBorders>
              <w:top w:val="nil"/>
              <w:left w:val="nil"/>
              <w:bottom w:val="single" w:sz="4" w:space="0" w:color="auto"/>
              <w:right w:val="single" w:sz="4" w:space="0" w:color="auto"/>
            </w:tcBorders>
            <w:shd w:val="clear" w:color="auto" w:fill="auto"/>
            <w:vAlign w:val="center"/>
          </w:tcPr>
          <w:p w14:paraId="768174B6" w14:textId="77777777" w:rsidR="00731398" w:rsidRPr="0088635F" w:rsidRDefault="00731398" w:rsidP="0088635F">
            <w:pPr>
              <w:jc w:val="center"/>
              <w:rPr>
                <w:color w:val="00000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14:paraId="5F676C57"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DB43A1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26267C0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2B044F5"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7C587102"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67F45821"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23E5D45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30ED13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tcPr>
          <w:p w14:paraId="2A7DD246" w14:textId="77777777" w:rsidR="00731398" w:rsidRPr="0088635F" w:rsidRDefault="00731398" w:rsidP="0088635F">
            <w:pPr>
              <w:jc w:val="center"/>
              <w:rPr>
                <w:color w:val="000000"/>
                <w:sz w:val="20"/>
                <w:szCs w:val="20"/>
              </w:rPr>
            </w:pPr>
          </w:p>
        </w:tc>
        <w:tc>
          <w:tcPr>
            <w:tcW w:w="1660" w:type="dxa"/>
            <w:tcBorders>
              <w:top w:val="nil"/>
              <w:left w:val="nil"/>
              <w:bottom w:val="single" w:sz="4" w:space="0" w:color="auto"/>
              <w:right w:val="single" w:sz="4" w:space="0" w:color="auto"/>
            </w:tcBorders>
            <w:shd w:val="clear" w:color="auto" w:fill="auto"/>
            <w:vAlign w:val="center"/>
          </w:tcPr>
          <w:p w14:paraId="37F89B5A" w14:textId="77777777" w:rsidR="00731398" w:rsidRPr="0088635F" w:rsidRDefault="00731398" w:rsidP="0088635F">
            <w:pPr>
              <w:jc w:val="center"/>
              <w:rPr>
                <w:color w:val="00000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14:paraId="576C8FF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7ADB6FA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F5889EE"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B9B4811"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0F522826"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5DDAF5AC"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340FA658" w14:textId="77777777" w:rsidR="00731398" w:rsidRPr="0088635F" w:rsidRDefault="00731398" w:rsidP="0088635F">
            <w:pPr>
              <w:jc w:val="center"/>
              <w:rPr>
                <w:color w:val="000000"/>
                <w:sz w:val="20"/>
                <w:szCs w:val="20"/>
              </w:rPr>
            </w:pPr>
            <w:r w:rsidRPr="0088635F">
              <w:rPr>
                <w:color w:val="000000"/>
                <w:sz w:val="20"/>
                <w:szCs w:val="20"/>
              </w:rPr>
              <w:t xml:space="preserve">                5,0   </w:t>
            </w:r>
          </w:p>
        </w:tc>
        <w:tc>
          <w:tcPr>
            <w:tcW w:w="1520" w:type="dxa"/>
            <w:tcBorders>
              <w:top w:val="nil"/>
              <w:left w:val="nil"/>
              <w:bottom w:val="single" w:sz="4" w:space="0" w:color="auto"/>
              <w:right w:val="single" w:sz="4" w:space="0" w:color="auto"/>
            </w:tcBorders>
            <w:shd w:val="clear" w:color="auto" w:fill="auto"/>
            <w:vAlign w:val="center"/>
            <w:hideMark/>
          </w:tcPr>
          <w:p w14:paraId="576D5629" w14:textId="77777777" w:rsidR="00731398" w:rsidRPr="0088635F" w:rsidRDefault="00731398" w:rsidP="0088635F">
            <w:pPr>
              <w:jc w:val="center"/>
              <w:rPr>
                <w:color w:val="000000"/>
                <w:sz w:val="20"/>
                <w:szCs w:val="20"/>
              </w:rPr>
            </w:pPr>
            <w:r w:rsidRPr="0088635F">
              <w:rPr>
                <w:color w:val="000000"/>
                <w:sz w:val="20"/>
                <w:szCs w:val="20"/>
              </w:rPr>
              <w:t xml:space="preserve">              20,0   </w:t>
            </w:r>
          </w:p>
        </w:tc>
        <w:tc>
          <w:tcPr>
            <w:tcW w:w="1520" w:type="dxa"/>
            <w:tcBorders>
              <w:top w:val="nil"/>
              <w:left w:val="nil"/>
              <w:bottom w:val="single" w:sz="4" w:space="0" w:color="auto"/>
              <w:right w:val="single" w:sz="4" w:space="0" w:color="auto"/>
            </w:tcBorders>
            <w:shd w:val="clear" w:color="auto" w:fill="auto"/>
            <w:vAlign w:val="center"/>
          </w:tcPr>
          <w:p w14:paraId="188F34B8" w14:textId="77777777" w:rsidR="00731398" w:rsidRPr="0088635F" w:rsidRDefault="00731398" w:rsidP="0088635F">
            <w:pPr>
              <w:jc w:val="center"/>
              <w:rPr>
                <w:color w:val="000000"/>
                <w:sz w:val="20"/>
                <w:szCs w:val="20"/>
              </w:rPr>
            </w:pPr>
            <w:r w:rsidRPr="0088635F">
              <w:rPr>
                <w:color w:val="000000"/>
                <w:sz w:val="20"/>
                <w:szCs w:val="20"/>
              </w:rPr>
              <w:t>30,0</w:t>
            </w:r>
          </w:p>
        </w:tc>
        <w:tc>
          <w:tcPr>
            <w:tcW w:w="1660" w:type="dxa"/>
            <w:tcBorders>
              <w:top w:val="nil"/>
              <w:left w:val="nil"/>
              <w:bottom w:val="single" w:sz="4" w:space="0" w:color="auto"/>
              <w:right w:val="single" w:sz="4" w:space="0" w:color="auto"/>
            </w:tcBorders>
            <w:shd w:val="clear" w:color="auto" w:fill="auto"/>
            <w:vAlign w:val="center"/>
          </w:tcPr>
          <w:p w14:paraId="48E637CE" w14:textId="77777777" w:rsidR="00731398" w:rsidRPr="0088635F" w:rsidRDefault="00731398" w:rsidP="0088635F">
            <w:pPr>
              <w:jc w:val="center"/>
              <w:rPr>
                <w:color w:val="000000"/>
                <w:sz w:val="20"/>
                <w:szCs w:val="20"/>
              </w:rPr>
            </w:pPr>
          </w:p>
        </w:tc>
        <w:tc>
          <w:tcPr>
            <w:tcW w:w="1520" w:type="dxa"/>
            <w:tcBorders>
              <w:top w:val="nil"/>
              <w:left w:val="nil"/>
              <w:bottom w:val="single" w:sz="4" w:space="0" w:color="auto"/>
              <w:right w:val="single" w:sz="4" w:space="0" w:color="auto"/>
            </w:tcBorders>
            <w:shd w:val="clear" w:color="auto" w:fill="auto"/>
            <w:vAlign w:val="center"/>
            <w:hideMark/>
          </w:tcPr>
          <w:p w14:paraId="42F7C62F" w14:textId="77777777" w:rsidR="00731398" w:rsidRPr="0088635F" w:rsidRDefault="00731398" w:rsidP="0088635F">
            <w:pPr>
              <w:jc w:val="center"/>
              <w:rPr>
                <w:color w:val="000000"/>
                <w:sz w:val="20"/>
                <w:szCs w:val="20"/>
              </w:rPr>
            </w:pPr>
            <w:r w:rsidRPr="0088635F">
              <w:rPr>
                <w:color w:val="000000"/>
                <w:sz w:val="20"/>
                <w:szCs w:val="20"/>
              </w:rPr>
              <w:t> 15,0</w:t>
            </w:r>
          </w:p>
        </w:tc>
        <w:tc>
          <w:tcPr>
            <w:tcW w:w="1580" w:type="dxa"/>
            <w:tcBorders>
              <w:top w:val="nil"/>
              <w:left w:val="nil"/>
              <w:bottom w:val="single" w:sz="4" w:space="0" w:color="auto"/>
              <w:right w:val="single" w:sz="4" w:space="0" w:color="auto"/>
            </w:tcBorders>
            <w:shd w:val="clear" w:color="auto" w:fill="auto"/>
            <w:vAlign w:val="center"/>
            <w:hideMark/>
          </w:tcPr>
          <w:p w14:paraId="367AC594" w14:textId="77777777" w:rsidR="00731398" w:rsidRPr="0088635F" w:rsidRDefault="00731398" w:rsidP="0088635F">
            <w:pPr>
              <w:jc w:val="center"/>
              <w:rPr>
                <w:color w:val="000000"/>
                <w:sz w:val="20"/>
                <w:szCs w:val="20"/>
              </w:rPr>
            </w:pPr>
            <w:r w:rsidRPr="0088635F">
              <w:rPr>
                <w:color w:val="000000"/>
                <w:sz w:val="20"/>
                <w:szCs w:val="20"/>
              </w:rPr>
              <w:t> 15,0</w:t>
            </w:r>
          </w:p>
        </w:tc>
        <w:tc>
          <w:tcPr>
            <w:tcW w:w="1005" w:type="dxa"/>
            <w:tcBorders>
              <w:top w:val="nil"/>
              <w:left w:val="nil"/>
              <w:bottom w:val="single" w:sz="4" w:space="0" w:color="auto"/>
              <w:right w:val="single" w:sz="4" w:space="0" w:color="auto"/>
            </w:tcBorders>
            <w:shd w:val="clear" w:color="auto" w:fill="auto"/>
            <w:vAlign w:val="center"/>
            <w:hideMark/>
          </w:tcPr>
          <w:p w14:paraId="1EFA83B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0C8368C" w14:textId="77777777" w:rsidTr="0088635F">
        <w:trPr>
          <w:trHeight w:val="636"/>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5F286614"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BE0E60F"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auto"/>
            <w:vAlign w:val="center"/>
            <w:hideMark/>
          </w:tcPr>
          <w:p w14:paraId="6DE68A4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054259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733745C"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C03F17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E527E5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DC617AB"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386ADDA"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7D78723" w14:textId="77777777" w:rsidTr="0088635F">
        <w:trPr>
          <w:trHeight w:val="1110"/>
        </w:trPr>
        <w:tc>
          <w:tcPr>
            <w:tcW w:w="2854" w:type="dxa"/>
            <w:vMerge w:val="restart"/>
            <w:tcBorders>
              <w:top w:val="nil"/>
              <w:left w:val="single" w:sz="4" w:space="0" w:color="auto"/>
              <w:bottom w:val="single" w:sz="4" w:space="0" w:color="auto"/>
              <w:right w:val="single" w:sz="4" w:space="0" w:color="auto"/>
            </w:tcBorders>
            <w:shd w:val="clear" w:color="auto" w:fill="FFFFFF" w:themeFill="background1"/>
            <w:hideMark/>
          </w:tcPr>
          <w:p w14:paraId="7BE17518" w14:textId="77777777" w:rsidR="00731398" w:rsidRPr="0088635F" w:rsidRDefault="00731398" w:rsidP="0088635F">
            <w:pPr>
              <w:jc w:val="center"/>
              <w:rPr>
                <w:bCs/>
                <w:color w:val="000000"/>
                <w:sz w:val="20"/>
                <w:szCs w:val="20"/>
              </w:rPr>
            </w:pPr>
            <w:r w:rsidRPr="0088635F">
              <w:rPr>
                <w:bCs/>
                <w:color w:val="000000"/>
                <w:sz w:val="20"/>
                <w:szCs w:val="20"/>
              </w:rPr>
              <w:t>Итого на решение задачи 2 цели 1 муниципальной программы</w:t>
            </w:r>
          </w:p>
        </w:tc>
        <w:tc>
          <w:tcPr>
            <w:tcW w:w="1989" w:type="dxa"/>
            <w:tcBorders>
              <w:top w:val="single" w:sz="8" w:space="0" w:color="auto"/>
              <w:left w:val="nil"/>
              <w:bottom w:val="single" w:sz="4" w:space="0" w:color="auto"/>
              <w:right w:val="single" w:sz="4" w:space="0" w:color="auto"/>
            </w:tcBorders>
            <w:shd w:val="clear" w:color="auto" w:fill="FFFFFF" w:themeFill="background1"/>
            <w:vAlign w:val="center"/>
            <w:hideMark/>
          </w:tcPr>
          <w:p w14:paraId="13560A90" w14:textId="77777777" w:rsidR="00731398" w:rsidRPr="0088635F" w:rsidRDefault="00731398" w:rsidP="0088635F">
            <w:pPr>
              <w:jc w:val="center"/>
              <w:rPr>
                <w:bCs/>
                <w:color w:val="000000"/>
                <w:sz w:val="20"/>
                <w:szCs w:val="20"/>
              </w:rPr>
            </w:pPr>
            <w:r w:rsidRPr="0088635F">
              <w:rPr>
                <w:bCs/>
                <w:color w:val="000000"/>
                <w:sz w:val="20"/>
                <w:szCs w:val="20"/>
              </w:rPr>
              <w:t xml:space="preserve">Всего, в том </w:t>
            </w:r>
            <w:proofErr w:type="gramStart"/>
            <w:r w:rsidRPr="0088635F">
              <w:rPr>
                <w:bCs/>
                <w:color w:val="000000"/>
                <w:sz w:val="20"/>
                <w:szCs w:val="20"/>
              </w:rPr>
              <w:t xml:space="preserve">числе:  </w:t>
            </w:r>
            <w:proofErr w:type="gramEnd"/>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66DFFF11" w14:textId="77777777" w:rsidR="00731398" w:rsidRPr="0088635F" w:rsidRDefault="00731398" w:rsidP="0088635F">
            <w:pPr>
              <w:jc w:val="center"/>
              <w:rPr>
                <w:bCs/>
                <w:color w:val="000000"/>
                <w:sz w:val="20"/>
                <w:szCs w:val="20"/>
              </w:rPr>
            </w:pPr>
            <w:r w:rsidRPr="0088635F">
              <w:rPr>
                <w:bCs/>
                <w:color w:val="000000"/>
                <w:sz w:val="20"/>
                <w:szCs w:val="20"/>
              </w:rPr>
              <w:t xml:space="preserve">              52,2   </w:t>
            </w:r>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3A491754" w14:textId="77777777" w:rsidR="00731398" w:rsidRPr="0088635F" w:rsidRDefault="00731398" w:rsidP="0088635F">
            <w:pPr>
              <w:jc w:val="center"/>
              <w:rPr>
                <w:bCs/>
                <w:color w:val="000000"/>
                <w:sz w:val="20"/>
                <w:szCs w:val="20"/>
              </w:rPr>
            </w:pPr>
            <w:r w:rsidRPr="0088635F">
              <w:rPr>
                <w:bCs/>
                <w:color w:val="000000"/>
                <w:sz w:val="20"/>
                <w:szCs w:val="20"/>
              </w:rPr>
              <w:t xml:space="preserve">              40,0   </w:t>
            </w:r>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2110B76D" w14:textId="77777777" w:rsidR="00731398" w:rsidRPr="0088635F" w:rsidRDefault="00731398" w:rsidP="0088635F">
            <w:pPr>
              <w:jc w:val="center"/>
              <w:rPr>
                <w:bCs/>
                <w:color w:val="000000"/>
                <w:sz w:val="20"/>
                <w:szCs w:val="20"/>
              </w:rPr>
            </w:pPr>
            <w:r w:rsidRPr="0088635F">
              <w:rPr>
                <w:bCs/>
                <w:color w:val="000000"/>
                <w:sz w:val="20"/>
                <w:szCs w:val="20"/>
              </w:rPr>
              <w:t xml:space="preserve">           80,0</w:t>
            </w:r>
          </w:p>
        </w:tc>
        <w:tc>
          <w:tcPr>
            <w:tcW w:w="1660" w:type="dxa"/>
            <w:tcBorders>
              <w:top w:val="single" w:sz="8" w:space="0" w:color="auto"/>
              <w:left w:val="nil"/>
              <w:bottom w:val="single" w:sz="4" w:space="0" w:color="auto"/>
              <w:right w:val="single" w:sz="4" w:space="0" w:color="auto"/>
            </w:tcBorders>
            <w:shd w:val="clear" w:color="auto" w:fill="FFFFFF" w:themeFill="background1"/>
            <w:vAlign w:val="center"/>
            <w:hideMark/>
          </w:tcPr>
          <w:p w14:paraId="19599622" w14:textId="77777777" w:rsidR="00731398" w:rsidRPr="0088635F" w:rsidRDefault="00731398" w:rsidP="0088635F">
            <w:pPr>
              <w:jc w:val="center"/>
              <w:rPr>
                <w:color w:val="000000"/>
                <w:sz w:val="20"/>
                <w:szCs w:val="20"/>
              </w:rPr>
            </w:pPr>
            <w:r w:rsidRPr="0088635F">
              <w:rPr>
                <w:color w:val="000000"/>
                <w:sz w:val="20"/>
                <w:szCs w:val="20"/>
              </w:rPr>
              <w:t> 16,4</w:t>
            </w:r>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1CE15F69" w14:textId="77777777" w:rsidR="00731398" w:rsidRPr="0088635F" w:rsidRDefault="00731398" w:rsidP="0088635F">
            <w:pPr>
              <w:jc w:val="center"/>
              <w:rPr>
                <w:color w:val="000000"/>
                <w:sz w:val="20"/>
                <w:szCs w:val="20"/>
              </w:rPr>
            </w:pPr>
            <w:r w:rsidRPr="0088635F">
              <w:rPr>
                <w:color w:val="000000"/>
                <w:sz w:val="20"/>
                <w:szCs w:val="20"/>
              </w:rPr>
              <w:t>25,5 </w:t>
            </w:r>
          </w:p>
        </w:tc>
        <w:tc>
          <w:tcPr>
            <w:tcW w:w="1580" w:type="dxa"/>
            <w:tcBorders>
              <w:top w:val="single" w:sz="8" w:space="0" w:color="auto"/>
              <w:left w:val="nil"/>
              <w:bottom w:val="single" w:sz="4" w:space="0" w:color="auto"/>
              <w:right w:val="single" w:sz="4" w:space="0" w:color="auto"/>
            </w:tcBorders>
            <w:shd w:val="clear" w:color="auto" w:fill="FFFFFF" w:themeFill="background1"/>
            <w:vAlign w:val="center"/>
            <w:hideMark/>
          </w:tcPr>
          <w:p w14:paraId="0D15F672" w14:textId="77777777" w:rsidR="00731398" w:rsidRPr="0088635F" w:rsidRDefault="00731398" w:rsidP="0088635F">
            <w:pPr>
              <w:jc w:val="center"/>
              <w:rPr>
                <w:color w:val="000000"/>
                <w:sz w:val="20"/>
                <w:szCs w:val="20"/>
              </w:rPr>
            </w:pPr>
            <w:r w:rsidRPr="0088635F">
              <w:rPr>
                <w:color w:val="000000"/>
                <w:sz w:val="20"/>
                <w:szCs w:val="20"/>
              </w:rPr>
              <w:t>25,6 </w:t>
            </w:r>
          </w:p>
        </w:tc>
        <w:tc>
          <w:tcPr>
            <w:tcW w:w="1005" w:type="dxa"/>
            <w:tcBorders>
              <w:top w:val="single" w:sz="8" w:space="0" w:color="auto"/>
              <w:left w:val="nil"/>
              <w:bottom w:val="single" w:sz="4" w:space="0" w:color="auto"/>
              <w:right w:val="single" w:sz="4" w:space="0" w:color="auto"/>
            </w:tcBorders>
            <w:shd w:val="clear" w:color="auto" w:fill="FFFFFF" w:themeFill="background1"/>
            <w:vAlign w:val="center"/>
            <w:hideMark/>
          </w:tcPr>
          <w:p w14:paraId="1E9C28D7" w14:textId="77777777" w:rsidR="00731398" w:rsidRPr="0088635F" w:rsidRDefault="00731398" w:rsidP="0088635F">
            <w:pPr>
              <w:jc w:val="center"/>
              <w:rPr>
                <w:color w:val="000000"/>
                <w:sz w:val="20"/>
                <w:szCs w:val="20"/>
              </w:rPr>
            </w:pPr>
            <w:r w:rsidRPr="0088635F">
              <w:rPr>
                <w:color w:val="000000"/>
                <w:sz w:val="20"/>
                <w:szCs w:val="20"/>
              </w:rPr>
              <w:t>12,5 </w:t>
            </w:r>
          </w:p>
        </w:tc>
      </w:tr>
      <w:tr w:rsidR="00731398" w:rsidRPr="0088635F" w14:paraId="59F9ED2E" w14:textId="77777777" w:rsidTr="0088635F">
        <w:trPr>
          <w:trHeight w:val="624"/>
        </w:trPr>
        <w:tc>
          <w:tcPr>
            <w:tcW w:w="28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2682B0C"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01484354" w14:textId="77777777" w:rsidR="00731398" w:rsidRPr="0088635F" w:rsidRDefault="00731398" w:rsidP="0088635F">
            <w:pPr>
              <w:rPr>
                <w:bCs/>
                <w:color w:val="000000"/>
                <w:sz w:val="20"/>
                <w:szCs w:val="20"/>
              </w:rPr>
            </w:pPr>
            <w:r w:rsidRPr="0088635F">
              <w:rPr>
                <w:bCs/>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C4BAA6F" w14:textId="77777777" w:rsidR="00731398" w:rsidRPr="0088635F" w:rsidRDefault="00731398" w:rsidP="0088635F">
            <w:pPr>
              <w:jc w:val="center"/>
              <w:rPr>
                <w:bCs/>
                <w:color w:val="000000"/>
                <w:sz w:val="20"/>
                <w:szCs w:val="20"/>
              </w:rPr>
            </w:pPr>
            <w:r w:rsidRPr="0088635F">
              <w:rPr>
                <w:bCs/>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DD631A8"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D3BA3FD"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240F1653"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1D839E7"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0F324543"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1697D603" w14:textId="77777777" w:rsidR="00731398" w:rsidRPr="0088635F" w:rsidRDefault="00731398" w:rsidP="0088635F">
            <w:pPr>
              <w:jc w:val="center"/>
              <w:rPr>
                <w:bCs/>
                <w:color w:val="000000"/>
                <w:sz w:val="20"/>
                <w:szCs w:val="20"/>
              </w:rPr>
            </w:pPr>
            <w:r w:rsidRPr="0088635F">
              <w:rPr>
                <w:bCs/>
                <w:color w:val="000000"/>
                <w:sz w:val="20"/>
                <w:szCs w:val="20"/>
              </w:rPr>
              <w:t> </w:t>
            </w:r>
          </w:p>
        </w:tc>
      </w:tr>
      <w:tr w:rsidR="00731398" w:rsidRPr="0088635F" w14:paraId="020D2ED5" w14:textId="77777777" w:rsidTr="0088635F">
        <w:trPr>
          <w:trHeight w:val="624"/>
        </w:trPr>
        <w:tc>
          <w:tcPr>
            <w:tcW w:w="28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0CF179"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5F98A125" w14:textId="77777777" w:rsidR="00731398" w:rsidRPr="0088635F" w:rsidRDefault="00731398" w:rsidP="0088635F">
            <w:pPr>
              <w:rPr>
                <w:bCs/>
                <w:color w:val="000000"/>
                <w:sz w:val="20"/>
                <w:szCs w:val="20"/>
              </w:rPr>
            </w:pPr>
            <w:r w:rsidRPr="0088635F">
              <w:rPr>
                <w:bCs/>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D6B01BF" w14:textId="77777777" w:rsidR="00731398" w:rsidRPr="0088635F" w:rsidRDefault="00731398" w:rsidP="0088635F">
            <w:pPr>
              <w:jc w:val="center"/>
              <w:rPr>
                <w:bCs/>
                <w:color w:val="000000"/>
                <w:sz w:val="20"/>
                <w:szCs w:val="20"/>
              </w:rPr>
            </w:pPr>
            <w:r w:rsidRPr="0088635F">
              <w:rPr>
                <w:bCs/>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D2EFF84"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F0D19A2"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149D3BEA"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F102E3C"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5ACAB6C5"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2DD290E3" w14:textId="77777777" w:rsidR="00731398" w:rsidRPr="0088635F" w:rsidRDefault="00731398" w:rsidP="0088635F">
            <w:pPr>
              <w:jc w:val="center"/>
              <w:rPr>
                <w:bCs/>
                <w:color w:val="000000"/>
                <w:sz w:val="20"/>
                <w:szCs w:val="20"/>
              </w:rPr>
            </w:pPr>
            <w:r w:rsidRPr="0088635F">
              <w:rPr>
                <w:bCs/>
                <w:color w:val="000000"/>
                <w:sz w:val="20"/>
                <w:szCs w:val="20"/>
              </w:rPr>
              <w:t> </w:t>
            </w:r>
          </w:p>
        </w:tc>
      </w:tr>
      <w:tr w:rsidR="00731398" w:rsidRPr="0088635F" w14:paraId="10CF7178" w14:textId="77777777" w:rsidTr="0088635F">
        <w:trPr>
          <w:trHeight w:val="624"/>
        </w:trPr>
        <w:tc>
          <w:tcPr>
            <w:tcW w:w="28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CA571A"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437C635A" w14:textId="77777777" w:rsidR="00731398" w:rsidRPr="0088635F" w:rsidRDefault="00731398" w:rsidP="0088635F">
            <w:pPr>
              <w:rPr>
                <w:bCs/>
                <w:color w:val="000000"/>
                <w:sz w:val="20"/>
                <w:szCs w:val="20"/>
              </w:rPr>
            </w:pPr>
            <w:r w:rsidRPr="0088635F">
              <w:rPr>
                <w:bCs/>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5FC5B8C" w14:textId="77777777" w:rsidR="00731398" w:rsidRPr="0088635F" w:rsidRDefault="00731398" w:rsidP="0088635F">
            <w:pPr>
              <w:jc w:val="center"/>
              <w:rPr>
                <w:bCs/>
                <w:color w:val="000000"/>
                <w:sz w:val="20"/>
                <w:szCs w:val="20"/>
              </w:rPr>
            </w:pPr>
            <w:r w:rsidRPr="0088635F">
              <w:rPr>
                <w:bCs/>
                <w:color w:val="000000"/>
                <w:sz w:val="20"/>
                <w:szCs w:val="20"/>
              </w:rPr>
              <w:t xml:space="preserve">              52,2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D50DA43" w14:textId="77777777" w:rsidR="00731398" w:rsidRPr="0088635F" w:rsidRDefault="00731398" w:rsidP="0088635F">
            <w:pPr>
              <w:jc w:val="center"/>
              <w:rPr>
                <w:bCs/>
                <w:color w:val="000000"/>
                <w:sz w:val="20"/>
                <w:szCs w:val="20"/>
              </w:rPr>
            </w:pPr>
            <w:r w:rsidRPr="0088635F">
              <w:rPr>
                <w:bCs/>
                <w:color w:val="000000"/>
                <w:sz w:val="20"/>
                <w:szCs w:val="20"/>
              </w:rPr>
              <w:t xml:space="preserve">              40,0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1D1EBFE" w14:textId="77777777" w:rsidR="00731398" w:rsidRPr="0088635F" w:rsidRDefault="00731398" w:rsidP="0088635F">
            <w:pPr>
              <w:jc w:val="center"/>
              <w:rPr>
                <w:bCs/>
                <w:color w:val="000000"/>
                <w:sz w:val="20"/>
                <w:szCs w:val="20"/>
              </w:rPr>
            </w:pPr>
            <w:r w:rsidRPr="0088635F">
              <w:rPr>
                <w:bCs/>
                <w:color w:val="000000"/>
                <w:sz w:val="20"/>
                <w:szCs w:val="20"/>
              </w:rPr>
              <w:t xml:space="preserve">           80,0</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1D575D32" w14:textId="77777777" w:rsidR="00731398" w:rsidRPr="0088635F" w:rsidRDefault="00731398" w:rsidP="0088635F">
            <w:pPr>
              <w:jc w:val="center"/>
              <w:rPr>
                <w:color w:val="000000"/>
                <w:sz w:val="20"/>
                <w:szCs w:val="20"/>
              </w:rPr>
            </w:pPr>
            <w:r w:rsidRPr="0088635F">
              <w:rPr>
                <w:color w:val="000000"/>
                <w:sz w:val="20"/>
                <w:szCs w:val="20"/>
              </w:rPr>
              <w:t> 16,4</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B9F0CA0" w14:textId="77777777" w:rsidR="00731398" w:rsidRPr="0088635F" w:rsidRDefault="00731398" w:rsidP="0088635F">
            <w:pPr>
              <w:jc w:val="center"/>
              <w:rPr>
                <w:color w:val="000000"/>
                <w:sz w:val="20"/>
                <w:szCs w:val="20"/>
              </w:rPr>
            </w:pPr>
            <w:r w:rsidRPr="0088635F">
              <w:rPr>
                <w:color w:val="000000"/>
                <w:sz w:val="20"/>
                <w:szCs w:val="20"/>
              </w:rPr>
              <w:t>25,5 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5FB41836" w14:textId="77777777" w:rsidR="00731398" w:rsidRPr="0088635F" w:rsidRDefault="00731398" w:rsidP="0088635F">
            <w:pPr>
              <w:jc w:val="center"/>
              <w:rPr>
                <w:color w:val="000000"/>
                <w:sz w:val="20"/>
                <w:szCs w:val="20"/>
              </w:rPr>
            </w:pPr>
            <w:r w:rsidRPr="0088635F">
              <w:rPr>
                <w:color w:val="000000"/>
                <w:sz w:val="20"/>
                <w:szCs w:val="20"/>
              </w:rPr>
              <w:t>25,6 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1B11B167" w14:textId="77777777" w:rsidR="00731398" w:rsidRPr="0088635F" w:rsidRDefault="00731398" w:rsidP="0088635F">
            <w:pPr>
              <w:jc w:val="center"/>
              <w:rPr>
                <w:color w:val="000000"/>
                <w:sz w:val="20"/>
                <w:szCs w:val="20"/>
              </w:rPr>
            </w:pPr>
            <w:r w:rsidRPr="0088635F">
              <w:rPr>
                <w:color w:val="000000"/>
                <w:sz w:val="20"/>
                <w:szCs w:val="20"/>
              </w:rPr>
              <w:t>12,5 </w:t>
            </w:r>
          </w:p>
        </w:tc>
      </w:tr>
      <w:tr w:rsidR="00731398" w:rsidRPr="0088635F" w14:paraId="7441350D" w14:textId="77777777" w:rsidTr="0088635F">
        <w:trPr>
          <w:trHeight w:val="636"/>
        </w:trPr>
        <w:tc>
          <w:tcPr>
            <w:tcW w:w="285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140D327" w14:textId="77777777" w:rsidR="00731398" w:rsidRPr="0088635F" w:rsidRDefault="00731398" w:rsidP="0088635F">
            <w:pPr>
              <w:rPr>
                <w:bCs/>
                <w:color w:val="000000"/>
                <w:sz w:val="20"/>
                <w:szCs w:val="20"/>
              </w:rPr>
            </w:pPr>
          </w:p>
        </w:tc>
        <w:tc>
          <w:tcPr>
            <w:tcW w:w="1989" w:type="dxa"/>
            <w:tcBorders>
              <w:top w:val="nil"/>
              <w:left w:val="nil"/>
              <w:bottom w:val="single" w:sz="8" w:space="0" w:color="auto"/>
              <w:right w:val="single" w:sz="4" w:space="0" w:color="auto"/>
            </w:tcBorders>
            <w:shd w:val="clear" w:color="auto" w:fill="FFFFFF" w:themeFill="background1"/>
            <w:vAlign w:val="bottom"/>
            <w:hideMark/>
          </w:tcPr>
          <w:p w14:paraId="2EF12861" w14:textId="77777777" w:rsidR="00731398" w:rsidRPr="0088635F" w:rsidRDefault="00731398" w:rsidP="0088635F">
            <w:pPr>
              <w:rPr>
                <w:bCs/>
                <w:color w:val="000000"/>
                <w:sz w:val="20"/>
                <w:szCs w:val="20"/>
              </w:rPr>
            </w:pPr>
            <w:r w:rsidRPr="0088635F">
              <w:rPr>
                <w:bCs/>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4A6E754" w14:textId="77777777" w:rsidR="00731398" w:rsidRPr="0088635F" w:rsidRDefault="00731398" w:rsidP="0088635F">
            <w:pPr>
              <w:jc w:val="center"/>
              <w:rPr>
                <w:bCs/>
                <w:color w:val="000000"/>
                <w:sz w:val="20"/>
                <w:szCs w:val="20"/>
              </w:rPr>
            </w:pPr>
            <w:r w:rsidRPr="0088635F">
              <w:rPr>
                <w:bCs/>
                <w:color w:val="000000"/>
                <w:sz w:val="20"/>
                <w:szCs w:val="20"/>
              </w:rPr>
              <w:t xml:space="preserve">                  -    </w:t>
            </w:r>
          </w:p>
        </w:tc>
        <w:tc>
          <w:tcPr>
            <w:tcW w:w="1520" w:type="dxa"/>
            <w:tcBorders>
              <w:top w:val="nil"/>
              <w:left w:val="nil"/>
              <w:bottom w:val="nil"/>
              <w:right w:val="single" w:sz="4" w:space="0" w:color="auto"/>
            </w:tcBorders>
            <w:shd w:val="clear" w:color="auto" w:fill="FFFFFF" w:themeFill="background1"/>
            <w:vAlign w:val="center"/>
            <w:hideMark/>
          </w:tcPr>
          <w:p w14:paraId="420581E8"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8" w:space="0" w:color="auto"/>
              <w:right w:val="single" w:sz="4" w:space="0" w:color="auto"/>
            </w:tcBorders>
            <w:shd w:val="clear" w:color="auto" w:fill="FFFFFF" w:themeFill="background1"/>
            <w:vAlign w:val="center"/>
            <w:hideMark/>
          </w:tcPr>
          <w:p w14:paraId="6855713A"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30E5B701"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7AA81A5"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633C8070"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23183F4D" w14:textId="77777777" w:rsidR="00731398" w:rsidRPr="0088635F" w:rsidRDefault="00731398" w:rsidP="0088635F">
            <w:pPr>
              <w:jc w:val="center"/>
              <w:rPr>
                <w:bCs/>
                <w:color w:val="000000"/>
                <w:sz w:val="20"/>
                <w:szCs w:val="20"/>
              </w:rPr>
            </w:pPr>
            <w:r w:rsidRPr="0088635F">
              <w:rPr>
                <w:bCs/>
                <w:color w:val="000000"/>
                <w:sz w:val="20"/>
                <w:szCs w:val="20"/>
              </w:rPr>
              <w:t> </w:t>
            </w:r>
          </w:p>
        </w:tc>
      </w:tr>
      <w:tr w:rsidR="00731398" w:rsidRPr="0088635F" w14:paraId="1C5CAE2D" w14:textId="77777777" w:rsidTr="0088635F">
        <w:trPr>
          <w:trHeight w:val="795"/>
        </w:trPr>
        <w:tc>
          <w:tcPr>
            <w:tcW w:w="15168" w:type="dxa"/>
            <w:gridSpan w:val="9"/>
            <w:tcBorders>
              <w:top w:val="nil"/>
              <w:left w:val="single" w:sz="8" w:space="0" w:color="auto"/>
              <w:bottom w:val="nil"/>
              <w:right w:val="single" w:sz="8" w:space="0" w:color="000000"/>
            </w:tcBorders>
            <w:shd w:val="clear" w:color="auto" w:fill="auto"/>
            <w:vAlign w:val="center"/>
            <w:hideMark/>
          </w:tcPr>
          <w:p w14:paraId="049D29E3" w14:textId="77777777" w:rsidR="00731398" w:rsidRPr="0088635F" w:rsidRDefault="00731398" w:rsidP="0088635F">
            <w:pPr>
              <w:jc w:val="center"/>
              <w:rPr>
                <w:bCs/>
                <w:color w:val="000000"/>
                <w:sz w:val="20"/>
                <w:szCs w:val="20"/>
              </w:rPr>
            </w:pPr>
            <w:r w:rsidRPr="0088635F">
              <w:rPr>
                <w:bCs/>
                <w:color w:val="000000"/>
                <w:sz w:val="20"/>
                <w:szCs w:val="20"/>
              </w:rPr>
              <w:t>1.3. Задача 3. Сохранение историко-культурного достояния Куйбышевского района</w:t>
            </w:r>
          </w:p>
        </w:tc>
      </w:tr>
      <w:tr w:rsidR="00731398" w:rsidRPr="0088635F" w14:paraId="15D2641A" w14:textId="77777777" w:rsidTr="0088635F">
        <w:trPr>
          <w:trHeight w:val="1440"/>
        </w:trPr>
        <w:tc>
          <w:tcPr>
            <w:tcW w:w="2854"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hideMark/>
          </w:tcPr>
          <w:p w14:paraId="2A92BD7B" w14:textId="77777777" w:rsidR="00731398" w:rsidRPr="0088635F" w:rsidRDefault="00731398" w:rsidP="0088635F">
            <w:pPr>
              <w:jc w:val="center"/>
              <w:rPr>
                <w:bCs/>
                <w:color w:val="000000"/>
                <w:sz w:val="20"/>
                <w:szCs w:val="20"/>
              </w:rPr>
            </w:pPr>
            <w:r w:rsidRPr="0088635F">
              <w:rPr>
                <w:bCs/>
                <w:color w:val="000000"/>
                <w:sz w:val="20"/>
                <w:szCs w:val="20"/>
              </w:rPr>
              <w:t>1.3.1. Мероприятие 1. 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1989"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7BD5F3"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CBA2F1"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36E55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08589A"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A3BCF4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438CC87D"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AF4457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1AC3B2"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3EBB04A" w14:textId="77777777" w:rsidTr="0088635F">
        <w:trPr>
          <w:trHeight w:val="615"/>
        </w:trPr>
        <w:tc>
          <w:tcPr>
            <w:tcW w:w="285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356E428"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777B9A89"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BE468F6"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49B947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F9C4133"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687E076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5F0193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270468C4"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6F33DE7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0CBA20C" w14:textId="77777777" w:rsidTr="0088635F">
        <w:trPr>
          <w:trHeight w:val="624"/>
        </w:trPr>
        <w:tc>
          <w:tcPr>
            <w:tcW w:w="285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D6CDFD"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12A94B37"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3B72A77"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4E4D48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9B9E27B"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6B3285A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C3EA3B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5A1AD4E1"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5265A72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136934C" w14:textId="77777777" w:rsidTr="0088635F">
        <w:trPr>
          <w:trHeight w:val="624"/>
        </w:trPr>
        <w:tc>
          <w:tcPr>
            <w:tcW w:w="285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F147662"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0F0E6725"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697AC3E"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3B78A0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33747FF"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5AD1DB7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FDDA8FE"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35A8F1A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2D4BD4F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54F1849" w14:textId="77777777" w:rsidTr="0088635F">
        <w:trPr>
          <w:trHeight w:val="624"/>
        </w:trPr>
        <w:tc>
          <w:tcPr>
            <w:tcW w:w="2854"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5BDBCF3"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4B069729"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6E1D46A"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09EBC2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4A4EF3F"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567B1DE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C35F9FC"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4DC409B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74B4C0A3"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C12FD35" w14:textId="77777777" w:rsidTr="0088635F">
        <w:trPr>
          <w:trHeight w:val="1005"/>
        </w:trPr>
        <w:tc>
          <w:tcPr>
            <w:tcW w:w="2854" w:type="dxa"/>
            <w:vMerge w:val="restart"/>
            <w:tcBorders>
              <w:top w:val="nil"/>
              <w:left w:val="single" w:sz="4" w:space="0" w:color="auto"/>
              <w:bottom w:val="single" w:sz="4" w:space="0" w:color="auto"/>
              <w:right w:val="single" w:sz="4" w:space="0" w:color="auto"/>
            </w:tcBorders>
            <w:shd w:val="clear" w:color="auto" w:fill="auto"/>
            <w:hideMark/>
          </w:tcPr>
          <w:p w14:paraId="56639816" w14:textId="77777777" w:rsidR="00731398" w:rsidRPr="0088635F" w:rsidRDefault="00731398" w:rsidP="0088635F">
            <w:pPr>
              <w:jc w:val="center"/>
              <w:rPr>
                <w:color w:val="000000"/>
                <w:sz w:val="20"/>
                <w:szCs w:val="20"/>
              </w:rPr>
            </w:pPr>
            <w:r w:rsidRPr="0088635F">
              <w:rPr>
                <w:color w:val="000000"/>
                <w:sz w:val="20"/>
                <w:szCs w:val="20"/>
              </w:rPr>
              <w:t xml:space="preserve">1.3.1.1.                    Проведение ремонтно-реставрационных работ здания МКУК г. Куйбышева «Музейный </w:t>
            </w:r>
            <w:proofErr w:type="spellStart"/>
            <w:r w:rsidRPr="0088635F">
              <w:rPr>
                <w:color w:val="000000"/>
                <w:sz w:val="20"/>
                <w:szCs w:val="20"/>
              </w:rPr>
              <w:t>комплек</w:t>
            </w:r>
            <w:proofErr w:type="spellEnd"/>
            <w:r w:rsidRPr="0088635F">
              <w:rPr>
                <w:color w:val="000000"/>
                <w:sz w:val="20"/>
                <w:szCs w:val="20"/>
              </w:rPr>
              <w:t>» по адресу ул. Ленина,2</w:t>
            </w:r>
          </w:p>
        </w:tc>
        <w:tc>
          <w:tcPr>
            <w:tcW w:w="1989" w:type="dxa"/>
            <w:tcBorders>
              <w:top w:val="nil"/>
              <w:left w:val="nil"/>
              <w:bottom w:val="single" w:sz="4" w:space="0" w:color="auto"/>
              <w:right w:val="single" w:sz="4" w:space="0" w:color="auto"/>
            </w:tcBorders>
            <w:shd w:val="clear" w:color="auto" w:fill="auto"/>
            <w:vAlign w:val="center"/>
            <w:hideMark/>
          </w:tcPr>
          <w:p w14:paraId="45CE6F97"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1B9BC767"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423D823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CB8B8D1"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596FF0B"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auto"/>
            <w:vAlign w:val="center"/>
            <w:hideMark/>
          </w:tcPr>
          <w:p w14:paraId="6CC33005"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80" w:type="dxa"/>
            <w:tcBorders>
              <w:top w:val="nil"/>
              <w:left w:val="nil"/>
              <w:bottom w:val="single" w:sz="4" w:space="0" w:color="auto"/>
              <w:right w:val="single" w:sz="4" w:space="0" w:color="auto"/>
            </w:tcBorders>
            <w:shd w:val="clear" w:color="auto" w:fill="auto"/>
            <w:vAlign w:val="center"/>
            <w:hideMark/>
          </w:tcPr>
          <w:p w14:paraId="171626A8"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005" w:type="dxa"/>
            <w:tcBorders>
              <w:top w:val="nil"/>
              <w:left w:val="nil"/>
              <w:bottom w:val="single" w:sz="4" w:space="0" w:color="auto"/>
              <w:right w:val="single" w:sz="4" w:space="0" w:color="auto"/>
            </w:tcBorders>
            <w:shd w:val="clear" w:color="auto" w:fill="auto"/>
            <w:vAlign w:val="center"/>
            <w:hideMark/>
          </w:tcPr>
          <w:p w14:paraId="47D5B1CE" w14:textId="77777777" w:rsidR="00731398" w:rsidRPr="0088635F" w:rsidRDefault="00731398" w:rsidP="0088635F">
            <w:pPr>
              <w:jc w:val="center"/>
              <w:rPr>
                <w:color w:val="000000"/>
                <w:sz w:val="20"/>
                <w:szCs w:val="20"/>
              </w:rPr>
            </w:pPr>
            <w:r w:rsidRPr="0088635F">
              <w:rPr>
                <w:color w:val="000000"/>
                <w:sz w:val="20"/>
                <w:szCs w:val="20"/>
              </w:rPr>
              <w:t xml:space="preserve">                   -    </w:t>
            </w:r>
          </w:p>
        </w:tc>
      </w:tr>
      <w:tr w:rsidR="00731398" w:rsidRPr="0088635F" w14:paraId="133E71E7" w14:textId="77777777" w:rsidTr="0088635F">
        <w:trPr>
          <w:trHeight w:val="630"/>
        </w:trPr>
        <w:tc>
          <w:tcPr>
            <w:tcW w:w="2854" w:type="dxa"/>
            <w:vMerge/>
            <w:tcBorders>
              <w:top w:val="nil"/>
              <w:left w:val="single" w:sz="4" w:space="0" w:color="auto"/>
              <w:bottom w:val="single" w:sz="4" w:space="0" w:color="auto"/>
              <w:right w:val="single" w:sz="4" w:space="0" w:color="auto"/>
            </w:tcBorders>
            <w:vAlign w:val="center"/>
            <w:hideMark/>
          </w:tcPr>
          <w:p w14:paraId="2F88BE22"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BF2FD23"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23E5F8F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88BE52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9E209F1"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FA42C0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83AF631"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9039F3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3B003D5A"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E2B5DE9"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5DA453FA"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04368C58"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3BB2BC5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2F16F6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34B11DE"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1F9308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FC6FAA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F8A3261"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53BB940B"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8A33DC0"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40BE8D69"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6943BFD9"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6723C55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2568ED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DB1DD91"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B8DBDE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7BAD93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62B5FA8"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901799D"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3316C03"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4984ADB1"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020828F6"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0E1807B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4AEBA5C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4D42E482"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1A4531A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6B8FD3F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07C3E9A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01E75841"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CDC6D63" w14:textId="77777777" w:rsidTr="0088635F">
        <w:trPr>
          <w:trHeight w:val="1380"/>
        </w:trPr>
        <w:tc>
          <w:tcPr>
            <w:tcW w:w="28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0983FD" w14:textId="77777777" w:rsidR="00731398" w:rsidRPr="0088635F" w:rsidRDefault="00731398" w:rsidP="0088635F">
            <w:pPr>
              <w:jc w:val="center"/>
              <w:rPr>
                <w:bCs/>
                <w:color w:val="000000"/>
                <w:sz w:val="20"/>
                <w:szCs w:val="20"/>
              </w:rPr>
            </w:pPr>
            <w:r w:rsidRPr="0088635F">
              <w:rPr>
                <w:bCs/>
                <w:color w:val="000000"/>
                <w:sz w:val="20"/>
                <w:szCs w:val="20"/>
              </w:rPr>
              <w:t xml:space="preserve">1.3.2.   Мероприятие 2 Реализация мероприятий по проведению работ на воинских захоронениях ГП НСО «Культура Новосибирской области» (установка мемориальных знаков) </w:t>
            </w:r>
          </w:p>
        </w:tc>
        <w:tc>
          <w:tcPr>
            <w:tcW w:w="198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1943AD"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45F141" w14:textId="77777777" w:rsidR="00731398" w:rsidRPr="0088635F" w:rsidRDefault="00731398" w:rsidP="0088635F">
            <w:pPr>
              <w:jc w:val="center"/>
              <w:rPr>
                <w:color w:val="000000"/>
                <w:sz w:val="20"/>
                <w:szCs w:val="20"/>
              </w:rPr>
            </w:pPr>
            <w:r w:rsidRPr="0088635F">
              <w:rPr>
                <w:color w:val="000000"/>
                <w:sz w:val="20"/>
                <w:szCs w:val="20"/>
              </w:rPr>
              <w:t xml:space="preserve">            124,9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445274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0182E5"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0787C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F179A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D4954B"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0703CE2"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BD80AA6"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5D4D26"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69659101"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878CA45" w14:textId="77777777" w:rsidR="00731398" w:rsidRPr="0088635F" w:rsidRDefault="00731398" w:rsidP="0088635F">
            <w:pPr>
              <w:jc w:val="center"/>
              <w:rPr>
                <w:color w:val="000000"/>
                <w:sz w:val="20"/>
                <w:szCs w:val="20"/>
              </w:rPr>
            </w:pPr>
            <w:r w:rsidRPr="0088635F">
              <w:rPr>
                <w:color w:val="000000"/>
                <w:sz w:val="20"/>
                <w:szCs w:val="20"/>
              </w:rPr>
              <w:t xml:space="preserve">            119,8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CF4C36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4F86C6D"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29648C0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15CE11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33348640"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010F1CF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BB54BC4" w14:textId="77777777" w:rsidTr="0088635F">
        <w:trPr>
          <w:trHeight w:val="720"/>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1D5BFE"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035F14D7"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1AF2F5B"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8B8993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CD9AC45"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15B280C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C02FE1F"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19DBF56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266354B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E7F4FFE"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877E5"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7C8C4FEC"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DE318BB" w14:textId="77777777" w:rsidR="00731398" w:rsidRPr="0088635F" w:rsidRDefault="00731398" w:rsidP="0088635F">
            <w:pPr>
              <w:jc w:val="center"/>
              <w:rPr>
                <w:color w:val="000000"/>
                <w:sz w:val="20"/>
                <w:szCs w:val="20"/>
              </w:rPr>
            </w:pPr>
            <w:r w:rsidRPr="0088635F">
              <w:rPr>
                <w:color w:val="000000"/>
                <w:sz w:val="20"/>
                <w:szCs w:val="20"/>
              </w:rPr>
              <w:t xml:space="preserve">                5,1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C388B7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04BEDD0"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1BEF0F6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D2F40F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58DBBC9C"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00DFA310"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B5D7D0E"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2C7913"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662D9CEA"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EE99861"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287C1D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D233D14"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1BEAED0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E94DBD3"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4FC1E7CC"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5CE65526"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1FA9DEF" w14:textId="77777777" w:rsidTr="0088635F">
        <w:trPr>
          <w:trHeight w:val="624"/>
        </w:trPr>
        <w:tc>
          <w:tcPr>
            <w:tcW w:w="2854" w:type="dxa"/>
            <w:vMerge w:val="restart"/>
            <w:tcBorders>
              <w:top w:val="nil"/>
              <w:left w:val="single" w:sz="4" w:space="0" w:color="auto"/>
              <w:bottom w:val="single" w:sz="4" w:space="0" w:color="auto"/>
              <w:right w:val="single" w:sz="4" w:space="0" w:color="auto"/>
            </w:tcBorders>
            <w:shd w:val="clear" w:color="auto" w:fill="auto"/>
            <w:hideMark/>
          </w:tcPr>
          <w:p w14:paraId="1C934B4B" w14:textId="77777777" w:rsidR="00731398" w:rsidRPr="0088635F" w:rsidRDefault="00731398" w:rsidP="0088635F">
            <w:pPr>
              <w:jc w:val="center"/>
              <w:rPr>
                <w:color w:val="000000"/>
                <w:sz w:val="20"/>
                <w:szCs w:val="20"/>
              </w:rPr>
            </w:pPr>
            <w:r w:rsidRPr="0088635F">
              <w:rPr>
                <w:color w:val="000000"/>
                <w:sz w:val="20"/>
                <w:szCs w:val="20"/>
              </w:rPr>
              <w:t xml:space="preserve">1.3.2.1                         </w:t>
            </w:r>
            <w:proofErr w:type="spellStart"/>
            <w:r w:rsidRPr="0088635F">
              <w:rPr>
                <w:color w:val="000000"/>
                <w:sz w:val="20"/>
                <w:szCs w:val="20"/>
              </w:rPr>
              <w:t>Гжатский</w:t>
            </w:r>
            <w:proofErr w:type="spellEnd"/>
            <w:r w:rsidRPr="0088635F">
              <w:rPr>
                <w:color w:val="000000"/>
                <w:sz w:val="20"/>
                <w:szCs w:val="20"/>
              </w:rPr>
              <w:t xml:space="preserve"> с/с</w:t>
            </w:r>
          </w:p>
        </w:tc>
        <w:tc>
          <w:tcPr>
            <w:tcW w:w="1989" w:type="dxa"/>
            <w:tcBorders>
              <w:top w:val="nil"/>
              <w:left w:val="nil"/>
              <w:bottom w:val="single" w:sz="4" w:space="0" w:color="auto"/>
              <w:right w:val="single" w:sz="4" w:space="0" w:color="auto"/>
            </w:tcBorders>
            <w:shd w:val="clear" w:color="auto" w:fill="auto"/>
            <w:vAlign w:val="center"/>
            <w:hideMark/>
          </w:tcPr>
          <w:p w14:paraId="59BC417B"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2628DF3B" w14:textId="77777777" w:rsidR="00731398" w:rsidRPr="0088635F" w:rsidRDefault="00731398" w:rsidP="0088635F">
            <w:pPr>
              <w:jc w:val="center"/>
              <w:rPr>
                <w:color w:val="000000"/>
                <w:sz w:val="20"/>
                <w:szCs w:val="20"/>
              </w:rPr>
            </w:pPr>
            <w:r w:rsidRPr="0088635F">
              <w:rPr>
                <w:color w:val="000000"/>
                <w:sz w:val="20"/>
                <w:szCs w:val="20"/>
              </w:rPr>
              <w:t xml:space="preserve">              20,7   </w:t>
            </w:r>
          </w:p>
        </w:tc>
        <w:tc>
          <w:tcPr>
            <w:tcW w:w="1520" w:type="dxa"/>
            <w:tcBorders>
              <w:top w:val="nil"/>
              <w:left w:val="nil"/>
              <w:bottom w:val="single" w:sz="4" w:space="0" w:color="auto"/>
              <w:right w:val="single" w:sz="4" w:space="0" w:color="auto"/>
            </w:tcBorders>
            <w:shd w:val="clear" w:color="auto" w:fill="auto"/>
            <w:vAlign w:val="center"/>
            <w:hideMark/>
          </w:tcPr>
          <w:p w14:paraId="0908A23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B43F245"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8B2162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309F01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7F4CE5E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41D455B"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BA4E468"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7689A68C"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9C74910"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0D4ABC90" w14:textId="77777777" w:rsidR="00731398" w:rsidRPr="0088635F" w:rsidRDefault="00731398" w:rsidP="0088635F">
            <w:pPr>
              <w:jc w:val="center"/>
              <w:rPr>
                <w:color w:val="000000"/>
                <w:sz w:val="20"/>
                <w:szCs w:val="20"/>
              </w:rPr>
            </w:pPr>
            <w:r w:rsidRPr="0088635F">
              <w:rPr>
                <w:color w:val="000000"/>
                <w:sz w:val="20"/>
                <w:szCs w:val="20"/>
              </w:rPr>
              <w:t xml:space="preserve">              19,9   </w:t>
            </w:r>
          </w:p>
        </w:tc>
        <w:tc>
          <w:tcPr>
            <w:tcW w:w="1520" w:type="dxa"/>
            <w:tcBorders>
              <w:top w:val="nil"/>
              <w:left w:val="nil"/>
              <w:bottom w:val="single" w:sz="4" w:space="0" w:color="auto"/>
              <w:right w:val="single" w:sz="4" w:space="0" w:color="auto"/>
            </w:tcBorders>
            <w:shd w:val="clear" w:color="auto" w:fill="auto"/>
            <w:vAlign w:val="center"/>
            <w:hideMark/>
          </w:tcPr>
          <w:p w14:paraId="07309A5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E9C92CD"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7B8B4F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403302F"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95C6DB8"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9E9DBE0"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AC8E95A"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2FDB674A"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0F163EF4"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6379CB8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282501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C484059"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AD9920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7C45F46"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387F1D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5156D226"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99BBB6E"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58ACEA99"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CB0E5AA"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2967B527" w14:textId="77777777" w:rsidR="00731398" w:rsidRPr="0088635F" w:rsidRDefault="00731398" w:rsidP="0088635F">
            <w:pPr>
              <w:jc w:val="center"/>
              <w:rPr>
                <w:color w:val="000000"/>
                <w:sz w:val="20"/>
                <w:szCs w:val="20"/>
              </w:rPr>
            </w:pPr>
            <w:r w:rsidRPr="0088635F">
              <w:rPr>
                <w:color w:val="000000"/>
                <w:sz w:val="20"/>
                <w:szCs w:val="20"/>
              </w:rPr>
              <w:t xml:space="preserve">                0,8   </w:t>
            </w:r>
          </w:p>
        </w:tc>
        <w:tc>
          <w:tcPr>
            <w:tcW w:w="1520" w:type="dxa"/>
            <w:tcBorders>
              <w:top w:val="nil"/>
              <w:left w:val="nil"/>
              <w:bottom w:val="single" w:sz="4" w:space="0" w:color="auto"/>
              <w:right w:val="single" w:sz="4" w:space="0" w:color="auto"/>
            </w:tcBorders>
            <w:shd w:val="clear" w:color="auto" w:fill="auto"/>
            <w:vAlign w:val="center"/>
            <w:hideMark/>
          </w:tcPr>
          <w:p w14:paraId="0A9D5F8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2668706"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256C7D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63E95EC"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7A0A4563"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714F22E"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341E3B2"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66725A61"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4C0218F9"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0784EB3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11405FE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6DAB8F88"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69AE4F3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5F21BFB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2CC53F1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26129DF1"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CEAE8D2" w14:textId="77777777" w:rsidTr="0088635F">
        <w:trPr>
          <w:trHeight w:val="624"/>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C8DF89" w14:textId="77777777" w:rsidR="00731398" w:rsidRPr="0088635F" w:rsidRDefault="00731398" w:rsidP="0088635F">
            <w:pPr>
              <w:jc w:val="center"/>
              <w:rPr>
                <w:color w:val="000000"/>
                <w:sz w:val="20"/>
                <w:szCs w:val="20"/>
              </w:rPr>
            </w:pPr>
            <w:r w:rsidRPr="0088635F">
              <w:rPr>
                <w:color w:val="000000"/>
                <w:sz w:val="20"/>
                <w:szCs w:val="20"/>
              </w:rPr>
              <w:lastRenderedPageBreak/>
              <w:t>1.3.2.2.          Октябрьский с/с</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12344345"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A055FE5" w14:textId="77777777" w:rsidR="00731398" w:rsidRPr="0088635F" w:rsidRDefault="00731398" w:rsidP="0088635F">
            <w:pPr>
              <w:jc w:val="center"/>
              <w:rPr>
                <w:color w:val="000000"/>
                <w:sz w:val="20"/>
                <w:szCs w:val="20"/>
              </w:rPr>
            </w:pPr>
            <w:r w:rsidRPr="0088635F">
              <w:rPr>
                <w:color w:val="000000"/>
                <w:sz w:val="20"/>
                <w:szCs w:val="20"/>
              </w:rPr>
              <w:t xml:space="preserve">              10,3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B3CBD0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42C20CA"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BF2B32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8CFF433"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CD82D3C"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C4C0F12"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D47E2A1"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5AF2C4D6"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E762C05"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06839356" w14:textId="77777777" w:rsidR="00731398" w:rsidRPr="0088635F" w:rsidRDefault="00731398" w:rsidP="0088635F">
            <w:pPr>
              <w:jc w:val="center"/>
              <w:rPr>
                <w:color w:val="000000"/>
                <w:sz w:val="20"/>
                <w:szCs w:val="20"/>
              </w:rPr>
            </w:pPr>
            <w:r w:rsidRPr="0088635F">
              <w:rPr>
                <w:color w:val="000000"/>
                <w:sz w:val="20"/>
                <w:szCs w:val="20"/>
              </w:rPr>
              <w:t xml:space="preserve">                9,9   </w:t>
            </w:r>
          </w:p>
        </w:tc>
        <w:tc>
          <w:tcPr>
            <w:tcW w:w="1520" w:type="dxa"/>
            <w:tcBorders>
              <w:top w:val="nil"/>
              <w:left w:val="nil"/>
              <w:bottom w:val="single" w:sz="4" w:space="0" w:color="auto"/>
              <w:right w:val="single" w:sz="4" w:space="0" w:color="auto"/>
            </w:tcBorders>
            <w:shd w:val="clear" w:color="auto" w:fill="auto"/>
            <w:vAlign w:val="center"/>
            <w:hideMark/>
          </w:tcPr>
          <w:p w14:paraId="00B803B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E73432C"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6E4B19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E7E0BEA"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249C0396"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10425F1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6C311D4"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29CE2770"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64CBAB35"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747400F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15524F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A773A72"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B09FBC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90D15BA"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60753E4"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222A2B12"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60F999B"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48FC603"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5AAC2C51"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1A2D075B" w14:textId="77777777" w:rsidR="00731398" w:rsidRPr="0088635F" w:rsidRDefault="00731398" w:rsidP="0088635F">
            <w:pPr>
              <w:jc w:val="center"/>
              <w:rPr>
                <w:color w:val="000000"/>
                <w:sz w:val="20"/>
                <w:szCs w:val="20"/>
              </w:rPr>
            </w:pPr>
            <w:r w:rsidRPr="0088635F">
              <w:rPr>
                <w:color w:val="000000"/>
                <w:sz w:val="20"/>
                <w:szCs w:val="20"/>
              </w:rPr>
              <w:t xml:space="preserve">                0,4   </w:t>
            </w:r>
          </w:p>
        </w:tc>
        <w:tc>
          <w:tcPr>
            <w:tcW w:w="1520" w:type="dxa"/>
            <w:tcBorders>
              <w:top w:val="nil"/>
              <w:left w:val="nil"/>
              <w:bottom w:val="single" w:sz="4" w:space="0" w:color="auto"/>
              <w:right w:val="single" w:sz="4" w:space="0" w:color="auto"/>
            </w:tcBorders>
            <w:shd w:val="clear" w:color="auto" w:fill="auto"/>
            <w:vAlign w:val="center"/>
            <w:hideMark/>
          </w:tcPr>
          <w:p w14:paraId="4C7FDF1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09D3AB5"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AE2200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FF45496"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7B5DCB5E"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584FBCE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C2502EF"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1F848A0E"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3AB0FE26"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auto"/>
            <w:vAlign w:val="center"/>
            <w:hideMark/>
          </w:tcPr>
          <w:p w14:paraId="3312C11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186353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4B38E9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3771FF0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B50ECDC"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A9B746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18CEAF3A"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1A53EEF" w14:textId="77777777" w:rsidTr="0088635F">
        <w:trPr>
          <w:trHeight w:val="624"/>
        </w:trPr>
        <w:tc>
          <w:tcPr>
            <w:tcW w:w="2854" w:type="dxa"/>
            <w:vMerge w:val="restart"/>
            <w:tcBorders>
              <w:top w:val="nil"/>
              <w:left w:val="single" w:sz="4" w:space="0" w:color="auto"/>
              <w:bottom w:val="single" w:sz="4" w:space="0" w:color="auto"/>
              <w:right w:val="single" w:sz="4" w:space="0" w:color="auto"/>
            </w:tcBorders>
            <w:shd w:val="clear" w:color="auto" w:fill="auto"/>
            <w:hideMark/>
          </w:tcPr>
          <w:p w14:paraId="42EE73E0" w14:textId="77777777" w:rsidR="00731398" w:rsidRPr="0088635F" w:rsidRDefault="00731398" w:rsidP="0088635F">
            <w:pPr>
              <w:jc w:val="center"/>
              <w:rPr>
                <w:color w:val="000000"/>
                <w:sz w:val="20"/>
                <w:szCs w:val="20"/>
              </w:rPr>
            </w:pPr>
            <w:r w:rsidRPr="0088635F">
              <w:rPr>
                <w:color w:val="000000"/>
                <w:sz w:val="20"/>
                <w:szCs w:val="20"/>
              </w:rPr>
              <w:t xml:space="preserve">1.3.2.3.                                 </w:t>
            </w:r>
            <w:proofErr w:type="spellStart"/>
            <w:r w:rsidRPr="0088635F">
              <w:rPr>
                <w:color w:val="000000"/>
                <w:sz w:val="20"/>
                <w:szCs w:val="20"/>
              </w:rPr>
              <w:t>г.Куйбышев</w:t>
            </w:r>
            <w:proofErr w:type="spellEnd"/>
          </w:p>
        </w:tc>
        <w:tc>
          <w:tcPr>
            <w:tcW w:w="1989" w:type="dxa"/>
            <w:tcBorders>
              <w:top w:val="nil"/>
              <w:left w:val="nil"/>
              <w:bottom w:val="single" w:sz="4" w:space="0" w:color="auto"/>
              <w:right w:val="single" w:sz="4" w:space="0" w:color="auto"/>
            </w:tcBorders>
            <w:shd w:val="clear" w:color="auto" w:fill="auto"/>
            <w:vAlign w:val="center"/>
            <w:hideMark/>
          </w:tcPr>
          <w:p w14:paraId="50E0252D"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41FF1028" w14:textId="77777777" w:rsidR="00731398" w:rsidRPr="0088635F" w:rsidRDefault="00731398" w:rsidP="0088635F">
            <w:pPr>
              <w:jc w:val="center"/>
              <w:rPr>
                <w:color w:val="000000"/>
                <w:sz w:val="20"/>
                <w:szCs w:val="20"/>
              </w:rPr>
            </w:pPr>
            <w:r w:rsidRPr="0088635F">
              <w:rPr>
                <w:color w:val="000000"/>
                <w:sz w:val="20"/>
                <w:szCs w:val="20"/>
              </w:rPr>
              <w:t xml:space="preserve">              93,9   </w:t>
            </w:r>
          </w:p>
        </w:tc>
        <w:tc>
          <w:tcPr>
            <w:tcW w:w="1520" w:type="dxa"/>
            <w:tcBorders>
              <w:top w:val="nil"/>
              <w:left w:val="nil"/>
              <w:bottom w:val="single" w:sz="4" w:space="0" w:color="auto"/>
              <w:right w:val="single" w:sz="4" w:space="0" w:color="auto"/>
            </w:tcBorders>
            <w:shd w:val="clear" w:color="auto" w:fill="auto"/>
            <w:vAlign w:val="center"/>
            <w:hideMark/>
          </w:tcPr>
          <w:p w14:paraId="711B9C1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B3FAB65"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49F0C8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4B11BF1"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989D885"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18445CB5"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CEB85C0"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0B6C0CA0"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4B2D19A3"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1C3D4EF2" w14:textId="77777777" w:rsidR="00731398" w:rsidRPr="0088635F" w:rsidRDefault="00731398" w:rsidP="0088635F">
            <w:pPr>
              <w:jc w:val="center"/>
              <w:rPr>
                <w:color w:val="000000"/>
                <w:sz w:val="20"/>
                <w:szCs w:val="20"/>
              </w:rPr>
            </w:pPr>
            <w:r w:rsidRPr="0088635F">
              <w:rPr>
                <w:color w:val="000000"/>
                <w:sz w:val="20"/>
                <w:szCs w:val="20"/>
              </w:rPr>
              <w:t xml:space="preserve">              90,0   </w:t>
            </w:r>
          </w:p>
        </w:tc>
        <w:tc>
          <w:tcPr>
            <w:tcW w:w="1520" w:type="dxa"/>
            <w:tcBorders>
              <w:top w:val="nil"/>
              <w:left w:val="nil"/>
              <w:bottom w:val="single" w:sz="4" w:space="0" w:color="auto"/>
              <w:right w:val="single" w:sz="4" w:space="0" w:color="auto"/>
            </w:tcBorders>
            <w:shd w:val="clear" w:color="auto" w:fill="auto"/>
            <w:vAlign w:val="center"/>
            <w:hideMark/>
          </w:tcPr>
          <w:p w14:paraId="770A4D6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147C700"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9AA248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F489E4C"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FED8D1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274BAAFD"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3326695"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1276E86D"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6BF509F"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2484D85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76CC07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21FC7C1"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83F17F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788662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6C3E22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3C8A36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6CF7024"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6F96682C"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8275E89"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1962A608" w14:textId="77777777" w:rsidR="00731398" w:rsidRPr="0088635F" w:rsidRDefault="00731398" w:rsidP="0088635F">
            <w:pPr>
              <w:jc w:val="center"/>
              <w:rPr>
                <w:color w:val="000000"/>
                <w:sz w:val="20"/>
                <w:szCs w:val="20"/>
              </w:rPr>
            </w:pPr>
            <w:r w:rsidRPr="0088635F">
              <w:rPr>
                <w:color w:val="000000"/>
                <w:sz w:val="20"/>
                <w:szCs w:val="20"/>
              </w:rPr>
              <w:t xml:space="preserve">                3,9   </w:t>
            </w:r>
          </w:p>
        </w:tc>
        <w:tc>
          <w:tcPr>
            <w:tcW w:w="1520" w:type="dxa"/>
            <w:tcBorders>
              <w:top w:val="nil"/>
              <w:left w:val="nil"/>
              <w:bottom w:val="single" w:sz="4" w:space="0" w:color="auto"/>
              <w:right w:val="single" w:sz="4" w:space="0" w:color="auto"/>
            </w:tcBorders>
            <w:shd w:val="clear" w:color="auto" w:fill="auto"/>
            <w:vAlign w:val="center"/>
            <w:hideMark/>
          </w:tcPr>
          <w:p w14:paraId="788848E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F6201D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DED5DD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636A912"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A0103C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3FC0818"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C4C7494" w14:textId="77777777" w:rsidTr="0088635F">
        <w:trPr>
          <w:trHeight w:val="624"/>
        </w:trPr>
        <w:tc>
          <w:tcPr>
            <w:tcW w:w="2854" w:type="dxa"/>
            <w:vMerge/>
            <w:tcBorders>
              <w:top w:val="nil"/>
              <w:left w:val="single" w:sz="4" w:space="0" w:color="auto"/>
              <w:bottom w:val="single" w:sz="4" w:space="0" w:color="auto"/>
              <w:right w:val="single" w:sz="4" w:space="0" w:color="auto"/>
            </w:tcBorders>
            <w:vAlign w:val="center"/>
            <w:hideMark/>
          </w:tcPr>
          <w:p w14:paraId="7F0DCC72"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4F693A88"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12F75CD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36B120A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443EBF99"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3649200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2E5DB4E2"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5BF118DE"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4B53E386"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5FBF56D" w14:textId="77777777" w:rsidTr="0088635F">
        <w:trPr>
          <w:trHeight w:val="1575"/>
        </w:trPr>
        <w:tc>
          <w:tcPr>
            <w:tcW w:w="285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2136FE" w14:textId="77777777" w:rsidR="00731398" w:rsidRPr="0088635F" w:rsidRDefault="00731398" w:rsidP="0088635F">
            <w:pPr>
              <w:jc w:val="center"/>
              <w:rPr>
                <w:bCs/>
                <w:color w:val="000000"/>
                <w:sz w:val="20"/>
                <w:szCs w:val="20"/>
              </w:rPr>
            </w:pPr>
            <w:r w:rsidRPr="0088635F">
              <w:rPr>
                <w:bCs/>
                <w:color w:val="000000"/>
                <w:sz w:val="20"/>
                <w:szCs w:val="20"/>
              </w:rPr>
              <w:t>1.3.3.            Мероприятие 3    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198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479766"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87F7D4" w14:textId="77777777" w:rsidR="00731398" w:rsidRPr="0088635F" w:rsidRDefault="00731398" w:rsidP="0088635F">
            <w:pPr>
              <w:jc w:val="center"/>
              <w:rPr>
                <w:color w:val="000000"/>
                <w:sz w:val="20"/>
                <w:szCs w:val="20"/>
              </w:rPr>
            </w:pPr>
            <w:r w:rsidRPr="0088635F">
              <w:rPr>
                <w:color w:val="000000"/>
                <w:sz w:val="20"/>
                <w:szCs w:val="20"/>
              </w:rPr>
              <w:t xml:space="preserve">            915,0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3B365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5BA07588"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C9B8A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BD94C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01029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CD1718"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8DD5C15"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30AD3"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45C30B48"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6949FB2"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EBF67F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00596E6"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317AD9B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0FFD58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01AF091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32FC6C8E"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7EE613A" w14:textId="77777777" w:rsidTr="0088635F">
        <w:trPr>
          <w:trHeight w:val="675"/>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224999"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616E66B8"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3678FA9"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6FF390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83BE4A9"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0CC011C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F776FE3"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640C3AD1"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44395E95"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4D8ADB7"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4EBE0" w14:textId="77777777" w:rsidR="00731398" w:rsidRPr="0088635F" w:rsidRDefault="00731398" w:rsidP="0088635F">
            <w:pPr>
              <w:rPr>
                <w:bCs/>
                <w:color w:val="000000"/>
                <w:sz w:val="20"/>
                <w:szCs w:val="20"/>
              </w:rPr>
            </w:pPr>
          </w:p>
        </w:tc>
        <w:tc>
          <w:tcPr>
            <w:tcW w:w="1989" w:type="dxa"/>
            <w:tcBorders>
              <w:top w:val="nil"/>
              <w:left w:val="nil"/>
              <w:bottom w:val="single" w:sz="4" w:space="0" w:color="auto"/>
              <w:right w:val="single" w:sz="4" w:space="0" w:color="auto"/>
            </w:tcBorders>
            <w:shd w:val="clear" w:color="auto" w:fill="FFFFFF" w:themeFill="background1"/>
            <w:vAlign w:val="bottom"/>
            <w:hideMark/>
          </w:tcPr>
          <w:p w14:paraId="20A9C93E"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C9A1356" w14:textId="77777777" w:rsidR="00731398" w:rsidRPr="0088635F" w:rsidRDefault="00731398" w:rsidP="0088635F">
            <w:pPr>
              <w:jc w:val="center"/>
              <w:rPr>
                <w:color w:val="000000"/>
                <w:sz w:val="20"/>
                <w:szCs w:val="20"/>
              </w:rPr>
            </w:pPr>
            <w:r w:rsidRPr="0088635F">
              <w:rPr>
                <w:color w:val="000000"/>
                <w:sz w:val="20"/>
                <w:szCs w:val="20"/>
              </w:rPr>
              <w:t xml:space="preserve">            915,0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DE48C7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3EE140A"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4F8396C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63D282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7339B59B"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07F8F4E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042E6F8"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8D3739" w14:textId="77777777" w:rsidR="00731398" w:rsidRPr="0088635F" w:rsidRDefault="00731398" w:rsidP="0088635F">
            <w:pPr>
              <w:rPr>
                <w:bCs/>
                <w:color w:val="000000"/>
                <w:sz w:val="20"/>
                <w:szCs w:val="20"/>
              </w:rPr>
            </w:pPr>
          </w:p>
        </w:tc>
        <w:tc>
          <w:tcPr>
            <w:tcW w:w="1989" w:type="dxa"/>
            <w:tcBorders>
              <w:top w:val="nil"/>
              <w:left w:val="nil"/>
              <w:bottom w:val="nil"/>
              <w:right w:val="single" w:sz="4" w:space="0" w:color="auto"/>
            </w:tcBorders>
            <w:shd w:val="clear" w:color="auto" w:fill="FFFFFF" w:themeFill="background1"/>
            <w:vAlign w:val="bottom"/>
            <w:hideMark/>
          </w:tcPr>
          <w:p w14:paraId="3F8C555B"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5B36120"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520" w:type="dxa"/>
            <w:tcBorders>
              <w:top w:val="nil"/>
              <w:left w:val="nil"/>
              <w:bottom w:val="nil"/>
              <w:right w:val="single" w:sz="4" w:space="0" w:color="auto"/>
            </w:tcBorders>
            <w:shd w:val="clear" w:color="auto" w:fill="FFFFFF" w:themeFill="background1"/>
            <w:vAlign w:val="center"/>
            <w:hideMark/>
          </w:tcPr>
          <w:p w14:paraId="4DA1ACA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FFFFFF" w:themeFill="background1"/>
            <w:vAlign w:val="center"/>
            <w:hideMark/>
          </w:tcPr>
          <w:p w14:paraId="4E69DDC2"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4E6D39D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F4FAE56"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3EE007E9"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339C5A59"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2FB51A9" w14:textId="77777777" w:rsidTr="0088635F">
        <w:trPr>
          <w:trHeight w:val="930"/>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A37B60" w14:textId="77777777" w:rsidR="00731398" w:rsidRPr="0088635F" w:rsidRDefault="00731398" w:rsidP="0088635F">
            <w:pPr>
              <w:jc w:val="center"/>
              <w:rPr>
                <w:color w:val="000000"/>
                <w:sz w:val="20"/>
                <w:szCs w:val="20"/>
              </w:rPr>
            </w:pPr>
            <w:r w:rsidRPr="0088635F">
              <w:rPr>
                <w:color w:val="000000"/>
                <w:sz w:val="20"/>
                <w:szCs w:val="20"/>
              </w:rPr>
              <w:t xml:space="preserve">1.3.3.1.               </w:t>
            </w:r>
            <w:proofErr w:type="spellStart"/>
            <w:r w:rsidRPr="0088635F">
              <w:rPr>
                <w:color w:val="000000"/>
                <w:sz w:val="20"/>
                <w:szCs w:val="20"/>
              </w:rPr>
              <w:t>Балманский</w:t>
            </w:r>
            <w:proofErr w:type="spellEnd"/>
            <w:r w:rsidRPr="0088635F">
              <w:rPr>
                <w:color w:val="000000"/>
                <w:sz w:val="20"/>
                <w:szCs w:val="20"/>
              </w:rPr>
              <w:t xml:space="preserve"> с/с</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27C1166D"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nil"/>
              <w:left w:val="nil"/>
              <w:bottom w:val="single" w:sz="4" w:space="0" w:color="auto"/>
              <w:right w:val="single" w:sz="4" w:space="0" w:color="auto"/>
            </w:tcBorders>
            <w:shd w:val="clear" w:color="auto" w:fill="auto"/>
            <w:vAlign w:val="center"/>
            <w:hideMark/>
          </w:tcPr>
          <w:p w14:paraId="35861383" w14:textId="77777777" w:rsidR="00731398" w:rsidRPr="0088635F" w:rsidRDefault="00731398" w:rsidP="0088635F">
            <w:pPr>
              <w:jc w:val="center"/>
              <w:rPr>
                <w:color w:val="000000"/>
                <w:sz w:val="20"/>
                <w:szCs w:val="20"/>
              </w:rPr>
            </w:pPr>
            <w:r w:rsidRPr="0088635F">
              <w:rPr>
                <w:color w:val="000000"/>
                <w:sz w:val="20"/>
                <w:szCs w:val="20"/>
              </w:rPr>
              <w:t xml:space="preserve">            100,0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3A7601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71ECBA4"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37738B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FC7416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A2521E6"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5D925CB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614C28C"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0E78AC4B"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4676824D"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4B71A1A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1529FA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9C31D9C"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D53CB0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29FBD5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252F22CC"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1C56B970"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CC37C7C"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25784BEE"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3059F7D"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59C4307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684059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1D7732F"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16A992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1836203"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3853E0E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4E9147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68D13A0"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728B9E06"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13A4B7B"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646E9EE6" w14:textId="77777777" w:rsidR="00731398" w:rsidRPr="0088635F" w:rsidRDefault="00731398" w:rsidP="0088635F">
            <w:pPr>
              <w:jc w:val="center"/>
              <w:rPr>
                <w:color w:val="000000"/>
                <w:sz w:val="20"/>
                <w:szCs w:val="20"/>
              </w:rPr>
            </w:pPr>
            <w:r w:rsidRPr="0088635F">
              <w:rPr>
                <w:color w:val="000000"/>
                <w:sz w:val="20"/>
                <w:szCs w:val="20"/>
              </w:rPr>
              <w:t xml:space="preserve">            100,0   </w:t>
            </w:r>
          </w:p>
        </w:tc>
        <w:tc>
          <w:tcPr>
            <w:tcW w:w="1520" w:type="dxa"/>
            <w:tcBorders>
              <w:top w:val="nil"/>
              <w:left w:val="nil"/>
              <w:bottom w:val="single" w:sz="4" w:space="0" w:color="auto"/>
              <w:right w:val="single" w:sz="4" w:space="0" w:color="auto"/>
            </w:tcBorders>
            <w:shd w:val="clear" w:color="auto" w:fill="auto"/>
            <w:vAlign w:val="center"/>
            <w:hideMark/>
          </w:tcPr>
          <w:p w14:paraId="02D2C91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B78D0D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4F0BA6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22ABF6D"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CFEAE88"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17A940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A07A55B"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7D36C77A"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398F7D45"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50C593E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46C8354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09B194C8"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7CA56CE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714FFF9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250CE859"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7B3A637D"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8DA6340" w14:textId="77777777" w:rsidTr="0088635F">
        <w:trPr>
          <w:trHeight w:val="624"/>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5F39BF" w14:textId="77777777" w:rsidR="00731398" w:rsidRPr="0088635F" w:rsidRDefault="00731398" w:rsidP="0088635F">
            <w:pPr>
              <w:jc w:val="center"/>
              <w:rPr>
                <w:color w:val="000000"/>
                <w:sz w:val="20"/>
                <w:szCs w:val="20"/>
              </w:rPr>
            </w:pPr>
            <w:r w:rsidRPr="0088635F">
              <w:rPr>
                <w:color w:val="000000"/>
                <w:sz w:val="20"/>
                <w:szCs w:val="20"/>
              </w:rPr>
              <w:t xml:space="preserve">1.3.3.2.                    </w:t>
            </w:r>
            <w:proofErr w:type="spellStart"/>
            <w:r w:rsidRPr="0088635F">
              <w:rPr>
                <w:color w:val="000000"/>
                <w:sz w:val="20"/>
                <w:szCs w:val="20"/>
              </w:rPr>
              <w:t>Гжатский</w:t>
            </w:r>
            <w:proofErr w:type="spellEnd"/>
            <w:r w:rsidRPr="0088635F">
              <w:rPr>
                <w:color w:val="000000"/>
                <w:sz w:val="20"/>
                <w:szCs w:val="20"/>
              </w:rPr>
              <w:t xml:space="preserve"> с/с</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7A373C3C"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40EC08F" w14:textId="77777777" w:rsidR="00731398" w:rsidRPr="0088635F" w:rsidRDefault="00731398" w:rsidP="0088635F">
            <w:pPr>
              <w:jc w:val="center"/>
              <w:rPr>
                <w:color w:val="000000"/>
                <w:sz w:val="20"/>
                <w:szCs w:val="20"/>
              </w:rPr>
            </w:pPr>
            <w:r w:rsidRPr="0088635F">
              <w:rPr>
                <w:color w:val="000000"/>
                <w:sz w:val="20"/>
                <w:szCs w:val="20"/>
              </w:rPr>
              <w:t xml:space="preserve">              29,5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4FE040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FEDE886"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4FE1DF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3CF886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1BB0E02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6B9471B0"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81961DD"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2D1E60E6"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01781872"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774E8C6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B6E289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C17D29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8F6CB5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EE486D3"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01536E8"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8E8051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5171E4B"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50CC161A"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4078D3D7"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7663A44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7A1914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C4F4336"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7D2301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58C4C3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52546345"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0A713BFD"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3352826"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52F204BA"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9AC3979"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4F25B1FF" w14:textId="77777777" w:rsidR="00731398" w:rsidRPr="0088635F" w:rsidRDefault="00731398" w:rsidP="0088635F">
            <w:pPr>
              <w:jc w:val="center"/>
              <w:rPr>
                <w:color w:val="000000"/>
                <w:sz w:val="20"/>
                <w:szCs w:val="20"/>
              </w:rPr>
            </w:pPr>
            <w:r w:rsidRPr="0088635F">
              <w:rPr>
                <w:color w:val="000000"/>
                <w:sz w:val="20"/>
                <w:szCs w:val="20"/>
              </w:rPr>
              <w:t xml:space="preserve">              29,5   </w:t>
            </w:r>
          </w:p>
        </w:tc>
        <w:tc>
          <w:tcPr>
            <w:tcW w:w="1520" w:type="dxa"/>
            <w:tcBorders>
              <w:top w:val="nil"/>
              <w:left w:val="nil"/>
              <w:bottom w:val="single" w:sz="4" w:space="0" w:color="auto"/>
              <w:right w:val="single" w:sz="4" w:space="0" w:color="auto"/>
            </w:tcBorders>
            <w:shd w:val="clear" w:color="auto" w:fill="auto"/>
            <w:vAlign w:val="center"/>
            <w:hideMark/>
          </w:tcPr>
          <w:p w14:paraId="742A51B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68D974D"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0F212E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1CC0F0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3C690A4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24BB5EEB"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B9E4FC1"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69521E48"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0E60A041"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2BF086E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4574029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0E9531CE"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0CA46D7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1B08994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33EDA006"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3E20CE7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BCE6ED6" w14:textId="77777777" w:rsidTr="0088635F">
        <w:trPr>
          <w:trHeight w:val="645"/>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665762" w14:textId="77777777" w:rsidR="00731398" w:rsidRPr="0088635F" w:rsidRDefault="00731398" w:rsidP="0088635F">
            <w:pPr>
              <w:jc w:val="center"/>
              <w:rPr>
                <w:color w:val="000000"/>
                <w:sz w:val="20"/>
                <w:szCs w:val="20"/>
              </w:rPr>
            </w:pPr>
            <w:r w:rsidRPr="0088635F">
              <w:rPr>
                <w:color w:val="000000"/>
                <w:sz w:val="20"/>
                <w:szCs w:val="20"/>
              </w:rPr>
              <w:t xml:space="preserve">1.3.3.3.                </w:t>
            </w:r>
            <w:proofErr w:type="spellStart"/>
            <w:r w:rsidRPr="0088635F">
              <w:rPr>
                <w:color w:val="000000"/>
                <w:sz w:val="20"/>
                <w:szCs w:val="20"/>
              </w:rPr>
              <w:t>Горбуновский</w:t>
            </w:r>
            <w:proofErr w:type="spellEnd"/>
            <w:r w:rsidRPr="0088635F">
              <w:rPr>
                <w:color w:val="000000"/>
                <w:sz w:val="20"/>
                <w:szCs w:val="20"/>
              </w:rPr>
              <w:t xml:space="preserve"> с/с</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18333441"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F68596E" w14:textId="77777777" w:rsidR="00731398" w:rsidRPr="0088635F" w:rsidRDefault="00731398" w:rsidP="0088635F">
            <w:pPr>
              <w:jc w:val="center"/>
              <w:rPr>
                <w:color w:val="000000"/>
                <w:sz w:val="20"/>
                <w:szCs w:val="20"/>
              </w:rPr>
            </w:pPr>
            <w:r w:rsidRPr="0088635F">
              <w:rPr>
                <w:color w:val="000000"/>
                <w:sz w:val="20"/>
                <w:szCs w:val="20"/>
              </w:rPr>
              <w:t xml:space="preserve">            207,8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13BDD8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0AE549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AF008C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58ED2E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33CC7E0"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4DCC9073"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E8270A4"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797ED72A"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21154C8"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3DEE2D2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5465F3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7BEE5F2"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188343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1488191"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59F721E"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20E9A598"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D74BF6F"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2D2814CD"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5B2D26A"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683F137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6DA5F8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28F605D"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1708A9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5822656"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D059CC4"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B5BD7DA"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A7BC020"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52E0B4E7"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188E8DF"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4C5A7C84" w14:textId="77777777" w:rsidR="00731398" w:rsidRPr="0088635F" w:rsidRDefault="00731398" w:rsidP="0088635F">
            <w:pPr>
              <w:jc w:val="center"/>
              <w:rPr>
                <w:color w:val="000000"/>
                <w:sz w:val="20"/>
                <w:szCs w:val="20"/>
              </w:rPr>
            </w:pPr>
            <w:r w:rsidRPr="0088635F">
              <w:rPr>
                <w:color w:val="000000"/>
                <w:sz w:val="20"/>
                <w:szCs w:val="20"/>
              </w:rPr>
              <w:t xml:space="preserve">            207,8   </w:t>
            </w:r>
          </w:p>
        </w:tc>
        <w:tc>
          <w:tcPr>
            <w:tcW w:w="1520" w:type="dxa"/>
            <w:tcBorders>
              <w:top w:val="nil"/>
              <w:left w:val="nil"/>
              <w:bottom w:val="single" w:sz="4" w:space="0" w:color="auto"/>
              <w:right w:val="single" w:sz="4" w:space="0" w:color="auto"/>
            </w:tcBorders>
            <w:shd w:val="clear" w:color="auto" w:fill="auto"/>
            <w:vAlign w:val="center"/>
            <w:hideMark/>
          </w:tcPr>
          <w:p w14:paraId="4667B50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399E9E0"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2ADFFA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8359C3C"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7BB77938"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8B247DD"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A61433C"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78867977"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59EED585"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3A8242E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324E88B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09DFAFAC"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65630F2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2448674A"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08AF56DB"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49A3C249"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56F3538" w14:textId="77777777" w:rsidTr="0088635F">
        <w:trPr>
          <w:trHeight w:val="615"/>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5D3108" w14:textId="77777777" w:rsidR="00731398" w:rsidRPr="0088635F" w:rsidRDefault="00731398" w:rsidP="0088635F">
            <w:pPr>
              <w:jc w:val="center"/>
              <w:rPr>
                <w:color w:val="000000"/>
                <w:sz w:val="20"/>
                <w:szCs w:val="20"/>
              </w:rPr>
            </w:pPr>
            <w:r w:rsidRPr="0088635F">
              <w:rPr>
                <w:color w:val="000000"/>
                <w:sz w:val="20"/>
                <w:szCs w:val="20"/>
              </w:rPr>
              <w:t>1.3.3.4.                          Камский с/с</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422EF0C0"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DD6BE82" w14:textId="77777777" w:rsidR="00731398" w:rsidRPr="0088635F" w:rsidRDefault="00731398" w:rsidP="0088635F">
            <w:pPr>
              <w:jc w:val="center"/>
              <w:rPr>
                <w:color w:val="000000"/>
                <w:sz w:val="20"/>
                <w:szCs w:val="20"/>
              </w:rPr>
            </w:pPr>
            <w:r w:rsidRPr="0088635F">
              <w:rPr>
                <w:color w:val="000000"/>
                <w:sz w:val="20"/>
                <w:szCs w:val="20"/>
              </w:rPr>
              <w:t xml:space="preserve">              45,2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257430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8B2B65C"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B0AD35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959B9D8"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23B7135"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D72BAA6"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A284122"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365960B0"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DDF1462"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121DC24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AB2ECF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D3AA5E3"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DFAD89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B5424FA"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361B318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C49114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50F84A2"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6557909D"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6B53BA03"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0614034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8CE436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BFCE8B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078789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8B716F7"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32F8E0F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10DB3867"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08B774C"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7F60240C"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653E176"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7AFD4481" w14:textId="77777777" w:rsidR="00731398" w:rsidRPr="0088635F" w:rsidRDefault="00731398" w:rsidP="0088635F">
            <w:pPr>
              <w:jc w:val="center"/>
              <w:rPr>
                <w:color w:val="000000"/>
                <w:sz w:val="20"/>
                <w:szCs w:val="20"/>
              </w:rPr>
            </w:pPr>
            <w:r w:rsidRPr="0088635F">
              <w:rPr>
                <w:color w:val="000000"/>
                <w:sz w:val="20"/>
                <w:szCs w:val="20"/>
              </w:rPr>
              <w:t xml:space="preserve">              45,2   </w:t>
            </w:r>
          </w:p>
        </w:tc>
        <w:tc>
          <w:tcPr>
            <w:tcW w:w="1520" w:type="dxa"/>
            <w:tcBorders>
              <w:top w:val="nil"/>
              <w:left w:val="nil"/>
              <w:bottom w:val="single" w:sz="4" w:space="0" w:color="auto"/>
              <w:right w:val="single" w:sz="4" w:space="0" w:color="auto"/>
            </w:tcBorders>
            <w:shd w:val="clear" w:color="auto" w:fill="auto"/>
            <w:vAlign w:val="center"/>
            <w:hideMark/>
          </w:tcPr>
          <w:p w14:paraId="613A047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9CB4AE4"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704BCA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BC56858"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F40DB7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6309330"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F2D446A"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116C76CE"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0916684C"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3BABEC9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4D9F896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7C66677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7F9C2B8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253EB814"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7228AF9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1DE5AD12"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5D3F7EB" w14:textId="77777777" w:rsidTr="0088635F">
        <w:trPr>
          <w:trHeight w:val="645"/>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A644D0" w14:textId="77777777" w:rsidR="00731398" w:rsidRPr="0088635F" w:rsidRDefault="00731398" w:rsidP="0088635F">
            <w:pPr>
              <w:jc w:val="center"/>
              <w:rPr>
                <w:color w:val="000000"/>
                <w:sz w:val="20"/>
                <w:szCs w:val="20"/>
              </w:rPr>
            </w:pPr>
            <w:r w:rsidRPr="0088635F">
              <w:rPr>
                <w:color w:val="000000"/>
                <w:sz w:val="20"/>
                <w:szCs w:val="20"/>
              </w:rPr>
              <w:t>1.3.3.5.                  Куйбышевский с/с</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43AAC324"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90D2548" w14:textId="77777777" w:rsidR="00731398" w:rsidRPr="0088635F" w:rsidRDefault="00731398" w:rsidP="0088635F">
            <w:pPr>
              <w:jc w:val="center"/>
              <w:rPr>
                <w:color w:val="000000"/>
                <w:sz w:val="20"/>
                <w:szCs w:val="20"/>
              </w:rPr>
            </w:pPr>
            <w:r w:rsidRPr="0088635F">
              <w:rPr>
                <w:color w:val="000000"/>
                <w:sz w:val="20"/>
                <w:szCs w:val="20"/>
              </w:rPr>
              <w:t xml:space="preserve">              78,2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85BEF8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A010CF8"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55B7AC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1813732"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652F6762"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669DFBDB"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46DAD18"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3FDAD9C6"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49E14DE1"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63759F7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2741D5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B970693"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BE3F91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3D6B57A"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EFCDAE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5673BCA"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A64C948"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E963D2C"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4B59773"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7580082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BC5468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A2FE08A"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9C6081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D3235A6"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1A40F77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962B273"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1298DCE"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378AB163"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5EC401D3"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2086D3D8" w14:textId="77777777" w:rsidR="00731398" w:rsidRPr="0088635F" w:rsidRDefault="00731398" w:rsidP="0088635F">
            <w:pPr>
              <w:jc w:val="center"/>
              <w:rPr>
                <w:color w:val="000000"/>
                <w:sz w:val="20"/>
                <w:szCs w:val="20"/>
              </w:rPr>
            </w:pPr>
            <w:r w:rsidRPr="0088635F">
              <w:rPr>
                <w:color w:val="000000"/>
                <w:sz w:val="20"/>
                <w:szCs w:val="20"/>
              </w:rPr>
              <w:t xml:space="preserve">              78,2   </w:t>
            </w:r>
          </w:p>
        </w:tc>
        <w:tc>
          <w:tcPr>
            <w:tcW w:w="1520" w:type="dxa"/>
            <w:tcBorders>
              <w:top w:val="nil"/>
              <w:left w:val="nil"/>
              <w:bottom w:val="single" w:sz="4" w:space="0" w:color="auto"/>
              <w:right w:val="single" w:sz="4" w:space="0" w:color="auto"/>
            </w:tcBorders>
            <w:shd w:val="clear" w:color="auto" w:fill="auto"/>
            <w:vAlign w:val="center"/>
            <w:hideMark/>
          </w:tcPr>
          <w:p w14:paraId="6F79D74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0451936"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5E4F2A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B3EAA52"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E18CC9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286E0E5B"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6E737BA9"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5231DC05"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5DD290E5"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720D7C4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0A66916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1BE41660"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183B161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2DCAAF65"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53B77D06"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41442606"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C1D4A74" w14:textId="77777777" w:rsidTr="0088635F">
        <w:trPr>
          <w:trHeight w:val="645"/>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5BE72C" w14:textId="77777777" w:rsidR="00731398" w:rsidRPr="0088635F" w:rsidRDefault="00731398" w:rsidP="0088635F">
            <w:pPr>
              <w:jc w:val="center"/>
              <w:rPr>
                <w:color w:val="000000"/>
                <w:sz w:val="20"/>
                <w:szCs w:val="20"/>
              </w:rPr>
            </w:pPr>
            <w:r w:rsidRPr="0088635F">
              <w:rPr>
                <w:color w:val="000000"/>
                <w:sz w:val="20"/>
                <w:szCs w:val="20"/>
              </w:rPr>
              <w:t>1.3.3.6.                       Михайловский с/с</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63C068A9"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77C07E3" w14:textId="77777777" w:rsidR="00731398" w:rsidRPr="0088635F" w:rsidRDefault="00731398" w:rsidP="0088635F">
            <w:pPr>
              <w:jc w:val="center"/>
              <w:rPr>
                <w:color w:val="000000"/>
                <w:sz w:val="20"/>
                <w:szCs w:val="20"/>
              </w:rPr>
            </w:pPr>
            <w:r w:rsidRPr="0088635F">
              <w:rPr>
                <w:color w:val="000000"/>
                <w:sz w:val="20"/>
                <w:szCs w:val="20"/>
              </w:rPr>
              <w:t xml:space="preserve">              57,0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C47904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07663C3"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8DDE84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424239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9752CB9"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6F416DC6"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60AC842"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ABE11FE"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8C50C8B"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3A7F377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D7EC92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3F70A72"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758A33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E7B1D4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741DDBD1"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3886CA47"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99524BC"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06B143E0"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5985AF2E"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789E6A7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06894D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7226B3E"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E792ED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A060D87"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2541A26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6200F3C8"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5838E1F"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9AF1B69"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5DBB6030"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7865F17E" w14:textId="77777777" w:rsidR="00731398" w:rsidRPr="0088635F" w:rsidRDefault="00731398" w:rsidP="0088635F">
            <w:pPr>
              <w:jc w:val="center"/>
              <w:rPr>
                <w:color w:val="000000"/>
                <w:sz w:val="20"/>
                <w:szCs w:val="20"/>
              </w:rPr>
            </w:pPr>
            <w:r w:rsidRPr="0088635F">
              <w:rPr>
                <w:color w:val="000000"/>
                <w:sz w:val="20"/>
                <w:szCs w:val="20"/>
              </w:rPr>
              <w:t xml:space="preserve">              57,0   </w:t>
            </w:r>
          </w:p>
        </w:tc>
        <w:tc>
          <w:tcPr>
            <w:tcW w:w="1520" w:type="dxa"/>
            <w:tcBorders>
              <w:top w:val="nil"/>
              <w:left w:val="nil"/>
              <w:bottom w:val="single" w:sz="4" w:space="0" w:color="auto"/>
              <w:right w:val="single" w:sz="4" w:space="0" w:color="auto"/>
            </w:tcBorders>
            <w:shd w:val="clear" w:color="auto" w:fill="auto"/>
            <w:vAlign w:val="center"/>
            <w:hideMark/>
          </w:tcPr>
          <w:p w14:paraId="79EE69BA"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A5B079F"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21402CC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602120D"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87B5511"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E7B2691"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3CEAAD7"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32F0286F"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424BF6C0"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7746081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54B0C96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1D2C0C47"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3DDFC3A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4C62B36A"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0189D51C"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1FC1405B"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023C6062" w14:textId="77777777" w:rsidTr="0088635F">
        <w:trPr>
          <w:trHeight w:val="645"/>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7CDFE5" w14:textId="77777777" w:rsidR="00731398" w:rsidRPr="0088635F" w:rsidRDefault="00731398" w:rsidP="0088635F">
            <w:pPr>
              <w:jc w:val="center"/>
              <w:rPr>
                <w:color w:val="000000"/>
                <w:sz w:val="20"/>
                <w:szCs w:val="20"/>
              </w:rPr>
            </w:pPr>
            <w:r w:rsidRPr="0088635F">
              <w:rPr>
                <w:color w:val="000000"/>
                <w:sz w:val="20"/>
                <w:szCs w:val="20"/>
              </w:rPr>
              <w:t>1.3.3.7.                    Октябрьский с/с</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63A637FE"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ABF0960" w14:textId="77777777" w:rsidR="00731398" w:rsidRPr="0088635F" w:rsidRDefault="00731398" w:rsidP="0088635F">
            <w:pPr>
              <w:jc w:val="center"/>
              <w:rPr>
                <w:color w:val="000000"/>
                <w:sz w:val="20"/>
                <w:szCs w:val="20"/>
              </w:rPr>
            </w:pPr>
            <w:r w:rsidRPr="0088635F">
              <w:rPr>
                <w:color w:val="000000"/>
                <w:sz w:val="20"/>
                <w:szCs w:val="20"/>
              </w:rPr>
              <w:t xml:space="preserve">            132,3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DD79C9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3A00CE0"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E1ABF0C"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732008BF"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2EFC7BF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72CF193"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9222CD0"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614A4A1E"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7A0A5BC8"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7A6FF44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3FC168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8F7EEF6"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0A9731A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557B44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70AC9409"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27B8019A"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89C3257"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0F1E066D"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0DE9356E"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46B3686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BB9B83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EDC4283"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72F0683D"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0BDBE566"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DFC29A3"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1DD612CE"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48030F74"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5B4414B6"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5DDB738A"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46EC64C7" w14:textId="77777777" w:rsidR="00731398" w:rsidRPr="0088635F" w:rsidRDefault="00731398" w:rsidP="0088635F">
            <w:pPr>
              <w:jc w:val="center"/>
              <w:rPr>
                <w:color w:val="000000"/>
                <w:sz w:val="20"/>
                <w:szCs w:val="20"/>
              </w:rPr>
            </w:pPr>
            <w:r w:rsidRPr="0088635F">
              <w:rPr>
                <w:color w:val="000000"/>
                <w:sz w:val="20"/>
                <w:szCs w:val="20"/>
              </w:rPr>
              <w:t xml:space="preserve">            132,3   </w:t>
            </w:r>
          </w:p>
        </w:tc>
        <w:tc>
          <w:tcPr>
            <w:tcW w:w="1520" w:type="dxa"/>
            <w:tcBorders>
              <w:top w:val="nil"/>
              <w:left w:val="nil"/>
              <w:bottom w:val="single" w:sz="4" w:space="0" w:color="auto"/>
              <w:right w:val="single" w:sz="4" w:space="0" w:color="auto"/>
            </w:tcBorders>
            <w:shd w:val="clear" w:color="auto" w:fill="auto"/>
            <w:vAlign w:val="center"/>
            <w:hideMark/>
          </w:tcPr>
          <w:p w14:paraId="75E2F27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E7DC190"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5977797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77BC75C"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29BFB4C"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75047B82"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94189DF"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3874BE44"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71B40A78"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2302A0A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36D9A7F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570CA5C3"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1B40022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01A07E7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0520A0A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4FC0F9F2"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5BEA761A" w14:textId="77777777" w:rsidTr="0088635F">
        <w:trPr>
          <w:trHeight w:val="624"/>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252F925" w14:textId="77777777" w:rsidR="00731398" w:rsidRPr="0088635F" w:rsidRDefault="00731398" w:rsidP="0088635F">
            <w:pPr>
              <w:jc w:val="center"/>
              <w:rPr>
                <w:color w:val="000000"/>
                <w:sz w:val="20"/>
                <w:szCs w:val="20"/>
              </w:rPr>
            </w:pPr>
            <w:r w:rsidRPr="0088635F">
              <w:rPr>
                <w:color w:val="000000"/>
                <w:sz w:val="20"/>
                <w:szCs w:val="20"/>
              </w:rPr>
              <w:t xml:space="preserve">1.3.3.8.                    </w:t>
            </w:r>
            <w:proofErr w:type="spellStart"/>
            <w:r w:rsidRPr="0088635F">
              <w:rPr>
                <w:color w:val="000000"/>
                <w:sz w:val="20"/>
                <w:szCs w:val="20"/>
              </w:rPr>
              <w:t>Осиновский</w:t>
            </w:r>
            <w:proofErr w:type="spellEnd"/>
            <w:r w:rsidRPr="0088635F">
              <w:rPr>
                <w:color w:val="000000"/>
                <w:sz w:val="20"/>
                <w:szCs w:val="20"/>
              </w:rPr>
              <w:t xml:space="preserve"> с/с</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642CBEB4"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39CFD6C" w14:textId="77777777" w:rsidR="00731398" w:rsidRPr="0088635F" w:rsidRDefault="00731398" w:rsidP="0088635F">
            <w:pPr>
              <w:jc w:val="center"/>
              <w:rPr>
                <w:color w:val="000000"/>
                <w:sz w:val="20"/>
                <w:szCs w:val="20"/>
              </w:rPr>
            </w:pPr>
            <w:r w:rsidRPr="0088635F">
              <w:rPr>
                <w:color w:val="000000"/>
                <w:sz w:val="20"/>
                <w:szCs w:val="20"/>
              </w:rPr>
              <w:t xml:space="preserve">            152,0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58B2DFA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13A7463"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A8FE3B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D1EBC18"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3F22A070"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E71B99D"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4793C04"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CC1BAE1"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3F2B381C"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7814530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EC1161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07A6520"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42864980"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4BE9B47"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F57BC3A"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33DCB0D9"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1460099"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2A002E5C"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63FF4F25"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548C227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F13423E"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40E10689"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13C4909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6EB83A9"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426DAF0"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21A9FC6F"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C34B155"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4591B1FE"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016630E6"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486E8FF1" w14:textId="77777777" w:rsidR="00731398" w:rsidRPr="0088635F" w:rsidRDefault="00731398" w:rsidP="0088635F">
            <w:pPr>
              <w:jc w:val="center"/>
              <w:rPr>
                <w:color w:val="000000"/>
                <w:sz w:val="20"/>
                <w:szCs w:val="20"/>
              </w:rPr>
            </w:pPr>
            <w:r w:rsidRPr="0088635F">
              <w:rPr>
                <w:color w:val="000000"/>
                <w:sz w:val="20"/>
                <w:szCs w:val="20"/>
              </w:rPr>
              <w:t xml:space="preserve">            152,0   </w:t>
            </w:r>
          </w:p>
        </w:tc>
        <w:tc>
          <w:tcPr>
            <w:tcW w:w="1520" w:type="dxa"/>
            <w:tcBorders>
              <w:top w:val="nil"/>
              <w:left w:val="nil"/>
              <w:bottom w:val="single" w:sz="4" w:space="0" w:color="auto"/>
              <w:right w:val="single" w:sz="4" w:space="0" w:color="auto"/>
            </w:tcBorders>
            <w:shd w:val="clear" w:color="auto" w:fill="auto"/>
            <w:vAlign w:val="center"/>
            <w:hideMark/>
          </w:tcPr>
          <w:p w14:paraId="5494E6B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F6401CC"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single" w:sz="4" w:space="0" w:color="auto"/>
              <w:right w:val="single" w:sz="4" w:space="0" w:color="auto"/>
            </w:tcBorders>
            <w:shd w:val="clear" w:color="auto" w:fill="auto"/>
            <w:vAlign w:val="center"/>
            <w:hideMark/>
          </w:tcPr>
          <w:p w14:paraId="6AA5F0F5"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B19DEF6"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2A8B7C27"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426B68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70258BE9"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2C83D961" w14:textId="77777777" w:rsidR="00731398" w:rsidRPr="0088635F" w:rsidRDefault="00731398" w:rsidP="0088635F">
            <w:pPr>
              <w:rPr>
                <w:color w:val="000000"/>
                <w:sz w:val="20"/>
                <w:szCs w:val="20"/>
              </w:rPr>
            </w:pPr>
          </w:p>
        </w:tc>
        <w:tc>
          <w:tcPr>
            <w:tcW w:w="1989" w:type="dxa"/>
            <w:tcBorders>
              <w:top w:val="nil"/>
              <w:left w:val="nil"/>
              <w:bottom w:val="nil"/>
              <w:right w:val="single" w:sz="4" w:space="0" w:color="auto"/>
            </w:tcBorders>
            <w:shd w:val="clear" w:color="auto" w:fill="auto"/>
            <w:vAlign w:val="bottom"/>
            <w:hideMark/>
          </w:tcPr>
          <w:p w14:paraId="59372D5D"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nil"/>
              <w:right w:val="single" w:sz="4" w:space="0" w:color="auto"/>
            </w:tcBorders>
            <w:shd w:val="clear" w:color="auto" w:fill="auto"/>
            <w:vAlign w:val="center"/>
            <w:hideMark/>
          </w:tcPr>
          <w:p w14:paraId="34D41B6F"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482D3236"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08EC2700"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nil"/>
              <w:left w:val="nil"/>
              <w:bottom w:val="nil"/>
              <w:right w:val="single" w:sz="4" w:space="0" w:color="auto"/>
            </w:tcBorders>
            <w:shd w:val="clear" w:color="auto" w:fill="auto"/>
            <w:vAlign w:val="center"/>
            <w:hideMark/>
          </w:tcPr>
          <w:p w14:paraId="66A0D54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nil"/>
              <w:right w:val="single" w:sz="4" w:space="0" w:color="auto"/>
            </w:tcBorders>
            <w:shd w:val="clear" w:color="auto" w:fill="auto"/>
            <w:vAlign w:val="center"/>
            <w:hideMark/>
          </w:tcPr>
          <w:p w14:paraId="43222FE6"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nil"/>
              <w:right w:val="single" w:sz="4" w:space="0" w:color="auto"/>
            </w:tcBorders>
            <w:shd w:val="clear" w:color="auto" w:fill="auto"/>
            <w:vAlign w:val="center"/>
            <w:hideMark/>
          </w:tcPr>
          <w:p w14:paraId="11946C1D"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nil"/>
              <w:right w:val="single" w:sz="4" w:space="0" w:color="auto"/>
            </w:tcBorders>
            <w:shd w:val="clear" w:color="auto" w:fill="auto"/>
            <w:vAlign w:val="center"/>
            <w:hideMark/>
          </w:tcPr>
          <w:p w14:paraId="06045B0C"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64A0618" w14:textId="77777777" w:rsidTr="0088635F">
        <w:trPr>
          <w:trHeight w:val="645"/>
        </w:trPr>
        <w:tc>
          <w:tcPr>
            <w:tcW w:w="28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755E75" w14:textId="77777777" w:rsidR="00731398" w:rsidRPr="0088635F" w:rsidRDefault="00731398" w:rsidP="0088635F">
            <w:pPr>
              <w:jc w:val="center"/>
              <w:rPr>
                <w:color w:val="000000"/>
                <w:sz w:val="20"/>
                <w:szCs w:val="20"/>
              </w:rPr>
            </w:pPr>
            <w:r w:rsidRPr="0088635F">
              <w:rPr>
                <w:color w:val="000000"/>
                <w:sz w:val="20"/>
                <w:szCs w:val="20"/>
              </w:rPr>
              <w:lastRenderedPageBreak/>
              <w:t xml:space="preserve">1.3.3.9.                    </w:t>
            </w:r>
            <w:proofErr w:type="spellStart"/>
            <w:r w:rsidRPr="0088635F">
              <w:rPr>
                <w:color w:val="000000"/>
                <w:sz w:val="20"/>
                <w:szCs w:val="20"/>
              </w:rPr>
              <w:t>Отрадненский</w:t>
            </w:r>
            <w:proofErr w:type="spellEnd"/>
            <w:r w:rsidRPr="0088635F">
              <w:rPr>
                <w:color w:val="000000"/>
                <w:sz w:val="20"/>
                <w:szCs w:val="20"/>
              </w:rPr>
              <w:t xml:space="preserve"> с/с</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10B58F3D" w14:textId="77777777" w:rsidR="00731398" w:rsidRPr="0088635F" w:rsidRDefault="00731398" w:rsidP="0088635F">
            <w:pPr>
              <w:jc w:val="center"/>
              <w:rPr>
                <w:color w:val="000000"/>
                <w:sz w:val="20"/>
                <w:szCs w:val="20"/>
              </w:rPr>
            </w:pPr>
            <w:r w:rsidRPr="0088635F">
              <w:rPr>
                <w:color w:val="000000"/>
                <w:sz w:val="20"/>
                <w:szCs w:val="20"/>
              </w:rPr>
              <w:t xml:space="preserve">Сумма затрат, в том </w:t>
            </w:r>
            <w:proofErr w:type="gramStart"/>
            <w:r w:rsidRPr="0088635F">
              <w:rPr>
                <w:color w:val="000000"/>
                <w:sz w:val="20"/>
                <w:szCs w:val="20"/>
              </w:rPr>
              <w:t xml:space="preserve">числе:  </w:t>
            </w:r>
            <w:proofErr w:type="gramEnd"/>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2044DDD2" w14:textId="77777777" w:rsidR="00731398" w:rsidRPr="0088635F" w:rsidRDefault="00731398" w:rsidP="0088635F">
            <w:pPr>
              <w:jc w:val="center"/>
              <w:rPr>
                <w:color w:val="000000"/>
                <w:sz w:val="20"/>
                <w:szCs w:val="20"/>
              </w:rPr>
            </w:pPr>
            <w:r w:rsidRPr="0088635F">
              <w:rPr>
                <w:color w:val="000000"/>
                <w:sz w:val="20"/>
                <w:szCs w:val="20"/>
              </w:rPr>
              <w:t xml:space="preserve">            113,0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0CFE7FC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1A78E1DE" w14:textId="77777777" w:rsidR="00731398" w:rsidRPr="0088635F" w:rsidRDefault="00731398" w:rsidP="0088635F">
            <w:pPr>
              <w:jc w:val="center"/>
              <w:rPr>
                <w:color w:val="000000"/>
                <w:sz w:val="20"/>
                <w:szCs w:val="20"/>
              </w:rPr>
            </w:pPr>
            <w:r w:rsidRPr="0088635F">
              <w:rPr>
                <w:color w:val="000000"/>
                <w:sz w:val="20"/>
                <w:szCs w:val="2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A7DBCB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4BCB13C"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45E829F5"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769E69B4"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09F5857"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50D8892E"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1E1387F9" w14:textId="77777777" w:rsidR="00731398" w:rsidRPr="0088635F" w:rsidRDefault="00731398" w:rsidP="0088635F">
            <w:pPr>
              <w:rPr>
                <w:color w:val="000000"/>
                <w:sz w:val="20"/>
                <w:szCs w:val="20"/>
              </w:rPr>
            </w:pPr>
            <w:r w:rsidRPr="0088635F">
              <w:rPr>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auto"/>
            <w:vAlign w:val="center"/>
            <w:hideMark/>
          </w:tcPr>
          <w:p w14:paraId="6E542243"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2CB35722"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7227150"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7F62129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06FB62B"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8AC79F3"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5BCF0929"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39AAFB01"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6C0CD167"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42CA476A" w14:textId="77777777" w:rsidR="00731398" w:rsidRPr="0088635F" w:rsidRDefault="00731398" w:rsidP="0088635F">
            <w:pPr>
              <w:rPr>
                <w:color w:val="000000"/>
                <w:sz w:val="20"/>
                <w:szCs w:val="20"/>
              </w:rPr>
            </w:pPr>
            <w:r w:rsidRPr="0088635F">
              <w:rPr>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auto"/>
            <w:vAlign w:val="center"/>
            <w:hideMark/>
          </w:tcPr>
          <w:p w14:paraId="65229608"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AE299A7"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622D9952"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0A5FD029"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8C1618E"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4DC841F4"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1696FE6B"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44156AA" w14:textId="77777777" w:rsidTr="0088635F">
        <w:trPr>
          <w:trHeight w:val="624"/>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6F6C2EAD"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24479078" w14:textId="77777777" w:rsidR="00731398" w:rsidRPr="0088635F" w:rsidRDefault="00731398" w:rsidP="0088635F">
            <w:pPr>
              <w:rPr>
                <w:color w:val="000000"/>
                <w:sz w:val="20"/>
                <w:szCs w:val="20"/>
              </w:rPr>
            </w:pPr>
            <w:r w:rsidRPr="0088635F">
              <w:rPr>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auto"/>
            <w:vAlign w:val="center"/>
            <w:hideMark/>
          </w:tcPr>
          <w:p w14:paraId="687E1B8A" w14:textId="77777777" w:rsidR="00731398" w:rsidRPr="0088635F" w:rsidRDefault="00731398" w:rsidP="0088635F">
            <w:pPr>
              <w:jc w:val="center"/>
              <w:rPr>
                <w:color w:val="000000"/>
                <w:sz w:val="20"/>
                <w:szCs w:val="20"/>
              </w:rPr>
            </w:pPr>
            <w:r w:rsidRPr="0088635F">
              <w:rPr>
                <w:color w:val="000000"/>
                <w:sz w:val="20"/>
                <w:szCs w:val="20"/>
              </w:rPr>
              <w:t xml:space="preserve">            113,0   </w:t>
            </w:r>
          </w:p>
        </w:tc>
        <w:tc>
          <w:tcPr>
            <w:tcW w:w="1520" w:type="dxa"/>
            <w:tcBorders>
              <w:top w:val="nil"/>
              <w:left w:val="nil"/>
              <w:bottom w:val="single" w:sz="4" w:space="0" w:color="auto"/>
              <w:right w:val="single" w:sz="4" w:space="0" w:color="auto"/>
            </w:tcBorders>
            <w:shd w:val="clear" w:color="auto" w:fill="auto"/>
            <w:vAlign w:val="center"/>
            <w:hideMark/>
          </w:tcPr>
          <w:p w14:paraId="48F3761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3F054A76"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906540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12D17A9D"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0959A11F"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4E86CBB2"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28F6C47B" w14:textId="77777777" w:rsidTr="0088635F">
        <w:trPr>
          <w:trHeight w:val="636"/>
        </w:trPr>
        <w:tc>
          <w:tcPr>
            <w:tcW w:w="2854" w:type="dxa"/>
            <w:vMerge/>
            <w:tcBorders>
              <w:top w:val="single" w:sz="4" w:space="0" w:color="auto"/>
              <w:left w:val="single" w:sz="4" w:space="0" w:color="auto"/>
              <w:bottom w:val="single" w:sz="4" w:space="0" w:color="auto"/>
              <w:right w:val="single" w:sz="4" w:space="0" w:color="auto"/>
            </w:tcBorders>
            <w:vAlign w:val="center"/>
            <w:hideMark/>
          </w:tcPr>
          <w:p w14:paraId="79A679EB" w14:textId="77777777" w:rsidR="00731398" w:rsidRPr="0088635F" w:rsidRDefault="00731398" w:rsidP="0088635F">
            <w:pPr>
              <w:rPr>
                <w:color w:val="000000"/>
                <w:sz w:val="20"/>
                <w:szCs w:val="20"/>
              </w:rPr>
            </w:pPr>
          </w:p>
        </w:tc>
        <w:tc>
          <w:tcPr>
            <w:tcW w:w="1989" w:type="dxa"/>
            <w:tcBorders>
              <w:top w:val="nil"/>
              <w:left w:val="nil"/>
              <w:bottom w:val="single" w:sz="4" w:space="0" w:color="auto"/>
              <w:right w:val="single" w:sz="4" w:space="0" w:color="auto"/>
            </w:tcBorders>
            <w:shd w:val="clear" w:color="auto" w:fill="auto"/>
            <w:vAlign w:val="bottom"/>
            <w:hideMark/>
          </w:tcPr>
          <w:p w14:paraId="02A01520" w14:textId="77777777" w:rsidR="00731398" w:rsidRPr="0088635F" w:rsidRDefault="00731398" w:rsidP="0088635F">
            <w:pPr>
              <w:rPr>
                <w:color w:val="000000"/>
                <w:sz w:val="20"/>
                <w:szCs w:val="20"/>
              </w:rPr>
            </w:pPr>
            <w:r w:rsidRPr="0088635F">
              <w:rPr>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auto"/>
            <w:vAlign w:val="center"/>
            <w:hideMark/>
          </w:tcPr>
          <w:p w14:paraId="52571DB4"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31B5B41"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7B88CDC9" w14:textId="77777777" w:rsidR="00731398" w:rsidRPr="0088635F" w:rsidRDefault="00731398" w:rsidP="0088635F">
            <w:pPr>
              <w:jc w:val="center"/>
              <w:rPr>
                <w:color w:val="000000"/>
                <w:sz w:val="20"/>
                <w:szCs w:val="20"/>
              </w:rPr>
            </w:pPr>
            <w:r w:rsidRPr="0088635F">
              <w:rPr>
                <w:color w:val="000000"/>
                <w:sz w:val="20"/>
                <w:szCs w:val="20"/>
              </w:rPr>
              <w:t xml:space="preserve">                  -    </w:t>
            </w:r>
          </w:p>
        </w:tc>
        <w:tc>
          <w:tcPr>
            <w:tcW w:w="1660" w:type="dxa"/>
            <w:tcBorders>
              <w:top w:val="nil"/>
              <w:left w:val="nil"/>
              <w:bottom w:val="single" w:sz="4" w:space="0" w:color="auto"/>
              <w:right w:val="single" w:sz="4" w:space="0" w:color="auto"/>
            </w:tcBorders>
            <w:shd w:val="clear" w:color="auto" w:fill="auto"/>
            <w:vAlign w:val="center"/>
            <w:hideMark/>
          </w:tcPr>
          <w:p w14:paraId="4A4B9DEB" w14:textId="77777777" w:rsidR="00731398" w:rsidRPr="0088635F" w:rsidRDefault="00731398" w:rsidP="0088635F">
            <w:pPr>
              <w:jc w:val="center"/>
              <w:rPr>
                <w:color w:val="000000"/>
                <w:sz w:val="20"/>
                <w:szCs w:val="20"/>
              </w:rPr>
            </w:pPr>
            <w:r w:rsidRPr="0088635F">
              <w:rPr>
                <w:color w:val="000000"/>
                <w:sz w:val="20"/>
                <w:szCs w:val="20"/>
              </w:rPr>
              <w:t> </w:t>
            </w:r>
          </w:p>
        </w:tc>
        <w:tc>
          <w:tcPr>
            <w:tcW w:w="1520" w:type="dxa"/>
            <w:tcBorders>
              <w:top w:val="nil"/>
              <w:left w:val="nil"/>
              <w:bottom w:val="single" w:sz="4" w:space="0" w:color="auto"/>
              <w:right w:val="single" w:sz="4" w:space="0" w:color="auto"/>
            </w:tcBorders>
            <w:shd w:val="clear" w:color="auto" w:fill="auto"/>
            <w:vAlign w:val="center"/>
            <w:hideMark/>
          </w:tcPr>
          <w:p w14:paraId="51F60AA0" w14:textId="77777777" w:rsidR="00731398" w:rsidRPr="0088635F" w:rsidRDefault="00731398" w:rsidP="0088635F">
            <w:pPr>
              <w:jc w:val="center"/>
              <w:rPr>
                <w:color w:val="000000"/>
                <w:sz w:val="20"/>
                <w:szCs w:val="20"/>
              </w:rPr>
            </w:pPr>
            <w:r w:rsidRPr="0088635F">
              <w:rPr>
                <w:color w:val="000000"/>
                <w:sz w:val="20"/>
                <w:szCs w:val="20"/>
              </w:rPr>
              <w:t> </w:t>
            </w:r>
          </w:p>
        </w:tc>
        <w:tc>
          <w:tcPr>
            <w:tcW w:w="1580" w:type="dxa"/>
            <w:tcBorders>
              <w:top w:val="nil"/>
              <w:left w:val="nil"/>
              <w:bottom w:val="single" w:sz="4" w:space="0" w:color="auto"/>
              <w:right w:val="single" w:sz="4" w:space="0" w:color="auto"/>
            </w:tcBorders>
            <w:shd w:val="clear" w:color="auto" w:fill="auto"/>
            <w:vAlign w:val="center"/>
            <w:hideMark/>
          </w:tcPr>
          <w:p w14:paraId="67027630" w14:textId="77777777" w:rsidR="00731398" w:rsidRPr="0088635F" w:rsidRDefault="00731398" w:rsidP="0088635F">
            <w:pPr>
              <w:jc w:val="center"/>
              <w:rPr>
                <w:color w:val="000000"/>
                <w:sz w:val="20"/>
                <w:szCs w:val="20"/>
              </w:rPr>
            </w:pPr>
            <w:r w:rsidRPr="0088635F">
              <w:rPr>
                <w:color w:val="000000"/>
                <w:sz w:val="20"/>
                <w:szCs w:val="20"/>
              </w:rPr>
              <w:t> </w:t>
            </w:r>
          </w:p>
        </w:tc>
        <w:tc>
          <w:tcPr>
            <w:tcW w:w="1005" w:type="dxa"/>
            <w:tcBorders>
              <w:top w:val="nil"/>
              <w:left w:val="nil"/>
              <w:bottom w:val="single" w:sz="4" w:space="0" w:color="auto"/>
              <w:right w:val="single" w:sz="4" w:space="0" w:color="auto"/>
            </w:tcBorders>
            <w:shd w:val="clear" w:color="auto" w:fill="auto"/>
            <w:vAlign w:val="center"/>
            <w:hideMark/>
          </w:tcPr>
          <w:p w14:paraId="647CF603" w14:textId="77777777" w:rsidR="00731398" w:rsidRPr="0088635F" w:rsidRDefault="00731398" w:rsidP="0088635F">
            <w:pPr>
              <w:jc w:val="center"/>
              <w:rPr>
                <w:color w:val="000000"/>
                <w:sz w:val="20"/>
                <w:szCs w:val="20"/>
              </w:rPr>
            </w:pPr>
            <w:r w:rsidRPr="0088635F">
              <w:rPr>
                <w:color w:val="000000"/>
                <w:sz w:val="20"/>
                <w:szCs w:val="20"/>
              </w:rPr>
              <w:t> </w:t>
            </w:r>
          </w:p>
        </w:tc>
      </w:tr>
      <w:tr w:rsidR="00731398" w:rsidRPr="0088635F" w14:paraId="19A3E9D9" w14:textId="77777777" w:rsidTr="0088635F">
        <w:trPr>
          <w:trHeight w:val="624"/>
        </w:trPr>
        <w:tc>
          <w:tcPr>
            <w:tcW w:w="2854" w:type="dxa"/>
            <w:vMerge w:val="restart"/>
            <w:tcBorders>
              <w:top w:val="single" w:sz="8" w:space="0" w:color="auto"/>
              <w:left w:val="single" w:sz="8" w:space="0" w:color="auto"/>
              <w:bottom w:val="single" w:sz="8" w:space="0" w:color="000000"/>
              <w:right w:val="single" w:sz="8" w:space="0" w:color="auto"/>
            </w:tcBorders>
            <w:shd w:val="clear" w:color="auto" w:fill="FFFFFF" w:themeFill="background1"/>
            <w:hideMark/>
          </w:tcPr>
          <w:p w14:paraId="1DDC7209" w14:textId="77777777" w:rsidR="00731398" w:rsidRPr="0088635F" w:rsidRDefault="00731398" w:rsidP="0088635F">
            <w:pPr>
              <w:jc w:val="center"/>
              <w:rPr>
                <w:bCs/>
                <w:color w:val="000000"/>
                <w:sz w:val="20"/>
                <w:szCs w:val="20"/>
              </w:rPr>
            </w:pPr>
            <w:r w:rsidRPr="0088635F">
              <w:rPr>
                <w:bCs/>
                <w:color w:val="000000"/>
                <w:sz w:val="20"/>
                <w:szCs w:val="20"/>
              </w:rPr>
              <w:t>Итого на решение задачи 3 цели 1 муниципальной программы</w:t>
            </w:r>
          </w:p>
        </w:tc>
        <w:tc>
          <w:tcPr>
            <w:tcW w:w="1989" w:type="dxa"/>
            <w:tcBorders>
              <w:top w:val="single" w:sz="8" w:space="0" w:color="auto"/>
              <w:left w:val="single" w:sz="4" w:space="0" w:color="auto"/>
              <w:bottom w:val="single" w:sz="4" w:space="0" w:color="auto"/>
              <w:right w:val="single" w:sz="4" w:space="0" w:color="auto"/>
            </w:tcBorders>
            <w:shd w:val="clear" w:color="auto" w:fill="FFFFFF" w:themeFill="background1"/>
            <w:vAlign w:val="center"/>
            <w:hideMark/>
          </w:tcPr>
          <w:p w14:paraId="2D0F8475" w14:textId="77777777" w:rsidR="00731398" w:rsidRPr="0088635F" w:rsidRDefault="00731398" w:rsidP="0088635F">
            <w:pPr>
              <w:jc w:val="center"/>
              <w:rPr>
                <w:bCs/>
                <w:color w:val="000000"/>
                <w:sz w:val="20"/>
                <w:szCs w:val="20"/>
              </w:rPr>
            </w:pPr>
            <w:r w:rsidRPr="0088635F">
              <w:rPr>
                <w:bCs/>
                <w:color w:val="000000"/>
                <w:sz w:val="20"/>
                <w:szCs w:val="20"/>
              </w:rPr>
              <w:t xml:space="preserve">Всего, в том </w:t>
            </w:r>
            <w:proofErr w:type="gramStart"/>
            <w:r w:rsidRPr="0088635F">
              <w:rPr>
                <w:bCs/>
                <w:color w:val="000000"/>
                <w:sz w:val="20"/>
                <w:szCs w:val="20"/>
              </w:rPr>
              <w:t xml:space="preserve">числе:  </w:t>
            </w:r>
            <w:proofErr w:type="gramEnd"/>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47595764" w14:textId="77777777" w:rsidR="00731398" w:rsidRPr="0088635F" w:rsidRDefault="00731398" w:rsidP="0088635F">
            <w:pPr>
              <w:jc w:val="center"/>
              <w:rPr>
                <w:bCs/>
                <w:color w:val="000000"/>
                <w:sz w:val="20"/>
                <w:szCs w:val="20"/>
              </w:rPr>
            </w:pPr>
            <w:r w:rsidRPr="0088635F">
              <w:rPr>
                <w:bCs/>
                <w:color w:val="000000"/>
                <w:sz w:val="20"/>
                <w:szCs w:val="20"/>
              </w:rPr>
              <w:t xml:space="preserve">         1 039,9   </w:t>
            </w:r>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497A7DD4" w14:textId="77777777" w:rsidR="00731398" w:rsidRPr="0088635F" w:rsidRDefault="00731398" w:rsidP="0088635F">
            <w:pPr>
              <w:jc w:val="center"/>
              <w:rPr>
                <w:bCs/>
                <w:color w:val="000000"/>
                <w:sz w:val="20"/>
                <w:szCs w:val="20"/>
              </w:rPr>
            </w:pPr>
            <w:r w:rsidRPr="0088635F">
              <w:rPr>
                <w:bCs/>
                <w:color w:val="000000"/>
                <w:sz w:val="20"/>
                <w:szCs w:val="20"/>
              </w:rPr>
              <w:t xml:space="preserve">                  -    </w:t>
            </w:r>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7B3A1A6F"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660" w:type="dxa"/>
            <w:tcBorders>
              <w:top w:val="single" w:sz="8" w:space="0" w:color="auto"/>
              <w:left w:val="nil"/>
              <w:bottom w:val="single" w:sz="4" w:space="0" w:color="auto"/>
              <w:right w:val="single" w:sz="4" w:space="0" w:color="auto"/>
            </w:tcBorders>
            <w:shd w:val="clear" w:color="auto" w:fill="FFFFFF" w:themeFill="background1"/>
            <w:vAlign w:val="center"/>
            <w:hideMark/>
          </w:tcPr>
          <w:p w14:paraId="7F150E27"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65CCFBDB"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80" w:type="dxa"/>
            <w:tcBorders>
              <w:top w:val="single" w:sz="8" w:space="0" w:color="auto"/>
              <w:left w:val="nil"/>
              <w:bottom w:val="single" w:sz="4" w:space="0" w:color="auto"/>
              <w:right w:val="single" w:sz="4" w:space="0" w:color="auto"/>
            </w:tcBorders>
            <w:shd w:val="clear" w:color="auto" w:fill="FFFFFF" w:themeFill="background1"/>
            <w:vAlign w:val="center"/>
            <w:hideMark/>
          </w:tcPr>
          <w:p w14:paraId="03E6ECFC"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005" w:type="dxa"/>
            <w:tcBorders>
              <w:top w:val="single" w:sz="8" w:space="0" w:color="auto"/>
              <w:left w:val="nil"/>
              <w:bottom w:val="single" w:sz="4" w:space="0" w:color="auto"/>
              <w:right w:val="single" w:sz="4" w:space="0" w:color="auto"/>
            </w:tcBorders>
            <w:shd w:val="clear" w:color="auto" w:fill="FFFFFF" w:themeFill="background1"/>
            <w:vAlign w:val="center"/>
            <w:hideMark/>
          </w:tcPr>
          <w:p w14:paraId="4D1E2CA7" w14:textId="77777777" w:rsidR="00731398" w:rsidRPr="0088635F" w:rsidRDefault="00731398" w:rsidP="0088635F">
            <w:pPr>
              <w:jc w:val="center"/>
              <w:rPr>
                <w:bCs/>
                <w:color w:val="000000"/>
                <w:sz w:val="20"/>
                <w:szCs w:val="20"/>
              </w:rPr>
            </w:pPr>
            <w:r w:rsidRPr="0088635F">
              <w:rPr>
                <w:bCs/>
                <w:color w:val="000000"/>
                <w:sz w:val="20"/>
                <w:szCs w:val="20"/>
              </w:rPr>
              <w:t> </w:t>
            </w:r>
          </w:p>
        </w:tc>
      </w:tr>
      <w:tr w:rsidR="00731398" w:rsidRPr="0088635F" w14:paraId="50724828" w14:textId="77777777" w:rsidTr="0088635F">
        <w:trPr>
          <w:trHeight w:val="624"/>
        </w:trPr>
        <w:tc>
          <w:tcPr>
            <w:tcW w:w="2854"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404EE1E1" w14:textId="77777777" w:rsidR="00731398" w:rsidRPr="0088635F" w:rsidRDefault="00731398" w:rsidP="0088635F">
            <w:pPr>
              <w:rPr>
                <w:bCs/>
                <w:color w:val="000000"/>
                <w:sz w:val="20"/>
                <w:szCs w:val="20"/>
              </w:rPr>
            </w:pPr>
          </w:p>
        </w:tc>
        <w:tc>
          <w:tcPr>
            <w:tcW w:w="19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2D3C497C" w14:textId="77777777" w:rsidR="00731398" w:rsidRPr="0088635F" w:rsidRDefault="00731398" w:rsidP="0088635F">
            <w:pPr>
              <w:rPr>
                <w:bCs/>
                <w:color w:val="000000"/>
                <w:sz w:val="20"/>
                <w:szCs w:val="20"/>
              </w:rPr>
            </w:pPr>
            <w:r w:rsidRPr="0088635F">
              <w:rPr>
                <w:bCs/>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CDBDE3A" w14:textId="77777777" w:rsidR="00731398" w:rsidRPr="0088635F" w:rsidRDefault="00731398" w:rsidP="0088635F">
            <w:pPr>
              <w:jc w:val="center"/>
              <w:rPr>
                <w:bCs/>
                <w:color w:val="000000"/>
                <w:sz w:val="20"/>
                <w:szCs w:val="20"/>
              </w:rPr>
            </w:pPr>
            <w:r w:rsidRPr="0088635F">
              <w:rPr>
                <w:bCs/>
                <w:color w:val="000000"/>
                <w:sz w:val="20"/>
                <w:szCs w:val="20"/>
              </w:rPr>
              <w:t xml:space="preserve">            119,8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9E96284"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97516C7"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0BF7AC4F"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79A0846"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2B3C3A66"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40993425" w14:textId="77777777" w:rsidR="00731398" w:rsidRPr="0088635F" w:rsidRDefault="00731398" w:rsidP="0088635F">
            <w:pPr>
              <w:jc w:val="center"/>
              <w:rPr>
                <w:bCs/>
                <w:color w:val="000000"/>
                <w:sz w:val="20"/>
                <w:szCs w:val="20"/>
              </w:rPr>
            </w:pPr>
            <w:r w:rsidRPr="0088635F">
              <w:rPr>
                <w:bCs/>
                <w:color w:val="000000"/>
                <w:sz w:val="20"/>
                <w:szCs w:val="20"/>
              </w:rPr>
              <w:t> </w:t>
            </w:r>
          </w:p>
        </w:tc>
      </w:tr>
      <w:tr w:rsidR="00731398" w:rsidRPr="0088635F" w14:paraId="00E545E6" w14:textId="77777777" w:rsidTr="0088635F">
        <w:trPr>
          <w:trHeight w:val="624"/>
        </w:trPr>
        <w:tc>
          <w:tcPr>
            <w:tcW w:w="2854"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4B4702C5" w14:textId="77777777" w:rsidR="00731398" w:rsidRPr="0088635F" w:rsidRDefault="00731398" w:rsidP="0088635F">
            <w:pPr>
              <w:rPr>
                <w:bCs/>
                <w:color w:val="000000"/>
                <w:sz w:val="20"/>
                <w:szCs w:val="20"/>
              </w:rPr>
            </w:pPr>
          </w:p>
        </w:tc>
        <w:tc>
          <w:tcPr>
            <w:tcW w:w="19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7E420A0B" w14:textId="77777777" w:rsidR="00731398" w:rsidRPr="0088635F" w:rsidRDefault="00731398" w:rsidP="0088635F">
            <w:pPr>
              <w:rPr>
                <w:bCs/>
                <w:color w:val="000000"/>
                <w:sz w:val="20"/>
                <w:szCs w:val="20"/>
              </w:rPr>
            </w:pPr>
            <w:r w:rsidRPr="0088635F">
              <w:rPr>
                <w:bCs/>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68836F7" w14:textId="77777777" w:rsidR="00731398" w:rsidRPr="0088635F" w:rsidRDefault="00731398" w:rsidP="0088635F">
            <w:pPr>
              <w:jc w:val="center"/>
              <w:rPr>
                <w:bCs/>
                <w:color w:val="000000"/>
                <w:sz w:val="20"/>
                <w:szCs w:val="20"/>
              </w:rPr>
            </w:pPr>
            <w:r w:rsidRPr="0088635F">
              <w:rPr>
                <w:bCs/>
                <w:color w:val="000000"/>
                <w:sz w:val="20"/>
                <w:szCs w:val="20"/>
              </w:rPr>
              <w:t xml:space="preserve">                  -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2B17C04"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DEFA0F0"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0CFDD7DB"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14E96AC"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3EF6FB1C"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240C249C" w14:textId="77777777" w:rsidR="00731398" w:rsidRPr="0088635F" w:rsidRDefault="00731398" w:rsidP="0088635F">
            <w:pPr>
              <w:jc w:val="center"/>
              <w:rPr>
                <w:bCs/>
                <w:color w:val="000000"/>
                <w:sz w:val="20"/>
                <w:szCs w:val="20"/>
              </w:rPr>
            </w:pPr>
            <w:r w:rsidRPr="0088635F">
              <w:rPr>
                <w:bCs/>
                <w:color w:val="000000"/>
                <w:sz w:val="20"/>
                <w:szCs w:val="20"/>
              </w:rPr>
              <w:t> </w:t>
            </w:r>
          </w:p>
        </w:tc>
      </w:tr>
      <w:tr w:rsidR="00731398" w:rsidRPr="0088635F" w14:paraId="3AB250E9" w14:textId="77777777" w:rsidTr="0088635F">
        <w:trPr>
          <w:trHeight w:val="624"/>
        </w:trPr>
        <w:tc>
          <w:tcPr>
            <w:tcW w:w="2854"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76B73822" w14:textId="77777777" w:rsidR="00731398" w:rsidRPr="0088635F" w:rsidRDefault="00731398" w:rsidP="0088635F">
            <w:pPr>
              <w:rPr>
                <w:bCs/>
                <w:color w:val="000000"/>
                <w:sz w:val="20"/>
                <w:szCs w:val="20"/>
              </w:rPr>
            </w:pPr>
          </w:p>
        </w:tc>
        <w:tc>
          <w:tcPr>
            <w:tcW w:w="19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6DF1574D" w14:textId="77777777" w:rsidR="00731398" w:rsidRPr="0088635F" w:rsidRDefault="00731398" w:rsidP="0088635F">
            <w:pPr>
              <w:rPr>
                <w:bCs/>
                <w:color w:val="000000"/>
                <w:sz w:val="20"/>
                <w:szCs w:val="20"/>
              </w:rPr>
            </w:pPr>
            <w:r w:rsidRPr="0088635F">
              <w:rPr>
                <w:bCs/>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EAF2061" w14:textId="77777777" w:rsidR="00731398" w:rsidRPr="0088635F" w:rsidRDefault="00731398" w:rsidP="0088635F">
            <w:pPr>
              <w:jc w:val="center"/>
              <w:rPr>
                <w:bCs/>
                <w:color w:val="000000"/>
                <w:sz w:val="20"/>
                <w:szCs w:val="20"/>
              </w:rPr>
            </w:pPr>
            <w:r w:rsidRPr="0088635F">
              <w:rPr>
                <w:bCs/>
                <w:color w:val="000000"/>
                <w:sz w:val="20"/>
                <w:szCs w:val="20"/>
              </w:rPr>
              <w:t xml:space="preserve">            920,1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7F7A095E"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7C65D14"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5FED7A8A"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3482FBC4"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20015CCE"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6F521310" w14:textId="77777777" w:rsidR="00731398" w:rsidRPr="0088635F" w:rsidRDefault="00731398" w:rsidP="0088635F">
            <w:pPr>
              <w:jc w:val="center"/>
              <w:rPr>
                <w:bCs/>
                <w:color w:val="000000"/>
                <w:sz w:val="20"/>
                <w:szCs w:val="20"/>
              </w:rPr>
            </w:pPr>
            <w:r w:rsidRPr="0088635F">
              <w:rPr>
                <w:bCs/>
                <w:color w:val="000000"/>
                <w:sz w:val="20"/>
                <w:szCs w:val="20"/>
              </w:rPr>
              <w:t> </w:t>
            </w:r>
          </w:p>
        </w:tc>
      </w:tr>
      <w:tr w:rsidR="00731398" w:rsidRPr="0088635F" w14:paraId="5A9E4E6D" w14:textId="77777777" w:rsidTr="0088635F">
        <w:trPr>
          <w:trHeight w:val="636"/>
        </w:trPr>
        <w:tc>
          <w:tcPr>
            <w:tcW w:w="2854" w:type="dxa"/>
            <w:vMerge/>
            <w:tcBorders>
              <w:top w:val="single" w:sz="8" w:space="0" w:color="auto"/>
              <w:left w:val="single" w:sz="8" w:space="0" w:color="auto"/>
              <w:bottom w:val="single" w:sz="8" w:space="0" w:color="000000"/>
              <w:right w:val="single" w:sz="8" w:space="0" w:color="auto"/>
            </w:tcBorders>
            <w:shd w:val="clear" w:color="auto" w:fill="FFFFFF" w:themeFill="background1"/>
            <w:vAlign w:val="center"/>
            <w:hideMark/>
          </w:tcPr>
          <w:p w14:paraId="65D6DD79" w14:textId="77777777" w:rsidR="00731398" w:rsidRPr="0088635F" w:rsidRDefault="00731398" w:rsidP="0088635F">
            <w:pPr>
              <w:rPr>
                <w:bCs/>
                <w:color w:val="000000"/>
                <w:sz w:val="20"/>
                <w:szCs w:val="20"/>
              </w:rPr>
            </w:pPr>
          </w:p>
        </w:tc>
        <w:tc>
          <w:tcPr>
            <w:tcW w:w="1989" w:type="dxa"/>
            <w:tcBorders>
              <w:top w:val="nil"/>
              <w:left w:val="single" w:sz="4" w:space="0" w:color="auto"/>
              <w:bottom w:val="single" w:sz="8" w:space="0" w:color="auto"/>
              <w:right w:val="single" w:sz="4" w:space="0" w:color="auto"/>
            </w:tcBorders>
            <w:shd w:val="clear" w:color="auto" w:fill="FFFFFF" w:themeFill="background1"/>
            <w:vAlign w:val="bottom"/>
            <w:hideMark/>
          </w:tcPr>
          <w:p w14:paraId="7EFB5B32" w14:textId="77777777" w:rsidR="00731398" w:rsidRPr="0088635F" w:rsidRDefault="00731398" w:rsidP="0088635F">
            <w:pPr>
              <w:rPr>
                <w:bCs/>
                <w:color w:val="000000"/>
                <w:sz w:val="20"/>
                <w:szCs w:val="20"/>
              </w:rPr>
            </w:pPr>
            <w:r w:rsidRPr="0088635F">
              <w:rPr>
                <w:bCs/>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BE6911E" w14:textId="77777777" w:rsidR="00731398" w:rsidRPr="0088635F" w:rsidRDefault="00731398" w:rsidP="0088635F">
            <w:pPr>
              <w:jc w:val="center"/>
              <w:rPr>
                <w:bCs/>
                <w:color w:val="000000"/>
                <w:sz w:val="20"/>
                <w:szCs w:val="20"/>
              </w:rPr>
            </w:pPr>
            <w:r w:rsidRPr="0088635F">
              <w:rPr>
                <w:bCs/>
                <w:color w:val="000000"/>
                <w:sz w:val="20"/>
                <w:szCs w:val="20"/>
              </w:rPr>
              <w:t xml:space="preserve">                  -    </w:t>
            </w:r>
          </w:p>
        </w:tc>
        <w:tc>
          <w:tcPr>
            <w:tcW w:w="1520" w:type="dxa"/>
            <w:tcBorders>
              <w:top w:val="nil"/>
              <w:left w:val="nil"/>
              <w:bottom w:val="nil"/>
              <w:right w:val="single" w:sz="4" w:space="0" w:color="auto"/>
            </w:tcBorders>
            <w:shd w:val="clear" w:color="auto" w:fill="FFFFFF" w:themeFill="background1"/>
            <w:vAlign w:val="center"/>
            <w:hideMark/>
          </w:tcPr>
          <w:p w14:paraId="2759DA6E"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8" w:space="0" w:color="auto"/>
              <w:right w:val="single" w:sz="4" w:space="0" w:color="auto"/>
            </w:tcBorders>
            <w:shd w:val="clear" w:color="auto" w:fill="FFFFFF" w:themeFill="background1"/>
            <w:vAlign w:val="center"/>
            <w:hideMark/>
          </w:tcPr>
          <w:p w14:paraId="3D1D8015"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2FC78277"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3E4EB18"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501BC5B8" w14:textId="77777777" w:rsidR="00731398" w:rsidRPr="0088635F" w:rsidRDefault="00731398" w:rsidP="0088635F">
            <w:pPr>
              <w:jc w:val="center"/>
              <w:rPr>
                <w:bCs/>
                <w:color w:val="000000"/>
                <w:sz w:val="20"/>
                <w:szCs w:val="20"/>
              </w:rPr>
            </w:pPr>
            <w:r w:rsidRPr="0088635F">
              <w:rPr>
                <w:bCs/>
                <w:color w:val="000000"/>
                <w:sz w:val="20"/>
                <w:szCs w:val="20"/>
              </w:rPr>
              <w:t>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547D010E" w14:textId="77777777" w:rsidR="00731398" w:rsidRPr="0088635F" w:rsidRDefault="00731398" w:rsidP="0088635F">
            <w:pPr>
              <w:jc w:val="center"/>
              <w:rPr>
                <w:bCs/>
                <w:color w:val="000000"/>
                <w:sz w:val="20"/>
                <w:szCs w:val="20"/>
              </w:rPr>
            </w:pPr>
            <w:r w:rsidRPr="0088635F">
              <w:rPr>
                <w:bCs/>
                <w:color w:val="000000"/>
                <w:sz w:val="20"/>
                <w:szCs w:val="20"/>
              </w:rPr>
              <w:t> </w:t>
            </w:r>
          </w:p>
        </w:tc>
      </w:tr>
      <w:tr w:rsidR="00731398" w:rsidRPr="0088635F" w14:paraId="2ADF1098" w14:textId="77777777" w:rsidTr="0088635F">
        <w:trPr>
          <w:trHeight w:val="708"/>
        </w:trPr>
        <w:tc>
          <w:tcPr>
            <w:tcW w:w="2854" w:type="dxa"/>
            <w:vMerge w:val="restart"/>
            <w:tcBorders>
              <w:top w:val="nil"/>
              <w:left w:val="single" w:sz="8" w:space="0" w:color="auto"/>
              <w:bottom w:val="single" w:sz="8" w:space="0" w:color="000000"/>
              <w:right w:val="single" w:sz="8" w:space="0" w:color="auto"/>
            </w:tcBorders>
            <w:shd w:val="clear" w:color="auto" w:fill="FFFFFF" w:themeFill="background1"/>
            <w:hideMark/>
          </w:tcPr>
          <w:p w14:paraId="06338B5C" w14:textId="77777777" w:rsidR="00731398" w:rsidRPr="0088635F" w:rsidRDefault="00731398" w:rsidP="0088635F">
            <w:pPr>
              <w:jc w:val="center"/>
              <w:rPr>
                <w:bCs/>
                <w:color w:val="000000"/>
                <w:sz w:val="20"/>
                <w:szCs w:val="20"/>
              </w:rPr>
            </w:pPr>
            <w:r w:rsidRPr="0088635F">
              <w:rPr>
                <w:bCs/>
                <w:color w:val="000000"/>
                <w:sz w:val="20"/>
                <w:szCs w:val="20"/>
              </w:rPr>
              <w:t>Сумма затрат по цели 1 муниципальной программы</w:t>
            </w:r>
          </w:p>
        </w:tc>
        <w:tc>
          <w:tcPr>
            <w:tcW w:w="198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2760126" w14:textId="77777777" w:rsidR="00731398" w:rsidRPr="0088635F" w:rsidRDefault="00731398" w:rsidP="0088635F">
            <w:pPr>
              <w:jc w:val="center"/>
              <w:rPr>
                <w:bCs/>
                <w:color w:val="000000"/>
                <w:sz w:val="20"/>
                <w:szCs w:val="20"/>
              </w:rPr>
            </w:pPr>
            <w:r w:rsidRPr="0088635F">
              <w:rPr>
                <w:bCs/>
                <w:color w:val="000000"/>
                <w:sz w:val="20"/>
                <w:szCs w:val="20"/>
              </w:rPr>
              <w:t xml:space="preserve">Всего, в том </w:t>
            </w:r>
            <w:proofErr w:type="gramStart"/>
            <w:r w:rsidRPr="0088635F">
              <w:rPr>
                <w:bCs/>
                <w:color w:val="000000"/>
                <w:sz w:val="20"/>
                <w:szCs w:val="20"/>
              </w:rPr>
              <w:t xml:space="preserve">числе:  </w:t>
            </w:r>
            <w:proofErr w:type="gramEnd"/>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0416AF2D" w14:textId="77777777" w:rsidR="00731398" w:rsidRPr="0088635F" w:rsidRDefault="00731398" w:rsidP="0088635F">
            <w:pPr>
              <w:jc w:val="center"/>
              <w:rPr>
                <w:bCs/>
                <w:color w:val="000000"/>
                <w:sz w:val="20"/>
                <w:szCs w:val="20"/>
              </w:rPr>
            </w:pPr>
            <w:r w:rsidRPr="0088635F">
              <w:rPr>
                <w:bCs/>
                <w:color w:val="000000"/>
                <w:sz w:val="20"/>
                <w:szCs w:val="20"/>
              </w:rPr>
              <w:t xml:space="preserve">   56 682,3   </w:t>
            </w:r>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754B16CE" w14:textId="77777777" w:rsidR="00731398" w:rsidRPr="0088635F" w:rsidRDefault="00731398" w:rsidP="0088635F">
            <w:pPr>
              <w:jc w:val="center"/>
              <w:rPr>
                <w:bCs/>
                <w:color w:val="000000"/>
                <w:sz w:val="20"/>
                <w:szCs w:val="20"/>
              </w:rPr>
            </w:pPr>
            <w:r w:rsidRPr="0088635F">
              <w:rPr>
                <w:bCs/>
                <w:color w:val="000000"/>
                <w:sz w:val="20"/>
                <w:szCs w:val="20"/>
              </w:rPr>
              <w:t xml:space="preserve">   57 593,5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CB6DC47" w14:textId="77777777" w:rsidR="00731398" w:rsidRPr="0088635F" w:rsidRDefault="00731398" w:rsidP="0088635F">
            <w:pPr>
              <w:jc w:val="center"/>
              <w:rPr>
                <w:bCs/>
                <w:color w:val="000000"/>
                <w:sz w:val="20"/>
                <w:szCs w:val="20"/>
              </w:rPr>
            </w:pPr>
            <w:r w:rsidRPr="0088635F">
              <w:rPr>
                <w:bCs/>
                <w:color w:val="000000"/>
                <w:sz w:val="20"/>
                <w:szCs w:val="20"/>
              </w:rPr>
              <w:t xml:space="preserve">  56 678,2   </w:t>
            </w:r>
          </w:p>
        </w:tc>
        <w:tc>
          <w:tcPr>
            <w:tcW w:w="1660" w:type="dxa"/>
            <w:tcBorders>
              <w:top w:val="single" w:sz="8" w:space="0" w:color="auto"/>
              <w:left w:val="nil"/>
              <w:bottom w:val="single" w:sz="4" w:space="0" w:color="auto"/>
              <w:right w:val="single" w:sz="4" w:space="0" w:color="auto"/>
            </w:tcBorders>
            <w:shd w:val="clear" w:color="auto" w:fill="FFFFFF" w:themeFill="background1"/>
            <w:vAlign w:val="center"/>
            <w:hideMark/>
          </w:tcPr>
          <w:p w14:paraId="6E2D7FA9" w14:textId="77777777" w:rsidR="00731398" w:rsidRPr="0088635F" w:rsidRDefault="00731398" w:rsidP="0088635F">
            <w:pPr>
              <w:jc w:val="center"/>
              <w:rPr>
                <w:bCs/>
                <w:color w:val="000000"/>
                <w:sz w:val="20"/>
                <w:szCs w:val="20"/>
              </w:rPr>
            </w:pPr>
            <w:r w:rsidRPr="0088635F">
              <w:rPr>
                <w:bCs/>
                <w:color w:val="000000"/>
                <w:sz w:val="20"/>
                <w:szCs w:val="20"/>
              </w:rPr>
              <w:t> 11 890,3</w:t>
            </w:r>
          </w:p>
        </w:tc>
        <w:tc>
          <w:tcPr>
            <w:tcW w:w="1520" w:type="dxa"/>
            <w:tcBorders>
              <w:top w:val="single" w:sz="8" w:space="0" w:color="auto"/>
              <w:left w:val="nil"/>
              <w:bottom w:val="single" w:sz="4" w:space="0" w:color="auto"/>
              <w:right w:val="single" w:sz="4" w:space="0" w:color="auto"/>
            </w:tcBorders>
            <w:shd w:val="clear" w:color="auto" w:fill="FFFFFF" w:themeFill="background1"/>
            <w:vAlign w:val="center"/>
            <w:hideMark/>
          </w:tcPr>
          <w:p w14:paraId="62875780" w14:textId="77777777" w:rsidR="00731398" w:rsidRPr="0088635F" w:rsidRDefault="00731398" w:rsidP="0088635F">
            <w:pPr>
              <w:jc w:val="center"/>
              <w:rPr>
                <w:bCs/>
                <w:color w:val="000000"/>
                <w:sz w:val="20"/>
                <w:szCs w:val="20"/>
              </w:rPr>
            </w:pPr>
            <w:r w:rsidRPr="0088635F">
              <w:rPr>
                <w:bCs/>
                <w:color w:val="000000"/>
                <w:sz w:val="20"/>
                <w:szCs w:val="20"/>
              </w:rPr>
              <w:t>13 688,4 </w:t>
            </w:r>
          </w:p>
        </w:tc>
        <w:tc>
          <w:tcPr>
            <w:tcW w:w="1580" w:type="dxa"/>
            <w:tcBorders>
              <w:top w:val="single" w:sz="8" w:space="0" w:color="auto"/>
              <w:left w:val="nil"/>
              <w:bottom w:val="single" w:sz="4" w:space="0" w:color="auto"/>
              <w:right w:val="single" w:sz="4" w:space="0" w:color="auto"/>
            </w:tcBorders>
            <w:shd w:val="clear" w:color="auto" w:fill="FFFFFF" w:themeFill="background1"/>
            <w:vAlign w:val="center"/>
            <w:hideMark/>
          </w:tcPr>
          <w:p w14:paraId="7D34B2EC" w14:textId="77777777" w:rsidR="00731398" w:rsidRPr="0088635F" w:rsidRDefault="00731398" w:rsidP="0088635F">
            <w:pPr>
              <w:jc w:val="center"/>
              <w:rPr>
                <w:bCs/>
                <w:color w:val="000000"/>
                <w:sz w:val="20"/>
                <w:szCs w:val="20"/>
              </w:rPr>
            </w:pPr>
            <w:r w:rsidRPr="0088635F">
              <w:rPr>
                <w:bCs/>
                <w:color w:val="000000"/>
                <w:sz w:val="20"/>
                <w:szCs w:val="20"/>
              </w:rPr>
              <w:t>13 417,2 </w:t>
            </w:r>
          </w:p>
        </w:tc>
        <w:tc>
          <w:tcPr>
            <w:tcW w:w="1005" w:type="dxa"/>
            <w:tcBorders>
              <w:top w:val="single" w:sz="8" w:space="0" w:color="auto"/>
              <w:left w:val="nil"/>
              <w:bottom w:val="single" w:sz="4" w:space="0" w:color="auto"/>
              <w:right w:val="single" w:sz="4" w:space="0" w:color="auto"/>
            </w:tcBorders>
            <w:shd w:val="clear" w:color="auto" w:fill="FFFFFF" w:themeFill="background1"/>
            <w:vAlign w:val="center"/>
            <w:hideMark/>
          </w:tcPr>
          <w:p w14:paraId="69C0F760" w14:textId="77777777" w:rsidR="00731398" w:rsidRPr="0088635F" w:rsidRDefault="00731398" w:rsidP="0088635F">
            <w:pPr>
              <w:jc w:val="center"/>
              <w:rPr>
                <w:bCs/>
                <w:color w:val="000000"/>
                <w:sz w:val="20"/>
                <w:szCs w:val="20"/>
              </w:rPr>
            </w:pPr>
            <w:r w:rsidRPr="0088635F">
              <w:rPr>
                <w:bCs/>
                <w:color w:val="000000"/>
                <w:sz w:val="20"/>
                <w:szCs w:val="20"/>
              </w:rPr>
              <w:t>17 682,3 </w:t>
            </w:r>
          </w:p>
        </w:tc>
      </w:tr>
      <w:tr w:rsidR="00731398" w:rsidRPr="0088635F" w14:paraId="537907EF" w14:textId="77777777" w:rsidTr="0088635F">
        <w:trPr>
          <w:trHeight w:val="708"/>
        </w:trPr>
        <w:tc>
          <w:tcPr>
            <w:tcW w:w="2854"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4A8C4E37" w14:textId="77777777" w:rsidR="00731398" w:rsidRPr="0088635F" w:rsidRDefault="00731398" w:rsidP="0088635F">
            <w:pPr>
              <w:rPr>
                <w:bCs/>
                <w:color w:val="000000"/>
                <w:sz w:val="20"/>
                <w:szCs w:val="20"/>
              </w:rPr>
            </w:pPr>
          </w:p>
        </w:tc>
        <w:tc>
          <w:tcPr>
            <w:tcW w:w="19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03A17A43" w14:textId="77777777" w:rsidR="00731398" w:rsidRPr="0088635F" w:rsidRDefault="00731398" w:rsidP="0088635F">
            <w:pPr>
              <w:rPr>
                <w:bCs/>
                <w:color w:val="000000"/>
                <w:sz w:val="20"/>
                <w:szCs w:val="20"/>
              </w:rPr>
            </w:pPr>
            <w:r w:rsidRPr="0088635F">
              <w:rPr>
                <w:bCs/>
                <w:color w:val="000000"/>
                <w:sz w:val="20"/>
                <w:szCs w:val="20"/>
              </w:rPr>
              <w:t xml:space="preserve">Областной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4DC0D7E" w14:textId="77777777" w:rsidR="00731398" w:rsidRPr="0088635F" w:rsidRDefault="00731398" w:rsidP="0088635F">
            <w:pPr>
              <w:jc w:val="center"/>
              <w:rPr>
                <w:bCs/>
                <w:color w:val="000000"/>
                <w:sz w:val="20"/>
                <w:szCs w:val="20"/>
              </w:rPr>
            </w:pPr>
            <w:r w:rsidRPr="0088635F">
              <w:rPr>
                <w:bCs/>
                <w:color w:val="000000"/>
                <w:sz w:val="20"/>
                <w:szCs w:val="20"/>
              </w:rPr>
              <w:t xml:space="preserve">     5 068,7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68FE7A9B" w14:textId="77777777" w:rsidR="00731398" w:rsidRPr="0088635F" w:rsidRDefault="00731398" w:rsidP="0088635F">
            <w:pPr>
              <w:jc w:val="center"/>
              <w:rPr>
                <w:bCs/>
                <w:color w:val="000000"/>
                <w:sz w:val="20"/>
                <w:szCs w:val="20"/>
              </w:rPr>
            </w:pPr>
            <w:r w:rsidRPr="0088635F">
              <w:rPr>
                <w:bCs/>
                <w:color w:val="000000"/>
                <w:sz w:val="20"/>
                <w:szCs w:val="20"/>
              </w:rPr>
              <w:t xml:space="preserve">        873,2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5B2725D" w14:textId="77777777" w:rsidR="00731398" w:rsidRPr="0088635F" w:rsidRDefault="00731398" w:rsidP="0088635F">
            <w:pPr>
              <w:jc w:val="center"/>
              <w:rPr>
                <w:bCs/>
                <w:color w:val="000000"/>
                <w:sz w:val="20"/>
                <w:szCs w:val="20"/>
              </w:rPr>
            </w:pPr>
            <w:r w:rsidRPr="0088635F">
              <w:rPr>
                <w:bCs/>
                <w:color w:val="000000"/>
                <w:sz w:val="20"/>
                <w:szCs w:val="20"/>
              </w:rPr>
              <w:t xml:space="preserve">       384,8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29DA1C66" w14:textId="77777777" w:rsidR="00731398" w:rsidRPr="0088635F" w:rsidRDefault="00731398" w:rsidP="0088635F">
            <w:pPr>
              <w:jc w:val="center"/>
              <w:rPr>
                <w:bCs/>
                <w:color w:val="000000"/>
                <w:sz w:val="20"/>
                <w:szCs w:val="20"/>
              </w:rPr>
            </w:pPr>
            <w:r w:rsidRPr="0088635F">
              <w:rPr>
                <w:bCs/>
                <w:color w:val="000000"/>
                <w:sz w:val="20"/>
                <w:szCs w:val="20"/>
              </w:rPr>
              <w:t> 0</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F803AE4" w14:textId="77777777" w:rsidR="00731398" w:rsidRPr="0088635F" w:rsidRDefault="00731398" w:rsidP="0088635F">
            <w:pPr>
              <w:jc w:val="center"/>
              <w:rPr>
                <w:bCs/>
                <w:color w:val="000000"/>
                <w:sz w:val="20"/>
                <w:szCs w:val="20"/>
              </w:rPr>
            </w:pPr>
            <w:r w:rsidRPr="0088635F">
              <w:rPr>
                <w:bCs/>
                <w:color w:val="000000"/>
                <w:sz w:val="20"/>
                <w:szCs w:val="20"/>
              </w:rPr>
              <w:t> 0</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655FFB64" w14:textId="77777777" w:rsidR="00731398" w:rsidRPr="0088635F" w:rsidRDefault="00731398" w:rsidP="0088635F">
            <w:pPr>
              <w:jc w:val="center"/>
              <w:rPr>
                <w:bCs/>
                <w:color w:val="000000"/>
                <w:sz w:val="20"/>
                <w:szCs w:val="20"/>
              </w:rPr>
            </w:pPr>
            <w:r w:rsidRPr="0088635F">
              <w:rPr>
                <w:bCs/>
                <w:color w:val="000000"/>
                <w:sz w:val="20"/>
                <w:szCs w:val="20"/>
              </w:rPr>
              <w:t> 0</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2E3C1EDE" w14:textId="77777777" w:rsidR="00731398" w:rsidRPr="0088635F" w:rsidRDefault="00731398" w:rsidP="0088635F">
            <w:pPr>
              <w:jc w:val="center"/>
              <w:rPr>
                <w:bCs/>
                <w:color w:val="000000"/>
                <w:sz w:val="20"/>
                <w:szCs w:val="20"/>
              </w:rPr>
            </w:pPr>
            <w:r w:rsidRPr="0088635F">
              <w:rPr>
                <w:bCs/>
                <w:color w:val="000000"/>
                <w:sz w:val="20"/>
                <w:szCs w:val="20"/>
              </w:rPr>
              <w:t>384,8 </w:t>
            </w:r>
          </w:p>
        </w:tc>
      </w:tr>
      <w:tr w:rsidR="00731398" w:rsidRPr="0088635F" w14:paraId="08FAC764" w14:textId="77777777" w:rsidTr="0088635F">
        <w:trPr>
          <w:trHeight w:val="708"/>
        </w:trPr>
        <w:tc>
          <w:tcPr>
            <w:tcW w:w="2854"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65323B22" w14:textId="77777777" w:rsidR="00731398" w:rsidRPr="0088635F" w:rsidRDefault="00731398" w:rsidP="0088635F">
            <w:pPr>
              <w:rPr>
                <w:bCs/>
                <w:color w:val="000000"/>
                <w:sz w:val="20"/>
                <w:szCs w:val="20"/>
              </w:rPr>
            </w:pPr>
          </w:p>
        </w:tc>
        <w:tc>
          <w:tcPr>
            <w:tcW w:w="19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531362FD" w14:textId="77777777" w:rsidR="00731398" w:rsidRPr="0088635F" w:rsidRDefault="00731398" w:rsidP="0088635F">
            <w:pPr>
              <w:rPr>
                <w:bCs/>
                <w:color w:val="000000"/>
                <w:sz w:val="20"/>
                <w:szCs w:val="20"/>
              </w:rPr>
            </w:pPr>
            <w:r w:rsidRPr="0088635F">
              <w:rPr>
                <w:bCs/>
                <w:color w:val="000000"/>
                <w:sz w:val="20"/>
                <w:szCs w:val="20"/>
              </w:rPr>
              <w:t xml:space="preserve">Федеральный бюджет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9C9635F" w14:textId="77777777" w:rsidR="00731398" w:rsidRPr="0088635F" w:rsidRDefault="00731398" w:rsidP="0088635F">
            <w:pPr>
              <w:jc w:val="center"/>
              <w:rPr>
                <w:bCs/>
                <w:color w:val="000000"/>
                <w:sz w:val="20"/>
                <w:szCs w:val="20"/>
              </w:rPr>
            </w:pPr>
            <w:r w:rsidRPr="0088635F">
              <w:rPr>
                <w:bCs/>
                <w:color w:val="000000"/>
                <w:sz w:val="20"/>
                <w:szCs w:val="20"/>
              </w:rPr>
              <w:t xml:space="preserve">        802,9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2DF5F6B9" w14:textId="77777777" w:rsidR="00731398" w:rsidRPr="0088635F" w:rsidRDefault="00731398" w:rsidP="0088635F">
            <w:pPr>
              <w:jc w:val="center"/>
              <w:rPr>
                <w:bCs/>
                <w:color w:val="000000"/>
                <w:sz w:val="20"/>
                <w:szCs w:val="20"/>
              </w:rPr>
            </w:pPr>
            <w:r w:rsidRPr="0088635F">
              <w:rPr>
                <w:bCs/>
                <w:color w:val="000000"/>
                <w:sz w:val="20"/>
                <w:szCs w:val="20"/>
              </w:rPr>
              <w:t xml:space="preserve">        790,3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006EE6C" w14:textId="77777777" w:rsidR="00731398" w:rsidRPr="0088635F" w:rsidRDefault="00731398" w:rsidP="0088635F">
            <w:pPr>
              <w:jc w:val="center"/>
              <w:rPr>
                <w:bCs/>
                <w:color w:val="000000"/>
                <w:sz w:val="20"/>
                <w:szCs w:val="20"/>
              </w:rPr>
            </w:pPr>
            <w:r w:rsidRPr="0088635F">
              <w:rPr>
                <w:bCs/>
                <w:color w:val="000000"/>
                <w:sz w:val="20"/>
                <w:szCs w:val="20"/>
              </w:rPr>
              <w:t xml:space="preserve">    1 364,2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34F58F8F" w14:textId="77777777" w:rsidR="00731398" w:rsidRPr="0088635F" w:rsidRDefault="00731398" w:rsidP="0088635F">
            <w:pPr>
              <w:jc w:val="center"/>
              <w:rPr>
                <w:bCs/>
                <w:color w:val="000000"/>
                <w:sz w:val="20"/>
                <w:szCs w:val="20"/>
              </w:rPr>
            </w:pPr>
            <w:r w:rsidRPr="0088635F">
              <w:rPr>
                <w:bCs/>
                <w:color w:val="000000"/>
                <w:sz w:val="20"/>
                <w:szCs w:val="20"/>
              </w:rPr>
              <w:t> 0</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B91311F" w14:textId="77777777" w:rsidR="00731398" w:rsidRPr="0088635F" w:rsidRDefault="00731398" w:rsidP="0088635F">
            <w:pPr>
              <w:jc w:val="center"/>
              <w:rPr>
                <w:bCs/>
                <w:color w:val="000000"/>
                <w:sz w:val="20"/>
                <w:szCs w:val="20"/>
              </w:rPr>
            </w:pPr>
            <w:r w:rsidRPr="0088635F">
              <w:rPr>
                <w:bCs/>
                <w:color w:val="000000"/>
                <w:sz w:val="20"/>
                <w:szCs w:val="20"/>
              </w:rPr>
              <w:t> 0</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1C1659BD" w14:textId="77777777" w:rsidR="00731398" w:rsidRPr="0088635F" w:rsidRDefault="00731398" w:rsidP="0088635F">
            <w:pPr>
              <w:jc w:val="center"/>
              <w:rPr>
                <w:bCs/>
                <w:color w:val="000000"/>
                <w:sz w:val="20"/>
                <w:szCs w:val="20"/>
              </w:rPr>
            </w:pPr>
            <w:r w:rsidRPr="0088635F">
              <w:rPr>
                <w:bCs/>
                <w:color w:val="000000"/>
                <w:sz w:val="20"/>
                <w:szCs w:val="20"/>
              </w:rPr>
              <w:t> 0</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207D7B95" w14:textId="77777777" w:rsidR="00731398" w:rsidRPr="0088635F" w:rsidRDefault="00731398" w:rsidP="0088635F">
            <w:pPr>
              <w:jc w:val="center"/>
              <w:rPr>
                <w:bCs/>
                <w:color w:val="000000"/>
                <w:sz w:val="20"/>
                <w:szCs w:val="20"/>
              </w:rPr>
            </w:pPr>
            <w:r w:rsidRPr="0088635F">
              <w:rPr>
                <w:bCs/>
                <w:color w:val="000000"/>
                <w:sz w:val="20"/>
                <w:szCs w:val="20"/>
              </w:rPr>
              <w:t> </w:t>
            </w:r>
            <w:r w:rsidRPr="0088635F">
              <w:rPr>
                <w:color w:val="000000"/>
                <w:sz w:val="20"/>
                <w:szCs w:val="20"/>
              </w:rPr>
              <w:t xml:space="preserve"> 1 364,2   </w:t>
            </w:r>
            <w:r w:rsidRPr="0088635F">
              <w:rPr>
                <w:bCs/>
                <w:color w:val="000000"/>
                <w:sz w:val="20"/>
                <w:szCs w:val="20"/>
              </w:rPr>
              <w:t> </w:t>
            </w:r>
          </w:p>
        </w:tc>
      </w:tr>
      <w:tr w:rsidR="00731398" w:rsidRPr="0088635F" w14:paraId="0CC332CA" w14:textId="77777777" w:rsidTr="0088635F">
        <w:trPr>
          <w:trHeight w:val="708"/>
        </w:trPr>
        <w:tc>
          <w:tcPr>
            <w:tcW w:w="2854"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17C00D04" w14:textId="77777777" w:rsidR="00731398" w:rsidRPr="0088635F" w:rsidRDefault="00731398" w:rsidP="0088635F">
            <w:pPr>
              <w:rPr>
                <w:bCs/>
                <w:color w:val="000000"/>
                <w:sz w:val="20"/>
                <w:szCs w:val="20"/>
              </w:rPr>
            </w:pPr>
          </w:p>
        </w:tc>
        <w:tc>
          <w:tcPr>
            <w:tcW w:w="1989" w:type="dxa"/>
            <w:tcBorders>
              <w:top w:val="nil"/>
              <w:left w:val="single" w:sz="4" w:space="0" w:color="auto"/>
              <w:bottom w:val="single" w:sz="4" w:space="0" w:color="auto"/>
              <w:right w:val="single" w:sz="4" w:space="0" w:color="auto"/>
            </w:tcBorders>
            <w:shd w:val="clear" w:color="auto" w:fill="FFFFFF" w:themeFill="background1"/>
            <w:vAlign w:val="bottom"/>
            <w:hideMark/>
          </w:tcPr>
          <w:p w14:paraId="3DC00315" w14:textId="77777777" w:rsidR="00731398" w:rsidRPr="0088635F" w:rsidRDefault="00731398" w:rsidP="0088635F">
            <w:pPr>
              <w:rPr>
                <w:bCs/>
                <w:color w:val="000000"/>
                <w:sz w:val="20"/>
                <w:szCs w:val="20"/>
              </w:rPr>
            </w:pPr>
            <w:r w:rsidRPr="0088635F">
              <w:rPr>
                <w:bCs/>
                <w:color w:val="000000"/>
                <w:sz w:val="20"/>
                <w:szCs w:val="20"/>
              </w:rPr>
              <w:t>Местный бюджет</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0A43120D" w14:textId="77777777" w:rsidR="00731398" w:rsidRPr="0088635F" w:rsidRDefault="00731398" w:rsidP="0088635F">
            <w:pPr>
              <w:jc w:val="center"/>
              <w:rPr>
                <w:bCs/>
                <w:color w:val="000000"/>
                <w:sz w:val="20"/>
                <w:szCs w:val="20"/>
              </w:rPr>
            </w:pPr>
            <w:r w:rsidRPr="0088635F">
              <w:rPr>
                <w:bCs/>
                <w:color w:val="000000"/>
                <w:sz w:val="20"/>
                <w:szCs w:val="20"/>
              </w:rPr>
              <w:t xml:space="preserve">   50 810,7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A1832E5" w14:textId="77777777" w:rsidR="00731398" w:rsidRPr="0088635F" w:rsidRDefault="00731398" w:rsidP="0088635F">
            <w:pPr>
              <w:jc w:val="center"/>
              <w:rPr>
                <w:bCs/>
                <w:color w:val="000000"/>
                <w:sz w:val="20"/>
                <w:szCs w:val="20"/>
              </w:rPr>
            </w:pPr>
            <w:r w:rsidRPr="0088635F">
              <w:rPr>
                <w:bCs/>
                <w:color w:val="000000"/>
                <w:sz w:val="20"/>
                <w:szCs w:val="20"/>
              </w:rPr>
              <w:t xml:space="preserve">   55 930,0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1D65618C" w14:textId="77777777" w:rsidR="00731398" w:rsidRPr="0088635F" w:rsidRDefault="00731398" w:rsidP="0088635F">
            <w:pPr>
              <w:jc w:val="center"/>
              <w:rPr>
                <w:bCs/>
                <w:color w:val="000000"/>
                <w:sz w:val="20"/>
                <w:szCs w:val="20"/>
              </w:rPr>
            </w:pPr>
            <w:r w:rsidRPr="0088635F">
              <w:rPr>
                <w:bCs/>
                <w:color w:val="000000"/>
                <w:sz w:val="20"/>
                <w:szCs w:val="20"/>
              </w:rPr>
              <w:t xml:space="preserve">  54 929,2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555BEFFB" w14:textId="77777777" w:rsidR="00731398" w:rsidRPr="0088635F" w:rsidRDefault="00731398" w:rsidP="0088635F">
            <w:pPr>
              <w:jc w:val="center"/>
              <w:rPr>
                <w:bCs/>
                <w:color w:val="000000"/>
                <w:sz w:val="20"/>
                <w:szCs w:val="20"/>
              </w:rPr>
            </w:pPr>
            <w:r w:rsidRPr="0088635F">
              <w:rPr>
                <w:bCs/>
                <w:color w:val="000000"/>
                <w:sz w:val="20"/>
                <w:szCs w:val="20"/>
              </w:rPr>
              <w:t>11 890,3</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3124BE5" w14:textId="77777777" w:rsidR="00731398" w:rsidRPr="0088635F" w:rsidRDefault="00731398" w:rsidP="0088635F">
            <w:pPr>
              <w:jc w:val="center"/>
              <w:rPr>
                <w:bCs/>
                <w:color w:val="000000"/>
                <w:sz w:val="20"/>
                <w:szCs w:val="20"/>
              </w:rPr>
            </w:pPr>
            <w:r w:rsidRPr="0088635F">
              <w:rPr>
                <w:bCs/>
                <w:color w:val="000000"/>
                <w:sz w:val="20"/>
                <w:szCs w:val="20"/>
              </w:rPr>
              <w:t> 13 688,4 </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2FF6769F" w14:textId="77777777" w:rsidR="00731398" w:rsidRPr="0088635F" w:rsidRDefault="00731398" w:rsidP="0088635F">
            <w:pPr>
              <w:jc w:val="center"/>
              <w:rPr>
                <w:bCs/>
                <w:color w:val="000000"/>
                <w:sz w:val="20"/>
                <w:szCs w:val="20"/>
              </w:rPr>
            </w:pPr>
            <w:r w:rsidRPr="0088635F">
              <w:rPr>
                <w:bCs/>
                <w:color w:val="000000"/>
                <w:sz w:val="20"/>
                <w:szCs w:val="20"/>
              </w:rPr>
              <w:t>13 417,2  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1D3170DB" w14:textId="77777777" w:rsidR="00731398" w:rsidRPr="0088635F" w:rsidRDefault="00731398" w:rsidP="0088635F">
            <w:pPr>
              <w:jc w:val="center"/>
              <w:rPr>
                <w:bCs/>
                <w:color w:val="000000"/>
                <w:sz w:val="20"/>
                <w:szCs w:val="20"/>
              </w:rPr>
            </w:pPr>
            <w:r w:rsidRPr="0088635F">
              <w:rPr>
                <w:bCs/>
                <w:color w:val="000000"/>
                <w:sz w:val="20"/>
                <w:szCs w:val="20"/>
              </w:rPr>
              <w:t>15 933,3</w:t>
            </w:r>
          </w:p>
        </w:tc>
      </w:tr>
      <w:tr w:rsidR="00731398" w:rsidRPr="0088635F" w14:paraId="385F2858" w14:textId="77777777" w:rsidTr="0088635F">
        <w:trPr>
          <w:trHeight w:val="636"/>
        </w:trPr>
        <w:tc>
          <w:tcPr>
            <w:tcW w:w="2854"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14:paraId="37802FD2" w14:textId="77777777" w:rsidR="00731398" w:rsidRPr="0088635F" w:rsidRDefault="00731398" w:rsidP="0088635F">
            <w:pPr>
              <w:rPr>
                <w:bCs/>
                <w:color w:val="000000"/>
                <w:sz w:val="20"/>
                <w:szCs w:val="20"/>
              </w:rPr>
            </w:pPr>
          </w:p>
        </w:tc>
        <w:tc>
          <w:tcPr>
            <w:tcW w:w="1989" w:type="dxa"/>
            <w:tcBorders>
              <w:top w:val="nil"/>
              <w:left w:val="single" w:sz="4" w:space="0" w:color="auto"/>
              <w:bottom w:val="single" w:sz="8" w:space="0" w:color="auto"/>
              <w:right w:val="single" w:sz="4" w:space="0" w:color="auto"/>
            </w:tcBorders>
            <w:shd w:val="clear" w:color="auto" w:fill="FFFFFF" w:themeFill="background1"/>
            <w:vAlign w:val="bottom"/>
            <w:hideMark/>
          </w:tcPr>
          <w:p w14:paraId="4BB76D38" w14:textId="77777777" w:rsidR="00731398" w:rsidRPr="0088635F" w:rsidRDefault="00731398" w:rsidP="0088635F">
            <w:pPr>
              <w:rPr>
                <w:bCs/>
                <w:color w:val="000000"/>
                <w:sz w:val="20"/>
                <w:szCs w:val="20"/>
              </w:rPr>
            </w:pPr>
            <w:r w:rsidRPr="0088635F">
              <w:rPr>
                <w:bCs/>
                <w:color w:val="000000"/>
                <w:sz w:val="20"/>
                <w:szCs w:val="20"/>
              </w:rPr>
              <w:t xml:space="preserve">внебюджетные источники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56E5E6B1" w14:textId="77777777" w:rsidR="00731398" w:rsidRPr="0088635F" w:rsidRDefault="00731398" w:rsidP="0088635F">
            <w:pPr>
              <w:jc w:val="center"/>
              <w:rPr>
                <w:bCs/>
                <w:color w:val="000000"/>
                <w:sz w:val="20"/>
                <w:szCs w:val="20"/>
              </w:rPr>
            </w:pPr>
            <w:r w:rsidRPr="0088635F">
              <w:rPr>
                <w:bCs/>
                <w:color w:val="000000"/>
                <w:sz w:val="20"/>
                <w:szCs w:val="20"/>
              </w:rPr>
              <w:t xml:space="preserve">             0    </w:t>
            </w:r>
          </w:p>
        </w:tc>
        <w:tc>
          <w:tcPr>
            <w:tcW w:w="1520" w:type="dxa"/>
            <w:tcBorders>
              <w:top w:val="nil"/>
              <w:left w:val="nil"/>
              <w:bottom w:val="nil"/>
              <w:right w:val="single" w:sz="4" w:space="0" w:color="auto"/>
            </w:tcBorders>
            <w:shd w:val="clear" w:color="auto" w:fill="FFFFFF" w:themeFill="background1"/>
            <w:vAlign w:val="center"/>
            <w:hideMark/>
          </w:tcPr>
          <w:p w14:paraId="4CCFFCFA" w14:textId="77777777" w:rsidR="00731398" w:rsidRPr="0088635F" w:rsidRDefault="00731398" w:rsidP="0088635F">
            <w:pPr>
              <w:jc w:val="center"/>
              <w:rPr>
                <w:bCs/>
                <w:color w:val="000000"/>
                <w:sz w:val="20"/>
                <w:szCs w:val="20"/>
              </w:rPr>
            </w:pPr>
            <w:r w:rsidRPr="0088635F">
              <w:rPr>
                <w:bCs/>
                <w:color w:val="000000"/>
                <w:sz w:val="20"/>
                <w:szCs w:val="20"/>
              </w:rPr>
              <w:t> 0</w:t>
            </w:r>
          </w:p>
        </w:tc>
        <w:tc>
          <w:tcPr>
            <w:tcW w:w="1520" w:type="dxa"/>
            <w:tcBorders>
              <w:top w:val="nil"/>
              <w:left w:val="nil"/>
              <w:bottom w:val="single" w:sz="8" w:space="0" w:color="auto"/>
              <w:right w:val="single" w:sz="4" w:space="0" w:color="auto"/>
            </w:tcBorders>
            <w:shd w:val="clear" w:color="auto" w:fill="FFFFFF" w:themeFill="background1"/>
            <w:vAlign w:val="center"/>
            <w:hideMark/>
          </w:tcPr>
          <w:p w14:paraId="6228D324" w14:textId="77777777" w:rsidR="00731398" w:rsidRPr="0088635F" w:rsidRDefault="00731398" w:rsidP="0088635F">
            <w:pPr>
              <w:jc w:val="center"/>
              <w:rPr>
                <w:bCs/>
                <w:color w:val="000000"/>
                <w:sz w:val="20"/>
                <w:szCs w:val="20"/>
              </w:rPr>
            </w:pPr>
            <w:r w:rsidRPr="0088635F">
              <w:rPr>
                <w:bCs/>
                <w:color w:val="000000"/>
                <w:sz w:val="20"/>
                <w:szCs w:val="20"/>
              </w:rPr>
              <w:t>0 </w:t>
            </w:r>
          </w:p>
        </w:tc>
        <w:tc>
          <w:tcPr>
            <w:tcW w:w="1660" w:type="dxa"/>
            <w:tcBorders>
              <w:top w:val="nil"/>
              <w:left w:val="nil"/>
              <w:bottom w:val="single" w:sz="4" w:space="0" w:color="auto"/>
              <w:right w:val="single" w:sz="4" w:space="0" w:color="auto"/>
            </w:tcBorders>
            <w:shd w:val="clear" w:color="auto" w:fill="FFFFFF" w:themeFill="background1"/>
            <w:vAlign w:val="center"/>
            <w:hideMark/>
          </w:tcPr>
          <w:p w14:paraId="5339017D" w14:textId="77777777" w:rsidR="00731398" w:rsidRPr="0088635F" w:rsidRDefault="00731398" w:rsidP="0088635F">
            <w:pPr>
              <w:jc w:val="center"/>
              <w:rPr>
                <w:bCs/>
                <w:color w:val="000000"/>
                <w:sz w:val="20"/>
                <w:szCs w:val="20"/>
              </w:rPr>
            </w:pPr>
            <w:r w:rsidRPr="0088635F">
              <w:rPr>
                <w:bCs/>
                <w:color w:val="000000"/>
                <w:sz w:val="20"/>
                <w:szCs w:val="20"/>
              </w:rPr>
              <w:t>0 </w:t>
            </w:r>
          </w:p>
        </w:tc>
        <w:tc>
          <w:tcPr>
            <w:tcW w:w="1520" w:type="dxa"/>
            <w:tcBorders>
              <w:top w:val="nil"/>
              <w:left w:val="nil"/>
              <w:bottom w:val="single" w:sz="4" w:space="0" w:color="auto"/>
              <w:right w:val="single" w:sz="4" w:space="0" w:color="auto"/>
            </w:tcBorders>
            <w:shd w:val="clear" w:color="auto" w:fill="FFFFFF" w:themeFill="background1"/>
            <w:vAlign w:val="center"/>
            <w:hideMark/>
          </w:tcPr>
          <w:p w14:paraId="4CFB0A73" w14:textId="77777777" w:rsidR="00731398" w:rsidRPr="0088635F" w:rsidRDefault="00731398" w:rsidP="0088635F">
            <w:pPr>
              <w:jc w:val="center"/>
              <w:rPr>
                <w:bCs/>
                <w:color w:val="000000"/>
                <w:sz w:val="20"/>
                <w:szCs w:val="20"/>
              </w:rPr>
            </w:pPr>
            <w:r w:rsidRPr="0088635F">
              <w:rPr>
                <w:bCs/>
                <w:color w:val="000000"/>
                <w:sz w:val="20"/>
                <w:szCs w:val="20"/>
              </w:rPr>
              <w:t> 0</w:t>
            </w:r>
          </w:p>
        </w:tc>
        <w:tc>
          <w:tcPr>
            <w:tcW w:w="1580" w:type="dxa"/>
            <w:tcBorders>
              <w:top w:val="nil"/>
              <w:left w:val="nil"/>
              <w:bottom w:val="single" w:sz="4" w:space="0" w:color="auto"/>
              <w:right w:val="single" w:sz="4" w:space="0" w:color="auto"/>
            </w:tcBorders>
            <w:shd w:val="clear" w:color="auto" w:fill="FFFFFF" w:themeFill="background1"/>
            <w:vAlign w:val="center"/>
            <w:hideMark/>
          </w:tcPr>
          <w:p w14:paraId="55CCC926" w14:textId="77777777" w:rsidR="00731398" w:rsidRPr="0088635F" w:rsidRDefault="00731398" w:rsidP="0088635F">
            <w:pPr>
              <w:jc w:val="center"/>
              <w:rPr>
                <w:bCs/>
                <w:color w:val="000000"/>
                <w:sz w:val="20"/>
                <w:szCs w:val="20"/>
              </w:rPr>
            </w:pPr>
            <w:r w:rsidRPr="0088635F">
              <w:rPr>
                <w:bCs/>
                <w:color w:val="000000"/>
                <w:sz w:val="20"/>
                <w:szCs w:val="20"/>
              </w:rPr>
              <w:t>0 </w:t>
            </w:r>
          </w:p>
        </w:tc>
        <w:tc>
          <w:tcPr>
            <w:tcW w:w="1005" w:type="dxa"/>
            <w:tcBorders>
              <w:top w:val="nil"/>
              <w:left w:val="nil"/>
              <w:bottom w:val="single" w:sz="4" w:space="0" w:color="auto"/>
              <w:right w:val="single" w:sz="4" w:space="0" w:color="auto"/>
            </w:tcBorders>
            <w:shd w:val="clear" w:color="auto" w:fill="FFFFFF" w:themeFill="background1"/>
            <w:vAlign w:val="center"/>
            <w:hideMark/>
          </w:tcPr>
          <w:p w14:paraId="2C4D9BCF" w14:textId="77777777" w:rsidR="00731398" w:rsidRPr="0088635F" w:rsidRDefault="00731398" w:rsidP="0088635F">
            <w:pPr>
              <w:jc w:val="center"/>
              <w:rPr>
                <w:bCs/>
                <w:color w:val="000000"/>
                <w:sz w:val="20"/>
                <w:szCs w:val="20"/>
              </w:rPr>
            </w:pPr>
            <w:r w:rsidRPr="0088635F">
              <w:rPr>
                <w:bCs/>
                <w:color w:val="000000"/>
                <w:sz w:val="20"/>
                <w:szCs w:val="20"/>
              </w:rPr>
              <w:t> 0</w:t>
            </w:r>
          </w:p>
        </w:tc>
      </w:tr>
    </w:tbl>
    <w:p w14:paraId="359B9122" w14:textId="77777777" w:rsidR="00731398" w:rsidRPr="0088635F" w:rsidRDefault="00731398" w:rsidP="00731398">
      <w:pPr>
        <w:rPr>
          <w:sz w:val="20"/>
          <w:szCs w:val="20"/>
        </w:rPr>
      </w:pPr>
    </w:p>
    <w:p w14:paraId="2C1BA509" w14:textId="77777777" w:rsidR="00731398" w:rsidRPr="0088635F" w:rsidRDefault="00731398" w:rsidP="00731398">
      <w:pPr>
        <w:jc w:val="both"/>
        <w:rPr>
          <w:sz w:val="20"/>
          <w:szCs w:val="20"/>
        </w:rPr>
      </w:pPr>
    </w:p>
    <w:p w14:paraId="3B972263" w14:textId="77777777" w:rsidR="00731398" w:rsidRPr="0088635F" w:rsidRDefault="00731398" w:rsidP="00731398">
      <w:pPr>
        <w:jc w:val="both"/>
        <w:rPr>
          <w:sz w:val="20"/>
          <w:szCs w:val="20"/>
        </w:rPr>
      </w:pPr>
    </w:p>
    <w:p w14:paraId="300EFAD2" w14:textId="77777777" w:rsidR="00731398" w:rsidRPr="0088635F" w:rsidRDefault="00731398" w:rsidP="00731398">
      <w:pPr>
        <w:jc w:val="both"/>
        <w:rPr>
          <w:sz w:val="20"/>
          <w:szCs w:val="20"/>
        </w:rPr>
      </w:pPr>
    </w:p>
    <w:p w14:paraId="49B90F5F" w14:textId="77777777" w:rsidR="00731398" w:rsidRPr="0088635F" w:rsidRDefault="00731398" w:rsidP="00731398">
      <w:pPr>
        <w:jc w:val="both"/>
        <w:rPr>
          <w:sz w:val="20"/>
          <w:szCs w:val="20"/>
        </w:rPr>
        <w:sectPr w:rsidR="00731398" w:rsidRPr="0088635F" w:rsidSect="0088635F">
          <w:footerReference w:type="even" r:id="rId22"/>
          <w:footerReference w:type="default" r:id="rId23"/>
          <w:pgSz w:w="16838" w:h="11906" w:orient="landscape"/>
          <w:pgMar w:top="851" w:right="1418" w:bottom="1559" w:left="1418" w:header="709" w:footer="709" w:gutter="0"/>
          <w:cols w:space="708"/>
          <w:docGrid w:linePitch="360"/>
        </w:sectPr>
      </w:pPr>
    </w:p>
    <w:p w14:paraId="03959C06" w14:textId="11A2C099" w:rsidR="00731398" w:rsidRPr="00731398" w:rsidRDefault="00731398" w:rsidP="00731398">
      <w:pPr>
        <w:rPr>
          <w:sz w:val="20"/>
          <w:szCs w:val="20"/>
        </w:rPr>
      </w:pPr>
      <w:r w:rsidRPr="00731398">
        <w:rPr>
          <w:sz w:val="20"/>
          <w:szCs w:val="20"/>
        </w:rPr>
        <w:lastRenderedPageBreak/>
        <w:tab/>
      </w:r>
      <w:r w:rsidRPr="00731398">
        <w:rPr>
          <w:sz w:val="20"/>
          <w:szCs w:val="20"/>
        </w:rPr>
        <w:tab/>
      </w:r>
      <w:r w:rsidRPr="00731398">
        <w:rPr>
          <w:sz w:val="20"/>
          <w:szCs w:val="20"/>
        </w:rPr>
        <w:tab/>
      </w:r>
      <w:r w:rsidRPr="00731398">
        <w:rPr>
          <w:sz w:val="20"/>
          <w:szCs w:val="20"/>
        </w:rPr>
        <w:tab/>
      </w:r>
      <w:r w:rsidRPr="00731398">
        <w:rPr>
          <w:sz w:val="20"/>
          <w:szCs w:val="20"/>
        </w:rPr>
        <w:tab/>
      </w:r>
      <w:r w:rsidRPr="00731398">
        <w:rPr>
          <w:sz w:val="20"/>
          <w:szCs w:val="20"/>
        </w:rPr>
        <w:tab/>
      </w:r>
      <w:r w:rsidRPr="00731398">
        <w:rPr>
          <w:sz w:val="20"/>
          <w:szCs w:val="20"/>
        </w:rPr>
        <w:tab/>
      </w:r>
      <w:r w:rsidRPr="00731398">
        <w:rPr>
          <w:sz w:val="20"/>
          <w:szCs w:val="20"/>
        </w:rPr>
        <w:tab/>
      </w:r>
      <w:r w:rsidRPr="00731398">
        <w:rPr>
          <w:sz w:val="20"/>
          <w:szCs w:val="20"/>
        </w:rPr>
        <w:tab/>
      </w:r>
      <w:r w:rsidRPr="00731398">
        <w:rPr>
          <w:sz w:val="20"/>
          <w:szCs w:val="20"/>
        </w:rPr>
        <w:tab/>
        <w:t xml:space="preserve"> </w:t>
      </w:r>
    </w:p>
    <w:p w14:paraId="6292AC1F" w14:textId="48193C90" w:rsidR="00731398" w:rsidRPr="00731398" w:rsidRDefault="00731398" w:rsidP="00731398">
      <w:pPr>
        <w:keepNext/>
        <w:tabs>
          <w:tab w:val="left" w:pos="4253"/>
        </w:tabs>
        <w:jc w:val="center"/>
        <w:outlineLvl w:val="0"/>
        <w:rPr>
          <w:sz w:val="20"/>
          <w:szCs w:val="20"/>
        </w:rPr>
      </w:pPr>
      <w:r w:rsidRPr="00731398">
        <w:rPr>
          <w:sz w:val="20"/>
          <w:szCs w:val="20"/>
        </w:rPr>
        <w:t xml:space="preserve">        АДМИНИСТРАЦИЯ</w:t>
      </w:r>
    </w:p>
    <w:p w14:paraId="2FE1F974" w14:textId="77777777" w:rsidR="00731398" w:rsidRPr="00731398" w:rsidRDefault="00731398" w:rsidP="00731398">
      <w:pPr>
        <w:keepNext/>
        <w:jc w:val="center"/>
        <w:outlineLvl w:val="0"/>
        <w:rPr>
          <w:sz w:val="20"/>
          <w:szCs w:val="20"/>
        </w:rPr>
      </w:pPr>
      <w:r w:rsidRPr="00731398">
        <w:rPr>
          <w:sz w:val="20"/>
          <w:szCs w:val="20"/>
        </w:rPr>
        <w:t xml:space="preserve">КУЙБЫШЕВСКОГО </w:t>
      </w:r>
      <w:proofErr w:type="gramStart"/>
      <w:r w:rsidRPr="00731398">
        <w:rPr>
          <w:sz w:val="20"/>
          <w:szCs w:val="20"/>
        </w:rPr>
        <w:t>МУНИЦИПАЛЬНОГО  РАЙОНА</w:t>
      </w:r>
      <w:proofErr w:type="gramEnd"/>
    </w:p>
    <w:p w14:paraId="0B2BA8F7" w14:textId="77777777" w:rsidR="00731398" w:rsidRPr="00731398" w:rsidRDefault="00731398" w:rsidP="00731398">
      <w:pPr>
        <w:jc w:val="center"/>
        <w:rPr>
          <w:sz w:val="20"/>
          <w:szCs w:val="20"/>
        </w:rPr>
      </w:pPr>
      <w:r w:rsidRPr="00731398">
        <w:rPr>
          <w:sz w:val="20"/>
          <w:szCs w:val="20"/>
        </w:rPr>
        <w:t>НОВОСИБИРСКОЙ ОБЛАСТИ</w:t>
      </w:r>
    </w:p>
    <w:p w14:paraId="24FDCCB2" w14:textId="77777777" w:rsidR="00731398" w:rsidRPr="00731398" w:rsidRDefault="00731398" w:rsidP="00731398">
      <w:pPr>
        <w:keepNext/>
        <w:outlineLvl w:val="1"/>
        <w:rPr>
          <w:sz w:val="20"/>
          <w:szCs w:val="20"/>
        </w:rPr>
      </w:pPr>
    </w:p>
    <w:p w14:paraId="37A28EA6" w14:textId="77777777" w:rsidR="00731398" w:rsidRPr="00731398" w:rsidRDefault="00731398" w:rsidP="00731398">
      <w:pPr>
        <w:keepNext/>
        <w:jc w:val="center"/>
        <w:outlineLvl w:val="1"/>
        <w:rPr>
          <w:sz w:val="20"/>
          <w:szCs w:val="20"/>
        </w:rPr>
      </w:pPr>
      <w:r w:rsidRPr="00731398">
        <w:rPr>
          <w:sz w:val="20"/>
          <w:szCs w:val="20"/>
        </w:rPr>
        <w:t>ПОСТАНОВЛЕНИЕ</w:t>
      </w:r>
    </w:p>
    <w:p w14:paraId="724742CE" w14:textId="77777777" w:rsidR="00731398" w:rsidRPr="00731398" w:rsidRDefault="00731398" w:rsidP="00731398">
      <w:pPr>
        <w:jc w:val="center"/>
        <w:rPr>
          <w:sz w:val="20"/>
          <w:szCs w:val="20"/>
        </w:rPr>
      </w:pPr>
      <w:r w:rsidRPr="00731398">
        <w:rPr>
          <w:sz w:val="20"/>
          <w:szCs w:val="20"/>
        </w:rPr>
        <w:t>г. Куйбышев</w:t>
      </w:r>
    </w:p>
    <w:p w14:paraId="32DAC422" w14:textId="77777777" w:rsidR="00731398" w:rsidRPr="00731398" w:rsidRDefault="00731398" w:rsidP="00731398">
      <w:pPr>
        <w:jc w:val="center"/>
        <w:rPr>
          <w:sz w:val="20"/>
          <w:szCs w:val="20"/>
        </w:rPr>
      </w:pPr>
      <w:r w:rsidRPr="00731398">
        <w:rPr>
          <w:sz w:val="20"/>
          <w:szCs w:val="20"/>
        </w:rPr>
        <w:t>Новосибирская область</w:t>
      </w:r>
    </w:p>
    <w:p w14:paraId="0DA32A64" w14:textId="77777777" w:rsidR="00731398" w:rsidRPr="00731398" w:rsidRDefault="00731398" w:rsidP="00731398">
      <w:pPr>
        <w:jc w:val="center"/>
        <w:rPr>
          <w:sz w:val="20"/>
          <w:szCs w:val="20"/>
        </w:rPr>
      </w:pPr>
      <w:r w:rsidRPr="00731398">
        <w:rPr>
          <w:sz w:val="20"/>
          <w:szCs w:val="20"/>
        </w:rPr>
        <w:t xml:space="preserve"> </w:t>
      </w:r>
    </w:p>
    <w:p w14:paraId="479DF03B" w14:textId="77777777" w:rsidR="00731398" w:rsidRPr="00731398" w:rsidRDefault="00731398" w:rsidP="00731398">
      <w:pPr>
        <w:jc w:val="center"/>
        <w:rPr>
          <w:sz w:val="20"/>
          <w:szCs w:val="20"/>
        </w:rPr>
      </w:pPr>
      <w:r w:rsidRPr="00731398">
        <w:rPr>
          <w:sz w:val="20"/>
          <w:szCs w:val="20"/>
        </w:rPr>
        <w:t>18.03.2021 № 199</w:t>
      </w:r>
    </w:p>
    <w:p w14:paraId="1115E03A" w14:textId="77777777" w:rsidR="00731398" w:rsidRPr="00731398" w:rsidRDefault="00731398" w:rsidP="00731398">
      <w:pPr>
        <w:rPr>
          <w:sz w:val="20"/>
          <w:szCs w:val="20"/>
        </w:rPr>
      </w:pPr>
    </w:p>
    <w:p w14:paraId="0F47CDEA" w14:textId="77777777" w:rsidR="00731398" w:rsidRPr="00731398" w:rsidRDefault="00731398" w:rsidP="00731398">
      <w:pPr>
        <w:jc w:val="center"/>
        <w:rPr>
          <w:sz w:val="20"/>
          <w:szCs w:val="20"/>
        </w:rPr>
      </w:pPr>
      <w:r w:rsidRPr="00731398">
        <w:rPr>
          <w:sz w:val="20"/>
          <w:szCs w:val="20"/>
        </w:rPr>
        <w:t xml:space="preserve">О проведении районного конкурса социально-значимых проектов по поддержке инициатив деятельности территориальных общественных самоуправлений в Куйбышевском муниципальном районе Новосибирской области  </w:t>
      </w:r>
    </w:p>
    <w:p w14:paraId="50B3505D" w14:textId="77777777" w:rsidR="00731398" w:rsidRPr="00731398" w:rsidRDefault="00731398" w:rsidP="00731398">
      <w:pPr>
        <w:jc w:val="center"/>
        <w:rPr>
          <w:sz w:val="20"/>
          <w:szCs w:val="20"/>
        </w:rPr>
      </w:pPr>
      <w:r w:rsidRPr="00731398">
        <w:rPr>
          <w:sz w:val="20"/>
          <w:szCs w:val="20"/>
        </w:rPr>
        <w:t xml:space="preserve"> </w:t>
      </w:r>
    </w:p>
    <w:p w14:paraId="0A1EEF22" w14:textId="77777777" w:rsidR="00731398" w:rsidRPr="00731398" w:rsidRDefault="00731398" w:rsidP="00731398">
      <w:pPr>
        <w:ind w:firstLine="567"/>
        <w:jc w:val="both"/>
        <w:rPr>
          <w:color w:val="000000"/>
          <w:sz w:val="20"/>
          <w:szCs w:val="20"/>
          <w:u w:color="000000"/>
        </w:rPr>
      </w:pPr>
      <w:r w:rsidRPr="00731398">
        <w:rPr>
          <w:color w:val="000000"/>
          <w:sz w:val="20"/>
          <w:szCs w:val="20"/>
          <w:u w:color="000000"/>
        </w:rPr>
        <w:t xml:space="preserve">В соответствии с муниципальной </w:t>
      </w:r>
      <w:proofErr w:type="gramStart"/>
      <w:r w:rsidRPr="00731398">
        <w:rPr>
          <w:color w:val="000000"/>
          <w:sz w:val="20"/>
          <w:szCs w:val="20"/>
          <w:u w:color="000000"/>
        </w:rPr>
        <w:t xml:space="preserve">программой  </w:t>
      </w:r>
      <w:r w:rsidRPr="00731398">
        <w:rPr>
          <w:sz w:val="20"/>
          <w:szCs w:val="20"/>
        </w:rPr>
        <w:t>«</w:t>
      </w:r>
      <w:proofErr w:type="gramEnd"/>
      <w:r w:rsidRPr="00731398">
        <w:rPr>
          <w:sz w:val="20"/>
          <w:szCs w:val="20"/>
        </w:rPr>
        <w:t xml:space="preserve">Развитие и поддержка территориального общественного самоуправления в Куйбышевском районе Новосибирской области на 2018-2021 годы», утвержденной постановлением администрации Куйбышевского района  от  13.12.2017 № 1396, </w:t>
      </w:r>
      <w:r w:rsidRPr="00731398">
        <w:rPr>
          <w:color w:val="000000"/>
          <w:sz w:val="20"/>
          <w:szCs w:val="20"/>
          <w:u w:color="000000"/>
        </w:rPr>
        <w:t xml:space="preserve"> администрация Куйбышевского муниципального района Новосибирской области </w:t>
      </w:r>
    </w:p>
    <w:p w14:paraId="5FC89BAE" w14:textId="77777777" w:rsidR="00731398" w:rsidRPr="00731398" w:rsidRDefault="00731398" w:rsidP="00731398">
      <w:pPr>
        <w:ind w:firstLine="567"/>
        <w:jc w:val="both"/>
        <w:rPr>
          <w:sz w:val="20"/>
          <w:szCs w:val="20"/>
        </w:rPr>
      </w:pPr>
      <w:r w:rsidRPr="00731398">
        <w:rPr>
          <w:color w:val="000000"/>
          <w:sz w:val="20"/>
          <w:szCs w:val="20"/>
          <w:u w:color="000000"/>
        </w:rPr>
        <w:t>ПОСТАНОВЛЯЕТ:</w:t>
      </w:r>
    </w:p>
    <w:p w14:paraId="2E09421F" w14:textId="77777777" w:rsidR="00731398" w:rsidRPr="00731398" w:rsidRDefault="00731398" w:rsidP="00731398">
      <w:pPr>
        <w:ind w:firstLine="567"/>
        <w:jc w:val="both"/>
        <w:rPr>
          <w:sz w:val="20"/>
          <w:szCs w:val="20"/>
        </w:rPr>
      </w:pPr>
      <w:r w:rsidRPr="00731398">
        <w:rPr>
          <w:color w:val="000000"/>
          <w:sz w:val="20"/>
          <w:szCs w:val="20"/>
          <w:u w:color="000000"/>
        </w:rPr>
        <w:t xml:space="preserve">1. Провести Конкурс </w:t>
      </w:r>
      <w:r w:rsidRPr="00731398">
        <w:rPr>
          <w:sz w:val="20"/>
          <w:szCs w:val="20"/>
        </w:rPr>
        <w:t xml:space="preserve">социально-значимых проектов по поддержке инициатив деятельности территориальных общественных самоуправлений в Куйбышевском </w:t>
      </w:r>
      <w:proofErr w:type="gramStart"/>
      <w:r w:rsidRPr="00731398">
        <w:rPr>
          <w:sz w:val="20"/>
          <w:szCs w:val="20"/>
        </w:rPr>
        <w:t>муниципальном  районе</w:t>
      </w:r>
      <w:proofErr w:type="gramEnd"/>
      <w:r w:rsidRPr="00731398">
        <w:rPr>
          <w:sz w:val="20"/>
          <w:szCs w:val="20"/>
        </w:rPr>
        <w:t xml:space="preserve"> Новосибирской области  с 01.04.2021 по 30.09.2021</w:t>
      </w:r>
    </w:p>
    <w:p w14:paraId="343A65EC" w14:textId="77777777" w:rsidR="00731398" w:rsidRPr="00731398" w:rsidRDefault="00731398" w:rsidP="00731398">
      <w:pPr>
        <w:ind w:firstLine="567"/>
        <w:jc w:val="both"/>
        <w:rPr>
          <w:color w:val="000000"/>
          <w:sz w:val="20"/>
          <w:szCs w:val="20"/>
          <w:u w:color="000000"/>
        </w:rPr>
      </w:pPr>
      <w:r w:rsidRPr="00731398">
        <w:rPr>
          <w:color w:val="000000"/>
          <w:sz w:val="20"/>
          <w:szCs w:val="20"/>
          <w:u w:color="000000"/>
        </w:rPr>
        <w:t>2. Утвердить прилагаемое Положение о районном конкурсе социально значимых проектов по поддержке инициатив деятельности территориальных общественных самоуправлений в Куйбышевском муниципальном районе Новосибирской области.</w:t>
      </w:r>
    </w:p>
    <w:p w14:paraId="3F64CD3A" w14:textId="77777777" w:rsidR="00731398" w:rsidRPr="00731398" w:rsidRDefault="00731398" w:rsidP="00731398">
      <w:pPr>
        <w:ind w:firstLine="567"/>
        <w:jc w:val="both"/>
        <w:rPr>
          <w:sz w:val="20"/>
          <w:szCs w:val="20"/>
        </w:rPr>
      </w:pPr>
      <w:r w:rsidRPr="00731398">
        <w:rPr>
          <w:sz w:val="20"/>
          <w:szCs w:val="20"/>
        </w:rPr>
        <w:t xml:space="preserve">3. Управлению делами администрации Куйбышевского муниципального района Новосибирской </w:t>
      </w:r>
      <w:proofErr w:type="gramStart"/>
      <w:r w:rsidRPr="00731398">
        <w:rPr>
          <w:sz w:val="20"/>
          <w:szCs w:val="20"/>
        </w:rPr>
        <w:t>области  (</w:t>
      </w:r>
      <w:proofErr w:type="spellStart"/>
      <w:proofErr w:type="gramEnd"/>
      <w:r w:rsidRPr="00731398">
        <w:rPr>
          <w:sz w:val="20"/>
          <w:szCs w:val="20"/>
        </w:rPr>
        <w:t>Дирибасова</w:t>
      </w:r>
      <w:proofErr w:type="spellEnd"/>
      <w:r w:rsidRPr="00731398">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сети Интернет.</w:t>
      </w:r>
    </w:p>
    <w:p w14:paraId="1921F048" w14:textId="77777777" w:rsidR="00731398" w:rsidRPr="00731398" w:rsidRDefault="00731398" w:rsidP="00731398">
      <w:pPr>
        <w:ind w:firstLine="567"/>
        <w:jc w:val="both"/>
        <w:rPr>
          <w:sz w:val="20"/>
          <w:szCs w:val="20"/>
        </w:rPr>
      </w:pPr>
      <w:r w:rsidRPr="00731398">
        <w:rPr>
          <w:sz w:val="20"/>
          <w:szCs w:val="20"/>
        </w:rPr>
        <w:t xml:space="preserve">4. Контроль за исполнением постановления возложить </w:t>
      </w:r>
      <w:proofErr w:type="gramStart"/>
      <w:r w:rsidRPr="00731398">
        <w:rPr>
          <w:sz w:val="20"/>
          <w:szCs w:val="20"/>
        </w:rPr>
        <w:t>на  управляющего</w:t>
      </w:r>
      <w:proofErr w:type="gramEnd"/>
      <w:r w:rsidRPr="00731398">
        <w:rPr>
          <w:sz w:val="20"/>
          <w:szCs w:val="20"/>
        </w:rPr>
        <w:t xml:space="preserve"> делами администрации  Куйбышевского муниципального района Новосибирской области </w:t>
      </w:r>
      <w:proofErr w:type="spellStart"/>
      <w:r w:rsidRPr="00731398">
        <w:rPr>
          <w:sz w:val="20"/>
          <w:szCs w:val="20"/>
        </w:rPr>
        <w:t>Дирибасову</w:t>
      </w:r>
      <w:proofErr w:type="spellEnd"/>
      <w:r w:rsidRPr="00731398">
        <w:rPr>
          <w:sz w:val="20"/>
          <w:szCs w:val="20"/>
        </w:rPr>
        <w:t xml:space="preserve"> Т.О. </w:t>
      </w:r>
    </w:p>
    <w:p w14:paraId="460BB533" w14:textId="77777777" w:rsidR="00731398" w:rsidRPr="00731398" w:rsidRDefault="00731398" w:rsidP="00731398">
      <w:pPr>
        <w:tabs>
          <w:tab w:val="right" w:pos="9720"/>
        </w:tabs>
        <w:suppressAutoHyphens/>
        <w:ind w:right="-83"/>
        <w:rPr>
          <w:sz w:val="20"/>
          <w:szCs w:val="20"/>
        </w:rPr>
      </w:pPr>
    </w:p>
    <w:p w14:paraId="4A334476" w14:textId="77777777" w:rsidR="00731398" w:rsidRPr="00731398" w:rsidRDefault="00731398" w:rsidP="00731398">
      <w:pPr>
        <w:tabs>
          <w:tab w:val="right" w:pos="9720"/>
        </w:tabs>
        <w:suppressAutoHyphens/>
        <w:ind w:right="-83"/>
        <w:rPr>
          <w:sz w:val="20"/>
          <w:szCs w:val="20"/>
        </w:rPr>
      </w:pPr>
      <w:r w:rsidRPr="00731398">
        <w:rPr>
          <w:sz w:val="20"/>
          <w:szCs w:val="20"/>
        </w:rPr>
        <w:t xml:space="preserve">Глава Куйбышевского муниципального </w:t>
      </w:r>
    </w:p>
    <w:p w14:paraId="2BD64207" w14:textId="0B3546BE" w:rsidR="00731398" w:rsidRPr="00731398" w:rsidRDefault="00731398" w:rsidP="00731398">
      <w:pPr>
        <w:tabs>
          <w:tab w:val="right" w:pos="9720"/>
        </w:tabs>
        <w:suppressAutoHyphens/>
        <w:ind w:right="-83"/>
        <w:rPr>
          <w:sz w:val="20"/>
          <w:szCs w:val="20"/>
        </w:rPr>
      </w:pPr>
      <w:r w:rsidRPr="00731398">
        <w:rPr>
          <w:sz w:val="20"/>
          <w:szCs w:val="20"/>
        </w:rPr>
        <w:t xml:space="preserve">района   Новосибирской области                                        </w:t>
      </w:r>
      <w:r w:rsidRPr="0088635F">
        <w:rPr>
          <w:sz w:val="20"/>
          <w:szCs w:val="20"/>
        </w:rPr>
        <w:t xml:space="preserve">                                                  </w:t>
      </w:r>
      <w:r w:rsidRPr="00731398">
        <w:rPr>
          <w:sz w:val="20"/>
          <w:szCs w:val="20"/>
        </w:rPr>
        <w:t xml:space="preserve">                           </w:t>
      </w:r>
      <w:proofErr w:type="spellStart"/>
      <w:r w:rsidRPr="00731398">
        <w:rPr>
          <w:sz w:val="20"/>
          <w:szCs w:val="20"/>
        </w:rPr>
        <w:t>О.В.Караваев</w:t>
      </w:r>
      <w:proofErr w:type="spellEnd"/>
      <w:r w:rsidRPr="00731398">
        <w:rPr>
          <w:sz w:val="20"/>
          <w:szCs w:val="20"/>
        </w:rPr>
        <w:t xml:space="preserve"> </w:t>
      </w:r>
    </w:p>
    <w:p w14:paraId="55AFD43E" w14:textId="77777777" w:rsidR="00731398" w:rsidRPr="00731398" w:rsidRDefault="00731398" w:rsidP="00731398">
      <w:pPr>
        <w:rPr>
          <w:sz w:val="20"/>
          <w:szCs w:val="20"/>
        </w:rPr>
      </w:pPr>
    </w:p>
    <w:p w14:paraId="3A3FDFF7" w14:textId="77777777" w:rsidR="00731398" w:rsidRPr="00731398" w:rsidRDefault="00731398" w:rsidP="00731398">
      <w:pPr>
        <w:jc w:val="right"/>
        <w:rPr>
          <w:sz w:val="20"/>
          <w:szCs w:val="20"/>
        </w:rPr>
      </w:pPr>
      <w:r w:rsidRPr="00731398">
        <w:rPr>
          <w:sz w:val="20"/>
          <w:szCs w:val="20"/>
        </w:rPr>
        <w:tab/>
        <w:t xml:space="preserve">Приложение </w:t>
      </w:r>
    </w:p>
    <w:p w14:paraId="3F7FD0FC" w14:textId="77777777" w:rsidR="00731398" w:rsidRPr="00731398" w:rsidRDefault="00731398" w:rsidP="00731398">
      <w:pPr>
        <w:ind w:firstLine="720"/>
        <w:jc w:val="right"/>
        <w:rPr>
          <w:sz w:val="20"/>
          <w:szCs w:val="20"/>
        </w:rPr>
      </w:pPr>
      <w:r w:rsidRPr="00731398">
        <w:rPr>
          <w:sz w:val="20"/>
          <w:szCs w:val="20"/>
        </w:rPr>
        <w:t>к постановлению администрации</w:t>
      </w:r>
    </w:p>
    <w:p w14:paraId="25812D9D" w14:textId="77777777" w:rsidR="00731398" w:rsidRPr="00731398" w:rsidRDefault="00731398" w:rsidP="00731398">
      <w:pPr>
        <w:ind w:firstLine="720"/>
        <w:jc w:val="right"/>
        <w:rPr>
          <w:sz w:val="20"/>
          <w:szCs w:val="20"/>
        </w:rPr>
      </w:pPr>
      <w:r w:rsidRPr="00731398">
        <w:rPr>
          <w:sz w:val="20"/>
          <w:szCs w:val="20"/>
        </w:rPr>
        <w:t>Куйбышевского муниципального района</w:t>
      </w:r>
    </w:p>
    <w:p w14:paraId="67BFA03F" w14:textId="77777777" w:rsidR="00731398" w:rsidRPr="00731398" w:rsidRDefault="00731398" w:rsidP="00731398">
      <w:pPr>
        <w:ind w:firstLine="720"/>
        <w:jc w:val="right"/>
        <w:rPr>
          <w:sz w:val="20"/>
          <w:szCs w:val="20"/>
        </w:rPr>
      </w:pPr>
      <w:r w:rsidRPr="00731398">
        <w:rPr>
          <w:sz w:val="20"/>
          <w:szCs w:val="20"/>
        </w:rPr>
        <w:t xml:space="preserve">Новосибирской области </w:t>
      </w:r>
    </w:p>
    <w:p w14:paraId="3D738447" w14:textId="77777777" w:rsidR="00731398" w:rsidRPr="00731398" w:rsidRDefault="00731398" w:rsidP="00731398">
      <w:pPr>
        <w:ind w:firstLine="720"/>
        <w:jc w:val="right"/>
        <w:rPr>
          <w:sz w:val="20"/>
          <w:szCs w:val="20"/>
        </w:rPr>
      </w:pPr>
      <w:r w:rsidRPr="00731398">
        <w:rPr>
          <w:sz w:val="20"/>
          <w:szCs w:val="20"/>
        </w:rPr>
        <w:t>от 18.03.2021 № 199</w:t>
      </w:r>
    </w:p>
    <w:p w14:paraId="13A66725" w14:textId="77777777" w:rsidR="00731398" w:rsidRPr="00731398" w:rsidRDefault="00731398" w:rsidP="00731398">
      <w:pPr>
        <w:tabs>
          <w:tab w:val="left" w:pos="7230"/>
        </w:tabs>
        <w:rPr>
          <w:sz w:val="20"/>
          <w:szCs w:val="20"/>
        </w:rPr>
      </w:pPr>
    </w:p>
    <w:p w14:paraId="71CFB7A0" w14:textId="77777777" w:rsidR="00731398" w:rsidRPr="00731398" w:rsidRDefault="00731398" w:rsidP="00731398">
      <w:pPr>
        <w:ind w:firstLine="709"/>
        <w:jc w:val="center"/>
        <w:rPr>
          <w:sz w:val="20"/>
          <w:szCs w:val="20"/>
        </w:rPr>
      </w:pPr>
      <w:r w:rsidRPr="00731398">
        <w:rPr>
          <w:sz w:val="20"/>
          <w:szCs w:val="20"/>
        </w:rPr>
        <w:t xml:space="preserve">Положение  </w:t>
      </w:r>
    </w:p>
    <w:p w14:paraId="48C47660" w14:textId="77777777" w:rsidR="00731398" w:rsidRPr="00731398" w:rsidRDefault="00731398" w:rsidP="00731398">
      <w:pPr>
        <w:ind w:firstLine="709"/>
        <w:jc w:val="center"/>
        <w:rPr>
          <w:sz w:val="20"/>
          <w:szCs w:val="20"/>
        </w:rPr>
      </w:pPr>
      <w:r w:rsidRPr="00731398">
        <w:rPr>
          <w:sz w:val="20"/>
          <w:szCs w:val="20"/>
        </w:rPr>
        <w:t xml:space="preserve">о </w:t>
      </w:r>
      <w:proofErr w:type="gramStart"/>
      <w:r w:rsidRPr="00731398">
        <w:rPr>
          <w:sz w:val="20"/>
          <w:szCs w:val="20"/>
        </w:rPr>
        <w:t>районном  конкурсе</w:t>
      </w:r>
      <w:proofErr w:type="gramEnd"/>
      <w:r w:rsidRPr="00731398">
        <w:rPr>
          <w:sz w:val="20"/>
          <w:szCs w:val="20"/>
        </w:rPr>
        <w:t xml:space="preserve"> социально значимых проектов по поддержке инициатив деятельности территориальных общественных самоуправлений в Куйбышевском муниципальном  районе Новосибирской области в 2021 году</w:t>
      </w:r>
    </w:p>
    <w:p w14:paraId="33FE2774" w14:textId="77777777" w:rsidR="00731398" w:rsidRPr="00731398" w:rsidRDefault="00731398" w:rsidP="00731398">
      <w:pPr>
        <w:ind w:firstLine="709"/>
        <w:jc w:val="center"/>
        <w:rPr>
          <w:sz w:val="20"/>
          <w:szCs w:val="20"/>
        </w:rPr>
      </w:pPr>
    </w:p>
    <w:p w14:paraId="383C5A2B" w14:textId="77777777" w:rsidR="00731398" w:rsidRPr="00731398" w:rsidRDefault="00731398" w:rsidP="00731398">
      <w:pPr>
        <w:ind w:firstLine="851"/>
        <w:jc w:val="center"/>
        <w:rPr>
          <w:sz w:val="20"/>
          <w:szCs w:val="20"/>
        </w:rPr>
      </w:pPr>
      <w:r w:rsidRPr="00731398">
        <w:rPr>
          <w:sz w:val="20"/>
          <w:szCs w:val="20"/>
        </w:rPr>
        <w:t>1. Общие положения</w:t>
      </w:r>
    </w:p>
    <w:p w14:paraId="7E5BF2F7" w14:textId="77777777" w:rsidR="00731398" w:rsidRPr="00731398" w:rsidRDefault="00731398" w:rsidP="00731398">
      <w:pPr>
        <w:ind w:firstLine="851"/>
        <w:jc w:val="center"/>
        <w:rPr>
          <w:sz w:val="20"/>
          <w:szCs w:val="20"/>
        </w:rPr>
      </w:pPr>
    </w:p>
    <w:p w14:paraId="2884FBA5" w14:textId="77777777" w:rsidR="00731398" w:rsidRPr="00731398" w:rsidRDefault="00731398" w:rsidP="00731398">
      <w:pPr>
        <w:ind w:firstLine="709"/>
        <w:jc w:val="both"/>
        <w:rPr>
          <w:sz w:val="20"/>
          <w:szCs w:val="20"/>
        </w:rPr>
      </w:pPr>
      <w:r w:rsidRPr="00731398">
        <w:rPr>
          <w:sz w:val="20"/>
          <w:szCs w:val="20"/>
        </w:rPr>
        <w:t xml:space="preserve">1.1. Настоящее положение регулирует порядок, сроки проведения и условия участия в районном конкурсе социально значимых проектов по поддержке инициатив деятельности территориальных общественных самоуправлений в Куйбышевском муниципальном </w:t>
      </w:r>
      <w:proofErr w:type="gramStart"/>
      <w:r w:rsidRPr="00731398">
        <w:rPr>
          <w:sz w:val="20"/>
          <w:szCs w:val="20"/>
        </w:rPr>
        <w:t>районе  Новосибирской</w:t>
      </w:r>
      <w:proofErr w:type="gramEnd"/>
      <w:r w:rsidRPr="00731398">
        <w:rPr>
          <w:sz w:val="20"/>
          <w:szCs w:val="20"/>
        </w:rPr>
        <w:t xml:space="preserve"> области (далее -  Конкурс).</w:t>
      </w:r>
    </w:p>
    <w:p w14:paraId="10B6C3FC" w14:textId="77777777" w:rsidR="00731398" w:rsidRPr="00731398" w:rsidRDefault="00731398" w:rsidP="00731398">
      <w:pPr>
        <w:ind w:firstLine="709"/>
        <w:jc w:val="both"/>
        <w:rPr>
          <w:sz w:val="20"/>
          <w:szCs w:val="20"/>
        </w:rPr>
      </w:pPr>
      <w:r w:rsidRPr="00731398">
        <w:rPr>
          <w:sz w:val="20"/>
          <w:szCs w:val="20"/>
        </w:rPr>
        <w:t>1.2.</w:t>
      </w:r>
      <w:r w:rsidRPr="00731398">
        <w:rPr>
          <w:sz w:val="20"/>
          <w:szCs w:val="20"/>
          <w:lang w:val="en-US"/>
        </w:rPr>
        <w:t> </w:t>
      </w:r>
      <w:proofErr w:type="gramStart"/>
      <w:r w:rsidRPr="00731398">
        <w:rPr>
          <w:sz w:val="20"/>
          <w:szCs w:val="20"/>
        </w:rPr>
        <w:t>Организатором  Конкурса</w:t>
      </w:r>
      <w:proofErr w:type="gramEnd"/>
      <w:r w:rsidRPr="00731398">
        <w:rPr>
          <w:sz w:val="20"/>
          <w:szCs w:val="20"/>
        </w:rPr>
        <w:t xml:space="preserve"> является администрация Куйбышевского  муниципального района Новосибирской области. </w:t>
      </w:r>
    </w:p>
    <w:p w14:paraId="4E894242" w14:textId="77777777" w:rsidR="00731398" w:rsidRPr="00731398" w:rsidRDefault="00731398" w:rsidP="00731398">
      <w:pPr>
        <w:ind w:firstLine="709"/>
        <w:jc w:val="both"/>
        <w:rPr>
          <w:sz w:val="20"/>
          <w:szCs w:val="20"/>
        </w:rPr>
      </w:pPr>
    </w:p>
    <w:p w14:paraId="02BFC229" w14:textId="77777777" w:rsidR="00731398" w:rsidRPr="00731398" w:rsidRDefault="00731398" w:rsidP="00731398">
      <w:pPr>
        <w:ind w:firstLine="851"/>
        <w:jc w:val="center"/>
        <w:rPr>
          <w:sz w:val="20"/>
          <w:szCs w:val="20"/>
        </w:rPr>
      </w:pPr>
      <w:r w:rsidRPr="00731398">
        <w:rPr>
          <w:sz w:val="20"/>
          <w:szCs w:val="20"/>
        </w:rPr>
        <w:t>2. Основные понятия, применяемые в настоящем положении</w:t>
      </w:r>
    </w:p>
    <w:p w14:paraId="11884CC1" w14:textId="77777777" w:rsidR="00731398" w:rsidRPr="00731398" w:rsidRDefault="00731398" w:rsidP="00731398">
      <w:pPr>
        <w:ind w:firstLine="851"/>
        <w:jc w:val="center"/>
        <w:rPr>
          <w:sz w:val="20"/>
          <w:szCs w:val="20"/>
        </w:rPr>
      </w:pPr>
    </w:p>
    <w:p w14:paraId="34F541E3" w14:textId="77777777" w:rsidR="00731398" w:rsidRPr="00731398" w:rsidRDefault="00731398" w:rsidP="00731398">
      <w:pPr>
        <w:ind w:firstLine="709"/>
        <w:jc w:val="both"/>
        <w:rPr>
          <w:sz w:val="20"/>
          <w:szCs w:val="20"/>
        </w:rPr>
      </w:pPr>
      <w:r w:rsidRPr="00731398">
        <w:rPr>
          <w:sz w:val="20"/>
          <w:szCs w:val="20"/>
        </w:rPr>
        <w:t xml:space="preserve">2.1. Субсидия (грант в виде субсидии) </w:t>
      </w:r>
      <w:r w:rsidRPr="00731398">
        <w:rPr>
          <w:rFonts w:eastAsia="Calibri"/>
          <w:sz w:val="20"/>
          <w:szCs w:val="20"/>
        </w:rPr>
        <w:t>– средства бюджета Куйбышевского муниципального района Новосибирской области, в пределах утвержденных ассигнований на текущий финансовый год, предоставляемые соискателю субсидии (грант в виде субсидии) на безвозмездной и безвозвратной основе по итогам Конкурса.</w:t>
      </w:r>
    </w:p>
    <w:p w14:paraId="3FED6DAB" w14:textId="77777777" w:rsidR="00731398" w:rsidRPr="00731398" w:rsidRDefault="00731398" w:rsidP="00731398">
      <w:pPr>
        <w:ind w:firstLine="709"/>
        <w:jc w:val="both"/>
        <w:rPr>
          <w:sz w:val="20"/>
          <w:szCs w:val="20"/>
        </w:rPr>
      </w:pPr>
      <w:r w:rsidRPr="00731398">
        <w:rPr>
          <w:rFonts w:eastAsia="Calibri"/>
          <w:sz w:val="20"/>
          <w:szCs w:val="20"/>
        </w:rPr>
        <w:t xml:space="preserve">2.2. Соискатели субсидии (грант в виде субсидии) – территориальные общественные самоуправления (далее – ТОС), отвечающие требованиям пункта 5.1. настоящего </w:t>
      </w:r>
      <w:proofErr w:type="gramStart"/>
      <w:r w:rsidRPr="00731398">
        <w:rPr>
          <w:rFonts w:eastAsia="Calibri"/>
          <w:sz w:val="20"/>
          <w:szCs w:val="20"/>
        </w:rPr>
        <w:t>Положения,  подавшие</w:t>
      </w:r>
      <w:proofErr w:type="gramEnd"/>
      <w:r w:rsidRPr="00731398">
        <w:rPr>
          <w:rFonts w:eastAsia="Calibri"/>
          <w:sz w:val="20"/>
          <w:szCs w:val="20"/>
        </w:rPr>
        <w:t xml:space="preserve"> заявки на участие в Конкурсе.</w:t>
      </w:r>
    </w:p>
    <w:p w14:paraId="1295088C" w14:textId="77777777" w:rsidR="00731398" w:rsidRPr="00731398" w:rsidRDefault="00731398" w:rsidP="00731398">
      <w:pPr>
        <w:ind w:firstLine="709"/>
        <w:jc w:val="both"/>
        <w:rPr>
          <w:rFonts w:eastAsia="Calibri"/>
          <w:sz w:val="20"/>
          <w:szCs w:val="20"/>
        </w:rPr>
      </w:pPr>
      <w:r w:rsidRPr="00731398">
        <w:rPr>
          <w:rFonts w:eastAsia="Calibri"/>
          <w:sz w:val="20"/>
          <w:szCs w:val="20"/>
        </w:rPr>
        <w:t>2.3. Получатель – соискатель субсидии (грант в виде субсидии), признанный победителем Конкурса.</w:t>
      </w:r>
    </w:p>
    <w:p w14:paraId="7A75AB03" w14:textId="77777777" w:rsidR="00731398" w:rsidRPr="00731398" w:rsidRDefault="00731398" w:rsidP="00731398">
      <w:pPr>
        <w:ind w:firstLine="709"/>
        <w:jc w:val="both"/>
        <w:rPr>
          <w:sz w:val="20"/>
          <w:szCs w:val="20"/>
        </w:rPr>
      </w:pPr>
      <w:r w:rsidRPr="00731398">
        <w:rPr>
          <w:rFonts w:eastAsia="Calibri"/>
          <w:sz w:val="20"/>
          <w:szCs w:val="20"/>
        </w:rPr>
        <w:lastRenderedPageBreak/>
        <w:t xml:space="preserve">2.4. </w:t>
      </w:r>
      <w:proofErr w:type="gramStart"/>
      <w:r w:rsidRPr="00731398">
        <w:rPr>
          <w:rFonts w:eastAsia="Calibri"/>
          <w:sz w:val="20"/>
          <w:szCs w:val="20"/>
        </w:rPr>
        <w:t>Главный  распорядитель</w:t>
      </w:r>
      <w:proofErr w:type="gramEnd"/>
      <w:r w:rsidRPr="00731398">
        <w:rPr>
          <w:rFonts w:eastAsia="Calibri"/>
          <w:sz w:val="20"/>
          <w:szCs w:val="20"/>
        </w:rPr>
        <w:t xml:space="preserve"> средств местного бюджета Куйбышевского муниципального района Новосибирской области по предоставлению субсидии (грант в виде субсидии) - </w:t>
      </w:r>
      <w:r w:rsidRPr="00731398">
        <w:rPr>
          <w:sz w:val="20"/>
          <w:szCs w:val="20"/>
        </w:rPr>
        <w:t xml:space="preserve">администрация Куйбышевского  муниципального района  Новосибирской области. Главный распорядитель бюджетных средств и орган финансового контроля осуществляют обязательную проверку соблюдения условий, целей и порядка предоставления субсидии </w:t>
      </w:r>
      <w:r w:rsidRPr="00731398">
        <w:rPr>
          <w:rFonts w:eastAsia="Calibri"/>
          <w:sz w:val="20"/>
          <w:szCs w:val="20"/>
        </w:rPr>
        <w:t xml:space="preserve">(грант в виде </w:t>
      </w:r>
      <w:proofErr w:type="gramStart"/>
      <w:r w:rsidRPr="00731398">
        <w:rPr>
          <w:rFonts w:eastAsia="Calibri"/>
          <w:sz w:val="20"/>
          <w:szCs w:val="20"/>
        </w:rPr>
        <w:t xml:space="preserve">субсидии) </w:t>
      </w:r>
      <w:r w:rsidRPr="00731398">
        <w:rPr>
          <w:sz w:val="20"/>
          <w:szCs w:val="20"/>
        </w:rPr>
        <w:t xml:space="preserve"> их</w:t>
      </w:r>
      <w:proofErr w:type="gramEnd"/>
      <w:r w:rsidRPr="00731398">
        <w:rPr>
          <w:sz w:val="20"/>
          <w:szCs w:val="20"/>
        </w:rPr>
        <w:t xml:space="preserve"> получателями</w:t>
      </w:r>
    </w:p>
    <w:p w14:paraId="0F2E8F39" w14:textId="77777777" w:rsidR="00731398" w:rsidRPr="00731398" w:rsidRDefault="00731398" w:rsidP="00731398">
      <w:pPr>
        <w:ind w:firstLine="709"/>
        <w:jc w:val="both"/>
        <w:rPr>
          <w:sz w:val="20"/>
          <w:szCs w:val="20"/>
        </w:rPr>
      </w:pPr>
      <w:r w:rsidRPr="00731398">
        <w:rPr>
          <w:sz w:val="20"/>
          <w:szCs w:val="20"/>
        </w:rPr>
        <w:t>2.5. Ответственным за организацию и проведение конкурса является управление делами администрации Куйбышевского муниципального района Новосибирской области.</w:t>
      </w:r>
    </w:p>
    <w:p w14:paraId="08393E60" w14:textId="77777777" w:rsidR="00731398" w:rsidRPr="00731398" w:rsidRDefault="00731398" w:rsidP="00731398">
      <w:pPr>
        <w:ind w:firstLine="709"/>
        <w:jc w:val="both"/>
        <w:rPr>
          <w:sz w:val="20"/>
          <w:szCs w:val="20"/>
        </w:rPr>
      </w:pPr>
      <w:r w:rsidRPr="00731398">
        <w:rPr>
          <w:rFonts w:eastAsia="Calibri"/>
          <w:sz w:val="20"/>
          <w:szCs w:val="20"/>
        </w:rPr>
        <w:t xml:space="preserve">2.6. Проект – разработанный соискателями субсидии (грант в виде субсидии) комплекс мероприятий, не преследующих цели извлечения прибыли и направленных на достижение конкретной цели в соответствии с направлениями конкурса проектов, определенными пунктом 4.1. настоящего положения. </w:t>
      </w:r>
    </w:p>
    <w:p w14:paraId="171A92FD" w14:textId="77777777" w:rsidR="00731398" w:rsidRPr="00731398" w:rsidRDefault="00731398" w:rsidP="00731398">
      <w:pPr>
        <w:ind w:firstLine="851"/>
        <w:jc w:val="center"/>
        <w:rPr>
          <w:rFonts w:eastAsia="Calibri"/>
          <w:sz w:val="20"/>
          <w:szCs w:val="20"/>
        </w:rPr>
      </w:pPr>
      <w:r w:rsidRPr="00731398">
        <w:rPr>
          <w:rFonts w:eastAsia="Calibri"/>
          <w:sz w:val="20"/>
          <w:szCs w:val="20"/>
        </w:rPr>
        <w:t>3. Цели и задачи Конкурса</w:t>
      </w:r>
    </w:p>
    <w:p w14:paraId="7185AA88" w14:textId="77777777" w:rsidR="00731398" w:rsidRPr="00731398" w:rsidRDefault="00731398" w:rsidP="00731398">
      <w:pPr>
        <w:ind w:firstLine="851"/>
        <w:jc w:val="center"/>
        <w:rPr>
          <w:rFonts w:eastAsia="Calibri"/>
          <w:sz w:val="20"/>
          <w:szCs w:val="20"/>
        </w:rPr>
      </w:pPr>
    </w:p>
    <w:p w14:paraId="2FEC0D35" w14:textId="77777777" w:rsidR="00731398" w:rsidRPr="00731398" w:rsidRDefault="00731398" w:rsidP="00731398">
      <w:pPr>
        <w:ind w:firstLine="709"/>
        <w:jc w:val="both"/>
        <w:rPr>
          <w:rFonts w:eastAsia="Calibri"/>
          <w:sz w:val="20"/>
          <w:szCs w:val="20"/>
        </w:rPr>
      </w:pPr>
      <w:r w:rsidRPr="00731398">
        <w:rPr>
          <w:rFonts w:eastAsia="Calibri"/>
          <w:sz w:val="20"/>
          <w:szCs w:val="20"/>
        </w:rPr>
        <w:t xml:space="preserve">3.1. Целью Конкурса является выявление и поддержка лучших инициатив ТОС на </w:t>
      </w:r>
      <w:proofErr w:type="gramStart"/>
      <w:r w:rsidRPr="00731398">
        <w:rPr>
          <w:rFonts w:eastAsia="Calibri"/>
          <w:sz w:val="20"/>
          <w:szCs w:val="20"/>
        </w:rPr>
        <w:t>территории  Куйбышевского</w:t>
      </w:r>
      <w:proofErr w:type="gramEnd"/>
      <w:r w:rsidRPr="00731398">
        <w:rPr>
          <w:rFonts w:eastAsia="Calibri"/>
          <w:sz w:val="20"/>
          <w:szCs w:val="20"/>
        </w:rPr>
        <w:t xml:space="preserve"> муниципального района  Новосибирской области.</w:t>
      </w:r>
    </w:p>
    <w:p w14:paraId="0DC37004" w14:textId="77777777" w:rsidR="00731398" w:rsidRPr="00731398" w:rsidRDefault="00731398" w:rsidP="00731398">
      <w:pPr>
        <w:ind w:firstLine="709"/>
        <w:jc w:val="both"/>
        <w:rPr>
          <w:rFonts w:eastAsia="Calibri"/>
          <w:sz w:val="20"/>
          <w:szCs w:val="20"/>
        </w:rPr>
      </w:pPr>
      <w:r w:rsidRPr="00731398">
        <w:rPr>
          <w:sz w:val="20"/>
          <w:szCs w:val="20"/>
        </w:rPr>
        <w:t>3.2 Задачи:</w:t>
      </w:r>
    </w:p>
    <w:p w14:paraId="1DAD010D" w14:textId="77777777" w:rsidR="00731398" w:rsidRPr="00731398" w:rsidRDefault="00731398" w:rsidP="00731398">
      <w:pPr>
        <w:ind w:firstLine="709"/>
        <w:jc w:val="both"/>
        <w:rPr>
          <w:rFonts w:eastAsia="Calibri"/>
          <w:sz w:val="20"/>
          <w:szCs w:val="20"/>
        </w:rPr>
      </w:pPr>
      <w:r w:rsidRPr="00731398">
        <w:rPr>
          <w:sz w:val="20"/>
          <w:szCs w:val="20"/>
        </w:rPr>
        <w:t>1)</w:t>
      </w:r>
      <w:r w:rsidRPr="00731398">
        <w:rPr>
          <w:sz w:val="20"/>
          <w:szCs w:val="20"/>
          <w:lang w:val="en-US"/>
        </w:rPr>
        <w:t> </w:t>
      </w:r>
      <w:r w:rsidRPr="00731398">
        <w:rPr>
          <w:sz w:val="20"/>
          <w:szCs w:val="20"/>
        </w:rPr>
        <w:t>оказание финансовой поддержки ТОС в реализации наиболее эффективных инициатив, направленных на решение социально значимых проблем для населения</w:t>
      </w:r>
      <w:r w:rsidRPr="00731398">
        <w:rPr>
          <w:sz w:val="20"/>
          <w:szCs w:val="20"/>
        </w:rPr>
        <w:tab/>
        <w:t xml:space="preserve"> </w:t>
      </w:r>
      <w:r w:rsidRPr="00731398">
        <w:rPr>
          <w:rFonts w:eastAsia="Calibri"/>
          <w:sz w:val="20"/>
          <w:szCs w:val="20"/>
        </w:rPr>
        <w:t xml:space="preserve">Куйбышевского </w:t>
      </w:r>
      <w:proofErr w:type="gramStart"/>
      <w:r w:rsidRPr="00731398">
        <w:rPr>
          <w:rFonts w:eastAsia="Calibri"/>
          <w:sz w:val="20"/>
          <w:szCs w:val="20"/>
        </w:rPr>
        <w:t>муниципального  района</w:t>
      </w:r>
      <w:proofErr w:type="gramEnd"/>
      <w:r w:rsidRPr="00731398">
        <w:rPr>
          <w:rFonts w:eastAsia="Calibri"/>
          <w:sz w:val="20"/>
          <w:szCs w:val="20"/>
        </w:rPr>
        <w:t xml:space="preserve">  Новосибирской области;</w:t>
      </w:r>
    </w:p>
    <w:p w14:paraId="110E2106" w14:textId="77777777" w:rsidR="00731398" w:rsidRPr="00731398" w:rsidRDefault="00731398" w:rsidP="00731398">
      <w:pPr>
        <w:ind w:firstLine="709"/>
        <w:jc w:val="both"/>
        <w:rPr>
          <w:sz w:val="20"/>
          <w:szCs w:val="20"/>
        </w:rPr>
      </w:pPr>
      <w:r w:rsidRPr="00731398">
        <w:rPr>
          <w:rFonts w:eastAsia="Calibri"/>
          <w:sz w:val="20"/>
          <w:szCs w:val="20"/>
        </w:rPr>
        <w:t>2)</w:t>
      </w:r>
      <w:r w:rsidRPr="00731398">
        <w:rPr>
          <w:rFonts w:eastAsia="Calibri"/>
          <w:sz w:val="20"/>
          <w:szCs w:val="20"/>
          <w:lang w:val="en-US"/>
        </w:rPr>
        <w:t> </w:t>
      </w:r>
      <w:r w:rsidRPr="00731398">
        <w:rPr>
          <w:sz w:val="20"/>
          <w:szCs w:val="20"/>
        </w:rPr>
        <w:t xml:space="preserve">совершенствование взаимодействия ТОС и органов местного самоуправления Куйбышевского муниципального района </w:t>
      </w:r>
      <w:r w:rsidRPr="00731398">
        <w:rPr>
          <w:rFonts w:eastAsia="Calibri"/>
          <w:sz w:val="20"/>
          <w:szCs w:val="20"/>
        </w:rPr>
        <w:t>Новосибирской области</w:t>
      </w:r>
      <w:r w:rsidRPr="00731398">
        <w:rPr>
          <w:sz w:val="20"/>
          <w:szCs w:val="20"/>
        </w:rPr>
        <w:t xml:space="preserve"> в решении социально значимых проблем.</w:t>
      </w:r>
    </w:p>
    <w:p w14:paraId="661599BA" w14:textId="77777777" w:rsidR="00731398" w:rsidRPr="00731398" w:rsidRDefault="00731398" w:rsidP="00731398">
      <w:pPr>
        <w:ind w:firstLine="709"/>
        <w:jc w:val="both"/>
        <w:rPr>
          <w:rFonts w:eastAsia="Calibri"/>
          <w:sz w:val="20"/>
          <w:szCs w:val="20"/>
        </w:rPr>
      </w:pPr>
    </w:p>
    <w:p w14:paraId="65B75766" w14:textId="77777777" w:rsidR="00731398" w:rsidRPr="00731398" w:rsidRDefault="00731398" w:rsidP="00731398">
      <w:pPr>
        <w:ind w:firstLine="851"/>
        <w:jc w:val="center"/>
        <w:rPr>
          <w:sz w:val="20"/>
          <w:szCs w:val="20"/>
        </w:rPr>
      </w:pPr>
      <w:r w:rsidRPr="00731398">
        <w:rPr>
          <w:sz w:val="20"/>
          <w:szCs w:val="20"/>
        </w:rPr>
        <w:t>4. Условия проведения конкурса</w:t>
      </w:r>
    </w:p>
    <w:p w14:paraId="45A0D44C" w14:textId="77777777" w:rsidR="00731398" w:rsidRPr="00731398" w:rsidRDefault="00731398" w:rsidP="00731398">
      <w:pPr>
        <w:ind w:firstLine="851"/>
        <w:jc w:val="center"/>
        <w:rPr>
          <w:rFonts w:eastAsia="Calibri"/>
          <w:sz w:val="20"/>
          <w:szCs w:val="20"/>
        </w:rPr>
      </w:pPr>
    </w:p>
    <w:p w14:paraId="45FD4532" w14:textId="77777777" w:rsidR="00731398" w:rsidRPr="00731398" w:rsidRDefault="00731398" w:rsidP="00731398">
      <w:pPr>
        <w:ind w:firstLine="709"/>
        <w:jc w:val="both"/>
        <w:rPr>
          <w:rFonts w:eastAsia="Calibri"/>
          <w:sz w:val="20"/>
          <w:szCs w:val="20"/>
        </w:rPr>
      </w:pPr>
      <w:r w:rsidRPr="00731398">
        <w:rPr>
          <w:sz w:val="20"/>
          <w:szCs w:val="20"/>
        </w:rPr>
        <w:t xml:space="preserve">4.1. Конкурс </w:t>
      </w:r>
      <w:proofErr w:type="gramStart"/>
      <w:r w:rsidRPr="00731398">
        <w:rPr>
          <w:sz w:val="20"/>
          <w:szCs w:val="20"/>
        </w:rPr>
        <w:t>проводится  по</w:t>
      </w:r>
      <w:proofErr w:type="gramEnd"/>
      <w:r w:rsidRPr="00731398">
        <w:rPr>
          <w:sz w:val="20"/>
          <w:szCs w:val="20"/>
        </w:rPr>
        <w:t xml:space="preserve"> следующим направлениям:</w:t>
      </w:r>
    </w:p>
    <w:p w14:paraId="205463FC" w14:textId="77777777" w:rsidR="00731398" w:rsidRPr="00731398" w:rsidRDefault="00731398" w:rsidP="00731398">
      <w:pPr>
        <w:ind w:firstLine="709"/>
        <w:jc w:val="both"/>
        <w:rPr>
          <w:sz w:val="20"/>
          <w:szCs w:val="20"/>
        </w:rPr>
      </w:pPr>
      <w:r w:rsidRPr="00731398">
        <w:rPr>
          <w:rFonts w:eastAsia="Calibri"/>
          <w:sz w:val="20"/>
          <w:szCs w:val="20"/>
        </w:rPr>
        <w:t>1)</w:t>
      </w:r>
      <w:r w:rsidRPr="00731398">
        <w:rPr>
          <w:rFonts w:eastAsia="Calibri"/>
          <w:sz w:val="20"/>
          <w:szCs w:val="20"/>
          <w:lang w:val="en-US"/>
        </w:rPr>
        <w:t> </w:t>
      </w:r>
      <w:proofErr w:type="gramStart"/>
      <w:r w:rsidRPr="00731398">
        <w:rPr>
          <w:sz w:val="20"/>
          <w:szCs w:val="20"/>
        </w:rPr>
        <w:t>проекты,  направленные</w:t>
      </w:r>
      <w:proofErr w:type="gramEnd"/>
      <w:r w:rsidRPr="00731398">
        <w:rPr>
          <w:sz w:val="20"/>
          <w:szCs w:val="20"/>
        </w:rPr>
        <w:t xml:space="preserve"> на благоустройство, озеленение и эстетическое оформление территории ТОС;</w:t>
      </w:r>
    </w:p>
    <w:p w14:paraId="608C85B3" w14:textId="77777777" w:rsidR="00731398" w:rsidRPr="00731398" w:rsidRDefault="00731398" w:rsidP="00731398">
      <w:pPr>
        <w:ind w:firstLine="709"/>
        <w:jc w:val="both"/>
        <w:rPr>
          <w:rFonts w:eastAsia="Calibri"/>
          <w:sz w:val="20"/>
          <w:szCs w:val="20"/>
        </w:rPr>
      </w:pPr>
      <w:r w:rsidRPr="00731398">
        <w:rPr>
          <w:sz w:val="20"/>
          <w:szCs w:val="20"/>
        </w:rPr>
        <w:t>2)</w:t>
      </w:r>
      <w:r w:rsidRPr="00731398">
        <w:rPr>
          <w:sz w:val="20"/>
          <w:szCs w:val="20"/>
          <w:lang w:val="en-US"/>
        </w:rPr>
        <w:t> </w:t>
      </w:r>
      <w:r w:rsidRPr="00731398">
        <w:rPr>
          <w:sz w:val="20"/>
          <w:szCs w:val="20"/>
        </w:rPr>
        <w:t>проекты, направленные на поддержание надлежащего технического состояния автомобильных дорог местного значения;</w:t>
      </w:r>
    </w:p>
    <w:p w14:paraId="09F204FD" w14:textId="77777777" w:rsidR="00731398" w:rsidRPr="00731398" w:rsidRDefault="00731398" w:rsidP="00731398">
      <w:pPr>
        <w:ind w:firstLine="709"/>
        <w:jc w:val="both"/>
        <w:rPr>
          <w:rFonts w:eastAsia="Calibri"/>
          <w:sz w:val="20"/>
          <w:szCs w:val="20"/>
        </w:rPr>
      </w:pPr>
      <w:r w:rsidRPr="00731398">
        <w:rPr>
          <w:rFonts w:eastAsia="Calibri"/>
          <w:sz w:val="20"/>
          <w:szCs w:val="20"/>
        </w:rPr>
        <w:t>3)</w:t>
      </w:r>
      <w:r w:rsidRPr="00731398">
        <w:rPr>
          <w:rFonts w:eastAsia="Calibri"/>
          <w:sz w:val="20"/>
          <w:szCs w:val="20"/>
          <w:lang w:val="en-US"/>
        </w:rPr>
        <w:t> </w:t>
      </w:r>
      <w:r w:rsidRPr="00731398">
        <w:rPr>
          <w:sz w:val="20"/>
          <w:szCs w:val="20"/>
        </w:rPr>
        <w:t>проекты, направленные на пропаганду здорового образа жизни, развитию физической культуры и спорта на территории ТОС;</w:t>
      </w:r>
    </w:p>
    <w:p w14:paraId="24B61309" w14:textId="77777777" w:rsidR="00731398" w:rsidRPr="00731398" w:rsidRDefault="00731398" w:rsidP="00731398">
      <w:pPr>
        <w:ind w:firstLine="709"/>
        <w:jc w:val="both"/>
        <w:rPr>
          <w:rFonts w:eastAsia="Calibri"/>
          <w:sz w:val="20"/>
          <w:szCs w:val="20"/>
        </w:rPr>
      </w:pPr>
      <w:r w:rsidRPr="00731398">
        <w:rPr>
          <w:sz w:val="20"/>
          <w:szCs w:val="20"/>
        </w:rPr>
        <w:t>4)</w:t>
      </w:r>
      <w:r w:rsidRPr="00731398">
        <w:rPr>
          <w:sz w:val="20"/>
          <w:szCs w:val="20"/>
          <w:lang w:val="en-US"/>
        </w:rPr>
        <w:t> </w:t>
      </w:r>
      <w:r w:rsidRPr="00731398">
        <w:rPr>
          <w:sz w:val="20"/>
          <w:szCs w:val="20"/>
        </w:rPr>
        <w:t xml:space="preserve">проекты, направленные на проведение массовых праздничных мероприятий, акций и т.д. </w:t>
      </w:r>
    </w:p>
    <w:p w14:paraId="780511CA" w14:textId="77777777" w:rsidR="00731398" w:rsidRPr="00731398" w:rsidRDefault="00731398" w:rsidP="00731398">
      <w:pPr>
        <w:ind w:firstLine="709"/>
        <w:jc w:val="both"/>
        <w:rPr>
          <w:sz w:val="20"/>
          <w:szCs w:val="20"/>
        </w:rPr>
      </w:pPr>
      <w:r w:rsidRPr="00731398">
        <w:rPr>
          <w:sz w:val="20"/>
          <w:szCs w:val="20"/>
        </w:rPr>
        <w:t>4.2.</w:t>
      </w:r>
      <w:r w:rsidRPr="00731398">
        <w:rPr>
          <w:sz w:val="20"/>
          <w:szCs w:val="20"/>
          <w:lang w:val="en-US"/>
        </w:rPr>
        <w:t> </w:t>
      </w:r>
      <w:r w:rsidRPr="00731398">
        <w:rPr>
          <w:sz w:val="20"/>
          <w:szCs w:val="20"/>
        </w:rPr>
        <w:t>Общий фонд финансирования Конкурса – 975790 руб.</w:t>
      </w:r>
    </w:p>
    <w:p w14:paraId="75886432" w14:textId="77777777" w:rsidR="00731398" w:rsidRPr="00731398" w:rsidRDefault="00731398" w:rsidP="00731398">
      <w:pPr>
        <w:ind w:firstLine="709"/>
        <w:jc w:val="both"/>
        <w:rPr>
          <w:sz w:val="20"/>
          <w:szCs w:val="20"/>
        </w:rPr>
      </w:pPr>
      <w:r w:rsidRPr="00731398">
        <w:rPr>
          <w:sz w:val="20"/>
          <w:szCs w:val="20"/>
        </w:rPr>
        <w:t>4.3.</w:t>
      </w:r>
      <w:r w:rsidRPr="00731398">
        <w:rPr>
          <w:sz w:val="20"/>
          <w:szCs w:val="20"/>
          <w:lang w:val="en-US"/>
        </w:rPr>
        <w:t> </w:t>
      </w:r>
      <w:r w:rsidRPr="00731398">
        <w:rPr>
          <w:sz w:val="20"/>
          <w:szCs w:val="20"/>
        </w:rPr>
        <w:t xml:space="preserve">Максимальный размер субсидии (грант в виде </w:t>
      </w:r>
      <w:proofErr w:type="gramStart"/>
      <w:r w:rsidRPr="00731398">
        <w:rPr>
          <w:sz w:val="20"/>
          <w:szCs w:val="20"/>
        </w:rPr>
        <w:t>субсидии)  определяется</w:t>
      </w:r>
      <w:proofErr w:type="gramEnd"/>
      <w:r w:rsidRPr="00731398">
        <w:rPr>
          <w:sz w:val="20"/>
          <w:szCs w:val="20"/>
        </w:rPr>
        <w:t xml:space="preserve"> конкурсной комиссией, в соответствии с представленными сметами.</w:t>
      </w:r>
    </w:p>
    <w:p w14:paraId="0C78CF13" w14:textId="77777777" w:rsidR="00731398" w:rsidRPr="00731398" w:rsidRDefault="00731398" w:rsidP="00731398">
      <w:pPr>
        <w:ind w:firstLine="851"/>
        <w:jc w:val="both"/>
        <w:rPr>
          <w:sz w:val="20"/>
          <w:szCs w:val="20"/>
        </w:rPr>
      </w:pPr>
    </w:p>
    <w:p w14:paraId="11ACB797" w14:textId="77777777" w:rsidR="00731398" w:rsidRPr="00731398" w:rsidRDefault="00731398" w:rsidP="00731398">
      <w:pPr>
        <w:ind w:firstLine="851"/>
        <w:jc w:val="center"/>
        <w:rPr>
          <w:sz w:val="20"/>
          <w:szCs w:val="20"/>
        </w:rPr>
      </w:pPr>
      <w:r w:rsidRPr="00731398">
        <w:rPr>
          <w:sz w:val="20"/>
          <w:szCs w:val="20"/>
        </w:rPr>
        <w:t>5.Условия участия в Конкурсе</w:t>
      </w:r>
    </w:p>
    <w:p w14:paraId="2A0BCB5D" w14:textId="77777777" w:rsidR="00731398" w:rsidRPr="00731398" w:rsidRDefault="00731398" w:rsidP="00731398">
      <w:pPr>
        <w:ind w:firstLine="851"/>
        <w:jc w:val="center"/>
        <w:rPr>
          <w:sz w:val="20"/>
          <w:szCs w:val="20"/>
        </w:rPr>
      </w:pPr>
    </w:p>
    <w:p w14:paraId="21856868" w14:textId="77777777" w:rsidR="00731398" w:rsidRPr="00731398" w:rsidRDefault="00731398" w:rsidP="00731398">
      <w:pPr>
        <w:ind w:firstLine="709"/>
        <w:jc w:val="both"/>
        <w:rPr>
          <w:sz w:val="20"/>
          <w:szCs w:val="20"/>
        </w:rPr>
      </w:pPr>
      <w:r w:rsidRPr="00731398">
        <w:rPr>
          <w:sz w:val="20"/>
          <w:szCs w:val="20"/>
        </w:rPr>
        <w:t>5.1. Соискателями субсидии (грант в виде субсидии) могут быть территориальные общественные самоуправления, имеющие Устав, зарегистрированный администрацией Куйбышевского муниципального района Новосибирской области.</w:t>
      </w:r>
    </w:p>
    <w:p w14:paraId="16032B69" w14:textId="77777777" w:rsidR="00731398" w:rsidRPr="00731398" w:rsidRDefault="00731398" w:rsidP="00731398">
      <w:pPr>
        <w:ind w:firstLine="709"/>
        <w:jc w:val="both"/>
        <w:rPr>
          <w:sz w:val="20"/>
          <w:szCs w:val="20"/>
        </w:rPr>
      </w:pPr>
      <w:r w:rsidRPr="00731398">
        <w:rPr>
          <w:sz w:val="20"/>
          <w:szCs w:val="20"/>
        </w:rPr>
        <w:t xml:space="preserve">5.2. Основания для отказа </w:t>
      </w:r>
      <w:proofErr w:type="gramStart"/>
      <w:r w:rsidRPr="00731398">
        <w:rPr>
          <w:sz w:val="20"/>
          <w:szCs w:val="20"/>
        </w:rPr>
        <w:t>участия  в</w:t>
      </w:r>
      <w:proofErr w:type="gramEnd"/>
      <w:r w:rsidRPr="00731398">
        <w:rPr>
          <w:sz w:val="20"/>
          <w:szCs w:val="20"/>
        </w:rPr>
        <w:t xml:space="preserve"> Конкурсе:</w:t>
      </w:r>
    </w:p>
    <w:p w14:paraId="12A51584" w14:textId="77777777" w:rsidR="00731398" w:rsidRPr="00731398" w:rsidRDefault="00731398" w:rsidP="00731398">
      <w:pPr>
        <w:ind w:firstLine="709"/>
        <w:jc w:val="both"/>
        <w:rPr>
          <w:sz w:val="20"/>
          <w:szCs w:val="20"/>
        </w:rPr>
      </w:pPr>
      <w:r w:rsidRPr="00731398">
        <w:rPr>
          <w:sz w:val="20"/>
          <w:szCs w:val="20"/>
        </w:rPr>
        <w:t>1) неправильное оформление заявки, не позволяющее качественно произвести оценку организатором Конкурса;</w:t>
      </w:r>
    </w:p>
    <w:p w14:paraId="62372F89" w14:textId="77777777" w:rsidR="00731398" w:rsidRPr="00731398" w:rsidRDefault="00731398" w:rsidP="00731398">
      <w:pPr>
        <w:ind w:firstLine="709"/>
        <w:jc w:val="both"/>
        <w:rPr>
          <w:sz w:val="20"/>
          <w:szCs w:val="20"/>
        </w:rPr>
      </w:pPr>
      <w:r w:rsidRPr="00731398">
        <w:rPr>
          <w:sz w:val="20"/>
          <w:szCs w:val="20"/>
        </w:rPr>
        <w:t>2) несоответствие содержания проекта предъявленным требованиям;</w:t>
      </w:r>
    </w:p>
    <w:p w14:paraId="7A2778A7" w14:textId="77777777" w:rsidR="00731398" w:rsidRPr="00731398" w:rsidRDefault="00731398" w:rsidP="00731398">
      <w:pPr>
        <w:ind w:firstLine="709"/>
        <w:jc w:val="both"/>
        <w:rPr>
          <w:sz w:val="20"/>
          <w:szCs w:val="20"/>
        </w:rPr>
      </w:pPr>
      <w:r w:rsidRPr="00731398">
        <w:rPr>
          <w:sz w:val="20"/>
          <w:szCs w:val="20"/>
        </w:rPr>
        <w:t>3) несоответствие проекта заявленному направлению.</w:t>
      </w:r>
    </w:p>
    <w:p w14:paraId="574C8F5C" w14:textId="77777777" w:rsidR="00731398" w:rsidRPr="00731398" w:rsidRDefault="00731398" w:rsidP="00731398">
      <w:pPr>
        <w:ind w:firstLine="709"/>
        <w:jc w:val="both"/>
        <w:rPr>
          <w:sz w:val="20"/>
          <w:szCs w:val="20"/>
        </w:rPr>
      </w:pPr>
    </w:p>
    <w:p w14:paraId="2F249D75" w14:textId="77777777" w:rsidR="00731398" w:rsidRPr="00731398" w:rsidRDefault="00731398" w:rsidP="00731398">
      <w:pPr>
        <w:ind w:firstLine="851"/>
        <w:jc w:val="center"/>
        <w:rPr>
          <w:sz w:val="20"/>
          <w:szCs w:val="20"/>
        </w:rPr>
      </w:pPr>
      <w:r w:rsidRPr="00731398">
        <w:rPr>
          <w:sz w:val="20"/>
          <w:szCs w:val="20"/>
        </w:rPr>
        <w:t>6. Сроки проведения Конкурса</w:t>
      </w:r>
    </w:p>
    <w:p w14:paraId="2AB94D99" w14:textId="77777777" w:rsidR="00731398" w:rsidRPr="00731398" w:rsidRDefault="00731398" w:rsidP="00731398">
      <w:pPr>
        <w:ind w:firstLine="851"/>
        <w:jc w:val="center"/>
        <w:rPr>
          <w:sz w:val="20"/>
          <w:szCs w:val="20"/>
        </w:rPr>
      </w:pPr>
    </w:p>
    <w:p w14:paraId="21E2B3FC" w14:textId="77777777" w:rsidR="00731398" w:rsidRPr="00731398" w:rsidRDefault="00731398" w:rsidP="00731398">
      <w:pPr>
        <w:ind w:firstLine="709"/>
        <w:jc w:val="both"/>
        <w:rPr>
          <w:sz w:val="20"/>
          <w:szCs w:val="20"/>
        </w:rPr>
      </w:pPr>
      <w:r w:rsidRPr="00731398">
        <w:rPr>
          <w:sz w:val="20"/>
          <w:szCs w:val="20"/>
        </w:rPr>
        <w:t>6.1. Конкурс проводится в несколько этапов:</w:t>
      </w:r>
    </w:p>
    <w:p w14:paraId="111F9661" w14:textId="77777777" w:rsidR="00731398" w:rsidRPr="00731398" w:rsidRDefault="00731398" w:rsidP="00731398">
      <w:pPr>
        <w:ind w:firstLine="709"/>
        <w:jc w:val="both"/>
        <w:rPr>
          <w:sz w:val="20"/>
          <w:szCs w:val="20"/>
        </w:rPr>
      </w:pPr>
      <w:r w:rsidRPr="00731398">
        <w:rPr>
          <w:sz w:val="20"/>
          <w:szCs w:val="20"/>
        </w:rPr>
        <w:t>1) 1 этап: с 01.04.2021 по 15.04.2021 – приём заявок и конкурсных документов;</w:t>
      </w:r>
    </w:p>
    <w:p w14:paraId="03D8B3D3" w14:textId="77777777" w:rsidR="00731398" w:rsidRPr="00731398" w:rsidRDefault="00731398" w:rsidP="00731398">
      <w:pPr>
        <w:ind w:firstLine="709"/>
        <w:jc w:val="both"/>
        <w:rPr>
          <w:sz w:val="20"/>
          <w:szCs w:val="20"/>
        </w:rPr>
      </w:pPr>
      <w:r w:rsidRPr="00731398">
        <w:rPr>
          <w:sz w:val="20"/>
          <w:szCs w:val="20"/>
        </w:rPr>
        <w:t>2) 2 этап: 30.04.2021 – презентация (защита) проектов;</w:t>
      </w:r>
    </w:p>
    <w:p w14:paraId="2B775C0D" w14:textId="77777777" w:rsidR="00731398" w:rsidRPr="00731398" w:rsidRDefault="00731398" w:rsidP="00731398">
      <w:pPr>
        <w:ind w:firstLine="709"/>
        <w:jc w:val="both"/>
        <w:rPr>
          <w:sz w:val="20"/>
          <w:szCs w:val="20"/>
        </w:rPr>
      </w:pPr>
      <w:r w:rsidRPr="00731398">
        <w:rPr>
          <w:sz w:val="20"/>
          <w:szCs w:val="20"/>
        </w:rPr>
        <w:t xml:space="preserve">3) 3 </w:t>
      </w:r>
      <w:proofErr w:type="gramStart"/>
      <w:r w:rsidRPr="00731398">
        <w:rPr>
          <w:sz w:val="20"/>
          <w:szCs w:val="20"/>
        </w:rPr>
        <w:t>этап:  01.05.2021</w:t>
      </w:r>
      <w:proofErr w:type="gramEnd"/>
      <w:r w:rsidRPr="00731398">
        <w:rPr>
          <w:sz w:val="20"/>
          <w:szCs w:val="20"/>
        </w:rPr>
        <w:t xml:space="preserve"> по 30.09.2021 – реализация проектов.</w:t>
      </w:r>
    </w:p>
    <w:p w14:paraId="1D13339E" w14:textId="77777777" w:rsidR="00731398" w:rsidRPr="00731398" w:rsidRDefault="00731398" w:rsidP="00731398">
      <w:pPr>
        <w:ind w:firstLine="709"/>
        <w:jc w:val="both"/>
        <w:rPr>
          <w:sz w:val="20"/>
          <w:szCs w:val="20"/>
        </w:rPr>
      </w:pPr>
      <w:r w:rsidRPr="00731398">
        <w:rPr>
          <w:sz w:val="20"/>
          <w:szCs w:val="20"/>
        </w:rPr>
        <w:t xml:space="preserve">6.2. Срок предоставления отчётности – 15 дней после окончания реализации проекта. Предоставляется финансовый отчет и презентационный материал </w:t>
      </w:r>
      <w:proofErr w:type="gramStart"/>
      <w:r w:rsidRPr="00731398">
        <w:rPr>
          <w:sz w:val="20"/>
          <w:szCs w:val="20"/>
        </w:rPr>
        <w:t>( при</w:t>
      </w:r>
      <w:proofErr w:type="gramEnd"/>
      <w:r w:rsidRPr="00731398">
        <w:rPr>
          <w:sz w:val="20"/>
          <w:szCs w:val="20"/>
        </w:rPr>
        <w:t xml:space="preserve"> наличии).</w:t>
      </w:r>
    </w:p>
    <w:p w14:paraId="04B00686" w14:textId="77777777" w:rsidR="00731398" w:rsidRPr="00731398" w:rsidRDefault="00731398" w:rsidP="00731398">
      <w:pPr>
        <w:ind w:firstLine="709"/>
        <w:jc w:val="both"/>
        <w:rPr>
          <w:sz w:val="20"/>
          <w:szCs w:val="20"/>
        </w:rPr>
      </w:pPr>
      <w:r w:rsidRPr="00731398">
        <w:rPr>
          <w:sz w:val="20"/>
          <w:szCs w:val="20"/>
        </w:rPr>
        <w:t xml:space="preserve">6.3. Заявки принимаются по адресу: г. </w:t>
      </w:r>
      <w:proofErr w:type="gramStart"/>
      <w:r w:rsidRPr="00731398">
        <w:rPr>
          <w:sz w:val="20"/>
          <w:szCs w:val="20"/>
        </w:rPr>
        <w:t>Куйбышев,  ул.</w:t>
      </w:r>
      <w:proofErr w:type="gramEnd"/>
      <w:r w:rsidRPr="00731398">
        <w:rPr>
          <w:sz w:val="20"/>
          <w:szCs w:val="20"/>
        </w:rPr>
        <w:t xml:space="preserve"> </w:t>
      </w:r>
      <w:proofErr w:type="spellStart"/>
      <w:r w:rsidRPr="00731398">
        <w:rPr>
          <w:sz w:val="20"/>
          <w:szCs w:val="20"/>
        </w:rPr>
        <w:t>Краскома</w:t>
      </w:r>
      <w:proofErr w:type="spellEnd"/>
      <w:r w:rsidRPr="00731398">
        <w:rPr>
          <w:sz w:val="20"/>
          <w:szCs w:val="20"/>
        </w:rPr>
        <w:t xml:space="preserve">, 37, кабинет № 15  (администрация Куйбышевского муниципального района Новосибирской области ), </w:t>
      </w:r>
      <w:proofErr w:type="spellStart"/>
      <w:r w:rsidRPr="00731398">
        <w:rPr>
          <w:sz w:val="20"/>
          <w:szCs w:val="20"/>
        </w:rPr>
        <w:t>эл.почта</w:t>
      </w:r>
      <w:proofErr w:type="spellEnd"/>
      <w:r w:rsidRPr="00731398">
        <w:rPr>
          <w:sz w:val="20"/>
          <w:szCs w:val="20"/>
        </w:rPr>
        <w:t xml:space="preserve">:  </w:t>
      </w:r>
      <w:hyperlink r:id="rId24" w:history="1">
        <w:r w:rsidRPr="0088635F">
          <w:rPr>
            <w:color w:val="0000FF" w:themeColor="hyperlink"/>
            <w:sz w:val="20"/>
            <w:szCs w:val="20"/>
            <w:u w:val="single"/>
          </w:rPr>
          <w:t>ya.irinar1977@yandex.ru</w:t>
        </w:r>
      </w:hyperlink>
      <w:r w:rsidRPr="00731398">
        <w:rPr>
          <w:sz w:val="20"/>
          <w:szCs w:val="20"/>
        </w:rPr>
        <w:t>.</w:t>
      </w:r>
    </w:p>
    <w:p w14:paraId="6FF6F926" w14:textId="77777777" w:rsidR="00731398" w:rsidRPr="00731398" w:rsidRDefault="00731398" w:rsidP="00731398">
      <w:pPr>
        <w:ind w:firstLine="709"/>
        <w:jc w:val="both"/>
        <w:rPr>
          <w:sz w:val="20"/>
          <w:szCs w:val="20"/>
        </w:rPr>
      </w:pPr>
    </w:p>
    <w:p w14:paraId="70C12907" w14:textId="77777777" w:rsidR="00731398" w:rsidRPr="00731398" w:rsidRDefault="00731398" w:rsidP="00731398">
      <w:pPr>
        <w:ind w:firstLine="851"/>
        <w:jc w:val="center"/>
        <w:rPr>
          <w:sz w:val="20"/>
          <w:szCs w:val="20"/>
        </w:rPr>
      </w:pPr>
      <w:r w:rsidRPr="00731398">
        <w:rPr>
          <w:sz w:val="20"/>
          <w:szCs w:val="20"/>
        </w:rPr>
        <w:t>7. Заявка на участие в Конкурсе и порядок ее рассмотрения</w:t>
      </w:r>
    </w:p>
    <w:p w14:paraId="3D4FE60F" w14:textId="77777777" w:rsidR="00731398" w:rsidRPr="00731398" w:rsidRDefault="00731398" w:rsidP="00731398">
      <w:pPr>
        <w:ind w:firstLine="851"/>
        <w:jc w:val="center"/>
        <w:rPr>
          <w:sz w:val="20"/>
          <w:szCs w:val="20"/>
        </w:rPr>
      </w:pPr>
    </w:p>
    <w:p w14:paraId="3D39924F" w14:textId="77777777" w:rsidR="00731398" w:rsidRPr="00731398" w:rsidRDefault="00731398" w:rsidP="00731398">
      <w:pPr>
        <w:ind w:firstLine="709"/>
        <w:jc w:val="both"/>
        <w:rPr>
          <w:sz w:val="20"/>
          <w:szCs w:val="20"/>
        </w:rPr>
      </w:pPr>
      <w:r w:rsidRPr="00731398">
        <w:rPr>
          <w:sz w:val="20"/>
          <w:szCs w:val="20"/>
        </w:rPr>
        <w:t xml:space="preserve">7.1. Для участия в Конкурсе соискатель субсидии (грант в виде субсидии) направляет </w:t>
      </w:r>
      <w:proofErr w:type="gramStart"/>
      <w:r w:rsidRPr="00731398">
        <w:rPr>
          <w:sz w:val="20"/>
          <w:szCs w:val="20"/>
        </w:rPr>
        <w:t>организатору  Конкурса</w:t>
      </w:r>
      <w:proofErr w:type="gramEnd"/>
      <w:r w:rsidRPr="00731398">
        <w:rPr>
          <w:sz w:val="20"/>
          <w:szCs w:val="20"/>
        </w:rPr>
        <w:t>:</w:t>
      </w:r>
    </w:p>
    <w:p w14:paraId="64AEB7C4" w14:textId="77777777" w:rsidR="00731398" w:rsidRPr="00731398" w:rsidRDefault="00731398" w:rsidP="00731398">
      <w:pPr>
        <w:ind w:firstLine="709"/>
        <w:jc w:val="both"/>
        <w:rPr>
          <w:sz w:val="20"/>
          <w:szCs w:val="20"/>
        </w:rPr>
      </w:pPr>
      <w:r w:rsidRPr="00731398">
        <w:rPr>
          <w:sz w:val="20"/>
          <w:szCs w:val="20"/>
        </w:rPr>
        <w:t xml:space="preserve">1) заявку по форме, согласно приложению 1.  </w:t>
      </w:r>
    </w:p>
    <w:p w14:paraId="1DCCB698" w14:textId="77777777" w:rsidR="00731398" w:rsidRPr="00731398" w:rsidRDefault="00731398" w:rsidP="00731398">
      <w:pPr>
        <w:ind w:firstLine="709"/>
        <w:jc w:val="both"/>
        <w:rPr>
          <w:sz w:val="20"/>
          <w:szCs w:val="20"/>
        </w:rPr>
      </w:pPr>
      <w:r w:rsidRPr="00731398">
        <w:rPr>
          <w:sz w:val="20"/>
          <w:szCs w:val="20"/>
        </w:rPr>
        <w:t>2) проект по одному из приоритетных направлений и смету расходов, согласно приложению 2.</w:t>
      </w:r>
    </w:p>
    <w:p w14:paraId="51859745" w14:textId="77777777" w:rsidR="00731398" w:rsidRPr="00731398" w:rsidRDefault="00731398" w:rsidP="00731398">
      <w:pPr>
        <w:ind w:firstLine="709"/>
        <w:jc w:val="both"/>
        <w:rPr>
          <w:sz w:val="20"/>
          <w:szCs w:val="20"/>
        </w:rPr>
      </w:pPr>
      <w:r w:rsidRPr="00731398">
        <w:rPr>
          <w:sz w:val="20"/>
          <w:szCs w:val="20"/>
        </w:rPr>
        <w:t>7.2. Заявка на получение субсидии (грант в виде субсидии) должна содержать:</w:t>
      </w:r>
    </w:p>
    <w:p w14:paraId="0D0918CC" w14:textId="77777777" w:rsidR="00731398" w:rsidRPr="00731398" w:rsidRDefault="00731398" w:rsidP="00731398">
      <w:pPr>
        <w:ind w:firstLine="709"/>
        <w:jc w:val="both"/>
        <w:rPr>
          <w:sz w:val="20"/>
          <w:szCs w:val="20"/>
        </w:rPr>
      </w:pPr>
      <w:r w:rsidRPr="00731398">
        <w:rPr>
          <w:sz w:val="20"/>
          <w:szCs w:val="20"/>
        </w:rPr>
        <w:t>1) описание проблемы, на решение которой направлен проект;</w:t>
      </w:r>
    </w:p>
    <w:p w14:paraId="3108FEB6" w14:textId="77777777" w:rsidR="00731398" w:rsidRPr="00731398" w:rsidRDefault="00731398" w:rsidP="00731398">
      <w:pPr>
        <w:ind w:firstLine="709"/>
        <w:jc w:val="both"/>
        <w:rPr>
          <w:sz w:val="20"/>
          <w:szCs w:val="20"/>
        </w:rPr>
      </w:pPr>
      <w:r w:rsidRPr="00731398">
        <w:rPr>
          <w:sz w:val="20"/>
          <w:szCs w:val="20"/>
        </w:rPr>
        <w:t>2) цели и задачи проекта;</w:t>
      </w:r>
    </w:p>
    <w:p w14:paraId="41205339" w14:textId="77777777" w:rsidR="00731398" w:rsidRPr="00731398" w:rsidRDefault="00731398" w:rsidP="00731398">
      <w:pPr>
        <w:ind w:firstLine="709"/>
        <w:jc w:val="both"/>
        <w:rPr>
          <w:sz w:val="20"/>
          <w:szCs w:val="20"/>
        </w:rPr>
      </w:pPr>
      <w:r w:rsidRPr="00731398">
        <w:rPr>
          <w:sz w:val="20"/>
          <w:szCs w:val="20"/>
        </w:rPr>
        <w:lastRenderedPageBreak/>
        <w:t>3) сроки реализации проекта;</w:t>
      </w:r>
    </w:p>
    <w:p w14:paraId="10259A03" w14:textId="77777777" w:rsidR="00731398" w:rsidRPr="00731398" w:rsidRDefault="00731398" w:rsidP="00731398">
      <w:pPr>
        <w:ind w:firstLine="709"/>
        <w:jc w:val="both"/>
        <w:rPr>
          <w:sz w:val="20"/>
          <w:szCs w:val="20"/>
        </w:rPr>
      </w:pPr>
      <w:r w:rsidRPr="00731398">
        <w:rPr>
          <w:sz w:val="20"/>
          <w:szCs w:val="20"/>
        </w:rPr>
        <w:t>4) критерии эффективности проекта (конкретный конечный результат, социальная значимость);</w:t>
      </w:r>
    </w:p>
    <w:p w14:paraId="0D921293" w14:textId="77777777" w:rsidR="00731398" w:rsidRPr="00731398" w:rsidRDefault="00731398" w:rsidP="00731398">
      <w:pPr>
        <w:ind w:firstLine="709"/>
        <w:jc w:val="both"/>
        <w:rPr>
          <w:sz w:val="20"/>
          <w:szCs w:val="20"/>
        </w:rPr>
      </w:pPr>
      <w:r w:rsidRPr="00731398">
        <w:rPr>
          <w:sz w:val="20"/>
          <w:szCs w:val="20"/>
        </w:rPr>
        <w:t>5) ожидаемые результаты;</w:t>
      </w:r>
    </w:p>
    <w:p w14:paraId="37DF4EB2" w14:textId="77777777" w:rsidR="00731398" w:rsidRPr="00731398" w:rsidRDefault="00731398" w:rsidP="00731398">
      <w:pPr>
        <w:ind w:firstLine="709"/>
        <w:jc w:val="both"/>
        <w:rPr>
          <w:sz w:val="20"/>
          <w:szCs w:val="20"/>
        </w:rPr>
      </w:pPr>
      <w:r w:rsidRPr="00731398">
        <w:rPr>
          <w:sz w:val="20"/>
          <w:szCs w:val="20"/>
        </w:rPr>
        <w:t>6) смета проекта (объем необходимого финансирования);</w:t>
      </w:r>
    </w:p>
    <w:p w14:paraId="0CDACC79" w14:textId="77777777" w:rsidR="00731398" w:rsidRPr="00731398" w:rsidRDefault="00731398" w:rsidP="00731398">
      <w:pPr>
        <w:ind w:firstLine="709"/>
        <w:jc w:val="both"/>
        <w:rPr>
          <w:sz w:val="20"/>
          <w:szCs w:val="20"/>
        </w:rPr>
      </w:pPr>
      <w:r w:rsidRPr="00731398">
        <w:rPr>
          <w:sz w:val="20"/>
          <w:szCs w:val="20"/>
        </w:rPr>
        <w:t>7) счёта на оплату необходимых товаров, заявленных в смете проекта;</w:t>
      </w:r>
    </w:p>
    <w:p w14:paraId="40E2EE36" w14:textId="77777777" w:rsidR="00731398" w:rsidRPr="00731398" w:rsidRDefault="00731398" w:rsidP="00731398">
      <w:pPr>
        <w:ind w:firstLine="709"/>
        <w:jc w:val="both"/>
        <w:rPr>
          <w:sz w:val="20"/>
          <w:szCs w:val="20"/>
        </w:rPr>
      </w:pPr>
      <w:r w:rsidRPr="00731398">
        <w:rPr>
          <w:sz w:val="20"/>
          <w:szCs w:val="20"/>
        </w:rPr>
        <w:t>8) локальный сметный расчет (в случае проведения строительных работ);</w:t>
      </w:r>
    </w:p>
    <w:p w14:paraId="5CD9668E" w14:textId="77777777" w:rsidR="00731398" w:rsidRPr="00731398" w:rsidRDefault="00731398" w:rsidP="00731398">
      <w:pPr>
        <w:ind w:firstLine="709"/>
        <w:jc w:val="both"/>
        <w:rPr>
          <w:sz w:val="20"/>
          <w:szCs w:val="20"/>
        </w:rPr>
      </w:pPr>
      <w:r w:rsidRPr="00731398">
        <w:rPr>
          <w:sz w:val="20"/>
          <w:szCs w:val="20"/>
        </w:rPr>
        <w:t>9) прайс-лист (в случае приобретения товара).</w:t>
      </w:r>
    </w:p>
    <w:p w14:paraId="1B4046BB" w14:textId="77777777" w:rsidR="00731398" w:rsidRPr="00731398" w:rsidRDefault="00731398" w:rsidP="00731398">
      <w:pPr>
        <w:ind w:firstLine="709"/>
        <w:jc w:val="both"/>
        <w:rPr>
          <w:sz w:val="20"/>
          <w:szCs w:val="20"/>
        </w:rPr>
      </w:pPr>
      <w:r w:rsidRPr="00731398">
        <w:rPr>
          <w:sz w:val="20"/>
          <w:szCs w:val="20"/>
        </w:rPr>
        <w:t>7.3. Оценку заявок и определение победителей Конкурса осуществляет конкурсная комиссия (приложение 3).</w:t>
      </w:r>
    </w:p>
    <w:p w14:paraId="0BE6320D" w14:textId="77777777" w:rsidR="00731398" w:rsidRPr="00731398" w:rsidRDefault="00731398" w:rsidP="00731398">
      <w:pPr>
        <w:ind w:firstLine="709"/>
        <w:jc w:val="both"/>
        <w:rPr>
          <w:rFonts w:eastAsia="Calibri"/>
          <w:sz w:val="20"/>
          <w:szCs w:val="20"/>
        </w:rPr>
      </w:pPr>
      <w:r w:rsidRPr="00731398">
        <w:rPr>
          <w:sz w:val="20"/>
          <w:szCs w:val="20"/>
        </w:rPr>
        <w:t xml:space="preserve">7.4. </w:t>
      </w:r>
      <w:r w:rsidRPr="00731398">
        <w:rPr>
          <w:rFonts w:eastAsia="Calibri"/>
          <w:sz w:val="20"/>
          <w:szCs w:val="20"/>
        </w:rPr>
        <w:t>В случае несоответствия заявки требованиям настоящего положения она подлежит возврату соискателю</w:t>
      </w:r>
      <w:r w:rsidRPr="00731398">
        <w:rPr>
          <w:sz w:val="20"/>
          <w:szCs w:val="20"/>
        </w:rPr>
        <w:t xml:space="preserve"> субсидии (грант в виде субсидии)</w:t>
      </w:r>
      <w:r w:rsidRPr="00731398">
        <w:rPr>
          <w:rFonts w:eastAsia="Calibri"/>
          <w:sz w:val="20"/>
          <w:szCs w:val="20"/>
        </w:rPr>
        <w:t xml:space="preserve"> с указанием, каким именно требованиям она не соответствует. Отказ в принятии заявки не препятствует повторной подаче заявки в установленные сроки, если будут устранены несоответствия, послужившие основанием для отказа. </w:t>
      </w:r>
    </w:p>
    <w:p w14:paraId="191AE674" w14:textId="77777777" w:rsidR="00731398" w:rsidRPr="00731398" w:rsidRDefault="00731398" w:rsidP="00731398">
      <w:pPr>
        <w:ind w:firstLine="851"/>
        <w:jc w:val="both"/>
        <w:rPr>
          <w:sz w:val="20"/>
          <w:szCs w:val="20"/>
        </w:rPr>
      </w:pPr>
    </w:p>
    <w:p w14:paraId="3807BFCA" w14:textId="77777777" w:rsidR="00731398" w:rsidRPr="00731398" w:rsidRDefault="00731398" w:rsidP="00731398">
      <w:pPr>
        <w:ind w:firstLine="851"/>
        <w:jc w:val="center"/>
        <w:rPr>
          <w:sz w:val="20"/>
          <w:szCs w:val="20"/>
        </w:rPr>
      </w:pPr>
      <w:r w:rsidRPr="00731398">
        <w:rPr>
          <w:sz w:val="20"/>
          <w:szCs w:val="20"/>
        </w:rPr>
        <w:t>8. Порядок выделения и использования субсидии</w:t>
      </w:r>
    </w:p>
    <w:p w14:paraId="1C558572" w14:textId="77777777" w:rsidR="00731398" w:rsidRPr="00731398" w:rsidRDefault="00731398" w:rsidP="00731398">
      <w:pPr>
        <w:ind w:firstLine="851"/>
        <w:jc w:val="center"/>
        <w:rPr>
          <w:sz w:val="20"/>
          <w:szCs w:val="20"/>
        </w:rPr>
      </w:pPr>
      <w:r w:rsidRPr="00731398">
        <w:rPr>
          <w:sz w:val="20"/>
          <w:szCs w:val="20"/>
        </w:rPr>
        <w:t>(гранта в виде субсидии)</w:t>
      </w:r>
    </w:p>
    <w:p w14:paraId="17ED30D2" w14:textId="77777777" w:rsidR="00731398" w:rsidRPr="00731398" w:rsidRDefault="00731398" w:rsidP="00731398">
      <w:pPr>
        <w:ind w:firstLine="851"/>
        <w:jc w:val="both"/>
        <w:rPr>
          <w:sz w:val="20"/>
          <w:szCs w:val="20"/>
        </w:rPr>
      </w:pPr>
    </w:p>
    <w:p w14:paraId="0176A9EE" w14:textId="77777777" w:rsidR="00731398" w:rsidRPr="00731398" w:rsidRDefault="00731398" w:rsidP="00731398">
      <w:pPr>
        <w:ind w:firstLine="709"/>
        <w:jc w:val="both"/>
        <w:rPr>
          <w:sz w:val="20"/>
          <w:szCs w:val="20"/>
        </w:rPr>
      </w:pPr>
      <w:r w:rsidRPr="00731398">
        <w:rPr>
          <w:sz w:val="20"/>
          <w:szCs w:val="20"/>
        </w:rPr>
        <w:t xml:space="preserve">8.1. Субсидии (грант в виде субсидии) предоставляются в соответствии с решением конкурсной комиссии о победителях Конкурса. </w:t>
      </w:r>
    </w:p>
    <w:p w14:paraId="4061C76F" w14:textId="77777777" w:rsidR="00731398" w:rsidRPr="00731398" w:rsidRDefault="00731398" w:rsidP="00731398">
      <w:pPr>
        <w:ind w:firstLine="709"/>
        <w:jc w:val="both"/>
        <w:rPr>
          <w:sz w:val="20"/>
          <w:szCs w:val="20"/>
        </w:rPr>
      </w:pPr>
      <w:r w:rsidRPr="00731398">
        <w:rPr>
          <w:sz w:val="20"/>
          <w:szCs w:val="20"/>
        </w:rPr>
        <w:t xml:space="preserve">8.2. </w:t>
      </w:r>
      <w:r w:rsidRPr="00731398">
        <w:rPr>
          <w:rFonts w:eastAsia="Calibri"/>
          <w:sz w:val="20"/>
          <w:szCs w:val="20"/>
        </w:rPr>
        <w:t>Получатель субсидии (грант в виде субсидии</w:t>
      </w:r>
      <w:proofErr w:type="gramStart"/>
      <w:r w:rsidRPr="00731398">
        <w:rPr>
          <w:rFonts w:eastAsia="Calibri"/>
          <w:sz w:val="20"/>
          <w:szCs w:val="20"/>
        </w:rPr>
        <w:t xml:space="preserve">), </w:t>
      </w:r>
      <w:r w:rsidRPr="00731398">
        <w:rPr>
          <w:sz w:val="20"/>
          <w:szCs w:val="20"/>
        </w:rPr>
        <w:t xml:space="preserve"> может</w:t>
      </w:r>
      <w:proofErr w:type="gramEnd"/>
      <w:r w:rsidRPr="00731398">
        <w:rPr>
          <w:sz w:val="20"/>
          <w:szCs w:val="20"/>
        </w:rPr>
        <w:t xml:space="preserve"> использовать средства </w:t>
      </w:r>
      <w:r w:rsidRPr="00731398">
        <w:rPr>
          <w:rFonts w:eastAsia="Calibri"/>
          <w:sz w:val="20"/>
          <w:szCs w:val="20"/>
        </w:rPr>
        <w:t>субсидии (грант в виде субсидии)</w:t>
      </w:r>
      <w:r w:rsidRPr="00731398">
        <w:rPr>
          <w:sz w:val="20"/>
          <w:szCs w:val="20"/>
        </w:rPr>
        <w:t xml:space="preserve"> исключительно на цели, связанные с реализацией утвержденного проекта, в соответствии со сметной стоимостью проекта и предоставленными счетами на приобретение товара.</w:t>
      </w:r>
    </w:p>
    <w:p w14:paraId="022CBB1B" w14:textId="77777777" w:rsidR="00731398" w:rsidRPr="00731398" w:rsidRDefault="00731398" w:rsidP="00731398">
      <w:pPr>
        <w:ind w:firstLine="709"/>
        <w:jc w:val="both"/>
        <w:rPr>
          <w:sz w:val="20"/>
          <w:szCs w:val="20"/>
        </w:rPr>
      </w:pPr>
      <w:r w:rsidRPr="00731398">
        <w:rPr>
          <w:sz w:val="20"/>
          <w:szCs w:val="20"/>
        </w:rPr>
        <w:t xml:space="preserve">8.3. </w:t>
      </w:r>
      <w:r w:rsidRPr="00731398">
        <w:rPr>
          <w:rFonts w:eastAsia="Calibri"/>
          <w:sz w:val="20"/>
          <w:szCs w:val="20"/>
        </w:rPr>
        <w:t>Получатель субсидии (грант в виде субсидии</w:t>
      </w:r>
      <w:proofErr w:type="gramStart"/>
      <w:r w:rsidRPr="00731398">
        <w:rPr>
          <w:rFonts w:eastAsia="Calibri"/>
          <w:sz w:val="20"/>
          <w:szCs w:val="20"/>
        </w:rPr>
        <w:t>),</w:t>
      </w:r>
      <w:r w:rsidRPr="00731398">
        <w:rPr>
          <w:sz w:val="20"/>
          <w:szCs w:val="20"/>
        </w:rPr>
        <w:t xml:space="preserve">  вправе</w:t>
      </w:r>
      <w:proofErr w:type="gramEnd"/>
      <w:r w:rsidRPr="00731398">
        <w:rPr>
          <w:sz w:val="20"/>
          <w:szCs w:val="20"/>
        </w:rPr>
        <w:t xml:space="preserve"> в пределах сметы расходов </w:t>
      </w:r>
      <w:r w:rsidRPr="00731398">
        <w:rPr>
          <w:rFonts w:eastAsia="Calibri"/>
          <w:sz w:val="20"/>
          <w:szCs w:val="20"/>
        </w:rPr>
        <w:t xml:space="preserve"> субсидии (грант в виде субсидии</w:t>
      </w:r>
      <w:r w:rsidRPr="00731398">
        <w:rPr>
          <w:sz w:val="20"/>
          <w:szCs w:val="20"/>
        </w:rPr>
        <w:t>) по своему усмотрению привлекать к выполнению работ, предусмотренных календарным планом выполнения социально значимого проекта, третьих лиц.</w:t>
      </w:r>
    </w:p>
    <w:p w14:paraId="0912A838" w14:textId="77777777" w:rsidR="00731398" w:rsidRPr="00731398" w:rsidRDefault="00731398" w:rsidP="00731398">
      <w:pPr>
        <w:ind w:firstLine="709"/>
        <w:jc w:val="both"/>
        <w:rPr>
          <w:sz w:val="20"/>
          <w:szCs w:val="20"/>
        </w:rPr>
      </w:pPr>
      <w:r w:rsidRPr="00731398">
        <w:rPr>
          <w:sz w:val="20"/>
          <w:szCs w:val="20"/>
        </w:rPr>
        <w:t xml:space="preserve">8.4. В целях осуществления контроля за целевым использованием </w:t>
      </w:r>
      <w:r w:rsidRPr="00731398">
        <w:rPr>
          <w:rFonts w:eastAsia="Calibri"/>
          <w:sz w:val="20"/>
          <w:szCs w:val="20"/>
        </w:rPr>
        <w:t xml:space="preserve">субсидии (грант в виде субсидии) </w:t>
      </w:r>
      <w:r w:rsidRPr="00731398">
        <w:rPr>
          <w:sz w:val="20"/>
          <w:szCs w:val="20"/>
        </w:rPr>
        <w:t xml:space="preserve">получатель обязан представлять организатору Конкурса проектов отчет о результатах реализации проекта и финансовый отчет об использовании </w:t>
      </w:r>
      <w:r w:rsidRPr="00731398">
        <w:rPr>
          <w:rFonts w:eastAsia="Calibri"/>
          <w:sz w:val="20"/>
          <w:szCs w:val="20"/>
        </w:rPr>
        <w:t>субсидии (грант в виде субсидии)</w:t>
      </w:r>
      <w:r w:rsidRPr="00731398">
        <w:rPr>
          <w:sz w:val="20"/>
          <w:szCs w:val="20"/>
        </w:rPr>
        <w:t xml:space="preserve">. </w:t>
      </w:r>
    </w:p>
    <w:p w14:paraId="2BCC22AC" w14:textId="77777777" w:rsidR="00731398" w:rsidRPr="00731398" w:rsidRDefault="00731398" w:rsidP="00731398">
      <w:pPr>
        <w:ind w:firstLine="851"/>
        <w:jc w:val="both"/>
        <w:rPr>
          <w:sz w:val="20"/>
          <w:szCs w:val="20"/>
        </w:rPr>
      </w:pPr>
    </w:p>
    <w:p w14:paraId="515ADF0A" w14:textId="77777777" w:rsidR="00731398" w:rsidRPr="00731398" w:rsidRDefault="00731398" w:rsidP="00731398">
      <w:pPr>
        <w:ind w:firstLine="851"/>
        <w:jc w:val="center"/>
        <w:rPr>
          <w:sz w:val="20"/>
          <w:szCs w:val="20"/>
        </w:rPr>
      </w:pPr>
      <w:r w:rsidRPr="00731398">
        <w:rPr>
          <w:sz w:val="20"/>
          <w:szCs w:val="20"/>
        </w:rPr>
        <w:t xml:space="preserve">9. Критерии оценки </w:t>
      </w:r>
      <w:proofErr w:type="gramStart"/>
      <w:r w:rsidRPr="00731398">
        <w:rPr>
          <w:sz w:val="20"/>
          <w:szCs w:val="20"/>
        </w:rPr>
        <w:t>заявок  и</w:t>
      </w:r>
      <w:proofErr w:type="gramEnd"/>
      <w:r w:rsidRPr="00731398">
        <w:rPr>
          <w:sz w:val="20"/>
          <w:szCs w:val="20"/>
        </w:rPr>
        <w:t xml:space="preserve"> порядок принятия решения</w:t>
      </w:r>
    </w:p>
    <w:p w14:paraId="262B66ED" w14:textId="77777777" w:rsidR="00731398" w:rsidRPr="00731398" w:rsidRDefault="00731398" w:rsidP="00731398">
      <w:pPr>
        <w:ind w:firstLine="851"/>
        <w:jc w:val="center"/>
        <w:rPr>
          <w:sz w:val="20"/>
          <w:szCs w:val="20"/>
        </w:rPr>
      </w:pPr>
      <w:r w:rsidRPr="00731398">
        <w:rPr>
          <w:sz w:val="20"/>
          <w:szCs w:val="20"/>
        </w:rPr>
        <w:t>о победителях Конкурса</w:t>
      </w:r>
    </w:p>
    <w:p w14:paraId="6A185DA0" w14:textId="77777777" w:rsidR="00731398" w:rsidRPr="00731398" w:rsidRDefault="00731398" w:rsidP="00731398">
      <w:pPr>
        <w:ind w:firstLine="851"/>
        <w:jc w:val="both"/>
        <w:rPr>
          <w:sz w:val="20"/>
          <w:szCs w:val="20"/>
        </w:rPr>
      </w:pPr>
    </w:p>
    <w:p w14:paraId="43CCA090" w14:textId="77777777" w:rsidR="00731398" w:rsidRPr="00731398" w:rsidRDefault="00731398" w:rsidP="00731398">
      <w:pPr>
        <w:ind w:firstLine="709"/>
        <w:jc w:val="both"/>
        <w:rPr>
          <w:sz w:val="20"/>
          <w:szCs w:val="20"/>
        </w:rPr>
      </w:pPr>
      <w:r w:rsidRPr="00731398">
        <w:rPr>
          <w:sz w:val="20"/>
          <w:szCs w:val="20"/>
        </w:rPr>
        <w:t>9.1. Критериями оценки заявок являются:</w:t>
      </w:r>
    </w:p>
    <w:p w14:paraId="1C387B32" w14:textId="77777777" w:rsidR="00731398" w:rsidRPr="00731398" w:rsidRDefault="00731398" w:rsidP="00731398">
      <w:pPr>
        <w:ind w:firstLine="709"/>
        <w:jc w:val="both"/>
        <w:rPr>
          <w:sz w:val="20"/>
          <w:szCs w:val="20"/>
        </w:rPr>
      </w:pPr>
      <w:r w:rsidRPr="00731398">
        <w:rPr>
          <w:sz w:val="20"/>
          <w:szCs w:val="20"/>
        </w:rPr>
        <w:t>1) общественная, социально-экономическая значимость;</w:t>
      </w:r>
    </w:p>
    <w:p w14:paraId="3DDB008F" w14:textId="77777777" w:rsidR="00731398" w:rsidRPr="00731398" w:rsidRDefault="00731398" w:rsidP="00731398">
      <w:pPr>
        <w:ind w:firstLine="709"/>
        <w:jc w:val="both"/>
        <w:rPr>
          <w:sz w:val="20"/>
          <w:szCs w:val="20"/>
        </w:rPr>
      </w:pPr>
      <w:r w:rsidRPr="00731398">
        <w:rPr>
          <w:sz w:val="20"/>
          <w:szCs w:val="20"/>
        </w:rPr>
        <w:t>2) конкретность и социальная значимость ожидаемых результатов проекта;</w:t>
      </w:r>
    </w:p>
    <w:p w14:paraId="15B14E29" w14:textId="77777777" w:rsidR="00731398" w:rsidRPr="00731398" w:rsidRDefault="00731398" w:rsidP="00731398">
      <w:pPr>
        <w:ind w:firstLine="709"/>
        <w:jc w:val="both"/>
        <w:rPr>
          <w:sz w:val="20"/>
          <w:szCs w:val="20"/>
        </w:rPr>
      </w:pPr>
      <w:r w:rsidRPr="00731398">
        <w:rPr>
          <w:sz w:val="20"/>
          <w:szCs w:val="20"/>
        </w:rPr>
        <w:t>3) эффективность проекта - перспективы использования результатов проекта в дальнейшем;</w:t>
      </w:r>
    </w:p>
    <w:p w14:paraId="4E103710" w14:textId="77777777" w:rsidR="00731398" w:rsidRPr="00731398" w:rsidRDefault="00731398" w:rsidP="00731398">
      <w:pPr>
        <w:ind w:firstLine="709"/>
        <w:jc w:val="both"/>
        <w:rPr>
          <w:sz w:val="20"/>
          <w:szCs w:val="20"/>
        </w:rPr>
      </w:pPr>
      <w:r w:rsidRPr="00731398">
        <w:rPr>
          <w:sz w:val="20"/>
          <w:szCs w:val="20"/>
        </w:rPr>
        <w:t xml:space="preserve">4) соответствие направлениям (сферам деятельности), по которым объявлен конкурс. </w:t>
      </w:r>
    </w:p>
    <w:p w14:paraId="5F1D352E" w14:textId="77777777" w:rsidR="00731398" w:rsidRPr="00731398" w:rsidRDefault="00731398" w:rsidP="00731398">
      <w:pPr>
        <w:ind w:firstLine="709"/>
        <w:jc w:val="both"/>
        <w:rPr>
          <w:rFonts w:eastAsia="Calibri"/>
          <w:sz w:val="20"/>
          <w:szCs w:val="20"/>
        </w:rPr>
      </w:pPr>
      <w:r w:rsidRPr="00731398">
        <w:rPr>
          <w:sz w:val="20"/>
          <w:szCs w:val="20"/>
        </w:rPr>
        <w:t xml:space="preserve">9.2. </w:t>
      </w:r>
      <w:r w:rsidRPr="00731398">
        <w:rPr>
          <w:rFonts w:eastAsia="Calibri"/>
          <w:sz w:val="20"/>
          <w:szCs w:val="20"/>
        </w:rPr>
        <w:t xml:space="preserve">Оценку принятых заявок и определение победителей Конкурса осуществляет конкурсная комиссия.  </w:t>
      </w:r>
    </w:p>
    <w:p w14:paraId="7E8E13C7" w14:textId="77777777" w:rsidR="00731398" w:rsidRPr="00731398" w:rsidRDefault="00731398" w:rsidP="00731398">
      <w:pPr>
        <w:ind w:firstLine="709"/>
        <w:jc w:val="both"/>
        <w:rPr>
          <w:rFonts w:eastAsia="Calibri"/>
          <w:sz w:val="20"/>
          <w:szCs w:val="20"/>
        </w:rPr>
      </w:pPr>
      <w:r w:rsidRPr="00731398">
        <w:rPr>
          <w:rFonts w:eastAsia="Calibri"/>
          <w:sz w:val="20"/>
          <w:szCs w:val="20"/>
        </w:rPr>
        <w:t xml:space="preserve">9.3. Решение о победителях Конкурса принимается конкурсной комиссией открытым </w:t>
      </w:r>
      <w:proofErr w:type="gramStart"/>
      <w:r w:rsidRPr="00731398">
        <w:rPr>
          <w:rFonts w:eastAsia="Calibri"/>
          <w:sz w:val="20"/>
          <w:szCs w:val="20"/>
        </w:rPr>
        <w:t>голосованием,  с</w:t>
      </w:r>
      <w:proofErr w:type="gramEnd"/>
      <w:r w:rsidRPr="00731398">
        <w:rPr>
          <w:rFonts w:eastAsia="Calibri"/>
          <w:sz w:val="20"/>
          <w:szCs w:val="20"/>
        </w:rPr>
        <w:t xml:space="preserve"> учетом критериев оценки заявки, определенных пунктом 9.1. настоящего раздела.  Результаты заседания конкурсной комиссии оформляются протоколом, который подписывается председателем, секретарем и членами конкурсной комиссии, принимавшими участие в заседании.</w:t>
      </w:r>
    </w:p>
    <w:p w14:paraId="2B99B2FA" w14:textId="77777777" w:rsidR="00731398" w:rsidRPr="00731398" w:rsidRDefault="00731398" w:rsidP="00731398">
      <w:pPr>
        <w:ind w:firstLine="709"/>
        <w:jc w:val="both"/>
        <w:rPr>
          <w:rFonts w:eastAsia="Calibri"/>
          <w:sz w:val="20"/>
          <w:szCs w:val="20"/>
        </w:rPr>
      </w:pPr>
      <w:r w:rsidRPr="00731398">
        <w:rPr>
          <w:rFonts w:eastAsia="Calibri"/>
          <w:sz w:val="20"/>
          <w:szCs w:val="20"/>
        </w:rPr>
        <w:t xml:space="preserve">9.4. Заседание конкурсной комиссии считается правомочным в случае присутствия на нем более половины членов комиссии. </w:t>
      </w:r>
    </w:p>
    <w:p w14:paraId="4273FA0F" w14:textId="77777777" w:rsidR="00731398" w:rsidRPr="00731398" w:rsidRDefault="00731398" w:rsidP="00731398">
      <w:pPr>
        <w:ind w:firstLine="709"/>
        <w:jc w:val="both"/>
        <w:rPr>
          <w:rFonts w:eastAsia="Calibri"/>
          <w:sz w:val="20"/>
          <w:szCs w:val="20"/>
        </w:rPr>
      </w:pPr>
      <w:r w:rsidRPr="00731398">
        <w:rPr>
          <w:rFonts w:eastAsia="Calibri"/>
          <w:sz w:val="20"/>
          <w:szCs w:val="20"/>
        </w:rPr>
        <w:t xml:space="preserve">9.5. В случае равенства голосов правом решающего голоса обладает председатель конкурсной комиссии. </w:t>
      </w:r>
    </w:p>
    <w:p w14:paraId="764CF819" w14:textId="77777777" w:rsidR="00731398" w:rsidRPr="00731398" w:rsidRDefault="00731398" w:rsidP="00731398">
      <w:pPr>
        <w:ind w:firstLine="709"/>
        <w:jc w:val="both"/>
        <w:rPr>
          <w:rFonts w:eastAsia="Calibri"/>
          <w:sz w:val="20"/>
          <w:szCs w:val="20"/>
        </w:rPr>
      </w:pPr>
      <w:r w:rsidRPr="00731398">
        <w:rPr>
          <w:rFonts w:eastAsia="Calibri"/>
          <w:sz w:val="20"/>
          <w:szCs w:val="20"/>
        </w:rPr>
        <w:t xml:space="preserve">9.6. Итоги конкурса (перечень победителей конкурса с кратким описанием проекта и указанием размера субсидии (грант в виде субсидии) подлежат размещению на официальном сайте администрации </w:t>
      </w:r>
      <w:proofErr w:type="gramStart"/>
      <w:r w:rsidRPr="00731398">
        <w:rPr>
          <w:rFonts w:eastAsia="Calibri"/>
          <w:sz w:val="20"/>
          <w:szCs w:val="20"/>
        </w:rPr>
        <w:t>Куйбышевского  муниципального</w:t>
      </w:r>
      <w:proofErr w:type="gramEnd"/>
      <w:r w:rsidRPr="00731398">
        <w:rPr>
          <w:rFonts w:eastAsia="Calibri"/>
          <w:sz w:val="20"/>
          <w:szCs w:val="20"/>
        </w:rPr>
        <w:t xml:space="preserve">  района  Новосибирской области  в течение 15 дней со дня принятия решения конкурсной комиссией  о победителях Конкурса. </w:t>
      </w:r>
    </w:p>
    <w:p w14:paraId="01D6D172" w14:textId="77777777" w:rsidR="00731398" w:rsidRPr="00731398" w:rsidRDefault="00731398" w:rsidP="00731398">
      <w:pPr>
        <w:ind w:firstLine="851"/>
        <w:jc w:val="both"/>
        <w:rPr>
          <w:rFonts w:eastAsia="Calibri"/>
          <w:sz w:val="20"/>
          <w:szCs w:val="20"/>
        </w:rPr>
      </w:pPr>
    </w:p>
    <w:p w14:paraId="292DA75B" w14:textId="77777777" w:rsidR="00731398" w:rsidRPr="00731398" w:rsidRDefault="00731398" w:rsidP="00731398">
      <w:pPr>
        <w:ind w:firstLine="851"/>
        <w:jc w:val="center"/>
        <w:rPr>
          <w:rFonts w:eastAsia="Calibri"/>
          <w:sz w:val="20"/>
          <w:szCs w:val="20"/>
        </w:rPr>
      </w:pPr>
      <w:r w:rsidRPr="00731398">
        <w:rPr>
          <w:sz w:val="20"/>
          <w:szCs w:val="20"/>
        </w:rPr>
        <w:t xml:space="preserve">10. Порядок финансирования, форма отчетности, контроль за использованием </w:t>
      </w:r>
      <w:r w:rsidRPr="00731398">
        <w:rPr>
          <w:rFonts w:eastAsia="Calibri"/>
          <w:sz w:val="20"/>
          <w:szCs w:val="20"/>
        </w:rPr>
        <w:t xml:space="preserve">субсидии </w:t>
      </w:r>
      <w:proofErr w:type="gramStart"/>
      <w:r w:rsidRPr="00731398">
        <w:rPr>
          <w:rFonts w:eastAsia="Calibri"/>
          <w:sz w:val="20"/>
          <w:szCs w:val="20"/>
        </w:rPr>
        <w:t>( грант</w:t>
      </w:r>
      <w:proofErr w:type="gramEnd"/>
      <w:r w:rsidRPr="00731398">
        <w:rPr>
          <w:rFonts w:eastAsia="Calibri"/>
          <w:sz w:val="20"/>
          <w:szCs w:val="20"/>
        </w:rPr>
        <w:t xml:space="preserve"> в виде субсидии)</w:t>
      </w:r>
    </w:p>
    <w:p w14:paraId="577A1697" w14:textId="77777777" w:rsidR="00731398" w:rsidRPr="00731398" w:rsidRDefault="00731398" w:rsidP="00731398">
      <w:pPr>
        <w:ind w:firstLine="851"/>
        <w:jc w:val="both"/>
        <w:rPr>
          <w:rFonts w:eastAsia="Calibri"/>
          <w:sz w:val="20"/>
          <w:szCs w:val="20"/>
        </w:rPr>
      </w:pPr>
    </w:p>
    <w:p w14:paraId="01C1891C" w14:textId="77777777" w:rsidR="00731398" w:rsidRPr="00731398" w:rsidRDefault="00731398" w:rsidP="00731398">
      <w:pPr>
        <w:ind w:firstLine="709"/>
        <w:jc w:val="both"/>
        <w:rPr>
          <w:sz w:val="20"/>
          <w:szCs w:val="20"/>
        </w:rPr>
      </w:pPr>
      <w:r w:rsidRPr="00731398">
        <w:rPr>
          <w:sz w:val="20"/>
          <w:szCs w:val="20"/>
        </w:rPr>
        <w:t>10.1. Финансирование проектов осуществляется за счет средств местного бюджета в рамках реализации муниципальной программы «Развитие и поддержка территориального общественного самоуправления в Куйбышевском районе Новосибирской области на 2018-2021 годы», утвержденной постановлением администрации Куйбышевского района от 13.12.2017года № 1396.</w:t>
      </w:r>
    </w:p>
    <w:p w14:paraId="78B59A03" w14:textId="77777777" w:rsidR="00731398" w:rsidRPr="00731398" w:rsidRDefault="00731398" w:rsidP="00731398">
      <w:pPr>
        <w:ind w:firstLine="709"/>
        <w:jc w:val="both"/>
        <w:rPr>
          <w:sz w:val="20"/>
          <w:szCs w:val="20"/>
        </w:rPr>
      </w:pPr>
      <w:r w:rsidRPr="00731398">
        <w:rPr>
          <w:sz w:val="20"/>
          <w:szCs w:val="20"/>
        </w:rPr>
        <w:t xml:space="preserve">Средства направляются в виде субсидии из местного бюджета на счет местной общественной организации Куйбышевского района Новосибирской области «Ресурсный </w:t>
      </w:r>
      <w:proofErr w:type="gramStart"/>
      <w:r w:rsidRPr="00731398">
        <w:rPr>
          <w:sz w:val="20"/>
          <w:szCs w:val="20"/>
        </w:rPr>
        <w:t>центр  по</w:t>
      </w:r>
      <w:proofErr w:type="gramEnd"/>
      <w:r w:rsidRPr="00731398">
        <w:rPr>
          <w:sz w:val="20"/>
          <w:szCs w:val="20"/>
        </w:rPr>
        <w:t xml:space="preserve"> поддержке общественных объединений», в соответствии с Соглашением.</w:t>
      </w:r>
    </w:p>
    <w:p w14:paraId="69E250B0" w14:textId="77777777" w:rsidR="00731398" w:rsidRPr="00731398" w:rsidRDefault="00731398" w:rsidP="00731398">
      <w:pPr>
        <w:ind w:firstLine="709"/>
        <w:jc w:val="both"/>
        <w:rPr>
          <w:sz w:val="20"/>
          <w:szCs w:val="20"/>
        </w:rPr>
      </w:pPr>
      <w:r w:rsidRPr="00731398">
        <w:rPr>
          <w:sz w:val="20"/>
          <w:szCs w:val="20"/>
        </w:rPr>
        <w:t xml:space="preserve">10.2. Финансирование проектов проходит в виде оплаты расходных статей проектов-победителей со счёта местной общественной </w:t>
      </w:r>
      <w:proofErr w:type="gramStart"/>
      <w:r w:rsidRPr="00731398">
        <w:rPr>
          <w:sz w:val="20"/>
          <w:szCs w:val="20"/>
        </w:rPr>
        <w:t>организации  Куйбышевского</w:t>
      </w:r>
      <w:proofErr w:type="gramEnd"/>
      <w:r w:rsidRPr="00731398">
        <w:rPr>
          <w:sz w:val="20"/>
          <w:szCs w:val="20"/>
        </w:rPr>
        <w:t xml:space="preserve"> района Новосибирской области «Ресурсный центр  по поддержке общественных объединений» согласно смете проекта-победителя.</w:t>
      </w:r>
    </w:p>
    <w:p w14:paraId="2A3E5A90" w14:textId="77777777" w:rsidR="00731398" w:rsidRPr="00731398" w:rsidRDefault="00731398" w:rsidP="00731398">
      <w:pPr>
        <w:ind w:firstLine="709"/>
        <w:jc w:val="both"/>
        <w:rPr>
          <w:sz w:val="20"/>
          <w:szCs w:val="20"/>
        </w:rPr>
      </w:pPr>
      <w:r w:rsidRPr="00731398">
        <w:rPr>
          <w:sz w:val="20"/>
          <w:szCs w:val="20"/>
        </w:rPr>
        <w:t>10.3. После защиты проектов конкурсная комиссия протокольно оформляет решение о финансовой поддержке заявленных проектов.</w:t>
      </w:r>
    </w:p>
    <w:p w14:paraId="35250BFF" w14:textId="77777777" w:rsidR="00731398" w:rsidRPr="00731398" w:rsidRDefault="00731398" w:rsidP="00731398">
      <w:pPr>
        <w:ind w:firstLine="709"/>
        <w:jc w:val="both"/>
        <w:rPr>
          <w:sz w:val="20"/>
          <w:szCs w:val="20"/>
        </w:rPr>
      </w:pPr>
      <w:r w:rsidRPr="00731398">
        <w:rPr>
          <w:sz w:val="20"/>
          <w:szCs w:val="20"/>
        </w:rPr>
        <w:lastRenderedPageBreak/>
        <w:t>10.4. На основании протокола конкурсной комиссии готовится распоряжение администрации Куйбышевского муниципального района Новосибирской области   о финансовой поддержке проектов победителей.</w:t>
      </w:r>
    </w:p>
    <w:p w14:paraId="694A0CA0" w14:textId="77777777" w:rsidR="00731398" w:rsidRPr="00731398" w:rsidRDefault="00731398" w:rsidP="00731398">
      <w:pPr>
        <w:ind w:firstLine="709"/>
        <w:jc w:val="both"/>
        <w:rPr>
          <w:sz w:val="20"/>
          <w:szCs w:val="20"/>
        </w:rPr>
      </w:pPr>
      <w:r w:rsidRPr="00731398">
        <w:rPr>
          <w:sz w:val="20"/>
          <w:szCs w:val="20"/>
        </w:rPr>
        <w:t xml:space="preserve">10.5. Отчет о расходовании средств </w:t>
      </w:r>
      <w:r w:rsidRPr="00731398">
        <w:rPr>
          <w:rFonts w:eastAsia="Calibri"/>
          <w:sz w:val="20"/>
          <w:szCs w:val="20"/>
        </w:rPr>
        <w:t xml:space="preserve">субсидии (гранта в виде </w:t>
      </w:r>
      <w:proofErr w:type="gramStart"/>
      <w:r w:rsidRPr="00731398">
        <w:rPr>
          <w:rFonts w:eastAsia="Calibri"/>
          <w:sz w:val="20"/>
          <w:szCs w:val="20"/>
        </w:rPr>
        <w:t xml:space="preserve">субсидии) </w:t>
      </w:r>
      <w:r w:rsidRPr="00731398">
        <w:rPr>
          <w:sz w:val="20"/>
          <w:szCs w:val="20"/>
        </w:rPr>
        <w:t xml:space="preserve"> предоставляется</w:t>
      </w:r>
      <w:proofErr w:type="gramEnd"/>
      <w:r w:rsidRPr="00731398">
        <w:rPr>
          <w:sz w:val="20"/>
          <w:szCs w:val="20"/>
        </w:rPr>
        <w:t xml:space="preserve"> по форме, согласно  приложению 4.</w:t>
      </w:r>
    </w:p>
    <w:p w14:paraId="58D351E8" w14:textId="77777777" w:rsidR="00731398" w:rsidRPr="00731398" w:rsidRDefault="00731398" w:rsidP="00731398">
      <w:pPr>
        <w:ind w:firstLine="709"/>
        <w:jc w:val="both"/>
        <w:rPr>
          <w:sz w:val="20"/>
          <w:szCs w:val="20"/>
        </w:rPr>
      </w:pPr>
      <w:r w:rsidRPr="00731398">
        <w:rPr>
          <w:sz w:val="20"/>
          <w:szCs w:val="20"/>
        </w:rPr>
        <w:t xml:space="preserve">10.6. Контроль за целевым использованием субсидии (грант в виде субсидии) </w:t>
      </w:r>
      <w:proofErr w:type="gramStart"/>
      <w:r w:rsidRPr="00731398">
        <w:rPr>
          <w:sz w:val="20"/>
          <w:szCs w:val="20"/>
        </w:rPr>
        <w:t>Получателем  осуществляет</w:t>
      </w:r>
      <w:proofErr w:type="gramEnd"/>
      <w:r w:rsidRPr="00731398">
        <w:rPr>
          <w:sz w:val="20"/>
          <w:szCs w:val="20"/>
        </w:rPr>
        <w:t xml:space="preserve">  администрация Куйбышевского муниципального района Новосибирской области.</w:t>
      </w:r>
    </w:p>
    <w:p w14:paraId="3DFA0DD1" w14:textId="77777777" w:rsidR="00731398" w:rsidRPr="00731398" w:rsidRDefault="00731398" w:rsidP="00731398">
      <w:pPr>
        <w:ind w:firstLine="709"/>
        <w:jc w:val="both"/>
        <w:rPr>
          <w:sz w:val="20"/>
          <w:szCs w:val="20"/>
        </w:rPr>
      </w:pPr>
      <w:r w:rsidRPr="00731398">
        <w:rPr>
          <w:sz w:val="20"/>
          <w:szCs w:val="20"/>
        </w:rPr>
        <w:t xml:space="preserve">10.7. В случае выявления факта нецелевого использования или нарушения условий предоставления </w:t>
      </w:r>
      <w:r w:rsidRPr="00731398">
        <w:rPr>
          <w:rFonts w:eastAsia="Calibri"/>
          <w:sz w:val="20"/>
          <w:szCs w:val="20"/>
        </w:rPr>
        <w:t xml:space="preserve">субсидии (грант в виде субсидии) </w:t>
      </w:r>
      <w:r w:rsidRPr="00731398">
        <w:rPr>
          <w:sz w:val="20"/>
          <w:szCs w:val="20"/>
        </w:rPr>
        <w:t xml:space="preserve">получатель обязан вернуть денежные средства в бюджет Куйбышевского муниципального района Новосибирской </w:t>
      </w:r>
      <w:proofErr w:type="gramStart"/>
      <w:r w:rsidRPr="00731398">
        <w:rPr>
          <w:sz w:val="20"/>
          <w:szCs w:val="20"/>
        </w:rPr>
        <w:t>области  в</w:t>
      </w:r>
      <w:proofErr w:type="gramEnd"/>
      <w:r w:rsidRPr="00731398">
        <w:rPr>
          <w:sz w:val="20"/>
          <w:szCs w:val="20"/>
        </w:rPr>
        <w:t xml:space="preserve"> объеме, определяемом суммой нарушения, в течение 10 банковский дней после предъявления администрацией  Куйбышевского муниципального  района Новосибирской области требования о возврате. </w:t>
      </w:r>
    </w:p>
    <w:p w14:paraId="3CF0F147" w14:textId="77777777" w:rsidR="00731398" w:rsidRPr="00731398" w:rsidRDefault="00731398" w:rsidP="00731398">
      <w:pPr>
        <w:jc w:val="right"/>
        <w:rPr>
          <w:sz w:val="20"/>
          <w:szCs w:val="20"/>
        </w:rPr>
      </w:pPr>
    </w:p>
    <w:p w14:paraId="02650F48" w14:textId="77777777" w:rsidR="00731398" w:rsidRPr="00731398" w:rsidRDefault="00731398" w:rsidP="00731398">
      <w:pPr>
        <w:ind w:left="5670"/>
        <w:jc w:val="center"/>
        <w:rPr>
          <w:sz w:val="20"/>
          <w:szCs w:val="20"/>
        </w:rPr>
      </w:pPr>
      <w:r w:rsidRPr="00731398">
        <w:rPr>
          <w:sz w:val="20"/>
          <w:szCs w:val="20"/>
        </w:rPr>
        <w:t>Приложение 1</w:t>
      </w:r>
    </w:p>
    <w:p w14:paraId="7A07F281" w14:textId="77777777" w:rsidR="00731398" w:rsidRPr="00731398" w:rsidRDefault="00731398" w:rsidP="00731398">
      <w:pPr>
        <w:ind w:left="5670"/>
        <w:jc w:val="center"/>
        <w:rPr>
          <w:sz w:val="20"/>
          <w:szCs w:val="20"/>
        </w:rPr>
      </w:pPr>
      <w:proofErr w:type="gramStart"/>
      <w:r w:rsidRPr="00731398">
        <w:rPr>
          <w:sz w:val="20"/>
          <w:szCs w:val="20"/>
        </w:rPr>
        <w:t>к  Положению</w:t>
      </w:r>
      <w:proofErr w:type="gramEnd"/>
      <w:r w:rsidRPr="00731398">
        <w:rPr>
          <w:sz w:val="20"/>
          <w:szCs w:val="20"/>
        </w:rPr>
        <w:t xml:space="preserve"> о районном  конкурсе социально значимых проектов по поддержке инициатив деятельности территориальных общественных самоуправлений в Куйбышевском муниципальном  районе Новосибирской области в 2021 году</w:t>
      </w:r>
    </w:p>
    <w:p w14:paraId="1DEF254C" w14:textId="77777777" w:rsidR="00731398" w:rsidRPr="00731398" w:rsidRDefault="00731398" w:rsidP="00731398">
      <w:pPr>
        <w:widowControl w:val="0"/>
        <w:tabs>
          <w:tab w:val="left" w:pos="2130"/>
        </w:tabs>
        <w:autoSpaceDE w:val="0"/>
        <w:autoSpaceDN w:val="0"/>
        <w:adjustRightInd w:val="0"/>
        <w:jc w:val="center"/>
        <w:rPr>
          <w:sz w:val="20"/>
          <w:szCs w:val="20"/>
        </w:rPr>
      </w:pPr>
    </w:p>
    <w:p w14:paraId="7A768456" w14:textId="77777777" w:rsidR="00731398" w:rsidRPr="00731398" w:rsidRDefault="00731398" w:rsidP="00731398">
      <w:pPr>
        <w:widowControl w:val="0"/>
        <w:tabs>
          <w:tab w:val="left" w:pos="2130"/>
        </w:tabs>
        <w:autoSpaceDE w:val="0"/>
        <w:autoSpaceDN w:val="0"/>
        <w:adjustRightInd w:val="0"/>
        <w:jc w:val="center"/>
        <w:rPr>
          <w:sz w:val="20"/>
          <w:szCs w:val="20"/>
        </w:rPr>
      </w:pPr>
      <w:r w:rsidRPr="00731398">
        <w:rPr>
          <w:sz w:val="20"/>
          <w:szCs w:val="20"/>
        </w:rPr>
        <w:t xml:space="preserve">Форма </w:t>
      </w:r>
    </w:p>
    <w:p w14:paraId="2FBFCC22" w14:textId="77777777" w:rsidR="00731398" w:rsidRPr="00731398" w:rsidRDefault="00731398" w:rsidP="00731398">
      <w:pPr>
        <w:widowControl w:val="0"/>
        <w:tabs>
          <w:tab w:val="left" w:pos="2130"/>
        </w:tabs>
        <w:autoSpaceDE w:val="0"/>
        <w:autoSpaceDN w:val="0"/>
        <w:adjustRightInd w:val="0"/>
        <w:jc w:val="center"/>
        <w:rPr>
          <w:sz w:val="20"/>
          <w:szCs w:val="20"/>
        </w:rPr>
      </w:pPr>
      <w:r w:rsidRPr="00731398">
        <w:rPr>
          <w:sz w:val="20"/>
          <w:szCs w:val="20"/>
        </w:rPr>
        <w:t xml:space="preserve">заявки на участие в конкурсе </w:t>
      </w:r>
      <w:r w:rsidRPr="00731398">
        <w:rPr>
          <w:color w:val="000000"/>
          <w:sz w:val="20"/>
          <w:szCs w:val="20"/>
        </w:rPr>
        <w:t xml:space="preserve">социально значимых проектов по поддержки инициатив деятельности территориальных общественных самоуправлений в Куйбышевском </w:t>
      </w:r>
      <w:proofErr w:type="gramStart"/>
      <w:r w:rsidRPr="00731398">
        <w:rPr>
          <w:color w:val="000000"/>
          <w:sz w:val="20"/>
          <w:szCs w:val="20"/>
        </w:rPr>
        <w:t>муниципальном  районе</w:t>
      </w:r>
      <w:proofErr w:type="gramEnd"/>
      <w:r w:rsidRPr="00731398">
        <w:rPr>
          <w:color w:val="000000"/>
          <w:sz w:val="20"/>
          <w:szCs w:val="20"/>
        </w:rPr>
        <w:t xml:space="preserve">  Новосибирской области</w:t>
      </w:r>
    </w:p>
    <w:p w14:paraId="6C06F59D" w14:textId="77777777" w:rsidR="00731398" w:rsidRPr="00731398" w:rsidRDefault="00731398" w:rsidP="00731398">
      <w:pPr>
        <w:widowControl w:val="0"/>
        <w:tabs>
          <w:tab w:val="left" w:pos="2130"/>
        </w:tabs>
        <w:autoSpaceDE w:val="0"/>
        <w:autoSpaceDN w:val="0"/>
        <w:adjustRightInd w:val="0"/>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4149"/>
        <w:gridCol w:w="4344"/>
      </w:tblGrid>
      <w:tr w:rsidR="00731398" w:rsidRPr="00731398" w14:paraId="7DE57E73" w14:textId="77777777" w:rsidTr="0088635F">
        <w:tc>
          <w:tcPr>
            <w:tcW w:w="1077" w:type="dxa"/>
            <w:tcBorders>
              <w:top w:val="single" w:sz="4" w:space="0" w:color="000000"/>
              <w:left w:val="single" w:sz="4" w:space="0" w:color="000000"/>
              <w:bottom w:val="single" w:sz="4" w:space="0" w:color="000000"/>
              <w:right w:val="single" w:sz="4" w:space="0" w:color="000000"/>
            </w:tcBorders>
            <w:hideMark/>
          </w:tcPr>
          <w:p w14:paraId="620969E4"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 п/п</w:t>
            </w:r>
          </w:p>
        </w:tc>
        <w:tc>
          <w:tcPr>
            <w:tcW w:w="4149" w:type="dxa"/>
            <w:tcBorders>
              <w:top w:val="single" w:sz="4" w:space="0" w:color="000000"/>
              <w:left w:val="single" w:sz="4" w:space="0" w:color="000000"/>
              <w:bottom w:val="single" w:sz="4" w:space="0" w:color="000000"/>
              <w:right w:val="single" w:sz="4" w:space="0" w:color="000000"/>
            </w:tcBorders>
            <w:hideMark/>
          </w:tcPr>
          <w:p w14:paraId="1E30325C"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Наименование графы</w:t>
            </w:r>
          </w:p>
        </w:tc>
        <w:tc>
          <w:tcPr>
            <w:tcW w:w="4344" w:type="dxa"/>
            <w:tcBorders>
              <w:top w:val="single" w:sz="4" w:space="0" w:color="000000"/>
              <w:left w:val="single" w:sz="4" w:space="0" w:color="000000"/>
              <w:bottom w:val="single" w:sz="4" w:space="0" w:color="000000"/>
              <w:right w:val="single" w:sz="4" w:space="0" w:color="000000"/>
            </w:tcBorders>
            <w:hideMark/>
          </w:tcPr>
          <w:p w14:paraId="3A08C7CB"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Информация</w:t>
            </w:r>
          </w:p>
        </w:tc>
      </w:tr>
      <w:tr w:rsidR="00731398" w:rsidRPr="00731398" w14:paraId="6FA01BDC" w14:textId="77777777" w:rsidTr="0088635F">
        <w:tc>
          <w:tcPr>
            <w:tcW w:w="1077" w:type="dxa"/>
            <w:tcBorders>
              <w:top w:val="single" w:sz="4" w:space="0" w:color="000000"/>
              <w:left w:val="single" w:sz="4" w:space="0" w:color="000000"/>
              <w:bottom w:val="single" w:sz="4" w:space="0" w:color="000000"/>
              <w:right w:val="single" w:sz="4" w:space="0" w:color="000000"/>
            </w:tcBorders>
            <w:hideMark/>
          </w:tcPr>
          <w:p w14:paraId="6830FB75"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1.</w:t>
            </w:r>
          </w:p>
        </w:tc>
        <w:tc>
          <w:tcPr>
            <w:tcW w:w="4149" w:type="dxa"/>
            <w:tcBorders>
              <w:top w:val="single" w:sz="4" w:space="0" w:color="000000"/>
              <w:left w:val="single" w:sz="4" w:space="0" w:color="000000"/>
              <w:bottom w:val="single" w:sz="4" w:space="0" w:color="000000"/>
              <w:right w:val="single" w:sz="4" w:space="0" w:color="000000"/>
            </w:tcBorders>
            <w:hideMark/>
          </w:tcPr>
          <w:p w14:paraId="3A2BB71C"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Название проекта</w:t>
            </w:r>
          </w:p>
        </w:tc>
        <w:tc>
          <w:tcPr>
            <w:tcW w:w="4344" w:type="dxa"/>
            <w:tcBorders>
              <w:top w:val="single" w:sz="4" w:space="0" w:color="000000"/>
              <w:left w:val="single" w:sz="4" w:space="0" w:color="000000"/>
              <w:bottom w:val="single" w:sz="4" w:space="0" w:color="000000"/>
              <w:right w:val="single" w:sz="4" w:space="0" w:color="000000"/>
            </w:tcBorders>
          </w:tcPr>
          <w:p w14:paraId="3A1C6D76"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p>
        </w:tc>
      </w:tr>
      <w:tr w:rsidR="00731398" w:rsidRPr="00731398" w14:paraId="33C0E78F" w14:textId="77777777" w:rsidTr="0088635F">
        <w:tc>
          <w:tcPr>
            <w:tcW w:w="1077" w:type="dxa"/>
            <w:tcBorders>
              <w:top w:val="single" w:sz="4" w:space="0" w:color="000000"/>
              <w:left w:val="single" w:sz="4" w:space="0" w:color="000000"/>
              <w:bottom w:val="single" w:sz="4" w:space="0" w:color="000000"/>
              <w:right w:val="single" w:sz="4" w:space="0" w:color="000000"/>
            </w:tcBorders>
            <w:hideMark/>
          </w:tcPr>
          <w:p w14:paraId="6C59B883"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2.</w:t>
            </w:r>
          </w:p>
        </w:tc>
        <w:tc>
          <w:tcPr>
            <w:tcW w:w="4149" w:type="dxa"/>
            <w:tcBorders>
              <w:top w:val="single" w:sz="4" w:space="0" w:color="000000"/>
              <w:left w:val="single" w:sz="4" w:space="0" w:color="000000"/>
              <w:bottom w:val="single" w:sz="4" w:space="0" w:color="000000"/>
              <w:right w:val="single" w:sz="4" w:space="0" w:color="000000"/>
            </w:tcBorders>
            <w:hideMark/>
          </w:tcPr>
          <w:p w14:paraId="49086184"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Направление проекта</w:t>
            </w:r>
          </w:p>
        </w:tc>
        <w:tc>
          <w:tcPr>
            <w:tcW w:w="4344" w:type="dxa"/>
            <w:tcBorders>
              <w:top w:val="single" w:sz="4" w:space="0" w:color="000000"/>
              <w:left w:val="single" w:sz="4" w:space="0" w:color="000000"/>
              <w:bottom w:val="single" w:sz="4" w:space="0" w:color="000000"/>
              <w:right w:val="single" w:sz="4" w:space="0" w:color="000000"/>
            </w:tcBorders>
          </w:tcPr>
          <w:p w14:paraId="6191DC65"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p>
        </w:tc>
      </w:tr>
      <w:tr w:rsidR="00731398" w:rsidRPr="00731398" w14:paraId="3D35EE02" w14:textId="77777777" w:rsidTr="0088635F">
        <w:tc>
          <w:tcPr>
            <w:tcW w:w="1077" w:type="dxa"/>
            <w:tcBorders>
              <w:top w:val="single" w:sz="4" w:space="0" w:color="000000"/>
              <w:left w:val="single" w:sz="4" w:space="0" w:color="000000"/>
              <w:bottom w:val="single" w:sz="4" w:space="0" w:color="000000"/>
              <w:right w:val="single" w:sz="4" w:space="0" w:color="000000"/>
            </w:tcBorders>
            <w:hideMark/>
          </w:tcPr>
          <w:p w14:paraId="0A801CC3"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3.</w:t>
            </w:r>
          </w:p>
        </w:tc>
        <w:tc>
          <w:tcPr>
            <w:tcW w:w="4149" w:type="dxa"/>
            <w:tcBorders>
              <w:top w:val="single" w:sz="4" w:space="0" w:color="000000"/>
              <w:left w:val="single" w:sz="4" w:space="0" w:color="000000"/>
              <w:bottom w:val="single" w:sz="4" w:space="0" w:color="000000"/>
              <w:right w:val="single" w:sz="4" w:space="0" w:color="000000"/>
            </w:tcBorders>
            <w:hideMark/>
          </w:tcPr>
          <w:p w14:paraId="6FDC2713"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proofErr w:type="gramStart"/>
            <w:r w:rsidRPr="00731398">
              <w:rPr>
                <w:sz w:val="20"/>
                <w:szCs w:val="20"/>
                <w:lang w:eastAsia="en-US"/>
              </w:rPr>
              <w:t>ТОС  Ф.И.О.</w:t>
            </w:r>
            <w:proofErr w:type="gramEnd"/>
            <w:r w:rsidRPr="00731398">
              <w:rPr>
                <w:sz w:val="20"/>
                <w:szCs w:val="20"/>
                <w:lang w:eastAsia="en-US"/>
              </w:rPr>
              <w:t xml:space="preserve"> заявителя</w:t>
            </w:r>
          </w:p>
        </w:tc>
        <w:tc>
          <w:tcPr>
            <w:tcW w:w="4344" w:type="dxa"/>
            <w:tcBorders>
              <w:top w:val="single" w:sz="4" w:space="0" w:color="000000"/>
              <w:left w:val="single" w:sz="4" w:space="0" w:color="000000"/>
              <w:bottom w:val="single" w:sz="4" w:space="0" w:color="000000"/>
              <w:right w:val="single" w:sz="4" w:space="0" w:color="000000"/>
            </w:tcBorders>
          </w:tcPr>
          <w:p w14:paraId="6BD3F39E"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p>
        </w:tc>
      </w:tr>
      <w:tr w:rsidR="00731398" w:rsidRPr="00731398" w14:paraId="5B0D3E27" w14:textId="77777777" w:rsidTr="0088635F">
        <w:tc>
          <w:tcPr>
            <w:tcW w:w="1077" w:type="dxa"/>
            <w:tcBorders>
              <w:top w:val="single" w:sz="4" w:space="0" w:color="000000"/>
              <w:left w:val="single" w:sz="4" w:space="0" w:color="000000"/>
              <w:bottom w:val="single" w:sz="4" w:space="0" w:color="000000"/>
              <w:right w:val="single" w:sz="4" w:space="0" w:color="000000"/>
            </w:tcBorders>
            <w:hideMark/>
          </w:tcPr>
          <w:p w14:paraId="58F89512"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4.</w:t>
            </w:r>
          </w:p>
        </w:tc>
        <w:tc>
          <w:tcPr>
            <w:tcW w:w="4149" w:type="dxa"/>
            <w:tcBorders>
              <w:top w:val="single" w:sz="4" w:space="0" w:color="000000"/>
              <w:left w:val="single" w:sz="4" w:space="0" w:color="000000"/>
              <w:bottom w:val="single" w:sz="4" w:space="0" w:color="000000"/>
              <w:right w:val="single" w:sz="4" w:space="0" w:color="000000"/>
            </w:tcBorders>
            <w:hideMark/>
          </w:tcPr>
          <w:p w14:paraId="537BC548"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 xml:space="preserve">Контактная информация </w:t>
            </w:r>
            <w:r w:rsidRPr="00731398">
              <w:rPr>
                <w:i/>
                <w:sz w:val="20"/>
                <w:szCs w:val="20"/>
                <w:lang w:eastAsia="en-US"/>
              </w:rPr>
              <w:t>(номер телефона, электронная почта)</w:t>
            </w:r>
          </w:p>
        </w:tc>
        <w:tc>
          <w:tcPr>
            <w:tcW w:w="4344" w:type="dxa"/>
            <w:tcBorders>
              <w:top w:val="single" w:sz="4" w:space="0" w:color="000000"/>
              <w:left w:val="single" w:sz="4" w:space="0" w:color="000000"/>
              <w:bottom w:val="single" w:sz="4" w:space="0" w:color="000000"/>
              <w:right w:val="single" w:sz="4" w:space="0" w:color="000000"/>
            </w:tcBorders>
          </w:tcPr>
          <w:p w14:paraId="4E4C2AA8"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p>
        </w:tc>
      </w:tr>
      <w:tr w:rsidR="00731398" w:rsidRPr="00731398" w14:paraId="0E0637FE" w14:textId="77777777" w:rsidTr="0088635F">
        <w:tc>
          <w:tcPr>
            <w:tcW w:w="1077" w:type="dxa"/>
            <w:tcBorders>
              <w:top w:val="single" w:sz="4" w:space="0" w:color="000000"/>
              <w:left w:val="single" w:sz="4" w:space="0" w:color="000000"/>
              <w:bottom w:val="single" w:sz="4" w:space="0" w:color="000000"/>
              <w:right w:val="single" w:sz="4" w:space="0" w:color="000000"/>
            </w:tcBorders>
            <w:hideMark/>
          </w:tcPr>
          <w:p w14:paraId="2616572E"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5.</w:t>
            </w:r>
          </w:p>
        </w:tc>
        <w:tc>
          <w:tcPr>
            <w:tcW w:w="4149" w:type="dxa"/>
            <w:tcBorders>
              <w:top w:val="single" w:sz="4" w:space="0" w:color="000000"/>
              <w:left w:val="single" w:sz="4" w:space="0" w:color="000000"/>
              <w:bottom w:val="single" w:sz="4" w:space="0" w:color="000000"/>
              <w:right w:val="single" w:sz="4" w:space="0" w:color="000000"/>
            </w:tcBorders>
            <w:hideMark/>
          </w:tcPr>
          <w:p w14:paraId="421B4099"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 xml:space="preserve">Количество людей на </w:t>
            </w:r>
            <w:proofErr w:type="gramStart"/>
            <w:r w:rsidRPr="00731398">
              <w:rPr>
                <w:sz w:val="20"/>
                <w:szCs w:val="20"/>
                <w:lang w:eastAsia="en-US"/>
              </w:rPr>
              <w:t>территории,  которой</w:t>
            </w:r>
            <w:proofErr w:type="gramEnd"/>
            <w:r w:rsidRPr="00731398">
              <w:rPr>
                <w:sz w:val="20"/>
                <w:szCs w:val="20"/>
                <w:lang w:eastAsia="en-US"/>
              </w:rPr>
              <w:t xml:space="preserve"> осуществляется реализация проекта</w:t>
            </w:r>
          </w:p>
        </w:tc>
        <w:tc>
          <w:tcPr>
            <w:tcW w:w="4344" w:type="dxa"/>
            <w:tcBorders>
              <w:top w:val="single" w:sz="4" w:space="0" w:color="000000"/>
              <w:left w:val="single" w:sz="4" w:space="0" w:color="000000"/>
              <w:bottom w:val="single" w:sz="4" w:space="0" w:color="000000"/>
              <w:right w:val="single" w:sz="4" w:space="0" w:color="000000"/>
            </w:tcBorders>
          </w:tcPr>
          <w:p w14:paraId="2A8A12F6"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p>
        </w:tc>
      </w:tr>
      <w:tr w:rsidR="00731398" w:rsidRPr="00731398" w14:paraId="6EED1994" w14:textId="77777777" w:rsidTr="0088635F">
        <w:trPr>
          <w:trHeight w:val="727"/>
        </w:trPr>
        <w:tc>
          <w:tcPr>
            <w:tcW w:w="1077" w:type="dxa"/>
            <w:tcBorders>
              <w:top w:val="single" w:sz="4" w:space="0" w:color="000000"/>
              <w:left w:val="single" w:sz="4" w:space="0" w:color="000000"/>
              <w:bottom w:val="single" w:sz="4" w:space="0" w:color="000000"/>
              <w:right w:val="single" w:sz="4" w:space="0" w:color="000000"/>
            </w:tcBorders>
          </w:tcPr>
          <w:p w14:paraId="1F9ECFD6"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6.</w:t>
            </w:r>
          </w:p>
          <w:p w14:paraId="2A97FFF0"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p>
        </w:tc>
        <w:tc>
          <w:tcPr>
            <w:tcW w:w="4149" w:type="dxa"/>
            <w:tcBorders>
              <w:top w:val="single" w:sz="4" w:space="0" w:color="000000"/>
              <w:left w:val="single" w:sz="4" w:space="0" w:color="000000"/>
              <w:bottom w:val="single" w:sz="4" w:space="0" w:color="000000"/>
              <w:right w:val="single" w:sz="4" w:space="0" w:color="000000"/>
            </w:tcBorders>
            <w:hideMark/>
          </w:tcPr>
          <w:p w14:paraId="244260B2"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Описание проблемы, на решение которой направлен проект</w:t>
            </w:r>
          </w:p>
        </w:tc>
        <w:tc>
          <w:tcPr>
            <w:tcW w:w="4344" w:type="dxa"/>
            <w:tcBorders>
              <w:top w:val="single" w:sz="4" w:space="0" w:color="000000"/>
              <w:left w:val="single" w:sz="4" w:space="0" w:color="000000"/>
              <w:bottom w:val="single" w:sz="4" w:space="0" w:color="000000"/>
              <w:right w:val="single" w:sz="4" w:space="0" w:color="000000"/>
            </w:tcBorders>
          </w:tcPr>
          <w:p w14:paraId="21846395"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p>
        </w:tc>
      </w:tr>
      <w:tr w:rsidR="00731398" w:rsidRPr="00731398" w14:paraId="61DC3902" w14:textId="77777777" w:rsidTr="0088635F">
        <w:trPr>
          <w:trHeight w:val="413"/>
        </w:trPr>
        <w:tc>
          <w:tcPr>
            <w:tcW w:w="1077" w:type="dxa"/>
            <w:tcBorders>
              <w:top w:val="single" w:sz="4" w:space="0" w:color="000000"/>
              <w:left w:val="single" w:sz="4" w:space="0" w:color="000000"/>
              <w:bottom w:val="single" w:sz="4" w:space="0" w:color="000000"/>
              <w:right w:val="single" w:sz="4" w:space="0" w:color="000000"/>
            </w:tcBorders>
            <w:hideMark/>
          </w:tcPr>
          <w:p w14:paraId="18FB236D"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7.</w:t>
            </w:r>
          </w:p>
        </w:tc>
        <w:tc>
          <w:tcPr>
            <w:tcW w:w="4149" w:type="dxa"/>
            <w:tcBorders>
              <w:top w:val="single" w:sz="4" w:space="0" w:color="000000"/>
              <w:left w:val="single" w:sz="4" w:space="0" w:color="000000"/>
              <w:bottom w:val="single" w:sz="4" w:space="0" w:color="000000"/>
              <w:right w:val="single" w:sz="4" w:space="0" w:color="000000"/>
            </w:tcBorders>
            <w:hideMark/>
          </w:tcPr>
          <w:p w14:paraId="758ACC5C"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Цели и задачи проекта</w:t>
            </w:r>
          </w:p>
        </w:tc>
        <w:tc>
          <w:tcPr>
            <w:tcW w:w="4344" w:type="dxa"/>
            <w:tcBorders>
              <w:top w:val="single" w:sz="4" w:space="0" w:color="000000"/>
              <w:left w:val="single" w:sz="4" w:space="0" w:color="000000"/>
              <w:bottom w:val="single" w:sz="4" w:space="0" w:color="000000"/>
              <w:right w:val="single" w:sz="4" w:space="0" w:color="000000"/>
            </w:tcBorders>
          </w:tcPr>
          <w:p w14:paraId="68CED55D"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p>
        </w:tc>
      </w:tr>
      <w:tr w:rsidR="00731398" w:rsidRPr="00731398" w14:paraId="36DB022C" w14:textId="77777777" w:rsidTr="0088635F">
        <w:tc>
          <w:tcPr>
            <w:tcW w:w="1077" w:type="dxa"/>
            <w:tcBorders>
              <w:top w:val="single" w:sz="4" w:space="0" w:color="000000"/>
              <w:left w:val="single" w:sz="4" w:space="0" w:color="000000"/>
              <w:bottom w:val="single" w:sz="4" w:space="0" w:color="000000"/>
              <w:right w:val="single" w:sz="4" w:space="0" w:color="000000"/>
            </w:tcBorders>
            <w:hideMark/>
          </w:tcPr>
          <w:p w14:paraId="5883F4F7"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8.</w:t>
            </w:r>
          </w:p>
        </w:tc>
        <w:tc>
          <w:tcPr>
            <w:tcW w:w="4149" w:type="dxa"/>
            <w:tcBorders>
              <w:top w:val="single" w:sz="4" w:space="0" w:color="000000"/>
              <w:left w:val="single" w:sz="4" w:space="0" w:color="000000"/>
              <w:bottom w:val="single" w:sz="4" w:space="0" w:color="000000"/>
              <w:right w:val="single" w:sz="4" w:space="0" w:color="000000"/>
            </w:tcBorders>
            <w:hideMark/>
          </w:tcPr>
          <w:p w14:paraId="59598F81"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Ожидаемые результаты</w:t>
            </w:r>
          </w:p>
        </w:tc>
        <w:tc>
          <w:tcPr>
            <w:tcW w:w="4344" w:type="dxa"/>
            <w:tcBorders>
              <w:top w:val="single" w:sz="4" w:space="0" w:color="000000"/>
              <w:left w:val="single" w:sz="4" w:space="0" w:color="000000"/>
              <w:bottom w:val="single" w:sz="4" w:space="0" w:color="000000"/>
              <w:right w:val="single" w:sz="4" w:space="0" w:color="000000"/>
            </w:tcBorders>
          </w:tcPr>
          <w:p w14:paraId="5BE337A8"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p>
        </w:tc>
      </w:tr>
      <w:tr w:rsidR="00731398" w:rsidRPr="00731398" w14:paraId="34C4EC3C" w14:textId="77777777" w:rsidTr="0088635F">
        <w:tc>
          <w:tcPr>
            <w:tcW w:w="1077" w:type="dxa"/>
            <w:tcBorders>
              <w:top w:val="single" w:sz="4" w:space="0" w:color="000000"/>
              <w:left w:val="single" w:sz="4" w:space="0" w:color="000000"/>
              <w:bottom w:val="single" w:sz="4" w:space="0" w:color="000000"/>
              <w:right w:val="single" w:sz="4" w:space="0" w:color="000000"/>
            </w:tcBorders>
            <w:hideMark/>
          </w:tcPr>
          <w:p w14:paraId="0AEF192B"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9.</w:t>
            </w:r>
          </w:p>
        </w:tc>
        <w:tc>
          <w:tcPr>
            <w:tcW w:w="4149" w:type="dxa"/>
            <w:tcBorders>
              <w:top w:val="single" w:sz="4" w:space="0" w:color="000000"/>
              <w:left w:val="single" w:sz="4" w:space="0" w:color="000000"/>
              <w:bottom w:val="single" w:sz="4" w:space="0" w:color="000000"/>
              <w:right w:val="single" w:sz="4" w:space="0" w:color="000000"/>
            </w:tcBorders>
            <w:hideMark/>
          </w:tcPr>
          <w:p w14:paraId="11A54F88"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Сроки реализации проекта</w:t>
            </w:r>
          </w:p>
        </w:tc>
        <w:tc>
          <w:tcPr>
            <w:tcW w:w="4344" w:type="dxa"/>
            <w:tcBorders>
              <w:top w:val="single" w:sz="4" w:space="0" w:color="000000"/>
              <w:left w:val="single" w:sz="4" w:space="0" w:color="000000"/>
              <w:bottom w:val="single" w:sz="4" w:space="0" w:color="000000"/>
              <w:right w:val="single" w:sz="4" w:space="0" w:color="000000"/>
            </w:tcBorders>
          </w:tcPr>
          <w:p w14:paraId="0DE8BDC5"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p>
        </w:tc>
      </w:tr>
      <w:tr w:rsidR="00731398" w:rsidRPr="00731398" w14:paraId="4055BC5D" w14:textId="77777777" w:rsidTr="0088635F">
        <w:tc>
          <w:tcPr>
            <w:tcW w:w="1077" w:type="dxa"/>
            <w:tcBorders>
              <w:top w:val="single" w:sz="4" w:space="0" w:color="000000"/>
              <w:left w:val="single" w:sz="4" w:space="0" w:color="000000"/>
              <w:bottom w:val="single" w:sz="4" w:space="0" w:color="000000"/>
              <w:right w:val="single" w:sz="4" w:space="0" w:color="000000"/>
            </w:tcBorders>
            <w:hideMark/>
          </w:tcPr>
          <w:p w14:paraId="01A78015"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10.</w:t>
            </w:r>
          </w:p>
        </w:tc>
        <w:tc>
          <w:tcPr>
            <w:tcW w:w="4149" w:type="dxa"/>
            <w:tcBorders>
              <w:top w:val="single" w:sz="4" w:space="0" w:color="000000"/>
              <w:left w:val="single" w:sz="4" w:space="0" w:color="000000"/>
              <w:bottom w:val="single" w:sz="4" w:space="0" w:color="000000"/>
              <w:right w:val="single" w:sz="4" w:space="0" w:color="000000"/>
            </w:tcBorders>
            <w:hideMark/>
          </w:tcPr>
          <w:p w14:paraId="11E967A5"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r w:rsidRPr="00731398">
              <w:rPr>
                <w:sz w:val="20"/>
                <w:szCs w:val="20"/>
                <w:lang w:eastAsia="en-US"/>
              </w:rPr>
              <w:t xml:space="preserve">Смета проекта </w:t>
            </w:r>
            <w:r w:rsidRPr="00731398">
              <w:rPr>
                <w:i/>
                <w:sz w:val="20"/>
                <w:szCs w:val="20"/>
                <w:lang w:eastAsia="en-US"/>
              </w:rPr>
              <w:t>(подробно)</w:t>
            </w:r>
          </w:p>
        </w:tc>
        <w:tc>
          <w:tcPr>
            <w:tcW w:w="4344" w:type="dxa"/>
            <w:tcBorders>
              <w:top w:val="single" w:sz="4" w:space="0" w:color="000000"/>
              <w:left w:val="single" w:sz="4" w:space="0" w:color="000000"/>
              <w:bottom w:val="single" w:sz="4" w:space="0" w:color="000000"/>
              <w:right w:val="single" w:sz="4" w:space="0" w:color="000000"/>
            </w:tcBorders>
          </w:tcPr>
          <w:p w14:paraId="4239D964" w14:textId="77777777" w:rsidR="00731398" w:rsidRPr="00731398" w:rsidRDefault="00731398" w:rsidP="00731398">
            <w:pPr>
              <w:widowControl w:val="0"/>
              <w:tabs>
                <w:tab w:val="left" w:pos="2130"/>
              </w:tabs>
              <w:autoSpaceDE w:val="0"/>
              <w:autoSpaceDN w:val="0"/>
              <w:adjustRightInd w:val="0"/>
              <w:jc w:val="center"/>
              <w:rPr>
                <w:sz w:val="20"/>
                <w:szCs w:val="20"/>
                <w:lang w:eastAsia="en-US"/>
              </w:rPr>
            </w:pPr>
          </w:p>
        </w:tc>
      </w:tr>
    </w:tbl>
    <w:p w14:paraId="342814A7" w14:textId="77777777" w:rsidR="00731398" w:rsidRPr="00731398" w:rsidRDefault="00731398" w:rsidP="00731398">
      <w:pPr>
        <w:keepNext/>
        <w:widowControl w:val="0"/>
        <w:jc w:val="both"/>
        <w:rPr>
          <w:sz w:val="20"/>
          <w:szCs w:val="20"/>
        </w:rPr>
      </w:pPr>
    </w:p>
    <w:p w14:paraId="00AD0E7B" w14:textId="77777777" w:rsidR="00731398" w:rsidRPr="00731398" w:rsidRDefault="00731398" w:rsidP="00731398">
      <w:pPr>
        <w:keepNext/>
        <w:widowControl w:val="0"/>
        <w:jc w:val="both"/>
        <w:rPr>
          <w:vanish/>
          <w:sz w:val="20"/>
          <w:szCs w:val="20"/>
        </w:rPr>
      </w:pPr>
    </w:p>
    <w:p w14:paraId="0A1146EC" w14:textId="77777777" w:rsidR="00731398" w:rsidRPr="00731398" w:rsidRDefault="00731398" w:rsidP="00731398">
      <w:pPr>
        <w:keepNext/>
        <w:widowControl w:val="0"/>
        <w:jc w:val="both"/>
        <w:rPr>
          <w:sz w:val="20"/>
          <w:szCs w:val="20"/>
        </w:rPr>
      </w:pPr>
      <w:r w:rsidRPr="00731398">
        <w:rPr>
          <w:sz w:val="20"/>
          <w:szCs w:val="20"/>
        </w:rPr>
        <w:t xml:space="preserve"> ФИО_______________________/ подпись/_____________/ дата/__________</w:t>
      </w:r>
    </w:p>
    <w:p w14:paraId="53DA9517" w14:textId="77777777" w:rsidR="00731398" w:rsidRPr="00731398" w:rsidRDefault="00731398" w:rsidP="00731398">
      <w:pPr>
        <w:keepNext/>
        <w:widowControl w:val="0"/>
        <w:jc w:val="both"/>
        <w:rPr>
          <w:sz w:val="20"/>
          <w:szCs w:val="20"/>
        </w:rPr>
      </w:pPr>
    </w:p>
    <w:p w14:paraId="03967208" w14:textId="77777777" w:rsidR="00731398" w:rsidRPr="00731398" w:rsidRDefault="00731398" w:rsidP="00731398">
      <w:pPr>
        <w:ind w:left="5670"/>
        <w:jc w:val="center"/>
        <w:rPr>
          <w:sz w:val="20"/>
          <w:szCs w:val="20"/>
        </w:rPr>
      </w:pPr>
      <w:r w:rsidRPr="00731398">
        <w:rPr>
          <w:sz w:val="20"/>
          <w:szCs w:val="20"/>
        </w:rPr>
        <w:t>Приложение 3</w:t>
      </w:r>
    </w:p>
    <w:p w14:paraId="3DA15075" w14:textId="77777777" w:rsidR="00731398" w:rsidRPr="00731398" w:rsidRDefault="00731398" w:rsidP="00731398">
      <w:pPr>
        <w:ind w:left="5670"/>
        <w:jc w:val="center"/>
        <w:rPr>
          <w:sz w:val="20"/>
          <w:szCs w:val="20"/>
        </w:rPr>
      </w:pPr>
      <w:proofErr w:type="gramStart"/>
      <w:r w:rsidRPr="00731398">
        <w:rPr>
          <w:sz w:val="20"/>
          <w:szCs w:val="20"/>
        </w:rPr>
        <w:t>к  Положению</w:t>
      </w:r>
      <w:proofErr w:type="gramEnd"/>
      <w:r w:rsidRPr="00731398">
        <w:rPr>
          <w:sz w:val="20"/>
          <w:szCs w:val="20"/>
        </w:rPr>
        <w:t xml:space="preserve"> о районном  конкурсе социально значимых проектов по поддержке инициатив деятельности территориальных общественных самоуправлений в Куйбышевском муниципальном  районе Новосибирской области в 2021 году</w:t>
      </w:r>
    </w:p>
    <w:p w14:paraId="70987124" w14:textId="77777777" w:rsidR="00731398" w:rsidRPr="00731398" w:rsidRDefault="00731398" w:rsidP="00731398">
      <w:pPr>
        <w:widowControl w:val="0"/>
        <w:tabs>
          <w:tab w:val="left" w:pos="2130"/>
        </w:tabs>
        <w:autoSpaceDE w:val="0"/>
        <w:autoSpaceDN w:val="0"/>
        <w:adjustRightInd w:val="0"/>
        <w:jc w:val="center"/>
        <w:rPr>
          <w:sz w:val="20"/>
          <w:szCs w:val="20"/>
        </w:rPr>
      </w:pPr>
      <w:r w:rsidRPr="00731398">
        <w:rPr>
          <w:sz w:val="20"/>
          <w:szCs w:val="20"/>
        </w:rPr>
        <w:t xml:space="preserve">Состав </w:t>
      </w:r>
    </w:p>
    <w:p w14:paraId="23396DB6" w14:textId="77777777" w:rsidR="00731398" w:rsidRPr="00731398" w:rsidRDefault="00731398" w:rsidP="00731398">
      <w:pPr>
        <w:widowControl w:val="0"/>
        <w:tabs>
          <w:tab w:val="left" w:pos="2130"/>
        </w:tabs>
        <w:autoSpaceDE w:val="0"/>
        <w:autoSpaceDN w:val="0"/>
        <w:adjustRightInd w:val="0"/>
        <w:jc w:val="center"/>
        <w:rPr>
          <w:color w:val="000000"/>
          <w:sz w:val="20"/>
          <w:szCs w:val="20"/>
        </w:rPr>
      </w:pPr>
      <w:r w:rsidRPr="00731398">
        <w:rPr>
          <w:sz w:val="20"/>
          <w:szCs w:val="20"/>
        </w:rPr>
        <w:t xml:space="preserve">конкурсной комиссии конкурса </w:t>
      </w:r>
      <w:r w:rsidRPr="00731398">
        <w:rPr>
          <w:color w:val="000000"/>
          <w:sz w:val="20"/>
          <w:szCs w:val="20"/>
        </w:rPr>
        <w:t xml:space="preserve">социально значимых проектов по поддержки инициатив деятельности территориальных общественных самоуправлений в Куйбышевском муниципальном </w:t>
      </w:r>
      <w:proofErr w:type="gramStart"/>
      <w:r w:rsidRPr="00731398">
        <w:rPr>
          <w:color w:val="000000"/>
          <w:sz w:val="20"/>
          <w:szCs w:val="20"/>
        </w:rPr>
        <w:t>районе  Новосибирской</w:t>
      </w:r>
      <w:proofErr w:type="gramEnd"/>
      <w:r w:rsidRPr="00731398">
        <w:rPr>
          <w:color w:val="000000"/>
          <w:sz w:val="20"/>
          <w:szCs w:val="20"/>
        </w:rPr>
        <w:t xml:space="preserve"> области</w:t>
      </w:r>
    </w:p>
    <w:p w14:paraId="6D32ADDD" w14:textId="77777777" w:rsidR="00731398" w:rsidRPr="00731398" w:rsidRDefault="00731398" w:rsidP="00731398">
      <w:pPr>
        <w:widowControl w:val="0"/>
        <w:tabs>
          <w:tab w:val="left" w:pos="2130"/>
        </w:tabs>
        <w:autoSpaceDE w:val="0"/>
        <w:autoSpaceDN w:val="0"/>
        <w:adjustRightInd w:val="0"/>
        <w:jc w:val="center"/>
        <w:rPr>
          <w:color w:val="000000"/>
          <w:sz w:val="20"/>
          <w:szCs w:val="20"/>
        </w:rPr>
      </w:pPr>
    </w:p>
    <w:p w14:paraId="4C44F3D1" w14:textId="77777777" w:rsidR="00731398" w:rsidRPr="00731398" w:rsidRDefault="00731398" w:rsidP="00731398">
      <w:pPr>
        <w:widowControl w:val="0"/>
        <w:tabs>
          <w:tab w:val="left" w:pos="2130"/>
        </w:tabs>
        <w:autoSpaceDE w:val="0"/>
        <w:autoSpaceDN w:val="0"/>
        <w:adjustRightInd w:val="0"/>
        <w:jc w:val="both"/>
        <w:rPr>
          <w:color w:val="000000"/>
          <w:sz w:val="20"/>
          <w:szCs w:val="20"/>
        </w:rPr>
      </w:pPr>
    </w:p>
    <w:tbl>
      <w:tblPr>
        <w:tblW w:w="0" w:type="auto"/>
        <w:tblLook w:val="00A0" w:firstRow="1" w:lastRow="0" w:firstColumn="1" w:lastColumn="0" w:noHBand="0" w:noVBand="0"/>
      </w:tblPr>
      <w:tblGrid>
        <w:gridCol w:w="4253"/>
        <w:gridCol w:w="5102"/>
      </w:tblGrid>
      <w:tr w:rsidR="00731398" w:rsidRPr="00731398" w14:paraId="47D832E3" w14:textId="77777777" w:rsidTr="0088635F">
        <w:tc>
          <w:tcPr>
            <w:tcW w:w="4253" w:type="dxa"/>
            <w:hideMark/>
          </w:tcPr>
          <w:p w14:paraId="0C4A6E93" w14:textId="77777777" w:rsidR="00731398" w:rsidRPr="00731398" w:rsidRDefault="00731398" w:rsidP="00731398">
            <w:pPr>
              <w:rPr>
                <w:sz w:val="20"/>
                <w:szCs w:val="20"/>
                <w:lang w:eastAsia="en-US"/>
              </w:rPr>
            </w:pPr>
            <w:r w:rsidRPr="00731398">
              <w:rPr>
                <w:sz w:val="20"/>
                <w:szCs w:val="20"/>
                <w:lang w:eastAsia="en-US"/>
              </w:rPr>
              <w:t xml:space="preserve">Колганова Наталья Владимировна </w:t>
            </w:r>
          </w:p>
        </w:tc>
        <w:tc>
          <w:tcPr>
            <w:tcW w:w="5102" w:type="dxa"/>
            <w:hideMark/>
          </w:tcPr>
          <w:p w14:paraId="1E80A21F" w14:textId="77777777" w:rsidR="00731398" w:rsidRPr="00731398" w:rsidRDefault="00731398" w:rsidP="00731398">
            <w:pPr>
              <w:jc w:val="both"/>
              <w:rPr>
                <w:sz w:val="20"/>
                <w:szCs w:val="20"/>
                <w:lang w:eastAsia="en-US"/>
              </w:rPr>
            </w:pPr>
            <w:r w:rsidRPr="00731398">
              <w:rPr>
                <w:sz w:val="20"/>
                <w:szCs w:val="20"/>
                <w:lang w:eastAsia="en-US"/>
              </w:rPr>
              <w:t xml:space="preserve">Первый заместитель главы </w:t>
            </w:r>
            <w:proofErr w:type="gramStart"/>
            <w:r w:rsidRPr="00731398">
              <w:rPr>
                <w:sz w:val="20"/>
                <w:szCs w:val="20"/>
                <w:lang w:eastAsia="en-US"/>
              </w:rPr>
              <w:t>администрации  Куйбышевского</w:t>
            </w:r>
            <w:proofErr w:type="gramEnd"/>
            <w:r w:rsidRPr="00731398">
              <w:rPr>
                <w:sz w:val="20"/>
                <w:szCs w:val="20"/>
                <w:lang w:eastAsia="en-US"/>
              </w:rPr>
              <w:t xml:space="preserve"> муниципального  района Новосибирской области, председатель конкурсной комиссии;</w:t>
            </w:r>
          </w:p>
        </w:tc>
      </w:tr>
      <w:tr w:rsidR="00731398" w:rsidRPr="00731398" w14:paraId="596981B2" w14:textId="77777777" w:rsidTr="0088635F">
        <w:tc>
          <w:tcPr>
            <w:tcW w:w="4253" w:type="dxa"/>
            <w:hideMark/>
          </w:tcPr>
          <w:p w14:paraId="4C250E13" w14:textId="77777777" w:rsidR="00731398" w:rsidRPr="00731398" w:rsidRDefault="00731398" w:rsidP="00731398">
            <w:pPr>
              <w:jc w:val="both"/>
              <w:rPr>
                <w:sz w:val="20"/>
                <w:szCs w:val="20"/>
                <w:lang w:eastAsia="en-US"/>
              </w:rPr>
            </w:pPr>
            <w:r w:rsidRPr="00731398">
              <w:rPr>
                <w:sz w:val="20"/>
                <w:szCs w:val="20"/>
                <w:lang w:eastAsia="en-US"/>
              </w:rPr>
              <w:t xml:space="preserve">Васильев Андрей Павлович </w:t>
            </w:r>
          </w:p>
        </w:tc>
        <w:tc>
          <w:tcPr>
            <w:tcW w:w="5102" w:type="dxa"/>
            <w:hideMark/>
          </w:tcPr>
          <w:p w14:paraId="4499C00D" w14:textId="77777777" w:rsidR="00731398" w:rsidRPr="00731398" w:rsidRDefault="00731398" w:rsidP="00731398">
            <w:pPr>
              <w:jc w:val="both"/>
              <w:rPr>
                <w:sz w:val="20"/>
                <w:szCs w:val="20"/>
                <w:lang w:eastAsia="en-US"/>
              </w:rPr>
            </w:pPr>
            <w:r w:rsidRPr="00731398">
              <w:rPr>
                <w:sz w:val="20"/>
                <w:szCs w:val="20"/>
                <w:lang w:eastAsia="en-US"/>
              </w:rPr>
              <w:t xml:space="preserve">начальник управления строительства, жилищно-коммунального и дорожного хозяйства администрации </w:t>
            </w:r>
            <w:r w:rsidRPr="00731398">
              <w:rPr>
                <w:sz w:val="20"/>
                <w:szCs w:val="20"/>
                <w:lang w:eastAsia="en-US"/>
              </w:rPr>
              <w:lastRenderedPageBreak/>
              <w:t xml:space="preserve">города Куйбышева Куйбышевского района Новосибирской области, заместитель председателя конкурсной комиссии (по согласованию); </w:t>
            </w:r>
          </w:p>
        </w:tc>
      </w:tr>
      <w:tr w:rsidR="00731398" w:rsidRPr="00731398" w14:paraId="47840D03" w14:textId="77777777" w:rsidTr="0088635F">
        <w:tc>
          <w:tcPr>
            <w:tcW w:w="4253" w:type="dxa"/>
            <w:hideMark/>
          </w:tcPr>
          <w:p w14:paraId="3FA174BD" w14:textId="77777777" w:rsidR="00731398" w:rsidRPr="00731398" w:rsidRDefault="00731398" w:rsidP="00731398">
            <w:pPr>
              <w:jc w:val="both"/>
              <w:rPr>
                <w:sz w:val="20"/>
                <w:szCs w:val="20"/>
                <w:lang w:eastAsia="en-US"/>
              </w:rPr>
            </w:pPr>
            <w:proofErr w:type="spellStart"/>
            <w:r w:rsidRPr="00731398">
              <w:rPr>
                <w:sz w:val="20"/>
                <w:szCs w:val="20"/>
                <w:lang w:eastAsia="en-US"/>
              </w:rPr>
              <w:lastRenderedPageBreak/>
              <w:t>Куташина</w:t>
            </w:r>
            <w:proofErr w:type="spellEnd"/>
            <w:r w:rsidRPr="00731398">
              <w:rPr>
                <w:sz w:val="20"/>
                <w:szCs w:val="20"/>
                <w:lang w:eastAsia="en-US"/>
              </w:rPr>
              <w:t xml:space="preserve"> Ирина Александровна </w:t>
            </w:r>
          </w:p>
        </w:tc>
        <w:tc>
          <w:tcPr>
            <w:tcW w:w="5102" w:type="dxa"/>
            <w:hideMark/>
          </w:tcPr>
          <w:p w14:paraId="30083FCB" w14:textId="77777777" w:rsidR="00731398" w:rsidRPr="00731398" w:rsidRDefault="00731398" w:rsidP="00731398">
            <w:pPr>
              <w:jc w:val="both"/>
              <w:rPr>
                <w:sz w:val="20"/>
                <w:szCs w:val="20"/>
                <w:lang w:eastAsia="en-US"/>
              </w:rPr>
            </w:pPr>
            <w:r w:rsidRPr="00731398">
              <w:rPr>
                <w:sz w:val="20"/>
                <w:szCs w:val="20"/>
                <w:lang w:eastAsia="en-US"/>
              </w:rPr>
              <w:t xml:space="preserve">председатель МОО КР НСО </w:t>
            </w:r>
            <w:proofErr w:type="gramStart"/>
            <w:r w:rsidRPr="00731398">
              <w:rPr>
                <w:sz w:val="20"/>
                <w:szCs w:val="20"/>
                <w:lang w:eastAsia="en-US"/>
              </w:rPr>
              <w:t>« РЦ</w:t>
            </w:r>
            <w:proofErr w:type="gramEnd"/>
            <w:r w:rsidRPr="00731398">
              <w:rPr>
                <w:sz w:val="20"/>
                <w:szCs w:val="20"/>
                <w:lang w:eastAsia="en-US"/>
              </w:rPr>
              <w:t xml:space="preserve"> по поддержке ОО», секретарь  конкурсной комиссии;</w:t>
            </w:r>
          </w:p>
        </w:tc>
      </w:tr>
      <w:tr w:rsidR="00731398" w:rsidRPr="00731398" w14:paraId="1618335F" w14:textId="77777777" w:rsidTr="0088635F">
        <w:tc>
          <w:tcPr>
            <w:tcW w:w="4253" w:type="dxa"/>
            <w:hideMark/>
          </w:tcPr>
          <w:p w14:paraId="2FF403C2" w14:textId="77777777" w:rsidR="00731398" w:rsidRPr="00731398" w:rsidRDefault="00731398" w:rsidP="00731398">
            <w:pPr>
              <w:jc w:val="center"/>
              <w:rPr>
                <w:sz w:val="20"/>
                <w:szCs w:val="20"/>
                <w:lang w:eastAsia="en-US"/>
              </w:rPr>
            </w:pPr>
            <w:r w:rsidRPr="00731398">
              <w:rPr>
                <w:sz w:val="20"/>
                <w:szCs w:val="20"/>
                <w:lang w:eastAsia="en-US"/>
              </w:rPr>
              <w:t>Члены комиссии:</w:t>
            </w:r>
          </w:p>
          <w:p w14:paraId="3F40F0E2" w14:textId="77777777" w:rsidR="00731398" w:rsidRPr="00731398" w:rsidRDefault="00731398" w:rsidP="00731398">
            <w:pPr>
              <w:jc w:val="center"/>
              <w:rPr>
                <w:sz w:val="20"/>
                <w:szCs w:val="20"/>
                <w:lang w:eastAsia="en-US"/>
              </w:rPr>
            </w:pPr>
          </w:p>
        </w:tc>
        <w:tc>
          <w:tcPr>
            <w:tcW w:w="5102" w:type="dxa"/>
          </w:tcPr>
          <w:p w14:paraId="3965EBEA" w14:textId="77777777" w:rsidR="00731398" w:rsidRPr="00731398" w:rsidRDefault="00731398" w:rsidP="00731398">
            <w:pPr>
              <w:jc w:val="both"/>
              <w:rPr>
                <w:sz w:val="20"/>
                <w:szCs w:val="20"/>
                <w:lang w:eastAsia="en-US"/>
              </w:rPr>
            </w:pPr>
          </w:p>
        </w:tc>
      </w:tr>
      <w:tr w:rsidR="00731398" w:rsidRPr="00731398" w14:paraId="6AC53802" w14:textId="77777777" w:rsidTr="0088635F">
        <w:tc>
          <w:tcPr>
            <w:tcW w:w="4253" w:type="dxa"/>
            <w:hideMark/>
          </w:tcPr>
          <w:p w14:paraId="3977824D" w14:textId="77777777" w:rsidR="00731398" w:rsidRPr="00731398" w:rsidRDefault="00731398" w:rsidP="00731398">
            <w:pPr>
              <w:jc w:val="both"/>
              <w:rPr>
                <w:sz w:val="20"/>
                <w:szCs w:val="20"/>
                <w:lang w:eastAsia="en-US"/>
              </w:rPr>
            </w:pPr>
            <w:proofErr w:type="spellStart"/>
            <w:r w:rsidRPr="00731398">
              <w:rPr>
                <w:sz w:val="20"/>
                <w:szCs w:val="20"/>
                <w:lang w:eastAsia="en-US"/>
              </w:rPr>
              <w:t>Булюктов</w:t>
            </w:r>
            <w:proofErr w:type="spellEnd"/>
            <w:r w:rsidRPr="00731398">
              <w:rPr>
                <w:sz w:val="20"/>
                <w:szCs w:val="20"/>
                <w:lang w:eastAsia="en-US"/>
              </w:rPr>
              <w:t xml:space="preserve"> Роман Викторович  </w:t>
            </w:r>
          </w:p>
        </w:tc>
        <w:tc>
          <w:tcPr>
            <w:tcW w:w="5102" w:type="dxa"/>
            <w:hideMark/>
          </w:tcPr>
          <w:p w14:paraId="38CEA60E" w14:textId="77777777" w:rsidR="00731398" w:rsidRPr="00731398" w:rsidRDefault="00731398" w:rsidP="00731398">
            <w:pPr>
              <w:jc w:val="both"/>
              <w:rPr>
                <w:sz w:val="20"/>
                <w:szCs w:val="20"/>
                <w:lang w:eastAsia="en-US"/>
              </w:rPr>
            </w:pPr>
            <w:r w:rsidRPr="00731398">
              <w:rPr>
                <w:sz w:val="20"/>
                <w:szCs w:val="20"/>
                <w:lang w:eastAsia="en-US"/>
              </w:rPr>
              <w:t>председатель Совета депутатов Куйбышевского муниципального района Новосибирской области;</w:t>
            </w:r>
          </w:p>
        </w:tc>
      </w:tr>
      <w:tr w:rsidR="00731398" w:rsidRPr="00731398" w14:paraId="4E1FF82A" w14:textId="77777777" w:rsidTr="0088635F">
        <w:tc>
          <w:tcPr>
            <w:tcW w:w="4253" w:type="dxa"/>
            <w:hideMark/>
          </w:tcPr>
          <w:p w14:paraId="2B028529" w14:textId="77777777" w:rsidR="00731398" w:rsidRPr="00731398" w:rsidRDefault="00731398" w:rsidP="00731398">
            <w:pPr>
              <w:jc w:val="both"/>
              <w:rPr>
                <w:sz w:val="20"/>
                <w:szCs w:val="20"/>
                <w:lang w:eastAsia="en-US"/>
              </w:rPr>
            </w:pPr>
            <w:proofErr w:type="spellStart"/>
            <w:r w:rsidRPr="00731398">
              <w:rPr>
                <w:sz w:val="20"/>
                <w:szCs w:val="20"/>
                <w:lang w:eastAsia="en-US"/>
              </w:rPr>
              <w:t>Дирибасова</w:t>
            </w:r>
            <w:proofErr w:type="spellEnd"/>
            <w:r w:rsidRPr="00731398">
              <w:rPr>
                <w:sz w:val="20"/>
                <w:szCs w:val="20"/>
                <w:lang w:eastAsia="en-US"/>
              </w:rPr>
              <w:t xml:space="preserve"> Татьяна Олеговна</w:t>
            </w:r>
          </w:p>
        </w:tc>
        <w:tc>
          <w:tcPr>
            <w:tcW w:w="5102" w:type="dxa"/>
            <w:hideMark/>
          </w:tcPr>
          <w:p w14:paraId="1ABB470B" w14:textId="77777777" w:rsidR="00731398" w:rsidRPr="00731398" w:rsidRDefault="00731398" w:rsidP="00731398">
            <w:pPr>
              <w:jc w:val="both"/>
              <w:rPr>
                <w:sz w:val="20"/>
                <w:szCs w:val="20"/>
                <w:lang w:eastAsia="en-US"/>
              </w:rPr>
            </w:pPr>
            <w:r w:rsidRPr="00731398">
              <w:rPr>
                <w:sz w:val="20"/>
                <w:szCs w:val="20"/>
                <w:lang w:eastAsia="en-US"/>
              </w:rPr>
              <w:t xml:space="preserve">управляющий делами администрации Куйбышевского </w:t>
            </w:r>
            <w:proofErr w:type="gramStart"/>
            <w:r w:rsidRPr="00731398">
              <w:rPr>
                <w:sz w:val="20"/>
                <w:szCs w:val="20"/>
                <w:lang w:eastAsia="en-US"/>
              </w:rPr>
              <w:t>муниципального  района</w:t>
            </w:r>
            <w:proofErr w:type="gramEnd"/>
            <w:r w:rsidRPr="00731398">
              <w:rPr>
                <w:sz w:val="20"/>
                <w:szCs w:val="20"/>
                <w:lang w:eastAsia="en-US"/>
              </w:rPr>
              <w:t xml:space="preserve"> Новосибирской области;</w:t>
            </w:r>
          </w:p>
          <w:p w14:paraId="1DA13FF9" w14:textId="77777777" w:rsidR="00731398" w:rsidRPr="00731398" w:rsidRDefault="00731398" w:rsidP="00731398">
            <w:pPr>
              <w:jc w:val="both"/>
              <w:rPr>
                <w:sz w:val="20"/>
                <w:szCs w:val="20"/>
                <w:lang w:eastAsia="en-US"/>
              </w:rPr>
            </w:pPr>
          </w:p>
        </w:tc>
      </w:tr>
      <w:tr w:rsidR="00731398" w:rsidRPr="00731398" w14:paraId="4AC484E7" w14:textId="77777777" w:rsidTr="0088635F">
        <w:tc>
          <w:tcPr>
            <w:tcW w:w="4253" w:type="dxa"/>
            <w:hideMark/>
          </w:tcPr>
          <w:p w14:paraId="3B8052C0" w14:textId="77777777" w:rsidR="00731398" w:rsidRPr="00731398" w:rsidRDefault="00731398" w:rsidP="00731398">
            <w:pPr>
              <w:jc w:val="both"/>
              <w:rPr>
                <w:sz w:val="20"/>
                <w:szCs w:val="20"/>
                <w:lang w:eastAsia="en-US"/>
              </w:rPr>
            </w:pPr>
            <w:proofErr w:type="spellStart"/>
            <w:r w:rsidRPr="00731398">
              <w:rPr>
                <w:sz w:val="20"/>
                <w:szCs w:val="20"/>
                <w:lang w:eastAsia="en-US"/>
              </w:rPr>
              <w:t>Кейль</w:t>
            </w:r>
            <w:proofErr w:type="spellEnd"/>
            <w:r w:rsidRPr="00731398">
              <w:rPr>
                <w:sz w:val="20"/>
                <w:szCs w:val="20"/>
                <w:lang w:eastAsia="en-US"/>
              </w:rPr>
              <w:t xml:space="preserve"> </w:t>
            </w:r>
            <w:proofErr w:type="gramStart"/>
            <w:r w:rsidRPr="00731398">
              <w:rPr>
                <w:sz w:val="20"/>
                <w:szCs w:val="20"/>
                <w:lang w:eastAsia="en-US"/>
              </w:rPr>
              <w:t>Евгения  Викторовна</w:t>
            </w:r>
            <w:proofErr w:type="gramEnd"/>
            <w:r w:rsidRPr="00731398">
              <w:rPr>
                <w:sz w:val="20"/>
                <w:szCs w:val="20"/>
                <w:lang w:eastAsia="en-US"/>
              </w:rPr>
              <w:t xml:space="preserve"> </w:t>
            </w:r>
          </w:p>
        </w:tc>
        <w:tc>
          <w:tcPr>
            <w:tcW w:w="5102" w:type="dxa"/>
            <w:hideMark/>
          </w:tcPr>
          <w:p w14:paraId="44F37461" w14:textId="77777777" w:rsidR="00731398" w:rsidRPr="00731398" w:rsidRDefault="00731398" w:rsidP="00731398">
            <w:pPr>
              <w:jc w:val="both"/>
              <w:rPr>
                <w:sz w:val="20"/>
                <w:szCs w:val="20"/>
                <w:lang w:eastAsia="en-US"/>
              </w:rPr>
            </w:pPr>
            <w:r w:rsidRPr="00731398">
              <w:rPr>
                <w:sz w:val="20"/>
                <w:szCs w:val="20"/>
                <w:lang w:eastAsia="en-US"/>
              </w:rPr>
              <w:t>начальник управления бухгалтерского учета и отчетности администрации Куйбышевского муниципального района Новосибирской области;</w:t>
            </w:r>
          </w:p>
        </w:tc>
      </w:tr>
      <w:tr w:rsidR="00731398" w:rsidRPr="00731398" w14:paraId="3B62691C" w14:textId="77777777" w:rsidTr="0088635F">
        <w:tc>
          <w:tcPr>
            <w:tcW w:w="4253" w:type="dxa"/>
            <w:hideMark/>
          </w:tcPr>
          <w:p w14:paraId="702B7FAF" w14:textId="77777777" w:rsidR="00731398" w:rsidRPr="00731398" w:rsidRDefault="00731398" w:rsidP="00731398">
            <w:pPr>
              <w:jc w:val="both"/>
              <w:rPr>
                <w:sz w:val="20"/>
                <w:szCs w:val="20"/>
                <w:lang w:eastAsia="en-US"/>
              </w:rPr>
            </w:pPr>
            <w:r w:rsidRPr="00731398">
              <w:rPr>
                <w:sz w:val="20"/>
                <w:szCs w:val="20"/>
                <w:lang w:eastAsia="en-US"/>
              </w:rPr>
              <w:t>Яблокова Елена Анатольевна</w:t>
            </w:r>
          </w:p>
        </w:tc>
        <w:tc>
          <w:tcPr>
            <w:tcW w:w="5102" w:type="dxa"/>
            <w:hideMark/>
          </w:tcPr>
          <w:p w14:paraId="4FCE60BF" w14:textId="77777777" w:rsidR="00731398" w:rsidRPr="00731398" w:rsidRDefault="00731398" w:rsidP="00731398">
            <w:pPr>
              <w:jc w:val="both"/>
              <w:rPr>
                <w:sz w:val="20"/>
                <w:szCs w:val="20"/>
                <w:lang w:eastAsia="en-US"/>
              </w:rPr>
            </w:pPr>
            <w:r w:rsidRPr="00731398">
              <w:rPr>
                <w:sz w:val="20"/>
                <w:szCs w:val="20"/>
                <w:lang w:eastAsia="en-US"/>
              </w:rPr>
              <w:t>председатель Совета депутатов города Куйбышева Куйбышевского района Новосибирской области (по согласованию).</w:t>
            </w:r>
          </w:p>
        </w:tc>
      </w:tr>
    </w:tbl>
    <w:p w14:paraId="49673C53" w14:textId="77777777" w:rsidR="00731398" w:rsidRPr="00731398" w:rsidRDefault="00731398" w:rsidP="00731398">
      <w:pPr>
        <w:tabs>
          <w:tab w:val="left" w:pos="3735"/>
        </w:tabs>
        <w:rPr>
          <w:sz w:val="20"/>
          <w:szCs w:val="20"/>
        </w:rPr>
      </w:pPr>
    </w:p>
    <w:p w14:paraId="18821E3C" w14:textId="77777777" w:rsidR="00731398" w:rsidRPr="00731398" w:rsidRDefault="00731398" w:rsidP="00731398">
      <w:pPr>
        <w:tabs>
          <w:tab w:val="left" w:pos="3735"/>
        </w:tabs>
        <w:rPr>
          <w:sz w:val="20"/>
          <w:szCs w:val="20"/>
        </w:rPr>
      </w:pPr>
    </w:p>
    <w:p w14:paraId="52CEB4B8" w14:textId="77777777" w:rsidR="00731398" w:rsidRPr="00731398" w:rsidRDefault="00731398" w:rsidP="00731398">
      <w:pPr>
        <w:ind w:left="5670"/>
        <w:jc w:val="center"/>
        <w:rPr>
          <w:sz w:val="20"/>
          <w:szCs w:val="20"/>
        </w:rPr>
      </w:pPr>
      <w:r w:rsidRPr="00731398">
        <w:rPr>
          <w:sz w:val="20"/>
          <w:szCs w:val="20"/>
        </w:rPr>
        <w:t>Приложение 4</w:t>
      </w:r>
    </w:p>
    <w:p w14:paraId="5EF7D746" w14:textId="77777777" w:rsidR="00731398" w:rsidRPr="00731398" w:rsidRDefault="00731398" w:rsidP="00731398">
      <w:pPr>
        <w:ind w:left="5670"/>
        <w:jc w:val="center"/>
        <w:rPr>
          <w:sz w:val="20"/>
          <w:szCs w:val="20"/>
        </w:rPr>
      </w:pPr>
      <w:proofErr w:type="gramStart"/>
      <w:r w:rsidRPr="00731398">
        <w:rPr>
          <w:sz w:val="20"/>
          <w:szCs w:val="20"/>
        </w:rPr>
        <w:t>к  Положению</w:t>
      </w:r>
      <w:proofErr w:type="gramEnd"/>
      <w:r w:rsidRPr="00731398">
        <w:rPr>
          <w:sz w:val="20"/>
          <w:szCs w:val="20"/>
        </w:rPr>
        <w:t xml:space="preserve"> о районном  конкурсе социально значимых проектов по поддержке инициатив деятельности территориальных общественных самоуправлений в Куйбышевском муниципальном  районе Новосибирской области в 2021 году</w:t>
      </w:r>
    </w:p>
    <w:p w14:paraId="650A8FDD" w14:textId="77777777" w:rsidR="00731398" w:rsidRPr="00731398" w:rsidRDefault="00731398" w:rsidP="00731398">
      <w:pPr>
        <w:widowControl w:val="0"/>
        <w:tabs>
          <w:tab w:val="left" w:pos="2130"/>
        </w:tabs>
        <w:autoSpaceDE w:val="0"/>
        <w:autoSpaceDN w:val="0"/>
        <w:adjustRightInd w:val="0"/>
        <w:jc w:val="right"/>
        <w:rPr>
          <w:sz w:val="20"/>
          <w:szCs w:val="20"/>
        </w:rPr>
      </w:pPr>
      <w:r w:rsidRPr="00731398">
        <w:rPr>
          <w:sz w:val="20"/>
          <w:szCs w:val="20"/>
        </w:rPr>
        <w:t xml:space="preserve"> </w:t>
      </w:r>
    </w:p>
    <w:p w14:paraId="613DFFA7" w14:textId="77777777" w:rsidR="00731398" w:rsidRPr="00731398" w:rsidRDefault="00731398" w:rsidP="00731398">
      <w:pPr>
        <w:autoSpaceDE w:val="0"/>
        <w:autoSpaceDN w:val="0"/>
        <w:adjustRightInd w:val="0"/>
        <w:jc w:val="center"/>
        <w:rPr>
          <w:sz w:val="20"/>
          <w:szCs w:val="20"/>
        </w:rPr>
      </w:pPr>
      <w:r w:rsidRPr="00731398">
        <w:rPr>
          <w:sz w:val="20"/>
          <w:szCs w:val="20"/>
        </w:rPr>
        <w:t>ФОРМА</w:t>
      </w:r>
    </w:p>
    <w:p w14:paraId="228598DD" w14:textId="77777777" w:rsidR="00731398" w:rsidRPr="00731398" w:rsidRDefault="00731398" w:rsidP="00731398">
      <w:pPr>
        <w:autoSpaceDE w:val="0"/>
        <w:autoSpaceDN w:val="0"/>
        <w:adjustRightInd w:val="0"/>
        <w:jc w:val="center"/>
        <w:rPr>
          <w:sz w:val="20"/>
          <w:szCs w:val="20"/>
        </w:rPr>
      </w:pPr>
      <w:r w:rsidRPr="00731398">
        <w:rPr>
          <w:sz w:val="20"/>
          <w:szCs w:val="20"/>
        </w:rPr>
        <w:t xml:space="preserve">финансового отчета об использовании субсидии (грант в виде субсидии) </w:t>
      </w:r>
    </w:p>
    <w:p w14:paraId="7A461F0A" w14:textId="77777777" w:rsidR="00731398" w:rsidRPr="00731398" w:rsidRDefault="00731398" w:rsidP="00731398">
      <w:pPr>
        <w:autoSpaceDE w:val="0"/>
        <w:autoSpaceDN w:val="0"/>
        <w:adjustRightInd w:val="0"/>
        <w:jc w:val="center"/>
        <w:rPr>
          <w:sz w:val="20"/>
          <w:szCs w:val="20"/>
        </w:rPr>
      </w:pPr>
      <w:r w:rsidRPr="00731398">
        <w:rPr>
          <w:sz w:val="20"/>
          <w:szCs w:val="20"/>
        </w:rPr>
        <w:t>на выполнение мероприятий социально значимого проекта</w:t>
      </w:r>
    </w:p>
    <w:p w14:paraId="6F21AAC8" w14:textId="77777777" w:rsidR="00731398" w:rsidRPr="00731398" w:rsidRDefault="00731398" w:rsidP="00731398">
      <w:pPr>
        <w:autoSpaceDE w:val="0"/>
        <w:autoSpaceDN w:val="0"/>
        <w:adjustRightInd w:val="0"/>
        <w:jc w:val="center"/>
        <w:rPr>
          <w:sz w:val="20"/>
          <w:szCs w:val="20"/>
        </w:rPr>
      </w:pPr>
      <w:r w:rsidRPr="00731398">
        <w:rPr>
          <w:sz w:val="20"/>
          <w:szCs w:val="20"/>
        </w:rPr>
        <w:t>"______________________________________________________"</w:t>
      </w:r>
    </w:p>
    <w:p w14:paraId="79A1A713" w14:textId="77777777" w:rsidR="00731398" w:rsidRPr="00731398" w:rsidRDefault="00731398" w:rsidP="00731398">
      <w:pPr>
        <w:autoSpaceDE w:val="0"/>
        <w:autoSpaceDN w:val="0"/>
        <w:adjustRightInd w:val="0"/>
        <w:jc w:val="center"/>
        <w:rPr>
          <w:sz w:val="20"/>
          <w:szCs w:val="20"/>
        </w:rPr>
      </w:pPr>
      <w:r w:rsidRPr="00731398">
        <w:rPr>
          <w:sz w:val="20"/>
          <w:szCs w:val="20"/>
        </w:rPr>
        <w:t>(название проекта)</w:t>
      </w:r>
    </w:p>
    <w:p w14:paraId="49937DCF" w14:textId="77777777" w:rsidR="00731398" w:rsidRPr="00731398" w:rsidRDefault="00731398" w:rsidP="00731398">
      <w:pPr>
        <w:autoSpaceDE w:val="0"/>
        <w:autoSpaceDN w:val="0"/>
        <w:adjustRightInd w:val="0"/>
        <w:ind w:firstLine="540"/>
        <w:jc w:val="both"/>
        <w:outlineLvl w:val="0"/>
        <w:rPr>
          <w:sz w:val="20"/>
          <w:szCs w:val="20"/>
        </w:rPr>
      </w:pPr>
    </w:p>
    <w:p w14:paraId="3A4E5C6B" w14:textId="77777777" w:rsidR="00731398" w:rsidRPr="00731398" w:rsidRDefault="00731398" w:rsidP="00731398">
      <w:pPr>
        <w:autoSpaceDE w:val="0"/>
        <w:autoSpaceDN w:val="0"/>
        <w:adjustRightInd w:val="0"/>
        <w:jc w:val="right"/>
        <w:rPr>
          <w:sz w:val="20"/>
          <w:szCs w:val="20"/>
        </w:rPr>
      </w:pPr>
      <w:r w:rsidRPr="00731398">
        <w:rPr>
          <w:sz w:val="20"/>
          <w:szCs w:val="20"/>
        </w:rPr>
        <w:t>"____" ___________ 20___ г.</w:t>
      </w:r>
    </w:p>
    <w:p w14:paraId="6B3C5620" w14:textId="77777777" w:rsidR="00731398" w:rsidRPr="00731398" w:rsidRDefault="00731398" w:rsidP="00731398">
      <w:pPr>
        <w:autoSpaceDE w:val="0"/>
        <w:autoSpaceDN w:val="0"/>
        <w:adjustRightInd w:val="0"/>
        <w:ind w:firstLine="540"/>
        <w:jc w:val="both"/>
        <w:rPr>
          <w:sz w:val="20"/>
          <w:szCs w:val="20"/>
        </w:rPr>
      </w:pPr>
    </w:p>
    <w:p w14:paraId="04C100FD" w14:textId="77777777" w:rsidR="00731398" w:rsidRPr="00731398" w:rsidRDefault="00731398" w:rsidP="00731398">
      <w:pPr>
        <w:autoSpaceDE w:val="0"/>
        <w:autoSpaceDN w:val="0"/>
        <w:adjustRightInd w:val="0"/>
        <w:rPr>
          <w:sz w:val="20"/>
          <w:szCs w:val="20"/>
        </w:rPr>
      </w:pPr>
      <w:r w:rsidRPr="00731398">
        <w:rPr>
          <w:sz w:val="20"/>
          <w:szCs w:val="20"/>
        </w:rPr>
        <w:t>_____________________________________________ (получатель субсидии),</w:t>
      </w:r>
    </w:p>
    <w:p w14:paraId="7B4FAB05" w14:textId="77777777" w:rsidR="00731398" w:rsidRPr="00731398" w:rsidRDefault="00731398" w:rsidP="00731398">
      <w:pPr>
        <w:autoSpaceDE w:val="0"/>
        <w:autoSpaceDN w:val="0"/>
        <w:adjustRightInd w:val="0"/>
        <w:jc w:val="both"/>
        <w:rPr>
          <w:sz w:val="20"/>
          <w:szCs w:val="20"/>
        </w:rPr>
      </w:pPr>
      <w:r w:rsidRPr="00731398">
        <w:rPr>
          <w:sz w:val="20"/>
          <w:szCs w:val="20"/>
        </w:rPr>
        <w:t xml:space="preserve">Согласно распоряжению администрации Куйбышевского муниципального района Новосибирской </w:t>
      </w:r>
      <w:proofErr w:type="gramStart"/>
      <w:r w:rsidRPr="00731398">
        <w:rPr>
          <w:sz w:val="20"/>
          <w:szCs w:val="20"/>
        </w:rPr>
        <w:t>области  о</w:t>
      </w:r>
      <w:proofErr w:type="gramEnd"/>
      <w:r w:rsidRPr="00731398">
        <w:rPr>
          <w:sz w:val="20"/>
          <w:szCs w:val="20"/>
        </w:rPr>
        <w:t xml:space="preserve"> предоставлении субсидии (грант в виде субсидии)  от "____" ___________ 20___ г. N _______ получена субсидия (грант в виде субсидии)  в размере ___________________________ (руб., коп.).</w:t>
      </w:r>
    </w:p>
    <w:p w14:paraId="3A60D91A" w14:textId="77777777" w:rsidR="00731398" w:rsidRPr="00731398" w:rsidRDefault="00731398" w:rsidP="00731398">
      <w:pPr>
        <w:autoSpaceDE w:val="0"/>
        <w:autoSpaceDN w:val="0"/>
        <w:adjustRightInd w:val="0"/>
        <w:ind w:firstLine="540"/>
        <w:jc w:val="both"/>
        <w:rPr>
          <w:sz w:val="20"/>
          <w:szCs w:val="20"/>
        </w:rPr>
      </w:pPr>
    </w:p>
    <w:p w14:paraId="30757EB5" w14:textId="77777777" w:rsidR="00731398" w:rsidRPr="00731398" w:rsidRDefault="00731398" w:rsidP="00731398">
      <w:pPr>
        <w:autoSpaceDE w:val="0"/>
        <w:autoSpaceDN w:val="0"/>
        <w:adjustRightInd w:val="0"/>
        <w:rPr>
          <w:sz w:val="20"/>
          <w:szCs w:val="20"/>
        </w:rPr>
      </w:pPr>
      <w:r w:rsidRPr="00731398">
        <w:rPr>
          <w:sz w:val="20"/>
          <w:szCs w:val="20"/>
        </w:rPr>
        <w:t xml:space="preserve">Указанные денежные </w:t>
      </w:r>
      <w:proofErr w:type="gramStart"/>
      <w:r w:rsidRPr="00731398">
        <w:rPr>
          <w:sz w:val="20"/>
          <w:szCs w:val="20"/>
        </w:rPr>
        <w:t>средства  субсидии</w:t>
      </w:r>
      <w:proofErr w:type="gramEnd"/>
      <w:r w:rsidRPr="00731398">
        <w:rPr>
          <w:sz w:val="20"/>
          <w:szCs w:val="20"/>
        </w:rPr>
        <w:t xml:space="preserve">  (грант в виде субсидии) использованы:</w:t>
      </w:r>
    </w:p>
    <w:p w14:paraId="268AAB70" w14:textId="77777777" w:rsidR="00731398" w:rsidRPr="00731398" w:rsidRDefault="00731398" w:rsidP="00731398">
      <w:pPr>
        <w:autoSpaceDE w:val="0"/>
        <w:autoSpaceDN w:val="0"/>
        <w:adjustRightInd w:val="0"/>
        <w:ind w:firstLine="540"/>
        <w:jc w:val="both"/>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30"/>
        <w:gridCol w:w="2268"/>
        <w:gridCol w:w="2552"/>
        <w:gridCol w:w="2693"/>
      </w:tblGrid>
      <w:tr w:rsidR="00731398" w:rsidRPr="00731398" w14:paraId="2E5EA6E4" w14:textId="77777777" w:rsidTr="0088635F">
        <w:tc>
          <w:tcPr>
            <w:tcW w:w="2330" w:type="dxa"/>
            <w:tcBorders>
              <w:top w:val="single" w:sz="4" w:space="0" w:color="auto"/>
              <w:left w:val="single" w:sz="4" w:space="0" w:color="auto"/>
              <w:bottom w:val="single" w:sz="4" w:space="0" w:color="auto"/>
              <w:right w:val="single" w:sz="4" w:space="0" w:color="auto"/>
            </w:tcBorders>
            <w:hideMark/>
          </w:tcPr>
          <w:p w14:paraId="30DFBEAE" w14:textId="77777777" w:rsidR="00731398" w:rsidRPr="00731398" w:rsidRDefault="00731398" w:rsidP="00731398">
            <w:pPr>
              <w:autoSpaceDE w:val="0"/>
              <w:autoSpaceDN w:val="0"/>
              <w:adjustRightInd w:val="0"/>
              <w:jc w:val="center"/>
              <w:rPr>
                <w:sz w:val="20"/>
                <w:szCs w:val="20"/>
                <w:lang w:eastAsia="en-US"/>
              </w:rPr>
            </w:pPr>
            <w:r w:rsidRPr="00731398">
              <w:rPr>
                <w:sz w:val="20"/>
                <w:szCs w:val="20"/>
                <w:lang w:eastAsia="en-US"/>
              </w:rPr>
              <w:t>Наименование статьи расходов в соответствии со сметой и планом мероприятий</w:t>
            </w:r>
          </w:p>
        </w:tc>
        <w:tc>
          <w:tcPr>
            <w:tcW w:w="2268" w:type="dxa"/>
            <w:tcBorders>
              <w:top w:val="single" w:sz="4" w:space="0" w:color="auto"/>
              <w:left w:val="single" w:sz="4" w:space="0" w:color="auto"/>
              <w:bottom w:val="single" w:sz="4" w:space="0" w:color="auto"/>
              <w:right w:val="single" w:sz="4" w:space="0" w:color="auto"/>
            </w:tcBorders>
            <w:hideMark/>
          </w:tcPr>
          <w:p w14:paraId="12A2EEA2" w14:textId="77777777" w:rsidR="00731398" w:rsidRPr="00731398" w:rsidRDefault="00731398" w:rsidP="00731398">
            <w:pPr>
              <w:autoSpaceDE w:val="0"/>
              <w:autoSpaceDN w:val="0"/>
              <w:adjustRightInd w:val="0"/>
              <w:jc w:val="center"/>
              <w:rPr>
                <w:sz w:val="20"/>
                <w:szCs w:val="20"/>
                <w:lang w:eastAsia="en-US"/>
              </w:rPr>
            </w:pPr>
            <w:r w:rsidRPr="00731398">
              <w:rPr>
                <w:sz w:val="20"/>
                <w:szCs w:val="20"/>
                <w:lang w:eastAsia="en-US"/>
              </w:rPr>
              <w:t>Предусмотрено по статье расходов в смете, руб.</w:t>
            </w:r>
          </w:p>
        </w:tc>
        <w:tc>
          <w:tcPr>
            <w:tcW w:w="2552" w:type="dxa"/>
            <w:tcBorders>
              <w:top w:val="single" w:sz="4" w:space="0" w:color="auto"/>
              <w:left w:val="single" w:sz="4" w:space="0" w:color="auto"/>
              <w:bottom w:val="single" w:sz="4" w:space="0" w:color="auto"/>
              <w:right w:val="single" w:sz="4" w:space="0" w:color="auto"/>
            </w:tcBorders>
            <w:hideMark/>
          </w:tcPr>
          <w:p w14:paraId="0FA97307" w14:textId="77777777" w:rsidR="00731398" w:rsidRPr="00731398" w:rsidRDefault="00731398" w:rsidP="00731398">
            <w:pPr>
              <w:autoSpaceDE w:val="0"/>
              <w:autoSpaceDN w:val="0"/>
              <w:adjustRightInd w:val="0"/>
              <w:jc w:val="center"/>
              <w:rPr>
                <w:sz w:val="20"/>
                <w:szCs w:val="20"/>
                <w:lang w:eastAsia="en-US"/>
              </w:rPr>
            </w:pPr>
            <w:r w:rsidRPr="00731398">
              <w:rPr>
                <w:sz w:val="20"/>
                <w:szCs w:val="20"/>
                <w:lang w:eastAsia="en-US"/>
              </w:rPr>
              <w:t>Использовано средств гранта по статье расходов в отчетный период, руб.</w:t>
            </w:r>
          </w:p>
        </w:tc>
        <w:tc>
          <w:tcPr>
            <w:tcW w:w="2693" w:type="dxa"/>
            <w:tcBorders>
              <w:top w:val="single" w:sz="4" w:space="0" w:color="auto"/>
              <w:left w:val="single" w:sz="4" w:space="0" w:color="auto"/>
              <w:bottom w:val="single" w:sz="4" w:space="0" w:color="auto"/>
              <w:right w:val="single" w:sz="4" w:space="0" w:color="auto"/>
            </w:tcBorders>
            <w:hideMark/>
          </w:tcPr>
          <w:p w14:paraId="72AE9387" w14:textId="77777777" w:rsidR="00731398" w:rsidRPr="00731398" w:rsidRDefault="00731398" w:rsidP="00731398">
            <w:pPr>
              <w:autoSpaceDE w:val="0"/>
              <w:autoSpaceDN w:val="0"/>
              <w:adjustRightInd w:val="0"/>
              <w:jc w:val="center"/>
              <w:rPr>
                <w:sz w:val="20"/>
                <w:szCs w:val="20"/>
                <w:lang w:eastAsia="en-US"/>
              </w:rPr>
            </w:pPr>
            <w:r w:rsidRPr="00731398">
              <w:rPr>
                <w:sz w:val="20"/>
                <w:szCs w:val="20"/>
                <w:lang w:eastAsia="en-US"/>
              </w:rPr>
              <w:t>Остаток неиспользованных средств гранта, предусмотренных на статью расходов по смете, руб.</w:t>
            </w:r>
          </w:p>
        </w:tc>
      </w:tr>
      <w:tr w:rsidR="00731398" w:rsidRPr="00731398" w14:paraId="217CA81A" w14:textId="77777777" w:rsidTr="0088635F">
        <w:tc>
          <w:tcPr>
            <w:tcW w:w="2330" w:type="dxa"/>
            <w:tcBorders>
              <w:top w:val="single" w:sz="4" w:space="0" w:color="auto"/>
              <w:left w:val="single" w:sz="4" w:space="0" w:color="auto"/>
              <w:bottom w:val="single" w:sz="4" w:space="0" w:color="auto"/>
              <w:right w:val="single" w:sz="4" w:space="0" w:color="auto"/>
            </w:tcBorders>
            <w:hideMark/>
          </w:tcPr>
          <w:p w14:paraId="0035549F" w14:textId="77777777" w:rsidR="00731398" w:rsidRPr="00731398" w:rsidRDefault="00731398" w:rsidP="00731398">
            <w:pPr>
              <w:autoSpaceDE w:val="0"/>
              <w:autoSpaceDN w:val="0"/>
              <w:adjustRightInd w:val="0"/>
              <w:jc w:val="center"/>
              <w:rPr>
                <w:sz w:val="20"/>
                <w:szCs w:val="20"/>
                <w:lang w:eastAsia="en-US"/>
              </w:rPr>
            </w:pPr>
            <w:r w:rsidRPr="00731398">
              <w:rPr>
                <w:sz w:val="20"/>
                <w:szCs w:val="20"/>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18FBF86F" w14:textId="77777777" w:rsidR="00731398" w:rsidRPr="00731398" w:rsidRDefault="00731398" w:rsidP="00731398">
            <w:pPr>
              <w:autoSpaceDE w:val="0"/>
              <w:autoSpaceDN w:val="0"/>
              <w:adjustRightInd w:val="0"/>
              <w:jc w:val="center"/>
              <w:rPr>
                <w:sz w:val="20"/>
                <w:szCs w:val="20"/>
                <w:lang w:eastAsia="en-US"/>
              </w:rPr>
            </w:pPr>
            <w:r w:rsidRPr="00731398">
              <w:rPr>
                <w:sz w:val="20"/>
                <w:szCs w:val="20"/>
                <w:lang w:eastAsia="en-US"/>
              </w:rPr>
              <w:t>2</w:t>
            </w:r>
          </w:p>
        </w:tc>
        <w:tc>
          <w:tcPr>
            <w:tcW w:w="2552" w:type="dxa"/>
            <w:tcBorders>
              <w:top w:val="single" w:sz="4" w:space="0" w:color="auto"/>
              <w:left w:val="single" w:sz="4" w:space="0" w:color="auto"/>
              <w:bottom w:val="single" w:sz="4" w:space="0" w:color="auto"/>
              <w:right w:val="single" w:sz="4" w:space="0" w:color="auto"/>
            </w:tcBorders>
            <w:hideMark/>
          </w:tcPr>
          <w:p w14:paraId="1576754C" w14:textId="77777777" w:rsidR="00731398" w:rsidRPr="00731398" w:rsidRDefault="00731398" w:rsidP="00731398">
            <w:pPr>
              <w:autoSpaceDE w:val="0"/>
              <w:autoSpaceDN w:val="0"/>
              <w:adjustRightInd w:val="0"/>
              <w:jc w:val="center"/>
              <w:rPr>
                <w:sz w:val="20"/>
                <w:szCs w:val="20"/>
                <w:lang w:eastAsia="en-US"/>
              </w:rPr>
            </w:pPr>
            <w:r w:rsidRPr="00731398">
              <w:rPr>
                <w:sz w:val="20"/>
                <w:szCs w:val="20"/>
                <w:lang w:eastAsia="en-US"/>
              </w:rPr>
              <w:t>3</w:t>
            </w:r>
          </w:p>
        </w:tc>
        <w:tc>
          <w:tcPr>
            <w:tcW w:w="2693" w:type="dxa"/>
            <w:tcBorders>
              <w:top w:val="single" w:sz="4" w:space="0" w:color="auto"/>
              <w:left w:val="single" w:sz="4" w:space="0" w:color="auto"/>
              <w:bottom w:val="single" w:sz="4" w:space="0" w:color="auto"/>
              <w:right w:val="single" w:sz="4" w:space="0" w:color="auto"/>
            </w:tcBorders>
            <w:hideMark/>
          </w:tcPr>
          <w:p w14:paraId="7C7EA493" w14:textId="77777777" w:rsidR="00731398" w:rsidRPr="00731398" w:rsidRDefault="00731398" w:rsidP="00731398">
            <w:pPr>
              <w:autoSpaceDE w:val="0"/>
              <w:autoSpaceDN w:val="0"/>
              <w:adjustRightInd w:val="0"/>
              <w:jc w:val="center"/>
              <w:rPr>
                <w:sz w:val="20"/>
                <w:szCs w:val="20"/>
                <w:lang w:eastAsia="en-US"/>
              </w:rPr>
            </w:pPr>
            <w:r w:rsidRPr="00731398">
              <w:rPr>
                <w:sz w:val="20"/>
                <w:szCs w:val="20"/>
                <w:lang w:eastAsia="en-US"/>
              </w:rPr>
              <w:t>4</w:t>
            </w:r>
          </w:p>
        </w:tc>
      </w:tr>
      <w:tr w:rsidR="00731398" w:rsidRPr="00731398" w14:paraId="2F3CF95D" w14:textId="77777777" w:rsidTr="0088635F">
        <w:tc>
          <w:tcPr>
            <w:tcW w:w="2330" w:type="dxa"/>
            <w:tcBorders>
              <w:top w:val="single" w:sz="4" w:space="0" w:color="auto"/>
              <w:left w:val="single" w:sz="4" w:space="0" w:color="auto"/>
              <w:bottom w:val="single" w:sz="4" w:space="0" w:color="auto"/>
              <w:right w:val="single" w:sz="4" w:space="0" w:color="auto"/>
            </w:tcBorders>
          </w:tcPr>
          <w:p w14:paraId="4649AD82" w14:textId="77777777" w:rsidR="00731398" w:rsidRPr="00731398" w:rsidRDefault="00731398" w:rsidP="00731398">
            <w:pPr>
              <w:autoSpaceDE w:val="0"/>
              <w:autoSpaceDN w:val="0"/>
              <w:adjustRightInd w:val="0"/>
              <w:jc w:val="center"/>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139239AF" w14:textId="77777777" w:rsidR="00731398" w:rsidRPr="00731398" w:rsidRDefault="00731398" w:rsidP="00731398">
            <w:pPr>
              <w:autoSpaceDE w:val="0"/>
              <w:autoSpaceDN w:val="0"/>
              <w:adjustRightInd w:val="0"/>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6BBB9FCD" w14:textId="77777777" w:rsidR="00731398" w:rsidRPr="00731398" w:rsidRDefault="00731398" w:rsidP="00731398">
            <w:pPr>
              <w:autoSpaceDE w:val="0"/>
              <w:autoSpaceDN w:val="0"/>
              <w:adjustRightInd w:val="0"/>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17EE6247" w14:textId="77777777" w:rsidR="00731398" w:rsidRPr="00731398" w:rsidRDefault="00731398" w:rsidP="00731398">
            <w:pPr>
              <w:autoSpaceDE w:val="0"/>
              <w:autoSpaceDN w:val="0"/>
              <w:adjustRightInd w:val="0"/>
              <w:jc w:val="center"/>
              <w:rPr>
                <w:sz w:val="20"/>
                <w:szCs w:val="20"/>
                <w:lang w:eastAsia="en-US"/>
              </w:rPr>
            </w:pPr>
          </w:p>
        </w:tc>
      </w:tr>
      <w:tr w:rsidR="00731398" w:rsidRPr="00731398" w14:paraId="670037C7" w14:textId="77777777" w:rsidTr="0088635F">
        <w:tc>
          <w:tcPr>
            <w:tcW w:w="2330" w:type="dxa"/>
            <w:tcBorders>
              <w:top w:val="single" w:sz="4" w:space="0" w:color="auto"/>
              <w:left w:val="single" w:sz="4" w:space="0" w:color="auto"/>
              <w:bottom w:val="single" w:sz="4" w:space="0" w:color="auto"/>
              <w:right w:val="single" w:sz="4" w:space="0" w:color="auto"/>
            </w:tcBorders>
          </w:tcPr>
          <w:p w14:paraId="513727C5" w14:textId="77777777" w:rsidR="00731398" w:rsidRPr="00731398" w:rsidRDefault="00731398" w:rsidP="00731398">
            <w:pPr>
              <w:autoSpaceDE w:val="0"/>
              <w:autoSpaceDN w:val="0"/>
              <w:adjustRightInd w:val="0"/>
              <w:jc w:val="center"/>
              <w:rPr>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4BFD993E" w14:textId="77777777" w:rsidR="00731398" w:rsidRPr="00731398" w:rsidRDefault="00731398" w:rsidP="00731398">
            <w:pPr>
              <w:autoSpaceDE w:val="0"/>
              <w:autoSpaceDN w:val="0"/>
              <w:adjustRightInd w:val="0"/>
              <w:jc w:val="center"/>
              <w:rPr>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5AECAFD8" w14:textId="77777777" w:rsidR="00731398" w:rsidRPr="00731398" w:rsidRDefault="00731398" w:rsidP="00731398">
            <w:pPr>
              <w:autoSpaceDE w:val="0"/>
              <w:autoSpaceDN w:val="0"/>
              <w:adjustRightInd w:val="0"/>
              <w:jc w:val="center"/>
              <w:rPr>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4522E6E2" w14:textId="77777777" w:rsidR="00731398" w:rsidRPr="00731398" w:rsidRDefault="00731398" w:rsidP="00731398">
            <w:pPr>
              <w:autoSpaceDE w:val="0"/>
              <w:autoSpaceDN w:val="0"/>
              <w:adjustRightInd w:val="0"/>
              <w:jc w:val="center"/>
              <w:rPr>
                <w:sz w:val="20"/>
                <w:szCs w:val="20"/>
                <w:lang w:eastAsia="en-US"/>
              </w:rPr>
            </w:pPr>
          </w:p>
        </w:tc>
      </w:tr>
    </w:tbl>
    <w:p w14:paraId="0E68B8AB" w14:textId="77777777" w:rsidR="00731398" w:rsidRPr="00731398" w:rsidRDefault="00731398" w:rsidP="00731398">
      <w:pPr>
        <w:autoSpaceDE w:val="0"/>
        <w:autoSpaceDN w:val="0"/>
        <w:adjustRightInd w:val="0"/>
        <w:ind w:firstLine="540"/>
        <w:jc w:val="both"/>
        <w:rPr>
          <w:sz w:val="20"/>
          <w:szCs w:val="20"/>
        </w:rPr>
      </w:pPr>
    </w:p>
    <w:p w14:paraId="628136C2" w14:textId="77777777" w:rsidR="00731398" w:rsidRPr="00731398" w:rsidRDefault="00731398" w:rsidP="00731398">
      <w:pPr>
        <w:autoSpaceDE w:val="0"/>
        <w:autoSpaceDN w:val="0"/>
        <w:adjustRightInd w:val="0"/>
        <w:jc w:val="both"/>
        <w:outlineLvl w:val="0"/>
        <w:rPr>
          <w:sz w:val="20"/>
          <w:szCs w:val="20"/>
        </w:rPr>
      </w:pPr>
      <w:r w:rsidRPr="00731398">
        <w:rPr>
          <w:sz w:val="20"/>
          <w:szCs w:val="20"/>
        </w:rPr>
        <w:t>Администрация                                              Получатель субсидии</w:t>
      </w:r>
    </w:p>
    <w:p w14:paraId="121EAAFD" w14:textId="77777777" w:rsidR="00731398" w:rsidRPr="00731398" w:rsidRDefault="00731398" w:rsidP="00731398">
      <w:pPr>
        <w:autoSpaceDE w:val="0"/>
        <w:autoSpaceDN w:val="0"/>
        <w:adjustRightInd w:val="0"/>
        <w:jc w:val="both"/>
        <w:outlineLvl w:val="0"/>
        <w:rPr>
          <w:sz w:val="20"/>
          <w:szCs w:val="20"/>
        </w:rPr>
      </w:pPr>
      <w:r w:rsidRPr="00731398">
        <w:rPr>
          <w:sz w:val="20"/>
          <w:szCs w:val="20"/>
        </w:rPr>
        <w:t>Куйбышевского муниципального</w:t>
      </w:r>
    </w:p>
    <w:p w14:paraId="3D925EB6" w14:textId="77777777" w:rsidR="00731398" w:rsidRPr="00731398" w:rsidRDefault="00731398" w:rsidP="00731398">
      <w:pPr>
        <w:autoSpaceDE w:val="0"/>
        <w:autoSpaceDN w:val="0"/>
        <w:adjustRightInd w:val="0"/>
        <w:jc w:val="both"/>
        <w:outlineLvl w:val="0"/>
        <w:rPr>
          <w:sz w:val="20"/>
          <w:szCs w:val="20"/>
        </w:rPr>
      </w:pPr>
      <w:r w:rsidRPr="00731398">
        <w:rPr>
          <w:sz w:val="20"/>
          <w:szCs w:val="20"/>
        </w:rPr>
        <w:t xml:space="preserve">района Новосибирской области                                                       </w:t>
      </w:r>
    </w:p>
    <w:p w14:paraId="33484BCD" w14:textId="77777777" w:rsidR="00731398" w:rsidRPr="00731398" w:rsidRDefault="00731398" w:rsidP="00731398">
      <w:pPr>
        <w:autoSpaceDE w:val="0"/>
        <w:autoSpaceDN w:val="0"/>
        <w:adjustRightInd w:val="0"/>
        <w:jc w:val="both"/>
        <w:outlineLvl w:val="0"/>
        <w:rPr>
          <w:sz w:val="20"/>
          <w:szCs w:val="20"/>
        </w:rPr>
      </w:pPr>
      <w:r w:rsidRPr="00731398">
        <w:rPr>
          <w:sz w:val="20"/>
          <w:szCs w:val="20"/>
        </w:rPr>
        <w:t xml:space="preserve">                                                                      </w:t>
      </w:r>
    </w:p>
    <w:p w14:paraId="7790CF96" w14:textId="77777777" w:rsidR="00731398" w:rsidRPr="00731398" w:rsidRDefault="00731398" w:rsidP="00731398">
      <w:pPr>
        <w:autoSpaceDE w:val="0"/>
        <w:autoSpaceDN w:val="0"/>
        <w:adjustRightInd w:val="0"/>
        <w:jc w:val="both"/>
        <w:outlineLvl w:val="0"/>
        <w:rPr>
          <w:sz w:val="20"/>
          <w:szCs w:val="20"/>
        </w:rPr>
      </w:pPr>
      <w:r w:rsidRPr="00731398">
        <w:rPr>
          <w:sz w:val="20"/>
          <w:szCs w:val="20"/>
        </w:rPr>
        <w:t>_______________________                 _______________________</w:t>
      </w:r>
    </w:p>
    <w:p w14:paraId="09789EB6" w14:textId="77777777" w:rsidR="00731398" w:rsidRPr="00731398" w:rsidRDefault="00731398" w:rsidP="00731398">
      <w:pPr>
        <w:autoSpaceDE w:val="0"/>
        <w:autoSpaceDN w:val="0"/>
        <w:adjustRightInd w:val="0"/>
        <w:jc w:val="both"/>
        <w:outlineLvl w:val="0"/>
        <w:rPr>
          <w:sz w:val="20"/>
          <w:szCs w:val="20"/>
        </w:rPr>
      </w:pPr>
      <w:r w:rsidRPr="00731398">
        <w:rPr>
          <w:sz w:val="20"/>
          <w:szCs w:val="20"/>
        </w:rPr>
        <w:t xml:space="preserve">                 М.П.                                                  </w:t>
      </w:r>
    </w:p>
    <w:p w14:paraId="736D7146" w14:textId="77777777" w:rsidR="00731398" w:rsidRPr="00731398" w:rsidRDefault="00731398" w:rsidP="00731398">
      <w:pPr>
        <w:rPr>
          <w:sz w:val="20"/>
          <w:szCs w:val="20"/>
        </w:rPr>
      </w:pPr>
    </w:p>
    <w:p w14:paraId="7EA68929" w14:textId="77777777" w:rsidR="00731398" w:rsidRPr="00731398" w:rsidRDefault="00731398" w:rsidP="00731398">
      <w:pPr>
        <w:rPr>
          <w:sz w:val="20"/>
          <w:szCs w:val="20"/>
        </w:rPr>
        <w:sectPr w:rsidR="00731398" w:rsidRPr="00731398" w:rsidSect="0088635F">
          <w:pgSz w:w="11906" w:h="16838"/>
          <w:pgMar w:top="567" w:right="851" w:bottom="1134" w:left="1134" w:header="709" w:footer="709" w:gutter="0"/>
          <w:cols w:space="708"/>
          <w:docGrid w:linePitch="360"/>
        </w:sectPr>
      </w:pPr>
    </w:p>
    <w:p w14:paraId="55E8E0A8" w14:textId="77777777" w:rsidR="00731398" w:rsidRPr="00731398" w:rsidRDefault="00731398" w:rsidP="00731398">
      <w:pPr>
        <w:tabs>
          <w:tab w:val="left" w:pos="3735"/>
        </w:tabs>
        <w:rPr>
          <w:sz w:val="20"/>
          <w:szCs w:val="20"/>
        </w:rPr>
      </w:pPr>
    </w:p>
    <w:p w14:paraId="61FF631F" w14:textId="672E44CD" w:rsidR="00731398" w:rsidRPr="0088635F" w:rsidRDefault="00731398" w:rsidP="00731398">
      <w:pPr>
        <w:pStyle w:val="afffffff7"/>
        <w:spacing w:line="240" w:lineRule="auto"/>
        <w:jc w:val="right"/>
        <w:rPr>
          <w:rFonts w:ascii="Times New Roman" w:hAnsi="Times New Roman"/>
          <w:sz w:val="20"/>
          <w:szCs w:val="20"/>
        </w:rPr>
      </w:pPr>
      <w:r w:rsidRPr="0088635F">
        <w:rPr>
          <w:rFonts w:ascii="Times New Roman" w:hAnsi="Times New Roman"/>
          <w:sz w:val="20"/>
          <w:szCs w:val="20"/>
        </w:rPr>
        <w:t>Приложение 2</w:t>
      </w:r>
    </w:p>
    <w:p w14:paraId="1D8A9127" w14:textId="77777777" w:rsidR="00731398" w:rsidRPr="0088635F" w:rsidRDefault="00731398" w:rsidP="00731398">
      <w:pPr>
        <w:pStyle w:val="afffffff7"/>
        <w:spacing w:line="240" w:lineRule="auto"/>
        <w:jc w:val="right"/>
        <w:rPr>
          <w:rFonts w:ascii="Times New Roman" w:hAnsi="Times New Roman"/>
          <w:sz w:val="20"/>
          <w:szCs w:val="20"/>
        </w:rPr>
      </w:pPr>
      <w:proofErr w:type="gramStart"/>
      <w:r w:rsidRPr="0088635F">
        <w:rPr>
          <w:rFonts w:ascii="Times New Roman" w:hAnsi="Times New Roman"/>
          <w:sz w:val="20"/>
          <w:szCs w:val="20"/>
        </w:rPr>
        <w:t>к  Положению</w:t>
      </w:r>
      <w:proofErr w:type="gramEnd"/>
      <w:r w:rsidRPr="0088635F">
        <w:rPr>
          <w:rFonts w:ascii="Times New Roman" w:hAnsi="Times New Roman"/>
          <w:sz w:val="20"/>
          <w:szCs w:val="20"/>
        </w:rPr>
        <w:t xml:space="preserve"> о районном  конкурсе социально значимых проектов по поддержке инициатив деятельности территориальных общественных самоуправлений в Куйбышевском муниципальном  районе Новосибирской области в 2021 году</w:t>
      </w:r>
      <w:r w:rsidRPr="0088635F">
        <w:rPr>
          <w:rFonts w:ascii="Times New Roman" w:hAnsi="Times New Roman"/>
          <w:bCs/>
          <w:smallCaps/>
          <w:sz w:val="20"/>
          <w:szCs w:val="20"/>
        </w:rPr>
        <w:t xml:space="preserve"> </w:t>
      </w:r>
    </w:p>
    <w:p w14:paraId="67EF466E" w14:textId="77777777" w:rsidR="00731398" w:rsidRPr="0088635F" w:rsidRDefault="00731398" w:rsidP="00731398">
      <w:pPr>
        <w:pStyle w:val="afffffff7"/>
        <w:spacing w:line="240" w:lineRule="auto"/>
        <w:jc w:val="right"/>
        <w:rPr>
          <w:rFonts w:ascii="Times New Roman" w:hAnsi="Times New Roman"/>
          <w:bCs/>
          <w:smallCaps/>
          <w:sz w:val="20"/>
          <w:szCs w:val="20"/>
        </w:rPr>
      </w:pPr>
    </w:p>
    <w:p w14:paraId="616DCBD1" w14:textId="0883F849" w:rsidR="00731398" w:rsidRPr="0088635F" w:rsidRDefault="00731398" w:rsidP="00731398">
      <w:pPr>
        <w:pStyle w:val="afffffff7"/>
        <w:spacing w:line="240" w:lineRule="auto"/>
        <w:jc w:val="center"/>
        <w:rPr>
          <w:rFonts w:ascii="Times New Roman" w:hAnsi="Times New Roman"/>
          <w:bCs/>
          <w:smallCaps/>
          <w:sz w:val="20"/>
          <w:szCs w:val="20"/>
        </w:rPr>
      </w:pPr>
      <w:r w:rsidRPr="0088635F">
        <w:rPr>
          <w:rFonts w:ascii="Times New Roman" w:hAnsi="Times New Roman"/>
          <w:bCs/>
          <w:smallCaps/>
          <w:sz w:val="20"/>
          <w:szCs w:val="20"/>
        </w:rPr>
        <w:t>Детализированная смета</w:t>
      </w:r>
    </w:p>
    <w:p w14:paraId="4C30F34E" w14:textId="77777777" w:rsidR="00731398" w:rsidRPr="0088635F" w:rsidRDefault="00731398" w:rsidP="00731398">
      <w:pPr>
        <w:pStyle w:val="afffffff7"/>
        <w:spacing w:line="240" w:lineRule="auto"/>
        <w:jc w:val="center"/>
        <w:rPr>
          <w:rFonts w:ascii="Times New Roman" w:hAnsi="Times New Roman"/>
          <w:sz w:val="20"/>
          <w:szCs w:val="20"/>
        </w:rPr>
      </w:pPr>
      <w:r w:rsidRPr="0088635F">
        <w:rPr>
          <w:rFonts w:ascii="Times New Roman" w:hAnsi="Times New Roman"/>
          <w:sz w:val="20"/>
          <w:szCs w:val="20"/>
        </w:rPr>
        <w:t>на выполнение мероприятий социально значимого проекта</w:t>
      </w:r>
    </w:p>
    <w:p w14:paraId="0CF2E423" w14:textId="77777777" w:rsidR="00731398" w:rsidRPr="0088635F" w:rsidRDefault="00731398" w:rsidP="00731398">
      <w:pPr>
        <w:pStyle w:val="afffffff7"/>
        <w:spacing w:line="240" w:lineRule="auto"/>
        <w:jc w:val="center"/>
        <w:rPr>
          <w:rFonts w:ascii="Times New Roman" w:hAnsi="Times New Roman"/>
          <w:sz w:val="20"/>
          <w:szCs w:val="20"/>
        </w:rPr>
      </w:pPr>
      <w:r w:rsidRPr="0088635F">
        <w:rPr>
          <w:rFonts w:ascii="Times New Roman" w:hAnsi="Times New Roman"/>
          <w:sz w:val="20"/>
          <w:szCs w:val="20"/>
        </w:rPr>
        <w:t>"______________________________________________________"</w:t>
      </w:r>
    </w:p>
    <w:p w14:paraId="5D26BC4C" w14:textId="77777777" w:rsidR="00731398" w:rsidRPr="0088635F" w:rsidRDefault="00731398" w:rsidP="00731398">
      <w:pPr>
        <w:pStyle w:val="afffffff7"/>
        <w:spacing w:line="240" w:lineRule="auto"/>
        <w:jc w:val="center"/>
        <w:rPr>
          <w:rFonts w:ascii="Times New Roman" w:hAnsi="Times New Roman"/>
          <w:sz w:val="20"/>
          <w:szCs w:val="20"/>
        </w:rPr>
      </w:pPr>
      <w:r w:rsidRPr="0088635F">
        <w:rPr>
          <w:rFonts w:ascii="Times New Roman" w:hAnsi="Times New Roman"/>
          <w:sz w:val="20"/>
          <w:szCs w:val="20"/>
        </w:rPr>
        <w:t>(название проекта)</w:t>
      </w:r>
    </w:p>
    <w:p w14:paraId="3212A88B" w14:textId="77777777" w:rsidR="00731398" w:rsidRPr="0088635F" w:rsidRDefault="00731398" w:rsidP="00731398">
      <w:pPr>
        <w:pStyle w:val="afffffff7"/>
        <w:spacing w:line="240" w:lineRule="auto"/>
        <w:rPr>
          <w:rFonts w:ascii="Times New Roman" w:hAnsi="Times New Roman"/>
          <w:bCs/>
          <w:smallCaps/>
          <w:sz w:val="20"/>
          <w:szCs w:val="20"/>
        </w:rPr>
      </w:pPr>
    </w:p>
    <w:p w14:paraId="10D8BCC8" w14:textId="77777777" w:rsidR="00731398" w:rsidRPr="0088635F" w:rsidRDefault="00731398" w:rsidP="00731398">
      <w:pPr>
        <w:pStyle w:val="afffffff7"/>
        <w:spacing w:line="240" w:lineRule="auto"/>
        <w:rPr>
          <w:rFonts w:ascii="Times New Roman" w:hAnsi="Times New Roman"/>
          <w:bCs/>
          <w:smallCap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5"/>
        <w:gridCol w:w="1701"/>
        <w:gridCol w:w="1701"/>
        <w:gridCol w:w="2395"/>
        <w:gridCol w:w="1931"/>
        <w:gridCol w:w="1985"/>
        <w:gridCol w:w="1701"/>
        <w:gridCol w:w="2410"/>
      </w:tblGrid>
      <w:tr w:rsidR="00731398" w:rsidRPr="0088635F" w14:paraId="7D00C9DF" w14:textId="77777777" w:rsidTr="0088635F">
        <w:trPr>
          <w:jc w:val="center"/>
        </w:trPr>
        <w:tc>
          <w:tcPr>
            <w:tcW w:w="515" w:type="dxa"/>
            <w:vMerge w:val="restart"/>
            <w:tcBorders>
              <w:top w:val="single" w:sz="4" w:space="0" w:color="auto"/>
              <w:left w:val="single" w:sz="4" w:space="0" w:color="auto"/>
              <w:bottom w:val="single" w:sz="4" w:space="0" w:color="auto"/>
              <w:right w:val="single" w:sz="4" w:space="0" w:color="auto"/>
            </w:tcBorders>
            <w:hideMark/>
          </w:tcPr>
          <w:p w14:paraId="65CF07CA"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 п\п</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26AC6FE"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Наименование статьи расходов</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560ECB7"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Количество единиц</w:t>
            </w:r>
          </w:p>
          <w:p w14:paraId="52661EA4"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(с указанием названия единицы -  напр.</w:t>
            </w:r>
            <w:proofErr w:type="gramStart"/>
            <w:r w:rsidRPr="0088635F">
              <w:rPr>
                <w:rFonts w:ascii="Times New Roman" w:hAnsi="Times New Roman"/>
                <w:sz w:val="20"/>
                <w:szCs w:val="20"/>
              </w:rPr>
              <w:t>,  чел.</w:t>
            </w:r>
            <w:proofErr w:type="gramEnd"/>
            <w:r w:rsidRPr="0088635F">
              <w:rPr>
                <w:rFonts w:ascii="Times New Roman" w:hAnsi="Times New Roman"/>
                <w:sz w:val="20"/>
                <w:szCs w:val="20"/>
              </w:rPr>
              <w:t>, мес., шт.  и т.п.)</w:t>
            </w:r>
          </w:p>
        </w:tc>
        <w:tc>
          <w:tcPr>
            <w:tcW w:w="2395" w:type="dxa"/>
            <w:vMerge w:val="restart"/>
            <w:tcBorders>
              <w:top w:val="single" w:sz="4" w:space="0" w:color="auto"/>
              <w:left w:val="single" w:sz="4" w:space="0" w:color="auto"/>
              <w:bottom w:val="single" w:sz="4" w:space="0" w:color="auto"/>
              <w:right w:val="single" w:sz="4" w:space="0" w:color="auto"/>
            </w:tcBorders>
            <w:hideMark/>
          </w:tcPr>
          <w:p w14:paraId="32B26494"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Стоимость единицы</w:t>
            </w:r>
          </w:p>
          <w:p w14:paraId="00C943EE"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(руб.)</w:t>
            </w:r>
          </w:p>
        </w:tc>
        <w:tc>
          <w:tcPr>
            <w:tcW w:w="1931" w:type="dxa"/>
            <w:vMerge w:val="restart"/>
            <w:tcBorders>
              <w:top w:val="single" w:sz="4" w:space="0" w:color="auto"/>
              <w:left w:val="single" w:sz="4" w:space="0" w:color="auto"/>
              <w:bottom w:val="single" w:sz="4" w:space="0" w:color="auto"/>
              <w:right w:val="single" w:sz="4" w:space="0" w:color="auto"/>
            </w:tcBorders>
          </w:tcPr>
          <w:p w14:paraId="443FC3D9"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Запрашиваемая сумма (руб.)</w:t>
            </w:r>
          </w:p>
          <w:p w14:paraId="5D493320" w14:textId="77777777" w:rsidR="00731398" w:rsidRPr="0088635F" w:rsidRDefault="00731398" w:rsidP="00731398">
            <w:pPr>
              <w:pStyle w:val="afffffff7"/>
              <w:spacing w:line="240" w:lineRule="auto"/>
              <w:rPr>
                <w:rFonts w:ascii="Times New Roman" w:hAnsi="Times New Roman"/>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14:paraId="5C3B2904" w14:textId="77777777" w:rsidR="00731398" w:rsidRPr="0088635F" w:rsidRDefault="00731398" w:rsidP="00731398">
            <w:pPr>
              <w:pStyle w:val="afffffff7"/>
              <w:spacing w:line="240" w:lineRule="auto"/>
              <w:rPr>
                <w:rFonts w:ascii="Times New Roman" w:hAnsi="Times New Roman"/>
                <w:sz w:val="20"/>
                <w:szCs w:val="20"/>
              </w:rPr>
            </w:pPr>
            <w:proofErr w:type="spellStart"/>
            <w:r w:rsidRPr="0088635F">
              <w:rPr>
                <w:rFonts w:ascii="Times New Roman" w:hAnsi="Times New Roman"/>
                <w:sz w:val="20"/>
                <w:szCs w:val="20"/>
              </w:rPr>
              <w:t>Софинансирование</w:t>
            </w:r>
            <w:proofErr w:type="spellEnd"/>
          </w:p>
          <w:p w14:paraId="64A168D9" w14:textId="77777777" w:rsidR="00731398" w:rsidRPr="0088635F" w:rsidRDefault="00731398" w:rsidP="00731398">
            <w:pPr>
              <w:pStyle w:val="afffffff7"/>
              <w:spacing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1F404A57"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Общая стоимость проекта</w:t>
            </w:r>
          </w:p>
          <w:p w14:paraId="0070A89A"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(руб.)</w:t>
            </w:r>
          </w:p>
        </w:tc>
      </w:tr>
      <w:tr w:rsidR="00731398" w:rsidRPr="0088635F" w14:paraId="0963B1B9" w14:textId="77777777" w:rsidTr="0088635F">
        <w:trPr>
          <w:jc w:val="center"/>
        </w:trPr>
        <w:tc>
          <w:tcPr>
            <w:tcW w:w="515" w:type="dxa"/>
            <w:vMerge/>
            <w:tcBorders>
              <w:top w:val="single" w:sz="4" w:space="0" w:color="auto"/>
              <w:left w:val="single" w:sz="4" w:space="0" w:color="auto"/>
              <w:bottom w:val="single" w:sz="4" w:space="0" w:color="auto"/>
              <w:right w:val="single" w:sz="4" w:space="0" w:color="auto"/>
            </w:tcBorders>
            <w:vAlign w:val="center"/>
            <w:hideMark/>
          </w:tcPr>
          <w:p w14:paraId="224D7D7B" w14:textId="77777777" w:rsidR="00731398" w:rsidRPr="0088635F" w:rsidRDefault="00731398" w:rsidP="00731398">
            <w:pPr>
              <w:pStyle w:val="afffffff7"/>
              <w:spacing w:line="240" w:lineRule="auto"/>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1D3944E" w14:textId="77777777" w:rsidR="00731398" w:rsidRPr="0088635F" w:rsidRDefault="00731398" w:rsidP="00731398">
            <w:pPr>
              <w:pStyle w:val="afffffff7"/>
              <w:spacing w:line="240" w:lineRule="auto"/>
              <w:rPr>
                <w:rFonts w:ascii="Times New Roman" w:hAnsi="Times New Roman"/>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CED25C9" w14:textId="77777777" w:rsidR="00731398" w:rsidRPr="0088635F" w:rsidRDefault="00731398" w:rsidP="00731398">
            <w:pPr>
              <w:pStyle w:val="afffffff7"/>
              <w:spacing w:line="240" w:lineRule="auto"/>
              <w:rPr>
                <w:rFonts w:ascii="Times New Roman" w:hAnsi="Times New Roman"/>
                <w:sz w:val="20"/>
                <w:szCs w:val="20"/>
              </w:rPr>
            </w:pPr>
          </w:p>
        </w:tc>
        <w:tc>
          <w:tcPr>
            <w:tcW w:w="2395" w:type="dxa"/>
            <w:vMerge/>
            <w:tcBorders>
              <w:top w:val="single" w:sz="4" w:space="0" w:color="auto"/>
              <w:left w:val="single" w:sz="4" w:space="0" w:color="auto"/>
              <w:bottom w:val="single" w:sz="4" w:space="0" w:color="auto"/>
              <w:right w:val="single" w:sz="4" w:space="0" w:color="auto"/>
            </w:tcBorders>
            <w:vAlign w:val="center"/>
            <w:hideMark/>
          </w:tcPr>
          <w:p w14:paraId="30CF8BBA" w14:textId="77777777" w:rsidR="00731398" w:rsidRPr="0088635F" w:rsidRDefault="00731398" w:rsidP="00731398">
            <w:pPr>
              <w:pStyle w:val="afffffff7"/>
              <w:spacing w:line="240" w:lineRule="auto"/>
              <w:rPr>
                <w:rFonts w:ascii="Times New Roman" w:hAnsi="Times New Roman"/>
                <w:sz w:val="20"/>
                <w:szCs w:val="20"/>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14:paraId="25303437" w14:textId="77777777" w:rsidR="00731398" w:rsidRPr="0088635F" w:rsidRDefault="00731398" w:rsidP="00731398">
            <w:pPr>
              <w:pStyle w:val="afffffff7"/>
              <w:spacing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454FED0F" w14:textId="77777777" w:rsidR="00731398" w:rsidRPr="0088635F" w:rsidRDefault="00731398" w:rsidP="00731398">
            <w:pPr>
              <w:pStyle w:val="afffffff7"/>
              <w:spacing w:line="240" w:lineRule="auto"/>
              <w:rPr>
                <w:rFonts w:ascii="Times New Roman" w:hAnsi="Times New Roman"/>
                <w:sz w:val="20"/>
                <w:szCs w:val="20"/>
              </w:rPr>
            </w:pPr>
            <w:proofErr w:type="gramStart"/>
            <w:r w:rsidRPr="0088635F">
              <w:rPr>
                <w:rFonts w:ascii="Times New Roman" w:hAnsi="Times New Roman"/>
                <w:sz w:val="20"/>
                <w:szCs w:val="20"/>
              </w:rPr>
              <w:t>Привлеченные  финансовые</w:t>
            </w:r>
            <w:proofErr w:type="gramEnd"/>
            <w:r w:rsidRPr="0088635F">
              <w:rPr>
                <w:rFonts w:ascii="Times New Roman" w:hAnsi="Times New Roman"/>
                <w:sz w:val="20"/>
                <w:szCs w:val="20"/>
              </w:rPr>
              <w:t xml:space="preserve"> средства для реализации проекта</w:t>
            </w:r>
          </w:p>
          <w:p w14:paraId="26463271"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(руб.)</w:t>
            </w:r>
          </w:p>
        </w:tc>
        <w:tc>
          <w:tcPr>
            <w:tcW w:w="1701" w:type="dxa"/>
            <w:tcBorders>
              <w:top w:val="single" w:sz="4" w:space="0" w:color="auto"/>
              <w:left w:val="single" w:sz="4" w:space="0" w:color="auto"/>
              <w:bottom w:val="single" w:sz="4" w:space="0" w:color="auto"/>
              <w:right w:val="single" w:sz="4" w:space="0" w:color="auto"/>
            </w:tcBorders>
            <w:hideMark/>
          </w:tcPr>
          <w:p w14:paraId="6E09D24B"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 xml:space="preserve">Привлеченные и </w:t>
            </w:r>
            <w:proofErr w:type="gramStart"/>
            <w:r w:rsidRPr="0088635F">
              <w:rPr>
                <w:rFonts w:ascii="Times New Roman" w:hAnsi="Times New Roman"/>
                <w:sz w:val="20"/>
                <w:szCs w:val="20"/>
              </w:rPr>
              <w:t>собственные  нефинансовые</w:t>
            </w:r>
            <w:proofErr w:type="gramEnd"/>
            <w:r w:rsidRPr="0088635F">
              <w:rPr>
                <w:rFonts w:ascii="Times New Roman" w:hAnsi="Times New Roman"/>
                <w:sz w:val="20"/>
                <w:szCs w:val="20"/>
              </w:rPr>
              <w:t xml:space="preserve"> ресурсы для реализации проекта в денежном выражении</w:t>
            </w:r>
          </w:p>
          <w:p w14:paraId="09D57EC3"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(руб.)</w:t>
            </w:r>
          </w:p>
        </w:tc>
        <w:tc>
          <w:tcPr>
            <w:tcW w:w="2410" w:type="dxa"/>
            <w:tcBorders>
              <w:top w:val="single" w:sz="4" w:space="0" w:color="auto"/>
              <w:left w:val="single" w:sz="4" w:space="0" w:color="auto"/>
              <w:bottom w:val="single" w:sz="4" w:space="0" w:color="auto"/>
              <w:right w:val="single" w:sz="4" w:space="0" w:color="auto"/>
            </w:tcBorders>
          </w:tcPr>
          <w:p w14:paraId="5E6CA786" w14:textId="77777777" w:rsidR="00731398" w:rsidRPr="0088635F" w:rsidRDefault="00731398" w:rsidP="00731398">
            <w:pPr>
              <w:pStyle w:val="afffffff7"/>
              <w:spacing w:line="240" w:lineRule="auto"/>
              <w:rPr>
                <w:rFonts w:ascii="Times New Roman" w:hAnsi="Times New Roman"/>
                <w:sz w:val="20"/>
                <w:szCs w:val="20"/>
              </w:rPr>
            </w:pPr>
          </w:p>
        </w:tc>
      </w:tr>
      <w:tr w:rsidR="00731398" w:rsidRPr="0088635F" w14:paraId="7EB1402C" w14:textId="77777777" w:rsidTr="0088635F">
        <w:trPr>
          <w:jc w:val="center"/>
        </w:trPr>
        <w:tc>
          <w:tcPr>
            <w:tcW w:w="515" w:type="dxa"/>
            <w:tcBorders>
              <w:top w:val="single" w:sz="4" w:space="0" w:color="auto"/>
              <w:left w:val="single" w:sz="4" w:space="0" w:color="auto"/>
              <w:bottom w:val="single" w:sz="4" w:space="0" w:color="auto"/>
              <w:right w:val="single" w:sz="4" w:space="0" w:color="auto"/>
            </w:tcBorders>
            <w:hideMark/>
          </w:tcPr>
          <w:p w14:paraId="50A5CB37"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14:paraId="0371E1FD"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14:paraId="42F754B1"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3</w:t>
            </w:r>
          </w:p>
        </w:tc>
        <w:tc>
          <w:tcPr>
            <w:tcW w:w="2395" w:type="dxa"/>
            <w:tcBorders>
              <w:top w:val="single" w:sz="4" w:space="0" w:color="auto"/>
              <w:left w:val="single" w:sz="4" w:space="0" w:color="auto"/>
              <w:bottom w:val="single" w:sz="4" w:space="0" w:color="auto"/>
              <w:right w:val="single" w:sz="4" w:space="0" w:color="auto"/>
            </w:tcBorders>
            <w:hideMark/>
          </w:tcPr>
          <w:p w14:paraId="2578E378"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4</w:t>
            </w:r>
          </w:p>
        </w:tc>
        <w:tc>
          <w:tcPr>
            <w:tcW w:w="1931" w:type="dxa"/>
            <w:tcBorders>
              <w:top w:val="single" w:sz="4" w:space="0" w:color="auto"/>
              <w:left w:val="single" w:sz="4" w:space="0" w:color="auto"/>
              <w:bottom w:val="single" w:sz="4" w:space="0" w:color="auto"/>
              <w:right w:val="single" w:sz="4" w:space="0" w:color="auto"/>
            </w:tcBorders>
            <w:hideMark/>
          </w:tcPr>
          <w:p w14:paraId="29BB2BEA"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5</w:t>
            </w:r>
          </w:p>
        </w:tc>
        <w:tc>
          <w:tcPr>
            <w:tcW w:w="1985" w:type="dxa"/>
            <w:tcBorders>
              <w:top w:val="single" w:sz="4" w:space="0" w:color="auto"/>
              <w:left w:val="single" w:sz="4" w:space="0" w:color="auto"/>
              <w:bottom w:val="single" w:sz="4" w:space="0" w:color="auto"/>
              <w:right w:val="single" w:sz="4" w:space="0" w:color="auto"/>
            </w:tcBorders>
            <w:hideMark/>
          </w:tcPr>
          <w:p w14:paraId="0C908820"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hideMark/>
          </w:tcPr>
          <w:p w14:paraId="1FC2FE7B"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7</w:t>
            </w:r>
          </w:p>
        </w:tc>
        <w:tc>
          <w:tcPr>
            <w:tcW w:w="2410" w:type="dxa"/>
            <w:tcBorders>
              <w:top w:val="single" w:sz="4" w:space="0" w:color="auto"/>
              <w:left w:val="single" w:sz="4" w:space="0" w:color="auto"/>
              <w:bottom w:val="single" w:sz="4" w:space="0" w:color="auto"/>
              <w:right w:val="single" w:sz="4" w:space="0" w:color="auto"/>
            </w:tcBorders>
            <w:hideMark/>
          </w:tcPr>
          <w:p w14:paraId="16A979C5"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8</w:t>
            </w:r>
          </w:p>
        </w:tc>
      </w:tr>
      <w:tr w:rsidR="00731398" w:rsidRPr="0088635F" w14:paraId="6392064D" w14:textId="77777777" w:rsidTr="0088635F">
        <w:trPr>
          <w:jc w:val="center"/>
        </w:trPr>
        <w:tc>
          <w:tcPr>
            <w:tcW w:w="515" w:type="dxa"/>
            <w:tcBorders>
              <w:top w:val="single" w:sz="4" w:space="0" w:color="auto"/>
              <w:left w:val="single" w:sz="4" w:space="0" w:color="auto"/>
              <w:bottom w:val="single" w:sz="4" w:space="0" w:color="auto"/>
              <w:right w:val="single" w:sz="4" w:space="0" w:color="auto"/>
            </w:tcBorders>
          </w:tcPr>
          <w:p w14:paraId="70F7CE5E" w14:textId="77777777" w:rsidR="00731398" w:rsidRPr="0088635F" w:rsidRDefault="00731398" w:rsidP="00731398">
            <w:pPr>
              <w:pStyle w:val="afffffff7"/>
              <w:spacing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DB4EC0C" w14:textId="77777777" w:rsidR="00731398" w:rsidRPr="0088635F" w:rsidRDefault="00731398" w:rsidP="00731398">
            <w:pPr>
              <w:pStyle w:val="afffffff7"/>
              <w:spacing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0D08AF5" w14:textId="77777777" w:rsidR="00731398" w:rsidRPr="0088635F" w:rsidRDefault="00731398" w:rsidP="00731398">
            <w:pPr>
              <w:pStyle w:val="afffffff7"/>
              <w:spacing w:line="240" w:lineRule="auto"/>
              <w:rPr>
                <w:rFonts w:ascii="Times New Roman" w:hAnsi="Times New Roman"/>
                <w:sz w:val="20"/>
                <w:szCs w:val="20"/>
              </w:rPr>
            </w:pPr>
          </w:p>
        </w:tc>
        <w:tc>
          <w:tcPr>
            <w:tcW w:w="2395" w:type="dxa"/>
            <w:tcBorders>
              <w:top w:val="single" w:sz="4" w:space="0" w:color="auto"/>
              <w:left w:val="single" w:sz="4" w:space="0" w:color="auto"/>
              <w:bottom w:val="single" w:sz="4" w:space="0" w:color="auto"/>
              <w:right w:val="single" w:sz="4" w:space="0" w:color="auto"/>
            </w:tcBorders>
          </w:tcPr>
          <w:p w14:paraId="6B6FC9EB" w14:textId="77777777" w:rsidR="00731398" w:rsidRPr="0088635F" w:rsidRDefault="00731398" w:rsidP="00731398">
            <w:pPr>
              <w:pStyle w:val="afffffff7"/>
              <w:spacing w:line="240" w:lineRule="auto"/>
              <w:rPr>
                <w:rFonts w:ascii="Times New Roman" w:hAnsi="Times New Rom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3AA2324F" w14:textId="77777777" w:rsidR="00731398" w:rsidRPr="0088635F" w:rsidRDefault="00731398" w:rsidP="00731398">
            <w:pPr>
              <w:pStyle w:val="afffffff7"/>
              <w:spacing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B70D6F0" w14:textId="77777777" w:rsidR="00731398" w:rsidRPr="0088635F" w:rsidRDefault="00731398" w:rsidP="00731398">
            <w:pPr>
              <w:pStyle w:val="afffffff7"/>
              <w:spacing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2F2B803" w14:textId="77777777" w:rsidR="00731398" w:rsidRPr="0088635F" w:rsidRDefault="00731398" w:rsidP="00731398">
            <w:pPr>
              <w:pStyle w:val="afffffff7"/>
              <w:spacing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48A2AA0" w14:textId="77777777" w:rsidR="00731398" w:rsidRPr="0088635F" w:rsidRDefault="00731398" w:rsidP="00731398">
            <w:pPr>
              <w:pStyle w:val="afffffff7"/>
              <w:spacing w:line="240" w:lineRule="auto"/>
              <w:rPr>
                <w:rFonts w:ascii="Times New Roman" w:hAnsi="Times New Roman"/>
                <w:sz w:val="20"/>
                <w:szCs w:val="20"/>
              </w:rPr>
            </w:pPr>
          </w:p>
        </w:tc>
      </w:tr>
      <w:tr w:rsidR="00731398" w:rsidRPr="0088635F" w14:paraId="2CE8C6EC" w14:textId="77777777" w:rsidTr="0088635F">
        <w:trPr>
          <w:jc w:val="center"/>
        </w:trPr>
        <w:tc>
          <w:tcPr>
            <w:tcW w:w="515" w:type="dxa"/>
            <w:tcBorders>
              <w:top w:val="single" w:sz="4" w:space="0" w:color="auto"/>
              <w:left w:val="single" w:sz="4" w:space="0" w:color="auto"/>
              <w:bottom w:val="single" w:sz="4" w:space="0" w:color="auto"/>
              <w:right w:val="single" w:sz="4" w:space="0" w:color="auto"/>
            </w:tcBorders>
          </w:tcPr>
          <w:p w14:paraId="7408B16E" w14:textId="77777777" w:rsidR="00731398" w:rsidRPr="0088635F" w:rsidRDefault="00731398" w:rsidP="00731398">
            <w:pPr>
              <w:pStyle w:val="afffffff7"/>
              <w:spacing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C8BB3AA" w14:textId="77777777" w:rsidR="00731398" w:rsidRPr="0088635F" w:rsidRDefault="00731398" w:rsidP="00731398">
            <w:pPr>
              <w:pStyle w:val="afffffff7"/>
              <w:spacing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678270B" w14:textId="77777777" w:rsidR="00731398" w:rsidRPr="0088635F" w:rsidRDefault="00731398" w:rsidP="00731398">
            <w:pPr>
              <w:pStyle w:val="afffffff7"/>
              <w:spacing w:line="240" w:lineRule="auto"/>
              <w:rPr>
                <w:rFonts w:ascii="Times New Roman" w:hAnsi="Times New Roman"/>
                <w:sz w:val="20"/>
                <w:szCs w:val="20"/>
              </w:rPr>
            </w:pPr>
          </w:p>
        </w:tc>
        <w:tc>
          <w:tcPr>
            <w:tcW w:w="2395" w:type="dxa"/>
            <w:tcBorders>
              <w:top w:val="single" w:sz="4" w:space="0" w:color="auto"/>
              <w:left w:val="single" w:sz="4" w:space="0" w:color="auto"/>
              <w:bottom w:val="single" w:sz="4" w:space="0" w:color="auto"/>
              <w:right w:val="single" w:sz="4" w:space="0" w:color="auto"/>
            </w:tcBorders>
          </w:tcPr>
          <w:p w14:paraId="2A7ECA3B" w14:textId="77777777" w:rsidR="00731398" w:rsidRPr="0088635F" w:rsidRDefault="00731398" w:rsidP="00731398">
            <w:pPr>
              <w:pStyle w:val="afffffff7"/>
              <w:spacing w:line="240" w:lineRule="auto"/>
              <w:rPr>
                <w:rFonts w:ascii="Times New Roman" w:hAnsi="Times New Roman"/>
                <w:sz w:val="20"/>
                <w:szCs w:val="20"/>
              </w:rPr>
            </w:pPr>
          </w:p>
        </w:tc>
        <w:tc>
          <w:tcPr>
            <w:tcW w:w="1931" w:type="dxa"/>
            <w:tcBorders>
              <w:top w:val="single" w:sz="4" w:space="0" w:color="auto"/>
              <w:left w:val="single" w:sz="4" w:space="0" w:color="auto"/>
              <w:bottom w:val="single" w:sz="4" w:space="0" w:color="auto"/>
              <w:right w:val="single" w:sz="4" w:space="0" w:color="auto"/>
            </w:tcBorders>
          </w:tcPr>
          <w:p w14:paraId="5D210F3A" w14:textId="77777777" w:rsidR="00731398" w:rsidRPr="0088635F" w:rsidRDefault="00731398" w:rsidP="00731398">
            <w:pPr>
              <w:pStyle w:val="afffffff7"/>
              <w:spacing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5851FD15" w14:textId="77777777" w:rsidR="00731398" w:rsidRPr="0088635F" w:rsidRDefault="00731398" w:rsidP="00731398">
            <w:pPr>
              <w:pStyle w:val="afffffff7"/>
              <w:spacing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5C6706BD" w14:textId="77777777" w:rsidR="00731398" w:rsidRPr="0088635F" w:rsidRDefault="00731398" w:rsidP="00731398">
            <w:pPr>
              <w:pStyle w:val="afffffff7"/>
              <w:spacing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77A6104" w14:textId="77777777" w:rsidR="00731398" w:rsidRPr="0088635F" w:rsidRDefault="00731398" w:rsidP="00731398">
            <w:pPr>
              <w:pStyle w:val="afffffff7"/>
              <w:spacing w:line="240" w:lineRule="auto"/>
              <w:rPr>
                <w:rFonts w:ascii="Times New Roman" w:hAnsi="Times New Roman"/>
                <w:sz w:val="20"/>
                <w:szCs w:val="20"/>
              </w:rPr>
            </w:pPr>
          </w:p>
        </w:tc>
      </w:tr>
      <w:tr w:rsidR="00731398" w:rsidRPr="0088635F" w14:paraId="61E78B29" w14:textId="77777777" w:rsidTr="0088635F">
        <w:trPr>
          <w:trHeight w:val="93"/>
          <w:jc w:val="center"/>
        </w:trPr>
        <w:tc>
          <w:tcPr>
            <w:tcW w:w="6312" w:type="dxa"/>
            <w:gridSpan w:val="4"/>
            <w:tcBorders>
              <w:top w:val="single" w:sz="4" w:space="0" w:color="auto"/>
              <w:left w:val="single" w:sz="4" w:space="0" w:color="auto"/>
              <w:bottom w:val="single" w:sz="4" w:space="0" w:color="auto"/>
              <w:right w:val="single" w:sz="4" w:space="0" w:color="auto"/>
            </w:tcBorders>
            <w:hideMark/>
          </w:tcPr>
          <w:p w14:paraId="792417EF" w14:textId="77777777" w:rsidR="00731398" w:rsidRPr="0088635F" w:rsidRDefault="00731398" w:rsidP="00731398">
            <w:pPr>
              <w:pStyle w:val="afffffff7"/>
              <w:spacing w:line="240" w:lineRule="auto"/>
              <w:rPr>
                <w:rFonts w:ascii="Times New Roman" w:hAnsi="Times New Roman"/>
                <w:sz w:val="20"/>
                <w:szCs w:val="20"/>
              </w:rPr>
            </w:pPr>
            <w:r w:rsidRPr="0088635F">
              <w:rPr>
                <w:rFonts w:ascii="Times New Roman" w:hAnsi="Times New Roman"/>
                <w:sz w:val="20"/>
                <w:szCs w:val="20"/>
              </w:rPr>
              <w:t>ИТОГО:</w:t>
            </w:r>
          </w:p>
        </w:tc>
        <w:tc>
          <w:tcPr>
            <w:tcW w:w="1931" w:type="dxa"/>
            <w:tcBorders>
              <w:top w:val="single" w:sz="4" w:space="0" w:color="auto"/>
              <w:left w:val="single" w:sz="4" w:space="0" w:color="auto"/>
              <w:bottom w:val="single" w:sz="4" w:space="0" w:color="auto"/>
              <w:right w:val="single" w:sz="4" w:space="0" w:color="auto"/>
            </w:tcBorders>
          </w:tcPr>
          <w:p w14:paraId="78B7219C" w14:textId="77777777" w:rsidR="00731398" w:rsidRPr="0088635F" w:rsidRDefault="00731398" w:rsidP="00731398">
            <w:pPr>
              <w:pStyle w:val="afffffff7"/>
              <w:spacing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14:paraId="24914C31" w14:textId="77777777" w:rsidR="00731398" w:rsidRPr="0088635F" w:rsidRDefault="00731398" w:rsidP="00731398">
            <w:pPr>
              <w:pStyle w:val="afffffff7"/>
              <w:spacing w:line="240" w:lineRule="auto"/>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524CAA4" w14:textId="77777777" w:rsidR="00731398" w:rsidRPr="0088635F" w:rsidRDefault="00731398" w:rsidP="00731398">
            <w:pPr>
              <w:pStyle w:val="afffffff7"/>
              <w:spacing w:line="240" w:lineRule="auto"/>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F7EE36D" w14:textId="77777777" w:rsidR="00731398" w:rsidRPr="0088635F" w:rsidRDefault="00731398" w:rsidP="00731398">
            <w:pPr>
              <w:pStyle w:val="afffffff7"/>
              <w:spacing w:line="240" w:lineRule="auto"/>
              <w:rPr>
                <w:rFonts w:ascii="Times New Roman" w:hAnsi="Times New Roman"/>
                <w:sz w:val="20"/>
                <w:szCs w:val="20"/>
              </w:rPr>
            </w:pPr>
          </w:p>
        </w:tc>
      </w:tr>
    </w:tbl>
    <w:p w14:paraId="0AD29770" w14:textId="77777777" w:rsidR="00731398" w:rsidRPr="0088635F" w:rsidRDefault="00731398" w:rsidP="00731398">
      <w:pPr>
        <w:pStyle w:val="afffffff7"/>
        <w:spacing w:line="240" w:lineRule="auto"/>
        <w:rPr>
          <w:rFonts w:ascii="Times New Roman" w:hAnsi="Times New Roman"/>
          <w:sz w:val="20"/>
          <w:szCs w:val="20"/>
        </w:rPr>
      </w:pPr>
    </w:p>
    <w:p w14:paraId="2A97DFBA" w14:textId="77777777" w:rsidR="00731398" w:rsidRPr="0088635F" w:rsidRDefault="00731398" w:rsidP="00731398">
      <w:pPr>
        <w:pStyle w:val="25"/>
        <w:shd w:val="clear" w:color="auto" w:fill="auto"/>
        <w:tabs>
          <w:tab w:val="left" w:pos="4464"/>
          <w:tab w:val="left" w:pos="8150"/>
        </w:tabs>
        <w:spacing w:after="0" w:line="240" w:lineRule="auto"/>
        <w:ind w:firstLine="600"/>
        <w:jc w:val="both"/>
        <w:rPr>
          <w:rFonts w:ascii="Times New Roman" w:hAnsi="Times New Roman" w:cs="Times New Roman"/>
          <w:sz w:val="20"/>
          <w:szCs w:val="20"/>
        </w:rPr>
        <w:sectPr w:rsidR="00731398" w:rsidRPr="0088635F" w:rsidSect="00731398">
          <w:footerReference w:type="default" r:id="rId25"/>
          <w:pgSz w:w="16838" w:h="11906" w:orient="landscape"/>
          <w:pgMar w:top="1276" w:right="539" w:bottom="851" w:left="1134" w:header="709" w:footer="709" w:gutter="0"/>
          <w:cols w:space="708"/>
          <w:docGrid w:linePitch="360"/>
        </w:sectPr>
      </w:pPr>
    </w:p>
    <w:p w14:paraId="1A09ACDE" w14:textId="77777777" w:rsidR="0088635F" w:rsidRPr="00142C57" w:rsidRDefault="0088635F" w:rsidP="0088635F">
      <w:pPr>
        <w:pStyle w:val="10"/>
        <w:jc w:val="center"/>
        <w:rPr>
          <w:sz w:val="20"/>
        </w:rPr>
      </w:pPr>
      <w:r w:rsidRPr="00142C57">
        <w:rPr>
          <w:sz w:val="20"/>
        </w:rPr>
        <w:lastRenderedPageBreak/>
        <w:t xml:space="preserve">АДМИНИСТРАЦИЯ </w:t>
      </w:r>
    </w:p>
    <w:p w14:paraId="00398177" w14:textId="77777777" w:rsidR="0088635F" w:rsidRPr="00142C57" w:rsidRDefault="0088635F" w:rsidP="0088635F">
      <w:pPr>
        <w:pStyle w:val="10"/>
        <w:jc w:val="center"/>
        <w:rPr>
          <w:sz w:val="20"/>
        </w:rPr>
      </w:pPr>
      <w:r w:rsidRPr="00142C57">
        <w:rPr>
          <w:sz w:val="20"/>
        </w:rPr>
        <w:t xml:space="preserve">КУЙБЫШЕВСКОГО МУНИЦИПАЛЬНОГО </w:t>
      </w:r>
    </w:p>
    <w:p w14:paraId="39286A47" w14:textId="77777777" w:rsidR="0088635F" w:rsidRDefault="0088635F" w:rsidP="0088635F">
      <w:pPr>
        <w:pStyle w:val="10"/>
        <w:jc w:val="center"/>
        <w:rPr>
          <w:sz w:val="20"/>
        </w:rPr>
      </w:pPr>
      <w:r w:rsidRPr="00142C57">
        <w:rPr>
          <w:sz w:val="20"/>
        </w:rPr>
        <w:t>РАЙОНА НОВОСИБИРСКОЙ ОБЛАСТИ</w:t>
      </w:r>
    </w:p>
    <w:p w14:paraId="2C5558AD" w14:textId="77777777" w:rsidR="00142C57" w:rsidRPr="00142C57" w:rsidRDefault="00142C57" w:rsidP="00142C57"/>
    <w:p w14:paraId="5E81FA89" w14:textId="77777777" w:rsidR="0088635F" w:rsidRPr="0088635F" w:rsidRDefault="0088635F" w:rsidP="00142C57">
      <w:pPr>
        <w:pStyle w:val="20"/>
        <w:ind w:firstLine="0"/>
        <w:jc w:val="center"/>
        <w:rPr>
          <w:i/>
          <w:sz w:val="20"/>
        </w:rPr>
      </w:pPr>
      <w:r w:rsidRPr="0088635F">
        <w:rPr>
          <w:sz w:val="20"/>
        </w:rPr>
        <w:t>ПОСТАНОВЛЕНИЕ</w:t>
      </w:r>
    </w:p>
    <w:p w14:paraId="3B7552B4" w14:textId="77777777" w:rsidR="0088635F" w:rsidRPr="0088635F" w:rsidRDefault="0088635F" w:rsidP="0088635F">
      <w:pPr>
        <w:jc w:val="center"/>
        <w:rPr>
          <w:sz w:val="20"/>
          <w:szCs w:val="20"/>
        </w:rPr>
      </w:pPr>
    </w:p>
    <w:p w14:paraId="1EF2A3AD" w14:textId="77777777" w:rsidR="0088635F" w:rsidRPr="0088635F" w:rsidRDefault="0088635F" w:rsidP="0088635F">
      <w:pPr>
        <w:jc w:val="center"/>
        <w:rPr>
          <w:sz w:val="20"/>
          <w:szCs w:val="20"/>
        </w:rPr>
      </w:pPr>
      <w:r w:rsidRPr="0088635F">
        <w:rPr>
          <w:sz w:val="20"/>
          <w:szCs w:val="20"/>
        </w:rPr>
        <w:t>г. Куйбышев</w:t>
      </w:r>
    </w:p>
    <w:p w14:paraId="5D7DE6FB" w14:textId="77777777" w:rsidR="0088635F" w:rsidRPr="0088635F" w:rsidRDefault="0088635F" w:rsidP="0088635F">
      <w:pPr>
        <w:jc w:val="center"/>
        <w:rPr>
          <w:sz w:val="20"/>
          <w:szCs w:val="20"/>
        </w:rPr>
      </w:pPr>
      <w:r w:rsidRPr="0088635F">
        <w:rPr>
          <w:sz w:val="20"/>
          <w:szCs w:val="20"/>
        </w:rPr>
        <w:t>Новосибирская область</w:t>
      </w:r>
    </w:p>
    <w:p w14:paraId="421321CC" w14:textId="77777777" w:rsidR="0088635F" w:rsidRPr="0088635F" w:rsidRDefault="0088635F" w:rsidP="0088635F">
      <w:pPr>
        <w:jc w:val="center"/>
        <w:rPr>
          <w:color w:val="000000"/>
          <w:sz w:val="20"/>
          <w:szCs w:val="20"/>
        </w:rPr>
      </w:pPr>
    </w:p>
    <w:p w14:paraId="73045730" w14:textId="77777777" w:rsidR="0088635F" w:rsidRPr="0088635F" w:rsidRDefault="0088635F" w:rsidP="0088635F">
      <w:pPr>
        <w:jc w:val="center"/>
        <w:rPr>
          <w:sz w:val="20"/>
          <w:szCs w:val="20"/>
        </w:rPr>
      </w:pPr>
      <w:r w:rsidRPr="0088635F">
        <w:rPr>
          <w:sz w:val="20"/>
          <w:szCs w:val="20"/>
        </w:rPr>
        <w:t xml:space="preserve"> 18.03.2021 № 200  </w:t>
      </w:r>
    </w:p>
    <w:p w14:paraId="0891C29A" w14:textId="77777777" w:rsidR="0088635F" w:rsidRPr="0088635F" w:rsidRDefault="0088635F" w:rsidP="0088635F">
      <w:pPr>
        <w:jc w:val="center"/>
        <w:rPr>
          <w:sz w:val="20"/>
          <w:szCs w:val="20"/>
        </w:rPr>
      </w:pPr>
    </w:p>
    <w:p w14:paraId="5AE352A7" w14:textId="77777777" w:rsidR="0088635F" w:rsidRPr="0088635F" w:rsidRDefault="0088635F" w:rsidP="0088635F">
      <w:pPr>
        <w:ind w:right="201"/>
        <w:jc w:val="center"/>
        <w:rPr>
          <w:sz w:val="20"/>
          <w:szCs w:val="20"/>
        </w:rPr>
      </w:pPr>
      <w:r w:rsidRPr="0088635F">
        <w:rPr>
          <w:sz w:val="20"/>
          <w:szCs w:val="20"/>
        </w:rPr>
        <w:t>О внесении изменений в постановление администрации Куйбышевского района от 10.07.2019 № 575</w:t>
      </w:r>
      <w:r w:rsidRPr="0088635F">
        <w:rPr>
          <w:color w:val="000000"/>
          <w:sz w:val="20"/>
          <w:szCs w:val="20"/>
        </w:rPr>
        <w:t xml:space="preserve"> </w:t>
      </w:r>
    </w:p>
    <w:p w14:paraId="5DE6C029" w14:textId="77777777" w:rsidR="0088635F" w:rsidRPr="0088635F" w:rsidRDefault="0088635F" w:rsidP="0088635F">
      <w:pPr>
        <w:ind w:right="201"/>
        <w:jc w:val="center"/>
        <w:rPr>
          <w:sz w:val="20"/>
          <w:szCs w:val="20"/>
        </w:rPr>
      </w:pPr>
    </w:p>
    <w:p w14:paraId="7866C985" w14:textId="77777777" w:rsidR="0088635F" w:rsidRPr="0088635F" w:rsidRDefault="0088635F" w:rsidP="0088635F">
      <w:pPr>
        <w:ind w:firstLine="709"/>
        <w:jc w:val="both"/>
        <w:rPr>
          <w:sz w:val="20"/>
          <w:szCs w:val="20"/>
        </w:rPr>
      </w:pPr>
      <w:r w:rsidRPr="0088635F">
        <w:rPr>
          <w:bCs/>
          <w:sz w:val="20"/>
          <w:szCs w:val="20"/>
        </w:rPr>
        <w:t>Руководствуясь пунктом 2 статьи 179 Бюджетного кодекса Российской Федерации</w:t>
      </w:r>
      <w:r w:rsidRPr="0088635F">
        <w:rPr>
          <w:sz w:val="20"/>
          <w:szCs w:val="20"/>
        </w:rPr>
        <w:t xml:space="preserve"> и в</w:t>
      </w:r>
      <w:r w:rsidRPr="0088635F">
        <w:rPr>
          <w:bCs/>
          <w:sz w:val="20"/>
          <w:szCs w:val="20"/>
        </w:rPr>
        <w:t xml:space="preserve"> </w:t>
      </w:r>
      <w:r w:rsidRPr="0088635F">
        <w:rPr>
          <w:sz w:val="20"/>
          <w:szCs w:val="20"/>
        </w:rPr>
        <w:t xml:space="preserve">соответствии с </w:t>
      </w:r>
      <w:r w:rsidRPr="0088635F">
        <w:rPr>
          <w:bCs/>
          <w:sz w:val="20"/>
          <w:szCs w:val="20"/>
        </w:rPr>
        <w:t xml:space="preserve">методическими рекомендациями по разработке муниципальных программ, утверждёнными постановлением </w:t>
      </w:r>
      <w:r w:rsidRPr="0088635F">
        <w:rPr>
          <w:sz w:val="20"/>
          <w:szCs w:val="20"/>
        </w:rPr>
        <w:t>администрации Куйбышевского района от 26.12.2018 № 1312, администрация Куйбышевского района</w:t>
      </w:r>
    </w:p>
    <w:p w14:paraId="1A4DF159" w14:textId="77777777" w:rsidR="0088635F" w:rsidRPr="0088635F" w:rsidRDefault="0088635F" w:rsidP="0088635F">
      <w:pPr>
        <w:ind w:firstLine="709"/>
        <w:jc w:val="both"/>
        <w:rPr>
          <w:sz w:val="20"/>
          <w:szCs w:val="20"/>
        </w:rPr>
      </w:pPr>
      <w:r w:rsidRPr="0088635F">
        <w:rPr>
          <w:sz w:val="20"/>
          <w:szCs w:val="20"/>
        </w:rPr>
        <w:t>ПОСТАНОВЛЯЕТ:</w:t>
      </w:r>
    </w:p>
    <w:p w14:paraId="3B30AAE4" w14:textId="77777777" w:rsidR="0088635F" w:rsidRPr="0088635F" w:rsidRDefault="0088635F" w:rsidP="0088635F">
      <w:pPr>
        <w:ind w:right="21" w:firstLine="709"/>
        <w:jc w:val="both"/>
        <w:rPr>
          <w:color w:val="000000"/>
          <w:sz w:val="20"/>
          <w:szCs w:val="20"/>
        </w:rPr>
      </w:pPr>
      <w:r w:rsidRPr="0088635F">
        <w:rPr>
          <w:sz w:val="20"/>
          <w:szCs w:val="20"/>
        </w:rPr>
        <w:t>1. Внести в постановление администрации Куйбышевского района от 10</w:t>
      </w:r>
      <w:r w:rsidRPr="0088635F">
        <w:rPr>
          <w:color w:val="000000"/>
          <w:sz w:val="20"/>
          <w:szCs w:val="20"/>
        </w:rPr>
        <w:t>.07.2019 № 575 «</w:t>
      </w:r>
      <w:r w:rsidRPr="0088635F">
        <w:rPr>
          <w:sz w:val="20"/>
          <w:szCs w:val="20"/>
        </w:rPr>
        <w:t>Об утверждении муниципальной программы «Комплексные меры профилактики наркомании в Куйбышевском районе на 2019-2021 годы» следующие изменения</w:t>
      </w:r>
      <w:r w:rsidRPr="0088635F">
        <w:rPr>
          <w:color w:val="000000"/>
          <w:sz w:val="20"/>
          <w:szCs w:val="20"/>
        </w:rPr>
        <w:t>:</w:t>
      </w:r>
    </w:p>
    <w:p w14:paraId="5518B236" w14:textId="77777777" w:rsidR="0088635F" w:rsidRPr="0088635F" w:rsidRDefault="0088635F" w:rsidP="0088635F">
      <w:pPr>
        <w:pStyle w:val="ConsPlusNormal"/>
        <w:ind w:firstLine="540"/>
        <w:jc w:val="both"/>
        <w:rPr>
          <w:rFonts w:ascii="Times New Roman" w:hAnsi="Times New Roman" w:cs="Times New Roman"/>
        </w:rPr>
      </w:pPr>
      <w:r w:rsidRPr="0088635F">
        <w:rPr>
          <w:rFonts w:ascii="Times New Roman" w:hAnsi="Times New Roman" w:cs="Times New Roman"/>
        </w:rPr>
        <w:t xml:space="preserve">1) Подробный перечень планируемых к реализации мероприятий муниципальной программы «Комплексные меры профилактики наркомании в Куйбышевском районе на 2019-2021 годы» на очередной 2021 год изложить в редакции приложения № 1 к настоящему постановлению. </w:t>
      </w:r>
    </w:p>
    <w:p w14:paraId="2F79A31A" w14:textId="77777777" w:rsidR="0088635F" w:rsidRPr="0088635F" w:rsidRDefault="0088635F" w:rsidP="0088635F">
      <w:pPr>
        <w:ind w:firstLine="709"/>
        <w:jc w:val="both"/>
        <w:rPr>
          <w:sz w:val="20"/>
          <w:szCs w:val="20"/>
        </w:rPr>
      </w:pPr>
      <w:r w:rsidRPr="0088635F">
        <w:rPr>
          <w:sz w:val="20"/>
          <w:szCs w:val="20"/>
        </w:rPr>
        <w:t>2. Управлению делами администрации Куйбышевского муниципального района Новосибирской области (</w:t>
      </w:r>
      <w:proofErr w:type="spellStart"/>
      <w:r w:rsidRPr="0088635F">
        <w:rPr>
          <w:sz w:val="20"/>
          <w:szCs w:val="20"/>
        </w:rPr>
        <w:t>Дирибасова</w:t>
      </w:r>
      <w:proofErr w:type="spellEnd"/>
      <w:r w:rsidRPr="0088635F">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872DBFB" w14:textId="77777777" w:rsidR="0088635F" w:rsidRPr="0088635F" w:rsidRDefault="0088635F" w:rsidP="0088635F">
      <w:pPr>
        <w:ind w:firstLine="720"/>
        <w:jc w:val="both"/>
        <w:rPr>
          <w:sz w:val="20"/>
          <w:szCs w:val="20"/>
        </w:rPr>
      </w:pPr>
      <w:r w:rsidRPr="0088635F">
        <w:rPr>
          <w:sz w:val="20"/>
          <w:szCs w:val="20"/>
        </w:rPr>
        <w:t>3.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196E2D96" w14:textId="77777777" w:rsidR="0088635F" w:rsidRPr="0088635F" w:rsidRDefault="0088635F" w:rsidP="0088635F">
      <w:pPr>
        <w:ind w:right="201" w:firstLine="709"/>
        <w:jc w:val="both"/>
        <w:rPr>
          <w:sz w:val="20"/>
          <w:szCs w:val="20"/>
        </w:rPr>
      </w:pPr>
    </w:p>
    <w:p w14:paraId="32D7A192" w14:textId="77777777" w:rsidR="0088635F" w:rsidRPr="0088635F" w:rsidRDefault="0088635F" w:rsidP="0088635F">
      <w:pPr>
        <w:jc w:val="both"/>
        <w:rPr>
          <w:sz w:val="20"/>
          <w:szCs w:val="20"/>
        </w:rPr>
      </w:pPr>
      <w:r w:rsidRPr="0088635F">
        <w:rPr>
          <w:sz w:val="20"/>
          <w:szCs w:val="20"/>
        </w:rPr>
        <w:t xml:space="preserve">Глава Куйбышевского муниципального района   </w:t>
      </w:r>
    </w:p>
    <w:p w14:paraId="155E1BDC" w14:textId="50ABD89D" w:rsidR="0088635F" w:rsidRPr="0088635F" w:rsidRDefault="0088635F" w:rsidP="0088635F">
      <w:pPr>
        <w:jc w:val="both"/>
        <w:rPr>
          <w:sz w:val="20"/>
          <w:szCs w:val="20"/>
        </w:rPr>
      </w:pPr>
      <w:r w:rsidRPr="0088635F">
        <w:rPr>
          <w:sz w:val="20"/>
          <w:szCs w:val="20"/>
        </w:rPr>
        <w:t xml:space="preserve">Новосибирской области                                                              </w:t>
      </w:r>
      <w:r w:rsidR="00142C57">
        <w:rPr>
          <w:sz w:val="20"/>
          <w:szCs w:val="20"/>
        </w:rPr>
        <w:t xml:space="preserve">                                                 </w:t>
      </w:r>
      <w:r w:rsidRPr="0088635F">
        <w:rPr>
          <w:sz w:val="20"/>
          <w:szCs w:val="20"/>
        </w:rPr>
        <w:t xml:space="preserve">                   О.В. Караваев</w:t>
      </w:r>
    </w:p>
    <w:p w14:paraId="565F74C7" w14:textId="77777777" w:rsidR="0088635F" w:rsidRPr="0088635F" w:rsidRDefault="0088635F" w:rsidP="0088635F">
      <w:pPr>
        <w:jc w:val="both"/>
        <w:rPr>
          <w:sz w:val="20"/>
          <w:szCs w:val="20"/>
        </w:rPr>
      </w:pPr>
    </w:p>
    <w:p w14:paraId="270FD66E" w14:textId="77777777" w:rsidR="0088635F" w:rsidRPr="0088635F" w:rsidRDefault="0088635F" w:rsidP="0088635F">
      <w:pPr>
        <w:jc w:val="both"/>
        <w:rPr>
          <w:sz w:val="20"/>
          <w:szCs w:val="20"/>
        </w:rPr>
      </w:pPr>
    </w:p>
    <w:p w14:paraId="25A1EF29" w14:textId="77777777" w:rsidR="0088635F" w:rsidRPr="0088635F" w:rsidRDefault="0088635F" w:rsidP="0088635F">
      <w:pPr>
        <w:rPr>
          <w:sz w:val="20"/>
          <w:szCs w:val="20"/>
        </w:rPr>
        <w:sectPr w:rsidR="0088635F" w:rsidRPr="0088635F" w:rsidSect="0088635F">
          <w:pgSz w:w="11906" w:h="16838"/>
          <w:pgMar w:top="1134" w:right="567" w:bottom="1134" w:left="1418" w:header="709" w:footer="709" w:gutter="0"/>
          <w:cols w:space="708"/>
          <w:docGrid w:linePitch="360"/>
        </w:sectPr>
      </w:pPr>
    </w:p>
    <w:p w14:paraId="5060D062" w14:textId="77777777" w:rsidR="0088635F" w:rsidRPr="00142C57" w:rsidRDefault="0088635F" w:rsidP="0088635F">
      <w:pPr>
        <w:pStyle w:val="af5"/>
        <w:jc w:val="right"/>
        <w:rPr>
          <w:b w:val="0"/>
          <w:bCs w:val="0"/>
          <w:sz w:val="20"/>
          <w:szCs w:val="20"/>
        </w:rPr>
      </w:pPr>
      <w:r w:rsidRPr="00142C57">
        <w:rPr>
          <w:b w:val="0"/>
          <w:sz w:val="20"/>
          <w:szCs w:val="20"/>
        </w:rPr>
        <w:lastRenderedPageBreak/>
        <w:t>ПРИЛОЖЕНИЕ № 1</w:t>
      </w:r>
    </w:p>
    <w:p w14:paraId="2D272D4C" w14:textId="77777777" w:rsidR="0088635F" w:rsidRPr="0088635F" w:rsidRDefault="0088635F" w:rsidP="0088635F">
      <w:pPr>
        <w:jc w:val="right"/>
        <w:rPr>
          <w:sz w:val="20"/>
          <w:szCs w:val="20"/>
        </w:rPr>
      </w:pPr>
      <w:r w:rsidRPr="0088635F">
        <w:rPr>
          <w:sz w:val="20"/>
          <w:szCs w:val="20"/>
        </w:rPr>
        <w:t>к постановлению администрации</w:t>
      </w:r>
    </w:p>
    <w:p w14:paraId="53019373" w14:textId="77777777" w:rsidR="0088635F" w:rsidRPr="0088635F" w:rsidRDefault="0088635F" w:rsidP="0088635F">
      <w:pPr>
        <w:jc w:val="right"/>
        <w:rPr>
          <w:sz w:val="20"/>
          <w:szCs w:val="20"/>
        </w:rPr>
      </w:pPr>
      <w:r w:rsidRPr="0088635F">
        <w:rPr>
          <w:sz w:val="20"/>
          <w:szCs w:val="20"/>
        </w:rPr>
        <w:t>Куйбышевского муниципального района</w:t>
      </w:r>
    </w:p>
    <w:p w14:paraId="7E82909E" w14:textId="77777777" w:rsidR="0088635F" w:rsidRPr="0088635F" w:rsidRDefault="0088635F" w:rsidP="0088635F">
      <w:pPr>
        <w:jc w:val="right"/>
        <w:rPr>
          <w:sz w:val="20"/>
          <w:szCs w:val="20"/>
        </w:rPr>
      </w:pPr>
      <w:r w:rsidRPr="0088635F">
        <w:rPr>
          <w:sz w:val="20"/>
          <w:szCs w:val="20"/>
        </w:rPr>
        <w:t>Новосибирской области</w:t>
      </w:r>
    </w:p>
    <w:p w14:paraId="71F3088A" w14:textId="77777777" w:rsidR="0088635F" w:rsidRPr="0088635F" w:rsidRDefault="0088635F" w:rsidP="0088635F">
      <w:pPr>
        <w:pStyle w:val="ConsPlusNormal"/>
        <w:jc w:val="right"/>
        <w:rPr>
          <w:rFonts w:ascii="Times New Roman" w:hAnsi="Times New Roman" w:cs="Times New Roman"/>
          <w:color w:val="000000" w:themeColor="text1"/>
        </w:rPr>
      </w:pPr>
      <w:r w:rsidRPr="0088635F">
        <w:rPr>
          <w:rFonts w:ascii="Times New Roman" w:hAnsi="Times New Roman" w:cs="Times New Roman"/>
        </w:rPr>
        <w:t xml:space="preserve">от 18.03.2021 № 200  </w:t>
      </w:r>
    </w:p>
    <w:p w14:paraId="139B7BD0" w14:textId="77777777" w:rsidR="0088635F" w:rsidRPr="0088635F" w:rsidRDefault="0088635F" w:rsidP="0088635F">
      <w:pPr>
        <w:pStyle w:val="af5"/>
        <w:jc w:val="right"/>
        <w:rPr>
          <w:bCs w:val="0"/>
          <w:sz w:val="20"/>
          <w:szCs w:val="20"/>
        </w:rPr>
      </w:pPr>
    </w:p>
    <w:p w14:paraId="73C986F8" w14:textId="77777777" w:rsidR="0088635F" w:rsidRPr="0088635F" w:rsidRDefault="0088635F" w:rsidP="0088635F">
      <w:pPr>
        <w:pStyle w:val="ConsPlusNormal"/>
        <w:jc w:val="right"/>
        <w:rPr>
          <w:rFonts w:ascii="Times New Roman" w:hAnsi="Times New Roman" w:cs="Times New Roman"/>
          <w:i/>
        </w:rPr>
      </w:pPr>
      <w:r w:rsidRPr="0088635F">
        <w:rPr>
          <w:rFonts w:ascii="Times New Roman" w:hAnsi="Times New Roman" w:cs="Times New Roman"/>
          <w:i/>
        </w:rPr>
        <w:t>Таблица № 3</w:t>
      </w:r>
    </w:p>
    <w:p w14:paraId="154BDD65" w14:textId="77777777" w:rsidR="0088635F" w:rsidRPr="0088635F" w:rsidRDefault="0088635F" w:rsidP="0088635F">
      <w:pPr>
        <w:ind w:firstLine="709"/>
        <w:jc w:val="both"/>
        <w:rPr>
          <w:color w:val="000000" w:themeColor="text1"/>
          <w:sz w:val="20"/>
          <w:szCs w:val="20"/>
        </w:rPr>
      </w:pPr>
    </w:p>
    <w:p w14:paraId="1A792491" w14:textId="77777777" w:rsidR="0088635F" w:rsidRPr="0088635F" w:rsidRDefault="0088635F" w:rsidP="0088635F">
      <w:pPr>
        <w:pStyle w:val="ConsPlusNormal"/>
        <w:ind w:firstLine="540"/>
        <w:jc w:val="center"/>
        <w:rPr>
          <w:rFonts w:ascii="Times New Roman" w:hAnsi="Times New Roman" w:cs="Times New Roman"/>
        </w:rPr>
      </w:pPr>
      <w:r w:rsidRPr="0088635F">
        <w:rPr>
          <w:rFonts w:ascii="Times New Roman" w:hAnsi="Times New Roman" w:cs="Times New Roman"/>
        </w:rPr>
        <w:t>Подробный перечень планируемых к реализации мероприятий</w:t>
      </w:r>
    </w:p>
    <w:p w14:paraId="347C7CFC" w14:textId="77777777" w:rsidR="0088635F" w:rsidRPr="0088635F" w:rsidRDefault="0088635F" w:rsidP="0088635F">
      <w:pPr>
        <w:pStyle w:val="ConsPlusNormal"/>
        <w:jc w:val="center"/>
        <w:rPr>
          <w:rFonts w:ascii="Times New Roman" w:hAnsi="Times New Roman" w:cs="Times New Roman"/>
        </w:rPr>
      </w:pPr>
      <w:r w:rsidRPr="0088635F">
        <w:rPr>
          <w:rFonts w:ascii="Times New Roman" w:hAnsi="Times New Roman" w:cs="Times New Roman"/>
        </w:rPr>
        <w:t>муниципальной программы «Комплексные меры профилактики наркомании в Куйбышевском районе на 2019-2021 годы» на очередной 2021 год</w:t>
      </w:r>
    </w:p>
    <w:p w14:paraId="26D38CC4" w14:textId="77777777" w:rsidR="0088635F" w:rsidRPr="0088635F" w:rsidRDefault="0088635F" w:rsidP="0088635F">
      <w:pPr>
        <w:pStyle w:val="ConsPlusNormal"/>
        <w:ind w:firstLine="540"/>
        <w:jc w:val="center"/>
        <w:rPr>
          <w:rFonts w:ascii="Times New Roman" w:hAnsi="Times New Roman" w:cs="Times New Roman"/>
        </w:rPr>
      </w:pPr>
    </w:p>
    <w:tbl>
      <w:tblPr>
        <w:tblW w:w="15057" w:type="dxa"/>
        <w:tblCellSpacing w:w="5" w:type="nil"/>
        <w:tblInd w:w="72" w:type="dxa"/>
        <w:tblLayout w:type="fixed"/>
        <w:tblCellMar>
          <w:left w:w="75" w:type="dxa"/>
          <w:right w:w="75" w:type="dxa"/>
        </w:tblCellMar>
        <w:tblLook w:val="0000" w:firstRow="0" w:lastRow="0" w:firstColumn="0" w:lastColumn="0" w:noHBand="0" w:noVBand="0"/>
      </w:tblPr>
      <w:tblGrid>
        <w:gridCol w:w="1702"/>
        <w:gridCol w:w="1765"/>
        <w:gridCol w:w="931"/>
        <w:gridCol w:w="203"/>
        <w:gridCol w:w="992"/>
        <w:gridCol w:w="1134"/>
        <w:gridCol w:w="993"/>
        <w:gridCol w:w="992"/>
        <w:gridCol w:w="1701"/>
        <w:gridCol w:w="4644"/>
      </w:tblGrid>
      <w:tr w:rsidR="0088635F" w:rsidRPr="0088635F" w14:paraId="65AE96F9" w14:textId="77777777" w:rsidTr="0088635F">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1CCBFE0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Наименование мероприятия</w:t>
            </w:r>
          </w:p>
        </w:tc>
        <w:tc>
          <w:tcPr>
            <w:tcW w:w="1765" w:type="dxa"/>
            <w:vMerge w:val="restart"/>
            <w:tcBorders>
              <w:top w:val="single" w:sz="4" w:space="0" w:color="auto"/>
              <w:left w:val="single" w:sz="4" w:space="0" w:color="auto"/>
              <w:bottom w:val="single" w:sz="4" w:space="0" w:color="auto"/>
              <w:right w:val="single" w:sz="4" w:space="0" w:color="auto"/>
            </w:tcBorders>
            <w:shd w:val="clear" w:color="auto" w:fill="auto"/>
          </w:tcPr>
          <w:p w14:paraId="58DDA05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Наименование показателя</w:t>
            </w:r>
          </w:p>
        </w:tc>
        <w:tc>
          <w:tcPr>
            <w:tcW w:w="931" w:type="dxa"/>
            <w:vMerge w:val="restart"/>
            <w:tcBorders>
              <w:top w:val="single" w:sz="4" w:space="0" w:color="auto"/>
              <w:left w:val="single" w:sz="4" w:space="0" w:color="auto"/>
              <w:right w:val="single" w:sz="4" w:space="0" w:color="auto"/>
            </w:tcBorders>
            <w:shd w:val="clear" w:color="auto" w:fill="auto"/>
          </w:tcPr>
          <w:p w14:paraId="495E351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Значение показателя на 2021 год</w:t>
            </w:r>
          </w:p>
        </w:tc>
        <w:tc>
          <w:tcPr>
            <w:tcW w:w="4314" w:type="dxa"/>
            <w:gridSpan w:val="5"/>
            <w:tcBorders>
              <w:top w:val="single" w:sz="4" w:space="0" w:color="auto"/>
              <w:left w:val="single" w:sz="4" w:space="0" w:color="auto"/>
              <w:bottom w:val="single" w:sz="4" w:space="0" w:color="auto"/>
              <w:right w:val="single" w:sz="4" w:space="0" w:color="auto"/>
            </w:tcBorders>
            <w:shd w:val="clear" w:color="auto" w:fill="auto"/>
          </w:tcPr>
          <w:p w14:paraId="3E270E9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Значение показателя на очередной финансовый 2021 год (поквартально)</w:t>
            </w:r>
          </w:p>
        </w:tc>
        <w:tc>
          <w:tcPr>
            <w:tcW w:w="1701" w:type="dxa"/>
            <w:vMerge w:val="restart"/>
            <w:tcBorders>
              <w:top w:val="single" w:sz="4" w:space="0" w:color="auto"/>
              <w:left w:val="single" w:sz="4" w:space="0" w:color="auto"/>
              <w:right w:val="single" w:sz="4" w:space="0" w:color="auto"/>
            </w:tcBorders>
            <w:shd w:val="clear" w:color="auto" w:fill="auto"/>
          </w:tcPr>
          <w:p w14:paraId="7B66A36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Ответственный исполнитель</w:t>
            </w:r>
          </w:p>
        </w:tc>
        <w:tc>
          <w:tcPr>
            <w:tcW w:w="4644" w:type="dxa"/>
            <w:vMerge w:val="restart"/>
            <w:tcBorders>
              <w:top w:val="single" w:sz="4" w:space="0" w:color="auto"/>
              <w:left w:val="single" w:sz="4" w:space="0" w:color="auto"/>
              <w:right w:val="single" w:sz="4" w:space="0" w:color="auto"/>
            </w:tcBorders>
            <w:shd w:val="clear" w:color="auto" w:fill="auto"/>
          </w:tcPr>
          <w:p w14:paraId="2B9747E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Ожидаемый результат (краткое описание)</w:t>
            </w:r>
          </w:p>
        </w:tc>
      </w:tr>
      <w:tr w:rsidR="0088635F" w:rsidRPr="0088635F" w14:paraId="342D613D" w14:textId="77777777" w:rsidTr="0088635F">
        <w:trPr>
          <w:tblCellSpacing w:w="5" w:type="nil"/>
        </w:trPr>
        <w:tc>
          <w:tcPr>
            <w:tcW w:w="1702" w:type="dxa"/>
            <w:vMerge/>
            <w:tcBorders>
              <w:left w:val="single" w:sz="4" w:space="0" w:color="auto"/>
              <w:bottom w:val="single" w:sz="4" w:space="0" w:color="auto"/>
              <w:right w:val="single" w:sz="4" w:space="0" w:color="auto"/>
            </w:tcBorders>
            <w:shd w:val="clear" w:color="auto" w:fill="auto"/>
          </w:tcPr>
          <w:p w14:paraId="75E2CCC8" w14:textId="77777777" w:rsidR="0088635F" w:rsidRPr="0088635F" w:rsidRDefault="0088635F" w:rsidP="0088635F">
            <w:pPr>
              <w:pStyle w:val="ConsPlusCell"/>
              <w:rPr>
                <w:rFonts w:ascii="Times New Roman" w:hAnsi="Times New Roman" w:cs="Times New Roman"/>
              </w:rPr>
            </w:pPr>
          </w:p>
        </w:tc>
        <w:tc>
          <w:tcPr>
            <w:tcW w:w="1765" w:type="dxa"/>
            <w:vMerge/>
            <w:tcBorders>
              <w:left w:val="single" w:sz="4" w:space="0" w:color="auto"/>
              <w:bottom w:val="single" w:sz="4" w:space="0" w:color="auto"/>
              <w:right w:val="single" w:sz="4" w:space="0" w:color="auto"/>
            </w:tcBorders>
            <w:shd w:val="clear" w:color="auto" w:fill="auto"/>
          </w:tcPr>
          <w:p w14:paraId="18D71E4D" w14:textId="77777777" w:rsidR="0088635F" w:rsidRPr="0088635F" w:rsidRDefault="0088635F" w:rsidP="0088635F">
            <w:pPr>
              <w:pStyle w:val="ConsPlusCell"/>
              <w:rPr>
                <w:rFonts w:ascii="Times New Roman" w:hAnsi="Times New Roman" w:cs="Times New Roman"/>
              </w:rPr>
            </w:pPr>
          </w:p>
        </w:tc>
        <w:tc>
          <w:tcPr>
            <w:tcW w:w="931" w:type="dxa"/>
            <w:vMerge/>
            <w:tcBorders>
              <w:left w:val="single" w:sz="4" w:space="0" w:color="auto"/>
              <w:bottom w:val="single" w:sz="4" w:space="0" w:color="auto"/>
              <w:right w:val="single" w:sz="4" w:space="0" w:color="auto"/>
            </w:tcBorders>
            <w:shd w:val="clear" w:color="auto" w:fill="auto"/>
            <w:vAlign w:val="center"/>
          </w:tcPr>
          <w:p w14:paraId="0FB23D60" w14:textId="77777777" w:rsidR="0088635F" w:rsidRPr="0088635F" w:rsidRDefault="0088635F" w:rsidP="0088635F">
            <w:pPr>
              <w:pStyle w:val="ConsPlusCell"/>
              <w:jc w:val="center"/>
              <w:rPr>
                <w:rFonts w:ascii="Times New Roman" w:hAnsi="Times New Roman" w:cs="Times New Roman"/>
              </w:rPr>
            </w:pPr>
          </w:p>
        </w:tc>
        <w:tc>
          <w:tcPr>
            <w:tcW w:w="11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957B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 кв.</w:t>
            </w:r>
          </w:p>
        </w:tc>
        <w:tc>
          <w:tcPr>
            <w:tcW w:w="1134" w:type="dxa"/>
            <w:tcBorders>
              <w:left w:val="single" w:sz="4" w:space="0" w:color="auto"/>
              <w:bottom w:val="single" w:sz="4" w:space="0" w:color="auto"/>
              <w:right w:val="single" w:sz="4" w:space="0" w:color="auto"/>
            </w:tcBorders>
            <w:shd w:val="clear" w:color="auto" w:fill="auto"/>
            <w:vAlign w:val="center"/>
          </w:tcPr>
          <w:p w14:paraId="69D6675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 кв.</w:t>
            </w:r>
          </w:p>
        </w:tc>
        <w:tc>
          <w:tcPr>
            <w:tcW w:w="993" w:type="dxa"/>
            <w:tcBorders>
              <w:left w:val="single" w:sz="4" w:space="0" w:color="auto"/>
              <w:bottom w:val="single" w:sz="4" w:space="0" w:color="auto"/>
              <w:right w:val="single" w:sz="4" w:space="0" w:color="auto"/>
            </w:tcBorders>
            <w:shd w:val="clear" w:color="auto" w:fill="auto"/>
            <w:vAlign w:val="center"/>
          </w:tcPr>
          <w:p w14:paraId="61472B0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 кв.</w:t>
            </w:r>
          </w:p>
        </w:tc>
        <w:tc>
          <w:tcPr>
            <w:tcW w:w="992" w:type="dxa"/>
            <w:tcBorders>
              <w:left w:val="single" w:sz="4" w:space="0" w:color="auto"/>
              <w:bottom w:val="single" w:sz="4" w:space="0" w:color="auto"/>
              <w:right w:val="single" w:sz="4" w:space="0" w:color="auto"/>
            </w:tcBorders>
            <w:shd w:val="clear" w:color="auto" w:fill="auto"/>
            <w:vAlign w:val="center"/>
          </w:tcPr>
          <w:p w14:paraId="02499A4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4 кв.</w:t>
            </w:r>
          </w:p>
        </w:tc>
        <w:tc>
          <w:tcPr>
            <w:tcW w:w="1701" w:type="dxa"/>
            <w:vMerge/>
            <w:tcBorders>
              <w:left w:val="single" w:sz="4" w:space="0" w:color="auto"/>
              <w:bottom w:val="single" w:sz="4" w:space="0" w:color="auto"/>
              <w:right w:val="single" w:sz="4" w:space="0" w:color="auto"/>
            </w:tcBorders>
            <w:shd w:val="clear" w:color="auto" w:fill="auto"/>
          </w:tcPr>
          <w:p w14:paraId="5CAFA819"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59D0A3EB" w14:textId="77777777" w:rsidR="0088635F" w:rsidRPr="0088635F" w:rsidRDefault="0088635F" w:rsidP="0088635F">
            <w:pPr>
              <w:pStyle w:val="ConsPlusCell"/>
              <w:rPr>
                <w:rFonts w:ascii="Times New Roman" w:hAnsi="Times New Roman" w:cs="Times New Roman"/>
              </w:rPr>
            </w:pPr>
          </w:p>
        </w:tc>
      </w:tr>
      <w:tr w:rsidR="0088635F" w:rsidRPr="0088635F" w14:paraId="5DCF4B09" w14:textId="77777777" w:rsidTr="0088635F">
        <w:trPr>
          <w:tblCellSpacing w:w="5" w:type="nil"/>
        </w:trPr>
        <w:tc>
          <w:tcPr>
            <w:tcW w:w="1702" w:type="dxa"/>
            <w:tcBorders>
              <w:left w:val="single" w:sz="4" w:space="0" w:color="auto"/>
              <w:bottom w:val="single" w:sz="4" w:space="0" w:color="auto"/>
              <w:right w:val="single" w:sz="4" w:space="0" w:color="auto"/>
            </w:tcBorders>
            <w:shd w:val="clear" w:color="auto" w:fill="auto"/>
          </w:tcPr>
          <w:p w14:paraId="4BF8261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w:t>
            </w:r>
          </w:p>
        </w:tc>
        <w:tc>
          <w:tcPr>
            <w:tcW w:w="1765" w:type="dxa"/>
            <w:tcBorders>
              <w:left w:val="single" w:sz="4" w:space="0" w:color="auto"/>
              <w:bottom w:val="single" w:sz="4" w:space="0" w:color="auto"/>
              <w:right w:val="single" w:sz="4" w:space="0" w:color="auto"/>
            </w:tcBorders>
            <w:shd w:val="clear" w:color="auto" w:fill="auto"/>
          </w:tcPr>
          <w:p w14:paraId="09DA44C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w:t>
            </w:r>
          </w:p>
        </w:tc>
        <w:tc>
          <w:tcPr>
            <w:tcW w:w="931" w:type="dxa"/>
            <w:tcBorders>
              <w:left w:val="single" w:sz="4" w:space="0" w:color="auto"/>
              <w:bottom w:val="single" w:sz="4" w:space="0" w:color="auto"/>
              <w:right w:val="single" w:sz="4" w:space="0" w:color="auto"/>
            </w:tcBorders>
            <w:shd w:val="clear" w:color="auto" w:fill="auto"/>
          </w:tcPr>
          <w:p w14:paraId="158C786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w:t>
            </w:r>
          </w:p>
        </w:tc>
        <w:tc>
          <w:tcPr>
            <w:tcW w:w="1195" w:type="dxa"/>
            <w:gridSpan w:val="2"/>
            <w:tcBorders>
              <w:left w:val="single" w:sz="4" w:space="0" w:color="auto"/>
              <w:bottom w:val="single" w:sz="4" w:space="0" w:color="auto"/>
              <w:right w:val="single" w:sz="4" w:space="0" w:color="auto"/>
            </w:tcBorders>
            <w:shd w:val="clear" w:color="auto" w:fill="auto"/>
          </w:tcPr>
          <w:p w14:paraId="48F2FA0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4</w:t>
            </w:r>
          </w:p>
        </w:tc>
        <w:tc>
          <w:tcPr>
            <w:tcW w:w="1134" w:type="dxa"/>
            <w:tcBorders>
              <w:left w:val="single" w:sz="4" w:space="0" w:color="auto"/>
              <w:bottom w:val="single" w:sz="4" w:space="0" w:color="auto"/>
              <w:right w:val="single" w:sz="4" w:space="0" w:color="auto"/>
            </w:tcBorders>
            <w:shd w:val="clear" w:color="auto" w:fill="auto"/>
          </w:tcPr>
          <w:p w14:paraId="2C6EC1C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w:t>
            </w:r>
          </w:p>
        </w:tc>
        <w:tc>
          <w:tcPr>
            <w:tcW w:w="993" w:type="dxa"/>
            <w:tcBorders>
              <w:left w:val="single" w:sz="4" w:space="0" w:color="auto"/>
              <w:bottom w:val="single" w:sz="4" w:space="0" w:color="auto"/>
              <w:right w:val="single" w:sz="4" w:space="0" w:color="auto"/>
            </w:tcBorders>
            <w:shd w:val="clear" w:color="auto" w:fill="auto"/>
          </w:tcPr>
          <w:p w14:paraId="300BA91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6</w:t>
            </w:r>
          </w:p>
        </w:tc>
        <w:tc>
          <w:tcPr>
            <w:tcW w:w="992" w:type="dxa"/>
            <w:tcBorders>
              <w:left w:val="single" w:sz="4" w:space="0" w:color="auto"/>
              <w:bottom w:val="single" w:sz="4" w:space="0" w:color="auto"/>
              <w:right w:val="single" w:sz="4" w:space="0" w:color="auto"/>
            </w:tcBorders>
            <w:shd w:val="clear" w:color="auto" w:fill="auto"/>
          </w:tcPr>
          <w:p w14:paraId="4A63602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7</w:t>
            </w:r>
          </w:p>
        </w:tc>
        <w:tc>
          <w:tcPr>
            <w:tcW w:w="1701" w:type="dxa"/>
            <w:tcBorders>
              <w:left w:val="single" w:sz="4" w:space="0" w:color="auto"/>
              <w:bottom w:val="single" w:sz="4" w:space="0" w:color="auto"/>
              <w:right w:val="single" w:sz="4" w:space="0" w:color="auto"/>
            </w:tcBorders>
            <w:shd w:val="clear" w:color="auto" w:fill="auto"/>
          </w:tcPr>
          <w:p w14:paraId="616C8ED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8</w:t>
            </w:r>
          </w:p>
        </w:tc>
        <w:tc>
          <w:tcPr>
            <w:tcW w:w="4644" w:type="dxa"/>
            <w:tcBorders>
              <w:left w:val="single" w:sz="4" w:space="0" w:color="auto"/>
              <w:bottom w:val="single" w:sz="4" w:space="0" w:color="auto"/>
              <w:right w:val="single" w:sz="4" w:space="0" w:color="auto"/>
            </w:tcBorders>
            <w:shd w:val="clear" w:color="auto" w:fill="auto"/>
          </w:tcPr>
          <w:p w14:paraId="1CB16DD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9</w:t>
            </w:r>
          </w:p>
        </w:tc>
      </w:tr>
      <w:tr w:rsidR="0088635F" w:rsidRPr="0088635F" w14:paraId="3392FAD5" w14:textId="77777777" w:rsidTr="0088635F">
        <w:trPr>
          <w:tblCellSpacing w:w="5" w:type="nil"/>
        </w:trPr>
        <w:tc>
          <w:tcPr>
            <w:tcW w:w="15057" w:type="dxa"/>
            <w:gridSpan w:val="10"/>
            <w:tcBorders>
              <w:left w:val="single" w:sz="4" w:space="0" w:color="auto"/>
              <w:bottom w:val="single" w:sz="4" w:space="0" w:color="auto"/>
              <w:right w:val="single" w:sz="4" w:space="0" w:color="auto"/>
            </w:tcBorders>
          </w:tcPr>
          <w:p w14:paraId="747E7D1F" w14:textId="77777777" w:rsidR="0088635F" w:rsidRPr="0088635F" w:rsidRDefault="0088635F" w:rsidP="0088635F">
            <w:pPr>
              <w:rPr>
                <w:sz w:val="20"/>
                <w:szCs w:val="20"/>
              </w:rPr>
            </w:pPr>
            <w:r w:rsidRPr="0088635F">
              <w:rPr>
                <w:color w:val="000000"/>
                <w:sz w:val="20"/>
                <w:szCs w:val="20"/>
              </w:rPr>
              <w:t xml:space="preserve">Задача 1. </w:t>
            </w:r>
            <w:r w:rsidRPr="0088635F">
              <w:rPr>
                <w:sz w:val="20"/>
                <w:szCs w:val="20"/>
              </w:rPr>
              <w:t xml:space="preserve">Осуществление </w:t>
            </w:r>
            <w:proofErr w:type="gramStart"/>
            <w:r w:rsidRPr="0088635F">
              <w:rPr>
                <w:sz w:val="20"/>
                <w:szCs w:val="20"/>
              </w:rPr>
              <w:t>комплексных  профилактических</w:t>
            </w:r>
            <w:proofErr w:type="gramEnd"/>
            <w:r w:rsidRPr="0088635F">
              <w:rPr>
                <w:sz w:val="20"/>
                <w:szCs w:val="20"/>
              </w:rPr>
              <w:t xml:space="preserve">  мероприятий, направленных на улучшение ситуации в  сфере  наркомании  и социально-негативных явлений на территории Куйбышевского района</w:t>
            </w:r>
          </w:p>
        </w:tc>
      </w:tr>
      <w:tr w:rsidR="0088635F" w:rsidRPr="0088635F" w14:paraId="27B443D3" w14:textId="77777777" w:rsidTr="0088635F">
        <w:trPr>
          <w:tblCellSpacing w:w="5" w:type="nil"/>
        </w:trPr>
        <w:tc>
          <w:tcPr>
            <w:tcW w:w="15057" w:type="dxa"/>
            <w:gridSpan w:val="10"/>
            <w:tcBorders>
              <w:left w:val="single" w:sz="4" w:space="0" w:color="auto"/>
              <w:bottom w:val="single" w:sz="4" w:space="0" w:color="auto"/>
              <w:right w:val="single" w:sz="4" w:space="0" w:color="auto"/>
            </w:tcBorders>
          </w:tcPr>
          <w:p w14:paraId="28AD9EDD" w14:textId="77777777" w:rsidR="0088635F" w:rsidRPr="0088635F" w:rsidRDefault="0088635F" w:rsidP="004817AA">
            <w:pPr>
              <w:pStyle w:val="af7"/>
              <w:numPr>
                <w:ilvl w:val="1"/>
                <w:numId w:val="30"/>
              </w:numPr>
              <w:snapToGrid w:val="0"/>
              <w:spacing w:before="100" w:after="100" w:line="240" w:lineRule="auto"/>
              <w:contextualSpacing w:val="0"/>
              <w:jc w:val="both"/>
              <w:rPr>
                <w:rFonts w:ascii="Times New Roman" w:hAnsi="Times New Roman" w:cs="Times New Roman"/>
                <w:color w:val="000000"/>
                <w:sz w:val="20"/>
                <w:szCs w:val="20"/>
              </w:rPr>
            </w:pPr>
            <w:r w:rsidRPr="0088635F">
              <w:rPr>
                <w:rFonts w:ascii="Times New Roman" w:hAnsi="Times New Roman" w:cs="Times New Roman"/>
                <w:color w:val="000000"/>
                <w:sz w:val="20"/>
                <w:szCs w:val="20"/>
              </w:rPr>
              <w:t>Реализация системы мер воспитательного, образовательного, культурного-досугового, физкультурно-профилактического характера, направленной на развитие личности и мотивацию к здоровому образу жизни.</w:t>
            </w:r>
          </w:p>
        </w:tc>
      </w:tr>
      <w:tr w:rsidR="0088635F" w:rsidRPr="0088635F" w14:paraId="3F46AFB1" w14:textId="77777777" w:rsidTr="0088635F">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499AD0B1" w14:textId="77777777" w:rsidR="0088635F" w:rsidRPr="0088635F" w:rsidRDefault="0088635F" w:rsidP="0088635F">
            <w:pPr>
              <w:pStyle w:val="ConsPlusCell"/>
              <w:rPr>
                <w:rFonts w:ascii="Times New Roman" w:hAnsi="Times New Roman" w:cs="Times New Roman"/>
                <w:color w:val="000000"/>
              </w:rPr>
            </w:pPr>
            <w:r w:rsidRPr="0088635F">
              <w:rPr>
                <w:rFonts w:ascii="Times New Roman" w:hAnsi="Times New Roman" w:cs="Times New Roman"/>
                <w:color w:val="000000"/>
              </w:rPr>
              <w:t>1.1.1.Информационно-просветительская кампания</w:t>
            </w:r>
          </w:p>
          <w:p w14:paraId="5344E460"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4FA1B0F"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 мероприятий/</w:t>
            </w:r>
          </w:p>
          <w:p w14:paraId="59ECBC4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6A00DC7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190/6410</w:t>
            </w:r>
          </w:p>
        </w:tc>
        <w:tc>
          <w:tcPr>
            <w:tcW w:w="992" w:type="dxa"/>
            <w:tcBorders>
              <w:left w:val="single" w:sz="4" w:space="0" w:color="auto"/>
              <w:bottom w:val="single" w:sz="4" w:space="0" w:color="auto"/>
              <w:right w:val="single" w:sz="4" w:space="0" w:color="auto"/>
            </w:tcBorders>
            <w:shd w:val="clear" w:color="auto" w:fill="auto"/>
          </w:tcPr>
          <w:p w14:paraId="3E16C32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53/1515</w:t>
            </w:r>
          </w:p>
        </w:tc>
        <w:tc>
          <w:tcPr>
            <w:tcW w:w="1134" w:type="dxa"/>
            <w:tcBorders>
              <w:left w:val="single" w:sz="4" w:space="0" w:color="auto"/>
              <w:bottom w:val="single" w:sz="4" w:space="0" w:color="auto"/>
              <w:right w:val="single" w:sz="4" w:space="0" w:color="auto"/>
            </w:tcBorders>
            <w:shd w:val="clear" w:color="auto" w:fill="auto"/>
          </w:tcPr>
          <w:p w14:paraId="0A49AE0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40/1460</w:t>
            </w:r>
          </w:p>
        </w:tc>
        <w:tc>
          <w:tcPr>
            <w:tcW w:w="993" w:type="dxa"/>
            <w:tcBorders>
              <w:left w:val="single" w:sz="4" w:space="0" w:color="auto"/>
              <w:bottom w:val="single" w:sz="4" w:space="0" w:color="auto"/>
              <w:right w:val="single" w:sz="4" w:space="0" w:color="auto"/>
            </w:tcBorders>
            <w:shd w:val="clear" w:color="auto" w:fill="auto"/>
          </w:tcPr>
          <w:p w14:paraId="47A5E38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36/1250</w:t>
            </w:r>
          </w:p>
        </w:tc>
        <w:tc>
          <w:tcPr>
            <w:tcW w:w="992" w:type="dxa"/>
            <w:tcBorders>
              <w:left w:val="single" w:sz="4" w:space="0" w:color="auto"/>
              <w:bottom w:val="single" w:sz="4" w:space="0" w:color="auto"/>
              <w:right w:val="single" w:sz="4" w:space="0" w:color="auto"/>
            </w:tcBorders>
            <w:shd w:val="clear" w:color="auto" w:fill="auto"/>
          </w:tcPr>
          <w:p w14:paraId="4215EF6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52/2185</w:t>
            </w:r>
          </w:p>
        </w:tc>
        <w:tc>
          <w:tcPr>
            <w:tcW w:w="1701" w:type="dxa"/>
            <w:vMerge w:val="restart"/>
            <w:tcBorders>
              <w:left w:val="single" w:sz="4" w:space="0" w:color="auto"/>
              <w:right w:val="single" w:sz="4" w:space="0" w:color="auto"/>
            </w:tcBorders>
            <w:shd w:val="clear" w:color="auto" w:fill="auto"/>
          </w:tcPr>
          <w:p w14:paraId="5E8F3CCE"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ДМ, </w:t>
            </w:r>
          </w:p>
          <w:p w14:paraId="381C8F9E"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МЦ, </w:t>
            </w:r>
          </w:p>
          <w:p w14:paraId="3ABE5FA3"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КДЦ, </w:t>
            </w:r>
          </w:p>
          <w:p w14:paraId="3467D5BE"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ДЮСШ, </w:t>
            </w:r>
          </w:p>
          <w:p w14:paraId="0E7FB896" w14:textId="77777777" w:rsidR="0088635F" w:rsidRPr="0088635F" w:rsidRDefault="0088635F" w:rsidP="0088635F">
            <w:pPr>
              <w:shd w:val="clear" w:color="auto" w:fill="FFFFFF"/>
              <w:tabs>
                <w:tab w:val="left" w:pos="1560"/>
                <w:tab w:val="left" w:pos="1620"/>
              </w:tabs>
              <w:jc w:val="both"/>
              <w:rPr>
                <w:color w:val="000000"/>
                <w:sz w:val="20"/>
                <w:szCs w:val="20"/>
              </w:rPr>
            </w:pPr>
            <w:r w:rsidRPr="0088635F">
              <w:rPr>
                <w:color w:val="000000"/>
                <w:sz w:val="20"/>
                <w:szCs w:val="20"/>
              </w:rPr>
              <w:t xml:space="preserve">КЦСОН, </w:t>
            </w:r>
          </w:p>
          <w:p w14:paraId="54D90ECF" w14:textId="77777777" w:rsidR="0088635F" w:rsidRPr="0088635F" w:rsidRDefault="0088635F" w:rsidP="0088635F">
            <w:pPr>
              <w:pStyle w:val="ConsPlusCell"/>
              <w:rPr>
                <w:rFonts w:ascii="Times New Roman" w:hAnsi="Times New Roman" w:cs="Times New Roman"/>
                <w:color w:val="000000"/>
              </w:rPr>
            </w:pPr>
            <w:r w:rsidRPr="0088635F">
              <w:rPr>
                <w:rFonts w:ascii="Times New Roman" w:hAnsi="Times New Roman" w:cs="Times New Roman"/>
                <w:color w:val="000000"/>
              </w:rPr>
              <w:t xml:space="preserve">УО, </w:t>
            </w:r>
          </w:p>
          <w:p w14:paraId="2619FD8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МВД, </w:t>
            </w:r>
          </w:p>
          <w:p w14:paraId="4E1F23B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ЦРБ</w:t>
            </w:r>
          </w:p>
        </w:tc>
        <w:tc>
          <w:tcPr>
            <w:tcW w:w="4644" w:type="dxa"/>
            <w:vMerge w:val="restart"/>
            <w:tcBorders>
              <w:left w:val="single" w:sz="4" w:space="0" w:color="auto"/>
              <w:bottom w:val="single" w:sz="4" w:space="0" w:color="auto"/>
              <w:right w:val="single" w:sz="4" w:space="0" w:color="auto"/>
            </w:tcBorders>
            <w:shd w:val="clear" w:color="auto" w:fill="auto"/>
            <w:vAlign w:val="center"/>
          </w:tcPr>
          <w:p w14:paraId="1BA9115F" w14:textId="77777777" w:rsidR="0088635F" w:rsidRPr="0088635F" w:rsidRDefault="0088635F" w:rsidP="0088635F">
            <w:pPr>
              <w:jc w:val="both"/>
              <w:rPr>
                <w:sz w:val="20"/>
                <w:szCs w:val="20"/>
              </w:rPr>
            </w:pPr>
            <w:r w:rsidRPr="0088635F">
              <w:rPr>
                <w:sz w:val="20"/>
                <w:szCs w:val="20"/>
              </w:rPr>
              <w:t xml:space="preserve">Повысить информационный уровень знаний молодежи о профилактике наркомании, выявить проблемные вопросы для дальнейшей профилактической работы. </w:t>
            </w:r>
          </w:p>
          <w:p w14:paraId="400C3BB5" w14:textId="77777777" w:rsidR="0088635F" w:rsidRPr="0088635F" w:rsidRDefault="0088635F" w:rsidP="0088635F">
            <w:pPr>
              <w:jc w:val="both"/>
              <w:rPr>
                <w:sz w:val="20"/>
                <w:szCs w:val="20"/>
              </w:rPr>
            </w:pPr>
            <w:r w:rsidRPr="0088635F">
              <w:rPr>
                <w:sz w:val="20"/>
                <w:szCs w:val="20"/>
              </w:rPr>
              <w:t>Организовать и провести информационные палатки, встречи с родителями подростками, молодежью.</w:t>
            </w:r>
          </w:p>
          <w:p w14:paraId="305B728F" w14:textId="77777777" w:rsidR="0088635F" w:rsidRPr="0088635F" w:rsidRDefault="0088635F" w:rsidP="0088635F">
            <w:pPr>
              <w:jc w:val="both"/>
              <w:rPr>
                <w:color w:val="000000"/>
                <w:sz w:val="20"/>
                <w:szCs w:val="20"/>
              </w:rPr>
            </w:pPr>
            <w:r w:rsidRPr="0088635F">
              <w:rPr>
                <w:sz w:val="20"/>
                <w:szCs w:val="20"/>
              </w:rPr>
              <w:t xml:space="preserve">Заказать </w:t>
            </w:r>
            <w:proofErr w:type="spellStart"/>
            <w:r w:rsidRPr="0088635F">
              <w:rPr>
                <w:sz w:val="20"/>
                <w:szCs w:val="20"/>
              </w:rPr>
              <w:t>рулапы</w:t>
            </w:r>
            <w:proofErr w:type="spellEnd"/>
            <w:r w:rsidRPr="0088635F">
              <w:rPr>
                <w:sz w:val="20"/>
                <w:szCs w:val="20"/>
              </w:rPr>
              <w:t xml:space="preserve"> для проведения информационных кампаний.</w:t>
            </w:r>
          </w:p>
        </w:tc>
      </w:tr>
      <w:tr w:rsidR="0088635F" w:rsidRPr="0088635F" w14:paraId="601D7B7F" w14:textId="77777777" w:rsidTr="0088635F">
        <w:trPr>
          <w:trHeight w:val="376"/>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15CEE7AE"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D9AB18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7299BED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0,05</w:t>
            </w:r>
          </w:p>
        </w:tc>
        <w:tc>
          <w:tcPr>
            <w:tcW w:w="992" w:type="dxa"/>
            <w:tcBorders>
              <w:left w:val="single" w:sz="4" w:space="0" w:color="auto"/>
              <w:bottom w:val="single" w:sz="4" w:space="0" w:color="auto"/>
              <w:right w:val="single" w:sz="4" w:space="0" w:color="auto"/>
            </w:tcBorders>
            <w:shd w:val="clear" w:color="auto" w:fill="auto"/>
          </w:tcPr>
          <w:p w14:paraId="0F3C2C4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27B93B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9DE608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329990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DE03253"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1CF78E5E" w14:textId="77777777" w:rsidR="0088635F" w:rsidRPr="0088635F" w:rsidRDefault="0088635F" w:rsidP="0088635F">
            <w:pPr>
              <w:pStyle w:val="ConsPlusCell"/>
              <w:rPr>
                <w:rFonts w:ascii="Times New Roman" w:hAnsi="Times New Roman" w:cs="Times New Roman"/>
              </w:rPr>
            </w:pPr>
          </w:p>
        </w:tc>
      </w:tr>
      <w:tr w:rsidR="0088635F" w:rsidRPr="0088635F" w14:paraId="53CC968B" w14:textId="77777777" w:rsidTr="0088635F">
        <w:trPr>
          <w:trHeight w:val="540"/>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66179EB0"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32FA0D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4539A527"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4F81B59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8,8</w:t>
            </w:r>
          </w:p>
          <w:p w14:paraId="3E203553"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74AA985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FA2ACE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8,8 </w:t>
            </w:r>
          </w:p>
        </w:tc>
        <w:tc>
          <w:tcPr>
            <w:tcW w:w="993" w:type="dxa"/>
            <w:tcBorders>
              <w:left w:val="single" w:sz="4" w:space="0" w:color="auto"/>
              <w:bottom w:val="single" w:sz="4" w:space="0" w:color="auto"/>
              <w:right w:val="single" w:sz="4" w:space="0" w:color="auto"/>
            </w:tcBorders>
            <w:shd w:val="clear" w:color="auto" w:fill="auto"/>
          </w:tcPr>
          <w:p w14:paraId="2ED0D4D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C8226A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811B9BF"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6B0FAF7F" w14:textId="77777777" w:rsidR="0088635F" w:rsidRPr="0088635F" w:rsidRDefault="0088635F" w:rsidP="0088635F">
            <w:pPr>
              <w:pStyle w:val="ConsPlusCell"/>
              <w:rPr>
                <w:rFonts w:ascii="Times New Roman" w:hAnsi="Times New Roman" w:cs="Times New Roman"/>
              </w:rPr>
            </w:pPr>
          </w:p>
        </w:tc>
      </w:tr>
      <w:tr w:rsidR="0088635F" w:rsidRPr="0088635F" w14:paraId="3D50F9F9" w14:textId="77777777" w:rsidTr="0088635F">
        <w:trPr>
          <w:trHeight w:val="265"/>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6AB832A0"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77B260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0A6F993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6559A4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D0DC5E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46E1CD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F55297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12581E4"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46F4EDBB" w14:textId="77777777" w:rsidR="0088635F" w:rsidRPr="0088635F" w:rsidRDefault="0088635F" w:rsidP="0088635F">
            <w:pPr>
              <w:pStyle w:val="ConsPlusCell"/>
              <w:rPr>
                <w:rFonts w:ascii="Times New Roman" w:hAnsi="Times New Roman" w:cs="Times New Roman"/>
              </w:rPr>
            </w:pPr>
          </w:p>
        </w:tc>
      </w:tr>
      <w:tr w:rsidR="0088635F" w:rsidRPr="0088635F" w14:paraId="150F265A" w14:textId="77777777" w:rsidTr="0088635F">
        <w:trPr>
          <w:trHeight w:val="411"/>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66929388"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032AC9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5313CAB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954884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AFBDAC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B06360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8547E7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C858595"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39628EDA" w14:textId="77777777" w:rsidR="0088635F" w:rsidRPr="0088635F" w:rsidRDefault="0088635F" w:rsidP="0088635F">
            <w:pPr>
              <w:pStyle w:val="ConsPlusCell"/>
              <w:rPr>
                <w:rFonts w:ascii="Times New Roman" w:hAnsi="Times New Roman" w:cs="Times New Roman"/>
              </w:rPr>
            </w:pPr>
          </w:p>
        </w:tc>
      </w:tr>
      <w:tr w:rsidR="0088635F" w:rsidRPr="0088635F" w14:paraId="018A23F6" w14:textId="77777777" w:rsidTr="0088635F">
        <w:trPr>
          <w:trHeight w:val="291"/>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013F066B"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9E5E16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3306196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8,8</w:t>
            </w:r>
          </w:p>
        </w:tc>
        <w:tc>
          <w:tcPr>
            <w:tcW w:w="992" w:type="dxa"/>
            <w:tcBorders>
              <w:left w:val="single" w:sz="4" w:space="0" w:color="auto"/>
              <w:bottom w:val="single" w:sz="4" w:space="0" w:color="auto"/>
              <w:right w:val="single" w:sz="4" w:space="0" w:color="auto"/>
            </w:tcBorders>
            <w:shd w:val="clear" w:color="auto" w:fill="auto"/>
          </w:tcPr>
          <w:p w14:paraId="0C09143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359DB6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8,8 </w:t>
            </w:r>
          </w:p>
        </w:tc>
        <w:tc>
          <w:tcPr>
            <w:tcW w:w="993" w:type="dxa"/>
            <w:tcBorders>
              <w:left w:val="single" w:sz="4" w:space="0" w:color="auto"/>
              <w:bottom w:val="single" w:sz="4" w:space="0" w:color="auto"/>
              <w:right w:val="single" w:sz="4" w:space="0" w:color="auto"/>
            </w:tcBorders>
            <w:shd w:val="clear" w:color="auto" w:fill="auto"/>
          </w:tcPr>
          <w:p w14:paraId="39439CB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1E01A8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D67A003"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4B72789E" w14:textId="77777777" w:rsidR="0088635F" w:rsidRPr="0088635F" w:rsidRDefault="0088635F" w:rsidP="0088635F">
            <w:pPr>
              <w:pStyle w:val="ConsPlusCell"/>
              <w:rPr>
                <w:rFonts w:ascii="Times New Roman" w:hAnsi="Times New Roman" w:cs="Times New Roman"/>
              </w:rPr>
            </w:pPr>
          </w:p>
        </w:tc>
      </w:tr>
      <w:tr w:rsidR="0088635F" w:rsidRPr="0088635F" w14:paraId="2C08445E" w14:textId="77777777" w:rsidTr="0088635F">
        <w:trPr>
          <w:trHeight w:val="360"/>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2B9250B0"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72E2BE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3156481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61796E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204A1C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6C0061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FB6B1A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4EC9C222"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2D297F60" w14:textId="77777777" w:rsidR="0088635F" w:rsidRPr="0088635F" w:rsidRDefault="0088635F" w:rsidP="0088635F">
            <w:pPr>
              <w:pStyle w:val="ConsPlusCell"/>
              <w:rPr>
                <w:rFonts w:ascii="Times New Roman" w:hAnsi="Times New Roman" w:cs="Times New Roman"/>
              </w:rPr>
            </w:pPr>
          </w:p>
        </w:tc>
      </w:tr>
      <w:tr w:rsidR="0088635F" w:rsidRPr="0088635F" w14:paraId="231B8A36"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5433905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1.1.2.Массовые профилактические мероприятия информационног</w:t>
            </w:r>
            <w:r w:rsidRPr="0088635F">
              <w:rPr>
                <w:rFonts w:ascii="Times New Roman" w:hAnsi="Times New Roman" w:cs="Times New Roman"/>
                <w:color w:val="000000"/>
              </w:rPr>
              <w:lastRenderedPageBreak/>
              <w:t>о характера</w:t>
            </w:r>
          </w:p>
        </w:tc>
        <w:tc>
          <w:tcPr>
            <w:tcW w:w="1765" w:type="dxa"/>
            <w:tcBorders>
              <w:left w:val="single" w:sz="4" w:space="0" w:color="auto"/>
              <w:bottom w:val="single" w:sz="4" w:space="0" w:color="auto"/>
              <w:right w:val="single" w:sz="4" w:space="0" w:color="auto"/>
            </w:tcBorders>
            <w:shd w:val="clear" w:color="auto" w:fill="auto"/>
          </w:tcPr>
          <w:p w14:paraId="5935D477"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lastRenderedPageBreak/>
              <w:t xml:space="preserve"> мероприятий/</w:t>
            </w:r>
          </w:p>
          <w:p w14:paraId="0124B82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78BA026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44/8900</w:t>
            </w:r>
          </w:p>
        </w:tc>
        <w:tc>
          <w:tcPr>
            <w:tcW w:w="992" w:type="dxa"/>
            <w:tcBorders>
              <w:left w:val="single" w:sz="4" w:space="0" w:color="auto"/>
              <w:bottom w:val="single" w:sz="4" w:space="0" w:color="auto"/>
              <w:right w:val="single" w:sz="4" w:space="0" w:color="auto"/>
            </w:tcBorders>
            <w:shd w:val="clear" w:color="auto" w:fill="auto"/>
          </w:tcPr>
          <w:p w14:paraId="12FB9093"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3/1665</w:t>
            </w:r>
          </w:p>
        </w:tc>
        <w:tc>
          <w:tcPr>
            <w:tcW w:w="1134" w:type="dxa"/>
            <w:tcBorders>
              <w:left w:val="single" w:sz="4" w:space="0" w:color="auto"/>
              <w:bottom w:val="single" w:sz="4" w:space="0" w:color="auto"/>
              <w:right w:val="single" w:sz="4" w:space="0" w:color="auto"/>
            </w:tcBorders>
            <w:shd w:val="clear" w:color="auto" w:fill="auto"/>
          </w:tcPr>
          <w:p w14:paraId="57E6245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17/2420</w:t>
            </w:r>
          </w:p>
        </w:tc>
        <w:tc>
          <w:tcPr>
            <w:tcW w:w="993" w:type="dxa"/>
            <w:tcBorders>
              <w:left w:val="single" w:sz="4" w:space="0" w:color="auto"/>
              <w:bottom w:val="single" w:sz="4" w:space="0" w:color="auto"/>
              <w:right w:val="single" w:sz="4" w:space="0" w:color="auto"/>
            </w:tcBorders>
            <w:shd w:val="clear" w:color="auto" w:fill="auto"/>
          </w:tcPr>
          <w:p w14:paraId="330D7F7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5/1850</w:t>
            </w:r>
          </w:p>
        </w:tc>
        <w:tc>
          <w:tcPr>
            <w:tcW w:w="992" w:type="dxa"/>
            <w:tcBorders>
              <w:left w:val="single" w:sz="4" w:space="0" w:color="auto"/>
              <w:bottom w:val="single" w:sz="4" w:space="0" w:color="auto"/>
              <w:right w:val="single" w:sz="4" w:space="0" w:color="auto"/>
            </w:tcBorders>
            <w:shd w:val="clear" w:color="auto" w:fill="auto"/>
          </w:tcPr>
          <w:p w14:paraId="27DED75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18/2965</w:t>
            </w:r>
          </w:p>
        </w:tc>
        <w:tc>
          <w:tcPr>
            <w:tcW w:w="1701" w:type="dxa"/>
            <w:vMerge w:val="restart"/>
            <w:tcBorders>
              <w:left w:val="single" w:sz="4" w:space="0" w:color="auto"/>
              <w:right w:val="single" w:sz="4" w:space="0" w:color="auto"/>
            </w:tcBorders>
            <w:shd w:val="clear" w:color="auto" w:fill="auto"/>
          </w:tcPr>
          <w:p w14:paraId="2AF8BEF0" w14:textId="77777777" w:rsidR="0088635F" w:rsidRPr="0088635F" w:rsidRDefault="0088635F" w:rsidP="0088635F">
            <w:pPr>
              <w:shd w:val="clear" w:color="auto" w:fill="FFFFFF"/>
              <w:tabs>
                <w:tab w:val="left" w:pos="1560"/>
                <w:tab w:val="left" w:pos="1620"/>
              </w:tabs>
              <w:jc w:val="both"/>
              <w:rPr>
                <w:sz w:val="20"/>
                <w:szCs w:val="20"/>
              </w:rPr>
            </w:pPr>
            <w:r w:rsidRPr="0088635F">
              <w:rPr>
                <w:color w:val="000000"/>
                <w:sz w:val="20"/>
                <w:szCs w:val="20"/>
              </w:rPr>
              <w:t xml:space="preserve"> </w:t>
            </w:r>
            <w:r w:rsidRPr="0088635F">
              <w:rPr>
                <w:sz w:val="20"/>
                <w:szCs w:val="20"/>
              </w:rPr>
              <w:t>ДМ,</w:t>
            </w:r>
          </w:p>
          <w:p w14:paraId="23C1C0DA"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МЦ, </w:t>
            </w:r>
          </w:p>
          <w:p w14:paraId="5B101F7E"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КДЦ, </w:t>
            </w:r>
          </w:p>
          <w:p w14:paraId="14951CBD"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ЦМБ,  </w:t>
            </w:r>
          </w:p>
          <w:p w14:paraId="377C2AB8" w14:textId="77777777" w:rsidR="0088635F" w:rsidRPr="0088635F" w:rsidRDefault="0088635F" w:rsidP="0088635F">
            <w:pPr>
              <w:shd w:val="clear" w:color="auto" w:fill="FFFFFF"/>
              <w:tabs>
                <w:tab w:val="left" w:pos="1560"/>
                <w:tab w:val="left" w:pos="1620"/>
              </w:tabs>
              <w:jc w:val="both"/>
              <w:rPr>
                <w:color w:val="000000"/>
                <w:sz w:val="20"/>
                <w:szCs w:val="20"/>
              </w:rPr>
            </w:pPr>
            <w:r w:rsidRPr="0088635F">
              <w:rPr>
                <w:color w:val="000000"/>
                <w:sz w:val="20"/>
                <w:szCs w:val="20"/>
              </w:rPr>
              <w:lastRenderedPageBreak/>
              <w:t xml:space="preserve">КЦСОН, </w:t>
            </w:r>
          </w:p>
          <w:p w14:paraId="317FA73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УО</w:t>
            </w:r>
          </w:p>
        </w:tc>
        <w:tc>
          <w:tcPr>
            <w:tcW w:w="4644" w:type="dxa"/>
            <w:vMerge w:val="restart"/>
            <w:tcBorders>
              <w:left w:val="single" w:sz="4" w:space="0" w:color="auto"/>
              <w:right w:val="single" w:sz="4" w:space="0" w:color="auto"/>
            </w:tcBorders>
            <w:shd w:val="clear" w:color="auto" w:fill="auto"/>
          </w:tcPr>
          <w:p w14:paraId="093DCE2F" w14:textId="77777777" w:rsidR="0088635F" w:rsidRPr="0088635F" w:rsidRDefault="0088635F" w:rsidP="0088635F">
            <w:pPr>
              <w:pStyle w:val="ConsPlusCell"/>
              <w:rPr>
                <w:rFonts w:ascii="Times New Roman" w:hAnsi="Times New Roman" w:cs="Times New Roman"/>
              </w:rPr>
            </w:pPr>
            <w:r w:rsidRPr="0088635F">
              <w:rPr>
                <w:rStyle w:val="afff"/>
                <w:rFonts w:ascii="Times New Roman" w:hAnsi="Times New Roman" w:cs="Times New Roman"/>
              </w:rPr>
              <w:lastRenderedPageBreak/>
              <w:t>Включить молодежь в активную работу, направленную на сохранение и укрепление здоровья, пропаганду здорового образа жизни.</w:t>
            </w:r>
            <w:r w:rsidRPr="0088635F">
              <w:rPr>
                <w:rFonts w:ascii="Times New Roman" w:hAnsi="Times New Roman" w:cs="Times New Roman"/>
              </w:rPr>
              <w:t xml:space="preserve"> Повысить информационный уровень </w:t>
            </w:r>
            <w:proofErr w:type="gramStart"/>
            <w:r w:rsidRPr="0088635F">
              <w:rPr>
                <w:rFonts w:ascii="Times New Roman" w:hAnsi="Times New Roman" w:cs="Times New Roman"/>
              </w:rPr>
              <w:t xml:space="preserve">знаний  </w:t>
            </w:r>
            <w:r w:rsidRPr="0088635F">
              <w:rPr>
                <w:rFonts w:ascii="Times New Roman" w:hAnsi="Times New Roman" w:cs="Times New Roman"/>
              </w:rPr>
              <w:lastRenderedPageBreak/>
              <w:t>молодежи</w:t>
            </w:r>
            <w:proofErr w:type="gramEnd"/>
            <w:r w:rsidRPr="0088635F">
              <w:rPr>
                <w:rFonts w:ascii="Times New Roman" w:hAnsi="Times New Roman" w:cs="Times New Roman"/>
              </w:rPr>
              <w:t xml:space="preserve"> о профилактике наркомании, выявить проблемные вопросы для дальнейшей профилактической работы.</w:t>
            </w:r>
            <w:r w:rsidRPr="0088635F">
              <w:rPr>
                <w:rFonts w:ascii="Times New Roman" w:hAnsi="Times New Roman" w:cs="Times New Roman"/>
                <w:color w:val="000000"/>
              </w:rPr>
              <w:t xml:space="preserve"> </w:t>
            </w:r>
            <w:r w:rsidRPr="0088635F">
              <w:rPr>
                <w:rFonts w:ascii="Times New Roman" w:hAnsi="Times New Roman" w:cs="Times New Roman"/>
              </w:rPr>
              <w:t xml:space="preserve">Организовать и провести </w:t>
            </w:r>
            <w:r w:rsidRPr="0088635F">
              <w:rPr>
                <w:rFonts w:ascii="Times New Roman" w:hAnsi="Times New Roman" w:cs="Times New Roman"/>
                <w:color w:val="000000"/>
              </w:rPr>
              <w:t>акции ко Дню борьбы с наркоманией, «Красная ленточка», «Стоп ВИЧ», «Здоровая Россия» и другие)</w:t>
            </w:r>
          </w:p>
        </w:tc>
      </w:tr>
      <w:tr w:rsidR="0088635F" w:rsidRPr="0088635F" w14:paraId="190EC1BF"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729208BD"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76633A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56D90E72"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600C17C2"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4AF86057"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3594D4E7"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29B87FF4"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26118BE8"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A311C13" w14:textId="77777777" w:rsidR="0088635F" w:rsidRPr="0088635F" w:rsidRDefault="0088635F" w:rsidP="0088635F">
            <w:pPr>
              <w:pStyle w:val="ConsPlusCell"/>
              <w:rPr>
                <w:rFonts w:ascii="Times New Roman" w:hAnsi="Times New Roman" w:cs="Times New Roman"/>
              </w:rPr>
            </w:pPr>
          </w:p>
        </w:tc>
      </w:tr>
      <w:tr w:rsidR="0088635F" w:rsidRPr="0088635F" w14:paraId="7C66912D"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662B82BE"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E43A25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73B8C6D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12B10604"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2C408E1D"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4398AD07"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5332ABC0"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59F3C628"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805CB76"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15B7365" w14:textId="77777777" w:rsidR="0088635F" w:rsidRPr="0088635F" w:rsidRDefault="0088635F" w:rsidP="0088635F">
            <w:pPr>
              <w:pStyle w:val="ConsPlusCell"/>
              <w:rPr>
                <w:rFonts w:ascii="Times New Roman" w:hAnsi="Times New Roman" w:cs="Times New Roman"/>
              </w:rPr>
            </w:pPr>
          </w:p>
        </w:tc>
      </w:tr>
      <w:tr w:rsidR="0088635F" w:rsidRPr="0088635F" w14:paraId="4E4457AC"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5DC60FD"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2818447"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6DBC84BC"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743D24B1"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68B59901"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19BB9B33"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4D3DB337"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3112DF4"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51CD5D6" w14:textId="77777777" w:rsidR="0088635F" w:rsidRPr="0088635F" w:rsidRDefault="0088635F" w:rsidP="0088635F">
            <w:pPr>
              <w:pStyle w:val="ConsPlusCell"/>
              <w:rPr>
                <w:rFonts w:ascii="Times New Roman" w:hAnsi="Times New Roman" w:cs="Times New Roman"/>
              </w:rPr>
            </w:pPr>
          </w:p>
        </w:tc>
      </w:tr>
      <w:tr w:rsidR="0088635F" w:rsidRPr="0088635F" w14:paraId="31683E2E"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2EE42EA9"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2DEE6AF"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3C448085"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2B0349F5"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38390C1A"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7F9221F3"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242D65AF"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CA2AE88"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80E8DF2" w14:textId="77777777" w:rsidR="0088635F" w:rsidRPr="0088635F" w:rsidRDefault="0088635F" w:rsidP="0088635F">
            <w:pPr>
              <w:pStyle w:val="ConsPlusCell"/>
              <w:rPr>
                <w:rFonts w:ascii="Times New Roman" w:hAnsi="Times New Roman" w:cs="Times New Roman"/>
              </w:rPr>
            </w:pPr>
          </w:p>
        </w:tc>
      </w:tr>
      <w:tr w:rsidR="0088635F" w:rsidRPr="0088635F" w14:paraId="5C28C313"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7262635"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D947B4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2449F2DD"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43F6D83C"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6FD2485E"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712F1E6E"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37AF4B89"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AF19E0F"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24996BF" w14:textId="77777777" w:rsidR="0088635F" w:rsidRPr="0088635F" w:rsidRDefault="0088635F" w:rsidP="0088635F">
            <w:pPr>
              <w:pStyle w:val="ConsPlusCell"/>
              <w:rPr>
                <w:rFonts w:ascii="Times New Roman" w:hAnsi="Times New Roman" w:cs="Times New Roman"/>
              </w:rPr>
            </w:pPr>
          </w:p>
        </w:tc>
      </w:tr>
      <w:tr w:rsidR="0088635F" w:rsidRPr="0088635F" w14:paraId="5EA0C12C" w14:textId="77777777" w:rsidTr="0088635F">
        <w:trPr>
          <w:trHeight w:val="586"/>
          <w:tblCellSpacing w:w="5" w:type="nil"/>
        </w:trPr>
        <w:tc>
          <w:tcPr>
            <w:tcW w:w="1702" w:type="dxa"/>
            <w:vMerge/>
            <w:tcBorders>
              <w:left w:val="single" w:sz="4" w:space="0" w:color="auto"/>
              <w:bottom w:val="single" w:sz="4" w:space="0" w:color="auto"/>
              <w:right w:val="single" w:sz="4" w:space="0" w:color="auto"/>
            </w:tcBorders>
            <w:shd w:val="clear" w:color="auto" w:fill="auto"/>
          </w:tcPr>
          <w:p w14:paraId="22D097C2"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75AAE8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2CE5CAE8"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06A5EEAA"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26C1B511"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704C27B0"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349B74F6"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4AE2DC1B"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7C22D05F" w14:textId="77777777" w:rsidR="0088635F" w:rsidRPr="0088635F" w:rsidRDefault="0088635F" w:rsidP="0088635F">
            <w:pPr>
              <w:pStyle w:val="ConsPlusCell"/>
              <w:rPr>
                <w:rFonts w:ascii="Times New Roman" w:hAnsi="Times New Roman" w:cs="Times New Roman"/>
              </w:rPr>
            </w:pPr>
          </w:p>
        </w:tc>
      </w:tr>
      <w:tr w:rsidR="0088635F" w:rsidRPr="0088635F" w14:paraId="3F093D6E" w14:textId="77777777" w:rsidTr="0088635F">
        <w:trPr>
          <w:trHeight w:val="480"/>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581FAE2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1.1.3.Заседания, круглые столы, лектории и др. совместно с органами системы профилактики</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2689044" w14:textId="77777777" w:rsidR="0088635F" w:rsidRPr="0088635F" w:rsidRDefault="0088635F" w:rsidP="0088635F">
            <w:pPr>
              <w:pStyle w:val="ConsPlusCell"/>
              <w:rPr>
                <w:rFonts w:ascii="Times New Roman" w:hAnsi="Times New Roman" w:cs="Times New Roman"/>
                <w:lang w:val="en-US"/>
              </w:rPr>
            </w:pPr>
            <w:r w:rsidRPr="0088635F">
              <w:rPr>
                <w:rFonts w:ascii="Times New Roman" w:hAnsi="Times New Roman" w:cs="Times New Roman"/>
              </w:rPr>
              <w:t>мероприятий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0735DD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E3D27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0E763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CD9613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742B6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6</w:t>
            </w:r>
          </w:p>
        </w:tc>
        <w:tc>
          <w:tcPr>
            <w:tcW w:w="1701" w:type="dxa"/>
            <w:vMerge w:val="restart"/>
            <w:tcBorders>
              <w:top w:val="single" w:sz="4" w:space="0" w:color="auto"/>
              <w:left w:val="single" w:sz="4" w:space="0" w:color="auto"/>
              <w:right w:val="single" w:sz="4" w:space="0" w:color="auto"/>
            </w:tcBorders>
            <w:shd w:val="clear" w:color="auto" w:fill="auto"/>
          </w:tcPr>
          <w:p w14:paraId="15B25BA6" w14:textId="77777777" w:rsidR="0088635F" w:rsidRPr="0088635F" w:rsidRDefault="0088635F" w:rsidP="0088635F">
            <w:pPr>
              <w:shd w:val="clear" w:color="auto" w:fill="FFFFFF"/>
              <w:tabs>
                <w:tab w:val="left" w:pos="1560"/>
                <w:tab w:val="left" w:pos="1620"/>
              </w:tabs>
              <w:jc w:val="both"/>
              <w:rPr>
                <w:sz w:val="20"/>
                <w:szCs w:val="20"/>
              </w:rPr>
            </w:pPr>
          </w:p>
          <w:p w14:paraId="7672B67C" w14:textId="77777777" w:rsidR="0088635F" w:rsidRPr="0088635F" w:rsidRDefault="0088635F" w:rsidP="0088635F">
            <w:pPr>
              <w:shd w:val="clear" w:color="auto" w:fill="FFFFFF"/>
              <w:tabs>
                <w:tab w:val="left" w:pos="1560"/>
                <w:tab w:val="left" w:pos="1620"/>
              </w:tabs>
              <w:jc w:val="both"/>
              <w:rPr>
                <w:color w:val="000000"/>
                <w:sz w:val="20"/>
                <w:szCs w:val="20"/>
              </w:rPr>
            </w:pPr>
            <w:r w:rsidRPr="0088635F">
              <w:rPr>
                <w:color w:val="000000"/>
                <w:sz w:val="20"/>
                <w:szCs w:val="20"/>
              </w:rPr>
              <w:t xml:space="preserve">ЦРБ, </w:t>
            </w:r>
          </w:p>
          <w:p w14:paraId="29CFA251" w14:textId="77777777" w:rsidR="0088635F" w:rsidRPr="0088635F" w:rsidRDefault="0088635F" w:rsidP="0088635F">
            <w:pPr>
              <w:shd w:val="clear" w:color="auto" w:fill="FFFFFF"/>
              <w:tabs>
                <w:tab w:val="left" w:pos="1560"/>
                <w:tab w:val="left" w:pos="1620"/>
              </w:tabs>
              <w:jc w:val="both"/>
              <w:rPr>
                <w:color w:val="000000"/>
                <w:sz w:val="20"/>
                <w:szCs w:val="20"/>
              </w:rPr>
            </w:pPr>
            <w:r w:rsidRPr="0088635F">
              <w:rPr>
                <w:color w:val="000000"/>
                <w:sz w:val="20"/>
                <w:szCs w:val="20"/>
              </w:rPr>
              <w:t xml:space="preserve">МВД, </w:t>
            </w:r>
          </w:p>
          <w:p w14:paraId="1D92CD3A" w14:textId="77777777" w:rsidR="0088635F" w:rsidRPr="0088635F" w:rsidRDefault="0088635F" w:rsidP="0088635F">
            <w:pPr>
              <w:shd w:val="clear" w:color="auto" w:fill="FFFFFF"/>
              <w:tabs>
                <w:tab w:val="left" w:pos="1560"/>
                <w:tab w:val="left" w:pos="1620"/>
              </w:tabs>
              <w:jc w:val="both"/>
              <w:rPr>
                <w:sz w:val="20"/>
                <w:szCs w:val="20"/>
              </w:rPr>
            </w:pPr>
            <w:proofErr w:type="spellStart"/>
            <w:r w:rsidRPr="0088635F">
              <w:rPr>
                <w:color w:val="000000"/>
                <w:sz w:val="20"/>
                <w:szCs w:val="20"/>
              </w:rPr>
              <w:t>УКСМПиТ</w:t>
            </w:r>
            <w:proofErr w:type="spellEnd"/>
            <w:r w:rsidRPr="0088635F">
              <w:rPr>
                <w:color w:val="000000"/>
                <w:sz w:val="20"/>
                <w:szCs w:val="20"/>
              </w:rPr>
              <w:t xml:space="preserve">, </w:t>
            </w:r>
            <w:r w:rsidRPr="0088635F">
              <w:rPr>
                <w:sz w:val="20"/>
                <w:szCs w:val="20"/>
              </w:rPr>
              <w:t xml:space="preserve">ДМ, </w:t>
            </w:r>
          </w:p>
          <w:p w14:paraId="23D7EEB5"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МЦ, ДДТ,</w:t>
            </w:r>
          </w:p>
          <w:p w14:paraId="2DED57EB"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КДЦ, </w:t>
            </w:r>
          </w:p>
          <w:p w14:paraId="055294C3"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ДЮСШ, </w:t>
            </w:r>
          </w:p>
          <w:p w14:paraId="4C21ADC5"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ЦМБ,</w:t>
            </w:r>
          </w:p>
          <w:p w14:paraId="4314297F" w14:textId="77777777" w:rsidR="0088635F" w:rsidRPr="0088635F" w:rsidRDefault="0088635F" w:rsidP="0088635F">
            <w:pPr>
              <w:shd w:val="clear" w:color="auto" w:fill="FFFFFF"/>
              <w:tabs>
                <w:tab w:val="left" w:pos="1560"/>
                <w:tab w:val="left" w:pos="1620"/>
              </w:tabs>
              <w:jc w:val="both"/>
              <w:rPr>
                <w:color w:val="000000"/>
                <w:sz w:val="20"/>
                <w:szCs w:val="20"/>
              </w:rPr>
            </w:pPr>
            <w:r w:rsidRPr="0088635F">
              <w:rPr>
                <w:color w:val="000000"/>
                <w:sz w:val="20"/>
                <w:szCs w:val="20"/>
              </w:rPr>
              <w:t xml:space="preserve">КЦСОН, </w:t>
            </w:r>
          </w:p>
          <w:p w14:paraId="7788B930" w14:textId="77777777" w:rsidR="0088635F" w:rsidRPr="0088635F" w:rsidRDefault="0088635F" w:rsidP="0088635F">
            <w:pPr>
              <w:pStyle w:val="ConsPlusCell"/>
              <w:rPr>
                <w:rFonts w:ascii="Times New Roman" w:hAnsi="Times New Roman" w:cs="Times New Roman"/>
              </w:rPr>
            </w:pPr>
          </w:p>
        </w:tc>
        <w:tc>
          <w:tcPr>
            <w:tcW w:w="4644" w:type="dxa"/>
            <w:vMerge w:val="restart"/>
            <w:tcBorders>
              <w:top w:val="single" w:sz="4" w:space="0" w:color="auto"/>
              <w:left w:val="single" w:sz="4" w:space="0" w:color="auto"/>
              <w:bottom w:val="single" w:sz="4" w:space="0" w:color="auto"/>
              <w:right w:val="single" w:sz="4" w:space="0" w:color="auto"/>
            </w:tcBorders>
            <w:shd w:val="clear" w:color="auto" w:fill="auto"/>
          </w:tcPr>
          <w:p w14:paraId="53354E4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Привлечь внимание к существующей проблеме представителей различных структур. Провести заседания, круглые столы, лектории с обсуждением создания условий для сознательной моральной установки подрастающего поколения на здоровый образ жизни.</w:t>
            </w:r>
          </w:p>
        </w:tc>
      </w:tr>
      <w:tr w:rsidR="0088635F" w:rsidRPr="0088635F" w14:paraId="03FCC764" w14:textId="77777777" w:rsidTr="0088635F">
        <w:trPr>
          <w:trHeight w:val="213"/>
          <w:tblCellSpacing w:w="5" w:type="nil"/>
        </w:trPr>
        <w:tc>
          <w:tcPr>
            <w:tcW w:w="1702" w:type="dxa"/>
            <w:vMerge/>
            <w:tcBorders>
              <w:left w:val="single" w:sz="4" w:space="0" w:color="auto"/>
              <w:bottom w:val="single" w:sz="4" w:space="0" w:color="auto"/>
              <w:right w:val="single" w:sz="4" w:space="0" w:color="auto"/>
            </w:tcBorders>
            <w:shd w:val="clear" w:color="auto" w:fill="auto"/>
          </w:tcPr>
          <w:p w14:paraId="608688EA"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43F5EB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Стоимость единицы</w:t>
            </w:r>
          </w:p>
        </w:tc>
        <w:tc>
          <w:tcPr>
            <w:tcW w:w="1134" w:type="dxa"/>
            <w:gridSpan w:val="2"/>
            <w:tcBorders>
              <w:left w:val="single" w:sz="4" w:space="0" w:color="auto"/>
              <w:bottom w:val="single" w:sz="4" w:space="0" w:color="auto"/>
              <w:right w:val="single" w:sz="4" w:space="0" w:color="auto"/>
            </w:tcBorders>
            <w:shd w:val="clear" w:color="auto" w:fill="auto"/>
          </w:tcPr>
          <w:p w14:paraId="2E204C12"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281328FB"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0217E1E1"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69412D28"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046E4F20"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6DE1ED9"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6252225A" w14:textId="77777777" w:rsidR="0088635F" w:rsidRPr="0088635F" w:rsidRDefault="0088635F" w:rsidP="0088635F">
            <w:pPr>
              <w:pStyle w:val="ConsPlusCell"/>
              <w:rPr>
                <w:rFonts w:ascii="Times New Roman" w:hAnsi="Times New Roman" w:cs="Times New Roman"/>
              </w:rPr>
            </w:pPr>
          </w:p>
        </w:tc>
      </w:tr>
      <w:tr w:rsidR="0088635F" w:rsidRPr="0088635F" w14:paraId="024E13EC" w14:textId="77777777" w:rsidTr="0088635F">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14:paraId="137A0200"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AAB7618"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2EDE441F"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1FE82517"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27E3B64E"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65D584BB"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4B51F531"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22382AED"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FD37C92"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4F5EC8E7" w14:textId="77777777" w:rsidR="0088635F" w:rsidRPr="0088635F" w:rsidRDefault="0088635F" w:rsidP="0088635F">
            <w:pPr>
              <w:pStyle w:val="ConsPlusCell"/>
              <w:rPr>
                <w:rFonts w:ascii="Times New Roman" w:hAnsi="Times New Roman" w:cs="Times New Roman"/>
              </w:rPr>
            </w:pPr>
          </w:p>
        </w:tc>
      </w:tr>
      <w:tr w:rsidR="0088635F" w:rsidRPr="0088635F" w14:paraId="58DB940C" w14:textId="77777777" w:rsidTr="0088635F">
        <w:trPr>
          <w:trHeight w:val="267"/>
          <w:tblCellSpacing w:w="5" w:type="nil"/>
        </w:trPr>
        <w:tc>
          <w:tcPr>
            <w:tcW w:w="1702" w:type="dxa"/>
            <w:vMerge/>
            <w:tcBorders>
              <w:left w:val="single" w:sz="4" w:space="0" w:color="auto"/>
              <w:bottom w:val="single" w:sz="4" w:space="0" w:color="auto"/>
              <w:right w:val="single" w:sz="4" w:space="0" w:color="auto"/>
            </w:tcBorders>
            <w:shd w:val="clear" w:color="auto" w:fill="auto"/>
          </w:tcPr>
          <w:p w14:paraId="085EFB96"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EE65B7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26500159"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66507A10"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3867A3A3"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7AFD664C"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664A79C1"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22DBC9A"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3FA93178" w14:textId="77777777" w:rsidR="0088635F" w:rsidRPr="0088635F" w:rsidRDefault="0088635F" w:rsidP="0088635F">
            <w:pPr>
              <w:pStyle w:val="ConsPlusCell"/>
              <w:rPr>
                <w:rFonts w:ascii="Times New Roman" w:hAnsi="Times New Roman" w:cs="Times New Roman"/>
              </w:rPr>
            </w:pPr>
          </w:p>
        </w:tc>
      </w:tr>
      <w:tr w:rsidR="0088635F" w:rsidRPr="0088635F" w14:paraId="7FFE0A79" w14:textId="77777777" w:rsidTr="0088635F">
        <w:trPr>
          <w:trHeight w:val="413"/>
          <w:tblCellSpacing w:w="5" w:type="nil"/>
        </w:trPr>
        <w:tc>
          <w:tcPr>
            <w:tcW w:w="1702" w:type="dxa"/>
            <w:vMerge/>
            <w:tcBorders>
              <w:left w:val="single" w:sz="4" w:space="0" w:color="auto"/>
              <w:bottom w:val="single" w:sz="4" w:space="0" w:color="auto"/>
              <w:right w:val="single" w:sz="4" w:space="0" w:color="auto"/>
            </w:tcBorders>
            <w:shd w:val="clear" w:color="auto" w:fill="auto"/>
          </w:tcPr>
          <w:p w14:paraId="7ACB66D3"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8349E0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федеральный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459EF8E9"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7EBFED57"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2401159F"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58A747B5"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2476C784"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BD0E7D8"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185B41F5" w14:textId="77777777" w:rsidR="0088635F" w:rsidRPr="0088635F" w:rsidRDefault="0088635F" w:rsidP="0088635F">
            <w:pPr>
              <w:pStyle w:val="ConsPlusCell"/>
              <w:rPr>
                <w:rFonts w:ascii="Times New Roman" w:hAnsi="Times New Roman" w:cs="Times New Roman"/>
              </w:rPr>
            </w:pPr>
          </w:p>
        </w:tc>
      </w:tr>
      <w:tr w:rsidR="0088635F" w:rsidRPr="0088635F" w14:paraId="2BB8B100" w14:textId="77777777" w:rsidTr="0088635F">
        <w:trPr>
          <w:trHeight w:val="282"/>
          <w:tblCellSpacing w:w="5" w:type="nil"/>
        </w:trPr>
        <w:tc>
          <w:tcPr>
            <w:tcW w:w="1702" w:type="dxa"/>
            <w:vMerge/>
            <w:tcBorders>
              <w:left w:val="single" w:sz="4" w:space="0" w:color="auto"/>
              <w:bottom w:val="single" w:sz="4" w:space="0" w:color="auto"/>
              <w:right w:val="single" w:sz="4" w:space="0" w:color="auto"/>
            </w:tcBorders>
            <w:shd w:val="clear" w:color="auto" w:fill="auto"/>
          </w:tcPr>
          <w:p w14:paraId="4FE4C62F"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693C73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3E4EC0DB"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6E4961A8"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10344A8B"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411C682C"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79D54A3B"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068DA901"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039950AD" w14:textId="77777777" w:rsidR="0088635F" w:rsidRPr="0088635F" w:rsidRDefault="0088635F" w:rsidP="0088635F">
            <w:pPr>
              <w:pStyle w:val="ConsPlusCell"/>
              <w:rPr>
                <w:rFonts w:ascii="Times New Roman" w:hAnsi="Times New Roman" w:cs="Times New Roman"/>
              </w:rPr>
            </w:pPr>
          </w:p>
        </w:tc>
      </w:tr>
      <w:tr w:rsidR="0088635F" w:rsidRPr="0088635F" w14:paraId="0871276B" w14:textId="77777777" w:rsidTr="0088635F">
        <w:trPr>
          <w:trHeight w:val="574"/>
          <w:tblCellSpacing w:w="5" w:type="nil"/>
        </w:trPr>
        <w:tc>
          <w:tcPr>
            <w:tcW w:w="1702" w:type="dxa"/>
            <w:vMerge/>
            <w:tcBorders>
              <w:left w:val="single" w:sz="4" w:space="0" w:color="auto"/>
              <w:bottom w:val="single" w:sz="4" w:space="0" w:color="auto"/>
              <w:right w:val="single" w:sz="4" w:space="0" w:color="auto"/>
            </w:tcBorders>
            <w:shd w:val="clear" w:color="auto" w:fill="auto"/>
          </w:tcPr>
          <w:p w14:paraId="676B10A8"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16AFE1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внебюджетные источники</w:t>
            </w:r>
          </w:p>
        </w:tc>
        <w:tc>
          <w:tcPr>
            <w:tcW w:w="1134" w:type="dxa"/>
            <w:gridSpan w:val="2"/>
            <w:tcBorders>
              <w:left w:val="single" w:sz="4" w:space="0" w:color="auto"/>
              <w:bottom w:val="single" w:sz="4" w:space="0" w:color="auto"/>
              <w:right w:val="single" w:sz="4" w:space="0" w:color="auto"/>
            </w:tcBorders>
            <w:shd w:val="clear" w:color="auto" w:fill="auto"/>
          </w:tcPr>
          <w:p w14:paraId="50A1570C"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589539C8"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6FD68000"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12F971BF"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068D55AD"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771C848B"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1C15B944" w14:textId="77777777" w:rsidR="0088635F" w:rsidRPr="0088635F" w:rsidRDefault="0088635F" w:rsidP="0088635F">
            <w:pPr>
              <w:pStyle w:val="ConsPlusCell"/>
              <w:rPr>
                <w:rFonts w:ascii="Times New Roman" w:hAnsi="Times New Roman" w:cs="Times New Roman"/>
              </w:rPr>
            </w:pPr>
          </w:p>
        </w:tc>
      </w:tr>
      <w:tr w:rsidR="0088635F" w:rsidRPr="0088635F" w14:paraId="485E9438"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7801F2CF"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1.1.4.Тематические кинолектории для клиентов стационарного отделения «Социальная гостиница»</w:t>
            </w:r>
          </w:p>
        </w:tc>
        <w:tc>
          <w:tcPr>
            <w:tcW w:w="1765" w:type="dxa"/>
            <w:tcBorders>
              <w:left w:val="single" w:sz="4" w:space="0" w:color="auto"/>
              <w:bottom w:val="single" w:sz="4" w:space="0" w:color="auto"/>
              <w:right w:val="single" w:sz="4" w:space="0" w:color="auto"/>
            </w:tcBorders>
            <w:shd w:val="clear" w:color="auto" w:fill="auto"/>
          </w:tcPr>
          <w:p w14:paraId="7DCCDF37"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 мероприятий/</w:t>
            </w:r>
          </w:p>
          <w:p w14:paraId="379C301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7DEE174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4/90</w:t>
            </w:r>
          </w:p>
        </w:tc>
        <w:tc>
          <w:tcPr>
            <w:tcW w:w="992" w:type="dxa"/>
            <w:tcBorders>
              <w:left w:val="single" w:sz="4" w:space="0" w:color="auto"/>
              <w:bottom w:val="single" w:sz="4" w:space="0" w:color="auto"/>
              <w:right w:val="single" w:sz="4" w:space="0" w:color="auto"/>
            </w:tcBorders>
            <w:shd w:val="clear" w:color="auto" w:fill="auto"/>
          </w:tcPr>
          <w:p w14:paraId="3200FE9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1/20</w:t>
            </w:r>
          </w:p>
        </w:tc>
        <w:tc>
          <w:tcPr>
            <w:tcW w:w="1134" w:type="dxa"/>
            <w:tcBorders>
              <w:left w:val="single" w:sz="4" w:space="0" w:color="auto"/>
              <w:bottom w:val="single" w:sz="4" w:space="0" w:color="auto"/>
              <w:right w:val="single" w:sz="4" w:space="0" w:color="auto"/>
            </w:tcBorders>
            <w:shd w:val="clear" w:color="auto" w:fill="auto"/>
          </w:tcPr>
          <w:p w14:paraId="6B33355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1/25</w:t>
            </w:r>
          </w:p>
        </w:tc>
        <w:tc>
          <w:tcPr>
            <w:tcW w:w="993" w:type="dxa"/>
            <w:tcBorders>
              <w:left w:val="single" w:sz="4" w:space="0" w:color="auto"/>
              <w:bottom w:val="single" w:sz="4" w:space="0" w:color="auto"/>
              <w:right w:val="single" w:sz="4" w:space="0" w:color="auto"/>
            </w:tcBorders>
            <w:shd w:val="clear" w:color="auto" w:fill="auto"/>
          </w:tcPr>
          <w:p w14:paraId="2691AEE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1/25</w:t>
            </w:r>
          </w:p>
        </w:tc>
        <w:tc>
          <w:tcPr>
            <w:tcW w:w="992" w:type="dxa"/>
            <w:tcBorders>
              <w:left w:val="single" w:sz="4" w:space="0" w:color="auto"/>
              <w:bottom w:val="single" w:sz="4" w:space="0" w:color="auto"/>
              <w:right w:val="single" w:sz="4" w:space="0" w:color="auto"/>
            </w:tcBorders>
            <w:shd w:val="clear" w:color="auto" w:fill="auto"/>
          </w:tcPr>
          <w:p w14:paraId="3DEEE62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1/20</w:t>
            </w:r>
          </w:p>
        </w:tc>
        <w:tc>
          <w:tcPr>
            <w:tcW w:w="1701" w:type="dxa"/>
            <w:vMerge w:val="restart"/>
            <w:tcBorders>
              <w:left w:val="single" w:sz="4" w:space="0" w:color="auto"/>
              <w:right w:val="single" w:sz="4" w:space="0" w:color="auto"/>
            </w:tcBorders>
            <w:shd w:val="clear" w:color="auto" w:fill="auto"/>
          </w:tcPr>
          <w:p w14:paraId="110015A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КЦСОН</w:t>
            </w:r>
          </w:p>
        </w:tc>
        <w:tc>
          <w:tcPr>
            <w:tcW w:w="4644" w:type="dxa"/>
            <w:vMerge w:val="restart"/>
            <w:tcBorders>
              <w:left w:val="single" w:sz="4" w:space="0" w:color="auto"/>
              <w:right w:val="single" w:sz="4" w:space="0" w:color="auto"/>
            </w:tcBorders>
            <w:shd w:val="clear" w:color="auto" w:fill="auto"/>
            <w:vAlign w:val="center"/>
          </w:tcPr>
          <w:p w14:paraId="4B4C4778" w14:textId="77777777" w:rsidR="0088635F" w:rsidRPr="0088635F" w:rsidRDefault="0088635F" w:rsidP="0088635F">
            <w:pPr>
              <w:jc w:val="both"/>
              <w:rPr>
                <w:color w:val="000000"/>
                <w:sz w:val="20"/>
                <w:szCs w:val="20"/>
              </w:rPr>
            </w:pPr>
            <w:r w:rsidRPr="0088635F">
              <w:rPr>
                <w:sz w:val="20"/>
                <w:szCs w:val="20"/>
              </w:rPr>
              <w:t>Формировать у молодежи негативное отношение к наркотикам, пропагандировать здоровый образ жизни. Организовать просмотр фильмов профилактического характера для подростков, молодежи, родителей.</w:t>
            </w:r>
          </w:p>
        </w:tc>
      </w:tr>
      <w:tr w:rsidR="0088635F" w:rsidRPr="0088635F" w14:paraId="3A7FD18D"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6F690913"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B8E0AD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034304D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D1E90E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8AA39C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578415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16EA41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p w14:paraId="4C99836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8540FF1"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BF4697F" w14:textId="77777777" w:rsidR="0088635F" w:rsidRPr="0088635F" w:rsidRDefault="0088635F" w:rsidP="0088635F">
            <w:pPr>
              <w:pStyle w:val="ConsPlusCell"/>
              <w:rPr>
                <w:rFonts w:ascii="Times New Roman" w:hAnsi="Times New Roman" w:cs="Times New Roman"/>
              </w:rPr>
            </w:pPr>
          </w:p>
        </w:tc>
      </w:tr>
      <w:tr w:rsidR="0088635F" w:rsidRPr="0088635F" w14:paraId="42AA0016"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5496F2B3"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DE9AD1F"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48A34DE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3BF0C0B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E1DAA2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315A88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0EF47B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6A011E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p w14:paraId="15DA8DA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C78F9E2"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8175879" w14:textId="77777777" w:rsidR="0088635F" w:rsidRPr="0088635F" w:rsidRDefault="0088635F" w:rsidP="0088635F">
            <w:pPr>
              <w:pStyle w:val="ConsPlusCell"/>
              <w:rPr>
                <w:rFonts w:ascii="Times New Roman" w:hAnsi="Times New Roman" w:cs="Times New Roman"/>
              </w:rPr>
            </w:pPr>
          </w:p>
        </w:tc>
      </w:tr>
      <w:tr w:rsidR="0088635F" w:rsidRPr="0088635F" w14:paraId="57F5F5C2"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ED21593"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C926A1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07FDBFD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CB564C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5E7558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6C8B07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C27E88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p w14:paraId="52106E9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B6E7D53"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8CAD263" w14:textId="77777777" w:rsidR="0088635F" w:rsidRPr="0088635F" w:rsidRDefault="0088635F" w:rsidP="0088635F">
            <w:pPr>
              <w:pStyle w:val="ConsPlusCell"/>
              <w:rPr>
                <w:rFonts w:ascii="Times New Roman" w:hAnsi="Times New Roman" w:cs="Times New Roman"/>
              </w:rPr>
            </w:pPr>
          </w:p>
        </w:tc>
      </w:tr>
      <w:tr w:rsidR="0088635F" w:rsidRPr="0088635F" w14:paraId="4674B0FE"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11E1EC7F"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33A6F8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13D521A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279B3F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1F963C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775450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8E5C37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p w14:paraId="718835E5"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11887C98"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C2083FF" w14:textId="77777777" w:rsidR="0088635F" w:rsidRPr="0088635F" w:rsidRDefault="0088635F" w:rsidP="0088635F">
            <w:pPr>
              <w:pStyle w:val="ConsPlusCell"/>
              <w:rPr>
                <w:rFonts w:ascii="Times New Roman" w:hAnsi="Times New Roman" w:cs="Times New Roman"/>
              </w:rPr>
            </w:pPr>
          </w:p>
        </w:tc>
      </w:tr>
      <w:tr w:rsidR="0088635F" w:rsidRPr="0088635F" w14:paraId="7C13A78C"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5B6D492"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205A5C7"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3DB59AB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AFDF72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BFFCA1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EF7D6D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4FA399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p w14:paraId="2E80523D"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0BDFB5B8"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04B193B" w14:textId="77777777" w:rsidR="0088635F" w:rsidRPr="0088635F" w:rsidRDefault="0088635F" w:rsidP="0088635F">
            <w:pPr>
              <w:pStyle w:val="ConsPlusCell"/>
              <w:rPr>
                <w:rFonts w:ascii="Times New Roman" w:hAnsi="Times New Roman" w:cs="Times New Roman"/>
              </w:rPr>
            </w:pPr>
          </w:p>
        </w:tc>
      </w:tr>
      <w:tr w:rsidR="0088635F" w:rsidRPr="0088635F" w14:paraId="2F7A9164"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90FB221"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A3150A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20F057D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F666A8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712C42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5FC85C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3A418A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p w14:paraId="09537D57"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62FC39EF"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01478309" w14:textId="77777777" w:rsidR="0088635F" w:rsidRPr="0088635F" w:rsidRDefault="0088635F" w:rsidP="0088635F">
            <w:pPr>
              <w:pStyle w:val="ConsPlusCell"/>
              <w:rPr>
                <w:rFonts w:ascii="Times New Roman" w:hAnsi="Times New Roman" w:cs="Times New Roman"/>
              </w:rPr>
            </w:pPr>
          </w:p>
        </w:tc>
      </w:tr>
      <w:tr w:rsidR="0088635F" w:rsidRPr="0088635F" w14:paraId="67C46F5F"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0C2867C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 xml:space="preserve">1.1.5.Тематические кинолектории </w:t>
            </w:r>
            <w:r w:rsidRPr="0088635F">
              <w:rPr>
                <w:rFonts w:ascii="Times New Roman" w:hAnsi="Times New Roman" w:cs="Times New Roman"/>
                <w:color w:val="000000"/>
              </w:rPr>
              <w:lastRenderedPageBreak/>
              <w:t>в КДЦ</w:t>
            </w:r>
          </w:p>
        </w:tc>
        <w:tc>
          <w:tcPr>
            <w:tcW w:w="1765" w:type="dxa"/>
            <w:tcBorders>
              <w:left w:val="single" w:sz="4" w:space="0" w:color="auto"/>
              <w:bottom w:val="single" w:sz="4" w:space="0" w:color="auto"/>
              <w:right w:val="single" w:sz="4" w:space="0" w:color="auto"/>
            </w:tcBorders>
            <w:shd w:val="clear" w:color="auto" w:fill="auto"/>
          </w:tcPr>
          <w:p w14:paraId="0520D52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lastRenderedPageBreak/>
              <w:t xml:space="preserve"> мероприятий/</w:t>
            </w:r>
          </w:p>
          <w:p w14:paraId="579D20C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4200377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7/300</w:t>
            </w:r>
          </w:p>
        </w:tc>
        <w:tc>
          <w:tcPr>
            <w:tcW w:w="992" w:type="dxa"/>
            <w:tcBorders>
              <w:left w:val="single" w:sz="4" w:space="0" w:color="auto"/>
              <w:bottom w:val="single" w:sz="4" w:space="0" w:color="auto"/>
              <w:right w:val="single" w:sz="4" w:space="0" w:color="auto"/>
            </w:tcBorders>
            <w:shd w:val="clear" w:color="auto" w:fill="auto"/>
          </w:tcPr>
          <w:p w14:paraId="1D5BDFD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2/100</w:t>
            </w:r>
          </w:p>
        </w:tc>
        <w:tc>
          <w:tcPr>
            <w:tcW w:w="1134" w:type="dxa"/>
            <w:tcBorders>
              <w:left w:val="single" w:sz="4" w:space="0" w:color="auto"/>
              <w:bottom w:val="single" w:sz="4" w:space="0" w:color="auto"/>
              <w:right w:val="single" w:sz="4" w:space="0" w:color="auto"/>
            </w:tcBorders>
            <w:shd w:val="clear" w:color="auto" w:fill="auto"/>
          </w:tcPr>
          <w:p w14:paraId="68A7034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3/75</w:t>
            </w:r>
          </w:p>
        </w:tc>
        <w:tc>
          <w:tcPr>
            <w:tcW w:w="993" w:type="dxa"/>
            <w:tcBorders>
              <w:left w:val="single" w:sz="4" w:space="0" w:color="auto"/>
              <w:bottom w:val="single" w:sz="4" w:space="0" w:color="auto"/>
              <w:right w:val="single" w:sz="4" w:space="0" w:color="auto"/>
            </w:tcBorders>
            <w:shd w:val="clear" w:color="auto" w:fill="auto"/>
          </w:tcPr>
          <w:p w14:paraId="6A34F81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auto"/>
          </w:tcPr>
          <w:p w14:paraId="0D1F0AB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2/125</w:t>
            </w:r>
          </w:p>
        </w:tc>
        <w:tc>
          <w:tcPr>
            <w:tcW w:w="1701" w:type="dxa"/>
            <w:vMerge w:val="restart"/>
            <w:tcBorders>
              <w:left w:val="single" w:sz="4" w:space="0" w:color="auto"/>
              <w:right w:val="single" w:sz="4" w:space="0" w:color="auto"/>
            </w:tcBorders>
            <w:shd w:val="clear" w:color="auto" w:fill="auto"/>
          </w:tcPr>
          <w:p w14:paraId="7AE9C478"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КДЦ</w:t>
            </w:r>
          </w:p>
          <w:p w14:paraId="75233B2F" w14:textId="77777777" w:rsidR="0088635F" w:rsidRPr="0088635F" w:rsidRDefault="0088635F" w:rsidP="0088635F">
            <w:pPr>
              <w:pStyle w:val="ConsPlusCell"/>
              <w:rPr>
                <w:rFonts w:ascii="Times New Roman" w:hAnsi="Times New Roman" w:cs="Times New Roman"/>
              </w:rPr>
            </w:pPr>
          </w:p>
        </w:tc>
        <w:tc>
          <w:tcPr>
            <w:tcW w:w="4644" w:type="dxa"/>
            <w:vMerge w:val="restart"/>
            <w:tcBorders>
              <w:left w:val="single" w:sz="4" w:space="0" w:color="auto"/>
              <w:right w:val="single" w:sz="4" w:space="0" w:color="auto"/>
            </w:tcBorders>
            <w:shd w:val="clear" w:color="auto" w:fill="auto"/>
            <w:vAlign w:val="center"/>
          </w:tcPr>
          <w:p w14:paraId="63A26332" w14:textId="77777777" w:rsidR="0088635F" w:rsidRPr="0088635F" w:rsidRDefault="0088635F" w:rsidP="0088635F">
            <w:pPr>
              <w:jc w:val="both"/>
              <w:rPr>
                <w:color w:val="000000"/>
                <w:sz w:val="20"/>
                <w:szCs w:val="20"/>
              </w:rPr>
            </w:pPr>
            <w:r w:rsidRPr="0088635F">
              <w:rPr>
                <w:sz w:val="20"/>
                <w:szCs w:val="20"/>
              </w:rPr>
              <w:t xml:space="preserve">Формировать у молодежи негативное отношение к наркотикам, пропагандировать здоровый образ </w:t>
            </w:r>
            <w:r w:rsidRPr="0088635F">
              <w:rPr>
                <w:sz w:val="20"/>
                <w:szCs w:val="20"/>
              </w:rPr>
              <w:lastRenderedPageBreak/>
              <w:t>жизни. Организовать просмотр фильмов профилактического характера для подростков, молодежи, родителей. Зрителям раздать агитационную сувенирную продукцию (наклейки, значки, ручки и т.д.)</w:t>
            </w:r>
          </w:p>
        </w:tc>
      </w:tr>
      <w:tr w:rsidR="0088635F" w:rsidRPr="0088635F" w14:paraId="5B145C31"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75F1732A"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ADC026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7555E64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0,21</w:t>
            </w:r>
          </w:p>
        </w:tc>
        <w:tc>
          <w:tcPr>
            <w:tcW w:w="992" w:type="dxa"/>
            <w:tcBorders>
              <w:left w:val="single" w:sz="4" w:space="0" w:color="auto"/>
              <w:bottom w:val="single" w:sz="4" w:space="0" w:color="auto"/>
              <w:right w:val="single" w:sz="4" w:space="0" w:color="auto"/>
            </w:tcBorders>
            <w:shd w:val="clear" w:color="auto" w:fill="auto"/>
          </w:tcPr>
          <w:p w14:paraId="7B7084C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6A3266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0,21</w:t>
            </w:r>
          </w:p>
        </w:tc>
        <w:tc>
          <w:tcPr>
            <w:tcW w:w="993" w:type="dxa"/>
            <w:tcBorders>
              <w:left w:val="single" w:sz="4" w:space="0" w:color="auto"/>
              <w:bottom w:val="single" w:sz="4" w:space="0" w:color="auto"/>
              <w:right w:val="single" w:sz="4" w:space="0" w:color="auto"/>
            </w:tcBorders>
            <w:shd w:val="clear" w:color="auto" w:fill="auto"/>
          </w:tcPr>
          <w:p w14:paraId="5C05225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C037D8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CF2C183"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7F69DE6" w14:textId="77777777" w:rsidR="0088635F" w:rsidRPr="0088635F" w:rsidRDefault="0088635F" w:rsidP="0088635F">
            <w:pPr>
              <w:pStyle w:val="ConsPlusCell"/>
              <w:rPr>
                <w:rFonts w:ascii="Times New Roman" w:hAnsi="Times New Roman" w:cs="Times New Roman"/>
              </w:rPr>
            </w:pPr>
          </w:p>
        </w:tc>
      </w:tr>
      <w:tr w:rsidR="0088635F" w:rsidRPr="0088635F" w14:paraId="476F090B"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3721A343"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081048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10986C7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4284EF03" w14:textId="77777777" w:rsidR="0088635F" w:rsidRPr="0088635F" w:rsidRDefault="0088635F" w:rsidP="0088635F">
            <w:pPr>
              <w:shd w:val="clear" w:color="auto" w:fill="FFFFFF"/>
              <w:tabs>
                <w:tab w:val="left" w:pos="1560"/>
                <w:tab w:val="left" w:pos="1620"/>
              </w:tabs>
              <w:jc w:val="center"/>
              <w:rPr>
                <w:sz w:val="20"/>
                <w:szCs w:val="20"/>
              </w:rPr>
            </w:pPr>
            <w:r w:rsidRPr="0088635F">
              <w:rPr>
                <w:sz w:val="20"/>
                <w:szCs w:val="20"/>
              </w:rPr>
              <w:t xml:space="preserve">1,5 </w:t>
            </w:r>
          </w:p>
          <w:p w14:paraId="00D21644" w14:textId="77777777" w:rsidR="0088635F" w:rsidRPr="0088635F" w:rsidRDefault="0088635F" w:rsidP="0088635F">
            <w:pPr>
              <w:shd w:val="clear" w:color="auto" w:fill="FFFFFF"/>
              <w:tabs>
                <w:tab w:val="left" w:pos="1560"/>
                <w:tab w:val="left" w:pos="1620"/>
              </w:tabs>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16ACEFD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378F8DA" w14:textId="77777777" w:rsidR="0088635F" w:rsidRPr="0088635F" w:rsidRDefault="0088635F" w:rsidP="0088635F">
            <w:pPr>
              <w:shd w:val="clear" w:color="auto" w:fill="FFFFFF"/>
              <w:tabs>
                <w:tab w:val="left" w:pos="1560"/>
                <w:tab w:val="left" w:pos="1620"/>
              </w:tabs>
              <w:jc w:val="center"/>
              <w:rPr>
                <w:sz w:val="20"/>
                <w:szCs w:val="20"/>
              </w:rPr>
            </w:pPr>
            <w:r w:rsidRPr="0088635F">
              <w:rPr>
                <w:sz w:val="20"/>
                <w:szCs w:val="20"/>
              </w:rPr>
              <w:t xml:space="preserve">1,5 </w:t>
            </w:r>
          </w:p>
        </w:tc>
        <w:tc>
          <w:tcPr>
            <w:tcW w:w="993" w:type="dxa"/>
            <w:tcBorders>
              <w:left w:val="single" w:sz="4" w:space="0" w:color="auto"/>
              <w:bottom w:val="single" w:sz="4" w:space="0" w:color="auto"/>
              <w:right w:val="single" w:sz="4" w:space="0" w:color="auto"/>
            </w:tcBorders>
            <w:shd w:val="clear" w:color="auto" w:fill="auto"/>
          </w:tcPr>
          <w:p w14:paraId="52EF6C9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625D78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4CB1397"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DBB59C0" w14:textId="77777777" w:rsidR="0088635F" w:rsidRPr="0088635F" w:rsidRDefault="0088635F" w:rsidP="0088635F">
            <w:pPr>
              <w:pStyle w:val="ConsPlusCell"/>
              <w:rPr>
                <w:rFonts w:ascii="Times New Roman" w:hAnsi="Times New Roman" w:cs="Times New Roman"/>
              </w:rPr>
            </w:pPr>
          </w:p>
        </w:tc>
      </w:tr>
      <w:tr w:rsidR="0088635F" w:rsidRPr="0088635F" w14:paraId="62042635"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9BAD33A"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F45FE9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1B4481E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E386AB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562A24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3F7852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9BC3EC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5C20E45"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0AA5824" w14:textId="77777777" w:rsidR="0088635F" w:rsidRPr="0088635F" w:rsidRDefault="0088635F" w:rsidP="0088635F">
            <w:pPr>
              <w:pStyle w:val="ConsPlusCell"/>
              <w:rPr>
                <w:rFonts w:ascii="Times New Roman" w:hAnsi="Times New Roman" w:cs="Times New Roman"/>
              </w:rPr>
            </w:pPr>
          </w:p>
        </w:tc>
      </w:tr>
      <w:tr w:rsidR="0088635F" w:rsidRPr="0088635F" w14:paraId="09ED313A"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543AA3E2"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8ADECC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736108F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CA2164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13D186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FDEF2D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71671B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314D331"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0F6DF9C" w14:textId="77777777" w:rsidR="0088635F" w:rsidRPr="0088635F" w:rsidRDefault="0088635F" w:rsidP="0088635F">
            <w:pPr>
              <w:pStyle w:val="ConsPlusCell"/>
              <w:rPr>
                <w:rFonts w:ascii="Times New Roman" w:hAnsi="Times New Roman" w:cs="Times New Roman"/>
              </w:rPr>
            </w:pPr>
          </w:p>
        </w:tc>
      </w:tr>
      <w:tr w:rsidR="0088635F" w:rsidRPr="0088635F" w14:paraId="47FF0E0D" w14:textId="77777777" w:rsidTr="0088635F">
        <w:trPr>
          <w:trHeight w:val="528"/>
          <w:tblCellSpacing w:w="5" w:type="nil"/>
        </w:trPr>
        <w:tc>
          <w:tcPr>
            <w:tcW w:w="1702" w:type="dxa"/>
            <w:vMerge/>
            <w:tcBorders>
              <w:left w:val="single" w:sz="4" w:space="0" w:color="auto"/>
              <w:right w:val="single" w:sz="4" w:space="0" w:color="auto"/>
            </w:tcBorders>
            <w:shd w:val="clear" w:color="auto" w:fill="auto"/>
          </w:tcPr>
          <w:p w14:paraId="6B863178"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624B9A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19F365FC" w14:textId="77777777" w:rsidR="0088635F" w:rsidRPr="0088635F" w:rsidRDefault="0088635F" w:rsidP="0088635F">
            <w:pPr>
              <w:shd w:val="clear" w:color="auto" w:fill="FFFFFF"/>
              <w:tabs>
                <w:tab w:val="left" w:pos="1560"/>
                <w:tab w:val="left" w:pos="1620"/>
              </w:tabs>
              <w:jc w:val="center"/>
              <w:rPr>
                <w:sz w:val="20"/>
                <w:szCs w:val="20"/>
              </w:rPr>
            </w:pPr>
            <w:r w:rsidRPr="0088635F">
              <w:rPr>
                <w:sz w:val="20"/>
                <w:szCs w:val="20"/>
              </w:rPr>
              <w:t xml:space="preserve">1,5 </w:t>
            </w:r>
          </w:p>
          <w:p w14:paraId="299C2301" w14:textId="77777777" w:rsidR="0088635F" w:rsidRPr="0088635F" w:rsidRDefault="0088635F" w:rsidP="0088635F">
            <w:pPr>
              <w:shd w:val="clear" w:color="auto" w:fill="FFFFFF"/>
              <w:tabs>
                <w:tab w:val="left" w:pos="1560"/>
                <w:tab w:val="left" w:pos="1620"/>
              </w:tabs>
              <w:jc w:val="center"/>
              <w:rPr>
                <w:sz w:val="20"/>
                <w:szCs w:val="20"/>
              </w:rPr>
            </w:pPr>
          </w:p>
        </w:tc>
        <w:tc>
          <w:tcPr>
            <w:tcW w:w="992" w:type="dxa"/>
            <w:tcBorders>
              <w:left w:val="single" w:sz="4" w:space="0" w:color="auto"/>
              <w:bottom w:val="single" w:sz="4" w:space="0" w:color="auto"/>
              <w:right w:val="single" w:sz="4" w:space="0" w:color="auto"/>
            </w:tcBorders>
            <w:shd w:val="clear" w:color="auto" w:fill="auto"/>
          </w:tcPr>
          <w:p w14:paraId="65F7A88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908B0E8" w14:textId="77777777" w:rsidR="0088635F" w:rsidRPr="0088635F" w:rsidRDefault="0088635F" w:rsidP="0088635F">
            <w:pPr>
              <w:shd w:val="clear" w:color="auto" w:fill="FFFFFF"/>
              <w:tabs>
                <w:tab w:val="left" w:pos="1560"/>
                <w:tab w:val="left" w:pos="1620"/>
              </w:tabs>
              <w:jc w:val="center"/>
              <w:rPr>
                <w:sz w:val="20"/>
                <w:szCs w:val="20"/>
              </w:rPr>
            </w:pPr>
            <w:r w:rsidRPr="0088635F">
              <w:rPr>
                <w:sz w:val="20"/>
                <w:szCs w:val="20"/>
              </w:rPr>
              <w:t xml:space="preserve">1,5 </w:t>
            </w:r>
          </w:p>
        </w:tc>
        <w:tc>
          <w:tcPr>
            <w:tcW w:w="993" w:type="dxa"/>
            <w:tcBorders>
              <w:left w:val="single" w:sz="4" w:space="0" w:color="auto"/>
              <w:bottom w:val="single" w:sz="4" w:space="0" w:color="auto"/>
              <w:right w:val="single" w:sz="4" w:space="0" w:color="auto"/>
            </w:tcBorders>
            <w:shd w:val="clear" w:color="auto" w:fill="auto"/>
          </w:tcPr>
          <w:p w14:paraId="0D77B62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49307E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7A1E7D4"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947867B" w14:textId="77777777" w:rsidR="0088635F" w:rsidRPr="0088635F" w:rsidRDefault="0088635F" w:rsidP="0088635F">
            <w:pPr>
              <w:pStyle w:val="ConsPlusCell"/>
              <w:rPr>
                <w:rFonts w:ascii="Times New Roman" w:hAnsi="Times New Roman" w:cs="Times New Roman"/>
              </w:rPr>
            </w:pPr>
          </w:p>
        </w:tc>
      </w:tr>
      <w:tr w:rsidR="0088635F" w:rsidRPr="0088635F" w14:paraId="43ADAD4A"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ECADBD2"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75FCB9F"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611385C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4FFF62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A937F0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77DEEB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53C9A6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p w14:paraId="70FC6836"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1E36D70E"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38E4FC3E" w14:textId="77777777" w:rsidR="0088635F" w:rsidRPr="0088635F" w:rsidRDefault="0088635F" w:rsidP="0088635F">
            <w:pPr>
              <w:pStyle w:val="ConsPlusCell"/>
              <w:rPr>
                <w:rFonts w:ascii="Times New Roman" w:hAnsi="Times New Roman" w:cs="Times New Roman"/>
              </w:rPr>
            </w:pPr>
          </w:p>
        </w:tc>
      </w:tr>
      <w:tr w:rsidR="0088635F" w:rsidRPr="0088635F" w14:paraId="08E41400"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78DDD6C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1.1.6.Тематические выставки в ЦМБ, в том числе выездного характера в образовательные организации</w:t>
            </w:r>
          </w:p>
        </w:tc>
        <w:tc>
          <w:tcPr>
            <w:tcW w:w="1765" w:type="dxa"/>
            <w:tcBorders>
              <w:left w:val="single" w:sz="4" w:space="0" w:color="auto"/>
              <w:bottom w:val="single" w:sz="4" w:space="0" w:color="auto"/>
              <w:right w:val="single" w:sz="4" w:space="0" w:color="auto"/>
            </w:tcBorders>
            <w:shd w:val="clear" w:color="auto" w:fill="auto"/>
          </w:tcPr>
          <w:p w14:paraId="7184B96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 мероприятий/</w:t>
            </w:r>
          </w:p>
          <w:p w14:paraId="0BC87D1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2574379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4/400</w:t>
            </w:r>
          </w:p>
        </w:tc>
        <w:tc>
          <w:tcPr>
            <w:tcW w:w="992" w:type="dxa"/>
            <w:tcBorders>
              <w:left w:val="single" w:sz="4" w:space="0" w:color="auto"/>
              <w:bottom w:val="single" w:sz="4" w:space="0" w:color="auto"/>
              <w:right w:val="single" w:sz="4" w:space="0" w:color="auto"/>
            </w:tcBorders>
            <w:shd w:val="clear" w:color="auto" w:fill="auto"/>
          </w:tcPr>
          <w:p w14:paraId="7684AFC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1/100</w:t>
            </w:r>
          </w:p>
        </w:tc>
        <w:tc>
          <w:tcPr>
            <w:tcW w:w="1134" w:type="dxa"/>
            <w:tcBorders>
              <w:left w:val="single" w:sz="4" w:space="0" w:color="auto"/>
              <w:bottom w:val="single" w:sz="4" w:space="0" w:color="auto"/>
              <w:right w:val="single" w:sz="4" w:space="0" w:color="auto"/>
            </w:tcBorders>
            <w:shd w:val="clear" w:color="auto" w:fill="auto"/>
          </w:tcPr>
          <w:p w14:paraId="5B5974E2" w14:textId="77777777" w:rsidR="0088635F" w:rsidRPr="0088635F" w:rsidRDefault="0088635F" w:rsidP="0088635F">
            <w:pPr>
              <w:rPr>
                <w:sz w:val="20"/>
                <w:szCs w:val="20"/>
              </w:rPr>
            </w:pPr>
            <w:r w:rsidRPr="0088635F">
              <w:rPr>
                <w:sz w:val="20"/>
                <w:szCs w:val="20"/>
              </w:rPr>
              <w:t>1/100</w:t>
            </w:r>
          </w:p>
        </w:tc>
        <w:tc>
          <w:tcPr>
            <w:tcW w:w="993" w:type="dxa"/>
            <w:tcBorders>
              <w:left w:val="single" w:sz="4" w:space="0" w:color="auto"/>
              <w:bottom w:val="single" w:sz="4" w:space="0" w:color="auto"/>
              <w:right w:val="single" w:sz="4" w:space="0" w:color="auto"/>
            </w:tcBorders>
            <w:shd w:val="clear" w:color="auto" w:fill="auto"/>
          </w:tcPr>
          <w:p w14:paraId="11E5F678" w14:textId="77777777" w:rsidR="0088635F" w:rsidRPr="0088635F" w:rsidRDefault="0088635F" w:rsidP="0088635F">
            <w:pPr>
              <w:rPr>
                <w:sz w:val="20"/>
                <w:szCs w:val="20"/>
              </w:rPr>
            </w:pPr>
            <w:r w:rsidRPr="0088635F">
              <w:rPr>
                <w:sz w:val="20"/>
                <w:szCs w:val="20"/>
              </w:rPr>
              <w:t>1/100</w:t>
            </w:r>
          </w:p>
        </w:tc>
        <w:tc>
          <w:tcPr>
            <w:tcW w:w="992" w:type="dxa"/>
            <w:tcBorders>
              <w:left w:val="single" w:sz="4" w:space="0" w:color="auto"/>
              <w:bottom w:val="single" w:sz="4" w:space="0" w:color="auto"/>
              <w:right w:val="single" w:sz="4" w:space="0" w:color="auto"/>
            </w:tcBorders>
            <w:shd w:val="clear" w:color="auto" w:fill="auto"/>
          </w:tcPr>
          <w:p w14:paraId="3E2D1071" w14:textId="77777777" w:rsidR="0088635F" w:rsidRPr="0088635F" w:rsidRDefault="0088635F" w:rsidP="0088635F">
            <w:pPr>
              <w:rPr>
                <w:sz w:val="20"/>
                <w:szCs w:val="20"/>
              </w:rPr>
            </w:pPr>
            <w:r w:rsidRPr="0088635F">
              <w:rPr>
                <w:sz w:val="20"/>
                <w:szCs w:val="20"/>
              </w:rPr>
              <w:t>1/100</w:t>
            </w:r>
          </w:p>
        </w:tc>
        <w:tc>
          <w:tcPr>
            <w:tcW w:w="1701" w:type="dxa"/>
            <w:vMerge w:val="restart"/>
            <w:tcBorders>
              <w:left w:val="single" w:sz="4" w:space="0" w:color="auto"/>
              <w:right w:val="single" w:sz="4" w:space="0" w:color="auto"/>
            </w:tcBorders>
            <w:shd w:val="clear" w:color="auto" w:fill="auto"/>
          </w:tcPr>
          <w:p w14:paraId="61DC9764"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ЦМБ</w:t>
            </w:r>
          </w:p>
          <w:p w14:paraId="66A8B716" w14:textId="77777777" w:rsidR="0088635F" w:rsidRPr="0088635F" w:rsidRDefault="0088635F" w:rsidP="0088635F">
            <w:pPr>
              <w:pStyle w:val="ConsPlusCell"/>
              <w:rPr>
                <w:rFonts w:ascii="Times New Roman" w:hAnsi="Times New Roman" w:cs="Times New Roman"/>
              </w:rPr>
            </w:pPr>
          </w:p>
        </w:tc>
        <w:tc>
          <w:tcPr>
            <w:tcW w:w="4644" w:type="dxa"/>
            <w:vMerge w:val="restart"/>
            <w:tcBorders>
              <w:left w:val="single" w:sz="4" w:space="0" w:color="auto"/>
              <w:right w:val="single" w:sz="4" w:space="0" w:color="auto"/>
            </w:tcBorders>
            <w:shd w:val="clear" w:color="auto" w:fill="auto"/>
            <w:vAlign w:val="center"/>
          </w:tcPr>
          <w:p w14:paraId="7184A613" w14:textId="77777777" w:rsidR="0088635F" w:rsidRPr="0088635F" w:rsidRDefault="0088635F" w:rsidP="0088635F">
            <w:pPr>
              <w:jc w:val="both"/>
              <w:rPr>
                <w:color w:val="000000"/>
                <w:sz w:val="20"/>
                <w:szCs w:val="20"/>
              </w:rPr>
            </w:pPr>
            <w:r w:rsidRPr="0088635F">
              <w:rPr>
                <w:sz w:val="20"/>
                <w:szCs w:val="20"/>
              </w:rPr>
              <w:t>Формировать у молодежи негативное отношение к наркотикам, пропагандировать здоровый образ жизни. Организовать тематические выставки с целью сознательной моральной установки на здоровый образ жизни. Издание печатной продукции для оформления выставок.</w:t>
            </w:r>
          </w:p>
        </w:tc>
      </w:tr>
      <w:tr w:rsidR="0088635F" w:rsidRPr="0088635F" w14:paraId="12D0EDC1"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30E00976"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DD7B5F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776C336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0,5</w:t>
            </w:r>
          </w:p>
        </w:tc>
        <w:tc>
          <w:tcPr>
            <w:tcW w:w="992" w:type="dxa"/>
            <w:tcBorders>
              <w:left w:val="single" w:sz="4" w:space="0" w:color="auto"/>
              <w:bottom w:val="single" w:sz="4" w:space="0" w:color="auto"/>
              <w:right w:val="single" w:sz="4" w:space="0" w:color="auto"/>
            </w:tcBorders>
            <w:shd w:val="clear" w:color="auto" w:fill="auto"/>
          </w:tcPr>
          <w:p w14:paraId="0CFD91A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6C957D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53C627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89B786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F65FDB4"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6C29B6A" w14:textId="77777777" w:rsidR="0088635F" w:rsidRPr="0088635F" w:rsidRDefault="0088635F" w:rsidP="0088635F">
            <w:pPr>
              <w:pStyle w:val="ConsPlusCell"/>
              <w:rPr>
                <w:rFonts w:ascii="Times New Roman" w:hAnsi="Times New Roman" w:cs="Times New Roman"/>
              </w:rPr>
            </w:pPr>
          </w:p>
        </w:tc>
      </w:tr>
      <w:tr w:rsidR="0088635F" w:rsidRPr="0088635F" w14:paraId="3372C8A0"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743DBA16"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F18C7F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74BB3C6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4E08D26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2,0</w:t>
            </w:r>
          </w:p>
          <w:p w14:paraId="437D4A1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 </w:t>
            </w:r>
          </w:p>
        </w:tc>
        <w:tc>
          <w:tcPr>
            <w:tcW w:w="992" w:type="dxa"/>
            <w:tcBorders>
              <w:left w:val="single" w:sz="4" w:space="0" w:color="auto"/>
              <w:bottom w:val="single" w:sz="4" w:space="0" w:color="auto"/>
              <w:right w:val="single" w:sz="4" w:space="0" w:color="auto"/>
            </w:tcBorders>
            <w:shd w:val="clear" w:color="auto" w:fill="auto"/>
          </w:tcPr>
          <w:p w14:paraId="388FE11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2BB2AE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2,0 </w:t>
            </w:r>
          </w:p>
        </w:tc>
        <w:tc>
          <w:tcPr>
            <w:tcW w:w="993" w:type="dxa"/>
            <w:tcBorders>
              <w:left w:val="single" w:sz="4" w:space="0" w:color="auto"/>
              <w:bottom w:val="single" w:sz="4" w:space="0" w:color="auto"/>
              <w:right w:val="single" w:sz="4" w:space="0" w:color="auto"/>
            </w:tcBorders>
            <w:shd w:val="clear" w:color="auto" w:fill="auto"/>
          </w:tcPr>
          <w:p w14:paraId="616A1AA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E8CD1E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B5E8BD3"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526FADD" w14:textId="77777777" w:rsidR="0088635F" w:rsidRPr="0088635F" w:rsidRDefault="0088635F" w:rsidP="0088635F">
            <w:pPr>
              <w:pStyle w:val="ConsPlusCell"/>
              <w:rPr>
                <w:rFonts w:ascii="Times New Roman" w:hAnsi="Times New Roman" w:cs="Times New Roman"/>
              </w:rPr>
            </w:pPr>
          </w:p>
        </w:tc>
      </w:tr>
      <w:tr w:rsidR="0088635F" w:rsidRPr="0088635F" w14:paraId="3F919DD7"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558781E2"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A8E9A2F"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5BBDEA2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FCD5F7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4D35A8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B43C24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1811F9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1A4EE97"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F620CCC" w14:textId="77777777" w:rsidR="0088635F" w:rsidRPr="0088635F" w:rsidRDefault="0088635F" w:rsidP="0088635F">
            <w:pPr>
              <w:pStyle w:val="ConsPlusCell"/>
              <w:rPr>
                <w:rFonts w:ascii="Times New Roman" w:hAnsi="Times New Roman" w:cs="Times New Roman"/>
              </w:rPr>
            </w:pPr>
          </w:p>
        </w:tc>
      </w:tr>
      <w:tr w:rsidR="0088635F" w:rsidRPr="0088635F" w14:paraId="772ED3F5"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50610FA1"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6A17B1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6BFCE96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09283B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FD3A39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539080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7F65C7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1456212"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DD03284" w14:textId="77777777" w:rsidR="0088635F" w:rsidRPr="0088635F" w:rsidRDefault="0088635F" w:rsidP="0088635F">
            <w:pPr>
              <w:pStyle w:val="ConsPlusCell"/>
              <w:rPr>
                <w:rFonts w:ascii="Times New Roman" w:hAnsi="Times New Roman" w:cs="Times New Roman"/>
              </w:rPr>
            </w:pPr>
          </w:p>
        </w:tc>
      </w:tr>
      <w:tr w:rsidR="0088635F" w:rsidRPr="0088635F" w14:paraId="25BA85F7"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5A864E52"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D77846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1D1FD48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2,0 </w:t>
            </w:r>
          </w:p>
          <w:p w14:paraId="692979B0"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772E40A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4745B0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2,0 </w:t>
            </w:r>
          </w:p>
        </w:tc>
        <w:tc>
          <w:tcPr>
            <w:tcW w:w="993" w:type="dxa"/>
            <w:tcBorders>
              <w:left w:val="single" w:sz="4" w:space="0" w:color="auto"/>
              <w:bottom w:val="single" w:sz="4" w:space="0" w:color="auto"/>
              <w:right w:val="single" w:sz="4" w:space="0" w:color="auto"/>
            </w:tcBorders>
            <w:shd w:val="clear" w:color="auto" w:fill="auto"/>
          </w:tcPr>
          <w:p w14:paraId="3ED60E1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4E65DD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4AA0B3F"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A7E2E15" w14:textId="77777777" w:rsidR="0088635F" w:rsidRPr="0088635F" w:rsidRDefault="0088635F" w:rsidP="0088635F">
            <w:pPr>
              <w:pStyle w:val="ConsPlusCell"/>
              <w:rPr>
                <w:rFonts w:ascii="Times New Roman" w:hAnsi="Times New Roman" w:cs="Times New Roman"/>
              </w:rPr>
            </w:pPr>
          </w:p>
        </w:tc>
      </w:tr>
      <w:tr w:rsidR="0088635F" w:rsidRPr="0088635F" w14:paraId="02CEE56D"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FB22041"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F8C616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7781E67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D733DA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911AC4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609F90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7A2687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p w14:paraId="4C8E738C"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0FF3A54B"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1118E326" w14:textId="77777777" w:rsidR="0088635F" w:rsidRPr="0088635F" w:rsidRDefault="0088635F" w:rsidP="0088635F">
            <w:pPr>
              <w:pStyle w:val="ConsPlusCell"/>
              <w:rPr>
                <w:rFonts w:ascii="Times New Roman" w:hAnsi="Times New Roman" w:cs="Times New Roman"/>
              </w:rPr>
            </w:pPr>
          </w:p>
        </w:tc>
      </w:tr>
      <w:tr w:rsidR="0088635F" w:rsidRPr="0088635F" w14:paraId="79A692AC"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5644380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 xml:space="preserve">1.1.7.Досуговые мероприятия, направленные на формирование антинаркотического мировоззрения </w:t>
            </w:r>
          </w:p>
        </w:tc>
        <w:tc>
          <w:tcPr>
            <w:tcW w:w="1765" w:type="dxa"/>
            <w:tcBorders>
              <w:left w:val="single" w:sz="4" w:space="0" w:color="auto"/>
              <w:bottom w:val="single" w:sz="4" w:space="0" w:color="auto"/>
              <w:right w:val="single" w:sz="4" w:space="0" w:color="auto"/>
            </w:tcBorders>
            <w:shd w:val="clear" w:color="auto" w:fill="auto"/>
          </w:tcPr>
          <w:p w14:paraId="1227201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 мероприятий/</w:t>
            </w:r>
          </w:p>
          <w:p w14:paraId="020618C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3EF038C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6/220</w:t>
            </w:r>
          </w:p>
        </w:tc>
        <w:tc>
          <w:tcPr>
            <w:tcW w:w="992" w:type="dxa"/>
            <w:tcBorders>
              <w:left w:val="single" w:sz="4" w:space="0" w:color="auto"/>
              <w:bottom w:val="single" w:sz="4" w:space="0" w:color="auto"/>
              <w:right w:val="single" w:sz="4" w:space="0" w:color="auto"/>
            </w:tcBorders>
            <w:shd w:val="clear" w:color="auto" w:fill="auto"/>
          </w:tcPr>
          <w:p w14:paraId="20BFA2A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3/75</w:t>
            </w:r>
          </w:p>
        </w:tc>
        <w:tc>
          <w:tcPr>
            <w:tcW w:w="1134" w:type="dxa"/>
            <w:tcBorders>
              <w:left w:val="single" w:sz="4" w:space="0" w:color="auto"/>
              <w:bottom w:val="single" w:sz="4" w:space="0" w:color="auto"/>
              <w:right w:val="single" w:sz="4" w:space="0" w:color="auto"/>
            </w:tcBorders>
            <w:shd w:val="clear" w:color="auto" w:fill="auto"/>
          </w:tcPr>
          <w:p w14:paraId="72D0E35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1/70</w:t>
            </w:r>
          </w:p>
        </w:tc>
        <w:tc>
          <w:tcPr>
            <w:tcW w:w="993" w:type="dxa"/>
            <w:tcBorders>
              <w:left w:val="single" w:sz="4" w:space="0" w:color="auto"/>
              <w:bottom w:val="single" w:sz="4" w:space="0" w:color="auto"/>
              <w:right w:val="single" w:sz="4" w:space="0" w:color="auto"/>
            </w:tcBorders>
            <w:shd w:val="clear" w:color="auto" w:fill="auto"/>
          </w:tcPr>
          <w:p w14:paraId="52AF9E8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w:t>
            </w:r>
          </w:p>
        </w:tc>
        <w:tc>
          <w:tcPr>
            <w:tcW w:w="992" w:type="dxa"/>
            <w:tcBorders>
              <w:left w:val="single" w:sz="4" w:space="0" w:color="auto"/>
              <w:bottom w:val="single" w:sz="4" w:space="0" w:color="auto"/>
              <w:right w:val="single" w:sz="4" w:space="0" w:color="auto"/>
            </w:tcBorders>
            <w:shd w:val="clear" w:color="auto" w:fill="auto"/>
          </w:tcPr>
          <w:p w14:paraId="3660C9C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2/75</w:t>
            </w:r>
          </w:p>
        </w:tc>
        <w:tc>
          <w:tcPr>
            <w:tcW w:w="1701" w:type="dxa"/>
            <w:vMerge w:val="restart"/>
            <w:tcBorders>
              <w:left w:val="single" w:sz="4" w:space="0" w:color="auto"/>
              <w:right w:val="single" w:sz="4" w:space="0" w:color="auto"/>
            </w:tcBorders>
            <w:shd w:val="clear" w:color="auto" w:fill="auto"/>
          </w:tcPr>
          <w:p w14:paraId="3A28B380" w14:textId="77777777" w:rsidR="0088635F" w:rsidRPr="0088635F" w:rsidRDefault="0088635F" w:rsidP="0088635F">
            <w:pPr>
              <w:shd w:val="clear" w:color="auto" w:fill="FFFFFF"/>
              <w:tabs>
                <w:tab w:val="left" w:pos="1560"/>
                <w:tab w:val="left" w:pos="1620"/>
              </w:tabs>
              <w:jc w:val="both"/>
              <w:rPr>
                <w:color w:val="000000"/>
                <w:sz w:val="20"/>
                <w:szCs w:val="20"/>
              </w:rPr>
            </w:pPr>
            <w:r w:rsidRPr="0088635F">
              <w:rPr>
                <w:sz w:val="20"/>
                <w:szCs w:val="20"/>
              </w:rPr>
              <w:t>КДЦ</w:t>
            </w:r>
          </w:p>
        </w:tc>
        <w:tc>
          <w:tcPr>
            <w:tcW w:w="4644" w:type="dxa"/>
            <w:vMerge w:val="restart"/>
            <w:tcBorders>
              <w:left w:val="single" w:sz="4" w:space="0" w:color="auto"/>
              <w:right w:val="single" w:sz="4" w:space="0" w:color="auto"/>
            </w:tcBorders>
            <w:shd w:val="clear" w:color="auto" w:fill="auto"/>
          </w:tcPr>
          <w:p w14:paraId="467B0CC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Создавать условия для сознательной моральной установки на здоровый образ жизни. Популяризировать среди молодежи позитивные, культурные формы проведения досуга.</w:t>
            </w:r>
            <w:r w:rsidRPr="0088635F">
              <w:rPr>
                <w:rFonts w:ascii="Times New Roman" w:hAnsi="Times New Roman" w:cs="Times New Roman"/>
                <w:color w:val="000000"/>
              </w:rPr>
              <w:t xml:space="preserve"> Провести конкурсные, концертные программы, фестивали и другое.</w:t>
            </w:r>
          </w:p>
        </w:tc>
      </w:tr>
      <w:tr w:rsidR="0088635F" w:rsidRPr="0088635F" w14:paraId="1FF4FDAC"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655C2E7"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322D97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0AFE1B0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0,3</w:t>
            </w:r>
          </w:p>
        </w:tc>
        <w:tc>
          <w:tcPr>
            <w:tcW w:w="992" w:type="dxa"/>
            <w:tcBorders>
              <w:left w:val="single" w:sz="4" w:space="0" w:color="auto"/>
              <w:bottom w:val="single" w:sz="4" w:space="0" w:color="auto"/>
              <w:right w:val="single" w:sz="4" w:space="0" w:color="auto"/>
            </w:tcBorders>
            <w:shd w:val="clear" w:color="auto" w:fill="auto"/>
          </w:tcPr>
          <w:p w14:paraId="5160939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10C02B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0,3</w:t>
            </w:r>
          </w:p>
        </w:tc>
        <w:tc>
          <w:tcPr>
            <w:tcW w:w="993" w:type="dxa"/>
            <w:tcBorders>
              <w:left w:val="single" w:sz="4" w:space="0" w:color="auto"/>
              <w:bottom w:val="single" w:sz="4" w:space="0" w:color="auto"/>
              <w:right w:val="single" w:sz="4" w:space="0" w:color="auto"/>
            </w:tcBorders>
            <w:shd w:val="clear" w:color="auto" w:fill="auto"/>
          </w:tcPr>
          <w:p w14:paraId="44D0288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0AF8FE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A311D9C"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949D172" w14:textId="77777777" w:rsidR="0088635F" w:rsidRPr="0088635F" w:rsidRDefault="0088635F" w:rsidP="0088635F">
            <w:pPr>
              <w:pStyle w:val="ConsPlusCell"/>
              <w:rPr>
                <w:rFonts w:ascii="Times New Roman" w:hAnsi="Times New Roman" w:cs="Times New Roman"/>
              </w:rPr>
            </w:pPr>
          </w:p>
        </w:tc>
      </w:tr>
      <w:tr w:rsidR="0088635F" w:rsidRPr="0088635F" w14:paraId="443379E7" w14:textId="77777777" w:rsidTr="0088635F">
        <w:trPr>
          <w:trHeight w:val="586"/>
          <w:tblCellSpacing w:w="5" w:type="nil"/>
        </w:trPr>
        <w:tc>
          <w:tcPr>
            <w:tcW w:w="1702" w:type="dxa"/>
            <w:vMerge/>
            <w:tcBorders>
              <w:left w:val="single" w:sz="4" w:space="0" w:color="auto"/>
              <w:right w:val="single" w:sz="4" w:space="0" w:color="auto"/>
            </w:tcBorders>
            <w:shd w:val="clear" w:color="auto" w:fill="auto"/>
          </w:tcPr>
          <w:p w14:paraId="14B481AF"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BDFD403"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04D57533"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0BFDCD9E" w14:textId="77777777" w:rsidR="0088635F" w:rsidRPr="0088635F" w:rsidRDefault="0088635F" w:rsidP="0088635F">
            <w:pPr>
              <w:shd w:val="clear" w:color="auto" w:fill="FFFFFF"/>
              <w:tabs>
                <w:tab w:val="left" w:pos="1560"/>
                <w:tab w:val="left" w:pos="1620"/>
              </w:tabs>
              <w:jc w:val="center"/>
              <w:rPr>
                <w:sz w:val="20"/>
                <w:szCs w:val="20"/>
              </w:rPr>
            </w:pPr>
            <w:r w:rsidRPr="0088635F">
              <w:rPr>
                <w:sz w:val="20"/>
                <w:szCs w:val="20"/>
              </w:rPr>
              <w:t xml:space="preserve">2,0 </w:t>
            </w:r>
          </w:p>
          <w:p w14:paraId="22C5E0B2"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1C49CC4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62EA1CC" w14:textId="77777777" w:rsidR="0088635F" w:rsidRPr="0088635F" w:rsidRDefault="0088635F" w:rsidP="0088635F">
            <w:pPr>
              <w:shd w:val="clear" w:color="auto" w:fill="FFFFFF"/>
              <w:tabs>
                <w:tab w:val="left" w:pos="1560"/>
                <w:tab w:val="left" w:pos="1620"/>
              </w:tabs>
              <w:jc w:val="center"/>
              <w:rPr>
                <w:sz w:val="20"/>
                <w:szCs w:val="20"/>
              </w:rPr>
            </w:pPr>
            <w:r w:rsidRPr="0088635F">
              <w:rPr>
                <w:sz w:val="20"/>
                <w:szCs w:val="20"/>
              </w:rPr>
              <w:t xml:space="preserve">2,0 </w:t>
            </w:r>
          </w:p>
          <w:p w14:paraId="5601FF6D"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25B0DD2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D20F1D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3EB9D2D"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0F9A4C9" w14:textId="77777777" w:rsidR="0088635F" w:rsidRPr="0088635F" w:rsidRDefault="0088635F" w:rsidP="0088635F">
            <w:pPr>
              <w:pStyle w:val="ConsPlusCell"/>
              <w:rPr>
                <w:rFonts w:ascii="Times New Roman" w:hAnsi="Times New Roman" w:cs="Times New Roman"/>
              </w:rPr>
            </w:pPr>
          </w:p>
        </w:tc>
      </w:tr>
      <w:tr w:rsidR="0088635F" w:rsidRPr="0088635F" w14:paraId="6D5DEE84"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5D86651"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9D9EB4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1823989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8A1F9F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8FECD5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218A2A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624B9E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9FCDFEF"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527A7D1" w14:textId="77777777" w:rsidR="0088635F" w:rsidRPr="0088635F" w:rsidRDefault="0088635F" w:rsidP="0088635F">
            <w:pPr>
              <w:pStyle w:val="ConsPlusCell"/>
              <w:rPr>
                <w:rFonts w:ascii="Times New Roman" w:hAnsi="Times New Roman" w:cs="Times New Roman"/>
              </w:rPr>
            </w:pPr>
          </w:p>
        </w:tc>
      </w:tr>
      <w:tr w:rsidR="0088635F" w:rsidRPr="0088635F" w14:paraId="119ADA41"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479425E1"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97E002F"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11D9BD9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94A9A9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E18E20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BA309B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8B8AB1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F8863A0"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E62DBE5" w14:textId="77777777" w:rsidR="0088635F" w:rsidRPr="0088635F" w:rsidRDefault="0088635F" w:rsidP="0088635F">
            <w:pPr>
              <w:pStyle w:val="ConsPlusCell"/>
              <w:rPr>
                <w:rFonts w:ascii="Times New Roman" w:hAnsi="Times New Roman" w:cs="Times New Roman"/>
              </w:rPr>
            </w:pPr>
          </w:p>
        </w:tc>
      </w:tr>
      <w:tr w:rsidR="0088635F" w:rsidRPr="0088635F" w14:paraId="6732DF1B" w14:textId="77777777" w:rsidTr="0088635F">
        <w:trPr>
          <w:trHeight w:val="628"/>
          <w:tblCellSpacing w:w="5" w:type="nil"/>
        </w:trPr>
        <w:tc>
          <w:tcPr>
            <w:tcW w:w="1702" w:type="dxa"/>
            <w:vMerge/>
            <w:tcBorders>
              <w:left w:val="single" w:sz="4" w:space="0" w:color="auto"/>
              <w:right w:val="single" w:sz="4" w:space="0" w:color="auto"/>
            </w:tcBorders>
            <w:shd w:val="clear" w:color="auto" w:fill="auto"/>
          </w:tcPr>
          <w:p w14:paraId="7CB39EF7"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1E6622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4E4FD505" w14:textId="77777777" w:rsidR="0088635F" w:rsidRPr="0088635F" w:rsidRDefault="0088635F" w:rsidP="0088635F">
            <w:pPr>
              <w:shd w:val="clear" w:color="auto" w:fill="FFFFFF"/>
              <w:tabs>
                <w:tab w:val="left" w:pos="1560"/>
                <w:tab w:val="left" w:pos="1620"/>
              </w:tabs>
              <w:jc w:val="center"/>
              <w:rPr>
                <w:sz w:val="20"/>
                <w:szCs w:val="20"/>
              </w:rPr>
            </w:pPr>
            <w:r w:rsidRPr="0088635F">
              <w:rPr>
                <w:sz w:val="20"/>
                <w:szCs w:val="20"/>
              </w:rPr>
              <w:t xml:space="preserve">2,0 </w:t>
            </w:r>
          </w:p>
          <w:p w14:paraId="67AC07C4"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4DB2DA1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164C5A5" w14:textId="77777777" w:rsidR="0088635F" w:rsidRPr="0088635F" w:rsidRDefault="0088635F" w:rsidP="0088635F">
            <w:pPr>
              <w:shd w:val="clear" w:color="auto" w:fill="FFFFFF"/>
              <w:tabs>
                <w:tab w:val="left" w:pos="1560"/>
                <w:tab w:val="left" w:pos="1620"/>
              </w:tabs>
              <w:jc w:val="center"/>
              <w:rPr>
                <w:sz w:val="20"/>
                <w:szCs w:val="20"/>
              </w:rPr>
            </w:pPr>
            <w:r w:rsidRPr="0088635F">
              <w:rPr>
                <w:sz w:val="20"/>
                <w:szCs w:val="20"/>
              </w:rPr>
              <w:t xml:space="preserve">2,0 </w:t>
            </w:r>
          </w:p>
          <w:p w14:paraId="71FF345D"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6688C36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7BE1F5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3C41D6C"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5A99E83" w14:textId="77777777" w:rsidR="0088635F" w:rsidRPr="0088635F" w:rsidRDefault="0088635F" w:rsidP="0088635F">
            <w:pPr>
              <w:pStyle w:val="ConsPlusCell"/>
              <w:rPr>
                <w:rFonts w:ascii="Times New Roman" w:hAnsi="Times New Roman" w:cs="Times New Roman"/>
              </w:rPr>
            </w:pPr>
          </w:p>
        </w:tc>
      </w:tr>
      <w:tr w:rsidR="0088635F" w:rsidRPr="0088635F" w14:paraId="596D751E"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25A5EEA5"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9C0EFA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w:t>
            </w:r>
            <w:r w:rsidRPr="0088635F">
              <w:rPr>
                <w:rFonts w:ascii="Times New Roman" w:hAnsi="Times New Roman" w:cs="Times New Roman"/>
              </w:rPr>
              <w:lastRenderedPageBreak/>
              <w:t xml:space="preserve">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29B5DC7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lastRenderedPageBreak/>
              <w:t>-</w:t>
            </w:r>
          </w:p>
        </w:tc>
        <w:tc>
          <w:tcPr>
            <w:tcW w:w="992" w:type="dxa"/>
            <w:tcBorders>
              <w:left w:val="single" w:sz="4" w:space="0" w:color="auto"/>
              <w:bottom w:val="single" w:sz="4" w:space="0" w:color="auto"/>
              <w:right w:val="single" w:sz="4" w:space="0" w:color="auto"/>
            </w:tcBorders>
            <w:shd w:val="clear" w:color="auto" w:fill="auto"/>
          </w:tcPr>
          <w:p w14:paraId="40D7871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76555B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597273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2C7ACD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p w14:paraId="013D86F3"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306ED485"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26DBCDA8" w14:textId="77777777" w:rsidR="0088635F" w:rsidRPr="0088635F" w:rsidRDefault="0088635F" w:rsidP="0088635F">
            <w:pPr>
              <w:pStyle w:val="ConsPlusCell"/>
              <w:rPr>
                <w:rFonts w:ascii="Times New Roman" w:hAnsi="Times New Roman" w:cs="Times New Roman"/>
              </w:rPr>
            </w:pPr>
          </w:p>
        </w:tc>
      </w:tr>
      <w:tr w:rsidR="0088635F" w:rsidRPr="0088635F" w14:paraId="7B96DCF0" w14:textId="77777777" w:rsidTr="0088635F">
        <w:trPr>
          <w:trHeight w:val="279"/>
          <w:tblCellSpacing w:w="5" w:type="nil"/>
        </w:trPr>
        <w:tc>
          <w:tcPr>
            <w:tcW w:w="1702" w:type="dxa"/>
            <w:vMerge w:val="restart"/>
            <w:tcBorders>
              <w:left w:val="single" w:sz="4" w:space="0" w:color="auto"/>
              <w:right w:val="single" w:sz="4" w:space="0" w:color="auto"/>
            </w:tcBorders>
            <w:shd w:val="clear" w:color="auto" w:fill="auto"/>
          </w:tcPr>
          <w:p w14:paraId="5732E23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1.1.8. Реализация мероприятий профилактической направленности </w:t>
            </w:r>
          </w:p>
        </w:tc>
        <w:tc>
          <w:tcPr>
            <w:tcW w:w="1765" w:type="dxa"/>
            <w:tcBorders>
              <w:left w:val="single" w:sz="4" w:space="0" w:color="auto"/>
              <w:bottom w:val="single" w:sz="4" w:space="0" w:color="auto"/>
              <w:right w:val="single" w:sz="4" w:space="0" w:color="auto"/>
            </w:tcBorders>
            <w:shd w:val="clear" w:color="auto" w:fill="auto"/>
          </w:tcPr>
          <w:p w14:paraId="561E3AB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 мероприятий/</w:t>
            </w:r>
          </w:p>
          <w:p w14:paraId="60BE6DC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0486E84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5/350</w:t>
            </w:r>
          </w:p>
        </w:tc>
        <w:tc>
          <w:tcPr>
            <w:tcW w:w="992" w:type="dxa"/>
            <w:tcBorders>
              <w:left w:val="single" w:sz="4" w:space="0" w:color="auto"/>
              <w:bottom w:val="single" w:sz="4" w:space="0" w:color="auto"/>
              <w:right w:val="single" w:sz="4" w:space="0" w:color="auto"/>
            </w:tcBorders>
            <w:shd w:val="clear" w:color="auto" w:fill="auto"/>
          </w:tcPr>
          <w:p w14:paraId="4688C17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2/100</w:t>
            </w:r>
          </w:p>
        </w:tc>
        <w:tc>
          <w:tcPr>
            <w:tcW w:w="1134" w:type="dxa"/>
            <w:tcBorders>
              <w:left w:val="single" w:sz="4" w:space="0" w:color="auto"/>
              <w:bottom w:val="single" w:sz="4" w:space="0" w:color="auto"/>
              <w:right w:val="single" w:sz="4" w:space="0" w:color="auto"/>
            </w:tcBorders>
            <w:shd w:val="clear" w:color="auto" w:fill="auto"/>
          </w:tcPr>
          <w:p w14:paraId="07736A8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2/100</w:t>
            </w:r>
          </w:p>
        </w:tc>
        <w:tc>
          <w:tcPr>
            <w:tcW w:w="993" w:type="dxa"/>
            <w:tcBorders>
              <w:left w:val="single" w:sz="4" w:space="0" w:color="auto"/>
              <w:bottom w:val="single" w:sz="4" w:space="0" w:color="auto"/>
              <w:right w:val="single" w:sz="4" w:space="0" w:color="auto"/>
            </w:tcBorders>
            <w:shd w:val="clear" w:color="auto" w:fill="auto"/>
          </w:tcPr>
          <w:p w14:paraId="71CB2EA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1/150</w:t>
            </w:r>
          </w:p>
        </w:tc>
        <w:tc>
          <w:tcPr>
            <w:tcW w:w="992" w:type="dxa"/>
            <w:tcBorders>
              <w:left w:val="single" w:sz="4" w:space="0" w:color="auto"/>
              <w:bottom w:val="single" w:sz="4" w:space="0" w:color="auto"/>
              <w:right w:val="single" w:sz="4" w:space="0" w:color="auto"/>
            </w:tcBorders>
            <w:shd w:val="clear" w:color="auto" w:fill="auto"/>
          </w:tcPr>
          <w:p w14:paraId="1ACAE7C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val="restart"/>
            <w:tcBorders>
              <w:left w:val="single" w:sz="4" w:space="0" w:color="auto"/>
              <w:right w:val="single" w:sz="4" w:space="0" w:color="auto"/>
            </w:tcBorders>
            <w:shd w:val="clear" w:color="auto" w:fill="auto"/>
          </w:tcPr>
          <w:p w14:paraId="7529E4C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Администрация </w:t>
            </w:r>
            <w:proofErr w:type="spellStart"/>
            <w:r w:rsidRPr="0088635F">
              <w:rPr>
                <w:rFonts w:ascii="Times New Roman" w:hAnsi="Times New Roman" w:cs="Times New Roman"/>
              </w:rPr>
              <w:t>г.Куйбышева</w:t>
            </w:r>
            <w:proofErr w:type="spellEnd"/>
          </w:p>
        </w:tc>
        <w:tc>
          <w:tcPr>
            <w:tcW w:w="4644" w:type="dxa"/>
            <w:vMerge w:val="restart"/>
            <w:tcBorders>
              <w:left w:val="single" w:sz="4" w:space="0" w:color="auto"/>
              <w:right w:val="single" w:sz="4" w:space="0" w:color="auto"/>
            </w:tcBorders>
            <w:shd w:val="clear" w:color="auto" w:fill="auto"/>
          </w:tcPr>
          <w:p w14:paraId="633B78D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Провести цикл профилактических игр, конкурсов, викторин профилактической направленности для подростков и молодежи.</w:t>
            </w:r>
          </w:p>
        </w:tc>
      </w:tr>
      <w:tr w:rsidR="0088635F" w:rsidRPr="0088635F" w14:paraId="25CB3FE3" w14:textId="77777777" w:rsidTr="0088635F">
        <w:trPr>
          <w:trHeight w:val="276"/>
          <w:tblCellSpacing w:w="5" w:type="nil"/>
        </w:trPr>
        <w:tc>
          <w:tcPr>
            <w:tcW w:w="1702" w:type="dxa"/>
            <w:vMerge/>
            <w:tcBorders>
              <w:left w:val="single" w:sz="4" w:space="0" w:color="auto"/>
              <w:right w:val="single" w:sz="4" w:space="0" w:color="auto"/>
            </w:tcBorders>
            <w:shd w:val="clear" w:color="auto" w:fill="auto"/>
          </w:tcPr>
          <w:p w14:paraId="65A6DC6B"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D62F12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7CB324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557D7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BB926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9ED490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17347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8445F12"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20004F7" w14:textId="77777777" w:rsidR="0088635F" w:rsidRPr="0088635F" w:rsidRDefault="0088635F" w:rsidP="0088635F">
            <w:pPr>
              <w:pStyle w:val="ConsPlusCell"/>
              <w:rPr>
                <w:rFonts w:ascii="Times New Roman" w:hAnsi="Times New Roman" w:cs="Times New Roman"/>
              </w:rPr>
            </w:pPr>
          </w:p>
        </w:tc>
      </w:tr>
      <w:tr w:rsidR="0088635F" w:rsidRPr="0088635F" w14:paraId="5E6A1E8F" w14:textId="77777777" w:rsidTr="0088635F">
        <w:trPr>
          <w:trHeight w:val="276"/>
          <w:tblCellSpacing w:w="5" w:type="nil"/>
        </w:trPr>
        <w:tc>
          <w:tcPr>
            <w:tcW w:w="1702" w:type="dxa"/>
            <w:vMerge/>
            <w:tcBorders>
              <w:left w:val="single" w:sz="4" w:space="0" w:color="auto"/>
              <w:right w:val="single" w:sz="4" w:space="0" w:color="auto"/>
            </w:tcBorders>
            <w:shd w:val="clear" w:color="auto" w:fill="auto"/>
          </w:tcPr>
          <w:p w14:paraId="015EBE3C"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AB4C45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73DBF39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581D254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10,0</w:t>
            </w:r>
          </w:p>
          <w:p w14:paraId="712D3F82" w14:textId="77777777" w:rsidR="0088635F" w:rsidRPr="0088635F" w:rsidRDefault="0088635F" w:rsidP="0088635F">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EA491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238A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10,0</w:t>
            </w:r>
          </w:p>
          <w:p w14:paraId="1243C439" w14:textId="77777777" w:rsidR="0088635F" w:rsidRPr="0088635F" w:rsidRDefault="0088635F" w:rsidP="0088635F">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CCB6D9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38EEA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A27AB73"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EE91226" w14:textId="77777777" w:rsidR="0088635F" w:rsidRPr="0088635F" w:rsidRDefault="0088635F" w:rsidP="0088635F">
            <w:pPr>
              <w:pStyle w:val="ConsPlusCell"/>
              <w:rPr>
                <w:rFonts w:ascii="Times New Roman" w:hAnsi="Times New Roman" w:cs="Times New Roman"/>
              </w:rPr>
            </w:pPr>
          </w:p>
        </w:tc>
      </w:tr>
      <w:tr w:rsidR="0088635F" w:rsidRPr="0088635F" w14:paraId="48743319" w14:textId="77777777" w:rsidTr="0088635F">
        <w:trPr>
          <w:trHeight w:val="276"/>
          <w:tblCellSpacing w:w="5" w:type="nil"/>
        </w:trPr>
        <w:tc>
          <w:tcPr>
            <w:tcW w:w="1702" w:type="dxa"/>
            <w:vMerge/>
            <w:tcBorders>
              <w:left w:val="single" w:sz="4" w:space="0" w:color="auto"/>
              <w:right w:val="single" w:sz="4" w:space="0" w:color="auto"/>
            </w:tcBorders>
            <w:shd w:val="clear" w:color="auto" w:fill="auto"/>
          </w:tcPr>
          <w:p w14:paraId="28233D3A"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AF0956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AA0D7F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7897A6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29247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569F1C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6D50C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8C1F63C"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41017F8" w14:textId="77777777" w:rsidR="0088635F" w:rsidRPr="0088635F" w:rsidRDefault="0088635F" w:rsidP="0088635F">
            <w:pPr>
              <w:pStyle w:val="ConsPlusCell"/>
              <w:rPr>
                <w:rFonts w:ascii="Times New Roman" w:hAnsi="Times New Roman" w:cs="Times New Roman"/>
              </w:rPr>
            </w:pPr>
          </w:p>
        </w:tc>
      </w:tr>
      <w:tr w:rsidR="0088635F" w:rsidRPr="0088635F" w14:paraId="2D127317" w14:textId="77777777" w:rsidTr="0088635F">
        <w:trPr>
          <w:trHeight w:val="276"/>
          <w:tblCellSpacing w:w="5" w:type="nil"/>
        </w:trPr>
        <w:tc>
          <w:tcPr>
            <w:tcW w:w="1702" w:type="dxa"/>
            <w:vMerge/>
            <w:tcBorders>
              <w:left w:val="single" w:sz="4" w:space="0" w:color="auto"/>
              <w:right w:val="single" w:sz="4" w:space="0" w:color="auto"/>
            </w:tcBorders>
            <w:shd w:val="clear" w:color="auto" w:fill="auto"/>
          </w:tcPr>
          <w:p w14:paraId="2CD93427"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3B28F7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43787A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5BD1F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A92780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12633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C758FF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5220100"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48D5569" w14:textId="77777777" w:rsidR="0088635F" w:rsidRPr="0088635F" w:rsidRDefault="0088635F" w:rsidP="0088635F">
            <w:pPr>
              <w:pStyle w:val="ConsPlusCell"/>
              <w:rPr>
                <w:rFonts w:ascii="Times New Roman" w:hAnsi="Times New Roman" w:cs="Times New Roman"/>
              </w:rPr>
            </w:pPr>
          </w:p>
        </w:tc>
      </w:tr>
      <w:tr w:rsidR="0088635F" w:rsidRPr="0088635F" w14:paraId="0EE663F8" w14:textId="77777777" w:rsidTr="0088635F">
        <w:trPr>
          <w:trHeight w:val="276"/>
          <w:tblCellSpacing w:w="5" w:type="nil"/>
        </w:trPr>
        <w:tc>
          <w:tcPr>
            <w:tcW w:w="1702" w:type="dxa"/>
            <w:vMerge/>
            <w:tcBorders>
              <w:left w:val="single" w:sz="4" w:space="0" w:color="auto"/>
              <w:right w:val="single" w:sz="4" w:space="0" w:color="auto"/>
            </w:tcBorders>
            <w:shd w:val="clear" w:color="auto" w:fill="auto"/>
          </w:tcPr>
          <w:p w14:paraId="37D5F9F2"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6E2826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AB223F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10,0</w:t>
            </w:r>
          </w:p>
          <w:p w14:paraId="7F1B173E" w14:textId="77777777" w:rsidR="0088635F" w:rsidRPr="0088635F" w:rsidRDefault="0088635F" w:rsidP="0088635F">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D57952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025EF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10,0</w:t>
            </w:r>
          </w:p>
          <w:p w14:paraId="5A0253D1" w14:textId="77777777" w:rsidR="0088635F" w:rsidRPr="0088635F" w:rsidRDefault="0088635F" w:rsidP="0088635F">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6565F3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8F256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09AE69D"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18DFB17" w14:textId="77777777" w:rsidR="0088635F" w:rsidRPr="0088635F" w:rsidRDefault="0088635F" w:rsidP="0088635F">
            <w:pPr>
              <w:pStyle w:val="ConsPlusCell"/>
              <w:rPr>
                <w:rFonts w:ascii="Times New Roman" w:hAnsi="Times New Roman" w:cs="Times New Roman"/>
              </w:rPr>
            </w:pPr>
          </w:p>
        </w:tc>
      </w:tr>
      <w:tr w:rsidR="0088635F" w:rsidRPr="0088635F" w14:paraId="7AB23F39" w14:textId="77777777" w:rsidTr="0088635F">
        <w:trPr>
          <w:trHeight w:val="276"/>
          <w:tblCellSpacing w:w="5" w:type="nil"/>
        </w:trPr>
        <w:tc>
          <w:tcPr>
            <w:tcW w:w="1702" w:type="dxa"/>
            <w:vMerge/>
            <w:tcBorders>
              <w:left w:val="single" w:sz="4" w:space="0" w:color="auto"/>
              <w:bottom w:val="single" w:sz="4" w:space="0" w:color="auto"/>
              <w:right w:val="single" w:sz="4" w:space="0" w:color="auto"/>
            </w:tcBorders>
            <w:shd w:val="clear" w:color="auto" w:fill="auto"/>
          </w:tcPr>
          <w:p w14:paraId="3795E6EE"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CC8F708"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4B994B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8B342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5BB54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247003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E1505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p w14:paraId="26D4298B"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344A90B7"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2B9E8071" w14:textId="77777777" w:rsidR="0088635F" w:rsidRPr="0088635F" w:rsidRDefault="0088635F" w:rsidP="0088635F">
            <w:pPr>
              <w:pStyle w:val="ConsPlusCell"/>
              <w:rPr>
                <w:rFonts w:ascii="Times New Roman" w:hAnsi="Times New Roman" w:cs="Times New Roman"/>
              </w:rPr>
            </w:pPr>
          </w:p>
        </w:tc>
      </w:tr>
      <w:tr w:rsidR="0088635F" w:rsidRPr="0088635F" w14:paraId="1040C012" w14:textId="77777777" w:rsidTr="0088635F">
        <w:trPr>
          <w:trHeight w:val="276"/>
          <w:tblCellSpacing w:w="5" w:type="nil"/>
        </w:trPr>
        <w:tc>
          <w:tcPr>
            <w:tcW w:w="15057" w:type="dxa"/>
            <w:gridSpan w:val="10"/>
            <w:tcBorders>
              <w:left w:val="single" w:sz="4" w:space="0" w:color="auto"/>
              <w:bottom w:val="single" w:sz="4" w:space="0" w:color="auto"/>
              <w:right w:val="single" w:sz="4" w:space="0" w:color="auto"/>
            </w:tcBorders>
            <w:shd w:val="clear" w:color="auto" w:fill="auto"/>
          </w:tcPr>
          <w:p w14:paraId="2330552F"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1.2. Создание и внедрение современных оздоровительных технологий и физкультурно-профилактических моделей по предупреждению потребления наркотиков в системе воспитания и организации досуга подростков и молодежи</w:t>
            </w:r>
          </w:p>
        </w:tc>
      </w:tr>
      <w:tr w:rsidR="0088635F" w:rsidRPr="0088635F" w14:paraId="71D97985"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1F153DC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 xml:space="preserve">1.2.1. Мероприятия, направленные на формирование здорового образа жизни. Физкультурно-профилактические мероприятия. (турниры, соревнования, спортивные </w:t>
            </w:r>
            <w:proofErr w:type="spellStart"/>
            <w:r w:rsidRPr="0088635F">
              <w:rPr>
                <w:rFonts w:ascii="Times New Roman" w:hAnsi="Times New Roman" w:cs="Times New Roman"/>
                <w:color w:val="000000"/>
              </w:rPr>
              <w:t>квесты</w:t>
            </w:r>
            <w:proofErr w:type="spellEnd"/>
            <w:r w:rsidRPr="0088635F">
              <w:rPr>
                <w:rFonts w:ascii="Times New Roman" w:hAnsi="Times New Roman" w:cs="Times New Roman"/>
                <w:color w:val="000000"/>
              </w:rPr>
              <w:t xml:space="preserve"> и другое)</w:t>
            </w:r>
          </w:p>
        </w:tc>
        <w:tc>
          <w:tcPr>
            <w:tcW w:w="1765" w:type="dxa"/>
            <w:tcBorders>
              <w:left w:val="single" w:sz="4" w:space="0" w:color="auto"/>
              <w:bottom w:val="single" w:sz="4" w:space="0" w:color="auto"/>
              <w:right w:val="single" w:sz="4" w:space="0" w:color="auto"/>
            </w:tcBorders>
            <w:shd w:val="clear" w:color="auto" w:fill="auto"/>
          </w:tcPr>
          <w:p w14:paraId="0CEF702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 мероприятий/</w:t>
            </w:r>
          </w:p>
          <w:p w14:paraId="58AD795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121569F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13/4840</w:t>
            </w:r>
          </w:p>
        </w:tc>
        <w:tc>
          <w:tcPr>
            <w:tcW w:w="992" w:type="dxa"/>
            <w:tcBorders>
              <w:left w:val="single" w:sz="4" w:space="0" w:color="auto"/>
              <w:bottom w:val="single" w:sz="4" w:space="0" w:color="auto"/>
              <w:right w:val="single" w:sz="4" w:space="0" w:color="auto"/>
            </w:tcBorders>
            <w:shd w:val="clear" w:color="auto" w:fill="auto"/>
          </w:tcPr>
          <w:p w14:paraId="5A8EA3E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4/1270</w:t>
            </w:r>
          </w:p>
        </w:tc>
        <w:tc>
          <w:tcPr>
            <w:tcW w:w="1134" w:type="dxa"/>
            <w:tcBorders>
              <w:left w:val="single" w:sz="4" w:space="0" w:color="auto"/>
              <w:bottom w:val="single" w:sz="4" w:space="0" w:color="auto"/>
              <w:right w:val="single" w:sz="4" w:space="0" w:color="auto"/>
            </w:tcBorders>
            <w:shd w:val="clear" w:color="auto" w:fill="auto"/>
          </w:tcPr>
          <w:p w14:paraId="2D33F00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5/625</w:t>
            </w:r>
          </w:p>
        </w:tc>
        <w:tc>
          <w:tcPr>
            <w:tcW w:w="993" w:type="dxa"/>
            <w:tcBorders>
              <w:left w:val="single" w:sz="4" w:space="0" w:color="auto"/>
              <w:bottom w:val="single" w:sz="4" w:space="0" w:color="auto"/>
              <w:right w:val="single" w:sz="4" w:space="0" w:color="auto"/>
            </w:tcBorders>
            <w:shd w:val="clear" w:color="auto" w:fill="auto"/>
          </w:tcPr>
          <w:p w14:paraId="3C8CEF9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2/2385</w:t>
            </w:r>
          </w:p>
        </w:tc>
        <w:tc>
          <w:tcPr>
            <w:tcW w:w="992" w:type="dxa"/>
            <w:tcBorders>
              <w:left w:val="single" w:sz="4" w:space="0" w:color="auto"/>
              <w:bottom w:val="single" w:sz="4" w:space="0" w:color="auto"/>
              <w:right w:val="single" w:sz="4" w:space="0" w:color="auto"/>
            </w:tcBorders>
            <w:shd w:val="clear" w:color="auto" w:fill="auto"/>
          </w:tcPr>
          <w:p w14:paraId="05D0A85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2/560</w:t>
            </w:r>
          </w:p>
        </w:tc>
        <w:tc>
          <w:tcPr>
            <w:tcW w:w="1701" w:type="dxa"/>
            <w:vMerge w:val="restart"/>
            <w:tcBorders>
              <w:left w:val="single" w:sz="4" w:space="0" w:color="auto"/>
              <w:right w:val="single" w:sz="4" w:space="0" w:color="auto"/>
            </w:tcBorders>
            <w:shd w:val="clear" w:color="auto" w:fill="auto"/>
          </w:tcPr>
          <w:p w14:paraId="30D79ADA"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ДМ, </w:t>
            </w:r>
          </w:p>
          <w:p w14:paraId="5A5C7755"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МЦ, </w:t>
            </w:r>
          </w:p>
          <w:p w14:paraId="285AE56D"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ДЮСШ, </w:t>
            </w:r>
          </w:p>
          <w:p w14:paraId="42204F81" w14:textId="77777777" w:rsidR="0088635F" w:rsidRPr="0088635F" w:rsidRDefault="0088635F" w:rsidP="0088635F">
            <w:pPr>
              <w:pStyle w:val="ConsPlusCell"/>
              <w:rPr>
                <w:rFonts w:ascii="Times New Roman" w:hAnsi="Times New Roman" w:cs="Times New Roman"/>
              </w:rPr>
            </w:pPr>
          </w:p>
        </w:tc>
        <w:tc>
          <w:tcPr>
            <w:tcW w:w="4644" w:type="dxa"/>
            <w:vMerge w:val="restart"/>
            <w:tcBorders>
              <w:left w:val="single" w:sz="4" w:space="0" w:color="auto"/>
              <w:right w:val="single" w:sz="4" w:space="0" w:color="auto"/>
            </w:tcBorders>
            <w:shd w:val="clear" w:color="auto" w:fill="auto"/>
            <w:vAlign w:val="center"/>
          </w:tcPr>
          <w:p w14:paraId="6C96D796" w14:textId="77777777" w:rsidR="0088635F" w:rsidRPr="0088635F" w:rsidRDefault="0088635F" w:rsidP="0088635F">
            <w:pPr>
              <w:jc w:val="both"/>
              <w:rPr>
                <w:color w:val="000000"/>
                <w:sz w:val="20"/>
                <w:szCs w:val="20"/>
              </w:rPr>
            </w:pPr>
            <w:r w:rsidRPr="0088635F">
              <w:rPr>
                <w:sz w:val="20"/>
                <w:szCs w:val="20"/>
              </w:rPr>
              <w:t>Вовлечь молодёжь в мероприятия, пропагандирующие здоровый образ жизни. Формировать у молодежи негативное отношение к наркотикам, пропагандировать здоровый образ жизни. Увеличить количество участников спортивных мероприятий. Принять участие в областном проекте «100 дней ЗОЖ»</w:t>
            </w:r>
          </w:p>
        </w:tc>
      </w:tr>
      <w:tr w:rsidR="0088635F" w:rsidRPr="0088635F" w14:paraId="60779ECF"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3F17D00A"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F94D8B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5C49B59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0,4</w:t>
            </w:r>
          </w:p>
        </w:tc>
        <w:tc>
          <w:tcPr>
            <w:tcW w:w="992" w:type="dxa"/>
            <w:tcBorders>
              <w:left w:val="single" w:sz="4" w:space="0" w:color="auto"/>
              <w:bottom w:val="single" w:sz="4" w:space="0" w:color="auto"/>
              <w:right w:val="single" w:sz="4" w:space="0" w:color="auto"/>
            </w:tcBorders>
            <w:shd w:val="clear" w:color="auto" w:fill="auto"/>
          </w:tcPr>
          <w:p w14:paraId="12C88A5F"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3271258B"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39BA26D4"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35706AFB"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34C50277"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4FC5C8F" w14:textId="77777777" w:rsidR="0088635F" w:rsidRPr="0088635F" w:rsidRDefault="0088635F" w:rsidP="0088635F">
            <w:pPr>
              <w:pStyle w:val="ConsPlusCell"/>
              <w:rPr>
                <w:rFonts w:ascii="Times New Roman" w:hAnsi="Times New Roman" w:cs="Times New Roman"/>
              </w:rPr>
            </w:pPr>
          </w:p>
        </w:tc>
      </w:tr>
      <w:tr w:rsidR="0088635F" w:rsidRPr="0088635F" w14:paraId="41B7693A"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68144244"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C3F071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48FFD5C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19B8CD4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5,0</w:t>
            </w:r>
          </w:p>
          <w:p w14:paraId="61A89135"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1AD78BB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A18208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AA3EF1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5,0</w:t>
            </w:r>
          </w:p>
          <w:p w14:paraId="2E176932"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532B6CF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4003CB6"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825EB0E" w14:textId="77777777" w:rsidR="0088635F" w:rsidRPr="0088635F" w:rsidRDefault="0088635F" w:rsidP="0088635F">
            <w:pPr>
              <w:pStyle w:val="ConsPlusCell"/>
              <w:rPr>
                <w:rFonts w:ascii="Times New Roman" w:hAnsi="Times New Roman" w:cs="Times New Roman"/>
              </w:rPr>
            </w:pPr>
          </w:p>
        </w:tc>
      </w:tr>
      <w:tr w:rsidR="0088635F" w:rsidRPr="0088635F" w14:paraId="3AB02E44"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344CBA8D"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E9D7CF3"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7ACF6C4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27A300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491014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9EA523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D5FED0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4150D78"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6B28BF5" w14:textId="77777777" w:rsidR="0088635F" w:rsidRPr="0088635F" w:rsidRDefault="0088635F" w:rsidP="0088635F">
            <w:pPr>
              <w:pStyle w:val="ConsPlusCell"/>
              <w:rPr>
                <w:rFonts w:ascii="Times New Roman" w:hAnsi="Times New Roman" w:cs="Times New Roman"/>
              </w:rPr>
            </w:pPr>
          </w:p>
        </w:tc>
      </w:tr>
      <w:tr w:rsidR="0088635F" w:rsidRPr="0088635F" w14:paraId="2D6EC77A"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13EBAEB6"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39A44F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6053E70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DD3060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39C335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A6B15F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936211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C9F1A1B"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EB97FF5" w14:textId="77777777" w:rsidR="0088635F" w:rsidRPr="0088635F" w:rsidRDefault="0088635F" w:rsidP="0088635F">
            <w:pPr>
              <w:pStyle w:val="ConsPlusCell"/>
              <w:rPr>
                <w:rFonts w:ascii="Times New Roman" w:hAnsi="Times New Roman" w:cs="Times New Roman"/>
              </w:rPr>
            </w:pPr>
          </w:p>
        </w:tc>
      </w:tr>
      <w:tr w:rsidR="0088635F" w:rsidRPr="0088635F" w14:paraId="7A3FBB16"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DE75556"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EC178B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5F3FFDD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5,0</w:t>
            </w:r>
          </w:p>
          <w:p w14:paraId="34F9C4FF"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6D0744B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AE36D9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1F0A06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5,0</w:t>
            </w:r>
          </w:p>
          <w:p w14:paraId="5746B276"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4E393C4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4CB0AE0"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C6CEFFD" w14:textId="77777777" w:rsidR="0088635F" w:rsidRPr="0088635F" w:rsidRDefault="0088635F" w:rsidP="0088635F">
            <w:pPr>
              <w:pStyle w:val="ConsPlusCell"/>
              <w:rPr>
                <w:rFonts w:ascii="Times New Roman" w:hAnsi="Times New Roman" w:cs="Times New Roman"/>
              </w:rPr>
            </w:pPr>
          </w:p>
        </w:tc>
      </w:tr>
      <w:tr w:rsidR="0088635F" w:rsidRPr="0088635F" w14:paraId="46849249"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9F936B2"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8B446A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6707FFA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8E6F12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EBF007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081F37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466812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0B74F230"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207BC014" w14:textId="77777777" w:rsidR="0088635F" w:rsidRPr="0088635F" w:rsidRDefault="0088635F" w:rsidP="0088635F">
            <w:pPr>
              <w:pStyle w:val="ConsPlusCell"/>
              <w:rPr>
                <w:rFonts w:ascii="Times New Roman" w:hAnsi="Times New Roman" w:cs="Times New Roman"/>
              </w:rPr>
            </w:pPr>
          </w:p>
        </w:tc>
      </w:tr>
      <w:tr w:rsidR="0088635F" w:rsidRPr="0088635F" w14:paraId="66ACCF4D"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66ECDE3F"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 xml:space="preserve">1.2.2. Вовлечение подростков «группы риска» в профилактические мероприятия. </w:t>
            </w:r>
          </w:p>
        </w:tc>
        <w:tc>
          <w:tcPr>
            <w:tcW w:w="1765" w:type="dxa"/>
            <w:tcBorders>
              <w:left w:val="single" w:sz="4" w:space="0" w:color="auto"/>
              <w:bottom w:val="single" w:sz="4" w:space="0" w:color="auto"/>
              <w:right w:val="single" w:sz="4" w:space="0" w:color="auto"/>
            </w:tcBorders>
            <w:shd w:val="clear" w:color="auto" w:fill="auto"/>
          </w:tcPr>
          <w:p w14:paraId="28170E0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мероприятий/человек</w:t>
            </w:r>
          </w:p>
        </w:tc>
        <w:tc>
          <w:tcPr>
            <w:tcW w:w="1134" w:type="dxa"/>
            <w:gridSpan w:val="2"/>
            <w:tcBorders>
              <w:left w:val="single" w:sz="4" w:space="0" w:color="auto"/>
              <w:bottom w:val="single" w:sz="4" w:space="0" w:color="auto"/>
              <w:right w:val="single" w:sz="4" w:space="0" w:color="auto"/>
            </w:tcBorders>
            <w:shd w:val="clear" w:color="auto" w:fill="auto"/>
          </w:tcPr>
          <w:p w14:paraId="1781CEA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8/340</w:t>
            </w:r>
          </w:p>
        </w:tc>
        <w:tc>
          <w:tcPr>
            <w:tcW w:w="992" w:type="dxa"/>
            <w:tcBorders>
              <w:left w:val="single" w:sz="4" w:space="0" w:color="auto"/>
              <w:bottom w:val="single" w:sz="4" w:space="0" w:color="auto"/>
              <w:right w:val="single" w:sz="4" w:space="0" w:color="auto"/>
            </w:tcBorders>
            <w:shd w:val="clear" w:color="auto" w:fill="auto"/>
          </w:tcPr>
          <w:p w14:paraId="69E29C2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3/100</w:t>
            </w:r>
          </w:p>
        </w:tc>
        <w:tc>
          <w:tcPr>
            <w:tcW w:w="1134" w:type="dxa"/>
            <w:tcBorders>
              <w:left w:val="single" w:sz="4" w:space="0" w:color="auto"/>
              <w:bottom w:val="single" w:sz="4" w:space="0" w:color="auto"/>
              <w:right w:val="single" w:sz="4" w:space="0" w:color="auto"/>
            </w:tcBorders>
            <w:shd w:val="clear" w:color="auto" w:fill="auto"/>
          </w:tcPr>
          <w:p w14:paraId="358DBE8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2/75</w:t>
            </w:r>
          </w:p>
        </w:tc>
        <w:tc>
          <w:tcPr>
            <w:tcW w:w="993" w:type="dxa"/>
            <w:tcBorders>
              <w:left w:val="single" w:sz="4" w:space="0" w:color="auto"/>
              <w:bottom w:val="single" w:sz="4" w:space="0" w:color="auto"/>
              <w:right w:val="single" w:sz="4" w:space="0" w:color="auto"/>
            </w:tcBorders>
            <w:shd w:val="clear" w:color="auto" w:fill="auto"/>
          </w:tcPr>
          <w:p w14:paraId="19D29DD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1/75</w:t>
            </w:r>
          </w:p>
        </w:tc>
        <w:tc>
          <w:tcPr>
            <w:tcW w:w="992" w:type="dxa"/>
            <w:tcBorders>
              <w:left w:val="single" w:sz="4" w:space="0" w:color="auto"/>
              <w:bottom w:val="single" w:sz="4" w:space="0" w:color="auto"/>
              <w:right w:val="single" w:sz="4" w:space="0" w:color="auto"/>
            </w:tcBorders>
            <w:shd w:val="clear" w:color="auto" w:fill="auto"/>
          </w:tcPr>
          <w:p w14:paraId="3FFD999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2/100</w:t>
            </w:r>
          </w:p>
        </w:tc>
        <w:tc>
          <w:tcPr>
            <w:tcW w:w="1701" w:type="dxa"/>
            <w:vMerge w:val="restart"/>
            <w:tcBorders>
              <w:left w:val="single" w:sz="4" w:space="0" w:color="auto"/>
              <w:right w:val="single" w:sz="4" w:space="0" w:color="auto"/>
            </w:tcBorders>
            <w:shd w:val="clear" w:color="auto" w:fill="auto"/>
          </w:tcPr>
          <w:p w14:paraId="7EFB26CD"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ДМ, </w:t>
            </w:r>
          </w:p>
          <w:p w14:paraId="040C6F9A"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МЦ,</w:t>
            </w:r>
          </w:p>
          <w:p w14:paraId="6C22146D" w14:textId="77777777" w:rsidR="0088635F" w:rsidRPr="0088635F" w:rsidRDefault="0088635F" w:rsidP="0088635F">
            <w:pPr>
              <w:shd w:val="clear" w:color="auto" w:fill="FFFFFF"/>
              <w:tabs>
                <w:tab w:val="left" w:pos="1560"/>
                <w:tab w:val="left" w:pos="1620"/>
              </w:tabs>
              <w:jc w:val="both"/>
              <w:rPr>
                <w:sz w:val="20"/>
                <w:szCs w:val="20"/>
              </w:rPr>
            </w:pPr>
          </w:p>
          <w:p w14:paraId="72767D4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КЦСОН</w:t>
            </w:r>
          </w:p>
        </w:tc>
        <w:tc>
          <w:tcPr>
            <w:tcW w:w="4644" w:type="dxa"/>
            <w:vMerge w:val="restart"/>
            <w:tcBorders>
              <w:left w:val="single" w:sz="4" w:space="0" w:color="auto"/>
              <w:right w:val="single" w:sz="4" w:space="0" w:color="auto"/>
            </w:tcBorders>
            <w:shd w:val="clear" w:color="auto" w:fill="auto"/>
          </w:tcPr>
          <w:p w14:paraId="46AFF09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Вовлечь подростков группы «риска» в массовые мероприятия, пропагандирующие здоровый образ жизни. </w:t>
            </w:r>
            <w:r w:rsidRPr="0088635F">
              <w:rPr>
                <w:rFonts w:ascii="Times New Roman" w:hAnsi="Times New Roman" w:cs="Times New Roman"/>
                <w:color w:val="000000"/>
              </w:rPr>
              <w:t>(Провести мероприятия «Стартующий подросток», соревнования «Молодежь против наркотиков» и другие)</w:t>
            </w:r>
          </w:p>
        </w:tc>
      </w:tr>
      <w:tr w:rsidR="0088635F" w:rsidRPr="0088635F" w14:paraId="0F4B41DD"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E99BB01"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AA7DCC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54CD4F6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0,6</w:t>
            </w:r>
          </w:p>
        </w:tc>
        <w:tc>
          <w:tcPr>
            <w:tcW w:w="992" w:type="dxa"/>
            <w:tcBorders>
              <w:left w:val="single" w:sz="4" w:space="0" w:color="auto"/>
              <w:bottom w:val="single" w:sz="4" w:space="0" w:color="auto"/>
              <w:right w:val="single" w:sz="4" w:space="0" w:color="auto"/>
            </w:tcBorders>
            <w:shd w:val="clear" w:color="auto" w:fill="auto"/>
          </w:tcPr>
          <w:p w14:paraId="636AFF99"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1ADC75BD"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169D8F62"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35924D29"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8A6FE54"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977AD96" w14:textId="77777777" w:rsidR="0088635F" w:rsidRPr="0088635F" w:rsidRDefault="0088635F" w:rsidP="0088635F">
            <w:pPr>
              <w:pStyle w:val="ConsPlusCell"/>
              <w:rPr>
                <w:rFonts w:ascii="Times New Roman" w:hAnsi="Times New Roman" w:cs="Times New Roman"/>
              </w:rPr>
            </w:pPr>
          </w:p>
        </w:tc>
      </w:tr>
      <w:tr w:rsidR="0088635F" w:rsidRPr="0088635F" w14:paraId="77088CB2"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552A841D"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B1B3BA7"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3ECC5DD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4138073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5,0</w:t>
            </w:r>
          </w:p>
          <w:p w14:paraId="1D78F510"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445E2FD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C5F354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5,0</w:t>
            </w:r>
          </w:p>
          <w:p w14:paraId="1B8CF37D"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0965C98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0F0B54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D665275"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9763628" w14:textId="77777777" w:rsidR="0088635F" w:rsidRPr="0088635F" w:rsidRDefault="0088635F" w:rsidP="0088635F">
            <w:pPr>
              <w:pStyle w:val="ConsPlusCell"/>
              <w:rPr>
                <w:rFonts w:ascii="Times New Roman" w:hAnsi="Times New Roman" w:cs="Times New Roman"/>
              </w:rPr>
            </w:pPr>
          </w:p>
        </w:tc>
      </w:tr>
      <w:tr w:rsidR="0088635F" w:rsidRPr="0088635F" w14:paraId="0AA5AC2D"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1E0A85A6"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4B5E3E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20F41FE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077DF3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1BB311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556758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0E87F4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267DDEC"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5B98EBD" w14:textId="77777777" w:rsidR="0088635F" w:rsidRPr="0088635F" w:rsidRDefault="0088635F" w:rsidP="0088635F">
            <w:pPr>
              <w:pStyle w:val="ConsPlusCell"/>
              <w:rPr>
                <w:rFonts w:ascii="Times New Roman" w:hAnsi="Times New Roman" w:cs="Times New Roman"/>
              </w:rPr>
            </w:pPr>
          </w:p>
        </w:tc>
      </w:tr>
      <w:tr w:rsidR="0088635F" w:rsidRPr="0088635F" w14:paraId="6C79F581"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10CAE0B7"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21B7FF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w:t>
            </w:r>
            <w:r w:rsidRPr="0088635F">
              <w:rPr>
                <w:rFonts w:ascii="Times New Roman" w:hAnsi="Times New Roman" w:cs="Times New Roman"/>
              </w:rPr>
              <w:lastRenderedPageBreak/>
              <w:t xml:space="preserve">бюджет </w:t>
            </w:r>
          </w:p>
        </w:tc>
        <w:tc>
          <w:tcPr>
            <w:tcW w:w="1134" w:type="dxa"/>
            <w:gridSpan w:val="2"/>
            <w:tcBorders>
              <w:left w:val="single" w:sz="4" w:space="0" w:color="auto"/>
              <w:bottom w:val="single" w:sz="4" w:space="0" w:color="auto"/>
              <w:right w:val="single" w:sz="4" w:space="0" w:color="auto"/>
            </w:tcBorders>
            <w:shd w:val="clear" w:color="auto" w:fill="auto"/>
          </w:tcPr>
          <w:p w14:paraId="0408ABA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lastRenderedPageBreak/>
              <w:t>-</w:t>
            </w:r>
          </w:p>
        </w:tc>
        <w:tc>
          <w:tcPr>
            <w:tcW w:w="992" w:type="dxa"/>
            <w:tcBorders>
              <w:left w:val="single" w:sz="4" w:space="0" w:color="auto"/>
              <w:bottom w:val="single" w:sz="4" w:space="0" w:color="auto"/>
              <w:right w:val="single" w:sz="4" w:space="0" w:color="auto"/>
            </w:tcBorders>
            <w:shd w:val="clear" w:color="auto" w:fill="auto"/>
          </w:tcPr>
          <w:p w14:paraId="5BAEE53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F9D236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A6358B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04F56D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EC2972C"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A2E4781" w14:textId="77777777" w:rsidR="0088635F" w:rsidRPr="0088635F" w:rsidRDefault="0088635F" w:rsidP="0088635F">
            <w:pPr>
              <w:pStyle w:val="ConsPlusCell"/>
              <w:rPr>
                <w:rFonts w:ascii="Times New Roman" w:hAnsi="Times New Roman" w:cs="Times New Roman"/>
              </w:rPr>
            </w:pPr>
          </w:p>
        </w:tc>
      </w:tr>
      <w:tr w:rsidR="0088635F" w:rsidRPr="0088635F" w14:paraId="71239839"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1DCC474F"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0D8557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4653F08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5,0</w:t>
            </w:r>
          </w:p>
          <w:p w14:paraId="1D3E4DC5"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7A3A4E4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9DA50E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5,0</w:t>
            </w:r>
          </w:p>
          <w:p w14:paraId="375EE75E"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4EDECA2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3FD2AA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25B351F"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011ACEB" w14:textId="77777777" w:rsidR="0088635F" w:rsidRPr="0088635F" w:rsidRDefault="0088635F" w:rsidP="0088635F">
            <w:pPr>
              <w:pStyle w:val="ConsPlusCell"/>
              <w:rPr>
                <w:rFonts w:ascii="Times New Roman" w:hAnsi="Times New Roman" w:cs="Times New Roman"/>
              </w:rPr>
            </w:pPr>
          </w:p>
        </w:tc>
      </w:tr>
      <w:tr w:rsidR="0088635F" w:rsidRPr="0088635F" w14:paraId="5916E320"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D93AF6D"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5BDD80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7F14EF2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128E73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93A2C3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7BF765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72C270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p w14:paraId="13E2D4B9"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bottom w:val="single" w:sz="4" w:space="0" w:color="auto"/>
              <w:right w:val="single" w:sz="4" w:space="0" w:color="auto"/>
            </w:tcBorders>
            <w:shd w:val="clear" w:color="auto" w:fill="auto"/>
          </w:tcPr>
          <w:p w14:paraId="00077D20"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3A57E5C7" w14:textId="77777777" w:rsidR="0088635F" w:rsidRPr="0088635F" w:rsidRDefault="0088635F" w:rsidP="0088635F">
            <w:pPr>
              <w:pStyle w:val="ConsPlusCell"/>
              <w:rPr>
                <w:rFonts w:ascii="Times New Roman" w:hAnsi="Times New Roman" w:cs="Times New Roman"/>
              </w:rPr>
            </w:pPr>
          </w:p>
        </w:tc>
      </w:tr>
      <w:tr w:rsidR="0088635F" w:rsidRPr="0088635F" w14:paraId="55C2DFC3"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5E14365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 xml:space="preserve">1.2.3. Организация и проведение выездных мероприятий антинаркотической направленности </w:t>
            </w:r>
            <w:r w:rsidRPr="0088635F">
              <w:rPr>
                <w:rFonts w:ascii="Times New Roman" w:hAnsi="Times New Roman" w:cs="Times New Roman"/>
              </w:rPr>
              <w:t>в детских оздоровительных лагерях.</w:t>
            </w:r>
          </w:p>
        </w:tc>
        <w:tc>
          <w:tcPr>
            <w:tcW w:w="1765" w:type="dxa"/>
            <w:tcBorders>
              <w:left w:val="single" w:sz="4" w:space="0" w:color="auto"/>
              <w:bottom w:val="single" w:sz="4" w:space="0" w:color="auto"/>
              <w:right w:val="single" w:sz="4" w:space="0" w:color="auto"/>
            </w:tcBorders>
            <w:shd w:val="clear" w:color="auto" w:fill="auto"/>
          </w:tcPr>
          <w:p w14:paraId="4874864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 мероприятий/</w:t>
            </w:r>
          </w:p>
          <w:p w14:paraId="3950759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5EBBD7E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11/440</w:t>
            </w:r>
          </w:p>
        </w:tc>
        <w:tc>
          <w:tcPr>
            <w:tcW w:w="992" w:type="dxa"/>
            <w:tcBorders>
              <w:left w:val="single" w:sz="4" w:space="0" w:color="auto"/>
              <w:bottom w:val="single" w:sz="4" w:space="0" w:color="auto"/>
              <w:right w:val="single" w:sz="4" w:space="0" w:color="auto"/>
            </w:tcBorders>
            <w:shd w:val="clear" w:color="auto" w:fill="auto"/>
          </w:tcPr>
          <w:p w14:paraId="6755AB2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C93DDE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4/160</w:t>
            </w:r>
          </w:p>
        </w:tc>
        <w:tc>
          <w:tcPr>
            <w:tcW w:w="993" w:type="dxa"/>
            <w:tcBorders>
              <w:left w:val="single" w:sz="4" w:space="0" w:color="auto"/>
              <w:bottom w:val="single" w:sz="4" w:space="0" w:color="auto"/>
              <w:right w:val="single" w:sz="4" w:space="0" w:color="auto"/>
            </w:tcBorders>
            <w:shd w:val="clear" w:color="auto" w:fill="auto"/>
          </w:tcPr>
          <w:p w14:paraId="2FB4752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7/280</w:t>
            </w:r>
          </w:p>
        </w:tc>
        <w:tc>
          <w:tcPr>
            <w:tcW w:w="992" w:type="dxa"/>
            <w:tcBorders>
              <w:left w:val="single" w:sz="4" w:space="0" w:color="auto"/>
              <w:bottom w:val="single" w:sz="4" w:space="0" w:color="auto"/>
              <w:right w:val="single" w:sz="4" w:space="0" w:color="auto"/>
            </w:tcBorders>
            <w:shd w:val="clear" w:color="auto" w:fill="auto"/>
          </w:tcPr>
          <w:p w14:paraId="38FF46A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val="restart"/>
            <w:tcBorders>
              <w:left w:val="single" w:sz="4" w:space="0" w:color="auto"/>
              <w:right w:val="single" w:sz="4" w:space="0" w:color="auto"/>
            </w:tcBorders>
            <w:shd w:val="clear" w:color="auto" w:fill="auto"/>
          </w:tcPr>
          <w:p w14:paraId="3445C384"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ДМ, КДЦ</w:t>
            </w:r>
          </w:p>
        </w:tc>
        <w:tc>
          <w:tcPr>
            <w:tcW w:w="4644" w:type="dxa"/>
            <w:vMerge w:val="restart"/>
            <w:tcBorders>
              <w:left w:val="single" w:sz="4" w:space="0" w:color="auto"/>
              <w:right w:val="single" w:sz="4" w:space="0" w:color="auto"/>
            </w:tcBorders>
            <w:shd w:val="clear" w:color="auto" w:fill="auto"/>
            <w:vAlign w:val="center"/>
          </w:tcPr>
          <w:p w14:paraId="736A72CC" w14:textId="77777777" w:rsidR="0088635F" w:rsidRPr="0088635F" w:rsidRDefault="0088635F" w:rsidP="0088635F">
            <w:pPr>
              <w:jc w:val="both"/>
              <w:rPr>
                <w:color w:val="000000"/>
                <w:sz w:val="20"/>
                <w:szCs w:val="20"/>
              </w:rPr>
            </w:pPr>
            <w:r w:rsidRPr="0088635F">
              <w:rPr>
                <w:sz w:val="20"/>
                <w:szCs w:val="20"/>
              </w:rPr>
              <w:t xml:space="preserve">Популяризировать </w:t>
            </w:r>
            <w:r w:rsidRPr="0088635F">
              <w:rPr>
                <w:rFonts w:eastAsia="Calibri"/>
                <w:sz w:val="20"/>
                <w:szCs w:val="20"/>
              </w:rPr>
              <w:t>позитивные виды проведения досуга.</w:t>
            </w:r>
            <w:r w:rsidRPr="0088635F">
              <w:rPr>
                <w:sz w:val="20"/>
                <w:szCs w:val="20"/>
              </w:rPr>
              <w:t xml:space="preserve"> В игровой форме развить у подростков стремление к ведению здорового образа жизни. Провести конкурсные, игровые программы, </w:t>
            </w:r>
            <w:proofErr w:type="spellStart"/>
            <w:r w:rsidRPr="0088635F">
              <w:rPr>
                <w:sz w:val="20"/>
                <w:szCs w:val="20"/>
              </w:rPr>
              <w:t>квесты</w:t>
            </w:r>
            <w:proofErr w:type="spellEnd"/>
            <w:r w:rsidRPr="0088635F">
              <w:rPr>
                <w:sz w:val="20"/>
                <w:szCs w:val="20"/>
              </w:rPr>
              <w:t xml:space="preserve"> в оздоровительных учреждениях, в том числе дневного пребывания. </w:t>
            </w:r>
          </w:p>
        </w:tc>
      </w:tr>
      <w:tr w:rsidR="0088635F" w:rsidRPr="0088635F" w14:paraId="01CB1F8C"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300F2C29"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11DDF1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02041FB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0,3</w:t>
            </w:r>
          </w:p>
        </w:tc>
        <w:tc>
          <w:tcPr>
            <w:tcW w:w="992" w:type="dxa"/>
            <w:tcBorders>
              <w:left w:val="single" w:sz="4" w:space="0" w:color="auto"/>
              <w:bottom w:val="single" w:sz="4" w:space="0" w:color="auto"/>
              <w:right w:val="single" w:sz="4" w:space="0" w:color="auto"/>
            </w:tcBorders>
            <w:shd w:val="clear" w:color="auto" w:fill="auto"/>
          </w:tcPr>
          <w:p w14:paraId="734094D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F9A667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1594E0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A132CD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CAD480B"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EB1B073" w14:textId="77777777" w:rsidR="0088635F" w:rsidRPr="0088635F" w:rsidRDefault="0088635F" w:rsidP="0088635F">
            <w:pPr>
              <w:pStyle w:val="ConsPlusCell"/>
              <w:rPr>
                <w:rFonts w:ascii="Times New Roman" w:hAnsi="Times New Roman" w:cs="Times New Roman"/>
              </w:rPr>
            </w:pPr>
          </w:p>
        </w:tc>
      </w:tr>
      <w:tr w:rsidR="0088635F" w:rsidRPr="0088635F" w14:paraId="76F02BD2"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6885E365"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37199F8"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682CAEB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1538550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3,0</w:t>
            </w:r>
          </w:p>
        </w:tc>
        <w:tc>
          <w:tcPr>
            <w:tcW w:w="992" w:type="dxa"/>
            <w:tcBorders>
              <w:left w:val="single" w:sz="4" w:space="0" w:color="auto"/>
              <w:bottom w:val="single" w:sz="4" w:space="0" w:color="auto"/>
              <w:right w:val="single" w:sz="4" w:space="0" w:color="auto"/>
            </w:tcBorders>
            <w:shd w:val="clear" w:color="auto" w:fill="auto"/>
          </w:tcPr>
          <w:p w14:paraId="2D22317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3CFEF0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B12C39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3,0</w:t>
            </w:r>
          </w:p>
        </w:tc>
        <w:tc>
          <w:tcPr>
            <w:tcW w:w="992" w:type="dxa"/>
            <w:tcBorders>
              <w:left w:val="single" w:sz="4" w:space="0" w:color="auto"/>
              <w:bottom w:val="single" w:sz="4" w:space="0" w:color="auto"/>
              <w:right w:val="single" w:sz="4" w:space="0" w:color="auto"/>
            </w:tcBorders>
            <w:shd w:val="clear" w:color="auto" w:fill="auto"/>
          </w:tcPr>
          <w:p w14:paraId="09E6CAC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5FE1A58"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0458AF2" w14:textId="77777777" w:rsidR="0088635F" w:rsidRPr="0088635F" w:rsidRDefault="0088635F" w:rsidP="0088635F">
            <w:pPr>
              <w:pStyle w:val="ConsPlusCell"/>
              <w:rPr>
                <w:rFonts w:ascii="Times New Roman" w:hAnsi="Times New Roman" w:cs="Times New Roman"/>
              </w:rPr>
            </w:pPr>
          </w:p>
        </w:tc>
      </w:tr>
      <w:tr w:rsidR="0088635F" w:rsidRPr="0088635F" w14:paraId="1CEBFCDC"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76CE032F"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85D117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0574EC8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1A219F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2CB9B7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817B94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12C010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02F7B3F"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89811B5" w14:textId="77777777" w:rsidR="0088635F" w:rsidRPr="0088635F" w:rsidRDefault="0088635F" w:rsidP="0088635F">
            <w:pPr>
              <w:pStyle w:val="ConsPlusCell"/>
              <w:rPr>
                <w:rFonts w:ascii="Times New Roman" w:hAnsi="Times New Roman" w:cs="Times New Roman"/>
              </w:rPr>
            </w:pPr>
          </w:p>
        </w:tc>
      </w:tr>
      <w:tr w:rsidR="0088635F" w:rsidRPr="0088635F" w14:paraId="29AE7E81"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24504EED"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7F0AD1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272E3BA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3B2604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D23BCD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F10370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C1D01B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FD74CA1"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1A3883D" w14:textId="77777777" w:rsidR="0088635F" w:rsidRPr="0088635F" w:rsidRDefault="0088635F" w:rsidP="0088635F">
            <w:pPr>
              <w:pStyle w:val="ConsPlusCell"/>
              <w:rPr>
                <w:rFonts w:ascii="Times New Roman" w:hAnsi="Times New Roman" w:cs="Times New Roman"/>
              </w:rPr>
            </w:pPr>
          </w:p>
        </w:tc>
      </w:tr>
      <w:tr w:rsidR="0088635F" w:rsidRPr="0088635F" w14:paraId="6A4B6ADE"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2637D589"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707A4D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0B4C7FB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3,0</w:t>
            </w:r>
          </w:p>
        </w:tc>
        <w:tc>
          <w:tcPr>
            <w:tcW w:w="992" w:type="dxa"/>
            <w:tcBorders>
              <w:left w:val="single" w:sz="4" w:space="0" w:color="auto"/>
              <w:bottom w:val="single" w:sz="4" w:space="0" w:color="auto"/>
              <w:right w:val="single" w:sz="4" w:space="0" w:color="auto"/>
            </w:tcBorders>
            <w:shd w:val="clear" w:color="auto" w:fill="auto"/>
          </w:tcPr>
          <w:p w14:paraId="10CB4EC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299882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708F69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3,0</w:t>
            </w:r>
          </w:p>
        </w:tc>
        <w:tc>
          <w:tcPr>
            <w:tcW w:w="992" w:type="dxa"/>
            <w:tcBorders>
              <w:left w:val="single" w:sz="4" w:space="0" w:color="auto"/>
              <w:bottom w:val="single" w:sz="4" w:space="0" w:color="auto"/>
              <w:right w:val="single" w:sz="4" w:space="0" w:color="auto"/>
            </w:tcBorders>
            <w:shd w:val="clear" w:color="auto" w:fill="auto"/>
          </w:tcPr>
          <w:p w14:paraId="6DE7ED91"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591CC28"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5521DBA" w14:textId="77777777" w:rsidR="0088635F" w:rsidRPr="0088635F" w:rsidRDefault="0088635F" w:rsidP="0088635F">
            <w:pPr>
              <w:pStyle w:val="ConsPlusCell"/>
              <w:rPr>
                <w:rFonts w:ascii="Times New Roman" w:hAnsi="Times New Roman" w:cs="Times New Roman"/>
              </w:rPr>
            </w:pPr>
          </w:p>
        </w:tc>
      </w:tr>
      <w:tr w:rsidR="0088635F" w:rsidRPr="0088635F" w14:paraId="4BB687DB"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6A4FC20E"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0D4732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4152270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7B060E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481851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7DA6AD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14089A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p w14:paraId="43ED883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0A8F5078"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370EBEB2" w14:textId="77777777" w:rsidR="0088635F" w:rsidRPr="0088635F" w:rsidRDefault="0088635F" w:rsidP="0088635F">
            <w:pPr>
              <w:pStyle w:val="ConsPlusCell"/>
              <w:rPr>
                <w:rFonts w:ascii="Times New Roman" w:hAnsi="Times New Roman" w:cs="Times New Roman"/>
              </w:rPr>
            </w:pPr>
          </w:p>
        </w:tc>
      </w:tr>
      <w:tr w:rsidR="0088635F" w:rsidRPr="0088635F" w14:paraId="321575F0" w14:textId="77777777" w:rsidTr="0088635F">
        <w:trPr>
          <w:trHeight w:val="276"/>
          <w:tblCellSpacing w:w="5" w:type="nil"/>
        </w:trPr>
        <w:tc>
          <w:tcPr>
            <w:tcW w:w="15057" w:type="dxa"/>
            <w:gridSpan w:val="10"/>
            <w:tcBorders>
              <w:left w:val="single" w:sz="4" w:space="0" w:color="auto"/>
              <w:bottom w:val="single" w:sz="4" w:space="0" w:color="auto"/>
              <w:right w:val="single" w:sz="4" w:space="0" w:color="auto"/>
            </w:tcBorders>
            <w:shd w:val="clear" w:color="auto" w:fill="auto"/>
          </w:tcPr>
          <w:p w14:paraId="3486CA8E" w14:textId="77777777" w:rsidR="0088635F" w:rsidRPr="0088635F" w:rsidRDefault="0088635F" w:rsidP="0088635F">
            <w:pPr>
              <w:pStyle w:val="ConsPlusCell"/>
              <w:rPr>
                <w:rFonts w:ascii="Times New Roman" w:hAnsi="Times New Roman" w:cs="Times New Roman"/>
                <w:color w:val="000000"/>
              </w:rPr>
            </w:pPr>
            <w:r w:rsidRPr="0088635F">
              <w:rPr>
                <w:rFonts w:ascii="Times New Roman" w:hAnsi="Times New Roman" w:cs="Times New Roman"/>
                <w:color w:val="000000"/>
              </w:rPr>
              <w:t>1.3.Профессиональная подготовка, переподготовка и повышение квалификации</w:t>
            </w:r>
          </w:p>
        </w:tc>
      </w:tr>
      <w:tr w:rsidR="0088635F" w:rsidRPr="0088635F" w14:paraId="36431CA7"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7C5A558B" w14:textId="77777777" w:rsidR="0088635F" w:rsidRPr="0088635F" w:rsidRDefault="0088635F" w:rsidP="0088635F">
            <w:pPr>
              <w:rPr>
                <w:color w:val="000000"/>
                <w:sz w:val="20"/>
                <w:szCs w:val="20"/>
              </w:rPr>
            </w:pPr>
            <w:r w:rsidRPr="0088635F">
              <w:rPr>
                <w:color w:val="000000"/>
                <w:sz w:val="20"/>
                <w:szCs w:val="20"/>
              </w:rPr>
              <w:t>1.3.1. Переподготовка и повышение квалификации специалистов, работающих с молодежью</w:t>
            </w:r>
          </w:p>
          <w:p w14:paraId="3090C223" w14:textId="77777777" w:rsidR="0088635F" w:rsidRPr="0088635F" w:rsidRDefault="0088635F" w:rsidP="0088635F">
            <w:pPr>
              <w:rPr>
                <w:color w:val="000000"/>
                <w:sz w:val="20"/>
                <w:szCs w:val="20"/>
              </w:rPr>
            </w:pPr>
          </w:p>
        </w:tc>
        <w:tc>
          <w:tcPr>
            <w:tcW w:w="1765" w:type="dxa"/>
            <w:tcBorders>
              <w:left w:val="single" w:sz="4" w:space="0" w:color="auto"/>
              <w:bottom w:val="single" w:sz="4" w:space="0" w:color="auto"/>
              <w:right w:val="single" w:sz="4" w:space="0" w:color="auto"/>
            </w:tcBorders>
            <w:shd w:val="clear" w:color="auto" w:fill="auto"/>
          </w:tcPr>
          <w:p w14:paraId="3C74904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5ED0E72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13</w:t>
            </w:r>
          </w:p>
        </w:tc>
        <w:tc>
          <w:tcPr>
            <w:tcW w:w="992" w:type="dxa"/>
            <w:tcBorders>
              <w:left w:val="single" w:sz="4" w:space="0" w:color="auto"/>
              <w:bottom w:val="single" w:sz="4" w:space="0" w:color="auto"/>
              <w:right w:val="single" w:sz="4" w:space="0" w:color="auto"/>
            </w:tcBorders>
            <w:shd w:val="clear" w:color="auto" w:fill="auto"/>
          </w:tcPr>
          <w:p w14:paraId="0F400BA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70BA24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45DD99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6</w:t>
            </w:r>
          </w:p>
        </w:tc>
        <w:tc>
          <w:tcPr>
            <w:tcW w:w="992" w:type="dxa"/>
            <w:tcBorders>
              <w:left w:val="single" w:sz="4" w:space="0" w:color="auto"/>
              <w:bottom w:val="single" w:sz="4" w:space="0" w:color="auto"/>
              <w:right w:val="single" w:sz="4" w:space="0" w:color="auto"/>
            </w:tcBorders>
            <w:shd w:val="clear" w:color="auto" w:fill="auto"/>
          </w:tcPr>
          <w:p w14:paraId="1F70134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7</w:t>
            </w:r>
          </w:p>
        </w:tc>
        <w:tc>
          <w:tcPr>
            <w:tcW w:w="1701" w:type="dxa"/>
            <w:vMerge w:val="restart"/>
            <w:tcBorders>
              <w:left w:val="single" w:sz="4" w:space="0" w:color="auto"/>
              <w:right w:val="single" w:sz="4" w:space="0" w:color="auto"/>
            </w:tcBorders>
            <w:shd w:val="clear" w:color="auto" w:fill="auto"/>
          </w:tcPr>
          <w:p w14:paraId="29A0337B"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ДМ, </w:t>
            </w:r>
          </w:p>
          <w:p w14:paraId="01E3C15E"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МЦ, </w:t>
            </w:r>
          </w:p>
          <w:p w14:paraId="197DD1CC" w14:textId="77777777" w:rsidR="0088635F" w:rsidRPr="0088635F" w:rsidRDefault="0088635F" w:rsidP="0088635F">
            <w:pPr>
              <w:shd w:val="clear" w:color="auto" w:fill="FFFFFF"/>
              <w:tabs>
                <w:tab w:val="left" w:pos="1560"/>
                <w:tab w:val="left" w:pos="1620"/>
              </w:tabs>
              <w:jc w:val="both"/>
              <w:rPr>
                <w:color w:val="000000"/>
                <w:sz w:val="20"/>
                <w:szCs w:val="20"/>
              </w:rPr>
            </w:pPr>
            <w:r w:rsidRPr="0088635F">
              <w:rPr>
                <w:color w:val="000000"/>
                <w:sz w:val="20"/>
                <w:szCs w:val="20"/>
              </w:rPr>
              <w:t xml:space="preserve">КЦСОН, </w:t>
            </w:r>
          </w:p>
          <w:p w14:paraId="0AE63DC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УО</w:t>
            </w:r>
          </w:p>
        </w:tc>
        <w:tc>
          <w:tcPr>
            <w:tcW w:w="4644" w:type="dxa"/>
            <w:vMerge w:val="restart"/>
            <w:tcBorders>
              <w:left w:val="single" w:sz="4" w:space="0" w:color="auto"/>
              <w:right w:val="single" w:sz="4" w:space="0" w:color="auto"/>
            </w:tcBorders>
            <w:shd w:val="clear" w:color="auto" w:fill="auto"/>
          </w:tcPr>
          <w:p w14:paraId="3DDBD9E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Повысить </w:t>
            </w:r>
            <w:r w:rsidRPr="0088635F">
              <w:rPr>
                <w:rFonts w:ascii="Times New Roman" w:eastAsia="Calibri" w:hAnsi="Times New Roman" w:cs="Times New Roman"/>
              </w:rPr>
              <w:t>уровень образования специалистов в рамках пропаганды</w:t>
            </w:r>
            <w:r w:rsidRPr="0088635F">
              <w:rPr>
                <w:rFonts w:ascii="Times New Roman" w:hAnsi="Times New Roman" w:cs="Times New Roman"/>
              </w:rPr>
              <w:t xml:space="preserve"> </w:t>
            </w:r>
            <w:r w:rsidRPr="0088635F">
              <w:rPr>
                <w:rFonts w:ascii="Times New Roman" w:eastAsia="Calibri" w:hAnsi="Times New Roman" w:cs="Times New Roman"/>
              </w:rPr>
              <w:t>ЗОЖ</w:t>
            </w:r>
            <w:r w:rsidRPr="0088635F">
              <w:rPr>
                <w:rFonts w:ascii="Times New Roman" w:hAnsi="Times New Roman" w:cs="Times New Roman"/>
              </w:rPr>
              <w:t>, организации и проведения профилактических мероприятий.</w:t>
            </w:r>
          </w:p>
        </w:tc>
      </w:tr>
      <w:tr w:rsidR="0088635F" w:rsidRPr="0088635F" w14:paraId="4F118A65"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47AF132D"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27F7D6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0FFA293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B0BEC3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370B2A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583440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7D5AEB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B9B7060"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532F5EE" w14:textId="77777777" w:rsidR="0088635F" w:rsidRPr="0088635F" w:rsidRDefault="0088635F" w:rsidP="0088635F">
            <w:pPr>
              <w:pStyle w:val="ConsPlusCell"/>
              <w:rPr>
                <w:rFonts w:ascii="Times New Roman" w:hAnsi="Times New Roman" w:cs="Times New Roman"/>
              </w:rPr>
            </w:pPr>
          </w:p>
        </w:tc>
      </w:tr>
      <w:tr w:rsidR="0088635F" w:rsidRPr="0088635F" w14:paraId="45A0CE0E"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6EF723D9"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A272FE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6C654BF7"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0520328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F3F18D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2A7F77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0CDA5D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C60DF1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B5B13A1"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00CC9A6" w14:textId="77777777" w:rsidR="0088635F" w:rsidRPr="0088635F" w:rsidRDefault="0088635F" w:rsidP="0088635F">
            <w:pPr>
              <w:pStyle w:val="ConsPlusCell"/>
              <w:rPr>
                <w:rFonts w:ascii="Times New Roman" w:hAnsi="Times New Roman" w:cs="Times New Roman"/>
              </w:rPr>
            </w:pPr>
          </w:p>
        </w:tc>
      </w:tr>
      <w:tr w:rsidR="0088635F" w:rsidRPr="0088635F" w14:paraId="6AE4003B"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450DC661"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C80422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1F7737A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B9FA95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73018A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B2E219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3CBB22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87DD476"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E4C9459" w14:textId="77777777" w:rsidR="0088635F" w:rsidRPr="0088635F" w:rsidRDefault="0088635F" w:rsidP="0088635F">
            <w:pPr>
              <w:pStyle w:val="ConsPlusCell"/>
              <w:rPr>
                <w:rFonts w:ascii="Times New Roman" w:hAnsi="Times New Roman" w:cs="Times New Roman"/>
              </w:rPr>
            </w:pPr>
          </w:p>
        </w:tc>
      </w:tr>
      <w:tr w:rsidR="0088635F" w:rsidRPr="0088635F" w14:paraId="461B43B8"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47E9D8D6"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13057E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66A8B0F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09A371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73F759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89024B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CDD2CB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C083C38"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2FB19D9" w14:textId="77777777" w:rsidR="0088635F" w:rsidRPr="0088635F" w:rsidRDefault="0088635F" w:rsidP="0088635F">
            <w:pPr>
              <w:pStyle w:val="ConsPlusCell"/>
              <w:rPr>
                <w:rFonts w:ascii="Times New Roman" w:hAnsi="Times New Roman" w:cs="Times New Roman"/>
              </w:rPr>
            </w:pPr>
          </w:p>
        </w:tc>
      </w:tr>
      <w:tr w:rsidR="0088635F" w:rsidRPr="0088635F" w14:paraId="4E737C74"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1F01B1ED"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F13A0E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4F105C3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1AD85F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8F9171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6F8B13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DB26FB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17524FC"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618BF66" w14:textId="77777777" w:rsidR="0088635F" w:rsidRPr="0088635F" w:rsidRDefault="0088635F" w:rsidP="0088635F">
            <w:pPr>
              <w:pStyle w:val="ConsPlusCell"/>
              <w:rPr>
                <w:rFonts w:ascii="Times New Roman" w:hAnsi="Times New Roman" w:cs="Times New Roman"/>
              </w:rPr>
            </w:pPr>
          </w:p>
        </w:tc>
      </w:tr>
      <w:tr w:rsidR="0088635F" w:rsidRPr="0088635F" w14:paraId="19CFC5FE"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3F7A4429"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095A073"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1739478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B79C12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8F427C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9A7982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D84B7E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078F16EC"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176F0998" w14:textId="77777777" w:rsidR="0088635F" w:rsidRPr="0088635F" w:rsidRDefault="0088635F" w:rsidP="0088635F">
            <w:pPr>
              <w:pStyle w:val="ConsPlusCell"/>
              <w:rPr>
                <w:rFonts w:ascii="Times New Roman" w:hAnsi="Times New Roman" w:cs="Times New Roman"/>
              </w:rPr>
            </w:pPr>
          </w:p>
        </w:tc>
      </w:tr>
      <w:tr w:rsidR="0088635F" w:rsidRPr="0088635F" w14:paraId="6904DE0A"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52EB567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1.3.2. Организация и проведение семинаров для специалистов по работе с </w:t>
            </w:r>
            <w:r w:rsidRPr="0088635F">
              <w:rPr>
                <w:rFonts w:ascii="Times New Roman" w:hAnsi="Times New Roman" w:cs="Times New Roman"/>
              </w:rPr>
              <w:lastRenderedPageBreak/>
              <w:t>молодежью по вопросам профилактики наркомании.</w:t>
            </w:r>
          </w:p>
        </w:tc>
        <w:tc>
          <w:tcPr>
            <w:tcW w:w="1765" w:type="dxa"/>
            <w:tcBorders>
              <w:left w:val="single" w:sz="4" w:space="0" w:color="auto"/>
              <w:bottom w:val="single" w:sz="4" w:space="0" w:color="auto"/>
              <w:right w:val="single" w:sz="4" w:space="0" w:color="auto"/>
            </w:tcBorders>
            <w:shd w:val="clear" w:color="auto" w:fill="auto"/>
          </w:tcPr>
          <w:p w14:paraId="29613873"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lastRenderedPageBreak/>
              <w:t>Семинаров/</w:t>
            </w:r>
          </w:p>
          <w:p w14:paraId="11BF5B1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7517180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4/28</w:t>
            </w:r>
          </w:p>
        </w:tc>
        <w:tc>
          <w:tcPr>
            <w:tcW w:w="992" w:type="dxa"/>
            <w:tcBorders>
              <w:left w:val="single" w:sz="4" w:space="0" w:color="auto"/>
              <w:bottom w:val="single" w:sz="4" w:space="0" w:color="auto"/>
              <w:right w:val="single" w:sz="4" w:space="0" w:color="auto"/>
            </w:tcBorders>
            <w:shd w:val="clear" w:color="auto" w:fill="auto"/>
          </w:tcPr>
          <w:p w14:paraId="120118F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7</w:t>
            </w:r>
          </w:p>
        </w:tc>
        <w:tc>
          <w:tcPr>
            <w:tcW w:w="1134" w:type="dxa"/>
            <w:tcBorders>
              <w:left w:val="single" w:sz="4" w:space="0" w:color="auto"/>
              <w:bottom w:val="single" w:sz="4" w:space="0" w:color="auto"/>
              <w:right w:val="single" w:sz="4" w:space="0" w:color="auto"/>
            </w:tcBorders>
            <w:shd w:val="clear" w:color="auto" w:fill="auto"/>
          </w:tcPr>
          <w:p w14:paraId="4F266DC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7</w:t>
            </w:r>
          </w:p>
        </w:tc>
        <w:tc>
          <w:tcPr>
            <w:tcW w:w="993" w:type="dxa"/>
            <w:tcBorders>
              <w:left w:val="single" w:sz="4" w:space="0" w:color="auto"/>
              <w:bottom w:val="single" w:sz="4" w:space="0" w:color="auto"/>
              <w:right w:val="single" w:sz="4" w:space="0" w:color="auto"/>
            </w:tcBorders>
            <w:shd w:val="clear" w:color="auto" w:fill="auto"/>
          </w:tcPr>
          <w:p w14:paraId="104D524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7</w:t>
            </w:r>
          </w:p>
        </w:tc>
        <w:tc>
          <w:tcPr>
            <w:tcW w:w="992" w:type="dxa"/>
            <w:tcBorders>
              <w:left w:val="single" w:sz="4" w:space="0" w:color="auto"/>
              <w:bottom w:val="single" w:sz="4" w:space="0" w:color="auto"/>
              <w:right w:val="single" w:sz="4" w:space="0" w:color="auto"/>
            </w:tcBorders>
            <w:shd w:val="clear" w:color="auto" w:fill="auto"/>
          </w:tcPr>
          <w:p w14:paraId="015ABE2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7</w:t>
            </w:r>
          </w:p>
        </w:tc>
        <w:tc>
          <w:tcPr>
            <w:tcW w:w="1701" w:type="dxa"/>
            <w:vMerge w:val="restart"/>
            <w:tcBorders>
              <w:left w:val="single" w:sz="4" w:space="0" w:color="auto"/>
              <w:right w:val="single" w:sz="4" w:space="0" w:color="auto"/>
            </w:tcBorders>
            <w:shd w:val="clear" w:color="auto" w:fill="auto"/>
          </w:tcPr>
          <w:p w14:paraId="113E56EF" w14:textId="77777777" w:rsidR="0088635F" w:rsidRPr="0088635F" w:rsidRDefault="0088635F" w:rsidP="0088635F">
            <w:pPr>
              <w:pStyle w:val="ConsPlusCell"/>
              <w:rPr>
                <w:rFonts w:ascii="Times New Roman" w:hAnsi="Times New Roman" w:cs="Times New Roman"/>
                <w:highlight w:val="yellow"/>
              </w:rPr>
            </w:pPr>
            <w:r w:rsidRPr="0088635F">
              <w:rPr>
                <w:rFonts w:ascii="Times New Roman" w:hAnsi="Times New Roman" w:cs="Times New Roman"/>
              </w:rPr>
              <w:t>ДМ</w:t>
            </w:r>
          </w:p>
        </w:tc>
        <w:tc>
          <w:tcPr>
            <w:tcW w:w="4644" w:type="dxa"/>
            <w:vMerge w:val="restart"/>
            <w:tcBorders>
              <w:left w:val="single" w:sz="4" w:space="0" w:color="auto"/>
              <w:right w:val="single" w:sz="4" w:space="0" w:color="auto"/>
            </w:tcBorders>
            <w:shd w:val="clear" w:color="auto" w:fill="auto"/>
            <w:vAlign w:val="center"/>
          </w:tcPr>
          <w:p w14:paraId="1F99C41A" w14:textId="77777777" w:rsidR="0088635F" w:rsidRPr="0088635F" w:rsidRDefault="0088635F" w:rsidP="0088635F">
            <w:pPr>
              <w:jc w:val="both"/>
              <w:rPr>
                <w:color w:val="000000"/>
                <w:sz w:val="20"/>
                <w:szCs w:val="20"/>
              </w:rPr>
            </w:pPr>
            <w:r w:rsidRPr="0088635F">
              <w:rPr>
                <w:sz w:val="20"/>
                <w:szCs w:val="20"/>
              </w:rPr>
              <w:t xml:space="preserve">Организовать обучающие семинары для специалистов по работе с молодёжью на селе по методике организации и проведения профилактических мероприятий. </w:t>
            </w:r>
          </w:p>
        </w:tc>
      </w:tr>
      <w:tr w:rsidR="0088635F" w:rsidRPr="0088635F" w14:paraId="7DE21A47"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7AC71DDA"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3D1323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4B80A2A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0EBBFE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F2CAF7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0555AA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58479E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644C78A"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vAlign w:val="center"/>
          </w:tcPr>
          <w:p w14:paraId="77A7DD4F" w14:textId="77777777" w:rsidR="0088635F" w:rsidRPr="0088635F" w:rsidRDefault="0088635F" w:rsidP="0088635F">
            <w:pPr>
              <w:pStyle w:val="ConsPlusCell"/>
              <w:rPr>
                <w:rFonts w:ascii="Times New Roman" w:hAnsi="Times New Roman" w:cs="Times New Roman"/>
              </w:rPr>
            </w:pPr>
          </w:p>
        </w:tc>
      </w:tr>
      <w:tr w:rsidR="0088635F" w:rsidRPr="0088635F" w14:paraId="7F195E7D"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66171C4A"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FA51E8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1C90B3C7"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764D9C8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A79D81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F63619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2A3AE0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C582A0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D50D5BC"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12477EB" w14:textId="77777777" w:rsidR="0088635F" w:rsidRPr="0088635F" w:rsidRDefault="0088635F" w:rsidP="0088635F">
            <w:pPr>
              <w:pStyle w:val="ConsPlusCell"/>
              <w:rPr>
                <w:rFonts w:ascii="Times New Roman" w:hAnsi="Times New Roman" w:cs="Times New Roman"/>
              </w:rPr>
            </w:pPr>
          </w:p>
        </w:tc>
      </w:tr>
      <w:tr w:rsidR="0088635F" w:rsidRPr="0088635F" w14:paraId="69185006"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B4AE5BD"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35C2EB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127A19E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13F5A9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683909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04E2DF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2456EE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CBBC95D"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B28D8F6" w14:textId="77777777" w:rsidR="0088635F" w:rsidRPr="0088635F" w:rsidRDefault="0088635F" w:rsidP="0088635F">
            <w:pPr>
              <w:pStyle w:val="ConsPlusCell"/>
              <w:rPr>
                <w:rFonts w:ascii="Times New Roman" w:hAnsi="Times New Roman" w:cs="Times New Roman"/>
              </w:rPr>
            </w:pPr>
          </w:p>
        </w:tc>
      </w:tr>
      <w:tr w:rsidR="0088635F" w:rsidRPr="0088635F" w14:paraId="132FC2FC"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64C2DD5B"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2B2CA78"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400E325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BADF7C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C07E57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5FABB0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EE6E41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AC96F05"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CB4E7DD" w14:textId="77777777" w:rsidR="0088635F" w:rsidRPr="0088635F" w:rsidRDefault="0088635F" w:rsidP="0088635F">
            <w:pPr>
              <w:pStyle w:val="ConsPlusCell"/>
              <w:rPr>
                <w:rFonts w:ascii="Times New Roman" w:hAnsi="Times New Roman" w:cs="Times New Roman"/>
              </w:rPr>
            </w:pPr>
          </w:p>
        </w:tc>
      </w:tr>
      <w:tr w:rsidR="0088635F" w:rsidRPr="0088635F" w14:paraId="39D2AB54"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2A57EBC7"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9FD0DE8"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4C0B443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745B28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7DE9AC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1E4341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AAFE70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93E8447"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E65935A" w14:textId="77777777" w:rsidR="0088635F" w:rsidRPr="0088635F" w:rsidRDefault="0088635F" w:rsidP="0088635F">
            <w:pPr>
              <w:pStyle w:val="ConsPlusCell"/>
              <w:rPr>
                <w:rFonts w:ascii="Times New Roman" w:hAnsi="Times New Roman" w:cs="Times New Roman"/>
              </w:rPr>
            </w:pPr>
          </w:p>
        </w:tc>
      </w:tr>
      <w:tr w:rsidR="0088635F" w:rsidRPr="0088635F" w14:paraId="6096969C"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620381DE"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B99FF0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1DD8D60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296BBE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BB2869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AE1751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655DC5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76F26EB6"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4D8E210C" w14:textId="77777777" w:rsidR="0088635F" w:rsidRPr="0088635F" w:rsidRDefault="0088635F" w:rsidP="0088635F">
            <w:pPr>
              <w:pStyle w:val="ConsPlusCell"/>
              <w:rPr>
                <w:rFonts w:ascii="Times New Roman" w:hAnsi="Times New Roman" w:cs="Times New Roman"/>
              </w:rPr>
            </w:pPr>
          </w:p>
        </w:tc>
      </w:tr>
      <w:tr w:rsidR="0088635F" w:rsidRPr="0088635F" w14:paraId="466ED949" w14:textId="77777777" w:rsidTr="0088635F">
        <w:trPr>
          <w:trHeight w:val="360"/>
          <w:tblCellSpacing w:w="5" w:type="nil"/>
        </w:trPr>
        <w:tc>
          <w:tcPr>
            <w:tcW w:w="15057" w:type="dxa"/>
            <w:gridSpan w:val="10"/>
            <w:tcBorders>
              <w:left w:val="single" w:sz="4" w:space="0" w:color="auto"/>
              <w:bottom w:val="single" w:sz="4" w:space="0" w:color="auto"/>
              <w:right w:val="single" w:sz="4" w:space="0" w:color="auto"/>
            </w:tcBorders>
            <w:shd w:val="clear" w:color="auto" w:fill="auto"/>
          </w:tcPr>
          <w:p w14:paraId="0C1CC2E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1.4. Реализация мероприятий комплексного профилактического просвещения населения.</w:t>
            </w:r>
          </w:p>
        </w:tc>
      </w:tr>
      <w:tr w:rsidR="0088635F" w:rsidRPr="0088635F" w14:paraId="4FB14798"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592A18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1.4.1. Издание информационных материалов профилактической направленности</w:t>
            </w:r>
          </w:p>
        </w:tc>
        <w:tc>
          <w:tcPr>
            <w:tcW w:w="1765" w:type="dxa"/>
            <w:tcBorders>
              <w:left w:val="single" w:sz="4" w:space="0" w:color="auto"/>
              <w:bottom w:val="single" w:sz="4" w:space="0" w:color="auto"/>
              <w:right w:val="single" w:sz="4" w:space="0" w:color="auto"/>
            </w:tcBorders>
            <w:shd w:val="clear" w:color="auto" w:fill="auto"/>
          </w:tcPr>
          <w:p w14:paraId="054BBA5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экземпляр</w:t>
            </w:r>
          </w:p>
        </w:tc>
        <w:tc>
          <w:tcPr>
            <w:tcW w:w="1134" w:type="dxa"/>
            <w:gridSpan w:val="2"/>
            <w:tcBorders>
              <w:left w:val="single" w:sz="4" w:space="0" w:color="auto"/>
              <w:bottom w:val="single" w:sz="4" w:space="0" w:color="auto"/>
              <w:right w:val="single" w:sz="4" w:space="0" w:color="auto"/>
            </w:tcBorders>
            <w:shd w:val="clear" w:color="auto" w:fill="auto"/>
          </w:tcPr>
          <w:p w14:paraId="453896F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3100</w:t>
            </w:r>
          </w:p>
        </w:tc>
        <w:tc>
          <w:tcPr>
            <w:tcW w:w="992" w:type="dxa"/>
            <w:tcBorders>
              <w:left w:val="single" w:sz="4" w:space="0" w:color="auto"/>
              <w:bottom w:val="single" w:sz="4" w:space="0" w:color="auto"/>
              <w:right w:val="single" w:sz="4" w:space="0" w:color="auto"/>
            </w:tcBorders>
            <w:shd w:val="clear" w:color="auto" w:fill="auto"/>
          </w:tcPr>
          <w:p w14:paraId="27034E4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4DED28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3100</w:t>
            </w:r>
          </w:p>
        </w:tc>
        <w:tc>
          <w:tcPr>
            <w:tcW w:w="993" w:type="dxa"/>
            <w:tcBorders>
              <w:left w:val="single" w:sz="4" w:space="0" w:color="auto"/>
              <w:bottom w:val="single" w:sz="4" w:space="0" w:color="auto"/>
              <w:right w:val="single" w:sz="4" w:space="0" w:color="auto"/>
            </w:tcBorders>
            <w:shd w:val="clear" w:color="auto" w:fill="auto"/>
          </w:tcPr>
          <w:p w14:paraId="333EA17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4C51CB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val="restart"/>
            <w:tcBorders>
              <w:left w:val="single" w:sz="4" w:space="0" w:color="auto"/>
              <w:right w:val="single" w:sz="4" w:space="0" w:color="auto"/>
            </w:tcBorders>
            <w:shd w:val="clear" w:color="auto" w:fill="auto"/>
          </w:tcPr>
          <w:p w14:paraId="18EB3ABA"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ДМ, </w:t>
            </w:r>
          </w:p>
          <w:p w14:paraId="1338A56C"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ДДТ, </w:t>
            </w:r>
          </w:p>
          <w:p w14:paraId="7F2EEE62"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ЦМБ, </w:t>
            </w:r>
          </w:p>
          <w:p w14:paraId="467C10C0" w14:textId="77777777" w:rsidR="0088635F" w:rsidRPr="0088635F" w:rsidRDefault="0088635F" w:rsidP="0088635F">
            <w:pPr>
              <w:shd w:val="clear" w:color="auto" w:fill="FFFFFF"/>
              <w:tabs>
                <w:tab w:val="left" w:pos="1560"/>
                <w:tab w:val="left" w:pos="1620"/>
              </w:tabs>
              <w:jc w:val="both"/>
              <w:rPr>
                <w:sz w:val="20"/>
                <w:szCs w:val="20"/>
              </w:rPr>
            </w:pPr>
            <w:r w:rsidRPr="0088635F">
              <w:rPr>
                <w:sz w:val="20"/>
                <w:szCs w:val="20"/>
              </w:rPr>
              <w:t xml:space="preserve">МЦ, </w:t>
            </w:r>
          </w:p>
          <w:p w14:paraId="209B6600" w14:textId="77777777" w:rsidR="0088635F" w:rsidRPr="0088635F" w:rsidRDefault="0088635F" w:rsidP="0088635F">
            <w:pPr>
              <w:shd w:val="clear" w:color="auto" w:fill="FFFFFF"/>
              <w:tabs>
                <w:tab w:val="left" w:pos="1560"/>
                <w:tab w:val="left" w:pos="1620"/>
              </w:tabs>
              <w:jc w:val="both"/>
              <w:rPr>
                <w:color w:val="000000"/>
                <w:sz w:val="20"/>
                <w:szCs w:val="20"/>
              </w:rPr>
            </w:pPr>
            <w:r w:rsidRPr="0088635F">
              <w:rPr>
                <w:sz w:val="20"/>
                <w:szCs w:val="20"/>
              </w:rPr>
              <w:t>КЦСОН</w:t>
            </w:r>
          </w:p>
          <w:p w14:paraId="04A4D616" w14:textId="77777777" w:rsidR="0088635F" w:rsidRPr="0088635F" w:rsidRDefault="0088635F" w:rsidP="0088635F">
            <w:pPr>
              <w:shd w:val="clear" w:color="auto" w:fill="FFFFFF"/>
              <w:tabs>
                <w:tab w:val="left" w:pos="1560"/>
                <w:tab w:val="left" w:pos="1620"/>
              </w:tabs>
              <w:jc w:val="both"/>
              <w:rPr>
                <w:color w:val="000000"/>
                <w:sz w:val="20"/>
                <w:szCs w:val="20"/>
              </w:rPr>
            </w:pPr>
          </w:p>
        </w:tc>
        <w:tc>
          <w:tcPr>
            <w:tcW w:w="4644" w:type="dxa"/>
            <w:vMerge w:val="restart"/>
            <w:tcBorders>
              <w:left w:val="single" w:sz="4" w:space="0" w:color="auto"/>
              <w:right w:val="single" w:sz="4" w:space="0" w:color="auto"/>
            </w:tcBorders>
            <w:shd w:val="clear" w:color="auto" w:fill="auto"/>
          </w:tcPr>
          <w:p w14:paraId="42B5B36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Разработать и выпустить в печать методические материалы профилактической направленности, пропагандирующие здоровый образ жизни в молодёжной среде. (Для проведения </w:t>
            </w:r>
            <w:r w:rsidRPr="0088635F">
              <w:rPr>
                <w:rFonts w:ascii="Times New Roman" w:hAnsi="Times New Roman" w:cs="Times New Roman"/>
                <w:color w:val="000000"/>
              </w:rPr>
              <w:t>акций)</w:t>
            </w:r>
          </w:p>
        </w:tc>
      </w:tr>
      <w:tr w:rsidR="0088635F" w:rsidRPr="0088635F" w14:paraId="405AB4C1"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5F147ABE"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FB5B3C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68BE8A3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0,01</w:t>
            </w:r>
          </w:p>
        </w:tc>
        <w:tc>
          <w:tcPr>
            <w:tcW w:w="992" w:type="dxa"/>
            <w:tcBorders>
              <w:left w:val="single" w:sz="4" w:space="0" w:color="auto"/>
              <w:bottom w:val="single" w:sz="4" w:space="0" w:color="auto"/>
              <w:right w:val="single" w:sz="4" w:space="0" w:color="auto"/>
            </w:tcBorders>
            <w:shd w:val="clear" w:color="auto" w:fill="auto"/>
          </w:tcPr>
          <w:p w14:paraId="70C977A2"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7BFF7444"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121C3CA2"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604EC3EE"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8BF5A53"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FF90C53" w14:textId="77777777" w:rsidR="0088635F" w:rsidRPr="0088635F" w:rsidRDefault="0088635F" w:rsidP="0088635F">
            <w:pPr>
              <w:pStyle w:val="ConsPlusCell"/>
              <w:rPr>
                <w:rFonts w:ascii="Times New Roman" w:hAnsi="Times New Roman" w:cs="Times New Roman"/>
              </w:rPr>
            </w:pPr>
          </w:p>
        </w:tc>
      </w:tr>
      <w:tr w:rsidR="0088635F" w:rsidRPr="0088635F" w14:paraId="6D6D1728"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72D51977"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43EE3C3"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2BB4A1A8"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4BAA809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36,0</w:t>
            </w:r>
          </w:p>
        </w:tc>
        <w:tc>
          <w:tcPr>
            <w:tcW w:w="992" w:type="dxa"/>
            <w:tcBorders>
              <w:left w:val="single" w:sz="4" w:space="0" w:color="auto"/>
              <w:bottom w:val="single" w:sz="4" w:space="0" w:color="auto"/>
              <w:right w:val="single" w:sz="4" w:space="0" w:color="auto"/>
            </w:tcBorders>
            <w:shd w:val="clear" w:color="auto" w:fill="auto"/>
          </w:tcPr>
          <w:p w14:paraId="6713595F"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6C5886C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36,0</w:t>
            </w:r>
          </w:p>
        </w:tc>
        <w:tc>
          <w:tcPr>
            <w:tcW w:w="993" w:type="dxa"/>
            <w:tcBorders>
              <w:left w:val="single" w:sz="4" w:space="0" w:color="auto"/>
              <w:bottom w:val="single" w:sz="4" w:space="0" w:color="auto"/>
              <w:right w:val="single" w:sz="4" w:space="0" w:color="auto"/>
            </w:tcBorders>
            <w:shd w:val="clear" w:color="auto" w:fill="auto"/>
          </w:tcPr>
          <w:p w14:paraId="1B373E09"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3153AC86"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20E4E91"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9E9123A" w14:textId="77777777" w:rsidR="0088635F" w:rsidRPr="0088635F" w:rsidRDefault="0088635F" w:rsidP="0088635F">
            <w:pPr>
              <w:pStyle w:val="ConsPlusCell"/>
              <w:rPr>
                <w:rFonts w:ascii="Times New Roman" w:hAnsi="Times New Roman" w:cs="Times New Roman"/>
              </w:rPr>
            </w:pPr>
          </w:p>
        </w:tc>
      </w:tr>
      <w:tr w:rsidR="0088635F" w:rsidRPr="0088635F" w14:paraId="37234B5F"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D1E3C71"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C01658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3CA1123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A455CF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20D43E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1F2E7A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EAD0F3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02D710C"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A569874" w14:textId="77777777" w:rsidR="0088635F" w:rsidRPr="0088635F" w:rsidRDefault="0088635F" w:rsidP="0088635F">
            <w:pPr>
              <w:pStyle w:val="ConsPlusCell"/>
              <w:rPr>
                <w:rFonts w:ascii="Times New Roman" w:hAnsi="Times New Roman" w:cs="Times New Roman"/>
              </w:rPr>
            </w:pPr>
          </w:p>
        </w:tc>
      </w:tr>
      <w:tr w:rsidR="0088635F" w:rsidRPr="0088635F" w14:paraId="34FCEF5D"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600F3BF3"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37BBB3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7CC9C99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448019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973012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C0057E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439739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B134710"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D99EBEF" w14:textId="77777777" w:rsidR="0088635F" w:rsidRPr="0088635F" w:rsidRDefault="0088635F" w:rsidP="0088635F">
            <w:pPr>
              <w:pStyle w:val="ConsPlusCell"/>
              <w:rPr>
                <w:rFonts w:ascii="Times New Roman" w:hAnsi="Times New Roman" w:cs="Times New Roman"/>
              </w:rPr>
            </w:pPr>
          </w:p>
        </w:tc>
      </w:tr>
      <w:tr w:rsidR="0088635F" w:rsidRPr="0088635F" w14:paraId="4C219668"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66779DD2"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5EE75B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782744B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36,0</w:t>
            </w:r>
          </w:p>
        </w:tc>
        <w:tc>
          <w:tcPr>
            <w:tcW w:w="992" w:type="dxa"/>
            <w:tcBorders>
              <w:left w:val="single" w:sz="4" w:space="0" w:color="auto"/>
              <w:bottom w:val="single" w:sz="4" w:space="0" w:color="auto"/>
              <w:right w:val="single" w:sz="4" w:space="0" w:color="auto"/>
            </w:tcBorders>
            <w:shd w:val="clear" w:color="auto" w:fill="auto"/>
          </w:tcPr>
          <w:p w14:paraId="15854DF9"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360D033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36,0</w:t>
            </w:r>
          </w:p>
        </w:tc>
        <w:tc>
          <w:tcPr>
            <w:tcW w:w="993" w:type="dxa"/>
            <w:tcBorders>
              <w:left w:val="single" w:sz="4" w:space="0" w:color="auto"/>
              <w:bottom w:val="single" w:sz="4" w:space="0" w:color="auto"/>
              <w:right w:val="single" w:sz="4" w:space="0" w:color="auto"/>
            </w:tcBorders>
            <w:shd w:val="clear" w:color="auto" w:fill="auto"/>
          </w:tcPr>
          <w:p w14:paraId="2C41A3A2"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6D2F5657"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C10354D"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4D9A1D1" w14:textId="77777777" w:rsidR="0088635F" w:rsidRPr="0088635F" w:rsidRDefault="0088635F" w:rsidP="0088635F">
            <w:pPr>
              <w:pStyle w:val="ConsPlusCell"/>
              <w:rPr>
                <w:rFonts w:ascii="Times New Roman" w:hAnsi="Times New Roman" w:cs="Times New Roman"/>
              </w:rPr>
            </w:pPr>
          </w:p>
        </w:tc>
      </w:tr>
      <w:tr w:rsidR="0088635F" w:rsidRPr="0088635F" w14:paraId="55E52076" w14:textId="77777777" w:rsidTr="0088635F">
        <w:trPr>
          <w:trHeight w:val="720"/>
          <w:tblCellSpacing w:w="5" w:type="nil"/>
        </w:trPr>
        <w:tc>
          <w:tcPr>
            <w:tcW w:w="1702" w:type="dxa"/>
            <w:vMerge/>
            <w:tcBorders>
              <w:left w:val="single" w:sz="4" w:space="0" w:color="auto"/>
              <w:bottom w:val="single" w:sz="4" w:space="0" w:color="auto"/>
              <w:right w:val="single" w:sz="4" w:space="0" w:color="auto"/>
            </w:tcBorders>
            <w:shd w:val="clear" w:color="auto" w:fill="auto"/>
          </w:tcPr>
          <w:p w14:paraId="3F93F88F"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right w:val="single" w:sz="4" w:space="0" w:color="auto"/>
            </w:tcBorders>
            <w:shd w:val="clear" w:color="auto" w:fill="auto"/>
          </w:tcPr>
          <w:p w14:paraId="2AB36B8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right w:val="single" w:sz="4" w:space="0" w:color="auto"/>
            </w:tcBorders>
            <w:shd w:val="clear" w:color="auto" w:fill="auto"/>
          </w:tcPr>
          <w:p w14:paraId="4031E5C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right w:val="single" w:sz="4" w:space="0" w:color="auto"/>
            </w:tcBorders>
            <w:shd w:val="clear" w:color="auto" w:fill="auto"/>
          </w:tcPr>
          <w:p w14:paraId="5547D54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right w:val="single" w:sz="4" w:space="0" w:color="auto"/>
            </w:tcBorders>
            <w:shd w:val="clear" w:color="auto" w:fill="auto"/>
          </w:tcPr>
          <w:p w14:paraId="3FCF1A6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right w:val="single" w:sz="4" w:space="0" w:color="auto"/>
            </w:tcBorders>
            <w:shd w:val="clear" w:color="auto" w:fill="auto"/>
          </w:tcPr>
          <w:p w14:paraId="0733DD8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right w:val="single" w:sz="4" w:space="0" w:color="auto"/>
            </w:tcBorders>
            <w:shd w:val="clear" w:color="auto" w:fill="auto"/>
          </w:tcPr>
          <w:p w14:paraId="6BC7035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CD75B39"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7CD36C0D" w14:textId="77777777" w:rsidR="0088635F" w:rsidRPr="0088635F" w:rsidRDefault="0088635F" w:rsidP="0088635F">
            <w:pPr>
              <w:pStyle w:val="ConsPlusCell"/>
              <w:rPr>
                <w:rFonts w:ascii="Times New Roman" w:hAnsi="Times New Roman" w:cs="Times New Roman"/>
              </w:rPr>
            </w:pPr>
          </w:p>
        </w:tc>
      </w:tr>
      <w:tr w:rsidR="0088635F" w:rsidRPr="0088635F" w14:paraId="2CA39D33" w14:textId="77777777" w:rsidTr="0088635F">
        <w:trPr>
          <w:trHeight w:val="360"/>
          <w:tblCellSpacing w:w="5" w:type="nil"/>
        </w:trPr>
        <w:tc>
          <w:tcPr>
            <w:tcW w:w="1702" w:type="dxa"/>
            <w:vMerge w:val="restart"/>
            <w:tcBorders>
              <w:left w:val="single" w:sz="4" w:space="0" w:color="auto"/>
              <w:right w:val="single" w:sz="4" w:space="0" w:color="auto"/>
            </w:tcBorders>
            <w:shd w:val="clear" w:color="auto" w:fill="auto"/>
          </w:tcPr>
          <w:p w14:paraId="521B44E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1.4.2. </w:t>
            </w:r>
            <w:r w:rsidRPr="0088635F">
              <w:rPr>
                <w:rFonts w:ascii="Times New Roman" w:hAnsi="Times New Roman" w:cs="Times New Roman"/>
                <w:color w:val="000000"/>
              </w:rPr>
              <w:t>Укрепление материально-технической базы. Приобретения оргтехники для печати.</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B2E48C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штука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9ABAAE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C73B7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40901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E43F4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5C9C3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val="restart"/>
            <w:tcBorders>
              <w:top w:val="single" w:sz="4" w:space="0" w:color="auto"/>
              <w:left w:val="single" w:sz="4" w:space="0" w:color="auto"/>
              <w:right w:val="single" w:sz="4" w:space="0" w:color="auto"/>
            </w:tcBorders>
            <w:shd w:val="clear" w:color="auto" w:fill="auto"/>
          </w:tcPr>
          <w:p w14:paraId="14E131B6" w14:textId="77777777" w:rsidR="0088635F" w:rsidRPr="0088635F" w:rsidRDefault="0088635F" w:rsidP="0088635F">
            <w:pPr>
              <w:shd w:val="clear" w:color="auto" w:fill="FFFFFF"/>
              <w:tabs>
                <w:tab w:val="left" w:pos="1560"/>
                <w:tab w:val="left" w:pos="1620"/>
              </w:tabs>
              <w:jc w:val="both"/>
              <w:rPr>
                <w:color w:val="000000"/>
                <w:sz w:val="20"/>
                <w:szCs w:val="20"/>
              </w:rPr>
            </w:pPr>
            <w:r w:rsidRPr="0088635F">
              <w:rPr>
                <w:sz w:val="20"/>
                <w:szCs w:val="20"/>
              </w:rPr>
              <w:t>ДМ</w:t>
            </w:r>
          </w:p>
          <w:p w14:paraId="1E3CDD39" w14:textId="77777777" w:rsidR="0088635F" w:rsidRPr="0088635F" w:rsidRDefault="0088635F" w:rsidP="0088635F">
            <w:pPr>
              <w:shd w:val="clear" w:color="auto" w:fill="FFFFFF"/>
              <w:tabs>
                <w:tab w:val="left" w:pos="1560"/>
                <w:tab w:val="left" w:pos="1620"/>
              </w:tabs>
              <w:jc w:val="both"/>
              <w:rPr>
                <w:color w:val="000000"/>
                <w:sz w:val="20"/>
                <w:szCs w:val="20"/>
              </w:rPr>
            </w:pPr>
          </w:p>
        </w:tc>
        <w:tc>
          <w:tcPr>
            <w:tcW w:w="4644" w:type="dxa"/>
            <w:vMerge w:val="restart"/>
            <w:tcBorders>
              <w:left w:val="single" w:sz="4" w:space="0" w:color="auto"/>
              <w:right w:val="single" w:sz="4" w:space="0" w:color="auto"/>
            </w:tcBorders>
            <w:shd w:val="clear" w:color="auto" w:fill="auto"/>
          </w:tcPr>
          <w:p w14:paraId="1FFF9FD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Приобретение цветного струйного широкоформатного принтера для изготовления агитационных плакатов, афиш мероприятий профилактической направленности, методических материалов.</w:t>
            </w:r>
          </w:p>
        </w:tc>
      </w:tr>
      <w:tr w:rsidR="0088635F" w:rsidRPr="0088635F" w14:paraId="706EDD74"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1BD279CF"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497AA3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796A5D7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0909BB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6B35EB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A45E0D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5CF39D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9EA2373" w14:textId="77777777" w:rsidR="0088635F" w:rsidRPr="0088635F" w:rsidRDefault="0088635F" w:rsidP="0088635F">
            <w:pPr>
              <w:shd w:val="clear" w:color="auto" w:fill="FFFFFF"/>
              <w:tabs>
                <w:tab w:val="left" w:pos="1560"/>
                <w:tab w:val="left" w:pos="1620"/>
              </w:tabs>
              <w:jc w:val="both"/>
              <w:rPr>
                <w:color w:val="000000"/>
                <w:sz w:val="20"/>
                <w:szCs w:val="20"/>
              </w:rPr>
            </w:pPr>
          </w:p>
        </w:tc>
        <w:tc>
          <w:tcPr>
            <w:tcW w:w="4644" w:type="dxa"/>
            <w:vMerge/>
            <w:tcBorders>
              <w:left w:val="single" w:sz="4" w:space="0" w:color="auto"/>
              <w:right w:val="single" w:sz="4" w:space="0" w:color="auto"/>
            </w:tcBorders>
            <w:shd w:val="clear" w:color="auto" w:fill="auto"/>
          </w:tcPr>
          <w:p w14:paraId="365EDDC7" w14:textId="77777777" w:rsidR="0088635F" w:rsidRPr="0088635F" w:rsidRDefault="0088635F" w:rsidP="0088635F">
            <w:pPr>
              <w:pStyle w:val="ConsPlusCell"/>
              <w:rPr>
                <w:rFonts w:ascii="Times New Roman" w:hAnsi="Times New Roman" w:cs="Times New Roman"/>
                <w:color w:val="000000"/>
              </w:rPr>
            </w:pPr>
          </w:p>
        </w:tc>
      </w:tr>
      <w:tr w:rsidR="0088635F" w:rsidRPr="0088635F" w14:paraId="465F39CE"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683293E3"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760694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48B354E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22CE18C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 </w:t>
            </w:r>
          </w:p>
        </w:tc>
        <w:tc>
          <w:tcPr>
            <w:tcW w:w="992" w:type="dxa"/>
            <w:tcBorders>
              <w:left w:val="single" w:sz="4" w:space="0" w:color="auto"/>
              <w:bottom w:val="single" w:sz="4" w:space="0" w:color="auto"/>
              <w:right w:val="single" w:sz="4" w:space="0" w:color="auto"/>
            </w:tcBorders>
            <w:shd w:val="clear" w:color="auto" w:fill="auto"/>
          </w:tcPr>
          <w:p w14:paraId="5799A73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CAFEA4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3BB79B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A3925B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D69AFB5" w14:textId="77777777" w:rsidR="0088635F" w:rsidRPr="0088635F" w:rsidRDefault="0088635F" w:rsidP="0088635F">
            <w:pPr>
              <w:shd w:val="clear" w:color="auto" w:fill="FFFFFF"/>
              <w:tabs>
                <w:tab w:val="left" w:pos="1560"/>
                <w:tab w:val="left" w:pos="1620"/>
              </w:tabs>
              <w:jc w:val="both"/>
              <w:rPr>
                <w:color w:val="000000"/>
                <w:sz w:val="20"/>
                <w:szCs w:val="20"/>
              </w:rPr>
            </w:pPr>
          </w:p>
        </w:tc>
        <w:tc>
          <w:tcPr>
            <w:tcW w:w="4644" w:type="dxa"/>
            <w:vMerge/>
            <w:tcBorders>
              <w:left w:val="single" w:sz="4" w:space="0" w:color="auto"/>
              <w:right w:val="single" w:sz="4" w:space="0" w:color="auto"/>
            </w:tcBorders>
            <w:shd w:val="clear" w:color="auto" w:fill="auto"/>
          </w:tcPr>
          <w:p w14:paraId="6A8689BE" w14:textId="77777777" w:rsidR="0088635F" w:rsidRPr="0088635F" w:rsidRDefault="0088635F" w:rsidP="0088635F">
            <w:pPr>
              <w:pStyle w:val="ConsPlusCell"/>
              <w:rPr>
                <w:rFonts w:ascii="Times New Roman" w:hAnsi="Times New Roman" w:cs="Times New Roman"/>
                <w:color w:val="000000"/>
              </w:rPr>
            </w:pPr>
          </w:p>
        </w:tc>
      </w:tr>
      <w:tr w:rsidR="0088635F" w:rsidRPr="0088635F" w14:paraId="015F5B44"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4E39705F"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C98D2D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5DDE46C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34DCF4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B15BD3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C08F2C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E5753B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732E0D5" w14:textId="77777777" w:rsidR="0088635F" w:rsidRPr="0088635F" w:rsidRDefault="0088635F" w:rsidP="0088635F">
            <w:pPr>
              <w:shd w:val="clear" w:color="auto" w:fill="FFFFFF"/>
              <w:tabs>
                <w:tab w:val="left" w:pos="1560"/>
                <w:tab w:val="left" w:pos="1620"/>
              </w:tabs>
              <w:jc w:val="both"/>
              <w:rPr>
                <w:color w:val="000000"/>
                <w:sz w:val="20"/>
                <w:szCs w:val="20"/>
              </w:rPr>
            </w:pPr>
          </w:p>
        </w:tc>
        <w:tc>
          <w:tcPr>
            <w:tcW w:w="4644" w:type="dxa"/>
            <w:vMerge/>
            <w:tcBorders>
              <w:left w:val="single" w:sz="4" w:space="0" w:color="auto"/>
              <w:right w:val="single" w:sz="4" w:space="0" w:color="auto"/>
            </w:tcBorders>
            <w:shd w:val="clear" w:color="auto" w:fill="auto"/>
          </w:tcPr>
          <w:p w14:paraId="15E806F3" w14:textId="77777777" w:rsidR="0088635F" w:rsidRPr="0088635F" w:rsidRDefault="0088635F" w:rsidP="0088635F">
            <w:pPr>
              <w:pStyle w:val="ConsPlusCell"/>
              <w:rPr>
                <w:rFonts w:ascii="Times New Roman" w:hAnsi="Times New Roman" w:cs="Times New Roman"/>
                <w:color w:val="000000"/>
              </w:rPr>
            </w:pPr>
          </w:p>
        </w:tc>
      </w:tr>
      <w:tr w:rsidR="0088635F" w:rsidRPr="0088635F" w14:paraId="2A832469"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423D0204"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98323C7"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770063C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501BFD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F2A35A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1596CF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EB5E7A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3855DD7" w14:textId="77777777" w:rsidR="0088635F" w:rsidRPr="0088635F" w:rsidRDefault="0088635F" w:rsidP="0088635F">
            <w:pPr>
              <w:shd w:val="clear" w:color="auto" w:fill="FFFFFF"/>
              <w:tabs>
                <w:tab w:val="left" w:pos="1560"/>
                <w:tab w:val="left" w:pos="1620"/>
              </w:tabs>
              <w:jc w:val="both"/>
              <w:rPr>
                <w:color w:val="000000"/>
                <w:sz w:val="20"/>
                <w:szCs w:val="20"/>
              </w:rPr>
            </w:pPr>
          </w:p>
        </w:tc>
        <w:tc>
          <w:tcPr>
            <w:tcW w:w="4644" w:type="dxa"/>
            <w:vMerge/>
            <w:tcBorders>
              <w:left w:val="single" w:sz="4" w:space="0" w:color="auto"/>
              <w:right w:val="single" w:sz="4" w:space="0" w:color="auto"/>
            </w:tcBorders>
            <w:shd w:val="clear" w:color="auto" w:fill="auto"/>
          </w:tcPr>
          <w:p w14:paraId="0E6DEF54" w14:textId="77777777" w:rsidR="0088635F" w:rsidRPr="0088635F" w:rsidRDefault="0088635F" w:rsidP="0088635F">
            <w:pPr>
              <w:pStyle w:val="ConsPlusCell"/>
              <w:rPr>
                <w:rFonts w:ascii="Times New Roman" w:hAnsi="Times New Roman" w:cs="Times New Roman"/>
                <w:color w:val="000000"/>
              </w:rPr>
            </w:pPr>
          </w:p>
        </w:tc>
      </w:tr>
      <w:tr w:rsidR="0088635F" w:rsidRPr="0088635F" w14:paraId="20E12A05"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418A125"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FEAC97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2D4040A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 </w:t>
            </w:r>
          </w:p>
        </w:tc>
        <w:tc>
          <w:tcPr>
            <w:tcW w:w="992" w:type="dxa"/>
            <w:tcBorders>
              <w:left w:val="single" w:sz="4" w:space="0" w:color="auto"/>
              <w:bottom w:val="single" w:sz="4" w:space="0" w:color="auto"/>
              <w:right w:val="single" w:sz="4" w:space="0" w:color="auto"/>
            </w:tcBorders>
            <w:shd w:val="clear" w:color="auto" w:fill="auto"/>
          </w:tcPr>
          <w:p w14:paraId="14FC759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43833E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 </w:t>
            </w:r>
          </w:p>
        </w:tc>
        <w:tc>
          <w:tcPr>
            <w:tcW w:w="993" w:type="dxa"/>
            <w:tcBorders>
              <w:left w:val="single" w:sz="4" w:space="0" w:color="auto"/>
              <w:bottom w:val="single" w:sz="4" w:space="0" w:color="auto"/>
              <w:right w:val="single" w:sz="4" w:space="0" w:color="auto"/>
            </w:tcBorders>
            <w:shd w:val="clear" w:color="auto" w:fill="auto"/>
          </w:tcPr>
          <w:p w14:paraId="6B2B8C5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0B3CFA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D312E3B" w14:textId="77777777" w:rsidR="0088635F" w:rsidRPr="0088635F" w:rsidRDefault="0088635F" w:rsidP="0088635F">
            <w:pPr>
              <w:shd w:val="clear" w:color="auto" w:fill="FFFFFF"/>
              <w:tabs>
                <w:tab w:val="left" w:pos="1560"/>
                <w:tab w:val="left" w:pos="1620"/>
              </w:tabs>
              <w:jc w:val="both"/>
              <w:rPr>
                <w:color w:val="000000"/>
                <w:sz w:val="20"/>
                <w:szCs w:val="20"/>
              </w:rPr>
            </w:pPr>
          </w:p>
        </w:tc>
        <w:tc>
          <w:tcPr>
            <w:tcW w:w="4644" w:type="dxa"/>
            <w:vMerge/>
            <w:tcBorders>
              <w:left w:val="single" w:sz="4" w:space="0" w:color="auto"/>
              <w:right w:val="single" w:sz="4" w:space="0" w:color="auto"/>
            </w:tcBorders>
            <w:shd w:val="clear" w:color="auto" w:fill="auto"/>
          </w:tcPr>
          <w:p w14:paraId="32C73FA3" w14:textId="77777777" w:rsidR="0088635F" w:rsidRPr="0088635F" w:rsidRDefault="0088635F" w:rsidP="0088635F">
            <w:pPr>
              <w:pStyle w:val="ConsPlusCell"/>
              <w:rPr>
                <w:rFonts w:ascii="Times New Roman" w:hAnsi="Times New Roman" w:cs="Times New Roman"/>
                <w:color w:val="000000"/>
              </w:rPr>
            </w:pPr>
          </w:p>
        </w:tc>
      </w:tr>
      <w:tr w:rsidR="0088635F" w:rsidRPr="0088635F" w14:paraId="3C033146" w14:textId="77777777" w:rsidTr="0088635F">
        <w:trPr>
          <w:trHeight w:val="554"/>
          <w:tblCellSpacing w:w="5" w:type="nil"/>
        </w:trPr>
        <w:tc>
          <w:tcPr>
            <w:tcW w:w="1702" w:type="dxa"/>
            <w:vMerge/>
            <w:tcBorders>
              <w:left w:val="single" w:sz="4" w:space="0" w:color="auto"/>
              <w:right w:val="single" w:sz="4" w:space="0" w:color="auto"/>
            </w:tcBorders>
            <w:shd w:val="clear" w:color="auto" w:fill="auto"/>
          </w:tcPr>
          <w:p w14:paraId="7915BCD2"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1F9B2E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7351D5E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5872A4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D6CA97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CAF5B9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E5932E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4F039918" w14:textId="77777777" w:rsidR="0088635F" w:rsidRPr="0088635F" w:rsidRDefault="0088635F" w:rsidP="0088635F">
            <w:pPr>
              <w:shd w:val="clear" w:color="auto" w:fill="FFFFFF"/>
              <w:tabs>
                <w:tab w:val="left" w:pos="1560"/>
                <w:tab w:val="left" w:pos="1620"/>
              </w:tabs>
              <w:jc w:val="both"/>
              <w:rPr>
                <w:color w:val="000000"/>
                <w:sz w:val="20"/>
                <w:szCs w:val="20"/>
              </w:rPr>
            </w:pPr>
          </w:p>
        </w:tc>
        <w:tc>
          <w:tcPr>
            <w:tcW w:w="4644" w:type="dxa"/>
            <w:vMerge/>
            <w:tcBorders>
              <w:left w:val="single" w:sz="4" w:space="0" w:color="auto"/>
              <w:bottom w:val="single" w:sz="4" w:space="0" w:color="auto"/>
              <w:right w:val="single" w:sz="4" w:space="0" w:color="auto"/>
            </w:tcBorders>
            <w:shd w:val="clear" w:color="auto" w:fill="auto"/>
          </w:tcPr>
          <w:p w14:paraId="5815163E" w14:textId="77777777" w:rsidR="0088635F" w:rsidRPr="0088635F" w:rsidRDefault="0088635F" w:rsidP="0088635F">
            <w:pPr>
              <w:pStyle w:val="ConsPlusCell"/>
              <w:rPr>
                <w:rFonts w:ascii="Times New Roman" w:hAnsi="Times New Roman" w:cs="Times New Roman"/>
                <w:color w:val="000000"/>
              </w:rPr>
            </w:pPr>
          </w:p>
        </w:tc>
      </w:tr>
      <w:tr w:rsidR="0088635F" w:rsidRPr="0088635F" w14:paraId="4D0DEAA3"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618621B8" w14:textId="77777777" w:rsidR="0088635F" w:rsidRPr="0088635F" w:rsidRDefault="0088635F" w:rsidP="0088635F">
            <w:pPr>
              <w:rPr>
                <w:sz w:val="20"/>
                <w:szCs w:val="20"/>
              </w:rPr>
            </w:pPr>
            <w:r w:rsidRPr="0088635F">
              <w:rPr>
                <w:color w:val="000000"/>
                <w:sz w:val="20"/>
                <w:szCs w:val="20"/>
              </w:rPr>
              <w:t xml:space="preserve">1.4.3.Конкурс по профилактике наркомании </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1C8812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 конкурс</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40EE7C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DE322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35F35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C5BBF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C86E0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val="restart"/>
            <w:tcBorders>
              <w:top w:val="single" w:sz="4" w:space="0" w:color="auto"/>
              <w:left w:val="single" w:sz="4" w:space="0" w:color="auto"/>
              <w:right w:val="single" w:sz="4" w:space="0" w:color="auto"/>
            </w:tcBorders>
            <w:shd w:val="clear" w:color="auto" w:fill="auto"/>
          </w:tcPr>
          <w:p w14:paraId="7D3131E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ДМ</w:t>
            </w:r>
          </w:p>
        </w:tc>
        <w:tc>
          <w:tcPr>
            <w:tcW w:w="4644" w:type="dxa"/>
            <w:vMerge w:val="restart"/>
            <w:tcBorders>
              <w:top w:val="single" w:sz="4" w:space="0" w:color="auto"/>
              <w:left w:val="single" w:sz="4" w:space="0" w:color="auto"/>
              <w:right w:val="single" w:sz="4" w:space="0" w:color="auto"/>
            </w:tcBorders>
            <w:shd w:val="clear" w:color="auto" w:fill="auto"/>
          </w:tcPr>
          <w:p w14:paraId="6354F37D" w14:textId="77777777" w:rsidR="0088635F" w:rsidRPr="0088635F" w:rsidRDefault="0088635F" w:rsidP="0088635F">
            <w:pPr>
              <w:pStyle w:val="ConsPlusCell"/>
              <w:rPr>
                <w:rFonts w:ascii="Times New Roman" w:hAnsi="Times New Roman" w:cs="Times New Roman"/>
              </w:rPr>
            </w:pPr>
            <w:r w:rsidRPr="0088635F">
              <w:rPr>
                <w:rStyle w:val="afff"/>
                <w:rFonts w:ascii="Times New Roman" w:hAnsi="Times New Roman" w:cs="Times New Roman"/>
              </w:rPr>
              <w:t xml:space="preserve">Провести районный конкурс профилактической направленности </w:t>
            </w:r>
            <w:r w:rsidRPr="0088635F">
              <w:rPr>
                <w:rFonts w:ascii="Times New Roman" w:hAnsi="Times New Roman" w:cs="Times New Roman"/>
                <w:color w:val="000000"/>
              </w:rPr>
              <w:t xml:space="preserve">«Здоровье Означает Жизнь» </w:t>
            </w:r>
            <w:r w:rsidRPr="0088635F">
              <w:rPr>
                <w:rStyle w:val="afff"/>
                <w:rFonts w:ascii="Times New Roman" w:hAnsi="Times New Roman" w:cs="Times New Roman"/>
              </w:rPr>
              <w:t xml:space="preserve">среди молодежи и открытый фотоконкурс «Я </w:t>
            </w:r>
            <w:r w:rsidRPr="0088635F">
              <w:rPr>
                <w:rStyle w:val="afff"/>
                <w:rFonts w:ascii="Times New Roman" w:hAnsi="Times New Roman" w:cs="Times New Roman"/>
              </w:rPr>
              <w:lastRenderedPageBreak/>
              <w:t>выбираю ЗОЖ». Обновить и пополнить информационный банк данных материалов, посвящённых профилактике асоциального поведения, информационной безопасности и пропаганде здорового образа жизни.</w:t>
            </w:r>
          </w:p>
        </w:tc>
      </w:tr>
      <w:tr w:rsidR="0088635F" w:rsidRPr="0088635F" w14:paraId="0BE62245"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29EF3C18"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9E1262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2D80AFC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10,0</w:t>
            </w:r>
          </w:p>
        </w:tc>
        <w:tc>
          <w:tcPr>
            <w:tcW w:w="992" w:type="dxa"/>
            <w:tcBorders>
              <w:left w:val="single" w:sz="4" w:space="0" w:color="auto"/>
              <w:bottom w:val="single" w:sz="4" w:space="0" w:color="auto"/>
              <w:right w:val="single" w:sz="4" w:space="0" w:color="auto"/>
            </w:tcBorders>
            <w:shd w:val="clear" w:color="auto" w:fill="auto"/>
          </w:tcPr>
          <w:p w14:paraId="3CE465C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1220A4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1F1A82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10,0</w:t>
            </w:r>
          </w:p>
        </w:tc>
        <w:tc>
          <w:tcPr>
            <w:tcW w:w="992" w:type="dxa"/>
            <w:tcBorders>
              <w:left w:val="single" w:sz="4" w:space="0" w:color="auto"/>
              <w:bottom w:val="single" w:sz="4" w:space="0" w:color="auto"/>
              <w:right w:val="single" w:sz="4" w:space="0" w:color="auto"/>
            </w:tcBorders>
            <w:shd w:val="clear" w:color="auto" w:fill="auto"/>
          </w:tcPr>
          <w:p w14:paraId="1ECCAFE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D84A1DC"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4423B34" w14:textId="77777777" w:rsidR="0088635F" w:rsidRPr="0088635F" w:rsidRDefault="0088635F" w:rsidP="0088635F">
            <w:pPr>
              <w:pStyle w:val="ConsPlusCell"/>
              <w:rPr>
                <w:rFonts w:ascii="Times New Roman" w:hAnsi="Times New Roman" w:cs="Times New Roman"/>
              </w:rPr>
            </w:pPr>
          </w:p>
        </w:tc>
      </w:tr>
      <w:tr w:rsidR="0088635F" w:rsidRPr="0088635F" w14:paraId="1A0457C7"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16BD6585"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AEC587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580B7D97"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4BDDDD1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10,0 </w:t>
            </w:r>
          </w:p>
        </w:tc>
        <w:tc>
          <w:tcPr>
            <w:tcW w:w="992" w:type="dxa"/>
            <w:tcBorders>
              <w:left w:val="single" w:sz="4" w:space="0" w:color="auto"/>
              <w:bottom w:val="single" w:sz="4" w:space="0" w:color="auto"/>
              <w:right w:val="single" w:sz="4" w:space="0" w:color="auto"/>
            </w:tcBorders>
            <w:shd w:val="clear" w:color="auto" w:fill="auto"/>
          </w:tcPr>
          <w:p w14:paraId="197800B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BC0574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CE02C3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10,0 </w:t>
            </w:r>
          </w:p>
        </w:tc>
        <w:tc>
          <w:tcPr>
            <w:tcW w:w="992" w:type="dxa"/>
            <w:tcBorders>
              <w:left w:val="single" w:sz="4" w:space="0" w:color="auto"/>
              <w:bottom w:val="single" w:sz="4" w:space="0" w:color="auto"/>
              <w:right w:val="single" w:sz="4" w:space="0" w:color="auto"/>
            </w:tcBorders>
            <w:shd w:val="clear" w:color="auto" w:fill="auto"/>
          </w:tcPr>
          <w:p w14:paraId="0F0DC88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ED37907"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1D6D70A" w14:textId="77777777" w:rsidR="0088635F" w:rsidRPr="0088635F" w:rsidRDefault="0088635F" w:rsidP="0088635F">
            <w:pPr>
              <w:pStyle w:val="ConsPlusCell"/>
              <w:rPr>
                <w:rFonts w:ascii="Times New Roman" w:hAnsi="Times New Roman" w:cs="Times New Roman"/>
              </w:rPr>
            </w:pPr>
          </w:p>
        </w:tc>
      </w:tr>
      <w:tr w:rsidR="0088635F" w:rsidRPr="0088635F" w14:paraId="440BC21D"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33A82929"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53FE8C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0FD10C4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1D1DE2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B448BD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FB63CE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D4B5CC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F334FF4"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E8F21AD" w14:textId="77777777" w:rsidR="0088635F" w:rsidRPr="0088635F" w:rsidRDefault="0088635F" w:rsidP="0088635F">
            <w:pPr>
              <w:pStyle w:val="ConsPlusCell"/>
              <w:rPr>
                <w:rFonts w:ascii="Times New Roman" w:hAnsi="Times New Roman" w:cs="Times New Roman"/>
              </w:rPr>
            </w:pPr>
          </w:p>
        </w:tc>
      </w:tr>
      <w:tr w:rsidR="0088635F" w:rsidRPr="0088635F" w14:paraId="398610B6" w14:textId="77777777" w:rsidTr="0088635F">
        <w:trPr>
          <w:trHeight w:val="360"/>
          <w:tblCellSpacing w:w="5" w:type="nil"/>
        </w:trPr>
        <w:tc>
          <w:tcPr>
            <w:tcW w:w="1702" w:type="dxa"/>
            <w:vMerge w:val="restart"/>
            <w:tcBorders>
              <w:left w:val="single" w:sz="4" w:space="0" w:color="auto"/>
              <w:right w:val="single" w:sz="4" w:space="0" w:color="auto"/>
            </w:tcBorders>
            <w:shd w:val="clear" w:color="auto" w:fill="auto"/>
          </w:tcPr>
          <w:p w14:paraId="1222AB54"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713725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2016F9C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C7936A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131E1E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1B4613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0015B7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F1E7C5B"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F959BC7" w14:textId="77777777" w:rsidR="0088635F" w:rsidRPr="0088635F" w:rsidRDefault="0088635F" w:rsidP="0088635F">
            <w:pPr>
              <w:pStyle w:val="ConsPlusCell"/>
              <w:rPr>
                <w:rFonts w:ascii="Times New Roman" w:hAnsi="Times New Roman" w:cs="Times New Roman"/>
              </w:rPr>
            </w:pPr>
          </w:p>
        </w:tc>
      </w:tr>
      <w:tr w:rsidR="0088635F" w:rsidRPr="0088635F" w14:paraId="788EEFE6"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673BF3C7"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203F51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6CDDEDA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10,0 </w:t>
            </w:r>
          </w:p>
        </w:tc>
        <w:tc>
          <w:tcPr>
            <w:tcW w:w="992" w:type="dxa"/>
            <w:tcBorders>
              <w:left w:val="single" w:sz="4" w:space="0" w:color="auto"/>
              <w:bottom w:val="single" w:sz="4" w:space="0" w:color="auto"/>
              <w:right w:val="single" w:sz="4" w:space="0" w:color="auto"/>
            </w:tcBorders>
            <w:shd w:val="clear" w:color="auto" w:fill="auto"/>
          </w:tcPr>
          <w:p w14:paraId="18F34DB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8F9C78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3168D35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10,0 </w:t>
            </w:r>
          </w:p>
        </w:tc>
        <w:tc>
          <w:tcPr>
            <w:tcW w:w="992" w:type="dxa"/>
            <w:tcBorders>
              <w:left w:val="single" w:sz="4" w:space="0" w:color="auto"/>
              <w:bottom w:val="single" w:sz="4" w:space="0" w:color="auto"/>
              <w:right w:val="single" w:sz="4" w:space="0" w:color="auto"/>
            </w:tcBorders>
            <w:shd w:val="clear" w:color="auto" w:fill="auto"/>
          </w:tcPr>
          <w:p w14:paraId="1D80CB7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10B18D4"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1C4737A" w14:textId="77777777" w:rsidR="0088635F" w:rsidRPr="0088635F" w:rsidRDefault="0088635F" w:rsidP="0088635F">
            <w:pPr>
              <w:pStyle w:val="ConsPlusCell"/>
              <w:rPr>
                <w:rFonts w:ascii="Times New Roman" w:hAnsi="Times New Roman" w:cs="Times New Roman"/>
              </w:rPr>
            </w:pPr>
          </w:p>
        </w:tc>
      </w:tr>
      <w:tr w:rsidR="0088635F" w:rsidRPr="0088635F" w14:paraId="7DF82234" w14:textId="77777777" w:rsidTr="0088635F">
        <w:trPr>
          <w:trHeight w:val="501"/>
          <w:tblCellSpacing w:w="5" w:type="nil"/>
        </w:trPr>
        <w:tc>
          <w:tcPr>
            <w:tcW w:w="1702" w:type="dxa"/>
            <w:vMerge/>
            <w:tcBorders>
              <w:left w:val="single" w:sz="4" w:space="0" w:color="auto"/>
              <w:bottom w:val="single" w:sz="4" w:space="0" w:color="auto"/>
              <w:right w:val="single" w:sz="4" w:space="0" w:color="auto"/>
            </w:tcBorders>
            <w:shd w:val="clear" w:color="auto" w:fill="auto"/>
          </w:tcPr>
          <w:p w14:paraId="1E964FEE"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7851D3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18BF03A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2FBDF6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3B5718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2D1AB2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09FBFD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6B8FC903"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061F687C" w14:textId="77777777" w:rsidR="0088635F" w:rsidRPr="0088635F" w:rsidRDefault="0088635F" w:rsidP="0088635F">
            <w:pPr>
              <w:pStyle w:val="ConsPlusCell"/>
              <w:rPr>
                <w:rFonts w:ascii="Times New Roman" w:hAnsi="Times New Roman" w:cs="Times New Roman"/>
              </w:rPr>
            </w:pPr>
          </w:p>
        </w:tc>
      </w:tr>
      <w:tr w:rsidR="0088635F" w:rsidRPr="0088635F" w14:paraId="7CB0126E" w14:textId="77777777" w:rsidTr="0088635F">
        <w:trPr>
          <w:gridAfter w:val="9"/>
          <w:wAfter w:w="13355" w:type="dxa"/>
          <w:trHeight w:val="276"/>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334517D5" w14:textId="77777777" w:rsidR="0088635F" w:rsidRPr="0088635F" w:rsidRDefault="0088635F" w:rsidP="0088635F">
            <w:pPr>
              <w:pStyle w:val="ConsPlusCell"/>
              <w:rPr>
                <w:rFonts w:ascii="Times New Roman" w:hAnsi="Times New Roman" w:cs="Times New Roman"/>
              </w:rPr>
            </w:pPr>
          </w:p>
        </w:tc>
      </w:tr>
      <w:tr w:rsidR="0088635F" w:rsidRPr="0088635F" w14:paraId="54B74A18"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09BFEDD1" w14:textId="77777777" w:rsidR="0088635F" w:rsidRPr="0088635F" w:rsidRDefault="0088635F" w:rsidP="0088635F">
            <w:pPr>
              <w:rPr>
                <w:sz w:val="20"/>
                <w:szCs w:val="20"/>
              </w:rPr>
            </w:pPr>
            <w:r w:rsidRPr="0088635F">
              <w:rPr>
                <w:color w:val="000000"/>
                <w:sz w:val="20"/>
                <w:szCs w:val="20"/>
              </w:rPr>
              <w:t>1.4.4.И</w:t>
            </w:r>
            <w:r w:rsidRPr="0088635F">
              <w:rPr>
                <w:rStyle w:val="afff"/>
                <w:sz w:val="20"/>
                <w:szCs w:val="20"/>
              </w:rPr>
              <w:t>зготовление и монтаж баннера социальной рекламы профилактической направленности</w:t>
            </w:r>
            <w:r w:rsidRPr="0088635F">
              <w:rPr>
                <w:color w:val="000000"/>
                <w:sz w:val="20"/>
                <w:szCs w:val="20"/>
              </w:rPr>
              <w:t xml:space="preserve">  </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313151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 баннер</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E1DB72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072C4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3B727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6A3400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DC55F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val="restart"/>
            <w:tcBorders>
              <w:top w:val="single" w:sz="4" w:space="0" w:color="auto"/>
              <w:left w:val="single" w:sz="4" w:space="0" w:color="auto"/>
              <w:right w:val="single" w:sz="4" w:space="0" w:color="auto"/>
            </w:tcBorders>
            <w:shd w:val="clear" w:color="auto" w:fill="auto"/>
          </w:tcPr>
          <w:p w14:paraId="62DA9D2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ДМ</w:t>
            </w:r>
          </w:p>
        </w:tc>
        <w:tc>
          <w:tcPr>
            <w:tcW w:w="4644" w:type="dxa"/>
            <w:vMerge w:val="restart"/>
            <w:tcBorders>
              <w:top w:val="single" w:sz="4" w:space="0" w:color="auto"/>
              <w:left w:val="single" w:sz="4" w:space="0" w:color="auto"/>
              <w:right w:val="single" w:sz="4" w:space="0" w:color="auto"/>
            </w:tcBorders>
            <w:shd w:val="clear" w:color="auto" w:fill="auto"/>
          </w:tcPr>
          <w:p w14:paraId="77CBB263" w14:textId="77777777" w:rsidR="0088635F" w:rsidRPr="0088635F" w:rsidRDefault="0088635F" w:rsidP="0088635F">
            <w:pPr>
              <w:pStyle w:val="ConsPlusCell"/>
              <w:rPr>
                <w:rStyle w:val="afff"/>
                <w:rFonts w:ascii="Times New Roman" w:hAnsi="Times New Roman" w:cs="Times New Roman"/>
                <w:b w:val="0"/>
              </w:rPr>
            </w:pPr>
            <w:r w:rsidRPr="0088635F">
              <w:rPr>
                <w:rStyle w:val="afff"/>
                <w:rFonts w:ascii="Times New Roman" w:hAnsi="Times New Roman" w:cs="Times New Roman"/>
              </w:rPr>
              <w:t>Изготовление и монтаж на здание МБУ «Дом молодежи» баннера социальной рекламы профилактической направленности за здоровый образ жизни (размер 6*4).</w:t>
            </w:r>
          </w:p>
          <w:p w14:paraId="5C877C45" w14:textId="77777777" w:rsidR="0088635F" w:rsidRPr="0088635F" w:rsidRDefault="0088635F" w:rsidP="0088635F">
            <w:pPr>
              <w:pStyle w:val="ConsPlusCell"/>
              <w:rPr>
                <w:rFonts w:ascii="Times New Roman" w:hAnsi="Times New Roman" w:cs="Times New Roman"/>
                <w:bCs/>
              </w:rPr>
            </w:pPr>
            <w:r w:rsidRPr="0088635F">
              <w:rPr>
                <w:rStyle w:val="afff"/>
                <w:rFonts w:ascii="Times New Roman" w:hAnsi="Times New Roman" w:cs="Times New Roman"/>
              </w:rPr>
              <w:t>Агитация населения Куйбышевского района к здоровому образу жизни методом социальной рекламы.</w:t>
            </w:r>
          </w:p>
        </w:tc>
      </w:tr>
      <w:tr w:rsidR="0088635F" w:rsidRPr="0088635F" w14:paraId="3CF0DC26"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16A24B32"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B2B73C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7D05CFD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15,0</w:t>
            </w:r>
          </w:p>
        </w:tc>
        <w:tc>
          <w:tcPr>
            <w:tcW w:w="992" w:type="dxa"/>
            <w:tcBorders>
              <w:left w:val="single" w:sz="4" w:space="0" w:color="auto"/>
              <w:bottom w:val="single" w:sz="4" w:space="0" w:color="auto"/>
              <w:right w:val="single" w:sz="4" w:space="0" w:color="auto"/>
            </w:tcBorders>
            <w:shd w:val="clear" w:color="auto" w:fill="auto"/>
          </w:tcPr>
          <w:p w14:paraId="6302710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15,0</w:t>
            </w:r>
          </w:p>
        </w:tc>
        <w:tc>
          <w:tcPr>
            <w:tcW w:w="1134" w:type="dxa"/>
            <w:tcBorders>
              <w:left w:val="single" w:sz="4" w:space="0" w:color="auto"/>
              <w:bottom w:val="single" w:sz="4" w:space="0" w:color="auto"/>
              <w:right w:val="single" w:sz="4" w:space="0" w:color="auto"/>
            </w:tcBorders>
            <w:shd w:val="clear" w:color="auto" w:fill="auto"/>
          </w:tcPr>
          <w:p w14:paraId="6FB7B76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60375F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DD110F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883DEC4"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605F0B9" w14:textId="77777777" w:rsidR="0088635F" w:rsidRPr="0088635F" w:rsidRDefault="0088635F" w:rsidP="0088635F">
            <w:pPr>
              <w:pStyle w:val="ConsPlusCell"/>
              <w:rPr>
                <w:rFonts w:ascii="Times New Roman" w:hAnsi="Times New Roman" w:cs="Times New Roman"/>
              </w:rPr>
            </w:pPr>
          </w:p>
        </w:tc>
      </w:tr>
      <w:tr w:rsidR="0088635F" w:rsidRPr="0088635F" w14:paraId="6F593B58"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7F3A69B4"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EF61EA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43035EC3"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7357342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15,0 </w:t>
            </w:r>
          </w:p>
        </w:tc>
        <w:tc>
          <w:tcPr>
            <w:tcW w:w="992" w:type="dxa"/>
            <w:tcBorders>
              <w:left w:val="single" w:sz="4" w:space="0" w:color="auto"/>
              <w:bottom w:val="single" w:sz="4" w:space="0" w:color="auto"/>
              <w:right w:val="single" w:sz="4" w:space="0" w:color="auto"/>
            </w:tcBorders>
            <w:shd w:val="clear" w:color="auto" w:fill="auto"/>
          </w:tcPr>
          <w:p w14:paraId="7379C4A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179B23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4B63AA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DF4D04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3E69200"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F7BE6FD" w14:textId="77777777" w:rsidR="0088635F" w:rsidRPr="0088635F" w:rsidRDefault="0088635F" w:rsidP="0088635F">
            <w:pPr>
              <w:pStyle w:val="ConsPlusCell"/>
              <w:rPr>
                <w:rFonts w:ascii="Times New Roman" w:hAnsi="Times New Roman" w:cs="Times New Roman"/>
              </w:rPr>
            </w:pPr>
          </w:p>
        </w:tc>
      </w:tr>
      <w:tr w:rsidR="0088635F" w:rsidRPr="0088635F" w14:paraId="6A43038C"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4D468B17"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652CF6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51EB079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08F2B0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F71CEE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C1C6D2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9956D0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48588C8"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1DD1A34" w14:textId="77777777" w:rsidR="0088635F" w:rsidRPr="0088635F" w:rsidRDefault="0088635F" w:rsidP="0088635F">
            <w:pPr>
              <w:pStyle w:val="ConsPlusCell"/>
              <w:rPr>
                <w:rFonts w:ascii="Times New Roman" w:hAnsi="Times New Roman" w:cs="Times New Roman"/>
              </w:rPr>
            </w:pPr>
          </w:p>
        </w:tc>
      </w:tr>
      <w:tr w:rsidR="0088635F" w:rsidRPr="0088635F" w14:paraId="26ABCBB4"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27EBF6B7"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26490B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070F915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B47BBE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A006C1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D3F091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64D932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913DF91"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A749CAF" w14:textId="77777777" w:rsidR="0088635F" w:rsidRPr="0088635F" w:rsidRDefault="0088635F" w:rsidP="0088635F">
            <w:pPr>
              <w:pStyle w:val="ConsPlusCell"/>
              <w:rPr>
                <w:rFonts w:ascii="Times New Roman" w:hAnsi="Times New Roman" w:cs="Times New Roman"/>
              </w:rPr>
            </w:pPr>
          </w:p>
        </w:tc>
      </w:tr>
      <w:tr w:rsidR="0088635F" w:rsidRPr="0088635F" w14:paraId="499B7052"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27B281F9"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630EF2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1E5429E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15,0</w:t>
            </w:r>
          </w:p>
        </w:tc>
        <w:tc>
          <w:tcPr>
            <w:tcW w:w="992" w:type="dxa"/>
            <w:tcBorders>
              <w:left w:val="single" w:sz="4" w:space="0" w:color="auto"/>
              <w:bottom w:val="single" w:sz="4" w:space="0" w:color="auto"/>
              <w:right w:val="single" w:sz="4" w:space="0" w:color="auto"/>
            </w:tcBorders>
            <w:shd w:val="clear" w:color="auto" w:fill="auto"/>
          </w:tcPr>
          <w:p w14:paraId="1DD932C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15,0</w:t>
            </w:r>
          </w:p>
        </w:tc>
        <w:tc>
          <w:tcPr>
            <w:tcW w:w="1134" w:type="dxa"/>
            <w:tcBorders>
              <w:left w:val="single" w:sz="4" w:space="0" w:color="auto"/>
              <w:bottom w:val="single" w:sz="4" w:space="0" w:color="auto"/>
              <w:right w:val="single" w:sz="4" w:space="0" w:color="auto"/>
            </w:tcBorders>
            <w:shd w:val="clear" w:color="auto" w:fill="auto"/>
          </w:tcPr>
          <w:p w14:paraId="307CDEC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17BF2E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B235E7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6ECCCEF"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57EB966" w14:textId="77777777" w:rsidR="0088635F" w:rsidRPr="0088635F" w:rsidRDefault="0088635F" w:rsidP="0088635F">
            <w:pPr>
              <w:pStyle w:val="ConsPlusCell"/>
              <w:rPr>
                <w:rFonts w:ascii="Times New Roman" w:hAnsi="Times New Roman" w:cs="Times New Roman"/>
              </w:rPr>
            </w:pPr>
          </w:p>
        </w:tc>
      </w:tr>
      <w:tr w:rsidR="0088635F" w:rsidRPr="0088635F" w14:paraId="097A2595" w14:textId="77777777" w:rsidTr="0088635F">
        <w:trPr>
          <w:trHeight w:val="501"/>
          <w:tblCellSpacing w:w="5" w:type="nil"/>
        </w:trPr>
        <w:tc>
          <w:tcPr>
            <w:tcW w:w="1702" w:type="dxa"/>
            <w:vMerge/>
            <w:tcBorders>
              <w:left w:val="single" w:sz="4" w:space="0" w:color="auto"/>
              <w:bottom w:val="single" w:sz="4" w:space="0" w:color="auto"/>
              <w:right w:val="single" w:sz="4" w:space="0" w:color="auto"/>
            </w:tcBorders>
            <w:shd w:val="clear" w:color="auto" w:fill="auto"/>
          </w:tcPr>
          <w:p w14:paraId="6B30D3B3"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B367908"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03CDFD4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07955D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9DE1D6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91AB02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FE51A7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63362884"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2FBD3A81" w14:textId="77777777" w:rsidR="0088635F" w:rsidRPr="0088635F" w:rsidRDefault="0088635F" w:rsidP="0088635F">
            <w:pPr>
              <w:pStyle w:val="ConsPlusCell"/>
              <w:rPr>
                <w:rFonts w:ascii="Times New Roman" w:hAnsi="Times New Roman" w:cs="Times New Roman"/>
              </w:rPr>
            </w:pPr>
          </w:p>
        </w:tc>
      </w:tr>
      <w:tr w:rsidR="0088635F" w:rsidRPr="0088635F" w14:paraId="5003A839"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2E0079E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Итого на решение задачи 1</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35081C8"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Всего, в том числе: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28FB5B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98,3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3B021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CB6F8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65,3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F81E1E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C4820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val="restart"/>
            <w:tcBorders>
              <w:top w:val="single" w:sz="4" w:space="0" w:color="auto"/>
              <w:left w:val="single" w:sz="4" w:space="0" w:color="auto"/>
              <w:right w:val="single" w:sz="4" w:space="0" w:color="auto"/>
            </w:tcBorders>
            <w:shd w:val="clear" w:color="auto" w:fill="auto"/>
          </w:tcPr>
          <w:p w14:paraId="61BC62F6" w14:textId="77777777" w:rsidR="0088635F" w:rsidRPr="0088635F" w:rsidRDefault="0088635F" w:rsidP="0088635F">
            <w:pPr>
              <w:pStyle w:val="ConsPlusCell"/>
              <w:jc w:val="center"/>
              <w:rPr>
                <w:rFonts w:ascii="Times New Roman" w:hAnsi="Times New Roman" w:cs="Times New Roman"/>
              </w:rPr>
            </w:pPr>
          </w:p>
        </w:tc>
        <w:tc>
          <w:tcPr>
            <w:tcW w:w="4644" w:type="dxa"/>
            <w:vMerge w:val="restart"/>
            <w:tcBorders>
              <w:top w:val="single" w:sz="4" w:space="0" w:color="auto"/>
              <w:left w:val="single" w:sz="4" w:space="0" w:color="auto"/>
              <w:right w:val="single" w:sz="4" w:space="0" w:color="auto"/>
            </w:tcBorders>
            <w:shd w:val="clear" w:color="auto" w:fill="auto"/>
          </w:tcPr>
          <w:p w14:paraId="132D683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х</w:t>
            </w:r>
          </w:p>
        </w:tc>
      </w:tr>
      <w:tr w:rsidR="0088635F" w:rsidRPr="0088635F" w14:paraId="35B3F3B9" w14:textId="77777777" w:rsidTr="0088635F">
        <w:trPr>
          <w:trHeight w:val="361"/>
          <w:tblCellSpacing w:w="5" w:type="nil"/>
        </w:trPr>
        <w:tc>
          <w:tcPr>
            <w:tcW w:w="1702" w:type="dxa"/>
            <w:vMerge/>
            <w:tcBorders>
              <w:top w:val="single" w:sz="4" w:space="0" w:color="auto"/>
              <w:left w:val="single" w:sz="4" w:space="0" w:color="auto"/>
              <w:right w:val="single" w:sz="4" w:space="0" w:color="auto"/>
            </w:tcBorders>
            <w:shd w:val="clear" w:color="auto" w:fill="auto"/>
          </w:tcPr>
          <w:p w14:paraId="37596CEC"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CB467E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002344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F9B4B7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AC359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09064E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7CC31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355583F" w14:textId="77777777" w:rsidR="0088635F" w:rsidRPr="0088635F" w:rsidRDefault="0088635F" w:rsidP="0088635F">
            <w:pPr>
              <w:pStyle w:val="ConsPlusCell"/>
              <w:jc w:val="center"/>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C272B45" w14:textId="77777777" w:rsidR="0088635F" w:rsidRPr="0088635F" w:rsidRDefault="0088635F" w:rsidP="0088635F">
            <w:pPr>
              <w:pStyle w:val="ConsPlusCell"/>
              <w:rPr>
                <w:rFonts w:ascii="Times New Roman" w:hAnsi="Times New Roman" w:cs="Times New Roman"/>
              </w:rPr>
            </w:pPr>
          </w:p>
        </w:tc>
      </w:tr>
      <w:tr w:rsidR="0088635F" w:rsidRPr="0088635F" w14:paraId="1F82102B"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5399CB36"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E15A9A3"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019B5F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65D5A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3937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FBE2A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274D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3B905B2" w14:textId="77777777" w:rsidR="0088635F" w:rsidRPr="0088635F" w:rsidRDefault="0088635F" w:rsidP="0088635F">
            <w:pPr>
              <w:pStyle w:val="ConsPlusCell"/>
              <w:jc w:val="center"/>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C1C29F2" w14:textId="77777777" w:rsidR="0088635F" w:rsidRPr="0088635F" w:rsidRDefault="0088635F" w:rsidP="0088635F">
            <w:pPr>
              <w:pStyle w:val="ConsPlusCell"/>
              <w:rPr>
                <w:rFonts w:ascii="Times New Roman" w:hAnsi="Times New Roman" w:cs="Times New Roman"/>
              </w:rPr>
            </w:pPr>
          </w:p>
        </w:tc>
      </w:tr>
      <w:tr w:rsidR="0088635F" w:rsidRPr="0088635F" w14:paraId="6D9897AE"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5BB300A2"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D2C3DD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54D25A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98,3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AACC6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6FE5C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65,3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9CFE2A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18,0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362FAD"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54CFF3FC" w14:textId="77777777" w:rsidR="0088635F" w:rsidRPr="0088635F" w:rsidRDefault="0088635F" w:rsidP="0088635F">
            <w:pPr>
              <w:pStyle w:val="ConsPlusCell"/>
              <w:jc w:val="center"/>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8CFF937" w14:textId="77777777" w:rsidR="0088635F" w:rsidRPr="0088635F" w:rsidRDefault="0088635F" w:rsidP="0088635F">
            <w:pPr>
              <w:pStyle w:val="ConsPlusCell"/>
              <w:rPr>
                <w:rFonts w:ascii="Times New Roman" w:hAnsi="Times New Roman" w:cs="Times New Roman"/>
              </w:rPr>
            </w:pPr>
          </w:p>
        </w:tc>
      </w:tr>
      <w:tr w:rsidR="0088635F" w:rsidRPr="0088635F" w14:paraId="6D68F590"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11FFF336" w14:textId="77777777" w:rsidR="0088635F" w:rsidRPr="0088635F" w:rsidRDefault="0088635F" w:rsidP="0088635F">
            <w:pPr>
              <w:pStyle w:val="ConsPlusCell"/>
              <w:rPr>
                <w:rFonts w:ascii="Times New Roman" w:hAnsi="Times New Roman" w:cs="Times New Roman"/>
                <w:color w:val="00000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32221F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F7E58F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282A8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F4C12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A1F66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076274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3FCDBD8A" w14:textId="77777777" w:rsidR="0088635F" w:rsidRPr="0088635F" w:rsidRDefault="0088635F" w:rsidP="0088635F">
            <w:pPr>
              <w:pStyle w:val="ConsPlusCell"/>
              <w:jc w:val="center"/>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52ED1C71" w14:textId="77777777" w:rsidR="0088635F" w:rsidRPr="0088635F" w:rsidRDefault="0088635F" w:rsidP="0088635F">
            <w:pPr>
              <w:pStyle w:val="ConsPlusCell"/>
              <w:rPr>
                <w:rFonts w:ascii="Times New Roman" w:hAnsi="Times New Roman" w:cs="Times New Roman"/>
              </w:rPr>
            </w:pPr>
          </w:p>
        </w:tc>
      </w:tr>
      <w:tr w:rsidR="0088635F" w:rsidRPr="0088635F" w14:paraId="1E29D5D3" w14:textId="77777777" w:rsidTr="0088635F">
        <w:trPr>
          <w:tblCellSpacing w:w="5" w:type="nil"/>
        </w:trPr>
        <w:tc>
          <w:tcPr>
            <w:tcW w:w="15057" w:type="dxa"/>
            <w:gridSpan w:val="10"/>
            <w:tcBorders>
              <w:left w:val="single" w:sz="4" w:space="0" w:color="auto"/>
              <w:bottom w:val="single" w:sz="4" w:space="0" w:color="auto"/>
              <w:right w:val="single" w:sz="4" w:space="0" w:color="auto"/>
            </w:tcBorders>
          </w:tcPr>
          <w:p w14:paraId="6EA17F55" w14:textId="77777777" w:rsidR="0088635F" w:rsidRPr="0088635F" w:rsidRDefault="0088635F" w:rsidP="0088635F">
            <w:pPr>
              <w:rPr>
                <w:sz w:val="20"/>
                <w:szCs w:val="20"/>
              </w:rPr>
            </w:pPr>
            <w:r w:rsidRPr="0088635F">
              <w:rPr>
                <w:sz w:val="20"/>
                <w:szCs w:val="20"/>
              </w:rPr>
              <w:t xml:space="preserve">Задача 2. </w:t>
            </w:r>
          </w:p>
          <w:p w14:paraId="449EE0FB" w14:textId="77777777" w:rsidR="0088635F" w:rsidRPr="0088635F" w:rsidRDefault="0088635F" w:rsidP="0088635F">
            <w:pPr>
              <w:rPr>
                <w:color w:val="000000"/>
                <w:sz w:val="20"/>
                <w:szCs w:val="20"/>
              </w:rPr>
            </w:pPr>
            <w:r w:rsidRPr="0088635F">
              <w:rPr>
                <w:rStyle w:val="211pt"/>
                <w:sz w:val="20"/>
                <w:szCs w:val="20"/>
              </w:rPr>
              <w:t>Раннее выявление лиц, потребляющих наркотические средства и психотропные вещества, и лечение больных.</w:t>
            </w:r>
          </w:p>
        </w:tc>
      </w:tr>
      <w:tr w:rsidR="0088635F" w:rsidRPr="0088635F" w14:paraId="715EE424" w14:textId="77777777" w:rsidTr="0088635F">
        <w:trPr>
          <w:trHeight w:val="167"/>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14:paraId="45FCD4E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color w:val="000000"/>
              </w:rPr>
              <w:t>2.1.</w:t>
            </w:r>
            <w:r w:rsidRPr="0088635F">
              <w:rPr>
                <w:rStyle w:val="212pt"/>
                <w:rFonts w:ascii="Times New Roman" w:hAnsi="Times New Roman" w:cs="Times New Roman"/>
                <w:color w:val="000000"/>
                <w:sz w:val="20"/>
                <w:szCs w:val="20"/>
              </w:rPr>
              <w:t xml:space="preserve">Проведение мониторинга деятельности по </w:t>
            </w:r>
            <w:r w:rsidRPr="0088635F">
              <w:rPr>
                <w:rStyle w:val="212pt"/>
                <w:rFonts w:ascii="Times New Roman" w:hAnsi="Times New Roman" w:cs="Times New Roman"/>
                <w:color w:val="000000"/>
                <w:sz w:val="20"/>
                <w:szCs w:val="20"/>
              </w:rPr>
              <w:lastRenderedPageBreak/>
              <w:t xml:space="preserve">выявлению и учету в </w:t>
            </w:r>
            <w:proofErr w:type="spellStart"/>
            <w:r w:rsidRPr="0088635F">
              <w:rPr>
                <w:rStyle w:val="212pt"/>
                <w:rFonts w:ascii="Times New Roman" w:hAnsi="Times New Roman" w:cs="Times New Roman"/>
                <w:color w:val="000000"/>
                <w:sz w:val="20"/>
                <w:szCs w:val="20"/>
              </w:rPr>
              <w:t>общеобразов</w:t>
            </w:r>
            <w:proofErr w:type="spellEnd"/>
            <w:r w:rsidRPr="0088635F">
              <w:rPr>
                <w:rStyle w:val="212pt"/>
                <w:rFonts w:ascii="Times New Roman" w:hAnsi="Times New Roman" w:cs="Times New Roman"/>
                <w:color w:val="000000"/>
                <w:sz w:val="20"/>
                <w:szCs w:val="20"/>
              </w:rPr>
              <w:t>. учреждениях учащихся, допускающих немедицинское потребление наркотических или других веществ.</w:t>
            </w:r>
          </w:p>
        </w:tc>
        <w:tc>
          <w:tcPr>
            <w:tcW w:w="1765" w:type="dxa"/>
            <w:tcBorders>
              <w:left w:val="single" w:sz="4" w:space="0" w:color="auto"/>
              <w:bottom w:val="single" w:sz="4" w:space="0" w:color="auto"/>
              <w:right w:val="single" w:sz="4" w:space="0" w:color="auto"/>
            </w:tcBorders>
            <w:shd w:val="clear" w:color="auto" w:fill="auto"/>
          </w:tcPr>
          <w:p w14:paraId="0F81305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lastRenderedPageBreak/>
              <w:t>человек</w:t>
            </w:r>
          </w:p>
        </w:tc>
        <w:tc>
          <w:tcPr>
            <w:tcW w:w="1134" w:type="dxa"/>
            <w:gridSpan w:val="2"/>
            <w:tcBorders>
              <w:left w:val="single" w:sz="4" w:space="0" w:color="auto"/>
              <w:bottom w:val="single" w:sz="4" w:space="0" w:color="auto"/>
              <w:right w:val="single" w:sz="4" w:space="0" w:color="auto"/>
            </w:tcBorders>
            <w:shd w:val="clear" w:color="auto" w:fill="auto"/>
          </w:tcPr>
          <w:p w14:paraId="6A281B7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2000</w:t>
            </w:r>
          </w:p>
        </w:tc>
        <w:tc>
          <w:tcPr>
            <w:tcW w:w="992" w:type="dxa"/>
            <w:tcBorders>
              <w:left w:val="single" w:sz="4" w:space="0" w:color="auto"/>
              <w:bottom w:val="single" w:sz="4" w:space="0" w:color="auto"/>
              <w:right w:val="single" w:sz="4" w:space="0" w:color="auto"/>
            </w:tcBorders>
            <w:shd w:val="clear" w:color="auto" w:fill="auto"/>
          </w:tcPr>
          <w:p w14:paraId="1FB2CEB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9B03F0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2000</w:t>
            </w:r>
          </w:p>
        </w:tc>
        <w:tc>
          <w:tcPr>
            <w:tcW w:w="993" w:type="dxa"/>
            <w:tcBorders>
              <w:left w:val="single" w:sz="4" w:space="0" w:color="auto"/>
              <w:bottom w:val="single" w:sz="4" w:space="0" w:color="auto"/>
              <w:right w:val="single" w:sz="4" w:space="0" w:color="auto"/>
            </w:tcBorders>
            <w:shd w:val="clear" w:color="auto" w:fill="auto"/>
          </w:tcPr>
          <w:p w14:paraId="696FE55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4BEDC2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val="restart"/>
            <w:tcBorders>
              <w:left w:val="single" w:sz="4" w:space="0" w:color="auto"/>
              <w:right w:val="single" w:sz="4" w:space="0" w:color="auto"/>
            </w:tcBorders>
            <w:shd w:val="clear" w:color="auto" w:fill="auto"/>
          </w:tcPr>
          <w:p w14:paraId="290FB26F" w14:textId="77777777" w:rsidR="0088635F" w:rsidRPr="0088635F" w:rsidRDefault="0088635F" w:rsidP="0088635F">
            <w:pPr>
              <w:pStyle w:val="ConsPlusCell"/>
              <w:rPr>
                <w:rFonts w:ascii="Times New Roman" w:hAnsi="Times New Roman" w:cs="Times New Roman"/>
              </w:rPr>
            </w:pPr>
            <w:r w:rsidRPr="0088635F">
              <w:rPr>
                <w:rStyle w:val="212pt"/>
                <w:rFonts w:ascii="Times New Roman" w:hAnsi="Times New Roman" w:cs="Times New Roman"/>
                <w:sz w:val="20"/>
                <w:szCs w:val="20"/>
              </w:rPr>
              <w:t>У</w:t>
            </w:r>
            <w:r w:rsidRPr="0088635F">
              <w:rPr>
                <w:rStyle w:val="212pt"/>
                <w:rFonts w:ascii="Times New Roman" w:hAnsi="Times New Roman" w:cs="Times New Roman"/>
                <w:color w:val="000000"/>
                <w:sz w:val="20"/>
                <w:szCs w:val="20"/>
              </w:rPr>
              <w:t>О совместно с ЦРБ</w:t>
            </w:r>
          </w:p>
        </w:tc>
        <w:tc>
          <w:tcPr>
            <w:tcW w:w="4644" w:type="dxa"/>
            <w:vMerge w:val="restart"/>
            <w:tcBorders>
              <w:left w:val="single" w:sz="4" w:space="0" w:color="auto"/>
              <w:right w:val="single" w:sz="4" w:space="0" w:color="auto"/>
            </w:tcBorders>
            <w:shd w:val="clear" w:color="auto" w:fill="auto"/>
          </w:tcPr>
          <w:p w14:paraId="5A3D1AFF" w14:textId="77777777" w:rsidR="0088635F" w:rsidRPr="0088635F" w:rsidRDefault="0088635F" w:rsidP="0088635F">
            <w:pPr>
              <w:rPr>
                <w:rFonts w:eastAsia="Calibri"/>
                <w:sz w:val="20"/>
                <w:szCs w:val="20"/>
              </w:rPr>
            </w:pPr>
            <w:r w:rsidRPr="0088635F">
              <w:rPr>
                <w:rFonts w:eastAsia="Calibri"/>
                <w:sz w:val="20"/>
                <w:szCs w:val="20"/>
              </w:rPr>
              <w:t xml:space="preserve">Выявить несовершеннолетних   </w:t>
            </w:r>
          </w:p>
          <w:p w14:paraId="75419E32" w14:textId="77777777" w:rsidR="0088635F" w:rsidRPr="0088635F" w:rsidRDefault="0088635F" w:rsidP="0088635F">
            <w:pPr>
              <w:pStyle w:val="ConsPlusCell"/>
              <w:rPr>
                <w:rFonts w:ascii="Times New Roman" w:hAnsi="Times New Roman" w:cs="Times New Roman"/>
              </w:rPr>
            </w:pPr>
            <w:r w:rsidRPr="0088635F">
              <w:rPr>
                <w:rFonts w:ascii="Times New Roman" w:eastAsia="Calibri" w:hAnsi="Times New Roman" w:cs="Times New Roman"/>
              </w:rPr>
              <w:t xml:space="preserve">группы риска для </w:t>
            </w:r>
            <w:r w:rsidRPr="0088635F">
              <w:rPr>
                <w:rFonts w:ascii="Times New Roman" w:hAnsi="Times New Roman" w:cs="Times New Roman"/>
              </w:rPr>
              <w:t>п</w:t>
            </w:r>
            <w:r w:rsidRPr="0088635F">
              <w:rPr>
                <w:rFonts w:ascii="Times New Roman" w:eastAsia="Calibri" w:hAnsi="Times New Roman" w:cs="Times New Roman"/>
              </w:rPr>
              <w:t>оследующего</w:t>
            </w:r>
            <w:r w:rsidRPr="0088635F">
              <w:rPr>
                <w:rFonts w:ascii="Times New Roman" w:hAnsi="Times New Roman" w:cs="Times New Roman"/>
              </w:rPr>
              <w:t xml:space="preserve"> </w:t>
            </w:r>
            <w:r w:rsidRPr="0088635F">
              <w:rPr>
                <w:rFonts w:ascii="Times New Roman" w:eastAsia="Calibri" w:hAnsi="Times New Roman" w:cs="Times New Roman"/>
              </w:rPr>
              <w:t>периодического медицинского тестирования и психолого-</w:t>
            </w:r>
            <w:r w:rsidRPr="0088635F">
              <w:rPr>
                <w:rFonts w:ascii="Times New Roman" w:hAnsi="Times New Roman" w:cs="Times New Roman"/>
              </w:rPr>
              <w:lastRenderedPageBreak/>
              <w:t>педагогической к</w:t>
            </w:r>
            <w:r w:rsidRPr="0088635F">
              <w:rPr>
                <w:rFonts w:ascii="Times New Roman" w:eastAsia="Calibri" w:hAnsi="Times New Roman" w:cs="Times New Roman"/>
              </w:rPr>
              <w:t>оррекции</w:t>
            </w:r>
          </w:p>
        </w:tc>
      </w:tr>
      <w:tr w:rsidR="0088635F" w:rsidRPr="0088635F" w14:paraId="3873DDF4" w14:textId="77777777" w:rsidTr="0088635F">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14:paraId="60631C35"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53E031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Стоимость единицы</w:t>
            </w:r>
          </w:p>
        </w:tc>
        <w:tc>
          <w:tcPr>
            <w:tcW w:w="1134" w:type="dxa"/>
            <w:gridSpan w:val="2"/>
            <w:tcBorders>
              <w:left w:val="single" w:sz="4" w:space="0" w:color="auto"/>
              <w:bottom w:val="single" w:sz="4" w:space="0" w:color="auto"/>
              <w:right w:val="single" w:sz="4" w:space="0" w:color="auto"/>
            </w:tcBorders>
            <w:shd w:val="clear" w:color="auto" w:fill="auto"/>
          </w:tcPr>
          <w:p w14:paraId="470910B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1D2753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41E7EF8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9DC4C5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369274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413C274"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517ADD0" w14:textId="77777777" w:rsidR="0088635F" w:rsidRPr="0088635F" w:rsidRDefault="0088635F" w:rsidP="0088635F">
            <w:pPr>
              <w:pStyle w:val="ConsPlusCell"/>
              <w:rPr>
                <w:rFonts w:ascii="Times New Roman" w:hAnsi="Times New Roman" w:cs="Times New Roman"/>
              </w:rPr>
            </w:pPr>
          </w:p>
        </w:tc>
      </w:tr>
      <w:tr w:rsidR="0088635F" w:rsidRPr="0088635F" w14:paraId="0441C56A" w14:textId="77777777" w:rsidTr="0088635F">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14:paraId="5016A7DD"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032BB67"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054C2A6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5603459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690ECE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0DDEF6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D35275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B32286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E454A1D"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339320C" w14:textId="77777777" w:rsidR="0088635F" w:rsidRPr="0088635F" w:rsidRDefault="0088635F" w:rsidP="0088635F">
            <w:pPr>
              <w:pStyle w:val="ConsPlusCell"/>
              <w:rPr>
                <w:rFonts w:ascii="Times New Roman" w:hAnsi="Times New Roman" w:cs="Times New Roman"/>
              </w:rPr>
            </w:pPr>
          </w:p>
        </w:tc>
      </w:tr>
      <w:tr w:rsidR="0088635F" w:rsidRPr="0088635F" w14:paraId="630E4AC7" w14:textId="77777777" w:rsidTr="0088635F">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14:paraId="6A3F18D2"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1A81BA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областной бюджет</w:t>
            </w:r>
          </w:p>
        </w:tc>
        <w:tc>
          <w:tcPr>
            <w:tcW w:w="1134" w:type="dxa"/>
            <w:gridSpan w:val="2"/>
            <w:tcBorders>
              <w:left w:val="single" w:sz="4" w:space="0" w:color="auto"/>
              <w:bottom w:val="single" w:sz="4" w:space="0" w:color="auto"/>
              <w:right w:val="single" w:sz="4" w:space="0" w:color="auto"/>
            </w:tcBorders>
            <w:shd w:val="clear" w:color="auto" w:fill="auto"/>
          </w:tcPr>
          <w:p w14:paraId="793A076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23AA83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F5385C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23F96D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C8B238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0DFC9D1"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44E187D" w14:textId="77777777" w:rsidR="0088635F" w:rsidRPr="0088635F" w:rsidRDefault="0088635F" w:rsidP="0088635F">
            <w:pPr>
              <w:pStyle w:val="ConsPlusCell"/>
              <w:rPr>
                <w:rFonts w:ascii="Times New Roman" w:hAnsi="Times New Roman" w:cs="Times New Roman"/>
              </w:rPr>
            </w:pPr>
          </w:p>
        </w:tc>
      </w:tr>
      <w:tr w:rsidR="0088635F" w:rsidRPr="0088635F" w14:paraId="6DAFCEC1" w14:textId="77777777" w:rsidTr="0088635F">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14:paraId="365791B1"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87D09E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федеральный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4FF2554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EBFA8D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9BD249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831583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812525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1EE4A1F"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D9E51AA" w14:textId="77777777" w:rsidR="0088635F" w:rsidRPr="0088635F" w:rsidRDefault="0088635F" w:rsidP="0088635F">
            <w:pPr>
              <w:pStyle w:val="ConsPlusCell"/>
              <w:rPr>
                <w:rFonts w:ascii="Times New Roman" w:hAnsi="Times New Roman" w:cs="Times New Roman"/>
              </w:rPr>
            </w:pPr>
          </w:p>
        </w:tc>
      </w:tr>
      <w:tr w:rsidR="0088635F" w:rsidRPr="0088635F" w14:paraId="70A8208C" w14:textId="77777777" w:rsidTr="0088635F">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14:paraId="0C9BC6D1"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4F26E76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22889CC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DF3853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24B542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0EE8DBC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6431E5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7EF6498"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5F2DA29" w14:textId="77777777" w:rsidR="0088635F" w:rsidRPr="0088635F" w:rsidRDefault="0088635F" w:rsidP="0088635F">
            <w:pPr>
              <w:pStyle w:val="ConsPlusCell"/>
              <w:rPr>
                <w:rFonts w:ascii="Times New Roman" w:hAnsi="Times New Roman" w:cs="Times New Roman"/>
              </w:rPr>
            </w:pPr>
          </w:p>
        </w:tc>
      </w:tr>
      <w:tr w:rsidR="0088635F" w:rsidRPr="0088635F" w14:paraId="6F0CDB4A"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CF589E6"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2B8443F"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внебюджетные источники</w:t>
            </w:r>
          </w:p>
        </w:tc>
        <w:tc>
          <w:tcPr>
            <w:tcW w:w="1134" w:type="dxa"/>
            <w:gridSpan w:val="2"/>
            <w:tcBorders>
              <w:left w:val="single" w:sz="4" w:space="0" w:color="auto"/>
              <w:bottom w:val="single" w:sz="4" w:space="0" w:color="auto"/>
              <w:right w:val="single" w:sz="4" w:space="0" w:color="auto"/>
            </w:tcBorders>
            <w:shd w:val="clear" w:color="auto" w:fill="auto"/>
          </w:tcPr>
          <w:p w14:paraId="221F234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F99B83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73C996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AD6D21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3E45F6D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1D1AC0EA"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266796B1" w14:textId="77777777" w:rsidR="0088635F" w:rsidRPr="0088635F" w:rsidRDefault="0088635F" w:rsidP="0088635F">
            <w:pPr>
              <w:pStyle w:val="ConsPlusCell"/>
              <w:rPr>
                <w:rFonts w:ascii="Times New Roman" w:hAnsi="Times New Roman" w:cs="Times New Roman"/>
              </w:rPr>
            </w:pPr>
          </w:p>
        </w:tc>
      </w:tr>
      <w:tr w:rsidR="0088635F" w:rsidRPr="0088635F" w14:paraId="2FB1B786" w14:textId="77777777" w:rsidTr="0088635F">
        <w:trPr>
          <w:trHeight w:val="383"/>
          <w:tblCellSpacing w:w="5" w:type="nil"/>
        </w:trPr>
        <w:tc>
          <w:tcPr>
            <w:tcW w:w="1702" w:type="dxa"/>
            <w:vMerge w:val="restart"/>
            <w:tcBorders>
              <w:left w:val="single" w:sz="4" w:space="0" w:color="auto"/>
              <w:bottom w:val="single" w:sz="4" w:space="0" w:color="auto"/>
              <w:right w:val="single" w:sz="4" w:space="0" w:color="auto"/>
            </w:tcBorders>
            <w:shd w:val="clear" w:color="auto" w:fill="auto"/>
          </w:tcPr>
          <w:p w14:paraId="5B45A1AA" w14:textId="77777777" w:rsidR="0088635F" w:rsidRPr="0088635F" w:rsidRDefault="0088635F" w:rsidP="0088635F">
            <w:pPr>
              <w:rPr>
                <w:sz w:val="20"/>
                <w:szCs w:val="20"/>
              </w:rPr>
            </w:pPr>
            <w:r w:rsidRPr="0088635F">
              <w:rPr>
                <w:color w:val="000000"/>
                <w:sz w:val="20"/>
                <w:szCs w:val="20"/>
              </w:rPr>
              <w:t>2.2.</w:t>
            </w:r>
            <w:r w:rsidRPr="0088635F">
              <w:rPr>
                <w:sz w:val="20"/>
                <w:szCs w:val="20"/>
              </w:rPr>
              <w:t xml:space="preserve">Лабораторное обследование населения с целью выявления </w:t>
            </w:r>
            <w:proofErr w:type="spellStart"/>
            <w:r w:rsidRPr="0088635F">
              <w:rPr>
                <w:sz w:val="20"/>
                <w:szCs w:val="20"/>
              </w:rPr>
              <w:t>наркопотребителей</w:t>
            </w:r>
            <w:proofErr w:type="spellEnd"/>
            <w:r w:rsidRPr="0088635F">
              <w:rPr>
                <w:sz w:val="20"/>
                <w:szCs w:val="20"/>
              </w:rPr>
              <w:t xml:space="preserve"> с последующим контролем </w:t>
            </w:r>
          </w:p>
          <w:p w14:paraId="1957D34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лечения.</w:t>
            </w:r>
          </w:p>
        </w:tc>
        <w:tc>
          <w:tcPr>
            <w:tcW w:w="1765" w:type="dxa"/>
            <w:tcBorders>
              <w:left w:val="single" w:sz="4" w:space="0" w:color="auto"/>
              <w:bottom w:val="single" w:sz="4" w:space="0" w:color="auto"/>
              <w:right w:val="single" w:sz="4" w:space="0" w:color="auto"/>
            </w:tcBorders>
            <w:shd w:val="clear" w:color="auto" w:fill="auto"/>
          </w:tcPr>
          <w:p w14:paraId="5951CA9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человек</w:t>
            </w:r>
          </w:p>
        </w:tc>
        <w:tc>
          <w:tcPr>
            <w:tcW w:w="1134" w:type="dxa"/>
            <w:gridSpan w:val="2"/>
            <w:tcBorders>
              <w:left w:val="single" w:sz="4" w:space="0" w:color="auto"/>
              <w:bottom w:val="single" w:sz="4" w:space="0" w:color="auto"/>
              <w:right w:val="single" w:sz="4" w:space="0" w:color="auto"/>
            </w:tcBorders>
            <w:shd w:val="clear" w:color="auto" w:fill="auto"/>
          </w:tcPr>
          <w:p w14:paraId="31D62E1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2700</w:t>
            </w:r>
          </w:p>
        </w:tc>
        <w:tc>
          <w:tcPr>
            <w:tcW w:w="992" w:type="dxa"/>
            <w:tcBorders>
              <w:left w:val="single" w:sz="4" w:space="0" w:color="auto"/>
              <w:bottom w:val="single" w:sz="4" w:space="0" w:color="auto"/>
              <w:right w:val="single" w:sz="4" w:space="0" w:color="auto"/>
            </w:tcBorders>
            <w:shd w:val="clear" w:color="auto" w:fill="auto"/>
          </w:tcPr>
          <w:p w14:paraId="00B21DE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700</w:t>
            </w:r>
          </w:p>
        </w:tc>
        <w:tc>
          <w:tcPr>
            <w:tcW w:w="1134" w:type="dxa"/>
            <w:tcBorders>
              <w:left w:val="single" w:sz="4" w:space="0" w:color="auto"/>
              <w:bottom w:val="single" w:sz="4" w:space="0" w:color="auto"/>
              <w:right w:val="single" w:sz="4" w:space="0" w:color="auto"/>
            </w:tcBorders>
            <w:shd w:val="clear" w:color="auto" w:fill="auto"/>
          </w:tcPr>
          <w:p w14:paraId="4C3173E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600</w:t>
            </w:r>
          </w:p>
        </w:tc>
        <w:tc>
          <w:tcPr>
            <w:tcW w:w="993" w:type="dxa"/>
            <w:tcBorders>
              <w:left w:val="single" w:sz="4" w:space="0" w:color="auto"/>
              <w:bottom w:val="single" w:sz="4" w:space="0" w:color="auto"/>
              <w:right w:val="single" w:sz="4" w:space="0" w:color="auto"/>
            </w:tcBorders>
            <w:shd w:val="clear" w:color="auto" w:fill="auto"/>
          </w:tcPr>
          <w:p w14:paraId="2037D74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650</w:t>
            </w:r>
          </w:p>
        </w:tc>
        <w:tc>
          <w:tcPr>
            <w:tcW w:w="992" w:type="dxa"/>
            <w:tcBorders>
              <w:left w:val="single" w:sz="4" w:space="0" w:color="auto"/>
              <w:bottom w:val="single" w:sz="4" w:space="0" w:color="auto"/>
              <w:right w:val="single" w:sz="4" w:space="0" w:color="auto"/>
            </w:tcBorders>
            <w:shd w:val="clear" w:color="auto" w:fill="auto"/>
          </w:tcPr>
          <w:p w14:paraId="194AC83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750</w:t>
            </w:r>
          </w:p>
        </w:tc>
        <w:tc>
          <w:tcPr>
            <w:tcW w:w="1701" w:type="dxa"/>
            <w:vMerge w:val="restart"/>
            <w:tcBorders>
              <w:left w:val="single" w:sz="4" w:space="0" w:color="auto"/>
              <w:right w:val="single" w:sz="4" w:space="0" w:color="auto"/>
            </w:tcBorders>
            <w:shd w:val="clear" w:color="auto" w:fill="auto"/>
          </w:tcPr>
          <w:p w14:paraId="64EF9E66" w14:textId="77777777" w:rsidR="0088635F" w:rsidRPr="0088635F" w:rsidRDefault="0088635F" w:rsidP="0088635F">
            <w:pPr>
              <w:pStyle w:val="ConsPlusCell"/>
              <w:rPr>
                <w:rFonts w:ascii="Times New Roman" w:hAnsi="Times New Roman" w:cs="Times New Roman"/>
              </w:rPr>
            </w:pPr>
            <w:r w:rsidRPr="0088635F">
              <w:rPr>
                <w:rStyle w:val="212pt"/>
                <w:rFonts w:ascii="Times New Roman" w:hAnsi="Times New Roman" w:cs="Times New Roman"/>
                <w:color w:val="000000"/>
                <w:sz w:val="20"/>
                <w:szCs w:val="20"/>
              </w:rPr>
              <w:t>ЦРБ</w:t>
            </w:r>
          </w:p>
        </w:tc>
        <w:tc>
          <w:tcPr>
            <w:tcW w:w="4644" w:type="dxa"/>
            <w:vMerge w:val="restart"/>
            <w:tcBorders>
              <w:top w:val="single" w:sz="4" w:space="0" w:color="auto"/>
              <w:left w:val="single" w:sz="4" w:space="0" w:color="auto"/>
              <w:right w:val="single" w:sz="4" w:space="0" w:color="auto"/>
            </w:tcBorders>
            <w:shd w:val="clear" w:color="auto" w:fill="auto"/>
          </w:tcPr>
          <w:p w14:paraId="579CA6A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Выявить </w:t>
            </w:r>
            <w:proofErr w:type="spellStart"/>
            <w:r w:rsidRPr="0088635F">
              <w:rPr>
                <w:rFonts w:ascii="Times New Roman" w:hAnsi="Times New Roman" w:cs="Times New Roman"/>
              </w:rPr>
              <w:t>наркопотребителей</w:t>
            </w:r>
            <w:proofErr w:type="spellEnd"/>
            <w:r w:rsidRPr="0088635F">
              <w:rPr>
                <w:rFonts w:ascii="Times New Roman" w:hAnsi="Times New Roman" w:cs="Times New Roman"/>
              </w:rPr>
              <w:t xml:space="preserve"> с последующим контролем их лечения. С учетом медицинских проф. осмотров.</w:t>
            </w:r>
          </w:p>
        </w:tc>
      </w:tr>
      <w:tr w:rsidR="0088635F" w:rsidRPr="0088635F" w14:paraId="37EFE950" w14:textId="77777777" w:rsidTr="0088635F">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14:paraId="4FDA5044"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5463093"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Стоимость единицы</w:t>
            </w:r>
          </w:p>
        </w:tc>
        <w:tc>
          <w:tcPr>
            <w:tcW w:w="1134" w:type="dxa"/>
            <w:gridSpan w:val="2"/>
            <w:tcBorders>
              <w:left w:val="single" w:sz="4" w:space="0" w:color="auto"/>
              <w:bottom w:val="single" w:sz="4" w:space="0" w:color="auto"/>
              <w:right w:val="single" w:sz="4" w:space="0" w:color="auto"/>
            </w:tcBorders>
            <w:shd w:val="clear" w:color="auto" w:fill="auto"/>
          </w:tcPr>
          <w:p w14:paraId="70C2322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50A9ED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37D740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ED81D8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3F1DC1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0948D70"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E02AE92" w14:textId="77777777" w:rsidR="0088635F" w:rsidRPr="0088635F" w:rsidRDefault="0088635F" w:rsidP="0088635F">
            <w:pPr>
              <w:pStyle w:val="ConsPlusCell"/>
              <w:rPr>
                <w:rFonts w:ascii="Times New Roman" w:hAnsi="Times New Roman" w:cs="Times New Roman"/>
              </w:rPr>
            </w:pPr>
          </w:p>
        </w:tc>
      </w:tr>
      <w:tr w:rsidR="0088635F" w:rsidRPr="0088635F" w14:paraId="46BA0515" w14:textId="77777777" w:rsidTr="0088635F">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14:paraId="09D6667A"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0126039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2A64138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5C4D851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4F8D74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966CAC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77F13C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126BC7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61A09B6"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FF36016" w14:textId="77777777" w:rsidR="0088635F" w:rsidRPr="0088635F" w:rsidRDefault="0088635F" w:rsidP="0088635F">
            <w:pPr>
              <w:pStyle w:val="ConsPlusCell"/>
              <w:rPr>
                <w:rFonts w:ascii="Times New Roman" w:hAnsi="Times New Roman" w:cs="Times New Roman"/>
              </w:rPr>
            </w:pPr>
          </w:p>
        </w:tc>
      </w:tr>
      <w:tr w:rsidR="0088635F" w:rsidRPr="0088635F" w14:paraId="23EF6424" w14:textId="77777777" w:rsidTr="0088635F">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14:paraId="6961CF58"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85C3F3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областной бюджет</w:t>
            </w:r>
          </w:p>
        </w:tc>
        <w:tc>
          <w:tcPr>
            <w:tcW w:w="1134" w:type="dxa"/>
            <w:gridSpan w:val="2"/>
            <w:tcBorders>
              <w:left w:val="single" w:sz="4" w:space="0" w:color="auto"/>
              <w:bottom w:val="single" w:sz="4" w:space="0" w:color="auto"/>
              <w:right w:val="single" w:sz="4" w:space="0" w:color="auto"/>
            </w:tcBorders>
            <w:shd w:val="clear" w:color="auto" w:fill="auto"/>
          </w:tcPr>
          <w:p w14:paraId="35F19EB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1635AE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BA32A2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D94288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7E2A1A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C602D67"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0BAA8ED" w14:textId="77777777" w:rsidR="0088635F" w:rsidRPr="0088635F" w:rsidRDefault="0088635F" w:rsidP="0088635F">
            <w:pPr>
              <w:pStyle w:val="ConsPlusCell"/>
              <w:rPr>
                <w:rFonts w:ascii="Times New Roman" w:hAnsi="Times New Roman" w:cs="Times New Roman"/>
              </w:rPr>
            </w:pPr>
          </w:p>
        </w:tc>
      </w:tr>
      <w:tr w:rsidR="0088635F" w:rsidRPr="0088635F" w14:paraId="41469220" w14:textId="77777777" w:rsidTr="0088635F">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14:paraId="31E17CF7"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283D8F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федеральный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0726346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FB5E6C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0634E7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CC4F8F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B9063F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D56D537"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73E6F74" w14:textId="77777777" w:rsidR="0088635F" w:rsidRPr="0088635F" w:rsidRDefault="0088635F" w:rsidP="0088635F">
            <w:pPr>
              <w:pStyle w:val="ConsPlusCell"/>
              <w:rPr>
                <w:rFonts w:ascii="Times New Roman" w:hAnsi="Times New Roman" w:cs="Times New Roman"/>
              </w:rPr>
            </w:pPr>
          </w:p>
        </w:tc>
      </w:tr>
      <w:tr w:rsidR="0088635F" w:rsidRPr="0088635F" w14:paraId="5CC3AAEA" w14:textId="77777777" w:rsidTr="0088635F">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14:paraId="4B60BF6C"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99C7E5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63A8470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9B95C1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70FA17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DB1753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BEBBBC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D8F2BCA"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88FB948" w14:textId="77777777" w:rsidR="0088635F" w:rsidRPr="0088635F" w:rsidRDefault="0088635F" w:rsidP="0088635F">
            <w:pPr>
              <w:pStyle w:val="ConsPlusCell"/>
              <w:rPr>
                <w:rFonts w:ascii="Times New Roman" w:hAnsi="Times New Roman" w:cs="Times New Roman"/>
              </w:rPr>
            </w:pPr>
          </w:p>
        </w:tc>
      </w:tr>
      <w:tr w:rsidR="0088635F" w:rsidRPr="0088635F" w14:paraId="43FE85A6"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5980AFD8"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8E6CD5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внебюджетные источники</w:t>
            </w:r>
          </w:p>
        </w:tc>
        <w:tc>
          <w:tcPr>
            <w:tcW w:w="1134" w:type="dxa"/>
            <w:gridSpan w:val="2"/>
            <w:tcBorders>
              <w:left w:val="single" w:sz="4" w:space="0" w:color="auto"/>
              <w:bottom w:val="single" w:sz="4" w:space="0" w:color="auto"/>
              <w:right w:val="single" w:sz="4" w:space="0" w:color="auto"/>
            </w:tcBorders>
            <w:shd w:val="clear" w:color="auto" w:fill="auto"/>
          </w:tcPr>
          <w:p w14:paraId="096003E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381ABF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0AE619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1CE3CA2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9CF3F9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4EC85721"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76C378CF" w14:textId="77777777" w:rsidR="0088635F" w:rsidRPr="0088635F" w:rsidRDefault="0088635F" w:rsidP="0088635F">
            <w:pPr>
              <w:pStyle w:val="ConsPlusCell"/>
              <w:rPr>
                <w:rFonts w:ascii="Times New Roman" w:hAnsi="Times New Roman" w:cs="Times New Roman"/>
              </w:rPr>
            </w:pPr>
          </w:p>
        </w:tc>
      </w:tr>
      <w:tr w:rsidR="0088635F" w:rsidRPr="0088635F" w14:paraId="632DCB95" w14:textId="77777777" w:rsidTr="0088635F">
        <w:trPr>
          <w:trHeight w:val="309"/>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165A133D" w14:textId="77777777" w:rsidR="0088635F" w:rsidRPr="0088635F" w:rsidRDefault="0088635F" w:rsidP="0088635F">
            <w:pPr>
              <w:rPr>
                <w:sz w:val="20"/>
                <w:szCs w:val="20"/>
              </w:rPr>
            </w:pPr>
            <w:r w:rsidRPr="0088635F">
              <w:rPr>
                <w:color w:val="000000"/>
                <w:sz w:val="20"/>
                <w:szCs w:val="20"/>
              </w:rPr>
              <w:t>2.3.</w:t>
            </w:r>
            <w:r w:rsidRPr="0088635F">
              <w:rPr>
                <w:sz w:val="20"/>
                <w:szCs w:val="20"/>
              </w:rPr>
              <w:t xml:space="preserve"> Лечение больных наркологическими расстройствами.</w:t>
            </w:r>
          </w:p>
          <w:p w14:paraId="18A0CE26"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C114A1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человек</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E55313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4E26C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31AC3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112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6A91F69" w14:textId="77777777" w:rsidR="0088635F" w:rsidRPr="0088635F" w:rsidRDefault="0088635F" w:rsidP="0088635F">
            <w:pPr>
              <w:jc w:val="center"/>
              <w:rPr>
                <w:sz w:val="20"/>
                <w:szCs w:val="20"/>
              </w:rPr>
            </w:pPr>
            <w:r w:rsidRPr="0088635F">
              <w:rPr>
                <w:sz w:val="20"/>
                <w:szCs w:val="20"/>
              </w:rPr>
              <w:t>130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6E00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133</w:t>
            </w:r>
          </w:p>
        </w:tc>
        <w:tc>
          <w:tcPr>
            <w:tcW w:w="1701" w:type="dxa"/>
            <w:vMerge w:val="restart"/>
            <w:tcBorders>
              <w:top w:val="single" w:sz="4" w:space="0" w:color="auto"/>
              <w:left w:val="single" w:sz="4" w:space="0" w:color="auto"/>
              <w:right w:val="single" w:sz="4" w:space="0" w:color="auto"/>
            </w:tcBorders>
            <w:shd w:val="clear" w:color="auto" w:fill="auto"/>
          </w:tcPr>
          <w:p w14:paraId="1B6D4111"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ЦРБ</w:t>
            </w:r>
          </w:p>
        </w:tc>
        <w:tc>
          <w:tcPr>
            <w:tcW w:w="4644" w:type="dxa"/>
            <w:vMerge w:val="restart"/>
            <w:tcBorders>
              <w:top w:val="single" w:sz="4" w:space="0" w:color="auto"/>
              <w:left w:val="single" w:sz="4" w:space="0" w:color="auto"/>
              <w:right w:val="single" w:sz="4" w:space="0" w:color="auto"/>
            </w:tcBorders>
            <w:shd w:val="clear" w:color="auto" w:fill="auto"/>
          </w:tcPr>
          <w:p w14:paraId="4965D87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Оказывать медицинскую помощь лицам с наркологическими расстройствами.</w:t>
            </w:r>
          </w:p>
        </w:tc>
      </w:tr>
      <w:tr w:rsidR="0088635F" w:rsidRPr="0088635F" w14:paraId="60B64C9C" w14:textId="77777777" w:rsidTr="0088635F">
        <w:trPr>
          <w:trHeight w:val="151"/>
          <w:tblCellSpacing w:w="5" w:type="nil"/>
        </w:trPr>
        <w:tc>
          <w:tcPr>
            <w:tcW w:w="1702" w:type="dxa"/>
            <w:vMerge/>
            <w:tcBorders>
              <w:left w:val="single" w:sz="4" w:space="0" w:color="auto"/>
              <w:bottom w:val="single" w:sz="4" w:space="0" w:color="auto"/>
              <w:right w:val="single" w:sz="4" w:space="0" w:color="auto"/>
            </w:tcBorders>
            <w:shd w:val="clear" w:color="auto" w:fill="auto"/>
          </w:tcPr>
          <w:p w14:paraId="6EE7ED1E"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5280778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Стоимость единицы</w:t>
            </w:r>
          </w:p>
        </w:tc>
        <w:tc>
          <w:tcPr>
            <w:tcW w:w="1134" w:type="dxa"/>
            <w:gridSpan w:val="2"/>
            <w:tcBorders>
              <w:left w:val="single" w:sz="4" w:space="0" w:color="auto"/>
              <w:bottom w:val="single" w:sz="4" w:space="0" w:color="auto"/>
              <w:right w:val="single" w:sz="4" w:space="0" w:color="auto"/>
            </w:tcBorders>
            <w:shd w:val="clear" w:color="auto" w:fill="auto"/>
          </w:tcPr>
          <w:p w14:paraId="2575876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8D73CD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4463BE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574FC6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4042CC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F367FAC"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8CCB7DB" w14:textId="77777777" w:rsidR="0088635F" w:rsidRPr="0088635F" w:rsidRDefault="0088635F" w:rsidP="0088635F">
            <w:pPr>
              <w:pStyle w:val="ConsPlusCell"/>
              <w:rPr>
                <w:rFonts w:ascii="Times New Roman" w:hAnsi="Times New Roman" w:cs="Times New Roman"/>
              </w:rPr>
            </w:pPr>
          </w:p>
        </w:tc>
      </w:tr>
      <w:tr w:rsidR="0088635F" w:rsidRPr="0088635F" w14:paraId="1F3679D3" w14:textId="77777777" w:rsidTr="0088635F">
        <w:trPr>
          <w:trHeight w:val="540"/>
          <w:tblCellSpacing w:w="5" w:type="nil"/>
        </w:trPr>
        <w:tc>
          <w:tcPr>
            <w:tcW w:w="1702" w:type="dxa"/>
            <w:vMerge/>
            <w:tcBorders>
              <w:left w:val="single" w:sz="4" w:space="0" w:color="auto"/>
              <w:bottom w:val="single" w:sz="4" w:space="0" w:color="auto"/>
              <w:right w:val="single" w:sz="4" w:space="0" w:color="auto"/>
            </w:tcBorders>
            <w:shd w:val="clear" w:color="auto" w:fill="auto"/>
          </w:tcPr>
          <w:p w14:paraId="4CA5E6D8"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395D51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761BDCE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25F6105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6BDE8B3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39079A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6896E0A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7F34D48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8CA6742"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7E82092" w14:textId="77777777" w:rsidR="0088635F" w:rsidRPr="0088635F" w:rsidRDefault="0088635F" w:rsidP="0088635F">
            <w:pPr>
              <w:pStyle w:val="ConsPlusCell"/>
              <w:rPr>
                <w:rFonts w:ascii="Times New Roman" w:hAnsi="Times New Roman" w:cs="Times New Roman"/>
              </w:rPr>
            </w:pPr>
          </w:p>
        </w:tc>
      </w:tr>
      <w:tr w:rsidR="0088635F" w:rsidRPr="0088635F" w14:paraId="3AE7258D" w14:textId="77777777" w:rsidTr="0088635F">
        <w:trPr>
          <w:trHeight w:val="205"/>
          <w:tblCellSpacing w:w="5" w:type="nil"/>
        </w:trPr>
        <w:tc>
          <w:tcPr>
            <w:tcW w:w="1702" w:type="dxa"/>
            <w:vMerge/>
            <w:tcBorders>
              <w:left w:val="single" w:sz="4" w:space="0" w:color="auto"/>
              <w:bottom w:val="single" w:sz="4" w:space="0" w:color="auto"/>
              <w:right w:val="single" w:sz="4" w:space="0" w:color="auto"/>
            </w:tcBorders>
            <w:shd w:val="clear" w:color="auto" w:fill="auto"/>
          </w:tcPr>
          <w:p w14:paraId="07EC6601"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1311D96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областной бюджет</w:t>
            </w:r>
          </w:p>
        </w:tc>
        <w:tc>
          <w:tcPr>
            <w:tcW w:w="1134" w:type="dxa"/>
            <w:gridSpan w:val="2"/>
            <w:tcBorders>
              <w:left w:val="single" w:sz="4" w:space="0" w:color="auto"/>
              <w:bottom w:val="single" w:sz="4" w:space="0" w:color="auto"/>
              <w:right w:val="single" w:sz="4" w:space="0" w:color="auto"/>
            </w:tcBorders>
            <w:shd w:val="clear" w:color="auto" w:fill="auto"/>
          </w:tcPr>
          <w:p w14:paraId="2ECD2DB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0607AC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05343A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7557B80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13B0A1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0FF7E82"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4A50CC1" w14:textId="77777777" w:rsidR="0088635F" w:rsidRPr="0088635F" w:rsidRDefault="0088635F" w:rsidP="0088635F">
            <w:pPr>
              <w:pStyle w:val="ConsPlusCell"/>
              <w:rPr>
                <w:rFonts w:ascii="Times New Roman" w:hAnsi="Times New Roman" w:cs="Times New Roman"/>
              </w:rPr>
            </w:pPr>
          </w:p>
        </w:tc>
      </w:tr>
      <w:tr w:rsidR="0088635F" w:rsidRPr="0088635F" w14:paraId="592B8435" w14:textId="77777777" w:rsidTr="0088635F">
        <w:trPr>
          <w:trHeight w:val="357"/>
          <w:tblCellSpacing w:w="5" w:type="nil"/>
        </w:trPr>
        <w:tc>
          <w:tcPr>
            <w:tcW w:w="1702" w:type="dxa"/>
            <w:vMerge/>
            <w:tcBorders>
              <w:left w:val="single" w:sz="4" w:space="0" w:color="auto"/>
              <w:bottom w:val="single" w:sz="4" w:space="0" w:color="auto"/>
              <w:right w:val="single" w:sz="4" w:space="0" w:color="auto"/>
            </w:tcBorders>
            <w:shd w:val="clear" w:color="auto" w:fill="auto"/>
          </w:tcPr>
          <w:p w14:paraId="5098591B"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F9F3433"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федеральный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19A28F1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C58949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3D4A1F6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5FA3A07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350AEB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94C152C"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6D51FA3" w14:textId="77777777" w:rsidR="0088635F" w:rsidRPr="0088635F" w:rsidRDefault="0088635F" w:rsidP="0088635F">
            <w:pPr>
              <w:pStyle w:val="ConsPlusCell"/>
              <w:rPr>
                <w:rFonts w:ascii="Times New Roman" w:hAnsi="Times New Roman" w:cs="Times New Roman"/>
              </w:rPr>
            </w:pPr>
          </w:p>
        </w:tc>
      </w:tr>
      <w:tr w:rsidR="0088635F" w:rsidRPr="0088635F" w14:paraId="1744C307" w14:textId="77777777" w:rsidTr="0088635F">
        <w:trPr>
          <w:trHeight w:val="273"/>
          <w:tblCellSpacing w:w="5" w:type="nil"/>
        </w:trPr>
        <w:tc>
          <w:tcPr>
            <w:tcW w:w="1702" w:type="dxa"/>
            <w:vMerge/>
            <w:tcBorders>
              <w:left w:val="single" w:sz="4" w:space="0" w:color="auto"/>
              <w:bottom w:val="single" w:sz="4" w:space="0" w:color="auto"/>
              <w:right w:val="single" w:sz="4" w:space="0" w:color="auto"/>
            </w:tcBorders>
            <w:shd w:val="clear" w:color="auto" w:fill="auto"/>
          </w:tcPr>
          <w:p w14:paraId="757BD6D8"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AEE046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082B6E2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52CE73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26AF132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57EA7C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6F6F9E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BDEA5E8"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78F8096" w14:textId="77777777" w:rsidR="0088635F" w:rsidRPr="0088635F" w:rsidRDefault="0088635F" w:rsidP="0088635F">
            <w:pPr>
              <w:pStyle w:val="ConsPlusCell"/>
              <w:rPr>
                <w:rFonts w:ascii="Times New Roman" w:hAnsi="Times New Roman" w:cs="Times New Roman"/>
              </w:rPr>
            </w:pPr>
          </w:p>
        </w:tc>
      </w:tr>
      <w:tr w:rsidR="0088635F" w:rsidRPr="0088635F" w14:paraId="2962BCF4"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43FA906D"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E8377D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внебюджетные источники</w:t>
            </w:r>
          </w:p>
        </w:tc>
        <w:tc>
          <w:tcPr>
            <w:tcW w:w="1134" w:type="dxa"/>
            <w:gridSpan w:val="2"/>
            <w:tcBorders>
              <w:left w:val="single" w:sz="4" w:space="0" w:color="auto"/>
              <w:bottom w:val="single" w:sz="4" w:space="0" w:color="auto"/>
              <w:right w:val="single" w:sz="4" w:space="0" w:color="auto"/>
            </w:tcBorders>
            <w:shd w:val="clear" w:color="auto" w:fill="auto"/>
          </w:tcPr>
          <w:p w14:paraId="149A6A6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2F184E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0685742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8C6DAC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FC3315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4E489E3D"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2EB5683" w14:textId="77777777" w:rsidR="0088635F" w:rsidRPr="0088635F" w:rsidRDefault="0088635F" w:rsidP="0088635F">
            <w:pPr>
              <w:pStyle w:val="ConsPlusCell"/>
              <w:rPr>
                <w:rFonts w:ascii="Times New Roman" w:hAnsi="Times New Roman" w:cs="Times New Roman"/>
              </w:rPr>
            </w:pPr>
          </w:p>
        </w:tc>
      </w:tr>
      <w:tr w:rsidR="0088635F" w:rsidRPr="0088635F" w14:paraId="6689947D" w14:textId="77777777" w:rsidTr="0088635F">
        <w:trPr>
          <w:trHeight w:val="273"/>
          <w:tblCellSpacing w:w="5" w:type="nil"/>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tcPr>
          <w:p w14:paraId="4BF79C8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Итого на решение задачи 2</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53DCB1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Всего, в том числе: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EA5844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D07DEC" w14:textId="77777777" w:rsidR="0088635F" w:rsidRPr="0088635F" w:rsidRDefault="0088635F" w:rsidP="0088635F">
            <w:pPr>
              <w:jc w:val="center"/>
              <w:rPr>
                <w:sz w:val="20"/>
                <w:szCs w:val="20"/>
              </w:rPr>
            </w:pPr>
            <w:r w:rsidRPr="0088635F">
              <w:rPr>
                <w:sz w:val="20"/>
                <w:szCs w:val="20"/>
              </w:rPr>
              <w:t>б/ф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7B9050" w14:textId="77777777" w:rsidR="0088635F" w:rsidRPr="0088635F" w:rsidRDefault="0088635F" w:rsidP="0088635F">
            <w:pPr>
              <w:jc w:val="center"/>
              <w:rPr>
                <w:sz w:val="20"/>
                <w:szCs w:val="20"/>
              </w:rPr>
            </w:pPr>
            <w:r w:rsidRPr="0088635F">
              <w:rPr>
                <w:sz w:val="20"/>
                <w:szCs w:val="20"/>
              </w:rPr>
              <w:t>б/ф</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25C3523" w14:textId="77777777" w:rsidR="0088635F" w:rsidRPr="0088635F" w:rsidRDefault="0088635F" w:rsidP="0088635F">
            <w:pPr>
              <w:jc w:val="center"/>
              <w:rPr>
                <w:sz w:val="20"/>
                <w:szCs w:val="20"/>
              </w:rPr>
            </w:pPr>
            <w:r w:rsidRPr="0088635F">
              <w:rPr>
                <w:sz w:val="20"/>
                <w:szCs w:val="20"/>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6F6517" w14:textId="77777777" w:rsidR="0088635F" w:rsidRPr="0088635F" w:rsidRDefault="0088635F" w:rsidP="0088635F">
            <w:pPr>
              <w:jc w:val="center"/>
              <w:rPr>
                <w:sz w:val="20"/>
                <w:szCs w:val="20"/>
              </w:rPr>
            </w:pPr>
            <w:r w:rsidRPr="0088635F">
              <w:rPr>
                <w:sz w:val="20"/>
                <w:szCs w:val="20"/>
              </w:rPr>
              <w:t>б/ф</w:t>
            </w:r>
          </w:p>
        </w:tc>
        <w:tc>
          <w:tcPr>
            <w:tcW w:w="1701" w:type="dxa"/>
            <w:vMerge w:val="restart"/>
            <w:tcBorders>
              <w:top w:val="single" w:sz="4" w:space="0" w:color="auto"/>
              <w:left w:val="single" w:sz="4" w:space="0" w:color="auto"/>
              <w:right w:val="single" w:sz="4" w:space="0" w:color="auto"/>
            </w:tcBorders>
            <w:shd w:val="clear" w:color="auto" w:fill="auto"/>
          </w:tcPr>
          <w:p w14:paraId="0A861A6C" w14:textId="77777777" w:rsidR="0088635F" w:rsidRPr="0088635F" w:rsidRDefault="0088635F" w:rsidP="0088635F">
            <w:pPr>
              <w:pStyle w:val="ConsPlusCell"/>
              <w:rPr>
                <w:rFonts w:ascii="Times New Roman" w:hAnsi="Times New Roman" w:cs="Times New Roman"/>
              </w:rPr>
            </w:pPr>
          </w:p>
        </w:tc>
        <w:tc>
          <w:tcPr>
            <w:tcW w:w="4644" w:type="dxa"/>
            <w:vMerge w:val="restart"/>
            <w:tcBorders>
              <w:top w:val="single" w:sz="4" w:space="0" w:color="auto"/>
              <w:left w:val="single" w:sz="4" w:space="0" w:color="auto"/>
              <w:bottom w:val="single" w:sz="4" w:space="0" w:color="auto"/>
              <w:right w:val="single" w:sz="4" w:space="0" w:color="auto"/>
            </w:tcBorders>
            <w:shd w:val="clear" w:color="auto" w:fill="auto"/>
          </w:tcPr>
          <w:p w14:paraId="55B04666" w14:textId="77777777" w:rsidR="0088635F" w:rsidRPr="0088635F" w:rsidRDefault="0088635F" w:rsidP="0088635F">
            <w:pPr>
              <w:pStyle w:val="ConsPlusCell"/>
              <w:jc w:val="center"/>
              <w:rPr>
                <w:rFonts w:ascii="Times New Roman" w:hAnsi="Times New Roman" w:cs="Times New Roman"/>
              </w:rPr>
            </w:pPr>
          </w:p>
        </w:tc>
      </w:tr>
      <w:tr w:rsidR="0088635F" w:rsidRPr="0088635F" w14:paraId="217376CC" w14:textId="77777777" w:rsidTr="0088635F">
        <w:trPr>
          <w:trHeight w:val="273"/>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47126CA8"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8DF3C6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71E01C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5381E5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F1D08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BD9462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965E73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5650686" w14:textId="77777777" w:rsidR="0088635F" w:rsidRPr="0088635F" w:rsidRDefault="0088635F" w:rsidP="0088635F">
            <w:pPr>
              <w:pStyle w:val="ConsPlusCell"/>
              <w:jc w:val="center"/>
              <w:rPr>
                <w:rFonts w:ascii="Times New Roman" w:hAnsi="Times New Roman" w:cs="Times New Roman"/>
              </w:rPr>
            </w:pPr>
          </w:p>
        </w:tc>
        <w:tc>
          <w:tcPr>
            <w:tcW w:w="4644" w:type="dxa"/>
            <w:vMerge/>
            <w:tcBorders>
              <w:top w:val="single" w:sz="4" w:space="0" w:color="auto"/>
              <w:left w:val="single" w:sz="4" w:space="0" w:color="auto"/>
              <w:bottom w:val="single" w:sz="4" w:space="0" w:color="auto"/>
              <w:right w:val="single" w:sz="4" w:space="0" w:color="auto"/>
            </w:tcBorders>
            <w:shd w:val="clear" w:color="auto" w:fill="auto"/>
          </w:tcPr>
          <w:p w14:paraId="0FB803B9" w14:textId="77777777" w:rsidR="0088635F" w:rsidRPr="0088635F" w:rsidRDefault="0088635F" w:rsidP="0088635F">
            <w:pPr>
              <w:pStyle w:val="ConsPlusCell"/>
              <w:jc w:val="center"/>
              <w:rPr>
                <w:rFonts w:ascii="Times New Roman" w:hAnsi="Times New Roman" w:cs="Times New Roman"/>
              </w:rPr>
            </w:pPr>
          </w:p>
        </w:tc>
      </w:tr>
      <w:tr w:rsidR="0088635F" w:rsidRPr="0088635F" w14:paraId="1EFE57A7" w14:textId="77777777" w:rsidTr="0088635F">
        <w:trPr>
          <w:trHeight w:val="418"/>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65A1387D"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500FF1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246A32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ED861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3E6E1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12F9C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04CD1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93BB835" w14:textId="77777777" w:rsidR="0088635F" w:rsidRPr="0088635F" w:rsidRDefault="0088635F" w:rsidP="0088635F">
            <w:pPr>
              <w:pStyle w:val="ConsPlusCell"/>
              <w:jc w:val="center"/>
              <w:rPr>
                <w:rFonts w:ascii="Times New Roman" w:hAnsi="Times New Roman" w:cs="Times New Roman"/>
              </w:rPr>
            </w:pPr>
          </w:p>
        </w:tc>
        <w:tc>
          <w:tcPr>
            <w:tcW w:w="4644" w:type="dxa"/>
            <w:vMerge/>
            <w:tcBorders>
              <w:top w:val="single" w:sz="4" w:space="0" w:color="auto"/>
              <w:left w:val="single" w:sz="4" w:space="0" w:color="auto"/>
              <w:bottom w:val="single" w:sz="4" w:space="0" w:color="auto"/>
              <w:right w:val="single" w:sz="4" w:space="0" w:color="auto"/>
            </w:tcBorders>
            <w:shd w:val="clear" w:color="auto" w:fill="auto"/>
          </w:tcPr>
          <w:p w14:paraId="5316711D" w14:textId="77777777" w:rsidR="0088635F" w:rsidRPr="0088635F" w:rsidRDefault="0088635F" w:rsidP="0088635F">
            <w:pPr>
              <w:pStyle w:val="ConsPlusCell"/>
              <w:rPr>
                <w:rFonts w:ascii="Times New Roman" w:hAnsi="Times New Roman" w:cs="Times New Roman"/>
              </w:rPr>
            </w:pPr>
          </w:p>
        </w:tc>
      </w:tr>
      <w:tr w:rsidR="0088635F" w:rsidRPr="0088635F" w14:paraId="7DBCBBFF" w14:textId="77777777" w:rsidTr="0088635F">
        <w:trPr>
          <w:trHeight w:val="227"/>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1E756DA6"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9FC33D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B5CFA2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F63FA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F3CEA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4B4A8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77454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2A8C692" w14:textId="77777777" w:rsidR="0088635F" w:rsidRPr="0088635F" w:rsidRDefault="0088635F" w:rsidP="0088635F">
            <w:pPr>
              <w:pStyle w:val="ConsPlusCell"/>
              <w:jc w:val="center"/>
              <w:rPr>
                <w:rFonts w:ascii="Times New Roman" w:hAnsi="Times New Roman" w:cs="Times New Roman"/>
              </w:rPr>
            </w:pPr>
          </w:p>
        </w:tc>
        <w:tc>
          <w:tcPr>
            <w:tcW w:w="4644" w:type="dxa"/>
            <w:vMerge/>
            <w:tcBorders>
              <w:top w:val="single" w:sz="4" w:space="0" w:color="auto"/>
              <w:left w:val="single" w:sz="4" w:space="0" w:color="auto"/>
              <w:bottom w:val="single" w:sz="4" w:space="0" w:color="auto"/>
              <w:right w:val="single" w:sz="4" w:space="0" w:color="auto"/>
            </w:tcBorders>
            <w:shd w:val="clear" w:color="auto" w:fill="auto"/>
          </w:tcPr>
          <w:p w14:paraId="4FD6C7D3" w14:textId="77777777" w:rsidR="0088635F" w:rsidRPr="0088635F" w:rsidRDefault="0088635F" w:rsidP="0088635F">
            <w:pPr>
              <w:pStyle w:val="ConsPlusCell"/>
              <w:rPr>
                <w:rFonts w:ascii="Times New Roman" w:hAnsi="Times New Roman" w:cs="Times New Roman"/>
              </w:rPr>
            </w:pPr>
          </w:p>
        </w:tc>
      </w:tr>
      <w:tr w:rsidR="0088635F" w:rsidRPr="0088635F" w14:paraId="03B3816D" w14:textId="77777777" w:rsidTr="0088635F">
        <w:trPr>
          <w:trHeight w:val="360"/>
          <w:tblCellSpacing w:w="5" w:type="nil"/>
        </w:trPr>
        <w:tc>
          <w:tcPr>
            <w:tcW w:w="1702" w:type="dxa"/>
            <w:vMerge/>
            <w:tcBorders>
              <w:top w:val="single" w:sz="4" w:space="0" w:color="auto"/>
              <w:left w:val="single" w:sz="4" w:space="0" w:color="auto"/>
              <w:bottom w:val="single" w:sz="4" w:space="0" w:color="auto"/>
              <w:right w:val="single" w:sz="4" w:space="0" w:color="auto"/>
            </w:tcBorders>
            <w:shd w:val="clear" w:color="auto" w:fill="auto"/>
          </w:tcPr>
          <w:p w14:paraId="4C851761"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8DEB3E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2A7E88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904D7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F7F66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3B535E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E26A6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1E1934FC" w14:textId="77777777" w:rsidR="0088635F" w:rsidRPr="0088635F" w:rsidRDefault="0088635F" w:rsidP="0088635F">
            <w:pPr>
              <w:pStyle w:val="ConsPlusCell"/>
              <w:jc w:val="center"/>
              <w:rPr>
                <w:rFonts w:ascii="Times New Roman" w:hAnsi="Times New Roman" w:cs="Times New Roman"/>
              </w:rPr>
            </w:pPr>
          </w:p>
        </w:tc>
        <w:tc>
          <w:tcPr>
            <w:tcW w:w="4644" w:type="dxa"/>
            <w:vMerge/>
            <w:tcBorders>
              <w:top w:val="single" w:sz="4" w:space="0" w:color="auto"/>
              <w:left w:val="single" w:sz="4" w:space="0" w:color="auto"/>
              <w:bottom w:val="single" w:sz="4" w:space="0" w:color="auto"/>
              <w:right w:val="single" w:sz="4" w:space="0" w:color="auto"/>
            </w:tcBorders>
            <w:shd w:val="clear" w:color="auto" w:fill="auto"/>
          </w:tcPr>
          <w:p w14:paraId="48125E2B" w14:textId="77777777" w:rsidR="0088635F" w:rsidRPr="0088635F" w:rsidRDefault="0088635F" w:rsidP="0088635F">
            <w:pPr>
              <w:pStyle w:val="ConsPlusCell"/>
              <w:rPr>
                <w:rFonts w:ascii="Times New Roman" w:hAnsi="Times New Roman" w:cs="Times New Roman"/>
              </w:rPr>
            </w:pPr>
          </w:p>
        </w:tc>
      </w:tr>
      <w:tr w:rsidR="0088635F" w:rsidRPr="0088635F" w14:paraId="6E1CDB3B" w14:textId="77777777" w:rsidTr="0088635F">
        <w:trPr>
          <w:trHeight w:val="360"/>
          <w:tblCellSpacing w:w="5" w:type="nil"/>
        </w:trPr>
        <w:tc>
          <w:tcPr>
            <w:tcW w:w="15057" w:type="dxa"/>
            <w:gridSpan w:val="10"/>
            <w:tcBorders>
              <w:top w:val="single" w:sz="4" w:space="0" w:color="auto"/>
              <w:left w:val="single" w:sz="4" w:space="0" w:color="auto"/>
              <w:bottom w:val="single" w:sz="4" w:space="0" w:color="auto"/>
              <w:right w:val="single" w:sz="4" w:space="0" w:color="auto"/>
            </w:tcBorders>
            <w:shd w:val="clear" w:color="auto" w:fill="auto"/>
          </w:tcPr>
          <w:p w14:paraId="1878D1FF"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Задача 3. Противодействие незаконному распространению наркотических средств и психотропных веществ на территории Куйбышевского района</w:t>
            </w:r>
          </w:p>
        </w:tc>
      </w:tr>
      <w:tr w:rsidR="0088635F" w:rsidRPr="0088635F" w14:paraId="4C5B34BF"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64135E18" w14:textId="77777777" w:rsidR="0088635F" w:rsidRPr="0088635F" w:rsidRDefault="0088635F" w:rsidP="0088635F">
            <w:pPr>
              <w:rPr>
                <w:sz w:val="20"/>
                <w:szCs w:val="20"/>
              </w:rPr>
            </w:pPr>
            <w:r w:rsidRPr="0088635F">
              <w:rPr>
                <w:sz w:val="20"/>
                <w:szCs w:val="20"/>
              </w:rPr>
              <w:t>3.1. Проведение мероприятий по выявлению и пресечению правонарушений, с принятием предусмотренных законодательством мер по устранению обстоятельств, способствующих совершению правонарушений.</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60D9BB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мероприятий</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31B323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61479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0316E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92B9F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F42F7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w:t>
            </w:r>
          </w:p>
        </w:tc>
        <w:tc>
          <w:tcPr>
            <w:tcW w:w="1701" w:type="dxa"/>
            <w:vMerge w:val="restart"/>
            <w:tcBorders>
              <w:top w:val="single" w:sz="4" w:space="0" w:color="auto"/>
              <w:left w:val="single" w:sz="4" w:space="0" w:color="auto"/>
              <w:right w:val="single" w:sz="4" w:space="0" w:color="auto"/>
            </w:tcBorders>
            <w:shd w:val="clear" w:color="auto" w:fill="auto"/>
          </w:tcPr>
          <w:p w14:paraId="06CDA4B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МВД</w:t>
            </w:r>
          </w:p>
        </w:tc>
        <w:tc>
          <w:tcPr>
            <w:tcW w:w="4644" w:type="dxa"/>
            <w:vMerge w:val="restart"/>
            <w:tcBorders>
              <w:top w:val="single" w:sz="4" w:space="0" w:color="auto"/>
              <w:left w:val="single" w:sz="4" w:space="0" w:color="auto"/>
              <w:right w:val="single" w:sz="4" w:space="0" w:color="auto"/>
            </w:tcBorders>
            <w:shd w:val="clear" w:color="auto" w:fill="auto"/>
            <w:vAlign w:val="center"/>
          </w:tcPr>
          <w:p w14:paraId="1A3430E9" w14:textId="77777777" w:rsidR="0088635F" w:rsidRPr="0088635F" w:rsidRDefault="0088635F" w:rsidP="0088635F">
            <w:pPr>
              <w:jc w:val="both"/>
              <w:rPr>
                <w:sz w:val="20"/>
                <w:szCs w:val="20"/>
              </w:rPr>
            </w:pPr>
            <w:r w:rsidRPr="0088635F">
              <w:rPr>
                <w:sz w:val="20"/>
                <w:szCs w:val="20"/>
              </w:rPr>
              <w:t xml:space="preserve">Провести рейды на территории учебных заведений и общежитий, в помещениях ночных клубов и иных заведениях, предоставляющих услуги развлекательного характера в ночное время. </w:t>
            </w:r>
          </w:p>
          <w:p w14:paraId="5F4511DD" w14:textId="77777777" w:rsidR="0088635F" w:rsidRPr="0088635F" w:rsidRDefault="0088635F" w:rsidP="0088635F">
            <w:pPr>
              <w:jc w:val="both"/>
              <w:rPr>
                <w:sz w:val="20"/>
                <w:szCs w:val="20"/>
              </w:rPr>
            </w:pPr>
            <w:r w:rsidRPr="0088635F">
              <w:rPr>
                <w:sz w:val="20"/>
                <w:szCs w:val="20"/>
              </w:rPr>
              <w:t>Выявлять и пресекать распространение и потребление наркотических средств и психотропных веществ в молодежной среде.</w:t>
            </w:r>
          </w:p>
          <w:p w14:paraId="77CB4677" w14:textId="77777777" w:rsidR="0088635F" w:rsidRPr="0088635F" w:rsidRDefault="0088635F" w:rsidP="0088635F">
            <w:pPr>
              <w:jc w:val="both"/>
              <w:rPr>
                <w:color w:val="000000"/>
                <w:sz w:val="20"/>
                <w:szCs w:val="20"/>
              </w:rPr>
            </w:pPr>
            <w:r w:rsidRPr="0088635F">
              <w:rPr>
                <w:sz w:val="20"/>
                <w:szCs w:val="20"/>
              </w:rPr>
              <w:t xml:space="preserve">(операция «Дети России» - 2 этапа, 2 </w:t>
            </w:r>
            <w:proofErr w:type="gramStart"/>
            <w:r w:rsidRPr="0088635F">
              <w:rPr>
                <w:sz w:val="20"/>
                <w:szCs w:val="20"/>
              </w:rPr>
              <w:t>мероприятия,  «</w:t>
            </w:r>
            <w:proofErr w:type="gramEnd"/>
            <w:r w:rsidRPr="0088635F">
              <w:rPr>
                <w:sz w:val="20"/>
                <w:szCs w:val="20"/>
              </w:rPr>
              <w:t>Сообщи, где торгуют смертью» - 2 этапа, 2 мероприятия,)</w:t>
            </w:r>
          </w:p>
        </w:tc>
      </w:tr>
      <w:tr w:rsidR="0088635F" w:rsidRPr="0088635F" w14:paraId="5287F7B6" w14:textId="77777777" w:rsidTr="0088635F">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6203646B" w14:textId="77777777" w:rsidR="0088635F" w:rsidRPr="0088635F" w:rsidRDefault="0088635F" w:rsidP="0088635F">
            <w:pPr>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7303F5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Стоимость единицы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0FA46E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C7F713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26847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B4F2B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D051B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ADC91C7" w14:textId="77777777" w:rsidR="0088635F" w:rsidRPr="0088635F" w:rsidRDefault="0088635F" w:rsidP="0088635F">
            <w:pPr>
              <w:pStyle w:val="ConsPlusCell"/>
              <w:rPr>
                <w:rFonts w:ascii="Times New Roman" w:hAnsi="Times New Roman" w:cs="Times New Roman"/>
              </w:rPr>
            </w:pPr>
          </w:p>
        </w:tc>
        <w:tc>
          <w:tcPr>
            <w:tcW w:w="4644" w:type="dxa"/>
            <w:vMerge/>
            <w:tcBorders>
              <w:top w:val="single" w:sz="4" w:space="0" w:color="auto"/>
              <w:left w:val="single" w:sz="4" w:space="0" w:color="auto"/>
              <w:right w:val="single" w:sz="4" w:space="0" w:color="auto"/>
            </w:tcBorders>
            <w:shd w:val="clear" w:color="auto" w:fill="auto"/>
            <w:vAlign w:val="center"/>
          </w:tcPr>
          <w:p w14:paraId="7AD1827D" w14:textId="77777777" w:rsidR="0088635F" w:rsidRPr="0088635F" w:rsidRDefault="0088635F" w:rsidP="0088635F">
            <w:pPr>
              <w:jc w:val="both"/>
              <w:rPr>
                <w:sz w:val="20"/>
                <w:szCs w:val="20"/>
              </w:rPr>
            </w:pPr>
          </w:p>
        </w:tc>
      </w:tr>
      <w:tr w:rsidR="0088635F" w:rsidRPr="0088635F" w14:paraId="299B6815" w14:textId="77777777" w:rsidTr="0088635F">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4536D629" w14:textId="77777777" w:rsidR="0088635F" w:rsidRPr="0088635F" w:rsidRDefault="0088635F" w:rsidP="0088635F">
            <w:pPr>
              <w:rPr>
                <w:sz w:val="20"/>
                <w:szCs w:val="2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63C2C2F3"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41BDDF3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C29DD6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1FCC1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7E5DBD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2E704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96836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13CBD71" w14:textId="77777777" w:rsidR="0088635F" w:rsidRPr="0088635F" w:rsidRDefault="0088635F" w:rsidP="0088635F">
            <w:pPr>
              <w:pStyle w:val="ConsPlusCell"/>
              <w:rPr>
                <w:rFonts w:ascii="Times New Roman" w:hAnsi="Times New Roman" w:cs="Times New Roman"/>
              </w:rPr>
            </w:pPr>
          </w:p>
        </w:tc>
        <w:tc>
          <w:tcPr>
            <w:tcW w:w="4644" w:type="dxa"/>
            <w:vMerge/>
            <w:tcBorders>
              <w:top w:val="single" w:sz="4" w:space="0" w:color="auto"/>
              <w:left w:val="single" w:sz="4" w:space="0" w:color="auto"/>
              <w:right w:val="single" w:sz="4" w:space="0" w:color="auto"/>
            </w:tcBorders>
            <w:shd w:val="clear" w:color="auto" w:fill="auto"/>
            <w:vAlign w:val="center"/>
          </w:tcPr>
          <w:p w14:paraId="423C97E1" w14:textId="77777777" w:rsidR="0088635F" w:rsidRPr="0088635F" w:rsidRDefault="0088635F" w:rsidP="0088635F">
            <w:pPr>
              <w:jc w:val="both"/>
              <w:rPr>
                <w:sz w:val="20"/>
                <w:szCs w:val="20"/>
              </w:rPr>
            </w:pPr>
          </w:p>
        </w:tc>
      </w:tr>
      <w:tr w:rsidR="0088635F" w:rsidRPr="0088635F" w14:paraId="0C96C361" w14:textId="77777777" w:rsidTr="0088635F">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49F4C332"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DF13FA3"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B232E5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B5056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C7BA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43FD96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853A3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217F181"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B98B64E" w14:textId="77777777" w:rsidR="0088635F" w:rsidRPr="0088635F" w:rsidRDefault="0088635F" w:rsidP="0088635F">
            <w:pPr>
              <w:pStyle w:val="ConsPlusCell"/>
              <w:rPr>
                <w:rFonts w:ascii="Times New Roman" w:hAnsi="Times New Roman" w:cs="Times New Roman"/>
              </w:rPr>
            </w:pPr>
          </w:p>
        </w:tc>
      </w:tr>
      <w:tr w:rsidR="0088635F" w:rsidRPr="0088635F" w14:paraId="2398319A"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ED20914"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AB2F78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ECE661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F2F196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ED91B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FB7CB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EC0F3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D0F5956"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0E31B3A" w14:textId="77777777" w:rsidR="0088635F" w:rsidRPr="0088635F" w:rsidRDefault="0088635F" w:rsidP="0088635F">
            <w:pPr>
              <w:pStyle w:val="ConsPlusCell"/>
              <w:rPr>
                <w:rFonts w:ascii="Times New Roman" w:hAnsi="Times New Roman" w:cs="Times New Roman"/>
              </w:rPr>
            </w:pPr>
          </w:p>
        </w:tc>
      </w:tr>
      <w:tr w:rsidR="0088635F" w:rsidRPr="0088635F" w14:paraId="3B4AA762"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20B396E6"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4B0AC2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8C8B43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B6569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C25C92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0A3700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0CBA1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84BFB7E"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55FBE345" w14:textId="77777777" w:rsidR="0088635F" w:rsidRPr="0088635F" w:rsidRDefault="0088635F" w:rsidP="0088635F">
            <w:pPr>
              <w:pStyle w:val="ConsPlusCell"/>
              <w:rPr>
                <w:rFonts w:ascii="Times New Roman" w:hAnsi="Times New Roman" w:cs="Times New Roman"/>
              </w:rPr>
            </w:pPr>
          </w:p>
        </w:tc>
      </w:tr>
      <w:tr w:rsidR="0088635F" w:rsidRPr="0088635F" w14:paraId="02FBF1F5"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3A0421DC"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B93C4C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EF191B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6FD78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ABF27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80ACD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72D0F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02C7D4C0"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473979A1" w14:textId="77777777" w:rsidR="0088635F" w:rsidRPr="0088635F" w:rsidRDefault="0088635F" w:rsidP="0088635F">
            <w:pPr>
              <w:pStyle w:val="ConsPlusCell"/>
              <w:rPr>
                <w:rFonts w:ascii="Times New Roman" w:hAnsi="Times New Roman" w:cs="Times New Roman"/>
              </w:rPr>
            </w:pPr>
          </w:p>
        </w:tc>
      </w:tr>
      <w:tr w:rsidR="0088635F" w:rsidRPr="0088635F" w14:paraId="000EA27D"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167DEDAB" w14:textId="77777777" w:rsidR="0088635F" w:rsidRPr="0088635F" w:rsidRDefault="0088635F" w:rsidP="0088635F">
            <w:pPr>
              <w:rPr>
                <w:sz w:val="20"/>
                <w:szCs w:val="20"/>
              </w:rPr>
            </w:pPr>
            <w:r w:rsidRPr="0088635F">
              <w:rPr>
                <w:sz w:val="20"/>
                <w:szCs w:val="20"/>
              </w:rPr>
              <w:t xml:space="preserve">3.2.Ежегодное проведение на территории Куйбышевского района оперативно-профилактических операций, направленных на выявление и уничтожение очагов произрастания </w:t>
            </w:r>
            <w:proofErr w:type="spellStart"/>
            <w:r w:rsidRPr="0088635F">
              <w:rPr>
                <w:sz w:val="20"/>
                <w:szCs w:val="20"/>
              </w:rPr>
              <w:t>наркосодержащих</w:t>
            </w:r>
            <w:proofErr w:type="spellEnd"/>
            <w:r w:rsidRPr="0088635F">
              <w:rPr>
                <w:sz w:val="20"/>
                <w:szCs w:val="20"/>
              </w:rPr>
              <w:t xml:space="preserve"> растений.</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8136C4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гектар</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C2E92C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C196D0" w14:textId="77777777" w:rsidR="0088635F" w:rsidRPr="0088635F" w:rsidRDefault="0088635F" w:rsidP="0088635F">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C37E15" w14:textId="77777777" w:rsidR="0088635F" w:rsidRPr="0088635F" w:rsidRDefault="0088635F" w:rsidP="0088635F">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C8C14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AB658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val="restart"/>
            <w:tcBorders>
              <w:top w:val="single" w:sz="4" w:space="0" w:color="auto"/>
              <w:left w:val="single" w:sz="4" w:space="0" w:color="auto"/>
              <w:right w:val="single" w:sz="4" w:space="0" w:color="auto"/>
            </w:tcBorders>
            <w:shd w:val="clear" w:color="auto" w:fill="auto"/>
          </w:tcPr>
          <w:p w14:paraId="7262065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МВД, </w:t>
            </w:r>
            <w:proofErr w:type="spellStart"/>
            <w:r w:rsidRPr="0088635F">
              <w:rPr>
                <w:rFonts w:ascii="Times New Roman" w:hAnsi="Times New Roman" w:cs="Times New Roman"/>
              </w:rPr>
              <w:t>МГпО</w:t>
            </w:r>
            <w:proofErr w:type="spellEnd"/>
            <w:r w:rsidRPr="0088635F">
              <w:rPr>
                <w:rFonts w:ascii="Times New Roman" w:hAnsi="Times New Roman" w:cs="Times New Roman"/>
              </w:rPr>
              <w:t xml:space="preserve">, администрации поселений, администрация </w:t>
            </w:r>
            <w:proofErr w:type="spellStart"/>
            <w:r w:rsidRPr="0088635F">
              <w:rPr>
                <w:rFonts w:ascii="Times New Roman" w:hAnsi="Times New Roman" w:cs="Times New Roman"/>
              </w:rPr>
              <w:t>г.Куйбышева</w:t>
            </w:r>
            <w:proofErr w:type="spellEnd"/>
          </w:p>
        </w:tc>
        <w:tc>
          <w:tcPr>
            <w:tcW w:w="4644" w:type="dxa"/>
            <w:vMerge w:val="restart"/>
            <w:tcBorders>
              <w:top w:val="single" w:sz="4" w:space="0" w:color="auto"/>
              <w:left w:val="single" w:sz="4" w:space="0" w:color="auto"/>
              <w:right w:val="single" w:sz="4" w:space="0" w:color="auto"/>
            </w:tcBorders>
            <w:shd w:val="clear" w:color="auto" w:fill="auto"/>
          </w:tcPr>
          <w:p w14:paraId="359B0B5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Своевременно уничтожить дикорастущую коноплю на территории Куйбышевского района. Выявлять и пресекать преступления, связанные с незаконным оборотом наркотических средств.</w:t>
            </w:r>
          </w:p>
          <w:p w14:paraId="180E84F0" w14:textId="77777777" w:rsidR="0088635F" w:rsidRPr="0088635F" w:rsidRDefault="0088635F" w:rsidP="0088635F">
            <w:pPr>
              <w:rPr>
                <w:sz w:val="20"/>
                <w:szCs w:val="20"/>
              </w:rPr>
            </w:pPr>
          </w:p>
        </w:tc>
      </w:tr>
      <w:tr w:rsidR="0088635F" w:rsidRPr="0088635F" w14:paraId="347A8F74"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4C7C4AD5"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74FBAC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Стоимость единицы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8BD2CE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1,012/1,714/1,251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704DC4" w14:textId="77777777" w:rsidR="0088635F" w:rsidRPr="0088635F" w:rsidRDefault="0088635F" w:rsidP="0088635F">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644CB7" w14:textId="77777777" w:rsidR="0088635F" w:rsidRPr="0088635F" w:rsidRDefault="0088635F" w:rsidP="0088635F">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1DFF3B4" w14:textId="77777777" w:rsidR="0088635F" w:rsidRPr="0088635F" w:rsidRDefault="0088635F" w:rsidP="0088635F">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95178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DB49FC3"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561D023" w14:textId="77777777" w:rsidR="0088635F" w:rsidRPr="0088635F" w:rsidRDefault="0088635F" w:rsidP="0088635F">
            <w:pPr>
              <w:pStyle w:val="ConsPlusCell"/>
              <w:rPr>
                <w:rFonts w:ascii="Times New Roman" w:hAnsi="Times New Roman" w:cs="Times New Roman"/>
              </w:rPr>
            </w:pPr>
          </w:p>
        </w:tc>
      </w:tr>
      <w:tr w:rsidR="0088635F" w:rsidRPr="0088635F" w14:paraId="2EC03EDA"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5CDE2C95"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526128FE"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746E827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E8F380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132,8</w:t>
            </w:r>
          </w:p>
          <w:p w14:paraId="6764BACE" w14:textId="77777777" w:rsidR="0088635F" w:rsidRPr="0088635F" w:rsidRDefault="0088635F" w:rsidP="0088635F">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5F6A5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D8089D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33DF7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132,8</w:t>
            </w:r>
          </w:p>
          <w:p w14:paraId="7C105EBF" w14:textId="77777777" w:rsidR="0088635F" w:rsidRPr="0088635F" w:rsidRDefault="0088635F" w:rsidP="0088635F">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B0FBE0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5F9B0BD"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6FE2438" w14:textId="77777777" w:rsidR="0088635F" w:rsidRPr="0088635F" w:rsidRDefault="0088635F" w:rsidP="0088635F">
            <w:pPr>
              <w:pStyle w:val="ConsPlusCell"/>
              <w:rPr>
                <w:rFonts w:ascii="Times New Roman" w:hAnsi="Times New Roman" w:cs="Times New Roman"/>
              </w:rPr>
            </w:pPr>
          </w:p>
        </w:tc>
      </w:tr>
      <w:tr w:rsidR="0088635F" w:rsidRPr="0088635F" w14:paraId="7AB00087"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2038081D"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09C0EF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DF7BA3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F42D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A520A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AE296F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C7261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00D8424"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1934AF9" w14:textId="77777777" w:rsidR="0088635F" w:rsidRPr="0088635F" w:rsidRDefault="0088635F" w:rsidP="0088635F">
            <w:pPr>
              <w:pStyle w:val="ConsPlusCell"/>
              <w:rPr>
                <w:rFonts w:ascii="Times New Roman" w:hAnsi="Times New Roman" w:cs="Times New Roman"/>
              </w:rPr>
            </w:pPr>
          </w:p>
        </w:tc>
      </w:tr>
      <w:tr w:rsidR="0088635F" w:rsidRPr="0088635F" w14:paraId="4882AD27"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4D114596"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AA75FCA"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212891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C2341B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F9C6F5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F67DAA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3C43A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8FC8210"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A166737" w14:textId="77777777" w:rsidR="0088635F" w:rsidRPr="0088635F" w:rsidRDefault="0088635F" w:rsidP="0088635F">
            <w:pPr>
              <w:pStyle w:val="ConsPlusCell"/>
              <w:rPr>
                <w:rFonts w:ascii="Times New Roman" w:hAnsi="Times New Roman" w:cs="Times New Roman"/>
              </w:rPr>
            </w:pPr>
          </w:p>
        </w:tc>
      </w:tr>
      <w:tr w:rsidR="0088635F" w:rsidRPr="0088635F" w14:paraId="474D47E7"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58399AE4"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4F801F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970DC4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132,8</w:t>
            </w:r>
          </w:p>
          <w:p w14:paraId="69BEEDA0" w14:textId="77777777" w:rsidR="0088635F" w:rsidRPr="0088635F" w:rsidRDefault="0088635F" w:rsidP="0088635F">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AEF38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C2860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79C5C3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132,8</w:t>
            </w:r>
          </w:p>
          <w:p w14:paraId="54896644" w14:textId="77777777" w:rsidR="0088635F" w:rsidRPr="0088635F" w:rsidRDefault="0088635F" w:rsidP="0088635F">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6252DD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B5BB970"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18E5E9F6" w14:textId="77777777" w:rsidR="0088635F" w:rsidRPr="0088635F" w:rsidRDefault="0088635F" w:rsidP="0088635F">
            <w:pPr>
              <w:pStyle w:val="ConsPlusCell"/>
              <w:rPr>
                <w:rFonts w:ascii="Times New Roman" w:hAnsi="Times New Roman" w:cs="Times New Roman"/>
              </w:rPr>
            </w:pPr>
          </w:p>
        </w:tc>
      </w:tr>
      <w:tr w:rsidR="0088635F" w:rsidRPr="0088635F" w14:paraId="43208CC2"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7ACC31F8"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06A5FB1F"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289F89D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B77ABB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033E3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C764FF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E6B95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4B60BC5B"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5926DE07" w14:textId="77777777" w:rsidR="0088635F" w:rsidRPr="0088635F" w:rsidRDefault="0088635F" w:rsidP="0088635F">
            <w:pPr>
              <w:pStyle w:val="ConsPlusCell"/>
              <w:rPr>
                <w:rFonts w:ascii="Times New Roman" w:hAnsi="Times New Roman" w:cs="Times New Roman"/>
              </w:rPr>
            </w:pPr>
          </w:p>
        </w:tc>
      </w:tr>
      <w:tr w:rsidR="0088635F" w:rsidRPr="0088635F" w14:paraId="766EA20F"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52C4BCA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3.3.Развитие и поддержка движения </w:t>
            </w:r>
            <w:r w:rsidRPr="0088635F">
              <w:rPr>
                <w:rFonts w:ascii="Times New Roman" w:hAnsi="Times New Roman" w:cs="Times New Roman"/>
              </w:rPr>
              <w:lastRenderedPageBreak/>
              <w:t>добровольной народной дружины Куйбышевского района.</w:t>
            </w:r>
          </w:p>
        </w:tc>
        <w:tc>
          <w:tcPr>
            <w:tcW w:w="1765" w:type="dxa"/>
            <w:tcBorders>
              <w:left w:val="single" w:sz="4" w:space="0" w:color="auto"/>
              <w:bottom w:val="single" w:sz="4" w:space="0" w:color="auto"/>
              <w:right w:val="single" w:sz="4" w:space="0" w:color="auto"/>
            </w:tcBorders>
            <w:shd w:val="clear" w:color="auto" w:fill="auto"/>
          </w:tcPr>
          <w:p w14:paraId="6085314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lastRenderedPageBreak/>
              <w:t>Рейдов/человек</w:t>
            </w:r>
          </w:p>
        </w:tc>
        <w:tc>
          <w:tcPr>
            <w:tcW w:w="1134" w:type="dxa"/>
            <w:gridSpan w:val="2"/>
            <w:tcBorders>
              <w:left w:val="single" w:sz="4" w:space="0" w:color="auto"/>
              <w:bottom w:val="single" w:sz="4" w:space="0" w:color="auto"/>
              <w:right w:val="single" w:sz="4" w:space="0" w:color="auto"/>
            </w:tcBorders>
            <w:shd w:val="clear" w:color="auto" w:fill="auto"/>
          </w:tcPr>
          <w:p w14:paraId="70C01A8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80/86</w:t>
            </w:r>
          </w:p>
        </w:tc>
        <w:tc>
          <w:tcPr>
            <w:tcW w:w="992" w:type="dxa"/>
            <w:tcBorders>
              <w:left w:val="single" w:sz="4" w:space="0" w:color="auto"/>
              <w:bottom w:val="single" w:sz="4" w:space="0" w:color="auto"/>
              <w:right w:val="single" w:sz="4" w:space="0" w:color="auto"/>
            </w:tcBorders>
            <w:shd w:val="clear" w:color="auto" w:fill="auto"/>
          </w:tcPr>
          <w:p w14:paraId="14C68D8E"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20/22</w:t>
            </w:r>
          </w:p>
        </w:tc>
        <w:tc>
          <w:tcPr>
            <w:tcW w:w="1134" w:type="dxa"/>
            <w:tcBorders>
              <w:left w:val="single" w:sz="4" w:space="0" w:color="auto"/>
              <w:bottom w:val="single" w:sz="4" w:space="0" w:color="auto"/>
              <w:right w:val="single" w:sz="4" w:space="0" w:color="auto"/>
            </w:tcBorders>
            <w:shd w:val="clear" w:color="auto" w:fill="auto"/>
          </w:tcPr>
          <w:p w14:paraId="2031324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20/22</w:t>
            </w:r>
          </w:p>
        </w:tc>
        <w:tc>
          <w:tcPr>
            <w:tcW w:w="993" w:type="dxa"/>
            <w:tcBorders>
              <w:left w:val="single" w:sz="4" w:space="0" w:color="auto"/>
              <w:bottom w:val="single" w:sz="4" w:space="0" w:color="auto"/>
              <w:right w:val="single" w:sz="4" w:space="0" w:color="auto"/>
            </w:tcBorders>
            <w:shd w:val="clear" w:color="auto" w:fill="auto"/>
          </w:tcPr>
          <w:p w14:paraId="1A621E9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20/21</w:t>
            </w:r>
          </w:p>
        </w:tc>
        <w:tc>
          <w:tcPr>
            <w:tcW w:w="992" w:type="dxa"/>
            <w:tcBorders>
              <w:left w:val="single" w:sz="4" w:space="0" w:color="auto"/>
              <w:bottom w:val="single" w:sz="4" w:space="0" w:color="auto"/>
              <w:right w:val="single" w:sz="4" w:space="0" w:color="auto"/>
            </w:tcBorders>
            <w:shd w:val="clear" w:color="auto" w:fill="auto"/>
          </w:tcPr>
          <w:p w14:paraId="413C501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20/21</w:t>
            </w:r>
          </w:p>
        </w:tc>
        <w:tc>
          <w:tcPr>
            <w:tcW w:w="1701" w:type="dxa"/>
            <w:vMerge w:val="restart"/>
            <w:tcBorders>
              <w:left w:val="single" w:sz="4" w:space="0" w:color="auto"/>
              <w:right w:val="single" w:sz="4" w:space="0" w:color="auto"/>
            </w:tcBorders>
            <w:shd w:val="clear" w:color="auto" w:fill="auto"/>
          </w:tcPr>
          <w:p w14:paraId="41D83B0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ДМ, ДНД, МО МВД</w:t>
            </w:r>
          </w:p>
        </w:tc>
        <w:tc>
          <w:tcPr>
            <w:tcW w:w="4644" w:type="dxa"/>
            <w:vMerge w:val="restart"/>
            <w:tcBorders>
              <w:left w:val="single" w:sz="4" w:space="0" w:color="auto"/>
              <w:right w:val="single" w:sz="4" w:space="0" w:color="auto"/>
            </w:tcBorders>
            <w:shd w:val="clear" w:color="auto" w:fill="auto"/>
          </w:tcPr>
          <w:p w14:paraId="1F5E0EE8"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Провести не менее 80 рейдов по улицам города Куйбышева ежегодно. Организовать ежеквартальные профилактические </w:t>
            </w:r>
            <w:proofErr w:type="gramStart"/>
            <w:r w:rsidRPr="0088635F">
              <w:rPr>
                <w:rFonts w:ascii="Times New Roman" w:hAnsi="Times New Roman" w:cs="Times New Roman"/>
              </w:rPr>
              <w:t>рейды  по</w:t>
            </w:r>
            <w:proofErr w:type="gramEnd"/>
            <w:r w:rsidRPr="0088635F">
              <w:rPr>
                <w:rFonts w:ascii="Times New Roman" w:hAnsi="Times New Roman" w:cs="Times New Roman"/>
              </w:rPr>
              <w:t xml:space="preserve"> </w:t>
            </w:r>
            <w:r w:rsidRPr="0088635F">
              <w:rPr>
                <w:rFonts w:ascii="Times New Roman" w:hAnsi="Times New Roman" w:cs="Times New Roman"/>
              </w:rPr>
              <w:lastRenderedPageBreak/>
              <w:t>студенческим общежитиям. Обеспечить деятельность ДНД: приобретение форменной одежды (элементов), чествование членов ДНД. Провести не менее 4 заседаний Штаба ДНД ежегодно (согласно графику МО МВД).</w:t>
            </w:r>
          </w:p>
        </w:tc>
      </w:tr>
      <w:tr w:rsidR="0088635F" w:rsidRPr="0088635F" w14:paraId="2071972F"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D4C1A1B"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B922CA4"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Стоимость единицы </w:t>
            </w:r>
          </w:p>
        </w:tc>
        <w:tc>
          <w:tcPr>
            <w:tcW w:w="1134" w:type="dxa"/>
            <w:gridSpan w:val="2"/>
            <w:tcBorders>
              <w:left w:val="single" w:sz="4" w:space="0" w:color="auto"/>
              <w:bottom w:val="single" w:sz="4" w:space="0" w:color="auto"/>
              <w:right w:val="single" w:sz="4" w:space="0" w:color="auto"/>
            </w:tcBorders>
            <w:shd w:val="clear" w:color="auto" w:fill="auto"/>
          </w:tcPr>
          <w:p w14:paraId="71C7573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0,625</w:t>
            </w:r>
          </w:p>
        </w:tc>
        <w:tc>
          <w:tcPr>
            <w:tcW w:w="992" w:type="dxa"/>
            <w:tcBorders>
              <w:left w:val="single" w:sz="4" w:space="0" w:color="auto"/>
              <w:bottom w:val="single" w:sz="4" w:space="0" w:color="auto"/>
              <w:right w:val="single" w:sz="4" w:space="0" w:color="auto"/>
            </w:tcBorders>
            <w:shd w:val="clear" w:color="auto" w:fill="auto"/>
          </w:tcPr>
          <w:p w14:paraId="07697EF9" w14:textId="77777777" w:rsidR="0088635F" w:rsidRPr="0088635F" w:rsidRDefault="0088635F" w:rsidP="0088635F">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shd w:val="clear" w:color="auto" w:fill="auto"/>
          </w:tcPr>
          <w:p w14:paraId="7538CD87" w14:textId="77777777" w:rsidR="0088635F" w:rsidRPr="0088635F" w:rsidRDefault="0088635F" w:rsidP="0088635F">
            <w:pPr>
              <w:pStyle w:val="ConsPlusCell"/>
              <w:jc w:val="center"/>
              <w:rPr>
                <w:rFonts w:ascii="Times New Roman" w:hAnsi="Times New Roman" w:cs="Times New Roman"/>
              </w:rPr>
            </w:pPr>
          </w:p>
        </w:tc>
        <w:tc>
          <w:tcPr>
            <w:tcW w:w="993" w:type="dxa"/>
            <w:tcBorders>
              <w:left w:val="single" w:sz="4" w:space="0" w:color="auto"/>
              <w:bottom w:val="single" w:sz="4" w:space="0" w:color="auto"/>
              <w:right w:val="single" w:sz="4" w:space="0" w:color="auto"/>
            </w:tcBorders>
            <w:shd w:val="clear" w:color="auto" w:fill="auto"/>
          </w:tcPr>
          <w:p w14:paraId="1F31A14A" w14:textId="77777777" w:rsidR="0088635F" w:rsidRPr="0088635F" w:rsidRDefault="0088635F" w:rsidP="0088635F">
            <w:pPr>
              <w:pStyle w:val="ConsPlusCell"/>
              <w:jc w:val="center"/>
              <w:rPr>
                <w:rFonts w:ascii="Times New Roman" w:hAnsi="Times New Roman" w:cs="Times New Roman"/>
              </w:rPr>
            </w:pPr>
          </w:p>
        </w:tc>
        <w:tc>
          <w:tcPr>
            <w:tcW w:w="992" w:type="dxa"/>
            <w:tcBorders>
              <w:left w:val="single" w:sz="4" w:space="0" w:color="auto"/>
              <w:bottom w:val="single" w:sz="4" w:space="0" w:color="auto"/>
              <w:right w:val="single" w:sz="4" w:space="0" w:color="auto"/>
            </w:tcBorders>
            <w:shd w:val="clear" w:color="auto" w:fill="auto"/>
          </w:tcPr>
          <w:p w14:paraId="4E05676D"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405DAEBE"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505894F" w14:textId="77777777" w:rsidR="0088635F" w:rsidRPr="0088635F" w:rsidRDefault="0088635F" w:rsidP="0088635F">
            <w:pPr>
              <w:pStyle w:val="ConsPlusCell"/>
              <w:rPr>
                <w:rFonts w:ascii="Times New Roman" w:hAnsi="Times New Roman" w:cs="Times New Roman"/>
              </w:rPr>
            </w:pPr>
          </w:p>
        </w:tc>
      </w:tr>
      <w:tr w:rsidR="0088635F" w:rsidRPr="0088635F" w14:paraId="1E1D9DF4"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40C1A6BD"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60267122"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Сумма затрат, </w:t>
            </w:r>
          </w:p>
          <w:p w14:paraId="3DCF0257"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 том числе: </w:t>
            </w:r>
          </w:p>
        </w:tc>
        <w:tc>
          <w:tcPr>
            <w:tcW w:w="1134" w:type="dxa"/>
            <w:gridSpan w:val="2"/>
            <w:tcBorders>
              <w:left w:val="single" w:sz="4" w:space="0" w:color="auto"/>
              <w:bottom w:val="single" w:sz="4" w:space="0" w:color="auto"/>
              <w:right w:val="single" w:sz="4" w:space="0" w:color="auto"/>
            </w:tcBorders>
            <w:shd w:val="clear" w:color="auto" w:fill="auto"/>
          </w:tcPr>
          <w:p w14:paraId="4999870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50,0 </w:t>
            </w:r>
          </w:p>
        </w:tc>
        <w:tc>
          <w:tcPr>
            <w:tcW w:w="992" w:type="dxa"/>
            <w:tcBorders>
              <w:left w:val="single" w:sz="4" w:space="0" w:color="auto"/>
              <w:bottom w:val="single" w:sz="4" w:space="0" w:color="auto"/>
              <w:right w:val="single" w:sz="4" w:space="0" w:color="auto"/>
            </w:tcBorders>
            <w:shd w:val="clear" w:color="auto" w:fill="auto"/>
          </w:tcPr>
          <w:p w14:paraId="21DE76C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6E7EA81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50,0 </w:t>
            </w:r>
          </w:p>
        </w:tc>
        <w:tc>
          <w:tcPr>
            <w:tcW w:w="993" w:type="dxa"/>
            <w:tcBorders>
              <w:left w:val="single" w:sz="4" w:space="0" w:color="auto"/>
              <w:bottom w:val="single" w:sz="4" w:space="0" w:color="auto"/>
              <w:right w:val="single" w:sz="4" w:space="0" w:color="auto"/>
            </w:tcBorders>
            <w:shd w:val="clear" w:color="auto" w:fill="auto"/>
          </w:tcPr>
          <w:p w14:paraId="0C02B23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5E7B2B8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36412A64"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7D040415" w14:textId="77777777" w:rsidR="0088635F" w:rsidRPr="0088635F" w:rsidRDefault="0088635F" w:rsidP="0088635F">
            <w:pPr>
              <w:pStyle w:val="ConsPlusCell"/>
              <w:rPr>
                <w:rFonts w:ascii="Times New Roman" w:hAnsi="Times New Roman" w:cs="Times New Roman"/>
              </w:rPr>
            </w:pPr>
          </w:p>
        </w:tc>
      </w:tr>
      <w:tr w:rsidR="0088635F" w:rsidRPr="0088635F" w14:paraId="2E38647E"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71416B16"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5B615D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left w:val="single" w:sz="4" w:space="0" w:color="auto"/>
              <w:bottom w:val="single" w:sz="4" w:space="0" w:color="auto"/>
              <w:right w:val="single" w:sz="4" w:space="0" w:color="auto"/>
            </w:tcBorders>
            <w:shd w:val="clear" w:color="auto" w:fill="auto"/>
          </w:tcPr>
          <w:p w14:paraId="6570B3D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FB03E1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74B8D7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87DF6A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236C2CE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0803514B"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025266A4" w14:textId="77777777" w:rsidR="0088635F" w:rsidRPr="0088635F" w:rsidRDefault="0088635F" w:rsidP="0088635F">
            <w:pPr>
              <w:pStyle w:val="ConsPlusCell"/>
              <w:rPr>
                <w:rFonts w:ascii="Times New Roman" w:hAnsi="Times New Roman" w:cs="Times New Roman"/>
              </w:rPr>
            </w:pPr>
          </w:p>
        </w:tc>
      </w:tr>
      <w:tr w:rsidR="0088635F" w:rsidRPr="0088635F" w14:paraId="0F83AADB"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4473F11E"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2EF5F75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федеральный бюджет </w:t>
            </w:r>
          </w:p>
        </w:tc>
        <w:tc>
          <w:tcPr>
            <w:tcW w:w="1134" w:type="dxa"/>
            <w:gridSpan w:val="2"/>
            <w:tcBorders>
              <w:left w:val="single" w:sz="4" w:space="0" w:color="auto"/>
              <w:bottom w:val="single" w:sz="4" w:space="0" w:color="auto"/>
              <w:right w:val="single" w:sz="4" w:space="0" w:color="auto"/>
            </w:tcBorders>
            <w:shd w:val="clear" w:color="auto" w:fill="auto"/>
          </w:tcPr>
          <w:p w14:paraId="2D1ED6F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328AB9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1A4AFFF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4A499CB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050DDBF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7FBD6BFF"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0E515D7" w14:textId="77777777" w:rsidR="0088635F" w:rsidRPr="0088635F" w:rsidRDefault="0088635F" w:rsidP="0088635F">
            <w:pPr>
              <w:pStyle w:val="ConsPlusCell"/>
              <w:rPr>
                <w:rFonts w:ascii="Times New Roman" w:hAnsi="Times New Roman" w:cs="Times New Roman"/>
              </w:rPr>
            </w:pPr>
          </w:p>
        </w:tc>
      </w:tr>
      <w:tr w:rsidR="0088635F" w:rsidRPr="0088635F" w14:paraId="30C09ACA"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493E4D8E"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76320AB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left w:val="single" w:sz="4" w:space="0" w:color="auto"/>
              <w:bottom w:val="single" w:sz="4" w:space="0" w:color="auto"/>
              <w:right w:val="single" w:sz="4" w:space="0" w:color="auto"/>
            </w:tcBorders>
            <w:shd w:val="clear" w:color="auto" w:fill="auto"/>
          </w:tcPr>
          <w:p w14:paraId="78D0F46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50,0 </w:t>
            </w:r>
          </w:p>
        </w:tc>
        <w:tc>
          <w:tcPr>
            <w:tcW w:w="992" w:type="dxa"/>
            <w:tcBorders>
              <w:left w:val="single" w:sz="4" w:space="0" w:color="auto"/>
              <w:bottom w:val="single" w:sz="4" w:space="0" w:color="auto"/>
              <w:right w:val="single" w:sz="4" w:space="0" w:color="auto"/>
            </w:tcBorders>
            <w:shd w:val="clear" w:color="auto" w:fill="auto"/>
          </w:tcPr>
          <w:p w14:paraId="033DE86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790A1D3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 xml:space="preserve">50,0 </w:t>
            </w:r>
          </w:p>
        </w:tc>
        <w:tc>
          <w:tcPr>
            <w:tcW w:w="993" w:type="dxa"/>
            <w:tcBorders>
              <w:left w:val="single" w:sz="4" w:space="0" w:color="auto"/>
              <w:bottom w:val="single" w:sz="4" w:space="0" w:color="auto"/>
              <w:right w:val="single" w:sz="4" w:space="0" w:color="auto"/>
            </w:tcBorders>
            <w:shd w:val="clear" w:color="auto" w:fill="auto"/>
          </w:tcPr>
          <w:p w14:paraId="140FF113"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2A0168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128D34D4"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4E305F30" w14:textId="77777777" w:rsidR="0088635F" w:rsidRPr="0088635F" w:rsidRDefault="0088635F" w:rsidP="0088635F">
            <w:pPr>
              <w:pStyle w:val="ConsPlusCell"/>
              <w:rPr>
                <w:rFonts w:ascii="Times New Roman" w:hAnsi="Times New Roman" w:cs="Times New Roman"/>
              </w:rPr>
            </w:pPr>
          </w:p>
        </w:tc>
      </w:tr>
      <w:tr w:rsidR="0088635F" w:rsidRPr="0088635F" w14:paraId="011EA0CD"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67FF15DE" w14:textId="77777777" w:rsidR="0088635F" w:rsidRPr="0088635F" w:rsidRDefault="0088635F" w:rsidP="0088635F">
            <w:pPr>
              <w:pStyle w:val="ConsPlusCell"/>
              <w:rPr>
                <w:rFonts w:ascii="Times New Roman" w:hAnsi="Times New Roman" w:cs="Times New Roman"/>
              </w:rPr>
            </w:pPr>
          </w:p>
        </w:tc>
        <w:tc>
          <w:tcPr>
            <w:tcW w:w="1765" w:type="dxa"/>
            <w:tcBorders>
              <w:left w:val="single" w:sz="4" w:space="0" w:color="auto"/>
              <w:bottom w:val="single" w:sz="4" w:space="0" w:color="auto"/>
              <w:right w:val="single" w:sz="4" w:space="0" w:color="auto"/>
            </w:tcBorders>
            <w:shd w:val="clear" w:color="auto" w:fill="auto"/>
          </w:tcPr>
          <w:p w14:paraId="3FF6C15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внебюджетные источники </w:t>
            </w:r>
          </w:p>
        </w:tc>
        <w:tc>
          <w:tcPr>
            <w:tcW w:w="1134" w:type="dxa"/>
            <w:gridSpan w:val="2"/>
            <w:tcBorders>
              <w:left w:val="single" w:sz="4" w:space="0" w:color="auto"/>
              <w:bottom w:val="single" w:sz="4" w:space="0" w:color="auto"/>
              <w:right w:val="single" w:sz="4" w:space="0" w:color="auto"/>
            </w:tcBorders>
            <w:shd w:val="clear" w:color="auto" w:fill="auto"/>
          </w:tcPr>
          <w:p w14:paraId="7864CCD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4E13864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left w:val="single" w:sz="4" w:space="0" w:color="auto"/>
              <w:bottom w:val="single" w:sz="4" w:space="0" w:color="auto"/>
              <w:right w:val="single" w:sz="4" w:space="0" w:color="auto"/>
            </w:tcBorders>
            <w:shd w:val="clear" w:color="auto" w:fill="auto"/>
          </w:tcPr>
          <w:p w14:paraId="5E13764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left w:val="single" w:sz="4" w:space="0" w:color="auto"/>
              <w:bottom w:val="single" w:sz="4" w:space="0" w:color="auto"/>
              <w:right w:val="single" w:sz="4" w:space="0" w:color="auto"/>
            </w:tcBorders>
            <w:shd w:val="clear" w:color="auto" w:fill="auto"/>
          </w:tcPr>
          <w:p w14:paraId="2BACB6B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14:paraId="1BEA642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0A11AFB9"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638F0779" w14:textId="77777777" w:rsidR="0088635F" w:rsidRPr="0088635F" w:rsidRDefault="0088635F" w:rsidP="0088635F">
            <w:pPr>
              <w:pStyle w:val="ConsPlusCell"/>
              <w:rPr>
                <w:rFonts w:ascii="Times New Roman" w:hAnsi="Times New Roman" w:cs="Times New Roman"/>
              </w:rPr>
            </w:pPr>
          </w:p>
        </w:tc>
      </w:tr>
      <w:tr w:rsidR="0088635F" w:rsidRPr="0088635F" w14:paraId="398CD74E" w14:textId="77777777" w:rsidTr="0088635F">
        <w:trPr>
          <w:trHeight w:val="360"/>
          <w:tblCellSpacing w:w="5" w:type="nil"/>
        </w:trPr>
        <w:tc>
          <w:tcPr>
            <w:tcW w:w="1702" w:type="dxa"/>
            <w:vMerge w:val="restart"/>
            <w:tcBorders>
              <w:left w:val="single" w:sz="4" w:space="0" w:color="auto"/>
              <w:right w:val="single" w:sz="4" w:space="0" w:color="auto"/>
            </w:tcBorders>
            <w:shd w:val="clear" w:color="auto" w:fill="auto"/>
          </w:tcPr>
          <w:p w14:paraId="0F0B84E9"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Итого на решение задачи 3</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7F6871B"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Всего, в том числе: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7A9FF7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182,8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B9987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1B2E8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3D5B3D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132,8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60DFB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val="restart"/>
            <w:tcBorders>
              <w:top w:val="single" w:sz="4" w:space="0" w:color="auto"/>
              <w:left w:val="single" w:sz="4" w:space="0" w:color="auto"/>
              <w:right w:val="single" w:sz="4" w:space="0" w:color="auto"/>
            </w:tcBorders>
            <w:shd w:val="clear" w:color="auto" w:fill="auto"/>
          </w:tcPr>
          <w:p w14:paraId="6772B077" w14:textId="77777777" w:rsidR="0088635F" w:rsidRPr="0088635F" w:rsidRDefault="0088635F" w:rsidP="0088635F">
            <w:pPr>
              <w:pStyle w:val="ConsPlusCell"/>
              <w:rPr>
                <w:rFonts w:ascii="Times New Roman" w:hAnsi="Times New Roman" w:cs="Times New Roman"/>
              </w:rPr>
            </w:pPr>
          </w:p>
        </w:tc>
        <w:tc>
          <w:tcPr>
            <w:tcW w:w="4644" w:type="dxa"/>
            <w:vMerge w:val="restart"/>
            <w:tcBorders>
              <w:top w:val="single" w:sz="4" w:space="0" w:color="auto"/>
              <w:left w:val="single" w:sz="4" w:space="0" w:color="auto"/>
              <w:right w:val="single" w:sz="4" w:space="0" w:color="auto"/>
            </w:tcBorders>
            <w:shd w:val="clear" w:color="auto" w:fill="auto"/>
          </w:tcPr>
          <w:p w14:paraId="35E8A84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х</w:t>
            </w:r>
          </w:p>
        </w:tc>
      </w:tr>
      <w:tr w:rsidR="0088635F" w:rsidRPr="0088635F" w14:paraId="33FF85E7"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6B2C9C8E"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297EEFE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05C5E4D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3E97609"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61EDE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DF02DA1" w14:textId="77777777" w:rsidR="0088635F" w:rsidRPr="0088635F" w:rsidRDefault="0088635F" w:rsidP="0088635F">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133F3F"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476E31D9"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97B2321" w14:textId="77777777" w:rsidR="0088635F" w:rsidRPr="0088635F" w:rsidRDefault="0088635F" w:rsidP="0088635F">
            <w:pPr>
              <w:pStyle w:val="ConsPlusCell"/>
              <w:jc w:val="center"/>
              <w:rPr>
                <w:rFonts w:ascii="Times New Roman" w:hAnsi="Times New Roman" w:cs="Times New Roman"/>
              </w:rPr>
            </w:pPr>
          </w:p>
        </w:tc>
      </w:tr>
      <w:tr w:rsidR="0088635F" w:rsidRPr="0088635F" w14:paraId="3F1E34C7"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6CC0AB62"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67BBED8"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4455423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D9A7A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014E3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2275AF" w14:textId="77777777" w:rsidR="0088635F" w:rsidRPr="0088635F" w:rsidRDefault="0088635F" w:rsidP="0088635F">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809B56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57803F5A"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6E0B35DC" w14:textId="77777777" w:rsidR="0088635F" w:rsidRPr="0088635F" w:rsidRDefault="0088635F" w:rsidP="0088635F">
            <w:pPr>
              <w:pStyle w:val="ConsPlusCell"/>
              <w:rPr>
                <w:rFonts w:ascii="Times New Roman" w:hAnsi="Times New Roman" w:cs="Times New Roman"/>
              </w:rPr>
            </w:pPr>
          </w:p>
        </w:tc>
      </w:tr>
      <w:tr w:rsidR="0088635F" w:rsidRPr="0088635F" w14:paraId="40F6BE24"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04DB99E0"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77AAE93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2C1975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182,8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7D856B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82E66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50,0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CCA01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132,8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62609B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C5075C6"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5C2E5CD" w14:textId="77777777" w:rsidR="0088635F" w:rsidRPr="0088635F" w:rsidRDefault="0088635F" w:rsidP="0088635F">
            <w:pPr>
              <w:pStyle w:val="ConsPlusCell"/>
              <w:rPr>
                <w:rFonts w:ascii="Times New Roman" w:hAnsi="Times New Roman" w:cs="Times New Roman"/>
              </w:rPr>
            </w:pPr>
          </w:p>
        </w:tc>
      </w:tr>
      <w:tr w:rsidR="0088635F" w:rsidRPr="0088635F" w14:paraId="53E75939"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54E94EA8"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57B6C3C"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3AF3EE2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04E68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0D7D8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E95506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3A474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03CD29B1" w14:textId="77777777" w:rsidR="0088635F" w:rsidRPr="0088635F" w:rsidRDefault="0088635F" w:rsidP="0088635F">
            <w:pPr>
              <w:pStyle w:val="ConsPlusCell"/>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70C515EF" w14:textId="77777777" w:rsidR="0088635F" w:rsidRPr="0088635F" w:rsidRDefault="0088635F" w:rsidP="0088635F">
            <w:pPr>
              <w:pStyle w:val="ConsPlusCell"/>
              <w:rPr>
                <w:rFonts w:ascii="Times New Roman" w:hAnsi="Times New Roman" w:cs="Times New Roman"/>
              </w:rPr>
            </w:pPr>
          </w:p>
        </w:tc>
      </w:tr>
      <w:tr w:rsidR="0088635F" w:rsidRPr="0088635F" w14:paraId="13B0F986" w14:textId="77777777" w:rsidTr="0088635F">
        <w:trPr>
          <w:trHeight w:val="360"/>
          <w:tblCellSpacing w:w="5" w:type="nil"/>
        </w:trPr>
        <w:tc>
          <w:tcPr>
            <w:tcW w:w="1702" w:type="dxa"/>
            <w:vMerge w:val="restart"/>
            <w:tcBorders>
              <w:top w:val="single" w:sz="4" w:space="0" w:color="auto"/>
              <w:left w:val="single" w:sz="4" w:space="0" w:color="auto"/>
              <w:right w:val="single" w:sz="4" w:space="0" w:color="auto"/>
            </w:tcBorders>
            <w:shd w:val="clear" w:color="auto" w:fill="auto"/>
          </w:tcPr>
          <w:p w14:paraId="6D56D30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Сумма затрат по муниципальной программе</w:t>
            </w: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6EA5590"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Всего, в том числе:</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6E13AC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281,1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98800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73FB3D"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115,3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E7A0836"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150,8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99CA2C" w14:textId="77777777" w:rsidR="0088635F" w:rsidRPr="0088635F" w:rsidRDefault="0088635F" w:rsidP="0088635F">
            <w:pPr>
              <w:pStyle w:val="ConsPlusCell"/>
              <w:jc w:val="center"/>
              <w:rPr>
                <w:rFonts w:ascii="Times New Roman" w:hAnsi="Times New Roman" w:cs="Times New Roman"/>
              </w:rPr>
            </w:pPr>
          </w:p>
        </w:tc>
        <w:tc>
          <w:tcPr>
            <w:tcW w:w="1701" w:type="dxa"/>
            <w:vMerge w:val="restart"/>
            <w:tcBorders>
              <w:top w:val="single" w:sz="4" w:space="0" w:color="auto"/>
              <w:left w:val="single" w:sz="4" w:space="0" w:color="auto"/>
              <w:right w:val="single" w:sz="4" w:space="0" w:color="auto"/>
            </w:tcBorders>
            <w:shd w:val="clear" w:color="auto" w:fill="auto"/>
          </w:tcPr>
          <w:p w14:paraId="08EDC990" w14:textId="77777777" w:rsidR="0088635F" w:rsidRPr="0088635F" w:rsidRDefault="0088635F" w:rsidP="0088635F">
            <w:pPr>
              <w:pStyle w:val="ConsPlusCell"/>
              <w:jc w:val="center"/>
              <w:rPr>
                <w:rFonts w:ascii="Times New Roman" w:hAnsi="Times New Roman" w:cs="Times New Roman"/>
              </w:rPr>
            </w:pPr>
          </w:p>
        </w:tc>
        <w:tc>
          <w:tcPr>
            <w:tcW w:w="4644" w:type="dxa"/>
            <w:vMerge w:val="restart"/>
            <w:tcBorders>
              <w:top w:val="single" w:sz="4" w:space="0" w:color="auto"/>
              <w:left w:val="single" w:sz="4" w:space="0" w:color="auto"/>
              <w:right w:val="single" w:sz="4" w:space="0" w:color="auto"/>
            </w:tcBorders>
            <w:shd w:val="clear" w:color="auto" w:fill="auto"/>
          </w:tcPr>
          <w:p w14:paraId="255A490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х</w:t>
            </w:r>
          </w:p>
        </w:tc>
      </w:tr>
      <w:tr w:rsidR="0088635F" w:rsidRPr="0088635F" w14:paraId="700CFC1E" w14:textId="77777777" w:rsidTr="0088635F">
        <w:trPr>
          <w:trHeight w:val="360"/>
          <w:tblCellSpacing w:w="5" w:type="nil"/>
        </w:trPr>
        <w:tc>
          <w:tcPr>
            <w:tcW w:w="1702" w:type="dxa"/>
            <w:vMerge/>
            <w:tcBorders>
              <w:top w:val="single" w:sz="4" w:space="0" w:color="auto"/>
              <w:left w:val="single" w:sz="4" w:space="0" w:color="auto"/>
              <w:right w:val="single" w:sz="4" w:space="0" w:color="auto"/>
            </w:tcBorders>
            <w:shd w:val="clear" w:color="auto" w:fill="auto"/>
          </w:tcPr>
          <w:p w14:paraId="07614AF2"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3A84E168"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 xml:space="preserve">областной бюджет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6C8352A"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AC52B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2ED2041"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DFB09D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2B49D94"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660DEA8A" w14:textId="77777777" w:rsidR="0088635F" w:rsidRPr="0088635F" w:rsidRDefault="0088635F" w:rsidP="0088635F">
            <w:pPr>
              <w:pStyle w:val="ConsPlusCell"/>
              <w:jc w:val="center"/>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EEB9DAE" w14:textId="77777777" w:rsidR="0088635F" w:rsidRPr="0088635F" w:rsidRDefault="0088635F" w:rsidP="0088635F">
            <w:pPr>
              <w:pStyle w:val="ConsPlusCell"/>
              <w:rPr>
                <w:rFonts w:ascii="Times New Roman" w:hAnsi="Times New Roman" w:cs="Times New Roman"/>
              </w:rPr>
            </w:pPr>
          </w:p>
        </w:tc>
      </w:tr>
      <w:tr w:rsidR="0088635F" w:rsidRPr="0088635F" w14:paraId="01D69C78"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3D30F7EB"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1AA3D74D"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1A87722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32F91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AC6A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DF44365"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ECA5927"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right w:val="single" w:sz="4" w:space="0" w:color="auto"/>
            </w:tcBorders>
            <w:shd w:val="clear" w:color="auto" w:fill="auto"/>
          </w:tcPr>
          <w:p w14:paraId="23CAF061" w14:textId="77777777" w:rsidR="0088635F" w:rsidRPr="0088635F" w:rsidRDefault="0088635F" w:rsidP="0088635F">
            <w:pPr>
              <w:pStyle w:val="ConsPlusCell"/>
              <w:jc w:val="center"/>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3B749075" w14:textId="77777777" w:rsidR="0088635F" w:rsidRPr="0088635F" w:rsidRDefault="0088635F" w:rsidP="0088635F">
            <w:pPr>
              <w:pStyle w:val="ConsPlusCell"/>
              <w:rPr>
                <w:rFonts w:ascii="Times New Roman" w:hAnsi="Times New Roman" w:cs="Times New Roman"/>
              </w:rPr>
            </w:pPr>
          </w:p>
        </w:tc>
      </w:tr>
      <w:tr w:rsidR="0088635F" w:rsidRPr="0088635F" w14:paraId="19DBF8D3" w14:textId="77777777" w:rsidTr="0088635F">
        <w:trPr>
          <w:trHeight w:val="360"/>
          <w:tblCellSpacing w:w="5" w:type="nil"/>
        </w:trPr>
        <w:tc>
          <w:tcPr>
            <w:tcW w:w="1702" w:type="dxa"/>
            <w:vMerge/>
            <w:tcBorders>
              <w:left w:val="single" w:sz="4" w:space="0" w:color="auto"/>
              <w:right w:val="single" w:sz="4" w:space="0" w:color="auto"/>
            </w:tcBorders>
            <w:shd w:val="clear" w:color="auto" w:fill="auto"/>
          </w:tcPr>
          <w:p w14:paraId="213D5168" w14:textId="77777777" w:rsidR="0088635F" w:rsidRPr="0088635F" w:rsidRDefault="0088635F" w:rsidP="0088635F">
            <w:pPr>
              <w:pStyle w:val="ConsPlusCell"/>
              <w:rPr>
                <w:rFonts w:ascii="Times New Roman" w:hAnsi="Times New Roman" w:cs="Times New Roman"/>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868C3E5"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местный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630131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281,1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5A211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45C6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115,3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348B3BB"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150,8</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723D34B" w14:textId="77777777" w:rsidR="0088635F" w:rsidRPr="0088635F" w:rsidRDefault="0088635F" w:rsidP="0088635F">
            <w:pPr>
              <w:pStyle w:val="ConsPlusCell"/>
              <w:jc w:val="center"/>
              <w:rPr>
                <w:rFonts w:ascii="Times New Roman" w:hAnsi="Times New Roman" w:cs="Times New Roman"/>
              </w:rPr>
            </w:pPr>
          </w:p>
        </w:tc>
        <w:tc>
          <w:tcPr>
            <w:tcW w:w="1701" w:type="dxa"/>
            <w:vMerge/>
            <w:tcBorders>
              <w:left w:val="single" w:sz="4" w:space="0" w:color="auto"/>
              <w:right w:val="single" w:sz="4" w:space="0" w:color="auto"/>
            </w:tcBorders>
            <w:shd w:val="clear" w:color="auto" w:fill="auto"/>
          </w:tcPr>
          <w:p w14:paraId="746DAD39" w14:textId="77777777" w:rsidR="0088635F" w:rsidRPr="0088635F" w:rsidRDefault="0088635F" w:rsidP="0088635F">
            <w:pPr>
              <w:pStyle w:val="ConsPlusCell"/>
              <w:jc w:val="center"/>
              <w:rPr>
                <w:rFonts w:ascii="Times New Roman" w:hAnsi="Times New Roman" w:cs="Times New Roman"/>
              </w:rPr>
            </w:pPr>
          </w:p>
        </w:tc>
        <w:tc>
          <w:tcPr>
            <w:tcW w:w="4644" w:type="dxa"/>
            <w:vMerge/>
            <w:tcBorders>
              <w:left w:val="single" w:sz="4" w:space="0" w:color="auto"/>
              <w:right w:val="single" w:sz="4" w:space="0" w:color="auto"/>
            </w:tcBorders>
            <w:shd w:val="clear" w:color="auto" w:fill="auto"/>
          </w:tcPr>
          <w:p w14:paraId="2E9B60C4" w14:textId="77777777" w:rsidR="0088635F" w:rsidRPr="0088635F" w:rsidRDefault="0088635F" w:rsidP="0088635F">
            <w:pPr>
              <w:pStyle w:val="ConsPlusCell"/>
              <w:rPr>
                <w:rFonts w:ascii="Times New Roman" w:hAnsi="Times New Roman" w:cs="Times New Roman"/>
              </w:rPr>
            </w:pPr>
          </w:p>
        </w:tc>
      </w:tr>
      <w:tr w:rsidR="0088635F" w:rsidRPr="0088635F" w14:paraId="46F780B5" w14:textId="77777777" w:rsidTr="0088635F">
        <w:trPr>
          <w:trHeight w:val="360"/>
          <w:tblCellSpacing w:w="5" w:type="nil"/>
        </w:trPr>
        <w:tc>
          <w:tcPr>
            <w:tcW w:w="1702" w:type="dxa"/>
            <w:vMerge/>
            <w:tcBorders>
              <w:left w:val="single" w:sz="4" w:space="0" w:color="auto"/>
              <w:bottom w:val="single" w:sz="4" w:space="0" w:color="auto"/>
              <w:right w:val="single" w:sz="4" w:space="0" w:color="auto"/>
            </w:tcBorders>
            <w:shd w:val="clear" w:color="auto" w:fill="auto"/>
          </w:tcPr>
          <w:p w14:paraId="26E58448" w14:textId="77777777" w:rsidR="0088635F" w:rsidRPr="0088635F" w:rsidRDefault="0088635F" w:rsidP="0088635F">
            <w:pPr>
              <w:pStyle w:val="ConsPlusCell"/>
              <w:rPr>
                <w:rFonts w:ascii="Times New Roman" w:hAnsi="Times New Roman" w:cs="Times New Roman"/>
                <w:color w:val="000000"/>
              </w:rPr>
            </w:pPr>
          </w:p>
        </w:tc>
        <w:tc>
          <w:tcPr>
            <w:tcW w:w="1765" w:type="dxa"/>
            <w:tcBorders>
              <w:top w:val="single" w:sz="4" w:space="0" w:color="auto"/>
              <w:left w:val="single" w:sz="4" w:space="0" w:color="auto"/>
              <w:bottom w:val="single" w:sz="4" w:space="0" w:color="auto"/>
              <w:right w:val="single" w:sz="4" w:space="0" w:color="auto"/>
            </w:tcBorders>
            <w:shd w:val="clear" w:color="auto" w:fill="auto"/>
          </w:tcPr>
          <w:p w14:paraId="4E107886" w14:textId="77777777" w:rsidR="0088635F" w:rsidRPr="0088635F" w:rsidRDefault="0088635F" w:rsidP="0088635F">
            <w:pPr>
              <w:pStyle w:val="ConsPlusCell"/>
              <w:rPr>
                <w:rFonts w:ascii="Times New Roman" w:hAnsi="Times New Roman" w:cs="Times New Roman"/>
              </w:rPr>
            </w:pPr>
            <w:r w:rsidRPr="0088635F">
              <w:rPr>
                <w:rFonts w:ascii="Times New Roman" w:hAnsi="Times New Roman" w:cs="Times New Roman"/>
              </w:rPr>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8EC99A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CE6D02"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8D66C"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086A7E8"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E42B60" w14:textId="77777777" w:rsidR="0088635F" w:rsidRPr="0088635F" w:rsidRDefault="0088635F" w:rsidP="0088635F">
            <w:pPr>
              <w:pStyle w:val="ConsPlusCell"/>
              <w:jc w:val="center"/>
              <w:rPr>
                <w:rFonts w:ascii="Times New Roman" w:hAnsi="Times New Roman" w:cs="Times New Roman"/>
              </w:rPr>
            </w:pPr>
            <w:r w:rsidRPr="0088635F">
              <w:rPr>
                <w:rFonts w:ascii="Times New Roman" w:hAnsi="Times New Roman" w:cs="Times New Roman"/>
              </w:rPr>
              <w:t>-</w:t>
            </w:r>
          </w:p>
        </w:tc>
        <w:tc>
          <w:tcPr>
            <w:tcW w:w="1701" w:type="dxa"/>
            <w:vMerge/>
            <w:tcBorders>
              <w:left w:val="single" w:sz="4" w:space="0" w:color="auto"/>
              <w:bottom w:val="single" w:sz="4" w:space="0" w:color="auto"/>
              <w:right w:val="single" w:sz="4" w:space="0" w:color="auto"/>
            </w:tcBorders>
            <w:shd w:val="clear" w:color="auto" w:fill="auto"/>
          </w:tcPr>
          <w:p w14:paraId="0460CF48" w14:textId="77777777" w:rsidR="0088635F" w:rsidRPr="0088635F" w:rsidRDefault="0088635F" w:rsidP="0088635F">
            <w:pPr>
              <w:pStyle w:val="ConsPlusCell"/>
              <w:jc w:val="center"/>
              <w:rPr>
                <w:rFonts w:ascii="Times New Roman" w:hAnsi="Times New Roman" w:cs="Times New Roman"/>
              </w:rPr>
            </w:pPr>
          </w:p>
        </w:tc>
        <w:tc>
          <w:tcPr>
            <w:tcW w:w="4644" w:type="dxa"/>
            <w:vMerge/>
            <w:tcBorders>
              <w:left w:val="single" w:sz="4" w:space="0" w:color="auto"/>
              <w:bottom w:val="single" w:sz="4" w:space="0" w:color="auto"/>
              <w:right w:val="single" w:sz="4" w:space="0" w:color="auto"/>
            </w:tcBorders>
            <w:shd w:val="clear" w:color="auto" w:fill="auto"/>
          </w:tcPr>
          <w:p w14:paraId="10FCA2A0" w14:textId="77777777" w:rsidR="0088635F" w:rsidRPr="0088635F" w:rsidRDefault="0088635F" w:rsidP="0088635F">
            <w:pPr>
              <w:pStyle w:val="ConsPlusCell"/>
              <w:rPr>
                <w:rFonts w:ascii="Times New Roman" w:hAnsi="Times New Roman" w:cs="Times New Roman"/>
              </w:rPr>
            </w:pPr>
          </w:p>
        </w:tc>
      </w:tr>
    </w:tbl>
    <w:p w14:paraId="20117C84" w14:textId="77777777" w:rsidR="0088635F" w:rsidRPr="0088635F" w:rsidRDefault="0088635F" w:rsidP="0088635F">
      <w:pPr>
        <w:rPr>
          <w:sz w:val="20"/>
          <w:szCs w:val="20"/>
        </w:rPr>
      </w:pPr>
    </w:p>
    <w:p w14:paraId="59E2A8D8" w14:textId="77777777" w:rsidR="0088635F" w:rsidRPr="0088635F" w:rsidRDefault="0088635F" w:rsidP="0088635F">
      <w:pPr>
        <w:rPr>
          <w:sz w:val="20"/>
          <w:szCs w:val="20"/>
        </w:rPr>
      </w:pPr>
    </w:p>
    <w:p w14:paraId="67745EF4" w14:textId="77777777" w:rsidR="0088635F" w:rsidRPr="0088635F" w:rsidRDefault="0088635F" w:rsidP="0088635F">
      <w:pPr>
        <w:ind w:firstLine="709"/>
        <w:jc w:val="both"/>
        <w:rPr>
          <w:color w:val="000000" w:themeColor="text1"/>
          <w:sz w:val="20"/>
          <w:szCs w:val="20"/>
        </w:rPr>
      </w:pPr>
    </w:p>
    <w:p w14:paraId="766B9379" w14:textId="77777777" w:rsidR="0088635F" w:rsidRPr="0088635F" w:rsidRDefault="0088635F" w:rsidP="0088635F">
      <w:pPr>
        <w:ind w:firstLine="709"/>
        <w:jc w:val="both"/>
        <w:rPr>
          <w:color w:val="000000" w:themeColor="text1"/>
          <w:sz w:val="20"/>
          <w:szCs w:val="20"/>
        </w:rPr>
      </w:pPr>
    </w:p>
    <w:p w14:paraId="39E1C85E" w14:textId="77777777" w:rsidR="00142C57" w:rsidRDefault="00142C57" w:rsidP="0088635F">
      <w:pPr>
        <w:pStyle w:val="ConsPlusNormal"/>
        <w:jc w:val="right"/>
        <w:rPr>
          <w:rFonts w:ascii="Times New Roman" w:hAnsi="Times New Roman" w:cs="Times New Roman"/>
        </w:rPr>
        <w:sectPr w:rsidR="00142C57" w:rsidSect="00142C57">
          <w:pgSz w:w="16838" w:h="11906" w:orient="landscape"/>
          <w:pgMar w:top="1276" w:right="539" w:bottom="851" w:left="1134" w:header="709" w:footer="709" w:gutter="0"/>
          <w:cols w:space="708"/>
          <w:docGrid w:linePitch="360"/>
        </w:sectPr>
      </w:pPr>
    </w:p>
    <w:p w14:paraId="0B6D987A" w14:textId="77777777" w:rsidR="00D2446B" w:rsidRPr="00D2446B" w:rsidRDefault="00D2446B" w:rsidP="00D2446B">
      <w:pPr>
        <w:pStyle w:val="10"/>
        <w:jc w:val="center"/>
        <w:rPr>
          <w:sz w:val="20"/>
        </w:rPr>
      </w:pPr>
      <w:r w:rsidRPr="00D2446B">
        <w:rPr>
          <w:sz w:val="20"/>
        </w:rPr>
        <w:lastRenderedPageBreak/>
        <w:t xml:space="preserve">АДМИНИСТРАЦИЯ </w:t>
      </w:r>
    </w:p>
    <w:p w14:paraId="067F3021" w14:textId="77777777" w:rsidR="00D2446B" w:rsidRPr="00D2446B" w:rsidRDefault="00D2446B" w:rsidP="00D2446B">
      <w:pPr>
        <w:pStyle w:val="10"/>
        <w:jc w:val="center"/>
        <w:rPr>
          <w:sz w:val="20"/>
        </w:rPr>
      </w:pPr>
      <w:r w:rsidRPr="00D2446B">
        <w:rPr>
          <w:sz w:val="20"/>
        </w:rPr>
        <w:t xml:space="preserve">КУЙБЫШЕВСКОГО МУНИЦИПАЛЬНОГО РАЙОНА </w:t>
      </w:r>
    </w:p>
    <w:p w14:paraId="5866111E" w14:textId="77777777" w:rsidR="00D2446B" w:rsidRPr="00D2446B" w:rsidRDefault="00D2446B" w:rsidP="00D2446B">
      <w:pPr>
        <w:pStyle w:val="10"/>
        <w:jc w:val="center"/>
        <w:rPr>
          <w:sz w:val="20"/>
        </w:rPr>
      </w:pPr>
      <w:r w:rsidRPr="00D2446B">
        <w:rPr>
          <w:sz w:val="20"/>
        </w:rPr>
        <w:t>НОВОСИБИРСКОЙ ОБЛАСТИ</w:t>
      </w:r>
    </w:p>
    <w:p w14:paraId="5EAB8F67" w14:textId="77777777" w:rsidR="00D2446B" w:rsidRPr="00D2446B" w:rsidRDefault="00D2446B" w:rsidP="00D2446B">
      <w:pPr>
        <w:pStyle w:val="20"/>
        <w:jc w:val="both"/>
        <w:rPr>
          <w:sz w:val="20"/>
        </w:rPr>
      </w:pPr>
    </w:p>
    <w:p w14:paraId="76A944A5" w14:textId="77777777" w:rsidR="00D2446B" w:rsidRPr="00D2446B" w:rsidRDefault="00D2446B" w:rsidP="00D2446B">
      <w:pPr>
        <w:pStyle w:val="20"/>
        <w:ind w:firstLine="0"/>
        <w:jc w:val="center"/>
        <w:rPr>
          <w:sz w:val="20"/>
        </w:rPr>
      </w:pPr>
      <w:r w:rsidRPr="00D2446B">
        <w:rPr>
          <w:sz w:val="20"/>
        </w:rPr>
        <w:t>ПОСТАНОВЛЕНИЕ</w:t>
      </w:r>
    </w:p>
    <w:p w14:paraId="56BB732A" w14:textId="77777777" w:rsidR="00D2446B" w:rsidRPr="00D2446B" w:rsidRDefault="00D2446B" w:rsidP="00D2446B">
      <w:pPr>
        <w:jc w:val="both"/>
        <w:rPr>
          <w:sz w:val="20"/>
          <w:szCs w:val="20"/>
        </w:rPr>
      </w:pPr>
    </w:p>
    <w:p w14:paraId="703DEA98" w14:textId="77777777" w:rsidR="00D2446B" w:rsidRPr="00D2446B" w:rsidRDefault="00D2446B" w:rsidP="00D2446B">
      <w:pPr>
        <w:jc w:val="center"/>
        <w:rPr>
          <w:sz w:val="20"/>
          <w:szCs w:val="20"/>
        </w:rPr>
      </w:pPr>
      <w:r w:rsidRPr="00D2446B">
        <w:rPr>
          <w:sz w:val="20"/>
          <w:szCs w:val="20"/>
        </w:rPr>
        <w:t>г. Куйбышев</w:t>
      </w:r>
    </w:p>
    <w:p w14:paraId="125DCF58" w14:textId="77777777" w:rsidR="00D2446B" w:rsidRPr="00D2446B" w:rsidRDefault="00D2446B" w:rsidP="00D2446B">
      <w:pPr>
        <w:jc w:val="center"/>
        <w:rPr>
          <w:sz w:val="20"/>
          <w:szCs w:val="20"/>
        </w:rPr>
      </w:pPr>
      <w:r w:rsidRPr="00D2446B">
        <w:rPr>
          <w:sz w:val="20"/>
          <w:szCs w:val="20"/>
        </w:rPr>
        <w:t>Новосибирская область</w:t>
      </w:r>
    </w:p>
    <w:p w14:paraId="33E81BD7" w14:textId="77777777" w:rsidR="00D2446B" w:rsidRPr="00D2446B" w:rsidRDefault="00D2446B" w:rsidP="00D2446B">
      <w:pPr>
        <w:jc w:val="center"/>
        <w:rPr>
          <w:sz w:val="20"/>
          <w:szCs w:val="20"/>
        </w:rPr>
      </w:pPr>
    </w:p>
    <w:p w14:paraId="6A80DBC6" w14:textId="77777777" w:rsidR="00D2446B" w:rsidRPr="00D2446B" w:rsidRDefault="00D2446B" w:rsidP="00D2446B">
      <w:pPr>
        <w:pStyle w:val="Heading"/>
        <w:jc w:val="center"/>
        <w:rPr>
          <w:rFonts w:ascii="Times New Roman" w:hAnsi="Times New Roman" w:cs="Times New Roman"/>
          <w:b w:val="0"/>
          <w:bCs w:val="0"/>
          <w:color w:val="000000"/>
          <w:sz w:val="20"/>
          <w:szCs w:val="20"/>
        </w:rPr>
      </w:pPr>
      <w:r w:rsidRPr="00D2446B">
        <w:rPr>
          <w:rFonts w:ascii="Times New Roman" w:hAnsi="Times New Roman" w:cs="Times New Roman"/>
          <w:b w:val="0"/>
          <w:bCs w:val="0"/>
          <w:color w:val="000000"/>
          <w:sz w:val="20"/>
          <w:szCs w:val="20"/>
        </w:rPr>
        <w:t>22.03.2021 № 210</w:t>
      </w:r>
    </w:p>
    <w:p w14:paraId="6C7C1E82" w14:textId="77777777" w:rsidR="00D2446B" w:rsidRPr="00D2446B" w:rsidRDefault="00D2446B" w:rsidP="00D2446B">
      <w:pPr>
        <w:pStyle w:val="Heading"/>
        <w:jc w:val="both"/>
        <w:rPr>
          <w:rFonts w:ascii="Times New Roman" w:hAnsi="Times New Roman" w:cs="Times New Roman"/>
          <w:b w:val="0"/>
          <w:bCs w:val="0"/>
          <w:color w:val="000000"/>
          <w:sz w:val="20"/>
          <w:szCs w:val="20"/>
        </w:rPr>
      </w:pPr>
    </w:p>
    <w:p w14:paraId="70AB4A6C" w14:textId="77777777" w:rsidR="00D2446B" w:rsidRPr="00D2446B" w:rsidRDefault="00D2446B" w:rsidP="00D2446B">
      <w:pPr>
        <w:pStyle w:val="Heading"/>
        <w:jc w:val="center"/>
        <w:rPr>
          <w:rFonts w:ascii="Times New Roman" w:hAnsi="Times New Roman" w:cs="Times New Roman"/>
          <w:b w:val="0"/>
          <w:bCs w:val="0"/>
          <w:color w:val="000000"/>
          <w:sz w:val="20"/>
          <w:szCs w:val="20"/>
        </w:rPr>
      </w:pPr>
      <w:r w:rsidRPr="00D2446B">
        <w:rPr>
          <w:rFonts w:ascii="Times New Roman" w:hAnsi="Times New Roman" w:cs="Times New Roman"/>
          <w:b w:val="0"/>
          <w:bCs w:val="0"/>
          <w:color w:val="000000"/>
          <w:sz w:val="20"/>
          <w:szCs w:val="20"/>
        </w:rPr>
        <w:t>Об утверждении Положения о порядке приема и работы с иностранными делегациями и отдельными гражданами иностранных государств в администрации Куйбышевского муниципального района Новосибирской области и выезда официальных делегаций администрации Куйбышевского муниципального района Новосибирской области за границу</w:t>
      </w:r>
    </w:p>
    <w:p w14:paraId="6BF345E1" w14:textId="77777777" w:rsidR="00D2446B" w:rsidRPr="00D2446B" w:rsidRDefault="00D2446B" w:rsidP="00D2446B">
      <w:pPr>
        <w:jc w:val="both"/>
        <w:rPr>
          <w:color w:val="000000"/>
          <w:sz w:val="20"/>
          <w:szCs w:val="20"/>
        </w:rPr>
      </w:pPr>
    </w:p>
    <w:p w14:paraId="6ECCC471" w14:textId="77777777" w:rsidR="00D2446B" w:rsidRPr="00D2446B" w:rsidRDefault="00D2446B" w:rsidP="00D2446B">
      <w:pPr>
        <w:ind w:right="-235" w:firstLine="709"/>
        <w:jc w:val="both"/>
        <w:rPr>
          <w:color w:val="000000"/>
          <w:sz w:val="20"/>
          <w:szCs w:val="20"/>
        </w:rPr>
      </w:pPr>
      <w:r w:rsidRPr="00D2446B">
        <w:rPr>
          <w:color w:val="000000"/>
          <w:sz w:val="20"/>
          <w:szCs w:val="20"/>
        </w:rPr>
        <w:t xml:space="preserve">Руководствуясь Законом Российской Федерации от 21 июля 1993 года № 5485-1 «О государственной тайне», в целях совершенствования порядка приема и работы с иностранными делегациями и отдельными гражданами иностранных государств, упорядочения выезда официальных делегаций за границу, соблюдения режима секретности администрации </w:t>
      </w:r>
      <w:bookmarkStart w:id="4" w:name="_Hlk53148028"/>
      <w:r w:rsidRPr="00D2446B">
        <w:rPr>
          <w:color w:val="000000"/>
          <w:sz w:val="20"/>
          <w:szCs w:val="20"/>
        </w:rPr>
        <w:t>Куйбышевского муниципального района Новосибирской области</w:t>
      </w:r>
      <w:bookmarkEnd w:id="4"/>
      <w:r w:rsidRPr="00D2446B">
        <w:rPr>
          <w:color w:val="000000"/>
          <w:sz w:val="20"/>
          <w:szCs w:val="20"/>
        </w:rPr>
        <w:t>, учета и использования информации по международным и внешнеэкономическим связям, администрация Куйбышевского муниципального района Новосибирской области</w:t>
      </w:r>
    </w:p>
    <w:p w14:paraId="40991F0F" w14:textId="77777777" w:rsidR="00D2446B" w:rsidRPr="00D2446B" w:rsidRDefault="00D2446B" w:rsidP="00D2446B">
      <w:pPr>
        <w:ind w:right="-235" w:firstLine="709"/>
        <w:jc w:val="both"/>
        <w:rPr>
          <w:color w:val="000000"/>
          <w:sz w:val="20"/>
          <w:szCs w:val="20"/>
        </w:rPr>
      </w:pPr>
      <w:r w:rsidRPr="00D2446B">
        <w:rPr>
          <w:color w:val="000000"/>
          <w:sz w:val="20"/>
          <w:szCs w:val="20"/>
        </w:rPr>
        <w:t>ПОСТАНОВЛЯЕТ:</w:t>
      </w:r>
    </w:p>
    <w:p w14:paraId="4D494D9A" w14:textId="77777777" w:rsidR="00D2446B" w:rsidRPr="00D2446B" w:rsidRDefault="00D2446B" w:rsidP="00D2446B">
      <w:pPr>
        <w:ind w:right="-235" w:firstLine="709"/>
        <w:jc w:val="both"/>
        <w:rPr>
          <w:color w:val="000000"/>
          <w:sz w:val="20"/>
          <w:szCs w:val="20"/>
        </w:rPr>
      </w:pPr>
      <w:r w:rsidRPr="00D2446B">
        <w:rPr>
          <w:color w:val="000000"/>
          <w:sz w:val="20"/>
          <w:szCs w:val="20"/>
        </w:rPr>
        <w:t>1. Утвердить прилагаемое Положение о порядке приема и работы с иностранными делегациями и отдельными гражданами иностранных государств в администрации Куйбышевского муниципального района Новосибирской области и выезда официальных делегаций администрации Куйбышевского муниципального района Новосибирской области за границу.</w:t>
      </w:r>
    </w:p>
    <w:p w14:paraId="1032EDE8" w14:textId="77777777" w:rsidR="00D2446B" w:rsidRPr="00D2446B" w:rsidRDefault="00D2446B" w:rsidP="00D2446B">
      <w:pPr>
        <w:ind w:right="-235" w:firstLine="709"/>
        <w:jc w:val="both"/>
        <w:rPr>
          <w:color w:val="000000"/>
          <w:sz w:val="20"/>
          <w:szCs w:val="20"/>
        </w:rPr>
      </w:pPr>
      <w:r w:rsidRPr="00D2446B">
        <w:rPr>
          <w:color w:val="000000"/>
          <w:sz w:val="20"/>
          <w:szCs w:val="20"/>
        </w:rPr>
        <w:t>2.</w:t>
      </w:r>
      <w:r w:rsidRPr="00D2446B">
        <w:rPr>
          <w:sz w:val="20"/>
          <w:szCs w:val="20"/>
        </w:rPr>
        <w:t xml:space="preserve"> Управлению делами администрации Куйбышевского муниципального района Новосибирской области (</w:t>
      </w:r>
      <w:proofErr w:type="spellStart"/>
      <w:r w:rsidRPr="00D2446B">
        <w:rPr>
          <w:sz w:val="20"/>
          <w:szCs w:val="20"/>
        </w:rPr>
        <w:t>Дирибасова</w:t>
      </w:r>
      <w:proofErr w:type="spellEnd"/>
      <w:r w:rsidRPr="00D2446B">
        <w:rPr>
          <w:sz w:val="20"/>
          <w:szCs w:val="20"/>
        </w:rPr>
        <w:t xml:space="preserve"> Т.О.)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CDD9269" w14:textId="77777777" w:rsidR="00D2446B" w:rsidRPr="00D2446B" w:rsidRDefault="00D2446B" w:rsidP="00D2446B">
      <w:pPr>
        <w:ind w:right="-235" w:firstLine="709"/>
        <w:jc w:val="both"/>
        <w:rPr>
          <w:color w:val="000000"/>
          <w:sz w:val="20"/>
          <w:szCs w:val="20"/>
        </w:rPr>
      </w:pPr>
      <w:r w:rsidRPr="00D2446B">
        <w:rPr>
          <w:color w:val="000000"/>
          <w:sz w:val="20"/>
          <w:szCs w:val="20"/>
        </w:rPr>
        <w:t xml:space="preserve">3. Контроль за исполнением настоящего постановления </w:t>
      </w:r>
      <w:r w:rsidRPr="00D2446B">
        <w:rPr>
          <w:sz w:val="20"/>
          <w:szCs w:val="20"/>
        </w:rPr>
        <w:t>возложить на Первого заместителя главы администрации Куйбышевского муниципального района Новосибирской области Н.В. Колганову.</w:t>
      </w:r>
    </w:p>
    <w:p w14:paraId="2B46714E" w14:textId="77777777" w:rsidR="00D2446B" w:rsidRPr="00D2446B" w:rsidRDefault="00D2446B" w:rsidP="00D2446B">
      <w:pPr>
        <w:ind w:right="-235" w:firstLine="709"/>
        <w:jc w:val="both"/>
        <w:rPr>
          <w:color w:val="000000"/>
          <w:sz w:val="20"/>
          <w:szCs w:val="20"/>
        </w:rPr>
      </w:pPr>
    </w:p>
    <w:p w14:paraId="01880D34" w14:textId="77777777" w:rsidR="00D2446B" w:rsidRPr="00D2446B" w:rsidRDefault="00D2446B" w:rsidP="00D2446B">
      <w:pPr>
        <w:jc w:val="both"/>
        <w:rPr>
          <w:color w:val="000000"/>
          <w:sz w:val="20"/>
          <w:szCs w:val="20"/>
        </w:rPr>
      </w:pPr>
      <w:r w:rsidRPr="00D2446B">
        <w:rPr>
          <w:color w:val="000000"/>
          <w:sz w:val="20"/>
          <w:szCs w:val="20"/>
        </w:rPr>
        <w:t>Глава Куйбышевского муниципального</w:t>
      </w:r>
    </w:p>
    <w:p w14:paraId="5B6F308C" w14:textId="4147CC2A" w:rsidR="00D2446B" w:rsidRPr="00D2446B" w:rsidRDefault="00D2446B" w:rsidP="00D2446B">
      <w:pPr>
        <w:ind w:right="-377"/>
        <w:jc w:val="both"/>
        <w:rPr>
          <w:color w:val="000000"/>
          <w:sz w:val="20"/>
          <w:szCs w:val="20"/>
        </w:rPr>
      </w:pPr>
      <w:r w:rsidRPr="00D2446B">
        <w:rPr>
          <w:color w:val="000000"/>
          <w:sz w:val="20"/>
          <w:szCs w:val="20"/>
        </w:rPr>
        <w:t xml:space="preserve">района Новосибирской области     </w:t>
      </w:r>
      <w:r w:rsidRPr="00D2446B">
        <w:rPr>
          <w:color w:val="000000"/>
          <w:sz w:val="20"/>
          <w:szCs w:val="20"/>
        </w:rPr>
        <w:tab/>
      </w:r>
      <w:r w:rsidRPr="00D2446B">
        <w:rPr>
          <w:color w:val="000000"/>
          <w:sz w:val="20"/>
          <w:szCs w:val="20"/>
        </w:rPr>
        <w:tab/>
      </w:r>
      <w:r w:rsidRPr="00D2446B">
        <w:rPr>
          <w:color w:val="000000"/>
          <w:sz w:val="20"/>
          <w:szCs w:val="20"/>
        </w:rPr>
        <w:tab/>
      </w:r>
      <w:r w:rsidRPr="00D2446B">
        <w:rPr>
          <w:color w:val="000000"/>
          <w:sz w:val="20"/>
          <w:szCs w:val="20"/>
        </w:rPr>
        <w:tab/>
      </w:r>
      <w:r w:rsidRPr="00D2446B">
        <w:rPr>
          <w:color w:val="000000"/>
          <w:sz w:val="20"/>
          <w:szCs w:val="20"/>
        </w:rPr>
        <w:tab/>
        <w:t xml:space="preserve"> </w:t>
      </w:r>
      <w:r w:rsidRPr="00D2446B">
        <w:rPr>
          <w:color w:val="000000"/>
          <w:sz w:val="20"/>
          <w:szCs w:val="20"/>
        </w:rPr>
        <w:t xml:space="preserve">      </w:t>
      </w:r>
      <w:r w:rsidRPr="00D2446B">
        <w:rPr>
          <w:color w:val="000000"/>
          <w:sz w:val="20"/>
          <w:szCs w:val="20"/>
        </w:rPr>
        <w:t xml:space="preserve">        </w:t>
      </w:r>
      <w:r>
        <w:rPr>
          <w:color w:val="000000"/>
          <w:sz w:val="20"/>
          <w:szCs w:val="20"/>
        </w:rPr>
        <w:t xml:space="preserve">                           </w:t>
      </w:r>
      <w:r w:rsidRPr="00D2446B">
        <w:rPr>
          <w:color w:val="000000"/>
          <w:sz w:val="20"/>
          <w:szCs w:val="20"/>
        </w:rPr>
        <w:t xml:space="preserve">    </w:t>
      </w:r>
      <w:proofErr w:type="spellStart"/>
      <w:r w:rsidRPr="00D2446B">
        <w:rPr>
          <w:color w:val="000000"/>
          <w:sz w:val="20"/>
          <w:szCs w:val="20"/>
        </w:rPr>
        <w:t>О.В.Караваев</w:t>
      </w:r>
      <w:proofErr w:type="spellEnd"/>
    </w:p>
    <w:p w14:paraId="53A64E97" w14:textId="77777777" w:rsidR="00D2446B" w:rsidRPr="00D2446B" w:rsidRDefault="00D2446B" w:rsidP="00D2446B">
      <w:pPr>
        <w:ind w:firstLine="709"/>
        <w:jc w:val="both"/>
        <w:rPr>
          <w:color w:val="000000"/>
          <w:sz w:val="20"/>
          <w:szCs w:val="20"/>
        </w:rPr>
      </w:pPr>
    </w:p>
    <w:p w14:paraId="62AC0A32" w14:textId="77777777" w:rsidR="00D2446B" w:rsidRPr="00D2446B" w:rsidRDefault="00D2446B" w:rsidP="00D2446B">
      <w:pPr>
        <w:ind w:right="-235" w:firstLine="709"/>
        <w:jc w:val="right"/>
        <w:rPr>
          <w:color w:val="000000"/>
          <w:sz w:val="20"/>
          <w:szCs w:val="20"/>
        </w:rPr>
      </w:pPr>
      <w:r w:rsidRPr="00D2446B">
        <w:rPr>
          <w:color w:val="000000"/>
          <w:sz w:val="20"/>
          <w:szCs w:val="20"/>
        </w:rPr>
        <w:t>УТВЕРЖДЕНО</w:t>
      </w:r>
    </w:p>
    <w:p w14:paraId="7D100F21" w14:textId="77777777" w:rsidR="00D2446B" w:rsidRPr="00D2446B" w:rsidRDefault="00D2446B" w:rsidP="00D2446B">
      <w:pPr>
        <w:ind w:right="-235"/>
        <w:jc w:val="right"/>
        <w:rPr>
          <w:sz w:val="20"/>
          <w:szCs w:val="20"/>
        </w:rPr>
      </w:pPr>
      <w:r w:rsidRPr="00D2446B">
        <w:rPr>
          <w:color w:val="000000"/>
          <w:sz w:val="20"/>
          <w:szCs w:val="20"/>
        </w:rPr>
        <w:t xml:space="preserve">     </w:t>
      </w:r>
      <w:r w:rsidRPr="00D2446B">
        <w:rPr>
          <w:sz w:val="20"/>
          <w:szCs w:val="20"/>
        </w:rPr>
        <w:t xml:space="preserve">постановлением администрации  </w:t>
      </w:r>
    </w:p>
    <w:p w14:paraId="6C216590" w14:textId="77777777" w:rsidR="00D2446B" w:rsidRPr="00D2446B" w:rsidRDefault="00D2446B" w:rsidP="00D2446B">
      <w:pPr>
        <w:ind w:right="-235"/>
        <w:jc w:val="right"/>
        <w:rPr>
          <w:sz w:val="20"/>
          <w:szCs w:val="20"/>
        </w:rPr>
      </w:pPr>
      <w:r w:rsidRPr="00D2446B">
        <w:rPr>
          <w:sz w:val="20"/>
          <w:szCs w:val="20"/>
        </w:rPr>
        <w:t>Куйбышевского муниципального</w:t>
      </w:r>
    </w:p>
    <w:p w14:paraId="584239D3" w14:textId="77777777" w:rsidR="00D2446B" w:rsidRPr="00D2446B" w:rsidRDefault="00D2446B" w:rsidP="00D2446B">
      <w:pPr>
        <w:ind w:right="-235"/>
        <w:jc w:val="right"/>
        <w:rPr>
          <w:sz w:val="20"/>
          <w:szCs w:val="20"/>
        </w:rPr>
      </w:pPr>
      <w:r w:rsidRPr="00D2446B">
        <w:rPr>
          <w:sz w:val="20"/>
          <w:szCs w:val="20"/>
        </w:rPr>
        <w:t xml:space="preserve"> района Новосибирской области </w:t>
      </w:r>
    </w:p>
    <w:p w14:paraId="7FB13EDF" w14:textId="77777777" w:rsidR="00D2446B" w:rsidRPr="00D2446B" w:rsidRDefault="00D2446B" w:rsidP="00D2446B">
      <w:pPr>
        <w:ind w:right="-235"/>
        <w:jc w:val="right"/>
        <w:rPr>
          <w:sz w:val="20"/>
          <w:szCs w:val="20"/>
        </w:rPr>
      </w:pPr>
      <w:r w:rsidRPr="00D2446B">
        <w:rPr>
          <w:sz w:val="20"/>
          <w:szCs w:val="20"/>
        </w:rPr>
        <w:t>от 22.03.2021 № 210</w:t>
      </w:r>
    </w:p>
    <w:p w14:paraId="4DC5EE71" w14:textId="77777777" w:rsidR="00D2446B" w:rsidRPr="00D2446B" w:rsidRDefault="00D2446B" w:rsidP="00D2446B">
      <w:pPr>
        <w:ind w:right="-235" w:firstLine="709"/>
        <w:jc w:val="right"/>
        <w:rPr>
          <w:color w:val="000000"/>
          <w:sz w:val="20"/>
          <w:szCs w:val="20"/>
        </w:rPr>
      </w:pPr>
    </w:p>
    <w:p w14:paraId="3D594196" w14:textId="77777777" w:rsidR="00D2446B" w:rsidRPr="00D2446B" w:rsidRDefault="00D2446B" w:rsidP="00D2446B">
      <w:pPr>
        <w:ind w:right="-235" w:firstLine="709"/>
        <w:jc w:val="center"/>
        <w:rPr>
          <w:color w:val="000000"/>
          <w:sz w:val="20"/>
          <w:szCs w:val="20"/>
        </w:rPr>
      </w:pPr>
      <w:r w:rsidRPr="00D2446B">
        <w:rPr>
          <w:color w:val="000000"/>
          <w:sz w:val="20"/>
          <w:szCs w:val="20"/>
        </w:rPr>
        <w:t>ПОЛОЖЕНИЕ</w:t>
      </w:r>
    </w:p>
    <w:p w14:paraId="2435FDD9" w14:textId="77777777" w:rsidR="00D2446B" w:rsidRPr="00D2446B" w:rsidRDefault="00D2446B" w:rsidP="00D2446B">
      <w:pPr>
        <w:ind w:right="-235"/>
        <w:jc w:val="center"/>
        <w:rPr>
          <w:color w:val="000000"/>
          <w:sz w:val="20"/>
          <w:szCs w:val="20"/>
        </w:rPr>
      </w:pPr>
      <w:r w:rsidRPr="00D2446B">
        <w:rPr>
          <w:color w:val="000000"/>
          <w:sz w:val="20"/>
          <w:szCs w:val="20"/>
        </w:rPr>
        <w:t xml:space="preserve">о порядке приема и работы с иностранными делегациями и отдельными гражданами иностранных государств в администрации Куйбышевского муниципального </w:t>
      </w:r>
    </w:p>
    <w:p w14:paraId="465825F4" w14:textId="77777777" w:rsidR="00D2446B" w:rsidRPr="00D2446B" w:rsidRDefault="00D2446B" w:rsidP="00D2446B">
      <w:pPr>
        <w:ind w:right="-235"/>
        <w:jc w:val="center"/>
        <w:rPr>
          <w:color w:val="000000"/>
          <w:sz w:val="20"/>
          <w:szCs w:val="20"/>
        </w:rPr>
      </w:pPr>
      <w:r w:rsidRPr="00D2446B">
        <w:rPr>
          <w:color w:val="000000"/>
          <w:sz w:val="20"/>
          <w:szCs w:val="20"/>
        </w:rPr>
        <w:t>района Новосибирской области и выезда официальных делегаций</w:t>
      </w:r>
    </w:p>
    <w:p w14:paraId="3EB4DD5A" w14:textId="77777777" w:rsidR="00D2446B" w:rsidRPr="00D2446B" w:rsidRDefault="00D2446B" w:rsidP="00D2446B">
      <w:pPr>
        <w:ind w:right="-235"/>
        <w:jc w:val="center"/>
        <w:rPr>
          <w:color w:val="000000"/>
          <w:sz w:val="20"/>
          <w:szCs w:val="20"/>
        </w:rPr>
      </w:pPr>
      <w:r w:rsidRPr="00D2446B">
        <w:rPr>
          <w:color w:val="000000"/>
          <w:sz w:val="20"/>
          <w:szCs w:val="20"/>
        </w:rPr>
        <w:t xml:space="preserve"> администрации Куйбышевского муниципального района </w:t>
      </w:r>
    </w:p>
    <w:p w14:paraId="3B9CAC1F" w14:textId="77777777" w:rsidR="00D2446B" w:rsidRPr="00D2446B" w:rsidRDefault="00D2446B" w:rsidP="00D2446B">
      <w:pPr>
        <w:ind w:right="-235"/>
        <w:jc w:val="center"/>
        <w:rPr>
          <w:color w:val="000000"/>
          <w:sz w:val="20"/>
          <w:szCs w:val="20"/>
        </w:rPr>
      </w:pPr>
      <w:r w:rsidRPr="00D2446B">
        <w:rPr>
          <w:color w:val="000000"/>
          <w:sz w:val="20"/>
          <w:szCs w:val="20"/>
        </w:rPr>
        <w:t>Новосибирской области за границу</w:t>
      </w:r>
    </w:p>
    <w:p w14:paraId="048406B8" w14:textId="77777777" w:rsidR="00D2446B" w:rsidRPr="00D2446B" w:rsidRDefault="00D2446B" w:rsidP="00D2446B">
      <w:pPr>
        <w:ind w:right="-235"/>
        <w:jc w:val="center"/>
        <w:rPr>
          <w:color w:val="000000"/>
          <w:sz w:val="20"/>
          <w:szCs w:val="20"/>
        </w:rPr>
      </w:pPr>
    </w:p>
    <w:p w14:paraId="58027212" w14:textId="77777777" w:rsidR="00D2446B" w:rsidRPr="00D2446B" w:rsidRDefault="00D2446B" w:rsidP="00D2446B">
      <w:pPr>
        <w:ind w:right="-235" w:firstLine="709"/>
        <w:jc w:val="both"/>
        <w:rPr>
          <w:color w:val="000000"/>
          <w:sz w:val="20"/>
          <w:szCs w:val="20"/>
        </w:rPr>
      </w:pPr>
      <w:r w:rsidRPr="00D2446B">
        <w:rPr>
          <w:color w:val="000000"/>
          <w:sz w:val="20"/>
          <w:szCs w:val="20"/>
        </w:rPr>
        <w:t>1. Положение регламентирует порядок организации приема и работы с иностранными делегациями и отдельными гражданами иностранных государств в администрации Куйбышевского муниципального района Новосибирской области (далее – администрация) и выезда официальных делегаций администрации за границу.</w:t>
      </w:r>
    </w:p>
    <w:p w14:paraId="70DF0357" w14:textId="77777777" w:rsidR="00D2446B" w:rsidRPr="00D2446B" w:rsidRDefault="00D2446B" w:rsidP="00D2446B">
      <w:pPr>
        <w:ind w:right="-235" w:firstLine="709"/>
        <w:jc w:val="both"/>
        <w:rPr>
          <w:color w:val="000000"/>
          <w:sz w:val="20"/>
          <w:szCs w:val="20"/>
        </w:rPr>
      </w:pPr>
      <w:r w:rsidRPr="00D2446B">
        <w:rPr>
          <w:color w:val="000000"/>
          <w:sz w:val="20"/>
          <w:szCs w:val="20"/>
        </w:rPr>
        <w:t xml:space="preserve">2. Прием официальных делегаций и отдельных официальных иностранных граждан в администрации осуществляется на основе поступивших официальных запросов иностранной стороны и приглашений администрации. Регистрация приема делегаций ведется управлением делами администрации Куйбышевского муниципального района Новосибирской области (далее – управление делами администрации) в журнале по форме согласно </w:t>
      </w:r>
      <w:r w:rsidRPr="00D2446B">
        <w:rPr>
          <w:sz w:val="20"/>
          <w:szCs w:val="20"/>
        </w:rPr>
        <w:t xml:space="preserve">приложению № 1 </w:t>
      </w:r>
      <w:r w:rsidRPr="00D2446B">
        <w:rPr>
          <w:color w:val="000000"/>
          <w:sz w:val="20"/>
          <w:szCs w:val="20"/>
        </w:rPr>
        <w:t>к настоящему Положению.</w:t>
      </w:r>
    </w:p>
    <w:p w14:paraId="3690028A" w14:textId="77777777" w:rsidR="00D2446B" w:rsidRPr="00D2446B" w:rsidRDefault="00D2446B" w:rsidP="00D2446B">
      <w:pPr>
        <w:ind w:right="-235" w:firstLine="709"/>
        <w:jc w:val="both"/>
        <w:rPr>
          <w:color w:val="000000"/>
          <w:sz w:val="20"/>
          <w:szCs w:val="20"/>
        </w:rPr>
      </w:pPr>
      <w:r w:rsidRPr="00D2446B">
        <w:rPr>
          <w:color w:val="000000"/>
          <w:sz w:val="20"/>
          <w:szCs w:val="20"/>
        </w:rPr>
        <w:t xml:space="preserve">3. Организация приема официальных делегаций и отдельных иностранных граждан, прибывающих в администрацию с официальными и деловыми визитами осуществляется управлением делами администрации. При осуществлении официальных и деловых визитов иностранных делегаций программа их пребывания, круг обсуждаемых вопросов и состав делегации согласовываются с Главой Куйбышевского муниципального района Новосибирской области (далее – Глава). </w:t>
      </w:r>
    </w:p>
    <w:p w14:paraId="4DBE2B31" w14:textId="77777777" w:rsidR="00D2446B" w:rsidRPr="00D2446B" w:rsidRDefault="00D2446B" w:rsidP="00D2446B">
      <w:pPr>
        <w:ind w:right="-235" w:firstLine="709"/>
        <w:jc w:val="both"/>
        <w:rPr>
          <w:color w:val="000000"/>
          <w:sz w:val="20"/>
          <w:szCs w:val="20"/>
        </w:rPr>
      </w:pPr>
      <w:r w:rsidRPr="00D2446B">
        <w:rPr>
          <w:color w:val="000000"/>
          <w:sz w:val="20"/>
          <w:szCs w:val="20"/>
        </w:rPr>
        <w:lastRenderedPageBreak/>
        <w:t>4. Управление делами администрации осуществляет организационную работу по приему в администрации сотрудников правительств иностранных государств и иностранных представительств в Российской Федерации, посольств, консульств, постоянно аккредитованных корреспондентов иностранных средств массовой информации, а также сотрудников постоянных и временных представительств иностранных фирм, предприятий с иностранными инвестициями, банков, фондов, организаций и иностранных граждан, прибывших в Куйбышевский район по приглашению,  с привлечением иных структурных подразделений и специалистов администрации, направление деятельности которых .</w:t>
      </w:r>
    </w:p>
    <w:p w14:paraId="138BE672" w14:textId="77777777" w:rsidR="00D2446B" w:rsidRPr="00D2446B" w:rsidRDefault="00D2446B" w:rsidP="00D2446B">
      <w:pPr>
        <w:ind w:right="-235" w:firstLine="709"/>
        <w:jc w:val="both"/>
        <w:rPr>
          <w:color w:val="000000"/>
          <w:sz w:val="20"/>
          <w:szCs w:val="20"/>
        </w:rPr>
      </w:pPr>
      <w:r w:rsidRPr="00D2446B">
        <w:rPr>
          <w:color w:val="000000"/>
          <w:sz w:val="20"/>
          <w:szCs w:val="20"/>
        </w:rPr>
        <w:t>5. Управление делами администрации проводит следующую подготовительную работу по приему иностранных делегаций, прибывающих с официальными и деловыми визитами:</w:t>
      </w:r>
    </w:p>
    <w:p w14:paraId="79146F9D" w14:textId="77777777" w:rsidR="00D2446B" w:rsidRPr="00D2446B" w:rsidRDefault="00D2446B" w:rsidP="00D2446B">
      <w:pPr>
        <w:ind w:right="-235" w:firstLine="709"/>
        <w:jc w:val="both"/>
        <w:rPr>
          <w:color w:val="000000"/>
          <w:sz w:val="20"/>
          <w:szCs w:val="20"/>
        </w:rPr>
      </w:pPr>
      <w:r w:rsidRPr="00D2446B">
        <w:rPr>
          <w:color w:val="000000"/>
          <w:sz w:val="20"/>
          <w:szCs w:val="20"/>
        </w:rPr>
        <w:t xml:space="preserve">а) не менее чем за 3 суток до посещения составляет справку о приеме по форме согласно </w:t>
      </w:r>
      <w:r w:rsidRPr="00D2446B">
        <w:rPr>
          <w:sz w:val="20"/>
          <w:szCs w:val="20"/>
        </w:rPr>
        <w:t>приложению № 2;</w:t>
      </w:r>
    </w:p>
    <w:p w14:paraId="200ACFD3" w14:textId="77777777" w:rsidR="00D2446B" w:rsidRPr="00D2446B" w:rsidRDefault="00D2446B" w:rsidP="00D2446B">
      <w:pPr>
        <w:ind w:right="-235" w:firstLine="709"/>
        <w:jc w:val="both"/>
        <w:rPr>
          <w:color w:val="000000"/>
          <w:sz w:val="20"/>
          <w:szCs w:val="20"/>
        </w:rPr>
      </w:pPr>
      <w:r w:rsidRPr="00D2446B">
        <w:rPr>
          <w:color w:val="000000"/>
          <w:sz w:val="20"/>
          <w:szCs w:val="20"/>
        </w:rPr>
        <w:t>б) согласовывает место и время приема иностранной делегации и список российских участников переговоров с Главой;</w:t>
      </w:r>
    </w:p>
    <w:p w14:paraId="59D399CF" w14:textId="77777777" w:rsidR="00D2446B" w:rsidRPr="00D2446B" w:rsidRDefault="00D2446B" w:rsidP="00D2446B">
      <w:pPr>
        <w:ind w:right="-235" w:firstLine="709"/>
        <w:jc w:val="both"/>
        <w:rPr>
          <w:sz w:val="20"/>
          <w:szCs w:val="20"/>
        </w:rPr>
      </w:pPr>
      <w:r w:rsidRPr="00D2446B">
        <w:rPr>
          <w:sz w:val="20"/>
          <w:szCs w:val="20"/>
        </w:rPr>
        <w:t>в) при приеме в здании и помещениях администрации иностранных делегаций и официальных лиц, в ходе подготовки приемов своевременно оповещает о времени нахождения иностранцев в помещениях главного специалиста по мобилизационной работе.</w:t>
      </w:r>
    </w:p>
    <w:p w14:paraId="25C070F8" w14:textId="77777777" w:rsidR="00D2446B" w:rsidRPr="00D2446B" w:rsidRDefault="00D2446B" w:rsidP="00D2446B">
      <w:pPr>
        <w:ind w:right="-235" w:firstLine="709"/>
        <w:jc w:val="both"/>
        <w:rPr>
          <w:sz w:val="20"/>
          <w:szCs w:val="20"/>
        </w:rPr>
      </w:pPr>
      <w:r w:rsidRPr="00D2446B">
        <w:rPr>
          <w:sz w:val="20"/>
          <w:szCs w:val="20"/>
        </w:rPr>
        <w:t>6. Для сопровождения иностранной делегации или иностранных граждан Глава назначает ответственное лицо.</w:t>
      </w:r>
    </w:p>
    <w:p w14:paraId="62BA9A9B" w14:textId="77777777" w:rsidR="00D2446B" w:rsidRPr="00D2446B" w:rsidRDefault="00D2446B" w:rsidP="00D2446B">
      <w:pPr>
        <w:ind w:right="-235" w:firstLine="709"/>
        <w:jc w:val="both"/>
        <w:rPr>
          <w:color w:val="000000"/>
          <w:sz w:val="20"/>
          <w:szCs w:val="20"/>
        </w:rPr>
      </w:pPr>
      <w:r w:rsidRPr="00D2446B">
        <w:rPr>
          <w:color w:val="000000"/>
          <w:sz w:val="20"/>
          <w:szCs w:val="20"/>
        </w:rPr>
        <w:t>7. При посещении администрации иностранной делегацией либо иностранными гражданами, прибывшими в Куйбышевский район без официального приглашения или предварительного согласования, расходы по их пребыванию на территории района иностранные делегации и иностранные граждане несут самостоятельно.</w:t>
      </w:r>
    </w:p>
    <w:p w14:paraId="2BCA1536" w14:textId="77777777" w:rsidR="00D2446B" w:rsidRPr="00D2446B" w:rsidRDefault="00D2446B" w:rsidP="00D2446B">
      <w:pPr>
        <w:ind w:right="-235" w:firstLine="709"/>
        <w:jc w:val="both"/>
        <w:rPr>
          <w:color w:val="000000"/>
          <w:sz w:val="20"/>
          <w:szCs w:val="20"/>
        </w:rPr>
      </w:pPr>
      <w:r w:rsidRPr="00D2446B">
        <w:rPr>
          <w:color w:val="000000"/>
          <w:sz w:val="20"/>
          <w:szCs w:val="20"/>
        </w:rPr>
        <w:t>В отдельных случаях по согласованию с Главой может быть предоставлен транспорт для передвижения по территории Куйбышевского района.</w:t>
      </w:r>
    </w:p>
    <w:p w14:paraId="029C777C" w14:textId="77777777" w:rsidR="00D2446B" w:rsidRPr="00D2446B" w:rsidRDefault="00D2446B" w:rsidP="00D2446B">
      <w:pPr>
        <w:ind w:right="-235" w:firstLine="709"/>
        <w:jc w:val="both"/>
        <w:rPr>
          <w:sz w:val="20"/>
          <w:szCs w:val="20"/>
        </w:rPr>
      </w:pPr>
      <w:r w:rsidRPr="00D2446B">
        <w:rPr>
          <w:color w:val="000000"/>
          <w:sz w:val="20"/>
          <w:szCs w:val="20"/>
        </w:rPr>
        <w:t xml:space="preserve">8. Объем и характер информации, предназначенной для использования при приеме иностранной делегации, определяется </w:t>
      </w:r>
      <w:r w:rsidRPr="00D2446B">
        <w:rPr>
          <w:sz w:val="20"/>
          <w:szCs w:val="20"/>
        </w:rPr>
        <w:t xml:space="preserve">главным специалистом по мобилизационной работе по согласованию с Главой </w:t>
      </w:r>
      <w:r w:rsidRPr="00D2446B">
        <w:rPr>
          <w:color w:val="000000"/>
          <w:sz w:val="20"/>
          <w:szCs w:val="20"/>
        </w:rPr>
        <w:t>заблаговременно в строгом соответствии с целями приема и действующим российским законодательством.</w:t>
      </w:r>
    </w:p>
    <w:p w14:paraId="47A092BC" w14:textId="77777777" w:rsidR="00D2446B" w:rsidRPr="00D2446B" w:rsidRDefault="00D2446B" w:rsidP="00D2446B">
      <w:pPr>
        <w:ind w:right="-235" w:firstLine="709"/>
        <w:jc w:val="both"/>
        <w:rPr>
          <w:color w:val="000000"/>
          <w:sz w:val="20"/>
          <w:szCs w:val="20"/>
        </w:rPr>
      </w:pPr>
      <w:r w:rsidRPr="00D2446B">
        <w:rPr>
          <w:color w:val="000000"/>
          <w:sz w:val="20"/>
          <w:szCs w:val="20"/>
        </w:rPr>
        <w:t>Ознакомление иностранных граждан со сведениями, составляющими государственную тайну и документами, предназначенными для служебного пользования, не допускается.</w:t>
      </w:r>
    </w:p>
    <w:p w14:paraId="762A0319" w14:textId="77777777" w:rsidR="00D2446B" w:rsidRPr="00D2446B" w:rsidRDefault="00D2446B" w:rsidP="00D2446B">
      <w:pPr>
        <w:ind w:right="-235" w:firstLine="709"/>
        <w:jc w:val="both"/>
        <w:rPr>
          <w:color w:val="000000"/>
          <w:sz w:val="20"/>
          <w:szCs w:val="20"/>
        </w:rPr>
      </w:pPr>
      <w:r w:rsidRPr="00D2446B">
        <w:rPr>
          <w:color w:val="000000"/>
          <w:sz w:val="20"/>
          <w:szCs w:val="20"/>
        </w:rPr>
        <w:t>9. Вход в здание и выход иностранных граждан из здания администрации должны осуществляться с сопровождающим лицом. Запрещается оставлять иностранных граждан одних в кабинетах, коридорах, холлах здания администрации при их посещении без сопровождающего лица.</w:t>
      </w:r>
    </w:p>
    <w:p w14:paraId="44C5CDE4" w14:textId="77777777" w:rsidR="00D2446B" w:rsidRPr="00D2446B" w:rsidRDefault="00D2446B" w:rsidP="00D2446B">
      <w:pPr>
        <w:ind w:right="-235" w:firstLine="709"/>
        <w:jc w:val="both"/>
        <w:rPr>
          <w:color w:val="000000"/>
          <w:sz w:val="20"/>
          <w:szCs w:val="20"/>
        </w:rPr>
      </w:pPr>
      <w:r w:rsidRPr="00D2446B">
        <w:rPr>
          <w:color w:val="000000"/>
          <w:sz w:val="20"/>
          <w:szCs w:val="20"/>
        </w:rPr>
        <w:t xml:space="preserve">10. Руководители управлений и отделов администрации о каждой деловой встрече с иностранными делегациями независимо от места проведения составляют отчет в виде обобщенной справки, копия которой в десятидневный срок направляется </w:t>
      </w:r>
      <w:r w:rsidRPr="00D2446B">
        <w:rPr>
          <w:sz w:val="20"/>
          <w:szCs w:val="20"/>
        </w:rPr>
        <w:t>главному специалисту по мобилизационной работе</w:t>
      </w:r>
      <w:r w:rsidRPr="00D2446B">
        <w:rPr>
          <w:color w:val="000000"/>
          <w:sz w:val="20"/>
          <w:szCs w:val="20"/>
        </w:rPr>
        <w:t>.</w:t>
      </w:r>
    </w:p>
    <w:p w14:paraId="73788EBF" w14:textId="77777777" w:rsidR="00D2446B" w:rsidRPr="00D2446B" w:rsidRDefault="00D2446B" w:rsidP="00D2446B">
      <w:pPr>
        <w:ind w:right="-235" w:firstLine="709"/>
        <w:jc w:val="both"/>
        <w:rPr>
          <w:sz w:val="20"/>
          <w:szCs w:val="20"/>
        </w:rPr>
      </w:pPr>
      <w:r w:rsidRPr="00D2446B">
        <w:rPr>
          <w:color w:val="000000"/>
          <w:sz w:val="20"/>
          <w:szCs w:val="20"/>
        </w:rPr>
        <w:t xml:space="preserve">В справке отражается следующее: когда, где, с кем проводилась встреча; цель проведения; какую фирму или организацию представляют иностранцы; кто присутствовал с российской стороны; основное содержание беседы: затронутые ключевые вопросы, достигнутые соглашения, решения и т.д.; информация, документация, полученная от иностранцев и переданная им (копии подписанных соглашений). Запись беседы составляется работником, ответственным за проведение приема иностранцев, или по его поручению другим участником встречи по форме </w:t>
      </w:r>
      <w:r w:rsidRPr="00D2446B">
        <w:rPr>
          <w:sz w:val="20"/>
          <w:szCs w:val="20"/>
        </w:rPr>
        <w:t>согласно приложению № 3.</w:t>
      </w:r>
    </w:p>
    <w:p w14:paraId="73093D4E" w14:textId="77777777" w:rsidR="00D2446B" w:rsidRPr="00D2446B" w:rsidRDefault="00D2446B" w:rsidP="00D2446B">
      <w:pPr>
        <w:ind w:right="-235" w:firstLine="709"/>
        <w:jc w:val="both"/>
        <w:rPr>
          <w:color w:val="000000"/>
          <w:sz w:val="20"/>
          <w:szCs w:val="20"/>
        </w:rPr>
      </w:pPr>
      <w:r w:rsidRPr="00D2446B">
        <w:rPr>
          <w:color w:val="000000"/>
          <w:sz w:val="20"/>
          <w:szCs w:val="20"/>
        </w:rPr>
        <w:t>11. </w:t>
      </w:r>
      <w:r w:rsidRPr="00D2446B">
        <w:rPr>
          <w:sz w:val="20"/>
          <w:szCs w:val="20"/>
        </w:rPr>
        <w:t>Главный специалист по мобилизационной работе</w:t>
      </w:r>
      <w:r w:rsidRPr="00D2446B">
        <w:rPr>
          <w:color w:val="000000"/>
          <w:sz w:val="20"/>
          <w:szCs w:val="20"/>
        </w:rPr>
        <w:t xml:space="preserve"> обобщает справки и докладывает Главе о результатах работы с иностранными делегациями и отдельными лицами.</w:t>
      </w:r>
    </w:p>
    <w:p w14:paraId="4481C65B" w14:textId="77777777" w:rsidR="00D2446B" w:rsidRPr="00D2446B" w:rsidRDefault="00D2446B" w:rsidP="00D2446B">
      <w:pPr>
        <w:ind w:right="-235" w:firstLine="709"/>
        <w:jc w:val="both"/>
        <w:rPr>
          <w:color w:val="000000"/>
          <w:sz w:val="20"/>
          <w:szCs w:val="20"/>
        </w:rPr>
      </w:pPr>
      <w:r w:rsidRPr="00D2446B">
        <w:rPr>
          <w:color w:val="000000"/>
          <w:sz w:val="20"/>
          <w:szCs w:val="20"/>
        </w:rPr>
        <w:t>12. Выезд за границу официальных делегаций администрации осуществляется на основании приглашений, поступивших от зарубежных организаций. Состав делегаций утверждается распоряжением Главы.</w:t>
      </w:r>
    </w:p>
    <w:p w14:paraId="41A375FD" w14:textId="77777777" w:rsidR="00D2446B" w:rsidRPr="00D2446B" w:rsidRDefault="00D2446B" w:rsidP="00D2446B">
      <w:pPr>
        <w:ind w:right="-235" w:firstLine="709"/>
        <w:jc w:val="both"/>
        <w:rPr>
          <w:color w:val="000000"/>
          <w:sz w:val="20"/>
          <w:szCs w:val="20"/>
        </w:rPr>
      </w:pPr>
      <w:r w:rsidRPr="00D2446B">
        <w:rPr>
          <w:color w:val="000000"/>
          <w:sz w:val="20"/>
          <w:szCs w:val="20"/>
        </w:rPr>
        <w:t>13. Финансирование затрат, связанных с выездом за границу сотрудников администрации в составе официальных делегаций, осуществляется в соответствии с нормами расходов на служебные командировки.</w:t>
      </w:r>
    </w:p>
    <w:p w14:paraId="36F23816" w14:textId="77777777" w:rsidR="00D2446B" w:rsidRPr="00D2446B" w:rsidRDefault="00D2446B" w:rsidP="00D2446B">
      <w:pPr>
        <w:ind w:right="-235" w:firstLine="709"/>
        <w:jc w:val="both"/>
        <w:rPr>
          <w:color w:val="000000"/>
          <w:sz w:val="20"/>
          <w:szCs w:val="20"/>
        </w:rPr>
      </w:pPr>
      <w:r w:rsidRPr="00D2446B">
        <w:rPr>
          <w:color w:val="000000"/>
          <w:sz w:val="20"/>
          <w:szCs w:val="20"/>
        </w:rPr>
        <w:t>14. Вывоз за границу документов, составляющих государственную тайну, и документов, предназначенных для служебного и ограниченного пользования, не допускается.</w:t>
      </w:r>
    </w:p>
    <w:p w14:paraId="055E8148" w14:textId="77777777" w:rsidR="00D2446B" w:rsidRPr="00D2446B" w:rsidRDefault="00D2446B" w:rsidP="00D2446B">
      <w:pPr>
        <w:ind w:right="-235" w:firstLine="709"/>
        <w:jc w:val="both"/>
        <w:rPr>
          <w:color w:val="000000"/>
          <w:sz w:val="20"/>
          <w:szCs w:val="20"/>
        </w:rPr>
      </w:pPr>
      <w:r w:rsidRPr="00D2446B">
        <w:rPr>
          <w:color w:val="000000"/>
          <w:sz w:val="20"/>
          <w:szCs w:val="20"/>
        </w:rPr>
        <w:t xml:space="preserve">15. По возвращении сотрудники администрации составляют отчет в виде обобщенной справки, копия которой в десятидневный срок направляется </w:t>
      </w:r>
      <w:r w:rsidRPr="00D2446B">
        <w:rPr>
          <w:sz w:val="20"/>
          <w:szCs w:val="20"/>
        </w:rPr>
        <w:t>главному специалисту по мобилизационной работе</w:t>
      </w:r>
    </w:p>
    <w:p w14:paraId="1592601B" w14:textId="77777777" w:rsidR="00D2446B" w:rsidRPr="00D2446B" w:rsidRDefault="00D2446B" w:rsidP="00D2446B">
      <w:pPr>
        <w:ind w:right="-235" w:firstLine="709"/>
        <w:jc w:val="both"/>
        <w:rPr>
          <w:color w:val="000000"/>
          <w:sz w:val="20"/>
          <w:szCs w:val="20"/>
        </w:rPr>
      </w:pPr>
      <w:r w:rsidRPr="00D2446B">
        <w:rPr>
          <w:color w:val="000000"/>
          <w:sz w:val="20"/>
          <w:szCs w:val="20"/>
        </w:rPr>
        <w:t>16. </w:t>
      </w:r>
      <w:r w:rsidRPr="00D2446B">
        <w:rPr>
          <w:sz w:val="20"/>
          <w:szCs w:val="20"/>
        </w:rPr>
        <w:t>Главный специалист по мобилизационной работе</w:t>
      </w:r>
      <w:r w:rsidRPr="00D2446B">
        <w:rPr>
          <w:color w:val="000000"/>
          <w:sz w:val="20"/>
          <w:szCs w:val="20"/>
        </w:rPr>
        <w:t xml:space="preserve"> обобщает справки и докладывает Главе о результатах поездки делегаций.</w:t>
      </w:r>
    </w:p>
    <w:p w14:paraId="2B7DA116" w14:textId="77777777" w:rsidR="00D2446B" w:rsidRPr="00D2446B" w:rsidRDefault="00D2446B" w:rsidP="00D2446B">
      <w:pPr>
        <w:ind w:right="-235" w:firstLine="709"/>
        <w:jc w:val="both"/>
        <w:rPr>
          <w:color w:val="000000"/>
          <w:sz w:val="20"/>
          <w:szCs w:val="20"/>
        </w:rPr>
      </w:pPr>
    </w:p>
    <w:p w14:paraId="55206F91" w14:textId="77777777" w:rsidR="00D2446B" w:rsidRPr="00D2446B" w:rsidRDefault="00D2446B" w:rsidP="00D2446B">
      <w:pPr>
        <w:ind w:right="-235" w:firstLine="709"/>
        <w:jc w:val="right"/>
        <w:rPr>
          <w:color w:val="000000"/>
          <w:sz w:val="20"/>
          <w:szCs w:val="20"/>
        </w:rPr>
      </w:pPr>
      <w:bookmarkStart w:id="5" w:name="_Hlk53392678"/>
      <w:r w:rsidRPr="00D2446B">
        <w:rPr>
          <w:color w:val="000000"/>
          <w:sz w:val="20"/>
          <w:szCs w:val="20"/>
        </w:rPr>
        <w:t>ПРИЛОЖЕНИЕ № 1</w:t>
      </w:r>
    </w:p>
    <w:p w14:paraId="5864E4E4" w14:textId="77777777" w:rsidR="00D2446B" w:rsidRPr="00D2446B" w:rsidRDefault="00D2446B" w:rsidP="00D2446B">
      <w:pPr>
        <w:ind w:right="-235" w:firstLine="709"/>
        <w:jc w:val="right"/>
        <w:rPr>
          <w:color w:val="000000"/>
          <w:sz w:val="20"/>
          <w:szCs w:val="20"/>
        </w:rPr>
      </w:pPr>
      <w:r w:rsidRPr="00D2446B">
        <w:rPr>
          <w:color w:val="000000"/>
          <w:sz w:val="20"/>
          <w:szCs w:val="20"/>
        </w:rPr>
        <w:t xml:space="preserve">к Положению </w:t>
      </w:r>
    </w:p>
    <w:p w14:paraId="31ADE927" w14:textId="77777777" w:rsidR="00D2446B" w:rsidRPr="00D2446B" w:rsidRDefault="00D2446B" w:rsidP="00D2446B">
      <w:pPr>
        <w:ind w:right="-235"/>
        <w:jc w:val="right"/>
        <w:rPr>
          <w:color w:val="000000"/>
          <w:sz w:val="20"/>
          <w:szCs w:val="20"/>
        </w:rPr>
      </w:pPr>
      <w:r w:rsidRPr="00D2446B">
        <w:rPr>
          <w:color w:val="000000"/>
          <w:sz w:val="20"/>
          <w:szCs w:val="20"/>
        </w:rPr>
        <w:t xml:space="preserve">о порядке приема и работы с иностранными </w:t>
      </w:r>
    </w:p>
    <w:p w14:paraId="77D64D57" w14:textId="77777777" w:rsidR="00D2446B" w:rsidRPr="00D2446B" w:rsidRDefault="00D2446B" w:rsidP="00D2446B">
      <w:pPr>
        <w:ind w:right="-235"/>
        <w:jc w:val="right"/>
        <w:rPr>
          <w:color w:val="000000"/>
          <w:sz w:val="20"/>
          <w:szCs w:val="20"/>
        </w:rPr>
      </w:pPr>
      <w:r w:rsidRPr="00D2446B">
        <w:rPr>
          <w:color w:val="000000"/>
          <w:sz w:val="20"/>
          <w:szCs w:val="20"/>
        </w:rPr>
        <w:t>делегациями и отдельными гражданами иностранных</w:t>
      </w:r>
    </w:p>
    <w:p w14:paraId="7361EA14" w14:textId="77777777" w:rsidR="00D2446B" w:rsidRPr="00D2446B" w:rsidRDefault="00D2446B" w:rsidP="00D2446B">
      <w:pPr>
        <w:ind w:right="-235"/>
        <w:jc w:val="right"/>
        <w:rPr>
          <w:color w:val="000000"/>
          <w:sz w:val="20"/>
          <w:szCs w:val="20"/>
        </w:rPr>
      </w:pPr>
      <w:r w:rsidRPr="00D2446B">
        <w:rPr>
          <w:color w:val="000000"/>
          <w:sz w:val="20"/>
          <w:szCs w:val="20"/>
        </w:rPr>
        <w:t xml:space="preserve"> государств в администрации Куйбышевского </w:t>
      </w:r>
    </w:p>
    <w:p w14:paraId="0E5DFBA0" w14:textId="77777777" w:rsidR="00D2446B" w:rsidRPr="00D2446B" w:rsidRDefault="00D2446B" w:rsidP="00D2446B">
      <w:pPr>
        <w:ind w:right="-235"/>
        <w:jc w:val="right"/>
        <w:rPr>
          <w:color w:val="000000"/>
          <w:sz w:val="20"/>
          <w:szCs w:val="20"/>
        </w:rPr>
      </w:pPr>
      <w:r w:rsidRPr="00D2446B">
        <w:rPr>
          <w:color w:val="000000"/>
          <w:sz w:val="20"/>
          <w:szCs w:val="20"/>
        </w:rPr>
        <w:t xml:space="preserve">муниципального района Новосибирской области </w:t>
      </w:r>
    </w:p>
    <w:p w14:paraId="468AF46E" w14:textId="77777777" w:rsidR="00D2446B" w:rsidRPr="00D2446B" w:rsidRDefault="00D2446B" w:rsidP="00D2446B">
      <w:pPr>
        <w:ind w:right="-235"/>
        <w:jc w:val="right"/>
        <w:rPr>
          <w:color w:val="000000"/>
          <w:sz w:val="20"/>
          <w:szCs w:val="20"/>
        </w:rPr>
      </w:pPr>
      <w:r w:rsidRPr="00D2446B">
        <w:rPr>
          <w:color w:val="000000"/>
          <w:sz w:val="20"/>
          <w:szCs w:val="20"/>
        </w:rPr>
        <w:t>и выезда официальных делегаций администрации</w:t>
      </w:r>
    </w:p>
    <w:p w14:paraId="5BCFE87D" w14:textId="77777777" w:rsidR="00D2446B" w:rsidRPr="00D2446B" w:rsidRDefault="00D2446B" w:rsidP="00D2446B">
      <w:pPr>
        <w:ind w:right="-235"/>
        <w:jc w:val="right"/>
        <w:rPr>
          <w:color w:val="000000"/>
          <w:sz w:val="20"/>
          <w:szCs w:val="20"/>
        </w:rPr>
      </w:pPr>
      <w:r w:rsidRPr="00D2446B">
        <w:rPr>
          <w:color w:val="000000"/>
          <w:sz w:val="20"/>
          <w:szCs w:val="20"/>
        </w:rPr>
        <w:t xml:space="preserve"> Куйбышевского муниципального района </w:t>
      </w:r>
    </w:p>
    <w:p w14:paraId="5216FD05" w14:textId="77777777" w:rsidR="00D2446B" w:rsidRPr="00D2446B" w:rsidRDefault="00D2446B" w:rsidP="00D2446B">
      <w:pPr>
        <w:ind w:right="-235"/>
        <w:jc w:val="right"/>
        <w:rPr>
          <w:color w:val="000000"/>
          <w:sz w:val="20"/>
          <w:szCs w:val="20"/>
        </w:rPr>
      </w:pPr>
      <w:r w:rsidRPr="00D2446B">
        <w:rPr>
          <w:color w:val="000000"/>
          <w:sz w:val="20"/>
          <w:szCs w:val="20"/>
        </w:rPr>
        <w:t>Новосибирской области за границу</w:t>
      </w:r>
    </w:p>
    <w:bookmarkEnd w:id="5"/>
    <w:p w14:paraId="56F57B16" w14:textId="77777777" w:rsidR="00D2446B" w:rsidRPr="00D2446B" w:rsidRDefault="00D2446B" w:rsidP="00D2446B">
      <w:pPr>
        <w:ind w:right="49" w:firstLine="709"/>
        <w:jc w:val="both"/>
        <w:rPr>
          <w:color w:val="000000"/>
          <w:sz w:val="20"/>
          <w:szCs w:val="20"/>
        </w:rPr>
      </w:pPr>
    </w:p>
    <w:p w14:paraId="31E09996" w14:textId="77777777" w:rsidR="00D2446B" w:rsidRPr="00D2446B" w:rsidRDefault="00D2446B" w:rsidP="00D2446B">
      <w:pPr>
        <w:ind w:right="49" w:firstLine="709"/>
        <w:jc w:val="center"/>
        <w:rPr>
          <w:color w:val="000000"/>
          <w:sz w:val="20"/>
          <w:szCs w:val="20"/>
        </w:rPr>
      </w:pPr>
      <w:r w:rsidRPr="00D2446B">
        <w:rPr>
          <w:color w:val="000000"/>
          <w:sz w:val="20"/>
          <w:szCs w:val="20"/>
        </w:rPr>
        <w:lastRenderedPageBreak/>
        <w:t>ЖУРНАЛ</w:t>
      </w:r>
    </w:p>
    <w:p w14:paraId="1070E4FD" w14:textId="77777777" w:rsidR="00D2446B" w:rsidRPr="00D2446B" w:rsidRDefault="00D2446B" w:rsidP="00D2446B">
      <w:pPr>
        <w:ind w:right="49" w:firstLine="709"/>
        <w:jc w:val="center"/>
        <w:rPr>
          <w:color w:val="000000"/>
          <w:sz w:val="20"/>
          <w:szCs w:val="20"/>
        </w:rPr>
      </w:pPr>
      <w:r w:rsidRPr="00D2446B">
        <w:rPr>
          <w:color w:val="000000"/>
          <w:sz w:val="20"/>
          <w:szCs w:val="20"/>
        </w:rPr>
        <w:t>УЧЕТА ПРИЕМОВ ИНОСТРАННЫХ ДЕЛЕГАЦИЙ И ГРАЖДАН</w:t>
      </w:r>
    </w:p>
    <w:p w14:paraId="560D7B0D" w14:textId="77777777" w:rsidR="00D2446B" w:rsidRPr="00D2446B" w:rsidRDefault="00D2446B" w:rsidP="00D2446B">
      <w:pPr>
        <w:ind w:right="49" w:firstLine="709"/>
        <w:jc w:val="center"/>
        <w:rPr>
          <w:color w:val="000000"/>
          <w:sz w:val="20"/>
          <w:szCs w:val="20"/>
        </w:rPr>
      </w:pPr>
    </w:p>
    <w:tbl>
      <w:tblPr>
        <w:tblW w:w="5185" w:type="pct"/>
        <w:jc w:val="center"/>
        <w:tblLayout w:type="fixed"/>
        <w:tblCellMar>
          <w:left w:w="75" w:type="dxa"/>
          <w:right w:w="75" w:type="dxa"/>
        </w:tblCellMar>
        <w:tblLook w:val="0000" w:firstRow="0" w:lastRow="0" w:firstColumn="0" w:lastColumn="0" w:noHBand="0" w:noVBand="0"/>
      </w:tblPr>
      <w:tblGrid>
        <w:gridCol w:w="734"/>
        <w:gridCol w:w="928"/>
        <w:gridCol w:w="1730"/>
        <w:gridCol w:w="1368"/>
        <w:gridCol w:w="1230"/>
        <w:gridCol w:w="1368"/>
        <w:gridCol w:w="1476"/>
        <w:gridCol w:w="1462"/>
      </w:tblGrid>
      <w:tr w:rsidR="00D2446B" w:rsidRPr="00D2446B" w14:paraId="173DEE6C" w14:textId="77777777" w:rsidTr="00853F25">
        <w:trPr>
          <w:jc w:val="center"/>
        </w:trPr>
        <w:tc>
          <w:tcPr>
            <w:tcW w:w="754" w:type="dxa"/>
            <w:tcBorders>
              <w:top w:val="single" w:sz="2" w:space="0" w:color="auto"/>
              <w:left w:val="single" w:sz="2" w:space="0" w:color="auto"/>
              <w:bottom w:val="single" w:sz="2" w:space="0" w:color="auto"/>
              <w:right w:val="single" w:sz="2" w:space="0" w:color="auto"/>
            </w:tcBorders>
          </w:tcPr>
          <w:p w14:paraId="5E3683F4" w14:textId="77777777" w:rsidR="00D2446B" w:rsidRPr="00D2446B" w:rsidRDefault="00D2446B" w:rsidP="00853F25">
            <w:pPr>
              <w:ind w:right="49"/>
              <w:jc w:val="center"/>
              <w:rPr>
                <w:color w:val="000000"/>
                <w:sz w:val="20"/>
                <w:szCs w:val="20"/>
              </w:rPr>
            </w:pPr>
            <w:r w:rsidRPr="00D2446B">
              <w:rPr>
                <w:color w:val="000000"/>
                <w:sz w:val="20"/>
                <w:szCs w:val="20"/>
              </w:rPr>
              <w:t>Номер</w:t>
            </w:r>
          </w:p>
          <w:p w14:paraId="6C71067F" w14:textId="77777777" w:rsidR="00D2446B" w:rsidRPr="00D2446B" w:rsidRDefault="00D2446B" w:rsidP="00853F25">
            <w:pPr>
              <w:ind w:right="49"/>
              <w:jc w:val="center"/>
              <w:rPr>
                <w:color w:val="000000"/>
                <w:sz w:val="20"/>
                <w:szCs w:val="20"/>
              </w:rPr>
            </w:pPr>
            <w:r w:rsidRPr="00D2446B">
              <w:rPr>
                <w:color w:val="000000"/>
                <w:sz w:val="20"/>
                <w:szCs w:val="20"/>
              </w:rPr>
              <w:t>п/п</w:t>
            </w:r>
          </w:p>
        </w:tc>
        <w:tc>
          <w:tcPr>
            <w:tcW w:w="956" w:type="dxa"/>
            <w:tcBorders>
              <w:top w:val="single" w:sz="2" w:space="0" w:color="auto"/>
              <w:left w:val="single" w:sz="2" w:space="0" w:color="auto"/>
              <w:bottom w:val="single" w:sz="2" w:space="0" w:color="auto"/>
              <w:right w:val="single" w:sz="2" w:space="0" w:color="auto"/>
            </w:tcBorders>
          </w:tcPr>
          <w:p w14:paraId="471334B1" w14:textId="77777777" w:rsidR="00D2446B" w:rsidRPr="00D2446B" w:rsidRDefault="00D2446B" w:rsidP="00853F25">
            <w:pPr>
              <w:ind w:right="49"/>
              <w:jc w:val="center"/>
              <w:rPr>
                <w:color w:val="000000"/>
                <w:sz w:val="20"/>
                <w:szCs w:val="20"/>
              </w:rPr>
            </w:pPr>
            <w:r w:rsidRPr="00D2446B">
              <w:rPr>
                <w:color w:val="000000"/>
                <w:sz w:val="20"/>
                <w:szCs w:val="20"/>
              </w:rPr>
              <w:t>Дата и место</w:t>
            </w:r>
          </w:p>
          <w:p w14:paraId="46D93C33" w14:textId="77777777" w:rsidR="00D2446B" w:rsidRPr="00D2446B" w:rsidRDefault="00D2446B" w:rsidP="00853F25">
            <w:pPr>
              <w:ind w:right="49"/>
              <w:jc w:val="center"/>
              <w:rPr>
                <w:color w:val="000000"/>
                <w:sz w:val="20"/>
                <w:szCs w:val="20"/>
              </w:rPr>
            </w:pPr>
            <w:r w:rsidRPr="00D2446B">
              <w:rPr>
                <w:color w:val="000000"/>
                <w:sz w:val="20"/>
                <w:szCs w:val="20"/>
              </w:rPr>
              <w:t>встречи</w:t>
            </w:r>
          </w:p>
        </w:tc>
        <w:tc>
          <w:tcPr>
            <w:tcW w:w="1788" w:type="dxa"/>
            <w:tcBorders>
              <w:top w:val="single" w:sz="2" w:space="0" w:color="auto"/>
              <w:left w:val="single" w:sz="2" w:space="0" w:color="auto"/>
              <w:bottom w:val="single" w:sz="2" w:space="0" w:color="auto"/>
              <w:right w:val="single" w:sz="2" w:space="0" w:color="auto"/>
            </w:tcBorders>
          </w:tcPr>
          <w:p w14:paraId="16E73876" w14:textId="77777777" w:rsidR="00D2446B" w:rsidRPr="00D2446B" w:rsidRDefault="00D2446B" w:rsidP="00853F25">
            <w:pPr>
              <w:ind w:right="49"/>
              <w:jc w:val="center"/>
              <w:rPr>
                <w:color w:val="000000"/>
                <w:sz w:val="20"/>
                <w:szCs w:val="20"/>
              </w:rPr>
            </w:pPr>
            <w:r w:rsidRPr="00D2446B">
              <w:rPr>
                <w:color w:val="000000"/>
                <w:sz w:val="20"/>
                <w:szCs w:val="20"/>
              </w:rPr>
              <w:t xml:space="preserve">Фамилия, имя иностранного </w:t>
            </w:r>
            <w:proofErr w:type="gramStart"/>
            <w:r w:rsidRPr="00D2446B">
              <w:rPr>
                <w:color w:val="000000"/>
                <w:sz w:val="20"/>
                <w:szCs w:val="20"/>
              </w:rPr>
              <w:t>гражданина,  страна</w:t>
            </w:r>
            <w:proofErr w:type="gramEnd"/>
            <w:r w:rsidRPr="00D2446B">
              <w:rPr>
                <w:color w:val="000000"/>
                <w:sz w:val="20"/>
                <w:szCs w:val="20"/>
              </w:rPr>
              <w:t>,  учреждение, организация, фирма</w:t>
            </w:r>
          </w:p>
        </w:tc>
        <w:tc>
          <w:tcPr>
            <w:tcW w:w="1413" w:type="dxa"/>
            <w:tcBorders>
              <w:top w:val="single" w:sz="2" w:space="0" w:color="auto"/>
              <w:left w:val="single" w:sz="2" w:space="0" w:color="auto"/>
              <w:bottom w:val="single" w:sz="2" w:space="0" w:color="auto"/>
              <w:right w:val="single" w:sz="2" w:space="0" w:color="auto"/>
            </w:tcBorders>
          </w:tcPr>
          <w:p w14:paraId="3F6DC8BB" w14:textId="77777777" w:rsidR="00D2446B" w:rsidRPr="00D2446B" w:rsidRDefault="00D2446B" w:rsidP="00853F25">
            <w:pPr>
              <w:ind w:right="49"/>
              <w:jc w:val="center"/>
              <w:rPr>
                <w:color w:val="000000"/>
                <w:sz w:val="20"/>
                <w:szCs w:val="20"/>
              </w:rPr>
            </w:pPr>
            <w:r w:rsidRPr="00D2446B">
              <w:rPr>
                <w:color w:val="000000"/>
                <w:sz w:val="20"/>
                <w:szCs w:val="20"/>
              </w:rPr>
              <w:t>Основание и</w:t>
            </w:r>
          </w:p>
          <w:p w14:paraId="71BA7ACF" w14:textId="77777777" w:rsidR="00D2446B" w:rsidRPr="00D2446B" w:rsidRDefault="00D2446B" w:rsidP="00853F25">
            <w:pPr>
              <w:ind w:right="49"/>
              <w:jc w:val="center"/>
              <w:rPr>
                <w:color w:val="000000"/>
                <w:sz w:val="20"/>
                <w:szCs w:val="20"/>
              </w:rPr>
            </w:pPr>
            <w:r w:rsidRPr="00D2446B">
              <w:rPr>
                <w:color w:val="000000"/>
                <w:sz w:val="20"/>
                <w:szCs w:val="20"/>
              </w:rPr>
              <w:t>цель приема</w:t>
            </w:r>
          </w:p>
          <w:p w14:paraId="1A063EFA" w14:textId="77777777" w:rsidR="00D2446B" w:rsidRPr="00D2446B" w:rsidRDefault="00D2446B" w:rsidP="00853F25">
            <w:pPr>
              <w:ind w:right="49"/>
              <w:jc w:val="center"/>
              <w:rPr>
                <w:color w:val="000000"/>
                <w:sz w:val="20"/>
                <w:szCs w:val="20"/>
              </w:rPr>
            </w:pPr>
            <w:r w:rsidRPr="00D2446B">
              <w:rPr>
                <w:color w:val="000000"/>
                <w:sz w:val="20"/>
                <w:szCs w:val="20"/>
              </w:rPr>
              <w:t>(встречи)</w:t>
            </w:r>
          </w:p>
        </w:tc>
        <w:tc>
          <w:tcPr>
            <w:tcW w:w="1270" w:type="dxa"/>
            <w:tcBorders>
              <w:top w:val="single" w:sz="2" w:space="0" w:color="auto"/>
              <w:left w:val="single" w:sz="2" w:space="0" w:color="auto"/>
              <w:bottom w:val="single" w:sz="2" w:space="0" w:color="auto"/>
              <w:right w:val="single" w:sz="2" w:space="0" w:color="auto"/>
            </w:tcBorders>
          </w:tcPr>
          <w:p w14:paraId="7CAAC652" w14:textId="77777777" w:rsidR="00D2446B" w:rsidRPr="00D2446B" w:rsidRDefault="00D2446B" w:rsidP="00853F25">
            <w:pPr>
              <w:ind w:right="49"/>
              <w:jc w:val="center"/>
              <w:rPr>
                <w:color w:val="000000"/>
                <w:sz w:val="20"/>
                <w:szCs w:val="20"/>
              </w:rPr>
            </w:pPr>
            <w:r w:rsidRPr="00D2446B">
              <w:rPr>
                <w:color w:val="000000"/>
                <w:sz w:val="20"/>
                <w:szCs w:val="20"/>
              </w:rPr>
              <w:t>Характер</w:t>
            </w:r>
          </w:p>
          <w:p w14:paraId="3E873F43" w14:textId="77777777" w:rsidR="00D2446B" w:rsidRPr="00D2446B" w:rsidRDefault="00D2446B" w:rsidP="00853F25">
            <w:pPr>
              <w:ind w:right="49"/>
              <w:jc w:val="center"/>
              <w:rPr>
                <w:color w:val="000000"/>
                <w:sz w:val="20"/>
                <w:szCs w:val="20"/>
              </w:rPr>
            </w:pPr>
            <w:r w:rsidRPr="00D2446B">
              <w:rPr>
                <w:color w:val="000000"/>
                <w:sz w:val="20"/>
                <w:szCs w:val="20"/>
              </w:rPr>
              <w:t>проведенной</w:t>
            </w:r>
          </w:p>
          <w:p w14:paraId="6592B066" w14:textId="77777777" w:rsidR="00D2446B" w:rsidRPr="00D2446B" w:rsidRDefault="00D2446B" w:rsidP="00853F25">
            <w:pPr>
              <w:ind w:right="49"/>
              <w:jc w:val="center"/>
              <w:rPr>
                <w:color w:val="000000"/>
                <w:sz w:val="20"/>
                <w:szCs w:val="20"/>
              </w:rPr>
            </w:pPr>
            <w:r w:rsidRPr="00D2446B">
              <w:rPr>
                <w:color w:val="000000"/>
                <w:sz w:val="20"/>
                <w:szCs w:val="20"/>
              </w:rPr>
              <w:t>беседы и ее</w:t>
            </w:r>
          </w:p>
          <w:p w14:paraId="478628B3" w14:textId="77777777" w:rsidR="00D2446B" w:rsidRPr="00D2446B" w:rsidRDefault="00D2446B" w:rsidP="00853F25">
            <w:pPr>
              <w:ind w:right="49"/>
              <w:jc w:val="center"/>
              <w:rPr>
                <w:color w:val="000000"/>
                <w:sz w:val="20"/>
                <w:szCs w:val="20"/>
              </w:rPr>
            </w:pPr>
            <w:r w:rsidRPr="00D2446B">
              <w:rPr>
                <w:color w:val="000000"/>
                <w:sz w:val="20"/>
                <w:szCs w:val="20"/>
              </w:rPr>
              <w:t>краткое</w:t>
            </w:r>
          </w:p>
          <w:p w14:paraId="00D4273C" w14:textId="77777777" w:rsidR="00D2446B" w:rsidRPr="00D2446B" w:rsidRDefault="00D2446B" w:rsidP="00853F25">
            <w:pPr>
              <w:ind w:right="49"/>
              <w:jc w:val="center"/>
              <w:rPr>
                <w:color w:val="000000"/>
                <w:sz w:val="20"/>
                <w:szCs w:val="20"/>
              </w:rPr>
            </w:pPr>
            <w:r w:rsidRPr="00D2446B">
              <w:rPr>
                <w:color w:val="000000"/>
                <w:sz w:val="20"/>
                <w:szCs w:val="20"/>
              </w:rPr>
              <w:t>содержание</w:t>
            </w:r>
          </w:p>
        </w:tc>
        <w:tc>
          <w:tcPr>
            <w:tcW w:w="1413" w:type="dxa"/>
            <w:tcBorders>
              <w:top w:val="single" w:sz="2" w:space="0" w:color="auto"/>
              <w:left w:val="single" w:sz="2" w:space="0" w:color="auto"/>
              <w:bottom w:val="single" w:sz="2" w:space="0" w:color="auto"/>
              <w:right w:val="single" w:sz="2" w:space="0" w:color="auto"/>
            </w:tcBorders>
          </w:tcPr>
          <w:p w14:paraId="65F1D1DB" w14:textId="77777777" w:rsidR="00D2446B" w:rsidRPr="00D2446B" w:rsidRDefault="00D2446B" w:rsidP="00853F25">
            <w:pPr>
              <w:ind w:right="49"/>
              <w:jc w:val="center"/>
              <w:rPr>
                <w:color w:val="000000"/>
                <w:sz w:val="20"/>
                <w:szCs w:val="20"/>
              </w:rPr>
            </w:pPr>
            <w:r w:rsidRPr="00D2446B">
              <w:rPr>
                <w:color w:val="000000"/>
                <w:sz w:val="20"/>
                <w:szCs w:val="20"/>
              </w:rPr>
              <w:t xml:space="preserve">Фамилии и должности </w:t>
            </w:r>
            <w:proofErr w:type="gramStart"/>
            <w:r w:rsidRPr="00D2446B">
              <w:rPr>
                <w:color w:val="000000"/>
                <w:sz w:val="20"/>
                <w:szCs w:val="20"/>
              </w:rPr>
              <w:t>лиц,  принимающих</w:t>
            </w:r>
            <w:proofErr w:type="gramEnd"/>
            <w:r w:rsidRPr="00D2446B">
              <w:rPr>
                <w:color w:val="000000"/>
                <w:sz w:val="20"/>
                <w:szCs w:val="20"/>
              </w:rPr>
              <w:t xml:space="preserve"> участие в</w:t>
            </w:r>
          </w:p>
          <w:p w14:paraId="090CAD15" w14:textId="77777777" w:rsidR="00D2446B" w:rsidRPr="00D2446B" w:rsidRDefault="00D2446B" w:rsidP="00853F25">
            <w:pPr>
              <w:ind w:right="49"/>
              <w:jc w:val="center"/>
              <w:rPr>
                <w:color w:val="000000"/>
                <w:sz w:val="20"/>
                <w:szCs w:val="20"/>
              </w:rPr>
            </w:pPr>
            <w:r w:rsidRPr="00D2446B">
              <w:rPr>
                <w:color w:val="000000"/>
                <w:sz w:val="20"/>
                <w:szCs w:val="20"/>
              </w:rPr>
              <w:t>работе с иностранными</w:t>
            </w:r>
          </w:p>
          <w:p w14:paraId="4658BA7F" w14:textId="77777777" w:rsidR="00D2446B" w:rsidRPr="00D2446B" w:rsidRDefault="00D2446B" w:rsidP="00853F25">
            <w:pPr>
              <w:ind w:right="49"/>
              <w:jc w:val="center"/>
              <w:rPr>
                <w:color w:val="000000"/>
                <w:sz w:val="20"/>
                <w:szCs w:val="20"/>
              </w:rPr>
            </w:pPr>
            <w:r w:rsidRPr="00D2446B">
              <w:rPr>
                <w:color w:val="000000"/>
                <w:sz w:val="20"/>
                <w:szCs w:val="20"/>
              </w:rPr>
              <w:t>гражданами</w:t>
            </w:r>
          </w:p>
        </w:tc>
        <w:tc>
          <w:tcPr>
            <w:tcW w:w="1525" w:type="dxa"/>
            <w:tcBorders>
              <w:top w:val="single" w:sz="2" w:space="0" w:color="auto"/>
              <w:left w:val="single" w:sz="2" w:space="0" w:color="auto"/>
              <w:bottom w:val="single" w:sz="2" w:space="0" w:color="auto"/>
              <w:right w:val="single" w:sz="2" w:space="0" w:color="auto"/>
            </w:tcBorders>
          </w:tcPr>
          <w:p w14:paraId="54F778FF" w14:textId="77777777" w:rsidR="00D2446B" w:rsidRPr="00D2446B" w:rsidRDefault="00D2446B" w:rsidP="00853F25">
            <w:pPr>
              <w:ind w:right="49"/>
              <w:jc w:val="center"/>
              <w:rPr>
                <w:color w:val="000000"/>
                <w:sz w:val="20"/>
                <w:szCs w:val="20"/>
              </w:rPr>
            </w:pPr>
            <w:r w:rsidRPr="00D2446B">
              <w:rPr>
                <w:color w:val="000000"/>
                <w:sz w:val="20"/>
                <w:szCs w:val="20"/>
              </w:rPr>
              <w:t>Фамилия,</w:t>
            </w:r>
          </w:p>
          <w:p w14:paraId="34E9A6D4" w14:textId="77777777" w:rsidR="00D2446B" w:rsidRPr="00D2446B" w:rsidRDefault="00D2446B" w:rsidP="00853F25">
            <w:pPr>
              <w:ind w:right="49"/>
              <w:jc w:val="center"/>
              <w:rPr>
                <w:color w:val="000000"/>
                <w:sz w:val="20"/>
                <w:szCs w:val="20"/>
              </w:rPr>
            </w:pPr>
            <w:r w:rsidRPr="00D2446B">
              <w:rPr>
                <w:color w:val="000000"/>
                <w:sz w:val="20"/>
                <w:szCs w:val="20"/>
              </w:rPr>
              <w:t>должность</w:t>
            </w:r>
          </w:p>
          <w:p w14:paraId="02B1E4D7" w14:textId="77777777" w:rsidR="00D2446B" w:rsidRPr="00D2446B" w:rsidRDefault="00D2446B" w:rsidP="00853F25">
            <w:pPr>
              <w:ind w:right="49"/>
              <w:jc w:val="center"/>
              <w:rPr>
                <w:color w:val="000000"/>
                <w:sz w:val="20"/>
                <w:szCs w:val="20"/>
              </w:rPr>
            </w:pPr>
            <w:r w:rsidRPr="00D2446B">
              <w:rPr>
                <w:color w:val="000000"/>
                <w:sz w:val="20"/>
                <w:szCs w:val="20"/>
              </w:rPr>
              <w:t>лица давшего</w:t>
            </w:r>
          </w:p>
          <w:p w14:paraId="7DA4CD11" w14:textId="77777777" w:rsidR="00D2446B" w:rsidRPr="00D2446B" w:rsidRDefault="00D2446B" w:rsidP="00853F25">
            <w:pPr>
              <w:ind w:right="49"/>
              <w:jc w:val="center"/>
              <w:rPr>
                <w:color w:val="000000"/>
                <w:sz w:val="20"/>
                <w:szCs w:val="20"/>
              </w:rPr>
            </w:pPr>
            <w:r w:rsidRPr="00D2446B">
              <w:rPr>
                <w:color w:val="000000"/>
                <w:sz w:val="20"/>
                <w:szCs w:val="20"/>
              </w:rPr>
              <w:t>разрешение на</w:t>
            </w:r>
          </w:p>
          <w:p w14:paraId="365BF186" w14:textId="77777777" w:rsidR="00D2446B" w:rsidRPr="00D2446B" w:rsidRDefault="00D2446B" w:rsidP="00853F25">
            <w:pPr>
              <w:ind w:right="49"/>
              <w:jc w:val="center"/>
              <w:rPr>
                <w:color w:val="000000"/>
                <w:sz w:val="20"/>
                <w:szCs w:val="20"/>
              </w:rPr>
            </w:pPr>
            <w:r w:rsidRPr="00D2446B">
              <w:rPr>
                <w:color w:val="000000"/>
                <w:sz w:val="20"/>
                <w:szCs w:val="20"/>
              </w:rPr>
              <w:t>проведение</w:t>
            </w:r>
          </w:p>
          <w:p w14:paraId="004D8543" w14:textId="77777777" w:rsidR="00D2446B" w:rsidRPr="00D2446B" w:rsidRDefault="00D2446B" w:rsidP="00853F25">
            <w:pPr>
              <w:ind w:right="49"/>
              <w:jc w:val="center"/>
              <w:rPr>
                <w:color w:val="000000"/>
                <w:sz w:val="20"/>
                <w:szCs w:val="20"/>
              </w:rPr>
            </w:pPr>
            <w:r w:rsidRPr="00D2446B">
              <w:rPr>
                <w:color w:val="000000"/>
                <w:sz w:val="20"/>
                <w:szCs w:val="20"/>
              </w:rPr>
              <w:t>встречи</w:t>
            </w:r>
          </w:p>
        </w:tc>
        <w:tc>
          <w:tcPr>
            <w:tcW w:w="1510" w:type="dxa"/>
            <w:tcBorders>
              <w:top w:val="single" w:sz="2" w:space="0" w:color="auto"/>
              <w:left w:val="single" w:sz="2" w:space="0" w:color="auto"/>
              <w:bottom w:val="single" w:sz="2" w:space="0" w:color="auto"/>
              <w:right w:val="single" w:sz="2" w:space="0" w:color="auto"/>
            </w:tcBorders>
          </w:tcPr>
          <w:p w14:paraId="38FE1E2D" w14:textId="77777777" w:rsidR="00D2446B" w:rsidRPr="00D2446B" w:rsidRDefault="00D2446B" w:rsidP="00853F25">
            <w:pPr>
              <w:ind w:right="49"/>
              <w:jc w:val="center"/>
              <w:rPr>
                <w:color w:val="000000"/>
                <w:sz w:val="20"/>
                <w:szCs w:val="20"/>
              </w:rPr>
            </w:pPr>
            <w:r w:rsidRPr="00D2446B">
              <w:rPr>
                <w:color w:val="000000"/>
                <w:sz w:val="20"/>
                <w:szCs w:val="20"/>
              </w:rPr>
              <w:t>Наличие отчета</w:t>
            </w:r>
          </w:p>
          <w:p w14:paraId="07D87F17" w14:textId="77777777" w:rsidR="00D2446B" w:rsidRPr="00D2446B" w:rsidRDefault="00D2446B" w:rsidP="00853F25">
            <w:pPr>
              <w:ind w:right="49"/>
              <w:jc w:val="center"/>
              <w:rPr>
                <w:color w:val="000000"/>
                <w:sz w:val="20"/>
                <w:szCs w:val="20"/>
              </w:rPr>
            </w:pPr>
            <w:r w:rsidRPr="00D2446B">
              <w:rPr>
                <w:color w:val="000000"/>
                <w:sz w:val="20"/>
                <w:szCs w:val="20"/>
              </w:rPr>
              <w:t>записи беседы,</w:t>
            </w:r>
          </w:p>
          <w:p w14:paraId="179055F2" w14:textId="77777777" w:rsidR="00D2446B" w:rsidRPr="00D2446B" w:rsidRDefault="00D2446B" w:rsidP="00853F25">
            <w:pPr>
              <w:ind w:right="49"/>
              <w:jc w:val="center"/>
              <w:rPr>
                <w:color w:val="000000"/>
                <w:sz w:val="20"/>
                <w:szCs w:val="20"/>
              </w:rPr>
            </w:pPr>
            <w:r w:rsidRPr="00D2446B">
              <w:rPr>
                <w:color w:val="000000"/>
                <w:sz w:val="20"/>
                <w:szCs w:val="20"/>
              </w:rPr>
              <w:t>кому направлен</w:t>
            </w:r>
          </w:p>
        </w:tc>
      </w:tr>
      <w:tr w:rsidR="00D2446B" w:rsidRPr="00D2446B" w14:paraId="502608A5" w14:textId="77777777" w:rsidTr="00853F25">
        <w:trPr>
          <w:jc w:val="center"/>
        </w:trPr>
        <w:tc>
          <w:tcPr>
            <w:tcW w:w="754" w:type="dxa"/>
            <w:tcBorders>
              <w:top w:val="single" w:sz="2" w:space="0" w:color="auto"/>
              <w:left w:val="single" w:sz="2" w:space="0" w:color="auto"/>
              <w:bottom w:val="single" w:sz="2" w:space="0" w:color="auto"/>
              <w:right w:val="single" w:sz="2" w:space="0" w:color="auto"/>
            </w:tcBorders>
          </w:tcPr>
          <w:p w14:paraId="3DF05FFB" w14:textId="77777777" w:rsidR="00D2446B" w:rsidRPr="00D2446B" w:rsidRDefault="00D2446B" w:rsidP="00853F25">
            <w:pPr>
              <w:ind w:right="49"/>
              <w:jc w:val="center"/>
              <w:rPr>
                <w:color w:val="000000"/>
                <w:sz w:val="20"/>
                <w:szCs w:val="20"/>
              </w:rPr>
            </w:pPr>
            <w:r w:rsidRPr="00D2446B">
              <w:rPr>
                <w:color w:val="000000"/>
                <w:sz w:val="20"/>
                <w:szCs w:val="20"/>
              </w:rPr>
              <w:t>1</w:t>
            </w:r>
          </w:p>
        </w:tc>
        <w:tc>
          <w:tcPr>
            <w:tcW w:w="956" w:type="dxa"/>
            <w:tcBorders>
              <w:top w:val="single" w:sz="2" w:space="0" w:color="auto"/>
              <w:left w:val="single" w:sz="2" w:space="0" w:color="auto"/>
              <w:bottom w:val="single" w:sz="2" w:space="0" w:color="auto"/>
              <w:right w:val="single" w:sz="2" w:space="0" w:color="auto"/>
            </w:tcBorders>
          </w:tcPr>
          <w:p w14:paraId="499EE33F" w14:textId="77777777" w:rsidR="00D2446B" w:rsidRPr="00D2446B" w:rsidRDefault="00D2446B" w:rsidP="00853F25">
            <w:pPr>
              <w:ind w:right="49"/>
              <w:jc w:val="center"/>
              <w:rPr>
                <w:color w:val="000000"/>
                <w:sz w:val="20"/>
                <w:szCs w:val="20"/>
              </w:rPr>
            </w:pPr>
            <w:r w:rsidRPr="00D2446B">
              <w:rPr>
                <w:color w:val="000000"/>
                <w:sz w:val="20"/>
                <w:szCs w:val="20"/>
              </w:rPr>
              <w:t>2</w:t>
            </w:r>
          </w:p>
        </w:tc>
        <w:tc>
          <w:tcPr>
            <w:tcW w:w="1788" w:type="dxa"/>
            <w:tcBorders>
              <w:top w:val="single" w:sz="2" w:space="0" w:color="auto"/>
              <w:left w:val="single" w:sz="2" w:space="0" w:color="auto"/>
              <w:bottom w:val="single" w:sz="2" w:space="0" w:color="auto"/>
              <w:right w:val="single" w:sz="2" w:space="0" w:color="auto"/>
            </w:tcBorders>
          </w:tcPr>
          <w:p w14:paraId="6F80B12A" w14:textId="77777777" w:rsidR="00D2446B" w:rsidRPr="00D2446B" w:rsidRDefault="00D2446B" w:rsidP="00853F25">
            <w:pPr>
              <w:ind w:right="49"/>
              <w:jc w:val="center"/>
              <w:rPr>
                <w:color w:val="000000"/>
                <w:sz w:val="20"/>
                <w:szCs w:val="20"/>
              </w:rPr>
            </w:pPr>
            <w:r w:rsidRPr="00D2446B">
              <w:rPr>
                <w:color w:val="000000"/>
                <w:sz w:val="20"/>
                <w:szCs w:val="20"/>
              </w:rPr>
              <w:t>3</w:t>
            </w:r>
          </w:p>
        </w:tc>
        <w:tc>
          <w:tcPr>
            <w:tcW w:w="1413" w:type="dxa"/>
            <w:tcBorders>
              <w:top w:val="single" w:sz="2" w:space="0" w:color="auto"/>
              <w:left w:val="single" w:sz="2" w:space="0" w:color="auto"/>
              <w:bottom w:val="single" w:sz="2" w:space="0" w:color="auto"/>
              <w:right w:val="single" w:sz="2" w:space="0" w:color="auto"/>
            </w:tcBorders>
          </w:tcPr>
          <w:p w14:paraId="37198AD3" w14:textId="77777777" w:rsidR="00D2446B" w:rsidRPr="00D2446B" w:rsidRDefault="00D2446B" w:rsidP="00853F25">
            <w:pPr>
              <w:ind w:right="49"/>
              <w:jc w:val="center"/>
              <w:rPr>
                <w:color w:val="000000"/>
                <w:sz w:val="20"/>
                <w:szCs w:val="20"/>
              </w:rPr>
            </w:pPr>
            <w:r w:rsidRPr="00D2446B">
              <w:rPr>
                <w:color w:val="000000"/>
                <w:sz w:val="20"/>
                <w:szCs w:val="20"/>
              </w:rPr>
              <w:t>4</w:t>
            </w:r>
          </w:p>
        </w:tc>
        <w:tc>
          <w:tcPr>
            <w:tcW w:w="1270" w:type="dxa"/>
            <w:tcBorders>
              <w:top w:val="single" w:sz="2" w:space="0" w:color="auto"/>
              <w:left w:val="single" w:sz="2" w:space="0" w:color="auto"/>
              <w:bottom w:val="single" w:sz="2" w:space="0" w:color="auto"/>
              <w:right w:val="single" w:sz="2" w:space="0" w:color="auto"/>
            </w:tcBorders>
          </w:tcPr>
          <w:p w14:paraId="69EF9026" w14:textId="77777777" w:rsidR="00D2446B" w:rsidRPr="00D2446B" w:rsidRDefault="00D2446B" w:rsidP="00853F25">
            <w:pPr>
              <w:ind w:right="49"/>
              <w:jc w:val="center"/>
              <w:rPr>
                <w:color w:val="000000"/>
                <w:sz w:val="20"/>
                <w:szCs w:val="20"/>
              </w:rPr>
            </w:pPr>
            <w:r w:rsidRPr="00D2446B">
              <w:rPr>
                <w:color w:val="000000"/>
                <w:sz w:val="20"/>
                <w:szCs w:val="20"/>
              </w:rPr>
              <w:t>5</w:t>
            </w:r>
          </w:p>
        </w:tc>
        <w:tc>
          <w:tcPr>
            <w:tcW w:w="1413" w:type="dxa"/>
            <w:tcBorders>
              <w:top w:val="single" w:sz="2" w:space="0" w:color="auto"/>
              <w:left w:val="single" w:sz="2" w:space="0" w:color="auto"/>
              <w:bottom w:val="single" w:sz="2" w:space="0" w:color="auto"/>
              <w:right w:val="single" w:sz="2" w:space="0" w:color="auto"/>
            </w:tcBorders>
          </w:tcPr>
          <w:p w14:paraId="2679F74B" w14:textId="77777777" w:rsidR="00D2446B" w:rsidRPr="00D2446B" w:rsidRDefault="00D2446B" w:rsidP="00853F25">
            <w:pPr>
              <w:ind w:right="49"/>
              <w:jc w:val="center"/>
              <w:rPr>
                <w:color w:val="000000"/>
                <w:sz w:val="20"/>
                <w:szCs w:val="20"/>
              </w:rPr>
            </w:pPr>
            <w:r w:rsidRPr="00D2446B">
              <w:rPr>
                <w:color w:val="000000"/>
                <w:sz w:val="20"/>
                <w:szCs w:val="20"/>
              </w:rPr>
              <w:t>6</w:t>
            </w:r>
          </w:p>
        </w:tc>
        <w:tc>
          <w:tcPr>
            <w:tcW w:w="1525" w:type="dxa"/>
            <w:tcBorders>
              <w:top w:val="single" w:sz="2" w:space="0" w:color="auto"/>
              <w:left w:val="single" w:sz="2" w:space="0" w:color="auto"/>
              <w:bottom w:val="single" w:sz="2" w:space="0" w:color="auto"/>
              <w:right w:val="single" w:sz="2" w:space="0" w:color="auto"/>
            </w:tcBorders>
          </w:tcPr>
          <w:p w14:paraId="3010CAE5" w14:textId="77777777" w:rsidR="00D2446B" w:rsidRPr="00D2446B" w:rsidRDefault="00D2446B" w:rsidP="00853F25">
            <w:pPr>
              <w:ind w:right="49"/>
              <w:jc w:val="center"/>
              <w:rPr>
                <w:color w:val="000000"/>
                <w:sz w:val="20"/>
                <w:szCs w:val="20"/>
              </w:rPr>
            </w:pPr>
            <w:r w:rsidRPr="00D2446B">
              <w:rPr>
                <w:color w:val="000000"/>
                <w:sz w:val="20"/>
                <w:szCs w:val="20"/>
              </w:rPr>
              <w:t>7</w:t>
            </w:r>
          </w:p>
        </w:tc>
        <w:tc>
          <w:tcPr>
            <w:tcW w:w="1510" w:type="dxa"/>
            <w:tcBorders>
              <w:top w:val="single" w:sz="2" w:space="0" w:color="auto"/>
              <w:left w:val="single" w:sz="2" w:space="0" w:color="auto"/>
              <w:bottom w:val="single" w:sz="2" w:space="0" w:color="auto"/>
              <w:right w:val="single" w:sz="2" w:space="0" w:color="auto"/>
            </w:tcBorders>
          </w:tcPr>
          <w:p w14:paraId="0F447415" w14:textId="77777777" w:rsidR="00D2446B" w:rsidRPr="00D2446B" w:rsidRDefault="00D2446B" w:rsidP="00853F25">
            <w:pPr>
              <w:ind w:right="49"/>
              <w:jc w:val="center"/>
              <w:rPr>
                <w:color w:val="000000"/>
                <w:sz w:val="20"/>
                <w:szCs w:val="20"/>
              </w:rPr>
            </w:pPr>
            <w:r w:rsidRPr="00D2446B">
              <w:rPr>
                <w:color w:val="000000"/>
                <w:sz w:val="20"/>
                <w:szCs w:val="20"/>
              </w:rPr>
              <w:t>8</w:t>
            </w:r>
          </w:p>
        </w:tc>
      </w:tr>
      <w:tr w:rsidR="00D2446B" w:rsidRPr="00D2446B" w14:paraId="2F35CB71" w14:textId="77777777" w:rsidTr="00853F25">
        <w:trPr>
          <w:jc w:val="center"/>
        </w:trPr>
        <w:tc>
          <w:tcPr>
            <w:tcW w:w="754" w:type="dxa"/>
            <w:tcBorders>
              <w:top w:val="single" w:sz="2" w:space="0" w:color="auto"/>
              <w:left w:val="single" w:sz="2" w:space="0" w:color="auto"/>
              <w:bottom w:val="single" w:sz="2" w:space="0" w:color="auto"/>
              <w:right w:val="single" w:sz="2" w:space="0" w:color="auto"/>
            </w:tcBorders>
          </w:tcPr>
          <w:p w14:paraId="5E267290" w14:textId="77777777" w:rsidR="00D2446B" w:rsidRPr="00D2446B" w:rsidRDefault="00D2446B" w:rsidP="00853F25">
            <w:pPr>
              <w:ind w:right="49"/>
              <w:jc w:val="both"/>
              <w:rPr>
                <w:color w:val="000000"/>
                <w:sz w:val="20"/>
                <w:szCs w:val="20"/>
              </w:rPr>
            </w:pPr>
          </w:p>
        </w:tc>
        <w:tc>
          <w:tcPr>
            <w:tcW w:w="956" w:type="dxa"/>
            <w:tcBorders>
              <w:top w:val="single" w:sz="2" w:space="0" w:color="auto"/>
              <w:left w:val="single" w:sz="2" w:space="0" w:color="auto"/>
              <w:bottom w:val="single" w:sz="2" w:space="0" w:color="auto"/>
              <w:right w:val="single" w:sz="2" w:space="0" w:color="auto"/>
            </w:tcBorders>
          </w:tcPr>
          <w:p w14:paraId="0405E93D" w14:textId="77777777" w:rsidR="00D2446B" w:rsidRPr="00D2446B" w:rsidRDefault="00D2446B" w:rsidP="00853F25">
            <w:pPr>
              <w:ind w:right="49"/>
              <w:jc w:val="both"/>
              <w:rPr>
                <w:color w:val="000000"/>
                <w:sz w:val="20"/>
                <w:szCs w:val="20"/>
              </w:rPr>
            </w:pPr>
          </w:p>
        </w:tc>
        <w:tc>
          <w:tcPr>
            <w:tcW w:w="1788" w:type="dxa"/>
            <w:tcBorders>
              <w:top w:val="single" w:sz="2" w:space="0" w:color="auto"/>
              <w:left w:val="single" w:sz="2" w:space="0" w:color="auto"/>
              <w:bottom w:val="single" w:sz="2" w:space="0" w:color="auto"/>
              <w:right w:val="single" w:sz="2" w:space="0" w:color="auto"/>
            </w:tcBorders>
          </w:tcPr>
          <w:p w14:paraId="71D1845A" w14:textId="77777777" w:rsidR="00D2446B" w:rsidRPr="00D2446B" w:rsidRDefault="00D2446B" w:rsidP="00853F25">
            <w:pPr>
              <w:ind w:right="49"/>
              <w:jc w:val="both"/>
              <w:rPr>
                <w:color w:val="000000"/>
                <w:sz w:val="20"/>
                <w:szCs w:val="20"/>
              </w:rPr>
            </w:pPr>
          </w:p>
        </w:tc>
        <w:tc>
          <w:tcPr>
            <w:tcW w:w="1413" w:type="dxa"/>
            <w:tcBorders>
              <w:top w:val="single" w:sz="2" w:space="0" w:color="auto"/>
              <w:left w:val="single" w:sz="2" w:space="0" w:color="auto"/>
              <w:bottom w:val="single" w:sz="2" w:space="0" w:color="auto"/>
              <w:right w:val="single" w:sz="2" w:space="0" w:color="auto"/>
            </w:tcBorders>
          </w:tcPr>
          <w:p w14:paraId="0DCF5D92" w14:textId="77777777" w:rsidR="00D2446B" w:rsidRPr="00D2446B" w:rsidRDefault="00D2446B" w:rsidP="00853F25">
            <w:pPr>
              <w:ind w:right="49"/>
              <w:jc w:val="both"/>
              <w:rPr>
                <w:color w:val="000000"/>
                <w:sz w:val="20"/>
                <w:szCs w:val="20"/>
              </w:rPr>
            </w:pPr>
          </w:p>
        </w:tc>
        <w:tc>
          <w:tcPr>
            <w:tcW w:w="1270" w:type="dxa"/>
            <w:tcBorders>
              <w:top w:val="single" w:sz="2" w:space="0" w:color="auto"/>
              <w:left w:val="single" w:sz="2" w:space="0" w:color="auto"/>
              <w:bottom w:val="single" w:sz="2" w:space="0" w:color="auto"/>
              <w:right w:val="single" w:sz="2" w:space="0" w:color="auto"/>
            </w:tcBorders>
          </w:tcPr>
          <w:p w14:paraId="67455AAA" w14:textId="77777777" w:rsidR="00D2446B" w:rsidRPr="00D2446B" w:rsidRDefault="00D2446B" w:rsidP="00853F25">
            <w:pPr>
              <w:ind w:right="49"/>
              <w:jc w:val="both"/>
              <w:rPr>
                <w:color w:val="000000"/>
                <w:sz w:val="20"/>
                <w:szCs w:val="20"/>
              </w:rPr>
            </w:pPr>
          </w:p>
        </w:tc>
        <w:tc>
          <w:tcPr>
            <w:tcW w:w="1413" w:type="dxa"/>
            <w:tcBorders>
              <w:top w:val="single" w:sz="2" w:space="0" w:color="auto"/>
              <w:left w:val="single" w:sz="2" w:space="0" w:color="auto"/>
              <w:bottom w:val="single" w:sz="2" w:space="0" w:color="auto"/>
              <w:right w:val="single" w:sz="2" w:space="0" w:color="auto"/>
            </w:tcBorders>
          </w:tcPr>
          <w:p w14:paraId="6AB42789" w14:textId="77777777" w:rsidR="00D2446B" w:rsidRPr="00D2446B" w:rsidRDefault="00D2446B" w:rsidP="00853F25">
            <w:pPr>
              <w:ind w:right="49"/>
              <w:jc w:val="both"/>
              <w:rPr>
                <w:color w:val="000000"/>
                <w:sz w:val="20"/>
                <w:szCs w:val="20"/>
              </w:rPr>
            </w:pPr>
          </w:p>
        </w:tc>
        <w:tc>
          <w:tcPr>
            <w:tcW w:w="1525" w:type="dxa"/>
            <w:tcBorders>
              <w:top w:val="single" w:sz="2" w:space="0" w:color="auto"/>
              <w:left w:val="single" w:sz="2" w:space="0" w:color="auto"/>
              <w:bottom w:val="single" w:sz="2" w:space="0" w:color="auto"/>
              <w:right w:val="single" w:sz="2" w:space="0" w:color="auto"/>
            </w:tcBorders>
          </w:tcPr>
          <w:p w14:paraId="1C5DB5AC" w14:textId="77777777" w:rsidR="00D2446B" w:rsidRPr="00D2446B" w:rsidRDefault="00D2446B" w:rsidP="00853F25">
            <w:pPr>
              <w:ind w:right="49"/>
              <w:jc w:val="both"/>
              <w:rPr>
                <w:color w:val="000000"/>
                <w:sz w:val="20"/>
                <w:szCs w:val="20"/>
              </w:rPr>
            </w:pPr>
          </w:p>
        </w:tc>
        <w:tc>
          <w:tcPr>
            <w:tcW w:w="1510" w:type="dxa"/>
            <w:tcBorders>
              <w:top w:val="single" w:sz="2" w:space="0" w:color="auto"/>
              <w:left w:val="single" w:sz="2" w:space="0" w:color="auto"/>
              <w:bottom w:val="single" w:sz="2" w:space="0" w:color="auto"/>
              <w:right w:val="single" w:sz="2" w:space="0" w:color="auto"/>
            </w:tcBorders>
          </w:tcPr>
          <w:p w14:paraId="520F4779" w14:textId="77777777" w:rsidR="00D2446B" w:rsidRPr="00D2446B" w:rsidRDefault="00D2446B" w:rsidP="00853F25">
            <w:pPr>
              <w:ind w:right="49"/>
              <w:jc w:val="both"/>
              <w:rPr>
                <w:color w:val="000000"/>
                <w:sz w:val="20"/>
                <w:szCs w:val="20"/>
              </w:rPr>
            </w:pPr>
          </w:p>
        </w:tc>
      </w:tr>
    </w:tbl>
    <w:p w14:paraId="3DCA89C3" w14:textId="77777777" w:rsidR="00D2446B" w:rsidRPr="00D2446B" w:rsidRDefault="00D2446B" w:rsidP="00D2446B">
      <w:pPr>
        <w:ind w:right="49" w:firstLine="709"/>
        <w:jc w:val="both"/>
        <w:rPr>
          <w:sz w:val="20"/>
          <w:szCs w:val="20"/>
        </w:rPr>
      </w:pPr>
    </w:p>
    <w:p w14:paraId="7C28EA27" w14:textId="77777777" w:rsidR="00D2446B" w:rsidRPr="00D2446B" w:rsidRDefault="00D2446B" w:rsidP="00D2446B">
      <w:pPr>
        <w:ind w:right="-235" w:firstLine="709"/>
        <w:jc w:val="right"/>
        <w:rPr>
          <w:color w:val="000000"/>
          <w:sz w:val="20"/>
          <w:szCs w:val="20"/>
        </w:rPr>
      </w:pPr>
      <w:r w:rsidRPr="00D2446B">
        <w:rPr>
          <w:color w:val="000000"/>
          <w:sz w:val="20"/>
          <w:szCs w:val="20"/>
        </w:rPr>
        <w:t>ПРИЛОЖЕНИЕ № 2</w:t>
      </w:r>
    </w:p>
    <w:p w14:paraId="48ABD81F" w14:textId="77777777" w:rsidR="00D2446B" w:rsidRPr="00D2446B" w:rsidRDefault="00D2446B" w:rsidP="00D2446B">
      <w:pPr>
        <w:ind w:right="-235" w:firstLine="709"/>
        <w:jc w:val="right"/>
        <w:rPr>
          <w:color w:val="000000"/>
          <w:sz w:val="20"/>
          <w:szCs w:val="20"/>
        </w:rPr>
      </w:pPr>
      <w:r w:rsidRPr="00D2446B">
        <w:rPr>
          <w:color w:val="000000"/>
          <w:sz w:val="20"/>
          <w:szCs w:val="20"/>
        </w:rPr>
        <w:t xml:space="preserve">к Положению </w:t>
      </w:r>
    </w:p>
    <w:p w14:paraId="038F0424" w14:textId="77777777" w:rsidR="00D2446B" w:rsidRPr="00D2446B" w:rsidRDefault="00D2446B" w:rsidP="00D2446B">
      <w:pPr>
        <w:ind w:right="-235"/>
        <w:jc w:val="right"/>
        <w:rPr>
          <w:color w:val="000000"/>
          <w:sz w:val="20"/>
          <w:szCs w:val="20"/>
        </w:rPr>
      </w:pPr>
      <w:r w:rsidRPr="00D2446B">
        <w:rPr>
          <w:color w:val="000000"/>
          <w:sz w:val="20"/>
          <w:szCs w:val="20"/>
        </w:rPr>
        <w:t xml:space="preserve">о порядке приема и работы с иностранными </w:t>
      </w:r>
    </w:p>
    <w:p w14:paraId="209E9B9E" w14:textId="77777777" w:rsidR="00D2446B" w:rsidRPr="00D2446B" w:rsidRDefault="00D2446B" w:rsidP="00D2446B">
      <w:pPr>
        <w:ind w:right="-235"/>
        <w:jc w:val="right"/>
        <w:rPr>
          <w:color w:val="000000"/>
          <w:sz w:val="20"/>
          <w:szCs w:val="20"/>
        </w:rPr>
      </w:pPr>
      <w:r w:rsidRPr="00D2446B">
        <w:rPr>
          <w:color w:val="000000"/>
          <w:sz w:val="20"/>
          <w:szCs w:val="20"/>
        </w:rPr>
        <w:t>делегациями и отдельными гражданами иностранных</w:t>
      </w:r>
    </w:p>
    <w:p w14:paraId="7FC4BB42" w14:textId="77777777" w:rsidR="00D2446B" w:rsidRPr="00D2446B" w:rsidRDefault="00D2446B" w:rsidP="00D2446B">
      <w:pPr>
        <w:ind w:right="-235"/>
        <w:jc w:val="right"/>
        <w:rPr>
          <w:color w:val="000000"/>
          <w:sz w:val="20"/>
          <w:szCs w:val="20"/>
        </w:rPr>
      </w:pPr>
      <w:r w:rsidRPr="00D2446B">
        <w:rPr>
          <w:color w:val="000000"/>
          <w:sz w:val="20"/>
          <w:szCs w:val="20"/>
        </w:rPr>
        <w:t xml:space="preserve"> государств в администрации Куйбышевского </w:t>
      </w:r>
    </w:p>
    <w:p w14:paraId="3950E264" w14:textId="77777777" w:rsidR="00D2446B" w:rsidRPr="00D2446B" w:rsidRDefault="00D2446B" w:rsidP="00D2446B">
      <w:pPr>
        <w:ind w:right="-235"/>
        <w:jc w:val="right"/>
        <w:rPr>
          <w:color w:val="000000"/>
          <w:sz w:val="20"/>
          <w:szCs w:val="20"/>
        </w:rPr>
      </w:pPr>
      <w:r w:rsidRPr="00D2446B">
        <w:rPr>
          <w:color w:val="000000"/>
          <w:sz w:val="20"/>
          <w:szCs w:val="20"/>
        </w:rPr>
        <w:t xml:space="preserve">муниципального района Новосибирской области </w:t>
      </w:r>
    </w:p>
    <w:p w14:paraId="6F09E347" w14:textId="77777777" w:rsidR="00D2446B" w:rsidRPr="00D2446B" w:rsidRDefault="00D2446B" w:rsidP="00D2446B">
      <w:pPr>
        <w:ind w:right="-235"/>
        <w:jc w:val="right"/>
        <w:rPr>
          <w:color w:val="000000"/>
          <w:sz w:val="20"/>
          <w:szCs w:val="20"/>
        </w:rPr>
      </w:pPr>
      <w:r w:rsidRPr="00D2446B">
        <w:rPr>
          <w:color w:val="000000"/>
          <w:sz w:val="20"/>
          <w:szCs w:val="20"/>
        </w:rPr>
        <w:t>и выезда официальных делегаций администрации</w:t>
      </w:r>
    </w:p>
    <w:p w14:paraId="69610989" w14:textId="77777777" w:rsidR="00D2446B" w:rsidRPr="00D2446B" w:rsidRDefault="00D2446B" w:rsidP="00D2446B">
      <w:pPr>
        <w:ind w:right="-235"/>
        <w:jc w:val="right"/>
        <w:rPr>
          <w:color w:val="000000"/>
          <w:sz w:val="20"/>
          <w:szCs w:val="20"/>
        </w:rPr>
      </w:pPr>
      <w:r w:rsidRPr="00D2446B">
        <w:rPr>
          <w:color w:val="000000"/>
          <w:sz w:val="20"/>
          <w:szCs w:val="20"/>
        </w:rPr>
        <w:t xml:space="preserve"> Куйбышевского муниципального района </w:t>
      </w:r>
    </w:p>
    <w:p w14:paraId="4AB7B897" w14:textId="77777777" w:rsidR="00D2446B" w:rsidRPr="00D2446B" w:rsidRDefault="00D2446B" w:rsidP="00D2446B">
      <w:pPr>
        <w:ind w:right="-235"/>
        <w:jc w:val="right"/>
        <w:rPr>
          <w:color w:val="000000"/>
          <w:sz w:val="20"/>
          <w:szCs w:val="20"/>
        </w:rPr>
      </w:pPr>
      <w:r w:rsidRPr="00D2446B">
        <w:rPr>
          <w:color w:val="000000"/>
          <w:sz w:val="20"/>
          <w:szCs w:val="20"/>
        </w:rPr>
        <w:t>Новосибирской области за границу</w:t>
      </w:r>
    </w:p>
    <w:p w14:paraId="000C8D51" w14:textId="77777777" w:rsidR="00D2446B" w:rsidRPr="00D2446B" w:rsidRDefault="00D2446B" w:rsidP="00D2446B">
      <w:pPr>
        <w:ind w:firstLine="709"/>
        <w:jc w:val="both"/>
        <w:rPr>
          <w:color w:val="000000"/>
          <w:sz w:val="20"/>
          <w:szCs w:val="20"/>
        </w:rPr>
      </w:pPr>
      <w:r w:rsidRPr="00D2446B">
        <w:rPr>
          <w:color w:val="000000"/>
          <w:sz w:val="20"/>
          <w:szCs w:val="20"/>
        </w:rPr>
        <w:t xml:space="preserve">    </w:t>
      </w:r>
    </w:p>
    <w:p w14:paraId="7C96009D" w14:textId="77777777" w:rsidR="00D2446B" w:rsidRPr="00D2446B" w:rsidRDefault="00D2446B" w:rsidP="00D2446B">
      <w:pPr>
        <w:ind w:firstLine="709"/>
        <w:jc w:val="center"/>
        <w:rPr>
          <w:color w:val="000000"/>
          <w:sz w:val="20"/>
          <w:szCs w:val="20"/>
        </w:rPr>
      </w:pPr>
      <w:r w:rsidRPr="00D2446B">
        <w:rPr>
          <w:color w:val="000000"/>
          <w:sz w:val="20"/>
          <w:szCs w:val="20"/>
        </w:rPr>
        <w:t>СПРАВКА О ПРИЕМЕ (ВЫЕЗДЕ) ДЕЛЕГАЦИИ</w:t>
      </w:r>
    </w:p>
    <w:p w14:paraId="21A27CFA" w14:textId="77777777" w:rsidR="00D2446B" w:rsidRPr="00D2446B" w:rsidRDefault="00D2446B" w:rsidP="00D2446B">
      <w:pPr>
        <w:ind w:firstLine="709"/>
        <w:jc w:val="both"/>
        <w:rPr>
          <w:color w:val="000000"/>
          <w:sz w:val="20"/>
          <w:szCs w:val="20"/>
        </w:rPr>
      </w:pPr>
    </w:p>
    <w:p w14:paraId="71A14055" w14:textId="77777777" w:rsidR="00D2446B" w:rsidRPr="00D2446B" w:rsidRDefault="00D2446B" w:rsidP="00D2446B">
      <w:pPr>
        <w:ind w:firstLine="709"/>
        <w:jc w:val="both"/>
        <w:rPr>
          <w:color w:val="000000"/>
          <w:sz w:val="20"/>
          <w:szCs w:val="20"/>
        </w:rPr>
      </w:pPr>
      <w:r w:rsidRPr="00D2446B">
        <w:rPr>
          <w:color w:val="000000"/>
          <w:sz w:val="20"/>
          <w:szCs w:val="20"/>
        </w:rPr>
        <w:t>___________________________________________________________________</w:t>
      </w:r>
    </w:p>
    <w:p w14:paraId="522E01F3" w14:textId="77777777" w:rsidR="00D2446B" w:rsidRPr="00D2446B" w:rsidRDefault="00D2446B" w:rsidP="00D2446B">
      <w:pPr>
        <w:ind w:firstLine="709"/>
        <w:jc w:val="both"/>
        <w:rPr>
          <w:color w:val="000000"/>
          <w:sz w:val="20"/>
          <w:szCs w:val="20"/>
        </w:rPr>
      </w:pPr>
      <w:r w:rsidRPr="00D2446B">
        <w:rPr>
          <w:color w:val="000000"/>
          <w:sz w:val="20"/>
          <w:szCs w:val="20"/>
        </w:rPr>
        <w:t>___________________________________________________________________</w:t>
      </w:r>
    </w:p>
    <w:p w14:paraId="4A0DB7E5" w14:textId="77777777" w:rsidR="00D2446B" w:rsidRPr="00D2446B" w:rsidRDefault="00D2446B" w:rsidP="00D2446B">
      <w:pPr>
        <w:ind w:firstLine="709"/>
        <w:jc w:val="center"/>
        <w:rPr>
          <w:color w:val="000000"/>
          <w:sz w:val="20"/>
          <w:szCs w:val="20"/>
        </w:rPr>
      </w:pPr>
      <w:r w:rsidRPr="00D2446B">
        <w:rPr>
          <w:color w:val="000000"/>
          <w:sz w:val="20"/>
          <w:szCs w:val="20"/>
        </w:rPr>
        <w:t>(управление, отдел)</w:t>
      </w:r>
    </w:p>
    <w:p w14:paraId="0B54A642" w14:textId="77777777" w:rsidR="00D2446B" w:rsidRPr="00D2446B" w:rsidRDefault="00D2446B" w:rsidP="00D2446B">
      <w:pPr>
        <w:ind w:firstLine="709"/>
        <w:jc w:val="both"/>
        <w:rPr>
          <w:color w:val="000000"/>
          <w:sz w:val="20"/>
          <w:szCs w:val="20"/>
        </w:rPr>
      </w:pPr>
      <w:r w:rsidRPr="00D2446B">
        <w:rPr>
          <w:color w:val="000000"/>
          <w:sz w:val="20"/>
          <w:szCs w:val="20"/>
        </w:rPr>
        <w:t>Состав делегации:</w:t>
      </w:r>
    </w:p>
    <w:p w14:paraId="497AF231" w14:textId="77777777" w:rsidR="00D2446B" w:rsidRPr="00D2446B" w:rsidRDefault="00D2446B" w:rsidP="00D2446B">
      <w:pPr>
        <w:ind w:firstLine="709"/>
        <w:jc w:val="both"/>
        <w:rPr>
          <w:color w:val="000000"/>
          <w:sz w:val="20"/>
          <w:szCs w:val="20"/>
        </w:rPr>
      </w:pPr>
      <w:r w:rsidRPr="00D2446B">
        <w:rPr>
          <w:color w:val="000000"/>
          <w:sz w:val="20"/>
          <w:szCs w:val="20"/>
        </w:rPr>
        <w:t>___________________________________________________________________</w:t>
      </w:r>
    </w:p>
    <w:p w14:paraId="0CAA0ED5" w14:textId="77777777" w:rsidR="00D2446B" w:rsidRPr="00D2446B" w:rsidRDefault="00D2446B" w:rsidP="00D2446B">
      <w:pPr>
        <w:ind w:firstLine="709"/>
        <w:jc w:val="both"/>
        <w:rPr>
          <w:color w:val="000000"/>
          <w:sz w:val="20"/>
          <w:szCs w:val="20"/>
        </w:rPr>
      </w:pPr>
      <w:r w:rsidRPr="00D2446B">
        <w:rPr>
          <w:color w:val="000000"/>
          <w:sz w:val="20"/>
          <w:szCs w:val="20"/>
        </w:rPr>
        <w:t>___________________________________________________________________</w:t>
      </w:r>
    </w:p>
    <w:p w14:paraId="7307AA5D" w14:textId="77777777" w:rsidR="00D2446B" w:rsidRPr="00D2446B" w:rsidRDefault="00D2446B" w:rsidP="00D2446B">
      <w:pPr>
        <w:ind w:firstLine="709"/>
        <w:jc w:val="both"/>
        <w:rPr>
          <w:color w:val="000000"/>
          <w:sz w:val="20"/>
          <w:szCs w:val="20"/>
        </w:rPr>
      </w:pPr>
    </w:p>
    <w:p w14:paraId="081F9957" w14:textId="77777777" w:rsidR="00D2446B" w:rsidRPr="00D2446B" w:rsidRDefault="00D2446B" w:rsidP="00D2446B">
      <w:pPr>
        <w:ind w:firstLine="709"/>
        <w:jc w:val="both"/>
        <w:rPr>
          <w:color w:val="000000"/>
          <w:sz w:val="20"/>
          <w:szCs w:val="20"/>
        </w:rPr>
      </w:pPr>
      <w:r w:rsidRPr="00D2446B">
        <w:rPr>
          <w:color w:val="000000"/>
          <w:sz w:val="20"/>
          <w:szCs w:val="20"/>
        </w:rPr>
        <w:t xml:space="preserve">Цель </w:t>
      </w:r>
      <w:proofErr w:type="gramStart"/>
      <w:r w:rsidRPr="00D2446B">
        <w:rPr>
          <w:color w:val="000000"/>
          <w:sz w:val="20"/>
          <w:szCs w:val="20"/>
        </w:rPr>
        <w:t>визита:_</w:t>
      </w:r>
      <w:proofErr w:type="gramEnd"/>
      <w:r w:rsidRPr="00D2446B">
        <w:rPr>
          <w:color w:val="000000"/>
          <w:sz w:val="20"/>
          <w:szCs w:val="20"/>
        </w:rPr>
        <w:t>______________________________________________________</w:t>
      </w:r>
    </w:p>
    <w:p w14:paraId="3F4A5348" w14:textId="77777777" w:rsidR="00D2446B" w:rsidRPr="00D2446B" w:rsidRDefault="00D2446B" w:rsidP="00D2446B">
      <w:pPr>
        <w:ind w:firstLine="709"/>
        <w:jc w:val="both"/>
        <w:rPr>
          <w:color w:val="000000"/>
          <w:sz w:val="20"/>
          <w:szCs w:val="20"/>
        </w:rPr>
      </w:pPr>
      <w:r w:rsidRPr="00D2446B">
        <w:rPr>
          <w:color w:val="000000"/>
          <w:sz w:val="20"/>
          <w:szCs w:val="20"/>
        </w:rPr>
        <w:t>Срок пребывания: __________________________________________________</w:t>
      </w:r>
    </w:p>
    <w:p w14:paraId="2169BF3C" w14:textId="77777777" w:rsidR="00D2446B" w:rsidRPr="00D2446B" w:rsidRDefault="00D2446B" w:rsidP="00D2446B">
      <w:pPr>
        <w:ind w:firstLine="709"/>
        <w:jc w:val="both"/>
        <w:rPr>
          <w:color w:val="000000"/>
          <w:sz w:val="20"/>
          <w:szCs w:val="20"/>
        </w:rPr>
      </w:pPr>
      <w:r w:rsidRPr="00D2446B">
        <w:rPr>
          <w:color w:val="000000"/>
          <w:sz w:val="20"/>
          <w:szCs w:val="20"/>
        </w:rPr>
        <w:t>Ответственный (руководитель</w:t>
      </w:r>
      <w:proofErr w:type="gramStart"/>
      <w:r w:rsidRPr="00D2446B">
        <w:rPr>
          <w:color w:val="000000"/>
          <w:sz w:val="20"/>
          <w:szCs w:val="20"/>
        </w:rPr>
        <w:t>):_</w:t>
      </w:r>
      <w:proofErr w:type="gramEnd"/>
      <w:r w:rsidRPr="00D2446B">
        <w:rPr>
          <w:color w:val="000000"/>
          <w:sz w:val="20"/>
          <w:szCs w:val="20"/>
        </w:rPr>
        <w:t>______________________________________</w:t>
      </w:r>
    </w:p>
    <w:p w14:paraId="70DA1E9C" w14:textId="77777777" w:rsidR="00D2446B" w:rsidRPr="00D2446B" w:rsidRDefault="00D2446B" w:rsidP="00D2446B">
      <w:pPr>
        <w:ind w:firstLine="709"/>
        <w:jc w:val="both"/>
        <w:rPr>
          <w:color w:val="000000"/>
          <w:sz w:val="20"/>
          <w:szCs w:val="20"/>
        </w:rPr>
      </w:pPr>
      <w:r w:rsidRPr="00D2446B">
        <w:rPr>
          <w:color w:val="000000"/>
          <w:sz w:val="20"/>
          <w:szCs w:val="20"/>
        </w:rPr>
        <w:t>День, время проведения встреч (визита)________________________________</w:t>
      </w:r>
    </w:p>
    <w:p w14:paraId="7AD54140" w14:textId="77777777" w:rsidR="00D2446B" w:rsidRPr="00D2446B" w:rsidRDefault="00D2446B" w:rsidP="00D2446B">
      <w:pPr>
        <w:ind w:firstLine="709"/>
        <w:jc w:val="both"/>
        <w:rPr>
          <w:color w:val="000000"/>
          <w:sz w:val="20"/>
          <w:szCs w:val="20"/>
        </w:rPr>
      </w:pPr>
      <w:r w:rsidRPr="00D2446B">
        <w:rPr>
          <w:color w:val="000000"/>
          <w:sz w:val="20"/>
          <w:szCs w:val="20"/>
        </w:rPr>
        <w:t>Подпись:</w:t>
      </w:r>
    </w:p>
    <w:p w14:paraId="62353ABF" w14:textId="77777777" w:rsidR="00D2446B" w:rsidRPr="00D2446B" w:rsidRDefault="00D2446B" w:rsidP="00D2446B">
      <w:pPr>
        <w:ind w:firstLine="709"/>
        <w:jc w:val="both"/>
        <w:rPr>
          <w:color w:val="000000"/>
          <w:sz w:val="20"/>
          <w:szCs w:val="20"/>
        </w:rPr>
      </w:pPr>
    </w:p>
    <w:p w14:paraId="2F1B8D06" w14:textId="77777777" w:rsidR="00D2446B" w:rsidRPr="00D2446B" w:rsidRDefault="00D2446B" w:rsidP="00D2446B">
      <w:pPr>
        <w:ind w:right="-235" w:firstLine="709"/>
        <w:jc w:val="right"/>
        <w:rPr>
          <w:color w:val="000000"/>
          <w:sz w:val="20"/>
          <w:szCs w:val="20"/>
        </w:rPr>
      </w:pPr>
      <w:r w:rsidRPr="00D2446B">
        <w:rPr>
          <w:color w:val="000000"/>
          <w:sz w:val="20"/>
          <w:szCs w:val="20"/>
        </w:rPr>
        <w:t>ПРИЛОЖЕНИЕ № 3</w:t>
      </w:r>
    </w:p>
    <w:p w14:paraId="4EFDFEA3" w14:textId="77777777" w:rsidR="00D2446B" w:rsidRPr="00D2446B" w:rsidRDefault="00D2446B" w:rsidP="00D2446B">
      <w:pPr>
        <w:ind w:right="-235" w:firstLine="709"/>
        <w:jc w:val="right"/>
        <w:rPr>
          <w:color w:val="000000"/>
          <w:sz w:val="20"/>
          <w:szCs w:val="20"/>
        </w:rPr>
      </w:pPr>
      <w:r w:rsidRPr="00D2446B">
        <w:rPr>
          <w:color w:val="000000"/>
          <w:sz w:val="20"/>
          <w:szCs w:val="20"/>
        </w:rPr>
        <w:t xml:space="preserve">к Положению </w:t>
      </w:r>
    </w:p>
    <w:p w14:paraId="011E9CCB" w14:textId="77777777" w:rsidR="00D2446B" w:rsidRPr="00D2446B" w:rsidRDefault="00D2446B" w:rsidP="00D2446B">
      <w:pPr>
        <w:ind w:right="-235"/>
        <w:jc w:val="right"/>
        <w:rPr>
          <w:color w:val="000000"/>
          <w:sz w:val="20"/>
          <w:szCs w:val="20"/>
        </w:rPr>
      </w:pPr>
      <w:r w:rsidRPr="00D2446B">
        <w:rPr>
          <w:color w:val="000000"/>
          <w:sz w:val="20"/>
          <w:szCs w:val="20"/>
        </w:rPr>
        <w:t xml:space="preserve">о порядке приема и работы с иностранными </w:t>
      </w:r>
    </w:p>
    <w:p w14:paraId="0E71C89A" w14:textId="77777777" w:rsidR="00D2446B" w:rsidRPr="00D2446B" w:rsidRDefault="00D2446B" w:rsidP="00D2446B">
      <w:pPr>
        <w:ind w:right="-235"/>
        <w:jc w:val="right"/>
        <w:rPr>
          <w:color w:val="000000"/>
          <w:sz w:val="20"/>
          <w:szCs w:val="20"/>
        </w:rPr>
      </w:pPr>
      <w:r w:rsidRPr="00D2446B">
        <w:rPr>
          <w:color w:val="000000"/>
          <w:sz w:val="20"/>
          <w:szCs w:val="20"/>
        </w:rPr>
        <w:t>делегациями и отдельными гражданами иностранных</w:t>
      </w:r>
    </w:p>
    <w:p w14:paraId="3E297FE8" w14:textId="77777777" w:rsidR="00D2446B" w:rsidRPr="00D2446B" w:rsidRDefault="00D2446B" w:rsidP="00D2446B">
      <w:pPr>
        <w:ind w:right="-235"/>
        <w:jc w:val="right"/>
        <w:rPr>
          <w:color w:val="000000"/>
          <w:sz w:val="20"/>
          <w:szCs w:val="20"/>
        </w:rPr>
      </w:pPr>
      <w:r w:rsidRPr="00D2446B">
        <w:rPr>
          <w:color w:val="000000"/>
          <w:sz w:val="20"/>
          <w:szCs w:val="20"/>
        </w:rPr>
        <w:t xml:space="preserve"> государств в администрации Куйбышевского </w:t>
      </w:r>
    </w:p>
    <w:p w14:paraId="591CC2F4" w14:textId="77777777" w:rsidR="00D2446B" w:rsidRPr="00D2446B" w:rsidRDefault="00D2446B" w:rsidP="00D2446B">
      <w:pPr>
        <w:ind w:right="-235"/>
        <w:jc w:val="right"/>
        <w:rPr>
          <w:color w:val="000000"/>
          <w:sz w:val="20"/>
          <w:szCs w:val="20"/>
        </w:rPr>
      </w:pPr>
      <w:r w:rsidRPr="00D2446B">
        <w:rPr>
          <w:color w:val="000000"/>
          <w:sz w:val="20"/>
          <w:szCs w:val="20"/>
        </w:rPr>
        <w:t xml:space="preserve">муниципального района Новосибирской области </w:t>
      </w:r>
    </w:p>
    <w:p w14:paraId="3F7000BA" w14:textId="77777777" w:rsidR="00D2446B" w:rsidRPr="00D2446B" w:rsidRDefault="00D2446B" w:rsidP="00D2446B">
      <w:pPr>
        <w:ind w:right="-235"/>
        <w:jc w:val="right"/>
        <w:rPr>
          <w:color w:val="000000"/>
          <w:sz w:val="20"/>
          <w:szCs w:val="20"/>
        </w:rPr>
      </w:pPr>
      <w:r w:rsidRPr="00D2446B">
        <w:rPr>
          <w:color w:val="000000"/>
          <w:sz w:val="20"/>
          <w:szCs w:val="20"/>
        </w:rPr>
        <w:t>и выезда официальных делегаций администрации</w:t>
      </w:r>
    </w:p>
    <w:p w14:paraId="46D8C399" w14:textId="77777777" w:rsidR="00D2446B" w:rsidRPr="00D2446B" w:rsidRDefault="00D2446B" w:rsidP="00D2446B">
      <w:pPr>
        <w:ind w:right="-235"/>
        <w:jc w:val="right"/>
        <w:rPr>
          <w:color w:val="000000"/>
          <w:sz w:val="20"/>
          <w:szCs w:val="20"/>
        </w:rPr>
      </w:pPr>
      <w:r w:rsidRPr="00D2446B">
        <w:rPr>
          <w:color w:val="000000"/>
          <w:sz w:val="20"/>
          <w:szCs w:val="20"/>
        </w:rPr>
        <w:t xml:space="preserve"> Куйбышевского муниципального района </w:t>
      </w:r>
    </w:p>
    <w:p w14:paraId="04D4B13B" w14:textId="77777777" w:rsidR="00D2446B" w:rsidRPr="00D2446B" w:rsidRDefault="00D2446B" w:rsidP="00D2446B">
      <w:pPr>
        <w:ind w:right="-235"/>
        <w:jc w:val="right"/>
        <w:rPr>
          <w:color w:val="000000"/>
          <w:sz w:val="20"/>
          <w:szCs w:val="20"/>
        </w:rPr>
      </w:pPr>
      <w:r w:rsidRPr="00D2446B">
        <w:rPr>
          <w:color w:val="000000"/>
          <w:sz w:val="20"/>
          <w:szCs w:val="20"/>
        </w:rPr>
        <w:t>Новосибирской области за границу</w:t>
      </w:r>
    </w:p>
    <w:p w14:paraId="6E9FE671" w14:textId="77777777" w:rsidR="00D2446B" w:rsidRPr="00D2446B" w:rsidRDefault="00D2446B" w:rsidP="00D2446B">
      <w:pPr>
        <w:ind w:firstLine="709"/>
        <w:jc w:val="both"/>
        <w:rPr>
          <w:color w:val="000000"/>
          <w:sz w:val="20"/>
          <w:szCs w:val="20"/>
        </w:rPr>
      </w:pPr>
    </w:p>
    <w:p w14:paraId="40DA427D" w14:textId="77777777" w:rsidR="00D2446B" w:rsidRPr="00D2446B" w:rsidRDefault="00D2446B" w:rsidP="00D2446B">
      <w:pPr>
        <w:ind w:firstLine="709"/>
        <w:jc w:val="center"/>
        <w:rPr>
          <w:color w:val="000000"/>
          <w:sz w:val="20"/>
          <w:szCs w:val="20"/>
        </w:rPr>
      </w:pPr>
      <w:r w:rsidRPr="00D2446B">
        <w:rPr>
          <w:color w:val="000000"/>
          <w:sz w:val="20"/>
          <w:szCs w:val="20"/>
        </w:rPr>
        <w:t>СПРАВКА О ПРОВЕДЕНИИ ПЕРЕГОВОРОВ</w:t>
      </w:r>
    </w:p>
    <w:p w14:paraId="10358882" w14:textId="77777777" w:rsidR="00D2446B" w:rsidRPr="00D2446B" w:rsidRDefault="00D2446B" w:rsidP="00D2446B">
      <w:pPr>
        <w:ind w:firstLine="709"/>
        <w:jc w:val="both"/>
        <w:rPr>
          <w:color w:val="000000"/>
          <w:sz w:val="20"/>
          <w:szCs w:val="20"/>
        </w:rPr>
      </w:pPr>
    </w:p>
    <w:tbl>
      <w:tblPr>
        <w:tblW w:w="0" w:type="auto"/>
        <w:tblInd w:w="105" w:type="dxa"/>
        <w:tblLayout w:type="fixed"/>
        <w:tblCellMar>
          <w:left w:w="105" w:type="dxa"/>
          <w:right w:w="105" w:type="dxa"/>
        </w:tblCellMar>
        <w:tblLook w:val="0000" w:firstRow="0" w:lastRow="0" w:firstColumn="0" w:lastColumn="0" w:noHBand="0" w:noVBand="0"/>
      </w:tblPr>
      <w:tblGrid>
        <w:gridCol w:w="3090"/>
        <w:gridCol w:w="330"/>
        <w:gridCol w:w="225"/>
        <w:gridCol w:w="360"/>
        <w:gridCol w:w="450"/>
        <w:gridCol w:w="165"/>
        <w:gridCol w:w="165"/>
        <w:gridCol w:w="180"/>
        <w:gridCol w:w="1155"/>
        <w:gridCol w:w="1245"/>
        <w:gridCol w:w="1680"/>
        <w:gridCol w:w="960"/>
        <w:gridCol w:w="45"/>
      </w:tblGrid>
      <w:tr w:rsidR="00D2446B" w:rsidRPr="00D2446B" w14:paraId="76A30BF6" w14:textId="77777777" w:rsidTr="00853F25">
        <w:trPr>
          <w:gridAfter w:val="1"/>
          <w:wAfter w:w="45" w:type="dxa"/>
        </w:trPr>
        <w:tc>
          <w:tcPr>
            <w:tcW w:w="10005" w:type="dxa"/>
            <w:gridSpan w:val="12"/>
            <w:tcBorders>
              <w:top w:val="nil"/>
              <w:left w:val="nil"/>
              <w:bottom w:val="single" w:sz="2" w:space="0" w:color="auto"/>
              <w:right w:val="nil"/>
            </w:tcBorders>
          </w:tcPr>
          <w:p w14:paraId="70C2A78F" w14:textId="77777777" w:rsidR="00D2446B" w:rsidRPr="00D2446B" w:rsidRDefault="00D2446B" w:rsidP="00853F25">
            <w:pPr>
              <w:ind w:firstLine="709"/>
              <w:jc w:val="both"/>
              <w:rPr>
                <w:color w:val="000000"/>
                <w:sz w:val="20"/>
                <w:szCs w:val="20"/>
              </w:rPr>
            </w:pPr>
          </w:p>
        </w:tc>
      </w:tr>
      <w:tr w:rsidR="00D2446B" w:rsidRPr="00D2446B" w14:paraId="1C282AB0" w14:textId="77777777" w:rsidTr="00853F25">
        <w:trPr>
          <w:gridAfter w:val="1"/>
          <w:wAfter w:w="45" w:type="dxa"/>
        </w:trPr>
        <w:tc>
          <w:tcPr>
            <w:tcW w:w="10005" w:type="dxa"/>
            <w:gridSpan w:val="12"/>
            <w:tcBorders>
              <w:top w:val="single" w:sz="2" w:space="0" w:color="auto"/>
              <w:left w:val="nil"/>
              <w:bottom w:val="nil"/>
              <w:right w:val="nil"/>
            </w:tcBorders>
          </w:tcPr>
          <w:p w14:paraId="680ED5AD" w14:textId="77777777" w:rsidR="00D2446B" w:rsidRPr="00D2446B" w:rsidRDefault="00D2446B" w:rsidP="00853F25">
            <w:pPr>
              <w:ind w:firstLine="709"/>
              <w:jc w:val="center"/>
              <w:rPr>
                <w:color w:val="000000"/>
                <w:sz w:val="20"/>
                <w:szCs w:val="20"/>
              </w:rPr>
            </w:pPr>
            <w:r w:rsidRPr="00D2446B">
              <w:rPr>
                <w:color w:val="000000"/>
                <w:sz w:val="20"/>
                <w:szCs w:val="20"/>
              </w:rPr>
              <w:t>(Ф.И.О. и должность лица, ведущего беседу от имени органов исполнительной власти области)</w:t>
            </w:r>
          </w:p>
        </w:tc>
      </w:tr>
      <w:tr w:rsidR="00D2446B" w:rsidRPr="00D2446B" w14:paraId="5DF931B0" w14:textId="77777777" w:rsidTr="00853F25">
        <w:trPr>
          <w:gridAfter w:val="1"/>
          <w:wAfter w:w="45" w:type="dxa"/>
        </w:trPr>
        <w:tc>
          <w:tcPr>
            <w:tcW w:w="10005" w:type="dxa"/>
            <w:gridSpan w:val="12"/>
            <w:tcBorders>
              <w:top w:val="nil"/>
              <w:left w:val="nil"/>
              <w:bottom w:val="single" w:sz="2" w:space="0" w:color="auto"/>
              <w:right w:val="nil"/>
            </w:tcBorders>
          </w:tcPr>
          <w:p w14:paraId="4BFA5770" w14:textId="77777777" w:rsidR="00D2446B" w:rsidRPr="00D2446B" w:rsidRDefault="00D2446B" w:rsidP="00853F25">
            <w:pPr>
              <w:ind w:firstLine="709"/>
              <w:jc w:val="both"/>
              <w:rPr>
                <w:color w:val="000000"/>
                <w:sz w:val="20"/>
                <w:szCs w:val="20"/>
              </w:rPr>
            </w:pPr>
          </w:p>
        </w:tc>
      </w:tr>
      <w:tr w:rsidR="00D2446B" w:rsidRPr="00D2446B" w14:paraId="1C362C26" w14:textId="77777777" w:rsidTr="00853F25">
        <w:trPr>
          <w:gridAfter w:val="1"/>
          <w:wAfter w:w="45" w:type="dxa"/>
        </w:trPr>
        <w:tc>
          <w:tcPr>
            <w:tcW w:w="10005" w:type="dxa"/>
            <w:gridSpan w:val="12"/>
            <w:tcBorders>
              <w:top w:val="single" w:sz="2" w:space="0" w:color="auto"/>
              <w:left w:val="nil"/>
              <w:bottom w:val="nil"/>
              <w:right w:val="nil"/>
            </w:tcBorders>
          </w:tcPr>
          <w:p w14:paraId="3BF40A26" w14:textId="77777777" w:rsidR="00D2446B" w:rsidRPr="00D2446B" w:rsidRDefault="00D2446B" w:rsidP="00853F25">
            <w:pPr>
              <w:jc w:val="center"/>
              <w:rPr>
                <w:color w:val="000000"/>
                <w:sz w:val="20"/>
                <w:szCs w:val="20"/>
              </w:rPr>
            </w:pPr>
            <w:r w:rsidRPr="00D2446B">
              <w:rPr>
                <w:color w:val="000000"/>
                <w:sz w:val="20"/>
                <w:szCs w:val="20"/>
              </w:rPr>
              <w:t>(фамилия, имя, должность лица, ведущего беседу от имени иностранной стороны)</w:t>
            </w:r>
          </w:p>
        </w:tc>
      </w:tr>
      <w:tr w:rsidR="00D2446B" w:rsidRPr="00D2446B" w14:paraId="25ABEE9D" w14:textId="77777777" w:rsidTr="00853F25">
        <w:tc>
          <w:tcPr>
            <w:tcW w:w="10050" w:type="dxa"/>
            <w:gridSpan w:val="13"/>
            <w:tcBorders>
              <w:top w:val="nil"/>
              <w:left w:val="nil"/>
              <w:bottom w:val="nil"/>
              <w:right w:val="nil"/>
            </w:tcBorders>
          </w:tcPr>
          <w:p w14:paraId="65486733" w14:textId="77777777" w:rsidR="00D2446B" w:rsidRPr="00D2446B" w:rsidRDefault="00D2446B" w:rsidP="00853F25">
            <w:pPr>
              <w:ind w:firstLine="709"/>
              <w:jc w:val="both"/>
              <w:rPr>
                <w:color w:val="000000"/>
                <w:sz w:val="20"/>
                <w:szCs w:val="20"/>
              </w:rPr>
            </w:pPr>
          </w:p>
        </w:tc>
      </w:tr>
      <w:tr w:rsidR="00D2446B" w:rsidRPr="00D2446B" w14:paraId="083228A2" w14:textId="77777777" w:rsidTr="00853F25">
        <w:tc>
          <w:tcPr>
            <w:tcW w:w="4785" w:type="dxa"/>
            <w:gridSpan w:val="7"/>
            <w:tcBorders>
              <w:top w:val="nil"/>
              <w:left w:val="nil"/>
              <w:bottom w:val="nil"/>
              <w:right w:val="nil"/>
            </w:tcBorders>
          </w:tcPr>
          <w:p w14:paraId="4FEDC3C4" w14:textId="77777777" w:rsidR="00D2446B" w:rsidRPr="00D2446B" w:rsidRDefault="00D2446B" w:rsidP="00853F25">
            <w:pPr>
              <w:jc w:val="both"/>
              <w:rPr>
                <w:color w:val="000000"/>
                <w:sz w:val="20"/>
                <w:szCs w:val="20"/>
              </w:rPr>
            </w:pPr>
            <w:r w:rsidRPr="00D2446B">
              <w:rPr>
                <w:color w:val="000000"/>
                <w:sz w:val="20"/>
                <w:szCs w:val="20"/>
              </w:rPr>
              <w:t xml:space="preserve">Проведение встречи разрешил </w:t>
            </w:r>
          </w:p>
        </w:tc>
        <w:tc>
          <w:tcPr>
            <w:tcW w:w="5265" w:type="dxa"/>
            <w:gridSpan w:val="6"/>
            <w:tcBorders>
              <w:top w:val="nil"/>
              <w:left w:val="nil"/>
              <w:bottom w:val="single" w:sz="2" w:space="0" w:color="auto"/>
              <w:right w:val="nil"/>
            </w:tcBorders>
          </w:tcPr>
          <w:p w14:paraId="6F7C2206" w14:textId="77777777" w:rsidR="00D2446B" w:rsidRPr="00D2446B" w:rsidRDefault="00D2446B" w:rsidP="00853F25">
            <w:pPr>
              <w:ind w:firstLine="709"/>
              <w:jc w:val="both"/>
              <w:rPr>
                <w:color w:val="000000"/>
                <w:sz w:val="20"/>
                <w:szCs w:val="20"/>
              </w:rPr>
            </w:pPr>
          </w:p>
        </w:tc>
      </w:tr>
      <w:tr w:rsidR="00D2446B" w:rsidRPr="00D2446B" w14:paraId="31489105" w14:textId="77777777" w:rsidTr="00853F25">
        <w:tc>
          <w:tcPr>
            <w:tcW w:w="4455" w:type="dxa"/>
            <w:gridSpan w:val="5"/>
            <w:tcBorders>
              <w:top w:val="nil"/>
              <w:left w:val="nil"/>
              <w:bottom w:val="nil"/>
              <w:right w:val="nil"/>
            </w:tcBorders>
          </w:tcPr>
          <w:p w14:paraId="074D8A6C" w14:textId="77777777" w:rsidR="00D2446B" w:rsidRPr="00D2446B" w:rsidRDefault="00D2446B" w:rsidP="00853F25">
            <w:pPr>
              <w:ind w:firstLine="709"/>
              <w:jc w:val="both"/>
              <w:rPr>
                <w:color w:val="000000"/>
                <w:sz w:val="20"/>
                <w:szCs w:val="20"/>
              </w:rPr>
            </w:pPr>
          </w:p>
        </w:tc>
        <w:tc>
          <w:tcPr>
            <w:tcW w:w="5595" w:type="dxa"/>
            <w:gridSpan w:val="8"/>
            <w:tcBorders>
              <w:top w:val="nil"/>
              <w:left w:val="nil"/>
              <w:bottom w:val="nil"/>
              <w:right w:val="nil"/>
            </w:tcBorders>
          </w:tcPr>
          <w:p w14:paraId="44C41438" w14:textId="77777777" w:rsidR="00D2446B" w:rsidRPr="00D2446B" w:rsidRDefault="00D2446B" w:rsidP="00853F25">
            <w:pPr>
              <w:ind w:firstLine="709"/>
              <w:jc w:val="both"/>
              <w:rPr>
                <w:color w:val="000000"/>
                <w:sz w:val="20"/>
                <w:szCs w:val="20"/>
              </w:rPr>
            </w:pPr>
            <w:r w:rsidRPr="00D2446B">
              <w:rPr>
                <w:color w:val="000000"/>
                <w:sz w:val="20"/>
                <w:szCs w:val="20"/>
              </w:rPr>
              <w:t>(Ф.И.О. руководителя, занимаемая должность)</w:t>
            </w:r>
          </w:p>
        </w:tc>
      </w:tr>
      <w:tr w:rsidR="00D2446B" w:rsidRPr="00D2446B" w14:paraId="000F86AC" w14:textId="77777777" w:rsidTr="00853F25">
        <w:tc>
          <w:tcPr>
            <w:tcW w:w="3420" w:type="dxa"/>
            <w:gridSpan w:val="2"/>
            <w:tcBorders>
              <w:top w:val="nil"/>
              <w:left w:val="nil"/>
              <w:bottom w:val="nil"/>
              <w:right w:val="nil"/>
            </w:tcBorders>
          </w:tcPr>
          <w:p w14:paraId="47F03D24" w14:textId="77777777" w:rsidR="00D2446B" w:rsidRPr="00D2446B" w:rsidRDefault="00D2446B" w:rsidP="00853F25">
            <w:pPr>
              <w:jc w:val="both"/>
              <w:rPr>
                <w:color w:val="000000"/>
                <w:sz w:val="20"/>
                <w:szCs w:val="20"/>
              </w:rPr>
            </w:pPr>
            <w:r w:rsidRPr="00D2446B">
              <w:rPr>
                <w:color w:val="000000"/>
                <w:sz w:val="20"/>
                <w:szCs w:val="20"/>
              </w:rPr>
              <w:t xml:space="preserve">Встреча состоялась </w:t>
            </w:r>
          </w:p>
        </w:tc>
        <w:tc>
          <w:tcPr>
            <w:tcW w:w="6630" w:type="dxa"/>
            <w:gridSpan w:val="11"/>
            <w:tcBorders>
              <w:top w:val="nil"/>
              <w:left w:val="nil"/>
              <w:bottom w:val="single" w:sz="2" w:space="0" w:color="auto"/>
              <w:right w:val="nil"/>
            </w:tcBorders>
          </w:tcPr>
          <w:p w14:paraId="66665D20" w14:textId="77777777" w:rsidR="00D2446B" w:rsidRPr="00D2446B" w:rsidRDefault="00D2446B" w:rsidP="00853F25">
            <w:pPr>
              <w:ind w:firstLine="709"/>
              <w:jc w:val="both"/>
              <w:rPr>
                <w:color w:val="000000"/>
                <w:sz w:val="20"/>
                <w:szCs w:val="20"/>
              </w:rPr>
            </w:pPr>
          </w:p>
        </w:tc>
      </w:tr>
      <w:tr w:rsidR="00D2446B" w:rsidRPr="00D2446B" w14:paraId="2E259B35" w14:textId="77777777" w:rsidTr="00853F25">
        <w:tc>
          <w:tcPr>
            <w:tcW w:w="3420" w:type="dxa"/>
            <w:gridSpan w:val="2"/>
            <w:tcBorders>
              <w:top w:val="nil"/>
              <w:left w:val="nil"/>
              <w:bottom w:val="nil"/>
              <w:right w:val="nil"/>
            </w:tcBorders>
          </w:tcPr>
          <w:p w14:paraId="6EAE1321" w14:textId="77777777" w:rsidR="00D2446B" w:rsidRPr="00D2446B" w:rsidRDefault="00D2446B" w:rsidP="00853F25">
            <w:pPr>
              <w:ind w:firstLine="709"/>
              <w:jc w:val="both"/>
              <w:rPr>
                <w:color w:val="000000"/>
                <w:sz w:val="20"/>
                <w:szCs w:val="20"/>
              </w:rPr>
            </w:pPr>
          </w:p>
        </w:tc>
        <w:tc>
          <w:tcPr>
            <w:tcW w:w="6630" w:type="dxa"/>
            <w:gridSpan w:val="11"/>
            <w:tcBorders>
              <w:top w:val="single" w:sz="2" w:space="0" w:color="auto"/>
              <w:left w:val="nil"/>
              <w:bottom w:val="nil"/>
              <w:right w:val="nil"/>
            </w:tcBorders>
          </w:tcPr>
          <w:p w14:paraId="2720BDFF" w14:textId="77777777" w:rsidR="00D2446B" w:rsidRPr="00D2446B" w:rsidRDefault="00D2446B" w:rsidP="00853F25">
            <w:pPr>
              <w:ind w:firstLine="709"/>
              <w:jc w:val="center"/>
              <w:rPr>
                <w:color w:val="000000"/>
                <w:sz w:val="20"/>
                <w:szCs w:val="20"/>
              </w:rPr>
            </w:pPr>
            <w:r w:rsidRPr="00D2446B">
              <w:rPr>
                <w:color w:val="000000"/>
                <w:sz w:val="20"/>
                <w:szCs w:val="20"/>
              </w:rPr>
              <w:t>(место проведения и дата)</w:t>
            </w:r>
          </w:p>
        </w:tc>
      </w:tr>
      <w:tr w:rsidR="00D2446B" w:rsidRPr="00D2446B" w14:paraId="2F2456F7" w14:textId="77777777" w:rsidTr="00853F25">
        <w:tc>
          <w:tcPr>
            <w:tcW w:w="4620" w:type="dxa"/>
            <w:gridSpan w:val="6"/>
            <w:tcBorders>
              <w:top w:val="nil"/>
              <w:left w:val="nil"/>
              <w:bottom w:val="nil"/>
              <w:right w:val="nil"/>
            </w:tcBorders>
          </w:tcPr>
          <w:p w14:paraId="73C0033D" w14:textId="77777777" w:rsidR="00D2446B" w:rsidRPr="00D2446B" w:rsidRDefault="00D2446B" w:rsidP="00853F25">
            <w:pPr>
              <w:jc w:val="both"/>
              <w:rPr>
                <w:color w:val="000000"/>
                <w:sz w:val="20"/>
                <w:szCs w:val="20"/>
              </w:rPr>
            </w:pPr>
            <w:r w:rsidRPr="00D2446B">
              <w:rPr>
                <w:color w:val="000000"/>
                <w:sz w:val="20"/>
                <w:szCs w:val="20"/>
              </w:rPr>
              <w:t xml:space="preserve">Продолжительность беседы: с </w:t>
            </w:r>
          </w:p>
        </w:tc>
        <w:tc>
          <w:tcPr>
            <w:tcW w:w="1500" w:type="dxa"/>
            <w:gridSpan w:val="3"/>
            <w:tcBorders>
              <w:top w:val="nil"/>
              <w:left w:val="nil"/>
              <w:bottom w:val="single" w:sz="2" w:space="0" w:color="auto"/>
              <w:right w:val="nil"/>
            </w:tcBorders>
          </w:tcPr>
          <w:p w14:paraId="284923D6" w14:textId="77777777" w:rsidR="00D2446B" w:rsidRPr="00D2446B" w:rsidRDefault="00D2446B" w:rsidP="00853F25">
            <w:pPr>
              <w:ind w:firstLine="709"/>
              <w:jc w:val="both"/>
              <w:rPr>
                <w:color w:val="000000"/>
                <w:sz w:val="20"/>
                <w:szCs w:val="20"/>
              </w:rPr>
            </w:pPr>
          </w:p>
        </w:tc>
        <w:tc>
          <w:tcPr>
            <w:tcW w:w="1245" w:type="dxa"/>
            <w:tcBorders>
              <w:top w:val="nil"/>
              <w:left w:val="nil"/>
              <w:bottom w:val="nil"/>
              <w:right w:val="nil"/>
            </w:tcBorders>
          </w:tcPr>
          <w:p w14:paraId="18F09925" w14:textId="77777777" w:rsidR="00D2446B" w:rsidRPr="00D2446B" w:rsidRDefault="00D2446B" w:rsidP="00853F25">
            <w:pPr>
              <w:jc w:val="both"/>
              <w:rPr>
                <w:color w:val="000000"/>
                <w:sz w:val="20"/>
                <w:szCs w:val="20"/>
              </w:rPr>
            </w:pPr>
            <w:r w:rsidRPr="00D2446B">
              <w:rPr>
                <w:color w:val="000000"/>
                <w:sz w:val="20"/>
                <w:szCs w:val="20"/>
              </w:rPr>
              <w:t xml:space="preserve">часов до </w:t>
            </w:r>
          </w:p>
        </w:tc>
        <w:tc>
          <w:tcPr>
            <w:tcW w:w="1680" w:type="dxa"/>
            <w:tcBorders>
              <w:top w:val="nil"/>
              <w:left w:val="nil"/>
              <w:bottom w:val="single" w:sz="2" w:space="0" w:color="auto"/>
              <w:right w:val="nil"/>
            </w:tcBorders>
          </w:tcPr>
          <w:p w14:paraId="612FD018" w14:textId="77777777" w:rsidR="00D2446B" w:rsidRPr="00D2446B" w:rsidRDefault="00D2446B" w:rsidP="00853F25">
            <w:pPr>
              <w:ind w:firstLine="709"/>
              <w:jc w:val="both"/>
              <w:rPr>
                <w:color w:val="000000"/>
                <w:sz w:val="20"/>
                <w:szCs w:val="20"/>
              </w:rPr>
            </w:pPr>
          </w:p>
        </w:tc>
        <w:tc>
          <w:tcPr>
            <w:tcW w:w="1005" w:type="dxa"/>
            <w:gridSpan w:val="2"/>
            <w:tcBorders>
              <w:top w:val="nil"/>
              <w:left w:val="nil"/>
              <w:bottom w:val="nil"/>
              <w:right w:val="nil"/>
            </w:tcBorders>
          </w:tcPr>
          <w:p w14:paraId="024F16A5" w14:textId="77777777" w:rsidR="00D2446B" w:rsidRPr="00D2446B" w:rsidRDefault="00D2446B" w:rsidP="00853F25">
            <w:pPr>
              <w:jc w:val="both"/>
              <w:rPr>
                <w:color w:val="000000"/>
                <w:sz w:val="20"/>
                <w:szCs w:val="20"/>
              </w:rPr>
            </w:pPr>
            <w:r w:rsidRPr="00D2446B">
              <w:rPr>
                <w:color w:val="000000"/>
                <w:sz w:val="20"/>
                <w:szCs w:val="20"/>
              </w:rPr>
              <w:t>часов.</w:t>
            </w:r>
          </w:p>
        </w:tc>
      </w:tr>
      <w:tr w:rsidR="00D2446B" w:rsidRPr="00D2446B" w14:paraId="4210DDA2" w14:textId="77777777" w:rsidTr="00853F25">
        <w:tc>
          <w:tcPr>
            <w:tcW w:w="4005" w:type="dxa"/>
            <w:gridSpan w:val="4"/>
            <w:tcBorders>
              <w:top w:val="nil"/>
              <w:left w:val="nil"/>
              <w:bottom w:val="nil"/>
              <w:right w:val="nil"/>
            </w:tcBorders>
          </w:tcPr>
          <w:p w14:paraId="2028FCDA" w14:textId="77777777" w:rsidR="00D2446B" w:rsidRPr="00D2446B" w:rsidRDefault="00D2446B" w:rsidP="00853F25">
            <w:pPr>
              <w:jc w:val="both"/>
              <w:rPr>
                <w:color w:val="000000"/>
                <w:sz w:val="20"/>
                <w:szCs w:val="20"/>
              </w:rPr>
            </w:pPr>
            <w:r w:rsidRPr="00D2446B">
              <w:rPr>
                <w:color w:val="000000"/>
                <w:sz w:val="20"/>
                <w:szCs w:val="20"/>
              </w:rPr>
              <w:lastRenderedPageBreak/>
              <w:t>На беседе присутствовали:</w:t>
            </w:r>
          </w:p>
        </w:tc>
        <w:tc>
          <w:tcPr>
            <w:tcW w:w="6045" w:type="dxa"/>
            <w:gridSpan w:val="9"/>
            <w:tcBorders>
              <w:top w:val="nil"/>
              <w:left w:val="nil"/>
              <w:bottom w:val="nil"/>
              <w:right w:val="nil"/>
            </w:tcBorders>
          </w:tcPr>
          <w:p w14:paraId="5F790DBC" w14:textId="77777777" w:rsidR="00D2446B" w:rsidRPr="00D2446B" w:rsidRDefault="00D2446B" w:rsidP="00853F25">
            <w:pPr>
              <w:ind w:firstLine="709"/>
              <w:jc w:val="both"/>
              <w:rPr>
                <w:color w:val="000000"/>
                <w:sz w:val="20"/>
                <w:szCs w:val="20"/>
              </w:rPr>
            </w:pPr>
          </w:p>
        </w:tc>
      </w:tr>
      <w:tr w:rsidR="00D2446B" w:rsidRPr="00D2446B" w14:paraId="2200D1D0" w14:textId="77777777" w:rsidTr="00853F25">
        <w:tc>
          <w:tcPr>
            <w:tcW w:w="3420" w:type="dxa"/>
            <w:gridSpan w:val="2"/>
            <w:tcBorders>
              <w:top w:val="nil"/>
              <w:left w:val="nil"/>
              <w:bottom w:val="nil"/>
              <w:right w:val="nil"/>
            </w:tcBorders>
          </w:tcPr>
          <w:p w14:paraId="1C135EC1" w14:textId="77777777" w:rsidR="00D2446B" w:rsidRPr="00D2446B" w:rsidRDefault="00D2446B" w:rsidP="00853F25">
            <w:pPr>
              <w:jc w:val="both"/>
              <w:rPr>
                <w:color w:val="000000"/>
                <w:sz w:val="20"/>
                <w:szCs w:val="20"/>
              </w:rPr>
            </w:pPr>
            <w:r w:rsidRPr="00D2446B">
              <w:rPr>
                <w:color w:val="000000"/>
                <w:sz w:val="20"/>
                <w:szCs w:val="20"/>
              </w:rPr>
              <w:t xml:space="preserve">с российской стороны </w:t>
            </w:r>
          </w:p>
        </w:tc>
        <w:tc>
          <w:tcPr>
            <w:tcW w:w="6630" w:type="dxa"/>
            <w:gridSpan w:val="11"/>
            <w:tcBorders>
              <w:top w:val="nil"/>
              <w:left w:val="nil"/>
              <w:bottom w:val="single" w:sz="2" w:space="0" w:color="auto"/>
              <w:right w:val="nil"/>
            </w:tcBorders>
          </w:tcPr>
          <w:p w14:paraId="2E26CFDB" w14:textId="77777777" w:rsidR="00D2446B" w:rsidRPr="00D2446B" w:rsidRDefault="00D2446B" w:rsidP="00853F25">
            <w:pPr>
              <w:ind w:firstLine="709"/>
              <w:jc w:val="both"/>
              <w:rPr>
                <w:color w:val="000000"/>
                <w:sz w:val="20"/>
                <w:szCs w:val="20"/>
              </w:rPr>
            </w:pPr>
          </w:p>
        </w:tc>
      </w:tr>
      <w:tr w:rsidR="00D2446B" w:rsidRPr="00D2446B" w14:paraId="3A98FB54" w14:textId="77777777" w:rsidTr="00853F25">
        <w:tc>
          <w:tcPr>
            <w:tcW w:w="10050" w:type="dxa"/>
            <w:gridSpan w:val="13"/>
            <w:tcBorders>
              <w:top w:val="nil"/>
              <w:left w:val="nil"/>
              <w:bottom w:val="single" w:sz="2" w:space="0" w:color="auto"/>
              <w:right w:val="nil"/>
            </w:tcBorders>
          </w:tcPr>
          <w:p w14:paraId="147DD675" w14:textId="77777777" w:rsidR="00D2446B" w:rsidRPr="00D2446B" w:rsidRDefault="00D2446B" w:rsidP="00853F25">
            <w:pPr>
              <w:ind w:firstLine="709"/>
              <w:jc w:val="both"/>
              <w:rPr>
                <w:color w:val="000000"/>
                <w:sz w:val="20"/>
                <w:szCs w:val="20"/>
              </w:rPr>
            </w:pPr>
          </w:p>
        </w:tc>
      </w:tr>
      <w:tr w:rsidR="00D2446B" w:rsidRPr="00D2446B" w14:paraId="07B4D928" w14:textId="77777777" w:rsidTr="00853F25">
        <w:tc>
          <w:tcPr>
            <w:tcW w:w="3645" w:type="dxa"/>
            <w:gridSpan w:val="3"/>
            <w:tcBorders>
              <w:top w:val="nil"/>
              <w:left w:val="nil"/>
              <w:bottom w:val="nil"/>
              <w:right w:val="nil"/>
            </w:tcBorders>
          </w:tcPr>
          <w:p w14:paraId="19EEA188" w14:textId="77777777" w:rsidR="00D2446B" w:rsidRPr="00D2446B" w:rsidRDefault="00D2446B" w:rsidP="00853F25">
            <w:pPr>
              <w:jc w:val="both"/>
              <w:rPr>
                <w:color w:val="000000"/>
                <w:sz w:val="20"/>
                <w:szCs w:val="20"/>
              </w:rPr>
            </w:pPr>
            <w:r w:rsidRPr="00D2446B">
              <w:rPr>
                <w:color w:val="000000"/>
                <w:sz w:val="20"/>
                <w:szCs w:val="20"/>
              </w:rPr>
              <w:t xml:space="preserve">с иностранной стороны </w:t>
            </w:r>
          </w:p>
        </w:tc>
        <w:tc>
          <w:tcPr>
            <w:tcW w:w="6405" w:type="dxa"/>
            <w:gridSpan w:val="10"/>
            <w:tcBorders>
              <w:top w:val="nil"/>
              <w:left w:val="nil"/>
              <w:bottom w:val="single" w:sz="2" w:space="0" w:color="auto"/>
              <w:right w:val="nil"/>
            </w:tcBorders>
          </w:tcPr>
          <w:p w14:paraId="72B793FA" w14:textId="77777777" w:rsidR="00D2446B" w:rsidRPr="00D2446B" w:rsidRDefault="00D2446B" w:rsidP="00853F25">
            <w:pPr>
              <w:ind w:firstLine="709"/>
              <w:jc w:val="both"/>
              <w:rPr>
                <w:color w:val="000000"/>
                <w:sz w:val="20"/>
                <w:szCs w:val="20"/>
              </w:rPr>
            </w:pPr>
          </w:p>
        </w:tc>
      </w:tr>
      <w:tr w:rsidR="00D2446B" w:rsidRPr="00D2446B" w14:paraId="2F602A6F" w14:textId="77777777" w:rsidTr="00853F25">
        <w:tc>
          <w:tcPr>
            <w:tcW w:w="10050" w:type="dxa"/>
            <w:gridSpan w:val="13"/>
            <w:tcBorders>
              <w:top w:val="nil"/>
              <w:left w:val="nil"/>
              <w:bottom w:val="single" w:sz="2" w:space="0" w:color="auto"/>
              <w:right w:val="nil"/>
            </w:tcBorders>
          </w:tcPr>
          <w:p w14:paraId="3FFB8668" w14:textId="77777777" w:rsidR="00D2446B" w:rsidRPr="00D2446B" w:rsidRDefault="00D2446B" w:rsidP="00853F25">
            <w:pPr>
              <w:ind w:firstLine="709"/>
              <w:jc w:val="both"/>
              <w:rPr>
                <w:color w:val="000000"/>
                <w:sz w:val="20"/>
                <w:szCs w:val="20"/>
              </w:rPr>
            </w:pPr>
          </w:p>
        </w:tc>
      </w:tr>
      <w:tr w:rsidR="00D2446B" w:rsidRPr="00D2446B" w14:paraId="5287529B" w14:textId="77777777" w:rsidTr="00853F25">
        <w:tc>
          <w:tcPr>
            <w:tcW w:w="3090" w:type="dxa"/>
            <w:tcBorders>
              <w:top w:val="single" w:sz="2" w:space="0" w:color="auto"/>
              <w:left w:val="nil"/>
              <w:bottom w:val="nil"/>
              <w:right w:val="nil"/>
            </w:tcBorders>
          </w:tcPr>
          <w:p w14:paraId="1748B852" w14:textId="77777777" w:rsidR="00D2446B" w:rsidRPr="00D2446B" w:rsidRDefault="00D2446B" w:rsidP="00853F25">
            <w:pPr>
              <w:ind w:firstLine="709"/>
              <w:jc w:val="both"/>
              <w:rPr>
                <w:color w:val="000000"/>
                <w:sz w:val="20"/>
                <w:szCs w:val="20"/>
              </w:rPr>
            </w:pPr>
            <w:r w:rsidRPr="00D2446B">
              <w:rPr>
                <w:color w:val="000000"/>
                <w:sz w:val="20"/>
                <w:szCs w:val="20"/>
              </w:rPr>
              <w:t xml:space="preserve">Беседа велась на </w:t>
            </w:r>
          </w:p>
        </w:tc>
        <w:tc>
          <w:tcPr>
            <w:tcW w:w="1875" w:type="dxa"/>
            <w:gridSpan w:val="7"/>
            <w:tcBorders>
              <w:top w:val="single" w:sz="2" w:space="0" w:color="auto"/>
              <w:left w:val="nil"/>
              <w:bottom w:val="single" w:sz="2" w:space="0" w:color="auto"/>
              <w:right w:val="nil"/>
            </w:tcBorders>
          </w:tcPr>
          <w:p w14:paraId="5BD3ED04" w14:textId="77777777" w:rsidR="00D2446B" w:rsidRPr="00D2446B" w:rsidRDefault="00D2446B" w:rsidP="00853F25">
            <w:pPr>
              <w:ind w:firstLine="709"/>
              <w:jc w:val="both"/>
              <w:rPr>
                <w:color w:val="000000"/>
                <w:sz w:val="20"/>
                <w:szCs w:val="20"/>
              </w:rPr>
            </w:pPr>
          </w:p>
        </w:tc>
        <w:tc>
          <w:tcPr>
            <w:tcW w:w="5085" w:type="dxa"/>
            <w:gridSpan w:val="5"/>
            <w:tcBorders>
              <w:top w:val="single" w:sz="2" w:space="0" w:color="auto"/>
              <w:left w:val="nil"/>
              <w:bottom w:val="nil"/>
              <w:right w:val="nil"/>
            </w:tcBorders>
          </w:tcPr>
          <w:p w14:paraId="6C389A60" w14:textId="77777777" w:rsidR="00D2446B" w:rsidRPr="00D2446B" w:rsidRDefault="00D2446B" w:rsidP="00853F25">
            <w:pPr>
              <w:ind w:firstLine="709"/>
              <w:jc w:val="both"/>
              <w:rPr>
                <w:color w:val="000000"/>
                <w:sz w:val="20"/>
                <w:szCs w:val="20"/>
              </w:rPr>
            </w:pPr>
            <w:r w:rsidRPr="00D2446B">
              <w:rPr>
                <w:color w:val="000000"/>
                <w:sz w:val="20"/>
                <w:szCs w:val="20"/>
              </w:rPr>
              <w:t>языке.</w:t>
            </w:r>
          </w:p>
        </w:tc>
      </w:tr>
    </w:tbl>
    <w:p w14:paraId="2C78D65B" w14:textId="77777777" w:rsidR="00D2446B" w:rsidRPr="00D2446B" w:rsidRDefault="00D2446B" w:rsidP="00D2446B">
      <w:pPr>
        <w:ind w:firstLine="709"/>
        <w:jc w:val="both"/>
        <w:rPr>
          <w:color w:val="000000"/>
          <w:sz w:val="20"/>
          <w:szCs w:val="20"/>
        </w:rPr>
      </w:pPr>
      <w:r w:rsidRPr="00D2446B">
        <w:rPr>
          <w:color w:val="000000"/>
          <w:sz w:val="20"/>
          <w:szCs w:val="20"/>
        </w:rPr>
        <w:t>В записи беседы отражаются следующие вопросы:</w:t>
      </w:r>
    </w:p>
    <w:p w14:paraId="32C436ED" w14:textId="77777777" w:rsidR="00D2446B" w:rsidRPr="00D2446B" w:rsidRDefault="00D2446B" w:rsidP="00D2446B">
      <w:pPr>
        <w:ind w:firstLine="709"/>
        <w:jc w:val="both"/>
        <w:rPr>
          <w:color w:val="000000"/>
          <w:sz w:val="20"/>
          <w:szCs w:val="20"/>
        </w:rPr>
      </w:pPr>
      <w:r w:rsidRPr="00D2446B">
        <w:rPr>
          <w:color w:val="000000"/>
          <w:sz w:val="20"/>
          <w:szCs w:val="20"/>
        </w:rPr>
        <w:t>1. Существо беседы.</w:t>
      </w:r>
    </w:p>
    <w:p w14:paraId="2C7C0215" w14:textId="77777777" w:rsidR="00D2446B" w:rsidRPr="00D2446B" w:rsidRDefault="00D2446B" w:rsidP="00D2446B">
      <w:pPr>
        <w:ind w:firstLine="709"/>
        <w:jc w:val="both"/>
        <w:rPr>
          <w:color w:val="000000"/>
          <w:sz w:val="20"/>
          <w:szCs w:val="20"/>
        </w:rPr>
      </w:pPr>
      <w:r w:rsidRPr="00D2446B">
        <w:rPr>
          <w:color w:val="000000"/>
          <w:sz w:val="20"/>
          <w:szCs w:val="20"/>
        </w:rPr>
        <w:t xml:space="preserve">2. Факты передачи или получения </w:t>
      </w:r>
      <w:proofErr w:type="gramStart"/>
      <w:r w:rsidRPr="00D2446B">
        <w:rPr>
          <w:color w:val="000000"/>
          <w:sz w:val="20"/>
          <w:szCs w:val="20"/>
        </w:rPr>
        <w:t>служебной</w:t>
      </w:r>
      <w:proofErr w:type="gramEnd"/>
      <w:r w:rsidRPr="00D2446B">
        <w:rPr>
          <w:color w:val="000000"/>
          <w:sz w:val="20"/>
          <w:szCs w:val="20"/>
        </w:rPr>
        <w:t xml:space="preserve"> или технической документации (памятные записки, письма, чертежи, технические паспорта, схемы, эскизы и т.п.)</w:t>
      </w:r>
    </w:p>
    <w:p w14:paraId="2C68AD42" w14:textId="77777777" w:rsidR="00D2446B" w:rsidRPr="00D2446B" w:rsidRDefault="00D2446B" w:rsidP="00D2446B">
      <w:pPr>
        <w:ind w:firstLine="709"/>
        <w:jc w:val="both"/>
        <w:rPr>
          <w:color w:val="000000"/>
          <w:sz w:val="20"/>
          <w:szCs w:val="20"/>
        </w:rPr>
      </w:pPr>
      <w:r w:rsidRPr="00D2446B">
        <w:rPr>
          <w:color w:val="000000"/>
          <w:sz w:val="20"/>
          <w:szCs w:val="20"/>
        </w:rPr>
        <w:t xml:space="preserve">Если беседа записана на двух и более листах, </w:t>
      </w:r>
      <w:proofErr w:type="spellStart"/>
      <w:r w:rsidRPr="00D2446B">
        <w:rPr>
          <w:color w:val="000000"/>
          <w:sz w:val="20"/>
          <w:szCs w:val="20"/>
        </w:rPr>
        <w:t>ф.и.о.</w:t>
      </w:r>
      <w:proofErr w:type="spellEnd"/>
      <w:r w:rsidRPr="00D2446B">
        <w:rPr>
          <w:color w:val="000000"/>
          <w:sz w:val="20"/>
          <w:szCs w:val="20"/>
        </w:rPr>
        <w:t xml:space="preserve"> и должность записавшего беседу с его подписью и виза лица, проводившего беседу, указываются в конце записи беседы.</w:t>
      </w:r>
    </w:p>
    <w:p w14:paraId="46CB7758" w14:textId="77777777" w:rsidR="00D2446B" w:rsidRPr="00D2446B" w:rsidRDefault="00D2446B" w:rsidP="00D2446B">
      <w:pPr>
        <w:ind w:firstLine="709"/>
        <w:jc w:val="both"/>
        <w:rPr>
          <w:color w:val="000000"/>
          <w:sz w:val="20"/>
          <w:szCs w:val="20"/>
        </w:rPr>
      </w:pPr>
    </w:p>
    <w:tbl>
      <w:tblPr>
        <w:tblW w:w="0" w:type="auto"/>
        <w:tblInd w:w="105" w:type="dxa"/>
        <w:tblLayout w:type="fixed"/>
        <w:tblCellMar>
          <w:left w:w="105" w:type="dxa"/>
          <w:right w:w="105" w:type="dxa"/>
        </w:tblCellMar>
        <w:tblLook w:val="0000" w:firstRow="0" w:lastRow="0" w:firstColumn="0" w:lastColumn="0" w:noHBand="0" w:noVBand="0"/>
      </w:tblPr>
      <w:tblGrid>
        <w:gridCol w:w="2265"/>
        <w:gridCol w:w="2670"/>
        <w:gridCol w:w="1545"/>
        <w:gridCol w:w="3090"/>
      </w:tblGrid>
      <w:tr w:rsidR="00D2446B" w:rsidRPr="00D2446B" w14:paraId="7709E084" w14:textId="77777777" w:rsidTr="00853F25">
        <w:tc>
          <w:tcPr>
            <w:tcW w:w="2265" w:type="dxa"/>
            <w:tcBorders>
              <w:top w:val="nil"/>
              <w:left w:val="nil"/>
              <w:bottom w:val="nil"/>
              <w:right w:val="nil"/>
            </w:tcBorders>
          </w:tcPr>
          <w:p w14:paraId="06AE57EB" w14:textId="77777777" w:rsidR="00D2446B" w:rsidRPr="00D2446B" w:rsidRDefault="00D2446B" w:rsidP="00853F25">
            <w:pPr>
              <w:jc w:val="both"/>
              <w:rPr>
                <w:color w:val="000000"/>
                <w:sz w:val="20"/>
                <w:szCs w:val="20"/>
              </w:rPr>
            </w:pPr>
            <w:r w:rsidRPr="00D2446B">
              <w:rPr>
                <w:color w:val="000000"/>
                <w:sz w:val="20"/>
                <w:szCs w:val="20"/>
              </w:rPr>
              <w:t>Беседу записал:</w:t>
            </w:r>
          </w:p>
        </w:tc>
        <w:tc>
          <w:tcPr>
            <w:tcW w:w="7305" w:type="dxa"/>
            <w:gridSpan w:val="3"/>
            <w:tcBorders>
              <w:top w:val="nil"/>
              <w:left w:val="nil"/>
              <w:bottom w:val="single" w:sz="2" w:space="0" w:color="auto"/>
              <w:right w:val="nil"/>
            </w:tcBorders>
          </w:tcPr>
          <w:p w14:paraId="696F89E4" w14:textId="77777777" w:rsidR="00D2446B" w:rsidRPr="00D2446B" w:rsidRDefault="00D2446B" w:rsidP="00853F25">
            <w:pPr>
              <w:ind w:firstLine="709"/>
              <w:jc w:val="both"/>
              <w:rPr>
                <w:color w:val="000000"/>
                <w:sz w:val="20"/>
                <w:szCs w:val="20"/>
              </w:rPr>
            </w:pPr>
          </w:p>
        </w:tc>
      </w:tr>
      <w:tr w:rsidR="00D2446B" w:rsidRPr="00D2446B" w14:paraId="78CB31A7" w14:textId="77777777" w:rsidTr="00853F25">
        <w:tc>
          <w:tcPr>
            <w:tcW w:w="2265" w:type="dxa"/>
            <w:tcBorders>
              <w:top w:val="nil"/>
              <w:left w:val="nil"/>
              <w:bottom w:val="nil"/>
              <w:right w:val="nil"/>
            </w:tcBorders>
          </w:tcPr>
          <w:p w14:paraId="50F72F59" w14:textId="77777777" w:rsidR="00D2446B" w:rsidRPr="00D2446B" w:rsidRDefault="00D2446B" w:rsidP="00853F25">
            <w:pPr>
              <w:ind w:firstLine="709"/>
              <w:jc w:val="both"/>
              <w:rPr>
                <w:color w:val="000000"/>
                <w:sz w:val="20"/>
                <w:szCs w:val="20"/>
              </w:rPr>
            </w:pPr>
          </w:p>
        </w:tc>
        <w:tc>
          <w:tcPr>
            <w:tcW w:w="7305" w:type="dxa"/>
            <w:gridSpan w:val="3"/>
            <w:tcBorders>
              <w:top w:val="single" w:sz="2" w:space="0" w:color="auto"/>
              <w:left w:val="nil"/>
              <w:bottom w:val="nil"/>
              <w:right w:val="nil"/>
            </w:tcBorders>
          </w:tcPr>
          <w:p w14:paraId="35E04BDD" w14:textId="77777777" w:rsidR="00D2446B" w:rsidRPr="00D2446B" w:rsidRDefault="00D2446B" w:rsidP="00853F25">
            <w:pPr>
              <w:ind w:firstLine="709"/>
              <w:jc w:val="center"/>
              <w:rPr>
                <w:color w:val="000000"/>
                <w:sz w:val="20"/>
                <w:szCs w:val="20"/>
              </w:rPr>
            </w:pPr>
            <w:r w:rsidRPr="00D2446B">
              <w:rPr>
                <w:color w:val="000000"/>
                <w:sz w:val="20"/>
                <w:szCs w:val="20"/>
              </w:rPr>
              <w:t xml:space="preserve">(должность, </w:t>
            </w:r>
            <w:proofErr w:type="spellStart"/>
            <w:r w:rsidRPr="00D2446B">
              <w:rPr>
                <w:color w:val="000000"/>
                <w:sz w:val="20"/>
                <w:szCs w:val="20"/>
              </w:rPr>
              <w:t>ф.и.о.</w:t>
            </w:r>
            <w:proofErr w:type="spellEnd"/>
            <w:r w:rsidRPr="00D2446B">
              <w:rPr>
                <w:color w:val="000000"/>
                <w:sz w:val="20"/>
                <w:szCs w:val="20"/>
              </w:rPr>
              <w:t>, подпись)</w:t>
            </w:r>
          </w:p>
        </w:tc>
      </w:tr>
      <w:tr w:rsidR="00D2446B" w:rsidRPr="00D2446B" w14:paraId="7FD32FC6" w14:textId="77777777" w:rsidTr="00853F25">
        <w:tc>
          <w:tcPr>
            <w:tcW w:w="4935" w:type="dxa"/>
            <w:gridSpan w:val="2"/>
            <w:tcBorders>
              <w:top w:val="nil"/>
              <w:left w:val="nil"/>
              <w:bottom w:val="nil"/>
              <w:right w:val="nil"/>
            </w:tcBorders>
          </w:tcPr>
          <w:p w14:paraId="263CC1BD" w14:textId="77777777" w:rsidR="00D2446B" w:rsidRPr="00D2446B" w:rsidRDefault="00D2446B" w:rsidP="00853F25">
            <w:pPr>
              <w:ind w:firstLine="709"/>
              <w:jc w:val="both"/>
              <w:rPr>
                <w:color w:val="000000"/>
                <w:sz w:val="20"/>
                <w:szCs w:val="20"/>
              </w:rPr>
            </w:pPr>
            <w:r w:rsidRPr="00D2446B">
              <w:rPr>
                <w:color w:val="000000"/>
                <w:sz w:val="20"/>
                <w:szCs w:val="20"/>
              </w:rPr>
              <w:t xml:space="preserve">Запись беседы составлена на </w:t>
            </w:r>
          </w:p>
        </w:tc>
        <w:tc>
          <w:tcPr>
            <w:tcW w:w="1545" w:type="dxa"/>
            <w:tcBorders>
              <w:top w:val="nil"/>
              <w:left w:val="nil"/>
              <w:bottom w:val="single" w:sz="2" w:space="0" w:color="auto"/>
              <w:right w:val="nil"/>
            </w:tcBorders>
          </w:tcPr>
          <w:p w14:paraId="03E1430F" w14:textId="77777777" w:rsidR="00D2446B" w:rsidRPr="00D2446B" w:rsidRDefault="00D2446B" w:rsidP="00853F25">
            <w:pPr>
              <w:ind w:firstLine="709"/>
              <w:jc w:val="both"/>
              <w:rPr>
                <w:color w:val="000000"/>
                <w:sz w:val="20"/>
                <w:szCs w:val="20"/>
              </w:rPr>
            </w:pPr>
          </w:p>
        </w:tc>
        <w:tc>
          <w:tcPr>
            <w:tcW w:w="3090" w:type="dxa"/>
            <w:tcBorders>
              <w:top w:val="nil"/>
              <w:left w:val="nil"/>
              <w:bottom w:val="nil"/>
              <w:right w:val="nil"/>
            </w:tcBorders>
          </w:tcPr>
          <w:p w14:paraId="73D6504B" w14:textId="77777777" w:rsidR="00D2446B" w:rsidRPr="00D2446B" w:rsidRDefault="00D2446B" w:rsidP="00853F25">
            <w:pPr>
              <w:ind w:firstLine="709"/>
              <w:jc w:val="both"/>
              <w:rPr>
                <w:color w:val="000000"/>
                <w:sz w:val="20"/>
                <w:szCs w:val="20"/>
              </w:rPr>
            </w:pPr>
            <w:r w:rsidRPr="00D2446B">
              <w:rPr>
                <w:color w:val="000000"/>
                <w:sz w:val="20"/>
                <w:szCs w:val="20"/>
              </w:rPr>
              <w:t>листах.</w:t>
            </w:r>
          </w:p>
        </w:tc>
      </w:tr>
    </w:tbl>
    <w:p w14:paraId="63DCB9BC" w14:textId="77777777" w:rsidR="00D2446B" w:rsidRPr="00D2446B" w:rsidRDefault="00D2446B" w:rsidP="00D2446B">
      <w:pPr>
        <w:tabs>
          <w:tab w:val="left" w:pos="2295"/>
        </w:tabs>
        <w:ind w:firstLine="709"/>
        <w:jc w:val="both"/>
        <w:rPr>
          <w:color w:val="000000"/>
          <w:sz w:val="20"/>
          <w:szCs w:val="20"/>
        </w:rPr>
      </w:pPr>
      <w:r w:rsidRPr="00D2446B">
        <w:rPr>
          <w:color w:val="000000"/>
          <w:sz w:val="20"/>
          <w:szCs w:val="20"/>
        </w:rPr>
        <w:tab/>
      </w:r>
    </w:p>
    <w:p w14:paraId="27B9583A" w14:textId="77777777" w:rsidR="0088635F" w:rsidRPr="00D2446B" w:rsidRDefault="0088635F" w:rsidP="0088635F">
      <w:pPr>
        <w:ind w:firstLine="709"/>
        <w:jc w:val="both"/>
        <w:rPr>
          <w:color w:val="000000" w:themeColor="text1"/>
          <w:sz w:val="20"/>
          <w:szCs w:val="20"/>
        </w:rPr>
      </w:pPr>
    </w:p>
    <w:p w14:paraId="4CFDD89E" w14:textId="5CA11462" w:rsidR="00731398" w:rsidRPr="00D2446B" w:rsidRDefault="00731398" w:rsidP="00731398">
      <w:pPr>
        <w:pStyle w:val="25"/>
        <w:shd w:val="clear" w:color="auto" w:fill="auto"/>
        <w:tabs>
          <w:tab w:val="left" w:pos="4464"/>
          <w:tab w:val="left" w:pos="8150"/>
        </w:tabs>
        <w:spacing w:after="0" w:line="240" w:lineRule="auto"/>
        <w:ind w:firstLine="600"/>
        <w:jc w:val="both"/>
        <w:rPr>
          <w:rFonts w:ascii="Times New Roman" w:hAnsi="Times New Roman" w:cs="Times New Roman"/>
          <w:sz w:val="20"/>
          <w:szCs w:val="20"/>
        </w:rPr>
      </w:pPr>
    </w:p>
    <w:p w14:paraId="416C1677" w14:textId="77777777" w:rsidR="00731398" w:rsidRPr="00D2446B" w:rsidRDefault="00731398" w:rsidP="00731398">
      <w:pPr>
        <w:pStyle w:val="25"/>
        <w:shd w:val="clear" w:color="auto" w:fill="auto"/>
        <w:tabs>
          <w:tab w:val="left" w:pos="4464"/>
          <w:tab w:val="left" w:pos="8150"/>
        </w:tabs>
        <w:spacing w:after="0" w:line="240" w:lineRule="auto"/>
        <w:ind w:firstLine="600"/>
        <w:jc w:val="both"/>
        <w:rPr>
          <w:rFonts w:ascii="Times New Roman" w:hAnsi="Times New Roman" w:cs="Times New Roman"/>
          <w:sz w:val="20"/>
          <w:szCs w:val="20"/>
        </w:rPr>
      </w:pPr>
    </w:p>
    <w:p w14:paraId="6AA6B0BD" w14:textId="77777777" w:rsidR="00731398" w:rsidRPr="0088635F" w:rsidRDefault="00731398" w:rsidP="00731398">
      <w:pPr>
        <w:pStyle w:val="25"/>
        <w:shd w:val="clear" w:color="auto" w:fill="auto"/>
        <w:tabs>
          <w:tab w:val="left" w:pos="4464"/>
          <w:tab w:val="left" w:pos="8150"/>
        </w:tabs>
        <w:spacing w:after="0" w:line="240" w:lineRule="auto"/>
        <w:ind w:firstLine="600"/>
        <w:jc w:val="both"/>
        <w:rPr>
          <w:rFonts w:ascii="Times New Roman" w:hAnsi="Times New Roman" w:cs="Times New Roman"/>
          <w:sz w:val="20"/>
          <w:szCs w:val="20"/>
        </w:rPr>
      </w:pPr>
    </w:p>
    <w:p w14:paraId="17D736E0" w14:textId="77777777" w:rsidR="00731398" w:rsidRPr="0088635F" w:rsidRDefault="00731398" w:rsidP="00731398">
      <w:pPr>
        <w:pStyle w:val="25"/>
        <w:shd w:val="clear" w:color="auto" w:fill="auto"/>
        <w:tabs>
          <w:tab w:val="left" w:pos="4464"/>
          <w:tab w:val="left" w:pos="8150"/>
        </w:tabs>
        <w:spacing w:after="0" w:line="240" w:lineRule="auto"/>
        <w:ind w:firstLine="600"/>
        <w:jc w:val="both"/>
        <w:rPr>
          <w:rFonts w:ascii="Times New Roman" w:hAnsi="Times New Roman" w:cs="Times New Roman"/>
          <w:sz w:val="20"/>
          <w:szCs w:val="20"/>
        </w:rPr>
      </w:pPr>
    </w:p>
    <w:p w14:paraId="3660FEA6" w14:textId="77777777" w:rsidR="00731398" w:rsidRPr="0088635F" w:rsidRDefault="00731398" w:rsidP="00731398">
      <w:pPr>
        <w:pStyle w:val="25"/>
        <w:shd w:val="clear" w:color="auto" w:fill="auto"/>
        <w:tabs>
          <w:tab w:val="left" w:pos="4464"/>
          <w:tab w:val="left" w:pos="8150"/>
        </w:tabs>
        <w:spacing w:after="0" w:line="240" w:lineRule="auto"/>
        <w:ind w:firstLine="600"/>
        <w:jc w:val="both"/>
        <w:rPr>
          <w:rFonts w:ascii="Times New Roman" w:hAnsi="Times New Roman" w:cs="Times New Roman"/>
          <w:sz w:val="20"/>
          <w:szCs w:val="20"/>
        </w:rPr>
      </w:pPr>
    </w:p>
    <w:p w14:paraId="34EC95A0" w14:textId="77777777" w:rsidR="00731398" w:rsidRPr="0088635F" w:rsidRDefault="00731398" w:rsidP="00731398">
      <w:pPr>
        <w:pStyle w:val="af5"/>
        <w:tabs>
          <w:tab w:val="left" w:pos="1146"/>
        </w:tabs>
        <w:ind w:right="103"/>
        <w:rPr>
          <w:b w:val="0"/>
          <w:bCs w:val="0"/>
          <w:sz w:val="20"/>
          <w:szCs w:val="20"/>
        </w:rPr>
      </w:pPr>
    </w:p>
    <w:p w14:paraId="0E9FD52E" w14:textId="77777777" w:rsidR="00280C7F" w:rsidRPr="0088635F" w:rsidRDefault="00280C7F" w:rsidP="00731398">
      <w:pPr>
        <w:pStyle w:val="af5"/>
        <w:tabs>
          <w:tab w:val="left" w:pos="1146"/>
        </w:tabs>
        <w:ind w:right="103"/>
        <w:rPr>
          <w:b w:val="0"/>
          <w:bCs w:val="0"/>
          <w:sz w:val="20"/>
          <w:szCs w:val="20"/>
        </w:rPr>
      </w:pPr>
    </w:p>
    <w:p w14:paraId="24C1FD29" w14:textId="77777777" w:rsidR="00280C7F" w:rsidRPr="0088635F" w:rsidRDefault="00280C7F" w:rsidP="00731398">
      <w:pPr>
        <w:pStyle w:val="af5"/>
        <w:tabs>
          <w:tab w:val="left" w:pos="1146"/>
        </w:tabs>
        <w:ind w:right="103"/>
        <w:rPr>
          <w:b w:val="0"/>
          <w:bCs w:val="0"/>
          <w:sz w:val="20"/>
          <w:szCs w:val="20"/>
        </w:rPr>
      </w:pPr>
    </w:p>
    <w:p w14:paraId="2C0E87DC" w14:textId="77777777" w:rsidR="00BB497A" w:rsidRDefault="00BB497A" w:rsidP="00731398">
      <w:pPr>
        <w:pStyle w:val="af5"/>
        <w:tabs>
          <w:tab w:val="left" w:pos="1146"/>
        </w:tabs>
        <w:ind w:right="103"/>
        <w:rPr>
          <w:b w:val="0"/>
          <w:bCs w:val="0"/>
          <w:sz w:val="20"/>
          <w:szCs w:val="20"/>
        </w:rPr>
      </w:pPr>
    </w:p>
    <w:p w14:paraId="7A704E49" w14:textId="77777777" w:rsidR="00D2446B" w:rsidRDefault="00D2446B" w:rsidP="00731398">
      <w:pPr>
        <w:pStyle w:val="af5"/>
        <w:tabs>
          <w:tab w:val="left" w:pos="1146"/>
        </w:tabs>
        <w:ind w:right="103"/>
        <w:rPr>
          <w:b w:val="0"/>
          <w:bCs w:val="0"/>
          <w:sz w:val="20"/>
          <w:szCs w:val="20"/>
        </w:rPr>
      </w:pPr>
    </w:p>
    <w:p w14:paraId="41782DFF" w14:textId="77777777" w:rsidR="00D2446B" w:rsidRDefault="00D2446B" w:rsidP="00731398">
      <w:pPr>
        <w:pStyle w:val="af5"/>
        <w:tabs>
          <w:tab w:val="left" w:pos="1146"/>
        </w:tabs>
        <w:ind w:right="103"/>
        <w:rPr>
          <w:b w:val="0"/>
          <w:bCs w:val="0"/>
          <w:sz w:val="20"/>
          <w:szCs w:val="20"/>
        </w:rPr>
      </w:pPr>
    </w:p>
    <w:p w14:paraId="3A8963A2" w14:textId="77777777" w:rsidR="00D2446B" w:rsidRDefault="00D2446B" w:rsidP="00731398">
      <w:pPr>
        <w:pStyle w:val="af5"/>
        <w:tabs>
          <w:tab w:val="left" w:pos="1146"/>
        </w:tabs>
        <w:ind w:right="103"/>
        <w:rPr>
          <w:b w:val="0"/>
          <w:bCs w:val="0"/>
          <w:sz w:val="20"/>
          <w:szCs w:val="20"/>
        </w:rPr>
      </w:pPr>
    </w:p>
    <w:p w14:paraId="43C00914" w14:textId="77777777" w:rsidR="00D2446B" w:rsidRDefault="00D2446B" w:rsidP="00731398">
      <w:pPr>
        <w:pStyle w:val="af5"/>
        <w:tabs>
          <w:tab w:val="left" w:pos="1146"/>
        </w:tabs>
        <w:ind w:right="103"/>
        <w:rPr>
          <w:b w:val="0"/>
          <w:bCs w:val="0"/>
          <w:sz w:val="20"/>
          <w:szCs w:val="20"/>
        </w:rPr>
      </w:pPr>
    </w:p>
    <w:p w14:paraId="39292C31" w14:textId="77777777" w:rsidR="00D2446B" w:rsidRDefault="00D2446B" w:rsidP="00731398">
      <w:pPr>
        <w:pStyle w:val="af5"/>
        <w:tabs>
          <w:tab w:val="left" w:pos="1146"/>
        </w:tabs>
        <w:ind w:right="103"/>
        <w:rPr>
          <w:b w:val="0"/>
          <w:bCs w:val="0"/>
          <w:sz w:val="20"/>
          <w:szCs w:val="20"/>
        </w:rPr>
      </w:pPr>
    </w:p>
    <w:p w14:paraId="7B912B2A" w14:textId="77777777" w:rsidR="00D2446B" w:rsidRDefault="00D2446B" w:rsidP="00731398">
      <w:pPr>
        <w:pStyle w:val="af5"/>
        <w:tabs>
          <w:tab w:val="left" w:pos="1146"/>
        </w:tabs>
        <w:ind w:right="103"/>
        <w:rPr>
          <w:b w:val="0"/>
          <w:bCs w:val="0"/>
          <w:sz w:val="20"/>
          <w:szCs w:val="20"/>
        </w:rPr>
      </w:pPr>
    </w:p>
    <w:p w14:paraId="0B31E285" w14:textId="77777777" w:rsidR="00D2446B" w:rsidRDefault="00D2446B" w:rsidP="00731398">
      <w:pPr>
        <w:pStyle w:val="af5"/>
        <w:tabs>
          <w:tab w:val="left" w:pos="1146"/>
        </w:tabs>
        <w:ind w:right="103"/>
        <w:rPr>
          <w:b w:val="0"/>
          <w:bCs w:val="0"/>
          <w:sz w:val="20"/>
          <w:szCs w:val="20"/>
        </w:rPr>
      </w:pPr>
    </w:p>
    <w:p w14:paraId="13CBD053" w14:textId="77777777" w:rsidR="00D2446B" w:rsidRDefault="00D2446B" w:rsidP="00731398">
      <w:pPr>
        <w:pStyle w:val="af5"/>
        <w:tabs>
          <w:tab w:val="left" w:pos="1146"/>
        </w:tabs>
        <w:ind w:right="103"/>
        <w:rPr>
          <w:b w:val="0"/>
          <w:bCs w:val="0"/>
          <w:sz w:val="20"/>
          <w:szCs w:val="20"/>
        </w:rPr>
      </w:pPr>
    </w:p>
    <w:p w14:paraId="0D03C8FC" w14:textId="77777777" w:rsidR="00D2446B" w:rsidRDefault="00D2446B" w:rsidP="00731398">
      <w:pPr>
        <w:pStyle w:val="af5"/>
        <w:tabs>
          <w:tab w:val="left" w:pos="1146"/>
        </w:tabs>
        <w:ind w:right="103"/>
        <w:rPr>
          <w:b w:val="0"/>
          <w:bCs w:val="0"/>
          <w:sz w:val="20"/>
          <w:szCs w:val="20"/>
        </w:rPr>
      </w:pPr>
    </w:p>
    <w:p w14:paraId="6542344D" w14:textId="77777777" w:rsidR="00D2446B" w:rsidRDefault="00D2446B" w:rsidP="00731398">
      <w:pPr>
        <w:pStyle w:val="af5"/>
        <w:tabs>
          <w:tab w:val="left" w:pos="1146"/>
        </w:tabs>
        <w:ind w:right="103"/>
        <w:rPr>
          <w:b w:val="0"/>
          <w:bCs w:val="0"/>
          <w:sz w:val="20"/>
          <w:szCs w:val="20"/>
        </w:rPr>
      </w:pPr>
    </w:p>
    <w:p w14:paraId="37DD5620" w14:textId="77777777" w:rsidR="00D2446B" w:rsidRDefault="00D2446B" w:rsidP="00731398">
      <w:pPr>
        <w:pStyle w:val="af5"/>
        <w:tabs>
          <w:tab w:val="left" w:pos="1146"/>
        </w:tabs>
        <w:ind w:right="103"/>
        <w:rPr>
          <w:b w:val="0"/>
          <w:bCs w:val="0"/>
          <w:sz w:val="20"/>
          <w:szCs w:val="20"/>
        </w:rPr>
      </w:pPr>
    </w:p>
    <w:p w14:paraId="413DCF89" w14:textId="77777777" w:rsidR="00D2446B" w:rsidRDefault="00D2446B" w:rsidP="00731398">
      <w:pPr>
        <w:pStyle w:val="af5"/>
        <w:tabs>
          <w:tab w:val="left" w:pos="1146"/>
        </w:tabs>
        <w:ind w:right="103"/>
        <w:rPr>
          <w:b w:val="0"/>
          <w:bCs w:val="0"/>
          <w:sz w:val="20"/>
          <w:szCs w:val="20"/>
        </w:rPr>
      </w:pPr>
    </w:p>
    <w:p w14:paraId="7B4F804D" w14:textId="77777777" w:rsidR="00D2446B" w:rsidRDefault="00D2446B" w:rsidP="00731398">
      <w:pPr>
        <w:pStyle w:val="af5"/>
        <w:tabs>
          <w:tab w:val="left" w:pos="1146"/>
        </w:tabs>
        <w:ind w:right="103"/>
        <w:rPr>
          <w:b w:val="0"/>
          <w:bCs w:val="0"/>
          <w:sz w:val="20"/>
          <w:szCs w:val="20"/>
        </w:rPr>
      </w:pPr>
    </w:p>
    <w:p w14:paraId="33F9F964" w14:textId="77777777" w:rsidR="00D2446B" w:rsidRDefault="00D2446B" w:rsidP="00731398">
      <w:pPr>
        <w:pStyle w:val="af5"/>
        <w:tabs>
          <w:tab w:val="left" w:pos="1146"/>
        </w:tabs>
        <w:ind w:right="103"/>
        <w:rPr>
          <w:b w:val="0"/>
          <w:bCs w:val="0"/>
          <w:sz w:val="20"/>
          <w:szCs w:val="20"/>
        </w:rPr>
      </w:pPr>
    </w:p>
    <w:p w14:paraId="17E14F11" w14:textId="77777777" w:rsidR="00D2446B" w:rsidRDefault="00D2446B" w:rsidP="00731398">
      <w:pPr>
        <w:pStyle w:val="af5"/>
        <w:tabs>
          <w:tab w:val="left" w:pos="1146"/>
        </w:tabs>
        <w:ind w:right="103"/>
        <w:rPr>
          <w:b w:val="0"/>
          <w:bCs w:val="0"/>
          <w:sz w:val="20"/>
          <w:szCs w:val="20"/>
        </w:rPr>
      </w:pPr>
    </w:p>
    <w:p w14:paraId="39A2FB92" w14:textId="77777777" w:rsidR="00D2446B" w:rsidRDefault="00D2446B" w:rsidP="00731398">
      <w:pPr>
        <w:pStyle w:val="af5"/>
        <w:tabs>
          <w:tab w:val="left" w:pos="1146"/>
        </w:tabs>
        <w:ind w:right="103"/>
        <w:rPr>
          <w:b w:val="0"/>
          <w:bCs w:val="0"/>
          <w:sz w:val="20"/>
          <w:szCs w:val="20"/>
        </w:rPr>
      </w:pPr>
    </w:p>
    <w:p w14:paraId="3C99D2F3" w14:textId="77777777" w:rsidR="00D2446B" w:rsidRDefault="00D2446B" w:rsidP="00731398">
      <w:pPr>
        <w:pStyle w:val="af5"/>
        <w:tabs>
          <w:tab w:val="left" w:pos="1146"/>
        </w:tabs>
        <w:ind w:right="103"/>
        <w:rPr>
          <w:b w:val="0"/>
          <w:bCs w:val="0"/>
          <w:sz w:val="20"/>
          <w:szCs w:val="20"/>
        </w:rPr>
      </w:pPr>
    </w:p>
    <w:p w14:paraId="743E95FB" w14:textId="77777777" w:rsidR="00D2446B" w:rsidRDefault="00D2446B" w:rsidP="00731398">
      <w:pPr>
        <w:pStyle w:val="af5"/>
        <w:tabs>
          <w:tab w:val="left" w:pos="1146"/>
        </w:tabs>
        <w:ind w:right="103"/>
        <w:rPr>
          <w:b w:val="0"/>
          <w:bCs w:val="0"/>
          <w:sz w:val="20"/>
          <w:szCs w:val="20"/>
        </w:rPr>
      </w:pPr>
    </w:p>
    <w:p w14:paraId="200CB8FE" w14:textId="77777777" w:rsidR="00D2446B" w:rsidRDefault="00D2446B" w:rsidP="00731398">
      <w:pPr>
        <w:pStyle w:val="af5"/>
        <w:tabs>
          <w:tab w:val="left" w:pos="1146"/>
        </w:tabs>
        <w:ind w:right="103"/>
        <w:rPr>
          <w:b w:val="0"/>
          <w:bCs w:val="0"/>
          <w:sz w:val="20"/>
          <w:szCs w:val="20"/>
        </w:rPr>
      </w:pPr>
    </w:p>
    <w:p w14:paraId="2321B706" w14:textId="77777777" w:rsidR="00D2446B" w:rsidRDefault="00D2446B" w:rsidP="00731398">
      <w:pPr>
        <w:pStyle w:val="af5"/>
        <w:tabs>
          <w:tab w:val="left" w:pos="1146"/>
        </w:tabs>
        <w:ind w:right="103"/>
        <w:rPr>
          <w:b w:val="0"/>
          <w:bCs w:val="0"/>
          <w:sz w:val="20"/>
          <w:szCs w:val="20"/>
        </w:rPr>
      </w:pPr>
    </w:p>
    <w:p w14:paraId="5F773758" w14:textId="77777777" w:rsidR="00D2446B" w:rsidRDefault="00D2446B" w:rsidP="00731398">
      <w:pPr>
        <w:pStyle w:val="af5"/>
        <w:tabs>
          <w:tab w:val="left" w:pos="1146"/>
        </w:tabs>
        <w:ind w:right="103"/>
        <w:rPr>
          <w:b w:val="0"/>
          <w:bCs w:val="0"/>
          <w:sz w:val="20"/>
          <w:szCs w:val="20"/>
        </w:rPr>
      </w:pPr>
    </w:p>
    <w:p w14:paraId="7B9326D2" w14:textId="77777777" w:rsidR="00D2446B" w:rsidRDefault="00D2446B" w:rsidP="00731398">
      <w:pPr>
        <w:pStyle w:val="af5"/>
        <w:tabs>
          <w:tab w:val="left" w:pos="1146"/>
        </w:tabs>
        <w:ind w:right="103"/>
        <w:rPr>
          <w:b w:val="0"/>
          <w:bCs w:val="0"/>
          <w:sz w:val="20"/>
          <w:szCs w:val="20"/>
        </w:rPr>
      </w:pPr>
    </w:p>
    <w:p w14:paraId="57455028" w14:textId="77777777" w:rsidR="00D2446B" w:rsidRDefault="00D2446B" w:rsidP="00731398">
      <w:pPr>
        <w:pStyle w:val="af5"/>
        <w:tabs>
          <w:tab w:val="left" w:pos="1146"/>
        </w:tabs>
        <w:ind w:right="103"/>
        <w:rPr>
          <w:b w:val="0"/>
          <w:bCs w:val="0"/>
          <w:sz w:val="20"/>
          <w:szCs w:val="20"/>
        </w:rPr>
      </w:pPr>
    </w:p>
    <w:p w14:paraId="1920F0C4" w14:textId="77777777" w:rsidR="00D2446B" w:rsidRDefault="00D2446B" w:rsidP="00731398">
      <w:pPr>
        <w:pStyle w:val="af5"/>
        <w:tabs>
          <w:tab w:val="left" w:pos="1146"/>
        </w:tabs>
        <w:ind w:right="103"/>
        <w:rPr>
          <w:b w:val="0"/>
          <w:bCs w:val="0"/>
          <w:sz w:val="20"/>
          <w:szCs w:val="20"/>
        </w:rPr>
      </w:pPr>
    </w:p>
    <w:p w14:paraId="1FC147B4" w14:textId="77777777" w:rsidR="00D2446B" w:rsidRDefault="00D2446B" w:rsidP="00731398">
      <w:pPr>
        <w:pStyle w:val="af5"/>
        <w:tabs>
          <w:tab w:val="left" w:pos="1146"/>
        </w:tabs>
        <w:ind w:right="103"/>
        <w:rPr>
          <w:b w:val="0"/>
          <w:bCs w:val="0"/>
          <w:sz w:val="20"/>
          <w:szCs w:val="20"/>
        </w:rPr>
      </w:pPr>
    </w:p>
    <w:p w14:paraId="54E87638" w14:textId="77777777" w:rsidR="00D2446B" w:rsidRDefault="00D2446B" w:rsidP="00731398">
      <w:pPr>
        <w:pStyle w:val="af5"/>
        <w:tabs>
          <w:tab w:val="left" w:pos="1146"/>
        </w:tabs>
        <w:ind w:right="103"/>
        <w:rPr>
          <w:b w:val="0"/>
          <w:bCs w:val="0"/>
          <w:sz w:val="20"/>
          <w:szCs w:val="20"/>
        </w:rPr>
      </w:pPr>
    </w:p>
    <w:p w14:paraId="750C142A" w14:textId="77777777" w:rsidR="00D2446B" w:rsidRDefault="00D2446B" w:rsidP="00731398">
      <w:pPr>
        <w:pStyle w:val="af5"/>
        <w:tabs>
          <w:tab w:val="left" w:pos="1146"/>
        </w:tabs>
        <w:ind w:right="103"/>
        <w:rPr>
          <w:b w:val="0"/>
          <w:bCs w:val="0"/>
          <w:sz w:val="20"/>
          <w:szCs w:val="20"/>
        </w:rPr>
      </w:pPr>
    </w:p>
    <w:p w14:paraId="6B6E7695" w14:textId="77777777" w:rsidR="00D2446B" w:rsidRDefault="00D2446B" w:rsidP="00731398">
      <w:pPr>
        <w:pStyle w:val="af5"/>
        <w:tabs>
          <w:tab w:val="left" w:pos="1146"/>
        </w:tabs>
        <w:ind w:right="103"/>
        <w:rPr>
          <w:b w:val="0"/>
          <w:bCs w:val="0"/>
          <w:sz w:val="20"/>
          <w:szCs w:val="20"/>
        </w:rPr>
      </w:pPr>
    </w:p>
    <w:p w14:paraId="07C81E8E" w14:textId="77777777" w:rsidR="00D2446B" w:rsidRDefault="00D2446B" w:rsidP="00731398">
      <w:pPr>
        <w:pStyle w:val="af5"/>
        <w:tabs>
          <w:tab w:val="left" w:pos="1146"/>
        </w:tabs>
        <w:ind w:right="103"/>
        <w:rPr>
          <w:b w:val="0"/>
          <w:bCs w:val="0"/>
          <w:sz w:val="20"/>
          <w:szCs w:val="20"/>
        </w:rPr>
      </w:pPr>
    </w:p>
    <w:p w14:paraId="2348DAC5" w14:textId="77777777" w:rsidR="00D2446B" w:rsidRDefault="00D2446B" w:rsidP="00731398">
      <w:pPr>
        <w:pStyle w:val="af5"/>
        <w:tabs>
          <w:tab w:val="left" w:pos="1146"/>
        </w:tabs>
        <w:ind w:right="103"/>
        <w:rPr>
          <w:b w:val="0"/>
          <w:bCs w:val="0"/>
          <w:sz w:val="20"/>
          <w:szCs w:val="20"/>
        </w:rPr>
      </w:pPr>
    </w:p>
    <w:p w14:paraId="3CFD7F59" w14:textId="77777777" w:rsidR="00D2446B" w:rsidRDefault="00D2446B" w:rsidP="00731398">
      <w:pPr>
        <w:pStyle w:val="af5"/>
        <w:tabs>
          <w:tab w:val="left" w:pos="1146"/>
        </w:tabs>
        <w:ind w:right="103"/>
        <w:rPr>
          <w:b w:val="0"/>
          <w:bCs w:val="0"/>
          <w:sz w:val="20"/>
          <w:szCs w:val="20"/>
        </w:rPr>
      </w:pPr>
    </w:p>
    <w:p w14:paraId="640B539E" w14:textId="77777777" w:rsidR="00D2446B" w:rsidRDefault="00D2446B" w:rsidP="00731398">
      <w:pPr>
        <w:pStyle w:val="af5"/>
        <w:tabs>
          <w:tab w:val="left" w:pos="1146"/>
        </w:tabs>
        <w:ind w:right="103"/>
        <w:rPr>
          <w:b w:val="0"/>
          <w:bCs w:val="0"/>
          <w:sz w:val="20"/>
          <w:szCs w:val="20"/>
        </w:rPr>
      </w:pPr>
    </w:p>
    <w:p w14:paraId="2193CFE2" w14:textId="77777777" w:rsidR="00D2446B" w:rsidRDefault="00D2446B" w:rsidP="00731398">
      <w:pPr>
        <w:pStyle w:val="af5"/>
        <w:tabs>
          <w:tab w:val="left" w:pos="1146"/>
        </w:tabs>
        <w:ind w:right="103"/>
        <w:rPr>
          <w:b w:val="0"/>
          <w:bCs w:val="0"/>
          <w:sz w:val="20"/>
          <w:szCs w:val="20"/>
        </w:rPr>
      </w:pPr>
    </w:p>
    <w:p w14:paraId="3E9AD1C4" w14:textId="77777777" w:rsidR="00D2446B" w:rsidRDefault="00D2446B" w:rsidP="00731398">
      <w:pPr>
        <w:pStyle w:val="af5"/>
        <w:tabs>
          <w:tab w:val="left" w:pos="1146"/>
        </w:tabs>
        <w:ind w:right="103"/>
        <w:rPr>
          <w:b w:val="0"/>
          <w:bCs w:val="0"/>
          <w:sz w:val="20"/>
          <w:szCs w:val="20"/>
        </w:rPr>
      </w:pPr>
    </w:p>
    <w:p w14:paraId="546E1CAD" w14:textId="77777777" w:rsidR="00D2446B" w:rsidRDefault="00D2446B" w:rsidP="00731398">
      <w:pPr>
        <w:pStyle w:val="af5"/>
        <w:tabs>
          <w:tab w:val="left" w:pos="1146"/>
        </w:tabs>
        <w:ind w:right="103"/>
        <w:rPr>
          <w:b w:val="0"/>
          <w:bCs w:val="0"/>
          <w:sz w:val="20"/>
          <w:szCs w:val="20"/>
        </w:rPr>
      </w:pPr>
    </w:p>
    <w:p w14:paraId="1F4EF5D6" w14:textId="77777777" w:rsidR="00D2446B" w:rsidRDefault="00D2446B" w:rsidP="00731398">
      <w:pPr>
        <w:pStyle w:val="af5"/>
        <w:tabs>
          <w:tab w:val="left" w:pos="1146"/>
        </w:tabs>
        <w:ind w:right="103"/>
        <w:rPr>
          <w:b w:val="0"/>
          <w:bCs w:val="0"/>
          <w:sz w:val="20"/>
          <w:szCs w:val="20"/>
        </w:rPr>
      </w:pPr>
    </w:p>
    <w:p w14:paraId="3339D62E" w14:textId="77777777" w:rsidR="00D2446B" w:rsidRDefault="00D2446B" w:rsidP="00731398">
      <w:pPr>
        <w:pStyle w:val="af5"/>
        <w:tabs>
          <w:tab w:val="left" w:pos="1146"/>
        </w:tabs>
        <w:ind w:right="103"/>
        <w:rPr>
          <w:b w:val="0"/>
          <w:bCs w:val="0"/>
          <w:sz w:val="20"/>
          <w:szCs w:val="20"/>
        </w:rPr>
      </w:pPr>
    </w:p>
    <w:p w14:paraId="4CDA6878" w14:textId="77777777" w:rsidR="00D2446B" w:rsidRDefault="00D2446B" w:rsidP="00731398">
      <w:pPr>
        <w:pStyle w:val="af5"/>
        <w:tabs>
          <w:tab w:val="left" w:pos="1146"/>
        </w:tabs>
        <w:ind w:right="103"/>
        <w:rPr>
          <w:b w:val="0"/>
          <w:bCs w:val="0"/>
          <w:sz w:val="20"/>
          <w:szCs w:val="20"/>
        </w:rPr>
      </w:pPr>
    </w:p>
    <w:p w14:paraId="71E6A18D" w14:textId="77777777" w:rsidR="00D2446B" w:rsidRDefault="00D2446B" w:rsidP="00731398">
      <w:pPr>
        <w:pStyle w:val="af5"/>
        <w:tabs>
          <w:tab w:val="left" w:pos="1146"/>
        </w:tabs>
        <w:ind w:right="103"/>
        <w:rPr>
          <w:b w:val="0"/>
          <w:bCs w:val="0"/>
          <w:sz w:val="20"/>
          <w:szCs w:val="20"/>
        </w:rPr>
      </w:pPr>
    </w:p>
    <w:p w14:paraId="37D095E2" w14:textId="77777777" w:rsidR="00D2446B" w:rsidRDefault="00D2446B" w:rsidP="00731398">
      <w:pPr>
        <w:pStyle w:val="af5"/>
        <w:tabs>
          <w:tab w:val="left" w:pos="1146"/>
        </w:tabs>
        <w:ind w:right="103"/>
        <w:rPr>
          <w:b w:val="0"/>
          <w:bCs w:val="0"/>
          <w:sz w:val="20"/>
          <w:szCs w:val="20"/>
        </w:rPr>
      </w:pPr>
    </w:p>
    <w:p w14:paraId="5812DC16" w14:textId="77777777" w:rsidR="00D2446B" w:rsidRDefault="00D2446B" w:rsidP="00731398">
      <w:pPr>
        <w:pStyle w:val="af5"/>
        <w:tabs>
          <w:tab w:val="left" w:pos="1146"/>
        </w:tabs>
        <w:ind w:right="103"/>
        <w:rPr>
          <w:b w:val="0"/>
          <w:bCs w:val="0"/>
          <w:sz w:val="20"/>
          <w:szCs w:val="20"/>
        </w:rPr>
      </w:pPr>
    </w:p>
    <w:p w14:paraId="669221CA" w14:textId="77777777" w:rsidR="00D2446B" w:rsidRDefault="00D2446B" w:rsidP="00731398">
      <w:pPr>
        <w:pStyle w:val="af5"/>
        <w:tabs>
          <w:tab w:val="left" w:pos="1146"/>
        </w:tabs>
        <w:ind w:right="103"/>
        <w:rPr>
          <w:b w:val="0"/>
          <w:bCs w:val="0"/>
          <w:sz w:val="20"/>
          <w:szCs w:val="20"/>
        </w:rPr>
      </w:pPr>
    </w:p>
    <w:p w14:paraId="0F272E82" w14:textId="77777777" w:rsidR="00D2446B" w:rsidRDefault="00D2446B" w:rsidP="00731398">
      <w:pPr>
        <w:pStyle w:val="af5"/>
        <w:tabs>
          <w:tab w:val="left" w:pos="1146"/>
        </w:tabs>
        <w:ind w:right="103"/>
        <w:rPr>
          <w:b w:val="0"/>
          <w:bCs w:val="0"/>
          <w:sz w:val="20"/>
          <w:szCs w:val="20"/>
        </w:rPr>
      </w:pPr>
    </w:p>
    <w:p w14:paraId="6D2FE8D2" w14:textId="77777777" w:rsidR="00D2446B" w:rsidRDefault="00D2446B" w:rsidP="00731398">
      <w:pPr>
        <w:pStyle w:val="af5"/>
        <w:tabs>
          <w:tab w:val="left" w:pos="1146"/>
        </w:tabs>
        <w:ind w:right="103"/>
        <w:rPr>
          <w:b w:val="0"/>
          <w:bCs w:val="0"/>
          <w:sz w:val="20"/>
          <w:szCs w:val="20"/>
        </w:rPr>
      </w:pPr>
    </w:p>
    <w:p w14:paraId="6203B7F3" w14:textId="77777777" w:rsidR="00D2446B" w:rsidRDefault="00D2446B" w:rsidP="00731398">
      <w:pPr>
        <w:pStyle w:val="af5"/>
        <w:tabs>
          <w:tab w:val="left" w:pos="1146"/>
        </w:tabs>
        <w:ind w:right="103"/>
        <w:rPr>
          <w:b w:val="0"/>
          <w:bCs w:val="0"/>
          <w:sz w:val="20"/>
          <w:szCs w:val="20"/>
        </w:rPr>
      </w:pPr>
    </w:p>
    <w:p w14:paraId="43B4C243" w14:textId="77777777" w:rsidR="00D2446B" w:rsidRDefault="00D2446B" w:rsidP="00731398">
      <w:pPr>
        <w:pStyle w:val="af5"/>
        <w:tabs>
          <w:tab w:val="left" w:pos="1146"/>
        </w:tabs>
        <w:ind w:right="103"/>
        <w:rPr>
          <w:b w:val="0"/>
          <w:bCs w:val="0"/>
          <w:sz w:val="20"/>
          <w:szCs w:val="20"/>
        </w:rPr>
      </w:pPr>
    </w:p>
    <w:p w14:paraId="088D6E24" w14:textId="77777777" w:rsidR="00D2446B" w:rsidRDefault="00D2446B" w:rsidP="00731398">
      <w:pPr>
        <w:pStyle w:val="af5"/>
        <w:tabs>
          <w:tab w:val="left" w:pos="1146"/>
        </w:tabs>
        <w:ind w:right="103"/>
        <w:rPr>
          <w:b w:val="0"/>
          <w:bCs w:val="0"/>
          <w:sz w:val="20"/>
          <w:szCs w:val="20"/>
        </w:rPr>
      </w:pPr>
    </w:p>
    <w:p w14:paraId="34C720D6" w14:textId="77777777" w:rsidR="00D2446B" w:rsidRPr="0088635F" w:rsidRDefault="00D2446B" w:rsidP="00731398">
      <w:pPr>
        <w:pStyle w:val="af5"/>
        <w:tabs>
          <w:tab w:val="left" w:pos="1146"/>
        </w:tabs>
        <w:ind w:right="103"/>
        <w:rPr>
          <w:b w:val="0"/>
          <w:bCs w:val="0"/>
          <w:sz w:val="20"/>
          <w:szCs w:val="20"/>
        </w:rPr>
      </w:pPr>
    </w:p>
    <w:p w14:paraId="4C804D30" w14:textId="77777777" w:rsidR="001144B7" w:rsidRPr="0088635F" w:rsidRDefault="00B955EE" w:rsidP="00731398">
      <w:pPr>
        <w:jc w:val="center"/>
        <w:rPr>
          <w:sz w:val="20"/>
          <w:szCs w:val="20"/>
        </w:rPr>
      </w:pPr>
      <w:r w:rsidRPr="0088635F">
        <w:rPr>
          <w:sz w:val="20"/>
          <w:szCs w:val="20"/>
        </w:rPr>
        <w:t>Р</w:t>
      </w:r>
      <w:r w:rsidR="001144B7" w:rsidRPr="0088635F">
        <w:rPr>
          <w:sz w:val="20"/>
          <w:szCs w:val="20"/>
        </w:rPr>
        <w:t>едакционный совет:</w:t>
      </w:r>
    </w:p>
    <w:p w14:paraId="711E0925" w14:textId="77777777" w:rsidR="001144B7" w:rsidRPr="0088635F" w:rsidRDefault="001144B7" w:rsidP="00731398">
      <w:pPr>
        <w:jc w:val="center"/>
        <w:rPr>
          <w:sz w:val="20"/>
          <w:szCs w:val="20"/>
        </w:rPr>
      </w:pPr>
    </w:p>
    <w:p w14:paraId="2851C10F" w14:textId="77777777" w:rsidR="001144B7" w:rsidRPr="0088635F" w:rsidRDefault="002F1091" w:rsidP="00731398">
      <w:pPr>
        <w:jc w:val="center"/>
        <w:rPr>
          <w:sz w:val="20"/>
          <w:szCs w:val="20"/>
        </w:rPr>
      </w:pPr>
      <w:proofErr w:type="spellStart"/>
      <w:r w:rsidRPr="0088635F">
        <w:rPr>
          <w:sz w:val="20"/>
          <w:szCs w:val="20"/>
        </w:rPr>
        <w:t>Дирибасова</w:t>
      </w:r>
      <w:proofErr w:type="spellEnd"/>
      <w:r w:rsidRPr="0088635F">
        <w:rPr>
          <w:sz w:val="20"/>
          <w:szCs w:val="20"/>
        </w:rPr>
        <w:t xml:space="preserve"> Т.О.</w:t>
      </w:r>
    </w:p>
    <w:p w14:paraId="63683696" w14:textId="77777777" w:rsidR="001144B7" w:rsidRPr="0088635F" w:rsidRDefault="001144B7" w:rsidP="00731398">
      <w:pPr>
        <w:jc w:val="center"/>
        <w:rPr>
          <w:sz w:val="20"/>
          <w:szCs w:val="20"/>
        </w:rPr>
      </w:pPr>
      <w:r w:rsidRPr="0088635F">
        <w:rPr>
          <w:sz w:val="20"/>
          <w:szCs w:val="20"/>
        </w:rPr>
        <w:t>(председатель редакционного совета)</w:t>
      </w:r>
    </w:p>
    <w:p w14:paraId="3003060A" w14:textId="77777777" w:rsidR="001144B7" w:rsidRPr="0088635F" w:rsidRDefault="001144B7" w:rsidP="00731398">
      <w:pPr>
        <w:jc w:val="center"/>
        <w:rPr>
          <w:sz w:val="20"/>
          <w:szCs w:val="20"/>
        </w:rPr>
      </w:pPr>
    </w:p>
    <w:p w14:paraId="7F0B7689" w14:textId="77777777" w:rsidR="001144B7" w:rsidRPr="0088635F" w:rsidRDefault="00FF7AE3" w:rsidP="00731398">
      <w:pPr>
        <w:jc w:val="center"/>
        <w:rPr>
          <w:sz w:val="20"/>
          <w:szCs w:val="20"/>
        </w:rPr>
      </w:pPr>
      <w:proofErr w:type="spellStart"/>
      <w:r w:rsidRPr="0088635F">
        <w:rPr>
          <w:sz w:val="20"/>
          <w:szCs w:val="20"/>
        </w:rPr>
        <w:t>Булюктов</w:t>
      </w:r>
      <w:proofErr w:type="spellEnd"/>
      <w:r w:rsidRPr="0088635F">
        <w:rPr>
          <w:sz w:val="20"/>
          <w:szCs w:val="20"/>
        </w:rPr>
        <w:t xml:space="preserve"> Р.В.</w:t>
      </w:r>
    </w:p>
    <w:p w14:paraId="75CF5BDB" w14:textId="77777777" w:rsidR="001144B7" w:rsidRPr="0088635F" w:rsidRDefault="001144B7" w:rsidP="00731398">
      <w:pPr>
        <w:jc w:val="center"/>
        <w:rPr>
          <w:sz w:val="20"/>
          <w:szCs w:val="20"/>
        </w:rPr>
      </w:pPr>
      <w:r w:rsidRPr="0088635F">
        <w:rPr>
          <w:sz w:val="20"/>
          <w:szCs w:val="20"/>
        </w:rPr>
        <w:t>(заместитель председателя редакционного совета)</w:t>
      </w:r>
    </w:p>
    <w:p w14:paraId="2F03C497" w14:textId="77777777" w:rsidR="001144B7" w:rsidRPr="0088635F" w:rsidRDefault="001144B7" w:rsidP="00731398">
      <w:pPr>
        <w:jc w:val="center"/>
        <w:rPr>
          <w:sz w:val="20"/>
          <w:szCs w:val="20"/>
        </w:rPr>
      </w:pPr>
    </w:p>
    <w:p w14:paraId="3E999B37" w14:textId="77777777" w:rsidR="001144B7" w:rsidRPr="0088635F" w:rsidRDefault="001144B7" w:rsidP="00731398">
      <w:pPr>
        <w:jc w:val="center"/>
        <w:rPr>
          <w:sz w:val="20"/>
          <w:szCs w:val="20"/>
        </w:rPr>
      </w:pPr>
      <w:r w:rsidRPr="0088635F">
        <w:rPr>
          <w:sz w:val="20"/>
          <w:szCs w:val="20"/>
        </w:rPr>
        <w:t>Василенко О.А.</w:t>
      </w:r>
    </w:p>
    <w:p w14:paraId="25E455F6" w14:textId="77777777" w:rsidR="001144B7" w:rsidRPr="0088635F" w:rsidRDefault="001144B7" w:rsidP="00731398">
      <w:pPr>
        <w:jc w:val="center"/>
        <w:rPr>
          <w:sz w:val="20"/>
          <w:szCs w:val="20"/>
        </w:rPr>
      </w:pPr>
      <w:r w:rsidRPr="0088635F">
        <w:rPr>
          <w:sz w:val="20"/>
          <w:szCs w:val="20"/>
        </w:rPr>
        <w:t>(секретарь редакционного совета)</w:t>
      </w:r>
    </w:p>
    <w:p w14:paraId="43C2950F" w14:textId="77777777" w:rsidR="00430CFA" w:rsidRPr="0088635F" w:rsidRDefault="00430CFA" w:rsidP="00731398">
      <w:pPr>
        <w:jc w:val="center"/>
        <w:rPr>
          <w:sz w:val="20"/>
          <w:szCs w:val="20"/>
        </w:rPr>
      </w:pPr>
    </w:p>
    <w:p w14:paraId="1ADD405C" w14:textId="77777777" w:rsidR="003D79E4" w:rsidRPr="0088635F" w:rsidRDefault="003D79E4" w:rsidP="00731398">
      <w:pPr>
        <w:jc w:val="center"/>
        <w:rPr>
          <w:sz w:val="20"/>
          <w:szCs w:val="20"/>
        </w:rPr>
      </w:pPr>
      <w:proofErr w:type="spellStart"/>
      <w:r w:rsidRPr="0088635F">
        <w:rPr>
          <w:sz w:val="20"/>
          <w:szCs w:val="20"/>
        </w:rPr>
        <w:t>Абдрахманова</w:t>
      </w:r>
      <w:proofErr w:type="spellEnd"/>
      <w:r w:rsidRPr="0088635F">
        <w:rPr>
          <w:sz w:val="20"/>
          <w:szCs w:val="20"/>
        </w:rPr>
        <w:t xml:space="preserve"> И.Н.</w:t>
      </w:r>
    </w:p>
    <w:p w14:paraId="34FAD015" w14:textId="77777777" w:rsidR="001144B7" w:rsidRPr="0088635F" w:rsidRDefault="001144B7" w:rsidP="00731398">
      <w:pPr>
        <w:jc w:val="center"/>
        <w:rPr>
          <w:sz w:val="20"/>
          <w:szCs w:val="20"/>
        </w:rPr>
      </w:pPr>
      <w:proofErr w:type="spellStart"/>
      <w:r w:rsidRPr="0088635F">
        <w:rPr>
          <w:sz w:val="20"/>
          <w:szCs w:val="20"/>
        </w:rPr>
        <w:t>Мусатов</w:t>
      </w:r>
      <w:proofErr w:type="spellEnd"/>
      <w:r w:rsidRPr="0088635F">
        <w:rPr>
          <w:sz w:val="20"/>
          <w:szCs w:val="20"/>
        </w:rPr>
        <w:t xml:space="preserve"> А.М.</w:t>
      </w:r>
    </w:p>
    <w:p w14:paraId="150D741F" w14:textId="77777777" w:rsidR="001144B7" w:rsidRPr="0088635F" w:rsidRDefault="001144B7" w:rsidP="00731398">
      <w:pPr>
        <w:jc w:val="center"/>
        <w:rPr>
          <w:sz w:val="20"/>
          <w:szCs w:val="20"/>
        </w:rPr>
      </w:pPr>
      <w:proofErr w:type="spellStart"/>
      <w:r w:rsidRPr="0088635F">
        <w:rPr>
          <w:sz w:val="20"/>
          <w:szCs w:val="20"/>
        </w:rPr>
        <w:t>Максиманова</w:t>
      </w:r>
      <w:proofErr w:type="spellEnd"/>
      <w:r w:rsidRPr="0088635F">
        <w:rPr>
          <w:sz w:val="20"/>
          <w:szCs w:val="20"/>
        </w:rPr>
        <w:t xml:space="preserve"> Т.В.</w:t>
      </w:r>
    </w:p>
    <w:p w14:paraId="402C8F78" w14:textId="77777777" w:rsidR="00C71973" w:rsidRPr="0088635F" w:rsidRDefault="00C71973" w:rsidP="00731398">
      <w:pPr>
        <w:jc w:val="center"/>
        <w:rPr>
          <w:sz w:val="20"/>
          <w:szCs w:val="20"/>
        </w:rPr>
      </w:pPr>
      <w:r w:rsidRPr="0088635F">
        <w:rPr>
          <w:sz w:val="20"/>
          <w:szCs w:val="20"/>
        </w:rPr>
        <w:t>Орлова Л.В.</w:t>
      </w:r>
    </w:p>
    <w:p w14:paraId="0888D001" w14:textId="77777777" w:rsidR="00CF4504" w:rsidRPr="0088635F" w:rsidRDefault="00CF4504" w:rsidP="00731398">
      <w:pPr>
        <w:jc w:val="center"/>
        <w:rPr>
          <w:sz w:val="20"/>
          <w:szCs w:val="20"/>
        </w:rPr>
      </w:pPr>
      <w:r w:rsidRPr="0088635F">
        <w:rPr>
          <w:sz w:val="20"/>
          <w:szCs w:val="20"/>
        </w:rPr>
        <w:t>Остапенко Ю.А.</w:t>
      </w:r>
    </w:p>
    <w:p w14:paraId="03A06EF0" w14:textId="77777777" w:rsidR="001144B7" w:rsidRPr="0088635F" w:rsidRDefault="001144B7" w:rsidP="00731398">
      <w:pPr>
        <w:jc w:val="center"/>
        <w:rPr>
          <w:sz w:val="20"/>
          <w:szCs w:val="20"/>
        </w:rPr>
      </w:pPr>
      <w:r w:rsidRPr="0088635F">
        <w:rPr>
          <w:sz w:val="20"/>
          <w:szCs w:val="20"/>
        </w:rPr>
        <w:t>Попова М.А.</w:t>
      </w:r>
    </w:p>
    <w:p w14:paraId="3CCCA5FC" w14:textId="77777777" w:rsidR="001144B7" w:rsidRPr="0088635F" w:rsidRDefault="001144B7" w:rsidP="00731398">
      <w:pPr>
        <w:jc w:val="center"/>
        <w:rPr>
          <w:sz w:val="20"/>
          <w:szCs w:val="20"/>
        </w:rPr>
      </w:pPr>
    </w:p>
    <w:p w14:paraId="12088240" w14:textId="77777777" w:rsidR="001144B7" w:rsidRPr="0088635F" w:rsidRDefault="001144B7" w:rsidP="00731398">
      <w:pPr>
        <w:jc w:val="center"/>
        <w:rPr>
          <w:sz w:val="20"/>
          <w:szCs w:val="20"/>
        </w:rPr>
      </w:pPr>
    </w:p>
    <w:p w14:paraId="6B799296" w14:textId="77777777" w:rsidR="001144B7" w:rsidRPr="0088635F" w:rsidRDefault="001144B7" w:rsidP="00731398">
      <w:pPr>
        <w:jc w:val="center"/>
        <w:rPr>
          <w:sz w:val="20"/>
          <w:szCs w:val="20"/>
        </w:rPr>
      </w:pPr>
    </w:p>
    <w:p w14:paraId="31F96D51" w14:textId="77777777" w:rsidR="001144B7" w:rsidRPr="0088635F" w:rsidRDefault="001144B7" w:rsidP="00731398">
      <w:pPr>
        <w:jc w:val="center"/>
        <w:rPr>
          <w:sz w:val="20"/>
          <w:szCs w:val="20"/>
        </w:rPr>
      </w:pPr>
    </w:p>
    <w:p w14:paraId="48E39AC3" w14:textId="77777777" w:rsidR="001144B7" w:rsidRPr="0088635F" w:rsidRDefault="001144B7" w:rsidP="00731398">
      <w:pPr>
        <w:jc w:val="center"/>
        <w:rPr>
          <w:sz w:val="20"/>
          <w:szCs w:val="20"/>
        </w:rPr>
      </w:pPr>
      <w:r w:rsidRPr="0088635F">
        <w:rPr>
          <w:sz w:val="20"/>
          <w:szCs w:val="20"/>
        </w:rPr>
        <w:t>Адрес издателя:</w:t>
      </w:r>
    </w:p>
    <w:p w14:paraId="5EB4F89D" w14:textId="77777777" w:rsidR="001144B7" w:rsidRPr="0088635F" w:rsidRDefault="001144B7" w:rsidP="00731398">
      <w:pPr>
        <w:jc w:val="center"/>
        <w:rPr>
          <w:sz w:val="20"/>
          <w:szCs w:val="20"/>
        </w:rPr>
      </w:pPr>
    </w:p>
    <w:p w14:paraId="5FB28DB4" w14:textId="77777777" w:rsidR="001144B7" w:rsidRPr="0088635F" w:rsidRDefault="001144B7" w:rsidP="00731398">
      <w:pPr>
        <w:jc w:val="center"/>
        <w:rPr>
          <w:sz w:val="20"/>
          <w:szCs w:val="20"/>
        </w:rPr>
      </w:pPr>
      <w:r w:rsidRPr="0088635F">
        <w:rPr>
          <w:sz w:val="20"/>
          <w:szCs w:val="20"/>
        </w:rPr>
        <w:t xml:space="preserve">632387 город Куйбышев, ул. </w:t>
      </w:r>
      <w:proofErr w:type="spellStart"/>
      <w:r w:rsidRPr="0088635F">
        <w:rPr>
          <w:sz w:val="20"/>
          <w:szCs w:val="20"/>
        </w:rPr>
        <w:t>Краскома</w:t>
      </w:r>
      <w:proofErr w:type="spellEnd"/>
      <w:r w:rsidRPr="0088635F">
        <w:rPr>
          <w:sz w:val="20"/>
          <w:szCs w:val="20"/>
        </w:rPr>
        <w:t>, 37</w:t>
      </w:r>
    </w:p>
    <w:p w14:paraId="5FF31718" w14:textId="77777777" w:rsidR="001144B7" w:rsidRPr="0088635F" w:rsidRDefault="001144B7" w:rsidP="00731398">
      <w:pPr>
        <w:jc w:val="center"/>
        <w:rPr>
          <w:sz w:val="20"/>
          <w:szCs w:val="20"/>
        </w:rPr>
      </w:pPr>
      <w:r w:rsidRPr="0088635F">
        <w:rPr>
          <w:sz w:val="20"/>
          <w:szCs w:val="20"/>
        </w:rPr>
        <w:t>Тел. 50-789, факс 50-798</w:t>
      </w:r>
    </w:p>
    <w:p w14:paraId="0BC9D25B" w14:textId="77777777" w:rsidR="001144B7" w:rsidRPr="0088635F" w:rsidRDefault="001144B7" w:rsidP="00731398">
      <w:pPr>
        <w:jc w:val="center"/>
        <w:rPr>
          <w:sz w:val="20"/>
          <w:szCs w:val="20"/>
        </w:rPr>
      </w:pPr>
      <w:proofErr w:type="gramStart"/>
      <w:r w:rsidRPr="0088635F">
        <w:rPr>
          <w:sz w:val="20"/>
          <w:szCs w:val="20"/>
          <w:lang w:val="en-US"/>
        </w:rPr>
        <w:t>e</w:t>
      </w:r>
      <w:r w:rsidRPr="0088635F">
        <w:rPr>
          <w:sz w:val="20"/>
          <w:szCs w:val="20"/>
        </w:rPr>
        <w:t>-</w:t>
      </w:r>
      <w:r w:rsidRPr="0088635F">
        <w:rPr>
          <w:sz w:val="20"/>
          <w:szCs w:val="20"/>
          <w:lang w:val="en-US"/>
        </w:rPr>
        <w:t>mail</w:t>
      </w:r>
      <w:proofErr w:type="gramEnd"/>
      <w:r w:rsidRPr="0088635F">
        <w:rPr>
          <w:sz w:val="20"/>
          <w:szCs w:val="20"/>
        </w:rPr>
        <w:t xml:space="preserve">: </w:t>
      </w:r>
      <w:proofErr w:type="spellStart"/>
      <w:r w:rsidRPr="0088635F">
        <w:rPr>
          <w:sz w:val="20"/>
          <w:szCs w:val="20"/>
          <w:lang w:val="en-US"/>
        </w:rPr>
        <w:t>kainsk</w:t>
      </w:r>
      <w:proofErr w:type="spellEnd"/>
      <w:r w:rsidRPr="0088635F">
        <w:rPr>
          <w:sz w:val="20"/>
          <w:szCs w:val="20"/>
        </w:rPr>
        <w:t>@</w:t>
      </w:r>
      <w:proofErr w:type="spellStart"/>
      <w:r w:rsidRPr="0088635F">
        <w:rPr>
          <w:sz w:val="20"/>
          <w:szCs w:val="20"/>
          <w:lang w:val="en-US"/>
        </w:rPr>
        <w:t>nso</w:t>
      </w:r>
      <w:proofErr w:type="spellEnd"/>
      <w:r w:rsidRPr="0088635F">
        <w:rPr>
          <w:sz w:val="20"/>
          <w:szCs w:val="20"/>
        </w:rPr>
        <w:t>.</w:t>
      </w:r>
      <w:proofErr w:type="spellStart"/>
      <w:r w:rsidRPr="0088635F">
        <w:rPr>
          <w:sz w:val="20"/>
          <w:szCs w:val="20"/>
          <w:lang w:val="en-US"/>
        </w:rPr>
        <w:t>ru</w:t>
      </w:r>
      <w:proofErr w:type="spellEnd"/>
    </w:p>
    <w:p w14:paraId="5897B058" w14:textId="77777777" w:rsidR="001144B7" w:rsidRPr="0088635F" w:rsidRDefault="001144B7" w:rsidP="00731398">
      <w:pPr>
        <w:jc w:val="center"/>
        <w:rPr>
          <w:sz w:val="20"/>
          <w:szCs w:val="20"/>
        </w:rPr>
      </w:pPr>
    </w:p>
    <w:p w14:paraId="4E54FE27" w14:textId="77777777" w:rsidR="001144B7" w:rsidRPr="0088635F" w:rsidRDefault="001144B7" w:rsidP="00731398">
      <w:pPr>
        <w:jc w:val="center"/>
        <w:rPr>
          <w:sz w:val="20"/>
          <w:szCs w:val="20"/>
        </w:rPr>
      </w:pPr>
    </w:p>
    <w:p w14:paraId="2DA7045F" w14:textId="77777777" w:rsidR="001144B7" w:rsidRPr="0088635F" w:rsidRDefault="001144B7" w:rsidP="00731398">
      <w:pPr>
        <w:jc w:val="center"/>
        <w:rPr>
          <w:sz w:val="20"/>
          <w:szCs w:val="20"/>
        </w:rPr>
      </w:pPr>
    </w:p>
    <w:p w14:paraId="7B5F810E" w14:textId="77777777" w:rsidR="00620F9D" w:rsidRPr="0088635F" w:rsidRDefault="001144B7" w:rsidP="00731398">
      <w:pPr>
        <w:jc w:val="center"/>
        <w:rPr>
          <w:sz w:val="20"/>
          <w:szCs w:val="20"/>
        </w:rPr>
      </w:pPr>
      <w:r w:rsidRPr="0088635F">
        <w:rPr>
          <w:sz w:val="20"/>
          <w:szCs w:val="20"/>
        </w:rPr>
        <w:t>Тираж 25 экземпляров</w:t>
      </w:r>
    </w:p>
    <w:p w14:paraId="19E70068" w14:textId="77777777" w:rsidR="00620F9D" w:rsidRPr="0088635F" w:rsidRDefault="00620F9D" w:rsidP="00731398">
      <w:pPr>
        <w:jc w:val="center"/>
        <w:rPr>
          <w:sz w:val="20"/>
          <w:szCs w:val="20"/>
        </w:rPr>
      </w:pPr>
    </w:p>
    <w:p w14:paraId="4E07553F" w14:textId="77777777" w:rsidR="00620F9D" w:rsidRPr="0088635F" w:rsidRDefault="00620F9D" w:rsidP="00731398">
      <w:pPr>
        <w:jc w:val="center"/>
        <w:rPr>
          <w:sz w:val="20"/>
          <w:szCs w:val="20"/>
        </w:rPr>
      </w:pPr>
    </w:p>
    <w:p w14:paraId="0A5E25F6" w14:textId="77777777" w:rsidR="00620F9D" w:rsidRPr="0088635F" w:rsidRDefault="00620F9D" w:rsidP="00731398">
      <w:pPr>
        <w:jc w:val="center"/>
        <w:rPr>
          <w:sz w:val="20"/>
          <w:szCs w:val="20"/>
        </w:rPr>
      </w:pPr>
    </w:p>
    <w:p w14:paraId="58E2FA33" w14:textId="77777777" w:rsidR="00620F9D" w:rsidRPr="0088635F" w:rsidRDefault="00620F9D" w:rsidP="00731398">
      <w:pPr>
        <w:jc w:val="center"/>
        <w:rPr>
          <w:sz w:val="20"/>
          <w:szCs w:val="20"/>
        </w:rPr>
      </w:pPr>
    </w:p>
    <w:p w14:paraId="16A55A56" w14:textId="77777777" w:rsidR="001144B7" w:rsidRPr="0088635F" w:rsidRDefault="00620F9D" w:rsidP="00731398">
      <w:pPr>
        <w:tabs>
          <w:tab w:val="left" w:pos="8698"/>
        </w:tabs>
        <w:jc w:val="both"/>
        <w:rPr>
          <w:sz w:val="20"/>
          <w:szCs w:val="20"/>
        </w:rPr>
      </w:pPr>
      <w:r w:rsidRPr="0088635F">
        <w:rPr>
          <w:sz w:val="20"/>
          <w:szCs w:val="20"/>
        </w:rPr>
        <w:tab/>
      </w:r>
    </w:p>
    <w:sectPr w:rsidR="001144B7" w:rsidRPr="0088635F" w:rsidSect="00595C3A">
      <w:pgSz w:w="11906" w:h="16838"/>
      <w:pgMar w:top="1134" w:right="1276"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49B5E" w14:textId="77777777" w:rsidR="00EA55C5" w:rsidRDefault="00EA55C5" w:rsidP="00225EB9">
      <w:r>
        <w:separator/>
      </w:r>
    </w:p>
  </w:endnote>
  <w:endnote w:type="continuationSeparator" w:id="0">
    <w:p w14:paraId="06B2880D" w14:textId="77777777" w:rsidR="00EA55C5" w:rsidRDefault="00EA55C5"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9563579"/>
      <w:docPartObj>
        <w:docPartGallery w:val="Page Numbers (Bottom of Page)"/>
        <w:docPartUnique/>
      </w:docPartObj>
    </w:sdtPr>
    <w:sdtContent>
      <w:p w14:paraId="755B869A" w14:textId="7F0A8A59" w:rsidR="00595C3A" w:rsidRDefault="00595C3A">
        <w:pPr>
          <w:pStyle w:val="aff3"/>
          <w:jc w:val="center"/>
        </w:pPr>
        <w:r>
          <w:fldChar w:fldCharType="begin"/>
        </w:r>
        <w:r>
          <w:instrText>PAGE   \* MERGEFORMAT</w:instrText>
        </w:r>
        <w:r>
          <w:fldChar w:fldCharType="separate"/>
        </w:r>
        <w:r w:rsidR="005E391C">
          <w:rPr>
            <w:noProof/>
          </w:rPr>
          <w:t>3</w:t>
        </w:r>
        <w:r>
          <w:fldChar w:fldCharType="end"/>
        </w:r>
      </w:p>
    </w:sdtContent>
  </w:sdt>
  <w:p w14:paraId="11BC077D" w14:textId="77777777" w:rsidR="00595C3A" w:rsidRDefault="00595C3A">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82B8D" w14:textId="77777777" w:rsidR="00077C7D" w:rsidRDefault="00077C7D" w:rsidP="0088635F">
    <w:pPr>
      <w:pStyle w:val="aff3"/>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14:paraId="671BC19F" w14:textId="77777777" w:rsidR="00077C7D" w:rsidRDefault="00077C7D" w:rsidP="0088635F">
    <w:pPr>
      <w:pStyle w:val="af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757508"/>
      <w:docPartObj>
        <w:docPartGallery w:val="Page Numbers (Bottom of Page)"/>
        <w:docPartUnique/>
      </w:docPartObj>
    </w:sdtPr>
    <w:sdtContent>
      <w:p w14:paraId="037CA124" w14:textId="7C86B694" w:rsidR="00595C3A" w:rsidRDefault="00595C3A">
        <w:pPr>
          <w:pStyle w:val="aff3"/>
          <w:jc w:val="center"/>
        </w:pPr>
        <w:r>
          <w:fldChar w:fldCharType="begin"/>
        </w:r>
        <w:r>
          <w:instrText>PAGE   \* MERGEFORMAT</w:instrText>
        </w:r>
        <w:r>
          <w:fldChar w:fldCharType="separate"/>
        </w:r>
        <w:r w:rsidR="005E391C">
          <w:rPr>
            <w:noProof/>
          </w:rPr>
          <w:t>29</w:t>
        </w:r>
        <w:r>
          <w:fldChar w:fldCharType="end"/>
        </w:r>
      </w:p>
    </w:sdtContent>
  </w:sdt>
  <w:p w14:paraId="60EF92DD" w14:textId="77777777" w:rsidR="00077C7D" w:rsidRDefault="00077C7D" w:rsidP="0088635F">
    <w:pPr>
      <w:pStyle w:val="aff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085551"/>
      <w:docPartObj>
        <w:docPartGallery w:val="Page Numbers (Bottom of Page)"/>
        <w:docPartUnique/>
      </w:docPartObj>
    </w:sdtPr>
    <w:sdtContent>
      <w:p w14:paraId="6D592F1A" w14:textId="3364E80E" w:rsidR="00595C3A" w:rsidRDefault="00595C3A">
        <w:pPr>
          <w:pStyle w:val="aff3"/>
          <w:jc w:val="center"/>
        </w:pPr>
        <w:r>
          <w:fldChar w:fldCharType="begin"/>
        </w:r>
        <w:r>
          <w:instrText>PAGE   \* MERGEFORMAT</w:instrText>
        </w:r>
        <w:r>
          <w:fldChar w:fldCharType="separate"/>
        </w:r>
        <w:r w:rsidR="005E391C">
          <w:rPr>
            <w:noProof/>
          </w:rPr>
          <w:t>61</w:t>
        </w:r>
        <w:r>
          <w:fldChar w:fldCharType="end"/>
        </w:r>
      </w:p>
    </w:sdtContent>
  </w:sdt>
  <w:p w14:paraId="5937B935" w14:textId="77777777" w:rsidR="00077C7D" w:rsidRPr="00317D94" w:rsidRDefault="00077C7D"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627A4" w14:textId="77777777" w:rsidR="00EA55C5" w:rsidRDefault="00EA55C5" w:rsidP="00225EB9">
      <w:r>
        <w:separator/>
      </w:r>
    </w:p>
  </w:footnote>
  <w:footnote w:type="continuationSeparator" w:id="0">
    <w:p w14:paraId="5274070C" w14:textId="77777777" w:rsidR="00EA55C5" w:rsidRDefault="00EA55C5"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2953B81"/>
    <w:multiLevelType w:val="multilevel"/>
    <w:tmpl w:val="E8BE6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7323D82"/>
    <w:multiLevelType w:val="multilevel"/>
    <w:tmpl w:val="BE823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7DA2B8D"/>
    <w:multiLevelType w:val="hybridMultilevel"/>
    <w:tmpl w:val="F0907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4" w15:restartNumberingAfterBreak="0">
    <w:nsid w:val="2C6B43C1"/>
    <w:multiLevelType w:val="multilevel"/>
    <w:tmpl w:val="1C461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7" w15:restartNumberingAfterBreak="0">
    <w:nsid w:val="3E806C7E"/>
    <w:multiLevelType w:val="multilevel"/>
    <w:tmpl w:val="D79C0B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2"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5" w15:restartNumberingAfterBreak="0">
    <w:nsid w:val="5F521D88"/>
    <w:multiLevelType w:val="hybridMultilevel"/>
    <w:tmpl w:val="45F2C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216C2B"/>
    <w:multiLevelType w:val="multilevel"/>
    <w:tmpl w:val="6B3AEF0A"/>
    <w:lvl w:ilvl="0">
      <w:start w:val="1"/>
      <w:numFmt w:val="decimal"/>
      <w:lvlText w:val="%1."/>
      <w:lvlJc w:val="left"/>
      <w:pPr>
        <w:ind w:left="928" w:hanging="360"/>
      </w:pPr>
    </w:lvl>
    <w:lvl w:ilvl="1">
      <w:start w:val="1"/>
      <w:numFmt w:val="decimal"/>
      <w:isLgl/>
      <w:lvlText w:val="%1.%2."/>
      <w:lvlJc w:val="left"/>
      <w:pPr>
        <w:ind w:left="1287" w:hanging="720"/>
      </w:pPr>
    </w:lvl>
    <w:lvl w:ilvl="2">
      <w:start w:val="1"/>
      <w:numFmt w:val="decimal"/>
      <w:isLgl/>
      <w:lvlText w:val="%1.%2.%3."/>
      <w:lvlJc w:val="left"/>
      <w:pPr>
        <w:ind w:left="1315" w:hanging="720"/>
      </w:pPr>
    </w:lvl>
    <w:lvl w:ilvl="3">
      <w:start w:val="1"/>
      <w:numFmt w:val="decimal"/>
      <w:isLgl/>
      <w:lvlText w:val="%1.%2.%3.%4."/>
      <w:lvlJc w:val="left"/>
      <w:pPr>
        <w:ind w:left="1703" w:hanging="1080"/>
      </w:pPr>
    </w:lvl>
    <w:lvl w:ilvl="4">
      <w:start w:val="1"/>
      <w:numFmt w:val="decimal"/>
      <w:isLgl/>
      <w:lvlText w:val="%1.%2.%3.%4.%5."/>
      <w:lvlJc w:val="left"/>
      <w:pPr>
        <w:ind w:left="1731" w:hanging="1080"/>
      </w:pPr>
    </w:lvl>
    <w:lvl w:ilvl="5">
      <w:start w:val="1"/>
      <w:numFmt w:val="decimal"/>
      <w:isLgl/>
      <w:lvlText w:val="%1.%2.%3.%4.%5.%6."/>
      <w:lvlJc w:val="left"/>
      <w:pPr>
        <w:ind w:left="2119" w:hanging="1440"/>
      </w:pPr>
    </w:lvl>
    <w:lvl w:ilvl="6">
      <w:start w:val="1"/>
      <w:numFmt w:val="decimal"/>
      <w:isLgl/>
      <w:lvlText w:val="%1.%2.%3.%4.%5.%6.%7."/>
      <w:lvlJc w:val="left"/>
      <w:pPr>
        <w:ind w:left="2507" w:hanging="1800"/>
      </w:pPr>
    </w:lvl>
    <w:lvl w:ilvl="7">
      <w:start w:val="1"/>
      <w:numFmt w:val="decimal"/>
      <w:isLgl/>
      <w:lvlText w:val="%1.%2.%3.%4.%5.%6.%7.%8."/>
      <w:lvlJc w:val="left"/>
      <w:pPr>
        <w:ind w:left="2535" w:hanging="1800"/>
      </w:pPr>
    </w:lvl>
    <w:lvl w:ilvl="8">
      <w:start w:val="1"/>
      <w:numFmt w:val="decimal"/>
      <w:isLgl/>
      <w:lvlText w:val="%1.%2.%3.%4.%5.%6.%7.%8.%9."/>
      <w:lvlJc w:val="left"/>
      <w:pPr>
        <w:ind w:left="2923" w:hanging="2160"/>
      </w:pPr>
    </w:lvl>
  </w:abstractNum>
  <w:abstractNum w:abstractNumId="27" w15:restartNumberingAfterBreak="0">
    <w:nsid w:val="6769021D"/>
    <w:multiLevelType w:val="hybridMultilevel"/>
    <w:tmpl w:val="ADB2F4BE"/>
    <w:lvl w:ilvl="0" w:tplc="C3844C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865B25"/>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2" w15:restartNumberingAfterBreak="0">
    <w:nsid w:val="77C173F0"/>
    <w:multiLevelType w:val="hybridMultilevel"/>
    <w:tmpl w:val="422C1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B30957"/>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21"/>
  </w:num>
  <w:num w:numId="5">
    <w:abstractNumId w:val="15"/>
  </w:num>
  <w:num w:numId="6">
    <w:abstractNumId w:val="20"/>
  </w:num>
  <w:num w:numId="7">
    <w:abstractNumId w:val="31"/>
  </w:num>
  <w:num w:numId="8">
    <w:abstractNumId w:val="22"/>
  </w:num>
  <w:num w:numId="9">
    <w:abstractNumId w:val="11"/>
  </w:num>
  <w:num w:numId="10">
    <w:abstractNumId w:val="23"/>
  </w:num>
  <w:num w:numId="11">
    <w:abstractNumId w:val="6"/>
  </w:num>
  <w:num w:numId="12">
    <w:abstractNumId w:val="16"/>
  </w:num>
  <w:num w:numId="13">
    <w:abstractNumId w:val="18"/>
  </w:num>
  <w:num w:numId="14">
    <w:abstractNumId w:val="13"/>
  </w:num>
  <w:num w:numId="15">
    <w:abstractNumId w:val="24"/>
  </w:num>
  <w:num w:numId="16">
    <w:abstractNumId w:val="28"/>
  </w:num>
  <w:num w:numId="17">
    <w:abstractNumId w:val="12"/>
  </w:num>
  <w:num w:numId="18">
    <w:abstractNumId w:val="19"/>
  </w:num>
  <w:num w:numId="19">
    <w:abstractNumId w:val="8"/>
  </w:num>
  <w:num w:numId="20">
    <w:abstractNumId w:val="10"/>
  </w:num>
  <w:num w:numId="21">
    <w:abstractNumId w:val="27"/>
  </w:num>
  <w:num w:numId="22">
    <w:abstractNumId w:val="7"/>
  </w:num>
  <w:num w:numId="23">
    <w:abstractNumId w:val="14"/>
  </w:num>
  <w:num w:numId="24">
    <w:abstractNumId w:val="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2"/>
  </w:num>
  <w:num w:numId="28">
    <w:abstractNumId w:val="25"/>
  </w:num>
  <w:num w:numId="29">
    <w:abstractNumId w:val="33"/>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554B"/>
    <w:rsid w:val="000072CE"/>
    <w:rsid w:val="000113C5"/>
    <w:rsid w:val="00011F2A"/>
    <w:rsid w:val="00012C37"/>
    <w:rsid w:val="00014CDA"/>
    <w:rsid w:val="000151A0"/>
    <w:rsid w:val="00015746"/>
    <w:rsid w:val="0001607A"/>
    <w:rsid w:val="00016AC6"/>
    <w:rsid w:val="00020025"/>
    <w:rsid w:val="00022D4B"/>
    <w:rsid w:val="0002613D"/>
    <w:rsid w:val="00026521"/>
    <w:rsid w:val="00030960"/>
    <w:rsid w:val="00031DDB"/>
    <w:rsid w:val="00031FA0"/>
    <w:rsid w:val="00032A05"/>
    <w:rsid w:val="00032B6C"/>
    <w:rsid w:val="00034799"/>
    <w:rsid w:val="0003670F"/>
    <w:rsid w:val="00040A06"/>
    <w:rsid w:val="000431E8"/>
    <w:rsid w:val="000435D9"/>
    <w:rsid w:val="0004440F"/>
    <w:rsid w:val="00044AA1"/>
    <w:rsid w:val="00045CB3"/>
    <w:rsid w:val="00047DA7"/>
    <w:rsid w:val="00047FF3"/>
    <w:rsid w:val="00050BD8"/>
    <w:rsid w:val="00052711"/>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5A07"/>
    <w:rsid w:val="00077AAD"/>
    <w:rsid w:val="00077C7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147F"/>
    <w:rsid w:val="000A1A38"/>
    <w:rsid w:val="000A2193"/>
    <w:rsid w:val="000A24C4"/>
    <w:rsid w:val="000A2ABF"/>
    <w:rsid w:val="000A3A00"/>
    <w:rsid w:val="000A4069"/>
    <w:rsid w:val="000A4D29"/>
    <w:rsid w:val="000A5286"/>
    <w:rsid w:val="000A5DCF"/>
    <w:rsid w:val="000A77D3"/>
    <w:rsid w:val="000A7827"/>
    <w:rsid w:val="000B130A"/>
    <w:rsid w:val="000B20C8"/>
    <w:rsid w:val="000B24B7"/>
    <w:rsid w:val="000B27FB"/>
    <w:rsid w:val="000B2F5F"/>
    <w:rsid w:val="000B381C"/>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448D"/>
    <w:rsid w:val="000D4B0E"/>
    <w:rsid w:val="000D518D"/>
    <w:rsid w:val="000D5DF4"/>
    <w:rsid w:val="000E0779"/>
    <w:rsid w:val="000E0A3D"/>
    <w:rsid w:val="000E0CFE"/>
    <w:rsid w:val="000E2F83"/>
    <w:rsid w:val="000E5A12"/>
    <w:rsid w:val="000E61C7"/>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B79"/>
    <w:rsid w:val="001156F4"/>
    <w:rsid w:val="00117712"/>
    <w:rsid w:val="00120062"/>
    <w:rsid w:val="00120363"/>
    <w:rsid w:val="00120E32"/>
    <w:rsid w:val="001220F3"/>
    <w:rsid w:val="0012297F"/>
    <w:rsid w:val="00122D62"/>
    <w:rsid w:val="001232EE"/>
    <w:rsid w:val="00123ED1"/>
    <w:rsid w:val="00124C0D"/>
    <w:rsid w:val="00126786"/>
    <w:rsid w:val="0012731F"/>
    <w:rsid w:val="00127CE2"/>
    <w:rsid w:val="00132013"/>
    <w:rsid w:val="001328A9"/>
    <w:rsid w:val="00132FEF"/>
    <w:rsid w:val="00134EF5"/>
    <w:rsid w:val="00134F16"/>
    <w:rsid w:val="0013621E"/>
    <w:rsid w:val="001374AB"/>
    <w:rsid w:val="0014106F"/>
    <w:rsid w:val="00142685"/>
    <w:rsid w:val="001426B7"/>
    <w:rsid w:val="00142C57"/>
    <w:rsid w:val="00142D2C"/>
    <w:rsid w:val="00143FDC"/>
    <w:rsid w:val="00144490"/>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267D"/>
    <w:rsid w:val="00172FC6"/>
    <w:rsid w:val="0017786E"/>
    <w:rsid w:val="00177C6B"/>
    <w:rsid w:val="00180658"/>
    <w:rsid w:val="00181B6F"/>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5F47"/>
    <w:rsid w:val="00196155"/>
    <w:rsid w:val="001A0B58"/>
    <w:rsid w:val="001A2327"/>
    <w:rsid w:val="001A2A6B"/>
    <w:rsid w:val="001A2ADD"/>
    <w:rsid w:val="001A4AF9"/>
    <w:rsid w:val="001A50F3"/>
    <w:rsid w:val="001A5224"/>
    <w:rsid w:val="001A647E"/>
    <w:rsid w:val="001A69C7"/>
    <w:rsid w:val="001B16D6"/>
    <w:rsid w:val="001B1DC8"/>
    <w:rsid w:val="001B38A4"/>
    <w:rsid w:val="001B4A24"/>
    <w:rsid w:val="001B5759"/>
    <w:rsid w:val="001B723C"/>
    <w:rsid w:val="001B7D77"/>
    <w:rsid w:val="001B7F4D"/>
    <w:rsid w:val="001C04FF"/>
    <w:rsid w:val="001C0AC2"/>
    <w:rsid w:val="001C0F41"/>
    <w:rsid w:val="001C3A0F"/>
    <w:rsid w:val="001C3AC6"/>
    <w:rsid w:val="001C5591"/>
    <w:rsid w:val="001C679D"/>
    <w:rsid w:val="001D09FF"/>
    <w:rsid w:val="001D0B1E"/>
    <w:rsid w:val="001D0C0D"/>
    <w:rsid w:val="001D32BF"/>
    <w:rsid w:val="001D36CE"/>
    <w:rsid w:val="001D5366"/>
    <w:rsid w:val="001D605E"/>
    <w:rsid w:val="001D6733"/>
    <w:rsid w:val="001D6DF7"/>
    <w:rsid w:val="001D769D"/>
    <w:rsid w:val="001D7926"/>
    <w:rsid w:val="001D798E"/>
    <w:rsid w:val="001E352C"/>
    <w:rsid w:val="001E581F"/>
    <w:rsid w:val="001E5C08"/>
    <w:rsid w:val="001E6287"/>
    <w:rsid w:val="001E7BEB"/>
    <w:rsid w:val="001F05E2"/>
    <w:rsid w:val="001F0FF5"/>
    <w:rsid w:val="001F1571"/>
    <w:rsid w:val="001F1F8B"/>
    <w:rsid w:val="001F508A"/>
    <w:rsid w:val="001F575F"/>
    <w:rsid w:val="001F5B89"/>
    <w:rsid w:val="001F5EE5"/>
    <w:rsid w:val="001F64D7"/>
    <w:rsid w:val="001F696D"/>
    <w:rsid w:val="001F75D5"/>
    <w:rsid w:val="002001B1"/>
    <w:rsid w:val="00201B0A"/>
    <w:rsid w:val="00201DD7"/>
    <w:rsid w:val="002033EB"/>
    <w:rsid w:val="00204B1A"/>
    <w:rsid w:val="002116F6"/>
    <w:rsid w:val="0021189D"/>
    <w:rsid w:val="00211B30"/>
    <w:rsid w:val="00212AFF"/>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354A"/>
    <w:rsid w:val="00264129"/>
    <w:rsid w:val="002641FE"/>
    <w:rsid w:val="00264DA0"/>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5A"/>
    <w:rsid w:val="002A77E5"/>
    <w:rsid w:val="002B019F"/>
    <w:rsid w:val="002B0DE0"/>
    <w:rsid w:val="002B1181"/>
    <w:rsid w:val="002B1C69"/>
    <w:rsid w:val="002B3769"/>
    <w:rsid w:val="002B51BC"/>
    <w:rsid w:val="002B6959"/>
    <w:rsid w:val="002B6CB7"/>
    <w:rsid w:val="002B7555"/>
    <w:rsid w:val="002B7C7A"/>
    <w:rsid w:val="002C150F"/>
    <w:rsid w:val="002C20EC"/>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3F57"/>
    <w:rsid w:val="00314EE4"/>
    <w:rsid w:val="0031500E"/>
    <w:rsid w:val="003166CF"/>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3779C"/>
    <w:rsid w:val="00341DB4"/>
    <w:rsid w:val="00341EE3"/>
    <w:rsid w:val="00342AD8"/>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2AA"/>
    <w:rsid w:val="00370609"/>
    <w:rsid w:val="00370DAD"/>
    <w:rsid w:val="0037161B"/>
    <w:rsid w:val="00376018"/>
    <w:rsid w:val="0037671B"/>
    <w:rsid w:val="0037698E"/>
    <w:rsid w:val="00376B24"/>
    <w:rsid w:val="00381FC1"/>
    <w:rsid w:val="00383CD8"/>
    <w:rsid w:val="00383DDD"/>
    <w:rsid w:val="003842B0"/>
    <w:rsid w:val="00385DC3"/>
    <w:rsid w:val="00390849"/>
    <w:rsid w:val="00390E0E"/>
    <w:rsid w:val="00391C4C"/>
    <w:rsid w:val="00394188"/>
    <w:rsid w:val="00395912"/>
    <w:rsid w:val="00396E0F"/>
    <w:rsid w:val="0039707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33EA"/>
    <w:rsid w:val="003D3AA1"/>
    <w:rsid w:val="003D3F4A"/>
    <w:rsid w:val="003D4797"/>
    <w:rsid w:val="003D577C"/>
    <w:rsid w:val="003D5C5B"/>
    <w:rsid w:val="003D79E4"/>
    <w:rsid w:val="003E099A"/>
    <w:rsid w:val="003E0BD2"/>
    <w:rsid w:val="003E1542"/>
    <w:rsid w:val="003E2F96"/>
    <w:rsid w:val="003E3459"/>
    <w:rsid w:val="003E385C"/>
    <w:rsid w:val="003E3DB7"/>
    <w:rsid w:val="003E3F23"/>
    <w:rsid w:val="003E408C"/>
    <w:rsid w:val="003E5CA0"/>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3215"/>
    <w:rsid w:val="00403DF1"/>
    <w:rsid w:val="00404988"/>
    <w:rsid w:val="004051ED"/>
    <w:rsid w:val="004055DB"/>
    <w:rsid w:val="004055F0"/>
    <w:rsid w:val="004056A2"/>
    <w:rsid w:val="00406ECF"/>
    <w:rsid w:val="0041184F"/>
    <w:rsid w:val="0041251D"/>
    <w:rsid w:val="004127A6"/>
    <w:rsid w:val="004149FB"/>
    <w:rsid w:val="004170F2"/>
    <w:rsid w:val="0042058C"/>
    <w:rsid w:val="00420777"/>
    <w:rsid w:val="0042078A"/>
    <w:rsid w:val="00421C83"/>
    <w:rsid w:val="00422446"/>
    <w:rsid w:val="00422A8F"/>
    <w:rsid w:val="00422DE1"/>
    <w:rsid w:val="00423978"/>
    <w:rsid w:val="00425C5C"/>
    <w:rsid w:val="0042615D"/>
    <w:rsid w:val="00426744"/>
    <w:rsid w:val="00426FEA"/>
    <w:rsid w:val="00427E6B"/>
    <w:rsid w:val="00430208"/>
    <w:rsid w:val="004306CC"/>
    <w:rsid w:val="00430CFA"/>
    <w:rsid w:val="00432087"/>
    <w:rsid w:val="00432CDC"/>
    <w:rsid w:val="00433BD0"/>
    <w:rsid w:val="00433ED7"/>
    <w:rsid w:val="004349CC"/>
    <w:rsid w:val="00436CA3"/>
    <w:rsid w:val="00437982"/>
    <w:rsid w:val="00437D6F"/>
    <w:rsid w:val="00437FD3"/>
    <w:rsid w:val="00440BBB"/>
    <w:rsid w:val="00440C69"/>
    <w:rsid w:val="0044254D"/>
    <w:rsid w:val="00442944"/>
    <w:rsid w:val="00444278"/>
    <w:rsid w:val="00444668"/>
    <w:rsid w:val="004457F2"/>
    <w:rsid w:val="00445926"/>
    <w:rsid w:val="0044616F"/>
    <w:rsid w:val="00446A5E"/>
    <w:rsid w:val="00450A18"/>
    <w:rsid w:val="004534A9"/>
    <w:rsid w:val="00455535"/>
    <w:rsid w:val="00455608"/>
    <w:rsid w:val="00455721"/>
    <w:rsid w:val="00456624"/>
    <w:rsid w:val="00456673"/>
    <w:rsid w:val="004567EC"/>
    <w:rsid w:val="00457E98"/>
    <w:rsid w:val="004616BF"/>
    <w:rsid w:val="00461A1F"/>
    <w:rsid w:val="00463547"/>
    <w:rsid w:val="004637C0"/>
    <w:rsid w:val="00466B48"/>
    <w:rsid w:val="00471311"/>
    <w:rsid w:val="004717C0"/>
    <w:rsid w:val="00474EEE"/>
    <w:rsid w:val="00475239"/>
    <w:rsid w:val="00475BB7"/>
    <w:rsid w:val="00480469"/>
    <w:rsid w:val="00480728"/>
    <w:rsid w:val="00481258"/>
    <w:rsid w:val="004817AA"/>
    <w:rsid w:val="00484152"/>
    <w:rsid w:val="00484D7A"/>
    <w:rsid w:val="004850AE"/>
    <w:rsid w:val="00486862"/>
    <w:rsid w:val="00486C65"/>
    <w:rsid w:val="0048707E"/>
    <w:rsid w:val="00491BE7"/>
    <w:rsid w:val="0049418F"/>
    <w:rsid w:val="004941CA"/>
    <w:rsid w:val="00494E76"/>
    <w:rsid w:val="00495D85"/>
    <w:rsid w:val="0049606C"/>
    <w:rsid w:val="004974EE"/>
    <w:rsid w:val="004A0282"/>
    <w:rsid w:val="004A08AA"/>
    <w:rsid w:val="004A28AC"/>
    <w:rsid w:val="004A2D6A"/>
    <w:rsid w:val="004A4D20"/>
    <w:rsid w:val="004A5C71"/>
    <w:rsid w:val="004A7F8B"/>
    <w:rsid w:val="004B0DA9"/>
    <w:rsid w:val="004B11E1"/>
    <w:rsid w:val="004B1B13"/>
    <w:rsid w:val="004B35CE"/>
    <w:rsid w:val="004B3920"/>
    <w:rsid w:val="004B3B1F"/>
    <w:rsid w:val="004B4CA4"/>
    <w:rsid w:val="004B654D"/>
    <w:rsid w:val="004B7722"/>
    <w:rsid w:val="004C04C9"/>
    <w:rsid w:val="004C101D"/>
    <w:rsid w:val="004C1605"/>
    <w:rsid w:val="004C2CE8"/>
    <w:rsid w:val="004C405A"/>
    <w:rsid w:val="004C4F90"/>
    <w:rsid w:val="004C5CE1"/>
    <w:rsid w:val="004C7AE5"/>
    <w:rsid w:val="004D0C87"/>
    <w:rsid w:val="004D32B9"/>
    <w:rsid w:val="004D3D12"/>
    <w:rsid w:val="004D4248"/>
    <w:rsid w:val="004D4E96"/>
    <w:rsid w:val="004D5F2C"/>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05EA7"/>
    <w:rsid w:val="00510204"/>
    <w:rsid w:val="005138F6"/>
    <w:rsid w:val="0051405E"/>
    <w:rsid w:val="0051430E"/>
    <w:rsid w:val="005155E8"/>
    <w:rsid w:val="00515899"/>
    <w:rsid w:val="00515F62"/>
    <w:rsid w:val="005168B6"/>
    <w:rsid w:val="00517EA4"/>
    <w:rsid w:val="00522BE0"/>
    <w:rsid w:val="00523007"/>
    <w:rsid w:val="0052425F"/>
    <w:rsid w:val="00526BC8"/>
    <w:rsid w:val="00527158"/>
    <w:rsid w:val="005277DC"/>
    <w:rsid w:val="0052793E"/>
    <w:rsid w:val="00527BE7"/>
    <w:rsid w:val="0053007C"/>
    <w:rsid w:val="0053263D"/>
    <w:rsid w:val="00532664"/>
    <w:rsid w:val="00532ED3"/>
    <w:rsid w:val="0053338F"/>
    <w:rsid w:val="00535387"/>
    <w:rsid w:val="0053618D"/>
    <w:rsid w:val="00536219"/>
    <w:rsid w:val="0053779F"/>
    <w:rsid w:val="005408F6"/>
    <w:rsid w:val="0054288A"/>
    <w:rsid w:val="00544826"/>
    <w:rsid w:val="00545CAD"/>
    <w:rsid w:val="00546B5E"/>
    <w:rsid w:val="00546FFF"/>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20AC"/>
    <w:rsid w:val="0058244A"/>
    <w:rsid w:val="00583BF6"/>
    <w:rsid w:val="005850C8"/>
    <w:rsid w:val="00585E17"/>
    <w:rsid w:val="00586667"/>
    <w:rsid w:val="0058768D"/>
    <w:rsid w:val="005917DC"/>
    <w:rsid w:val="00591B41"/>
    <w:rsid w:val="00592C6E"/>
    <w:rsid w:val="00592ED9"/>
    <w:rsid w:val="005930F8"/>
    <w:rsid w:val="00594007"/>
    <w:rsid w:val="00595C3A"/>
    <w:rsid w:val="00595C81"/>
    <w:rsid w:val="005974B1"/>
    <w:rsid w:val="005A0033"/>
    <w:rsid w:val="005A0097"/>
    <w:rsid w:val="005A14B9"/>
    <w:rsid w:val="005A234F"/>
    <w:rsid w:val="005A2925"/>
    <w:rsid w:val="005A2997"/>
    <w:rsid w:val="005A2F16"/>
    <w:rsid w:val="005A35D8"/>
    <w:rsid w:val="005A4469"/>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CC7"/>
    <w:rsid w:val="005C0F29"/>
    <w:rsid w:val="005C56FD"/>
    <w:rsid w:val="005C5F2A"/>
    <w:rsid w:val="005C661B"/>
    <w:rsid w:val="005C6DAD"/>
    <w:rsid w:val="005C7DE7"/>
    <w:rsid w:val="005D0562"/>
    <w:rsid w:val="005D0B1D"/>
    <w:rsid w:val="005D3DFD"/>
    <w:rsid w:val="005D407E"/>
    <w:rsid w:val="005D634B"/>
    <w:rsid w:val="005D76B9"/>
    <w:rsid w:val="005E0172"/>
    <w:rsid w:val="005E1524"/>
    <w:rsid w:val="005E1531"/>
    <w:rsid w:val="005E1587"/>
    <w:rsid w:val="005E1DC5"/>
    <w:rsid w:val="005E38C4"/>
    <w:rsid w:val="005E391C"/>
    <w:rsid w:val="005E543A"/>
    <w:rsid w:val="005E59CB"/>
    <w:rsid w:val="005E5E7B"/>
    <w:rsid w:val="005E5EE3"/>
    <w:rsid w:val="005E6995"/>
    <w:rsid w:val="005F12E5"/>
    <w:rsid w:val="005F26AF"/>
    <w:rsid w:val="005F3341"/>
    <w:rsid w:val="005F3612"/>
    <w:rsid w:val="005F36FB"/>
    <w:rsid w:val="005F3734"/>
    <w:rsid w:val="005F5AA9"/>
    <w:rsid w:val="005F7632"/>
    <w:rsid w:val="005F795F"/>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358D"/>
    <w:rsid w:val="00613673"/>
    <w:rsid w:val="00613BB0"/>
    <w:rsid w:val="0061410F"/>
    <w:rsid w:val="006143B4"/>
    <w:rsid w:val="006165E2"/>
    <w:rsid w:val="006167E2"/>
    <w:rsid w:val="006168E3"/>
    <w:rsid w:val="006204CA"/>
    <w:rsid w:val="00620C87"/>
    <w:rsid w:val="00620F9D"/>
    <w:rsid w:val="00623FCA"/>
    <w:rsid w:val="00624BB4"/>
    <w:rsid w:val="006278FB"/>
    <w:rsid w:val="0063103B"/>
    <w:rsid w:val="006323F9"/>
    <w:rsid w:val="006337EF"/>
    <w:rsid w:val="00635389"/>
    <w:rsid w:val="00635CA9"/>
    <w:rsid w:val="00636059"/>
    <w:rsid w:val="006367AC"/>
    <w:rsid w:val="00636965"/>
    <w:rsid w:val="006375A6"/>
    <w:rsid w:val="00640F07"/>
    <w:rsid w:val="00641EC7"/>
    <w:rsid w:val="006432FC"/>
    <w:rsid w:val="00643A23"/>
    <w:rsid w:val="00643E06"/>
    <w:rsid w:val="006443BB"/>
    <w:rsid w:val="0064690E"/>
    <w:rsid w:val="00647076"/>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ACE"/>
    <w:rsid w:val="00673BBF"/>
    <w:rsid w:val="00680AEA"/>
    <w:rsid w:val="006810EC"/>
    <w:rsid w:val="00682B5B"/>
    <w:rsid w:val="006836BA"/>
    <w:rsid w:val="0068541D"/>
    <w:rsid w:val="006858DF"/>
    <w:rsid w:val="00686487"/>
    <w:rsid w:val="00686556"/>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E24"/>
    <w:rsid w:val="006A74D7"/>
    <w:rsid w:val="006B071E"/>
    <w:rsid w:val="006B08B8"/>
    <w:rsid w:val="006B1304"/>
    <w:rsid w:val="006B1825"/>
    <w:rsid w:val="006B1CB1"/>
    <w:rsid w:val="006B25FB"/>
    <w:rsid w:val="006B3B5E"/>
    <w:rsid w:val="006B45AB"/>
    <w:rsid w:val="006B4F73"/>
    <w:rsid w:val="006B55E4"/>
    <w:rsid w:val="006B57DB"/>
    <w:rsid w:val="006C0B8E"/>
    <w:rsid w:val="006C2064"/>
    <w:rsid w:val="006C23D9"/>
    <w:rsid w:val="006C30CD"/>
    <w:rsid w:val="006C441E"/>
    <w:rsid w:val="006C51F1"/>
    <w:rsid w:val="006D1D06"/>
    <w:rsid w:val="006D25FF"/>
    <w:rsid w:val="006D585D"/>
    <w:rsid w:val="006D5FB0"/>
    <w:rsid w:val="006E0839"/>
    <w:rsid w:val="006E227E"/>
    <w:rsid w:val="006E2690"/>
    <w:rsid w:val="006E2FFF"/>
    <w:rsid w:val="006E431D"/>
    <w:rsid w:val="006E635A"/>
    <w:rsid w:val="006E6B24"/>
    <w:rsid w:val="006E74FA"/>
    <w:rsid w:val="006E7CF8"/>
    <w:rsid w:val="006F073A"/>
    <w:rsid w:val="006F0C27"/>
    <w:rsid w:val="006F1346"/>
    <w:rsid w:val="006F1811"/>
    <w:rsid w:val="006F1A9A"/>
    <w:rsid w:val="006F2627"/>
    <w:rsid w:val="006F47BD"/>
    <w:rsid w:val="006F57AA"/>
    <w:rsid w:val="006F6C47"/>
    <w:rsid w:val="006F6D48"/>
    <w:rsid w:val="006F7777"/>
    <w:rsid w:val="00700371"/>
    <w:rsid w:val="00701629"/>
    <w:rsid w:val="00701EBB"/>
    <w:rsid w:val="00703A96"/>
    <w:rsid w:val="0070424E"/>
    <w:rsid w:val="007053AA"/>
    <w:rsid w:val="007056EF"/>
    <w:rsid w:val="00705D81"/>
    <w:rsid w:val="00705DD1"/>
    <w:rsid w:val="007112C0"/>
    <w:rsid w:val="007153F7"/>
    <w:rsid w:val="00715707"/>
    <w:rsid w:val="00715EF6"/>
    <w:rsid w:val="00715FDF"/>
    <w:rsid w:val="007164A5"/>
    <w:rsid w:val="00716ACD"/>
    <w:rsid w:val="00717539"/>
    <w:rsid w:val="00720ACC"/>
    <w:rsid w:val="0072181C"/>
    <w:rsid w:val="00721C7E"/>
    <w:rsid w:val="00722A7D"/>
    <w:rsid w:val="00722E8A"/>
    <w:rsid w:val="00723064"/>
    <w:rsid w:val="00723A2A"/>
    <w:rsid w:val="00723BA0"/>
    <w:rsid w:val="007242BC"/>
    <w:rsid w:val="007259F5"/>
    <w:rsid w:val="007265E4"/>
    <w:rsid w:val="00727FE9"/>
    <w:rsid w:val="007305AF"/>
    <w:rsid w:val="00731398"/>
    <w:rsid w:val="0073306E"/>
    <w:rsid w:val="007331C7"/>
    <w:rsid w:val="00736633"/>
    <w:rsid w:val="00737BB9"/>
    <w:rsid w:val="007406E9"/>
    <w:rsid w:val="0074127D"/>
    <w:rsid w:val="0074167F"/>
    <w:rsid w:val="00741B6E"/>
    <w:rsid w:val="00743C20"/>
    <w:rsid w:val="007448EE"/>
    <w:rsid w:val="00744CE4"/>
    <w:rsid w:val="007450D5"/>
    <w:rsid w:val="0074526D"/>
    <w:rsid w:val="0074559B"/>
    <w:rsid w:val="00747AC1"/>
    <w:rsid w:val="007511F3"/>
    <w:rsid w:val="00752585"/>
    <w:rsid w:val="00752B98"/>
    <w:rsid w:val="007570BF"/>
    <w:rsid w:val="00757A83"/>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A760B"/>
    <w:rsid w:val="007B147E"/>
    <w:rsid w:val="007B18D5"/>
    <w:rsid w:val="007B41E6"/>
    <w:rsid w:val="007B4588"/>
    <w:rsid w:val="007B47F0"/>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4A2A"/>
    <w:rsid w:val="00815356"/>
    <w:rsid w:val="008200B8"/>
    <w:rsid w:val="00820804"/>
    <w:rsid w:val="008215EF"/>
    <w:rsid w:val="00821A30"/>
    <w:rsid w:val="008228ED"/>
    <w:rsid w:val="00822BFD"/>
    <w:rsid w:val="00822F6C"/>
    <w:rsid w:val="008233DA"/>
    <w:rsid w:val="00824258"/>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28F2"/>
    <w:rsid w:val="0084507C"/>
    <w:rsid w:val="00845780"/>
    <w:rsid w:val="008457C4"/>
    <w:rsid w:val="00845AEE"/>
    <w:rsid w:val="008471E2"/>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644"/>
    <w:rsid w:val="00872DF9"/>
    <w:rsid w:val="008736FC"/>
    <w:rsid w:val="008759C6"/>
    <w:rsid w:val="00876C48"/>
    <w:rsid w:val="00877692"/>
    <w:rsid w:val="00877F44"/>
    <w:rsid w:val="00880030"/>
    <w:rsid w:val="00881822"/>
    <w:rsid w:val="00882538"/>
    <w:rsid w:val="00882E3A"/>
    <w:rsid w:val="0088340A"/>
    <w:rsid w:val="00884730"/>
    <w:rsid w:val="00885B13"/>
    <w:rsid w:val="0088635F"/>
    <w:rsid w:val="00887B96"/>
    <w:rsid w:val="008905E3"/>
    <w:rsid w:val="0089173F"/>
    <w:rsid w:val="00893C09"/>
    <w:rsid w:val="00893E1D"/>
    <w:rsid w:val="00894D2D"/>
    <w:rsid w:val="00895622"/>
    <w:rsid w:val="00896AC0"/>
    <w:rsid w:val="00897E95"/>
    <w:rsid w:val="008A023E"/>
    <w:rsid w:val="008A07DE"/>
    <w:rsid w:val="008A1904"/>
    <w:rsid w:val="008A1D5A"/>
    <w:rsid w:val="008A26BF"/>
    <w:rsid w:val="008A2A11"/>
    <w:rsid w:val="008A2C7F"/>
    <w:rsid w:val="008A3BA8"/>
    <w:rsid w:val="008A3D7F"/>
    <w:rsid w:val="008A5EAF"/>
    <w:rsid w:val="008B1B5B"/>
    <w:rsid w:val="008B2693"/>
    <w:rsid w:val="008B2F35"/>
    <w:rsid w:val="008B306A"/>
    <w:rsid w:val="008B32C5"/>
    <w:rsid w:val="008B40AF"/>
    <w:rsid w:val="008B4A4F"/>
    <w:rsid w:val="008B5CDF"/>
    <w:rsid w:val="008B6147"/>
    <w:rsid w:val="008B6C42"/>
    <w:rsid w:val="008B71F0"/>
    <w:rsid w:val="008C0F04"/>
    <w:rsid w:val="008C1887"/>
    <w:rsid w:val="008C28D8"/>
    <w:rsid w:val="008C3345"/>
    <w:rsid w:val="008C3ACF"/>
    <w:rsid w:val="008C4483"/>
    <w:rsid w:val="008C4773"/>
    <w:rsid w:val="008C5D2A"/>
    <w:rsid w:val="008C6516"/>
    <w:rsid w:val="008C713E"/>
    <w:rsid w:val="008C768E"/>
    <w:rsid w:val="008C785D"/>
    <w:rsid w:val="008D1DD9"/>
    <w:rsid w:val="008D51DF"/>
    <w:rsid w:val="008D5BD0"/>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3DA2"/>
    <w:rsid w:val="008F5E72"/>
    <w:rsid w:val="008F6708"/>
    <w:rsid w:val="008F7B83"/>
    <w:rsid w:val="009003F5"/>
    <w:rsid w:val="00900904"/>
    <w:rsid w:val="0090287A"/>
    <w:rsid w:val="009029DE"/>
    <w:rsid w:val="00902CF4"/>
    <w:rsid w:val="009047B6"/>
    <w:rsid w:val="009049DF"/>
    <w:rsid w:val="00904A0B"/>
    <w:rsid w:val="00906C0F"/>
    <w:rsid w:val="009071AF"/>
    <w:rsid w:val="009073A8"/>
    <w:rsid w:val="0090754D"/>
    <w:rsid w:val="00910A00"/>
    <w:rsid w:val="00910BC9"/>
    <w:rsid w:val="0091114B"/>
    <w:rsid w:val="00911352"/>
    <w:rsid w:val="009119B2"/>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45A2"/>
    <w:rsid w:val="009248AC"/>
    <w:rsid w:val="00926273"/>
    <w:rsid w:val="0092658D"/>
    <w:rsid w:val="00927D04"/>
    <w:rsid w:val="00930A11"/>
    <w:rsid w:val="00931845"/>
    <w:rsid w:val="00932399"/>
    <w:rsid w:val="009323F6"/>
    <w:rsid w:val="00933A80"/>
    <w:rsid w:val="00933D94"/>
    <w:rsid w:val="0093417C"/>
    <w:rsid w:val="00934526"/>
    <w:rsid w:val="00934B6E"/>
    <w:rsid w:val="009355A2"/>
    <w:rsid w:val="00935B47"/>
    <w:rsid w:val="00937A74"/>
    <w:rsid w:val="00937F8C"/>
    <w:rsid w:val="00940516"/>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2D5"/>
    <w:rsid w:val="009919B3"/>
    <w:rsid w:val="009928FD"/>
    <w:rsid w:val="00993663"/>
    <w:rsid w:val="00996555"/>
    <w:rsid w:val="00997E16"/>
    <w:rsid w:val="009A0653"/>
    <w:rsid w:val="009A1729"/>
    <w:rsid w:val="009A299B"/>
    <w:rsid w:val="009A488E"/>
    <w:rsid w:val="009A574F"/>
    <w:rsid w:val="009A69B8"/>
    <w:rsid w:val="009A6D47"/>
    <w:rsid w:val="009A74E9"/>
    <w:rsid w:val="009A7B5B"/>
    <w:rsid w:val="009B0CFB"/>
    <w:rsid w:val="009B0FDB"/>
    <w:rsid w:val="009B1519"/>
    <w:rsid w:val="009B24DC"/>
    <w:rsid w:val="009B40AF"/>
    <w:rsid w:val="009B4CC3"/>
    <w:rsid w:val="009B60D0"/>
    <w:rsid w:val="009C05B0"/>
    <w:rsid w:val="009C1267"/>
    <w:rsid w:val="009C1656"/>
    <w:rsid w:val="009C2D80"/>
    <w:rsid w:val="009C34F9"/>
    <w:rsid w:val="009C3EE1"/>
    <w:rsid w:val="009C4BBB"/>
    <w:rsid w:val="009C6D24"/>
    <w:rsid w:val="009C6EDA"/>
    <w:rsid w:val="009C7C6B"/>
    <w:rsid w:val="009D1331"/>
    <w:rsid w:val="009D1BD5"/>
    <w:rsid w:val="009D242C"/>
    <w:rsid w:val="009D3450"/>
    <w:rsid w:val="009D3F6D"/>
    <w:rsid w:val="009D64F1"/>
    <w:rsid w:val="009D74BD"/>
    <w:rsid w:val="009D7A53"/>
    <w:rsid w:val="009E0141"/>
    <w:rsid w:val="009E0247"/>
    <w:rsid w:val="009E02E1"/>
    <w:rsid w:val="009E14C4"/>
    <w:rsid w:val="009E38EB"/>
    <w:rsid w:val="009E3E90"/>
    <w:rsid w:val="009E4345"/>
    <w:rsid w:val="009E5BFE"/>
    <w:rsid w:val="009E7535"/>
    <w:rsid w:val="009E78D0"/>
    <w:rsid w:val="009F024D"/>
    <w:rsid w:val="009F0658"/>
    <w:rsid w:val="009F0BA0"/>
    <w:rsid w:val="009F0FF4"/>
    <w:rsid w:val="009F1AD3"/>
    <w:rsid w:val="009F3255"/>
    <w:rsid w:val="009F3672"/>
    <w:rsid w:val="009F385E"/>
    <w:rsid w:val="009F413C"/>
    <w:rsid w:val="009F44B0"/>
    <w:rsid w:val="009F4B93"/>
    <w:rsid w:val="009F4C85"/>
    <w:rsid w:val="009F4E67"/>
    <w:rsid w:val="009F5191"/>
    <w:rsid w:val="009F5568"/>
    <w:rsid w:val="009F6579"/>
    <w:rsid w:val="009F7264"/>
    <w:rsid w:val="00A0347F"/>
    <w:rsid w:val="00A0599C"/>
    <w:rsid w:val="00A05DDE"/>
    <w:rsid w:val="00A06916"/>
    <w:rsid w:val="00A10571"/>
    <w:rsid w:val="00A116BA"/>
    <w:rsid w:val="00A11AED"/>
    <w:rsid w:val="00A1257D"/>
    <w:rsid w:val="00A134C7"/>
    <w:rsid w:val="00A1461C"/>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231D"/>
    <w:rsid w:val="00A43104"/>
    <w:rsid w:val="00A43158"/>
    <w:rsid w:val="00A43E11"/>
    <w:rsid w:val="00A43F04"/>
    <w:rsid w:val="00A442A4"/>
    <w:rsid w:val="00A451A5"/>
    <w:rsid w:val="00A46856"/>
    <w:rsid w:val="00A46992"/>
    <w:rsid w:val="00A46A7B"/>
    <w:rsid w:val="00A46FFB"/>
    <w:rsid w:val="00A50740"/>
    <w:rsid w:val="00A508E9"/>
    <w:rsid w:val="00A520B9"/>
    <w:rsid w:val="00A5259A"/>
    <w:rsid w:val="00A531D5"/>
    <w:rsid w:val="00A54322"/>
    <w:rsid w:val="00A54A22"/>
    <w:rsid w:val="00A54EC7"/>
    <w:rsid w:val="00A5607F"/>
    <w:rsid w:val="00A57F3A"/>
    <w:rsid w:val="00A6070D"/>
    <w:rsid w:val="00A60A55"/>
    <w:rsid w:val="00A62145"/>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81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D07EC"/>
    <w:rsid w:val="00AD081D"/>
    <w:rsid w:val="00AD0B98"/>
    <w:rsid w:val="00AD15B6"/>
    <w:rsid w:val="00AD1B5E"/>
    <w:rsid w:val="00AD1C40"/>
    <w:rsid w:val="00AD23EF"/>
    <w:rsid w:val="00AD3F6A"/>
    <w:rsid w:val="00AD4D4D"/>
    <w:rsid w:val="00AD55AA"/>
    <w:rsid w:val="00AD6DBC"/>
    <w:rsid w:val="00AD7307"/>
    <w:rsid w:val="00AE051D"/>
    <w:rsid w:val="00AE4ED1"/>
    <w:rsid w:val="00AE585D"/>
    <w:rsid w:val="00AE5E13"/>
    <w:rsid w:val="00AE659E"/>
    <w:rsid w:val="00AF0057"/>
    <w:rsid w:val="00AF133C"/>
    <w:rsid w:val="00AF14DD"/>
    <w:rsid w:val="00AF2754"/>
    <w:rsid w:val="00AF45CF"/>
    <w:rsid w:val="00AF5CFE"/>
    <w:rsid w:val="00AF5D43"/>
    <w:rsid w:val="00AF5E71"/>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62E"/>
    <w:rsid w:val="00B36D7B"/>
    <w:rsid w:val="00B404C3"/>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D7B"/>
    <w:rsid w:val="00B652A2"/>
    <w:rsid w:val="00B65C7A"/>
    <w:rsid w:val="00B6648A"/>
    <w:rsid w:val="00B668E2"/>
    <w:rsid w:val="00B67E57"/>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7A0"/>
    <w:rsid w:val="00BB497A"/>
    <w:rsid w:val="00BB4B3A"/>
    <w:rsid w:val="00BB603B"/>
    <w:rsid w:val="00BB60B1"/>
    <w:rsid w:val="00BB6686"/>
    <w:rsid w:val="00BB7425"/>
    <w:rsid w:val="00BB79E2"/>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1E41"/>
    <w:rsid w:val="00BE2462"/>
    <w:rsid w:val="00BE314B"/>
    <w:rsid w:val="00BE4672"/>
    <w:rsid w:val="00BE52E2"/>
    <w:rsid w:val="00BE642A"/>
    <w:rsid w:val="00BE7C19"/>
    <w:rsid w:val="00BF1229"/>
    <w:rsid w:val="00BF2103"/>
    <w:rsid w:val="00BF2E8F"/>
    <w:rsid w:val="00BF3E20"/>
    <w:rsid w:val="00BF4C9C"/>
    <w:rsid w:val="00BF556C"/>
    <w:rsid w:val="00BF580F"/>
    <w:rsid w:val="00BF66A5"/>
    <w:rsid w:val="00BF71DF"/>
    <w:rsid w:val="00BF76A4"/>
    <w:rsid w:val="00C00B55"/>
    <w:rsid w:val="00C01371"/>
    <w:rsid w:val="00C013EA"/>
    <w:rsid w:val="00C015F9"/>
    <w:rsid w:val="00C01A7C"/>
    <w:rsid w:val="00C01AA3"/>
    <w:rsid w:val="00C01F51"/>
    <w:rsid w:val="00C02267"/>
    <w:rsid w:val="00C025B0"/>
    <w:rsid w:val="00C03AF2"/>
    <w:rsid w:val="00C04F5C"/>
    <w:rsid w:val="00C05A66"/>
    <w:rsid w:val="00C07A16"/>
    <w:rsid w:val="00C1139E"/>
    <w:rsid w:val="00C13B04"/>
    <w:rsid w:val="00C15819"/>
    <w:rsid w:val="00C16123"/>
    <w:rsid w:val="00C17358"/>
    <w:rsid w:val="00C17D9D"/>
    <w:rsid w:val="00C20778"/>
    <w:rsid w:val="00C21CBE"/>
    <w:rsid w:val="00C240CB"/>
    <w:rsid w:val="00C25878"/>
    <w:rsid w:val="00C2622F"/>
    <w:rsid w:val="00C26957"/>
    <w:rsid w:val="00C310F7"/>
    <w:rsid w:val="00C326B4"/>
    <w:rsid w:val="00C33F87"/>
    <w:rsid w:val="00C34137"/>
    <w:rsid w:val="00C34388"/>
    <w:rsid w:val="00C353C1"/>
    <w:rsid w:val="00C35789"/>
    <w:rsid w:val="00C368A5"/>
    <w:rsid w:val="00C40AB1"/>
    <w:rsid w:val="00C40CEB"/>
    <w:rsid w:val="00C43956"/>
    <w:rsid w:val="00C46F84"/>
    <w:rsid w:val="00C47566"/>
    <w:rsid w:val="00C475AD"/>
    <w:rsid w:val="00C50D5D"/>
    <w:rsid w:val="00C50E3A"/>
    <w:rsid w:val="00C53054"/>
    <w:rsid w:val="00C530B3"/>
    <w:rsid w:val="00C5378C"/>
    <w:rsid w:val="00C53E12"/>
    <w:rsid w:val="00C54079"/>
    <w:rsid w:val="00C5525D"/>
    <w:rsid w:val="00C57EA2"/>
    <w:rsid w:val="00C603F5"/>
    <w:rsid w:val="00C714C0"/>
    <w:rsid w:val="00C71973"/>
    <w:rsid w:val="00C71F70"/>
    <w:rsid w:val="00C72108"/>
    <w:rsid w:val="00C723AA"/>
    <w:rsid w:val="00C72F05"/>
    <w:rsid w:val="00C731CE"/>
    <w:rsid w:val="00C739C7"/>
    <w:rsid w:val="00C76256"/>
    <w:rsid w:val="00C76A39"/>
    <w:rsid w:val="00C8187D"/>
    <w:rsid w:val="00C82044"/>
    <w:rsid w:val="00C82173"/>
    <w:rsid w:val="00C822E2"/>
    <w:rsid w:val="00C8239B"/>
    <w:rsid w:val="00C8448F"/>
    <w:rsid w:val="00C85DF2"/>
    <w:rsid w:val="00C86037"/>
    <w:rsid w:val="00C862FD"/>
    <w:rsid w:val="00C8632E"/>
    <w:rsid w:val="00C868D4"/>
    <w:rsid w:val="00C872FA"/>
    <w:rsid w:val="00C8779D"/>
    <w:rsid w:val="00C879C4"/>
    <w:rsid w:val="00C914C0"/>
    <w:rsid w:val="00C92676"/>
    <w:rsid w:val="00C931B7"/>
    <w:rsid w:val="00C93705"/>
    <w:rsid w:val="00C95142"/>
    <w:rsid w:val="00C95AA3"/>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202F"/>
    <w:rsid w:val="00CC32B0"/>
    <w:rsid w:val="00CC45A1"/>
    <w:rsid w:val="00CC5028"/>
    <w:rsid w:val="00CC5BCB"/>
    <w:rsid w:val="00CC66A2"/>
    <w:rsid w:val="00CC7445"/>
    <w:rsid w:val="00CD094E"/>
    <w:rsid w:val="00CD0A11"/>
    <w:rsid w:val="00CD16D2"/>
    <w:rsid w:val="00CD2B27"/>
    <w:rsid w:val="00CD32F4"/>
    <w:rsid w:val="00CD5523"/>
    <w:rsid w:val="00CD5BC1"/>
    <w:rsid w:val="00CE073C"/>
    <w:rsid w:val="00CE082C"/>
    <w:rsid w:val="00CE144C"/>
    <w:rsid w:val="00CE2212"/>
    <w:rsid w:val="00CE2AEB"/>
    <w:rsid w:val="00CE3434"/>
    <w:rsid w:val="00CE3F30"/>
    <w:rsid w:val="00CE4FBB"/>
    <w:rsid w:val="00CE51A0"/>
    <w:rsid w:val="00CE54E5"/>
    <w:rsid w:val="00CE55B6"/>
    <w:rsid w:val="00CE58C6"/>
    <w:rsid w:val="00CE7BE1"/>
    <w:rsid w:val="00CE7F1F"/>
    <w:rsid w:val="00CF09BD"/>
    <w:rsid w:val="00CF2100"/>
    <w:rsid w:val="00CF2576"/>
    <w:rsid w:val="00CF338F"/>
    <w:rsid w:val="00CF3B65"/>
    <w:rsid w:val="00CF3C5C"/>
    <w:rsid w:val="00CF4189"/>
    <w:rsid w:val="00CF4504"/>
    <w:rsid w:val="00CF473D"/>
    <w:rsid w:val="00D02044"/>
    <w:rsid w:val="00D02243"/>
    <w:rsid w:val="00D033DC"/>
    <w:rsid w:val="00D04320"/>
    <w:rsid w:val="00D04845"/>
    <w:rsid w:val="00D04DD8"/>
    <w:rsid w:val="00D0501C"/>
    <w:rsid w:val="00D07CB9"/>
    <w:rsid w:val="00D10628"/>
    <w:rsid w:val="00D107EA"/>
    <w:rsid w:val="00D10A7C"/>
    <w:rsid w:val="00D114FB"/>
    <w:rsid w:val="00D11886"/>
    <w:rsid w:val="00D11F9E"/>
    <w:rsid w:val="00D12BB7"/>
    <w:rsid w:val="00D13FA9"/>
    <w:rsid w:val="00D16277"/>
    <w:rsid w:val="00D16396"/>
    <w:rsid w:val="00D1750D"/>
    <w:rsid w:val="00D20CE6"/>
    <w:rsid w:val="00D22085"/>
    <w:rsid w:val="00D226A9"/>
    <w:rsid w:val="00D2446B"/>
    <w:rsid w:val="00D244D4"/>
    <w:rsid w:val="00D2479C"/>
    <w:rsid w:val="00D24C55"/>
    <w:rsid w:val="00D27A55"/>
    <w:rsid w:val="00D27C14"/>
    <w:rsid w:val="00D30338"/>
    <w:rsid w:val="00D30C62"/>
    <w:rsid w:val="00D32AB2"/>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5035"/>
    <w:rsid w:val="00D65184"/>
    <w:rsid w:val="00D67292"/>
    <w:rsid w:val="00D67EEB"/>
    <w:rsid w:val="00D70DB0"/>
    <w:rsid w:val="00D7243D"/>
    <w:rsid w:val="00D737C9"/>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23AB"/>
    <w:rsid w:val="00D926E0"/>
    <w:rsid w:val="00D93186"/>
    <w:rsid w:val="00D93448"/>
    <w:rsid w:val="00D944CE"/>
    <w:rsid w:val="00D96B2F"/>
    <w:rsid w:val="00D97371"/>
    <w:rsid w:val="00D97B36"/>
    <w:rsid w:val="00DA0652"/>
    <w:rsid w:val="00DA095B"/>
    <w:rsid w:val="00DA23B7"/>
    <w:rsid w:val="00DA3568"/>
    <w:rsid w:val="00DA4AAF"/>
    <w:rsid w:val="00DA57BD"/>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CBF"/>
    <w:rsid w:val="00DC1035"/>
    <w:rsid w:val="00DC1359"/>
    <w:rsid w:val="00DC20FA"/>
    <w:rsid w:val="00DC25A3"/>
    <w:rsid w:val="00DC29F3"/>
    <w:rsid w:val="00DC3262"/>
    <w:rsid w:val="00DC3885"/>
    <w:rsid w:val="00DC5292"/>
    <w:rsid w:val="00DC7078"/>
    <w:rsid w:val="00DD047C"/>
    <w:rsid w:val="00DD0D7A"/>
    <w:rsid w:val="00DD1BB1"/>
    <w:rsid w:val="00DD1E75"/>
    <w:rsid w:val="00DD21F4"/>
    <w:rsid w:val="00DD2FD6"/>
    <w:rsid w:val="00DD3A23"/>
    <w:rsid w:val="00DD5071"/>
    <w:rsid w:val="00DD5DC0"/>
    <w:rsid w:val="00DE0756"/>
    <w:rsid w:val="00DE2EF4"/>
    <w:rsid w:val="00DE346C"/>
    <w:rsid w:val="00DE4A7C"/>
    <w:rsid w:val="00DE4D28"/>
    <w:rsid w:val="00DE5055"/>
    <w:rsid w:val="00DE5356"/>
    <w:rsid w:val="00DE56BF"/>
    <w:rsid w:val="00DE6A7E"/>
    <w:rsid w:val="00DF14ED"/>
    <w:rsid w:val="00DF1561"/>
    <w:rsid w:val="00DF1850"/>
    <w:rsid w:val="00DF18D1"/>
    <w:rsid w:val="00DF1A93"/>
    <w:rsid w:val="00DF2C4C"/>
    <w:rsid w:val="00DF4A67"/>
    <w:rsid w:val="00DF5F4E"/>
    <w:rsid w:val="00DF75F9"/>
    <w:rsid w:val="00DF76EF"/>
    <w:rsid w:val="00E00EB0"/>
    <w:rsid w:val="00E0202C"/>
    <w:rsid w:val="00E0235D"/>
    <w:rsid w:val="00E02EDE"/>
    <w:rsid w:val="00E03B4B"/>
    <w:rsid w:val="00E043C2"/>
    <w:rsid w:val="00E04E00"/>
    <w:rsid w:val="00E07F9D"/>
    <w:rsid w:val="00E1001D"/>
    <w:rsid w:val="00E106C0"/>
    <w:rsid w:val="00E10FCA"/>
    <w:rsid w:val="00E122B2"/>
    <w:rsid w:val="00E12EA6"/>
    <w:rsid w:val="00E12FB1"/>
    <w:rsid w:val="00E13B9E"/>
    <w:rsid w:val="00E13D31"/>
    <w:rsid w:val="00E13EBB"/>
    <w:rsid w:val="00E13EDE"/>
    <w:rsid w:val="00E149F4"/>
    <w:rsid w:val="00E14D6A"/>
    <w:rsid w:val="00E15147"/>
    <w:rsid w:val="00E15BF5"/>
    <w:rsid w:val="00E15CC9"/>
    <w:rsid w:val="00E210CB"/>
    <w:rsid w:val="00E22784"/>
    <w:rsid w:val="00E234F0"/>
    <w:rsid w:val="00E255B7"/>
    <w:rsid w:val="00E261BA"/>
    <w:rsid w:val="00E2673C"/>
    <w:rsid w:val="00E26AE1"/>
    <w:rsid w:val="00E27D66"/>
    <w:rsid w:val="00E3082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510E3"/>
    <w:rsid w:val="00E54871"/>
    <w:rsid w:val="00E54875"/>
    <w:rsid w:val="00E54ADC"/>
    <w:rsid w:val="00E550E0"/>
    <w:rsid w:val="00E5542F"/>
    <w:rsid w:val="00E55903"/>
    <w:rsid w:val="00E567EE"/>
    <w:rsid w:val="00E57A75"/>
    <w:rsid w:val="00E57B02"/>
    <w:rsid w:val="00E62C71"/>
    <w:rsid w:val="00E666CC"/>
    <w:rsid w:val="00E67877"/>
    <w:rsid w:val="00E71259"/>
    <w:rsid w:val="00E72078"/>
    <w:rsid w:val="00E72449"/>
    <w:rsid w:val="00E727DD"/>
    <w:rsid w:val="00E731C8"/>
    <w:rsid w:val="00E73F6D"/>
    <w:rsid w:val="00E74EE0"/>
    <w:rsid w:val="00E750F8"/>
    <w:rsid w:val="00E76969"/>
    <w:rsid w:val="00E76A8E"/>
    <w:rsid w:val="00E776AA"/>
    <w:rsid w:val="00E82A41"/>
    <w:rsid w:val="00E83457"/>
    <w:rsid w:val="00E835A2"/>
    <w:rsid w:val="00E84BDF"/>
    <w:rsid w:val="00E84D09"/>
    <w:rsid w:val="00E84E54"/>
    <w:rsid w:val="00E86E44"/>
    <w:rsid w:val="00E86FD0"/>
    <w:rsid w:val="00E87BAE"/>
    <w:rsid w:val="00E91CF3"/>
    <w:rsid w:val="00E91FAB"/>
    <w:rsid w:val="00E92D99"/>
    <w:rsid w:val="00EA0108"/>
    <w:rsid w:val="00EA0430"/>
    <w:rsid w:val="00EA2789"/>
    <w:rsid w:val="00EA3897"/>
    <w:rsid w:val="00EA3ADF"/>
    <w:rsid w:val="00EA3E2D"/>
    <w:rsid w:val="00EA42EB"/>
    <w:rsid w:val="00EA55C5"/>
    <w:rsid w:val="00EA5ADD"/>
    <w:rsid w:val="00EA6201"/>
    <w:rsid w:val="00EB108B"/>
    <w:rsid w:val="00EB19A3"/>
    <w:rsid w:val="00EB2726"/>
    <w:rsid w:val="00EB2A63"/>
    <w:rsid w:val="00EB2CF7"/>
    <w:rsid w:val="00EB4816"/>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03F69"/>
    <w:rsid w:val="00F0620F"/>
    <w:rsid w:val="00F0672E"/>
    <w:rsid w:val="00F07F66"/>
    <w:rsid w:val="00F10885"/>
    <w:rsid w:val="00F11726"/>
    <w:rsid w:val="00F128D6"/>
    <w:rsid w:val="00F12E6F"/>
    <w:rsid w:val="00F131B9"/>
    <w:rsid w:val="00F13B3F"/>
    <w:rsid w:val="00F13CCC"/>
    <w:rsid w:val="00F13DA6"/>
    <w:rsid w:val="00F142FF"/>
    <w:rsid w:val="00F14AD5"/>
    <w:rsid w:val="00F14BF5"/>
    <w:rsid w:val="00F15B7D"/>
    <w:rsid w:val="00F17128"/>
    <w:rsid w:val="00F17386"/>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5EF4"/>
    <w:rsid w:val="00F36C4F"/>
    <w:rsid w:val="00F378A0"/>
    <w:rsid w:val="00F4009B"/>
    <w:rsid w:val="00F417EA"/>
    <w:rsid w:val="00F43F85"/>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2EC"/>
    <w:rsid w:val="00F81464"/>
    <w:rsid w:val="00F825F0"/>
    <w:rsid w:val="00F83812"/>
    <w:rsid w:val="00F83FA2"/>
    <w:rsid w:val="00F84D47"/>
    <w:rsid w:val="00F85418"/>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8D3"/>
    <w:rsid w:val="00F949E1"/>
    <w:rsid w:val="00F94D3C"/>
    <w:rsid w:val="00F94FFB"/>
    <w:rsid w:val="00F9646A"/>
    <w:rsid w:val="00FA1B6E"/>
    <w:rsid w:val="00FA266D"/>
    <w:rsid w:val="00FA688E"/>
    <w:rsid w:val="00FA746E"/>
    <w:rsid w:val="00FA7801"/>
    <w:rsid w:val="00FA790A"/>
    <w:rsid w:val="00FA7FEF"/>
    <w:rsid w:val="00FB0B27"/>
    <w:rsid w:val="00FB17D0"/>
    <w:rsid w:val="00FB20B1"/>
    <w:rsid w:val="00FB2D57"/>
    <w:rsid w:val="00FB392F"/>
    <w:rsid w:val="00FB5791"/>
    <w:rsid w:val="00FB6298"/>
    <w:rsid w:val="00FB703A"/>
    <w:rsid w:val="00FC062D"/>
    <w:rsid w:val="00FC0AE1"/>
    <w:rsid w:val="00FC13FB"/>
    <w:rsid w:val="00FC1B44"/>
    <w:rsid w:val="00FC1EE4"/>
    <w:rsid w:val="00FC30F3"/>
    <w:rsid w:val="00FC3BAE"/>
    <w:rsid w:val="00FC4145"/>
    <w:rsid w:val="00FC4202"/>
    <w:rsid w:val="00FC4233"/>
    <w:rsid w:val="00FC4D7D"/>
    <w:rsid w:val="00FC668B"/>
    <w:rsid w:val="00FC6F8B"/>
    <w:rsid w:val="00FC791D"/>
    <w:rsid w:val="00FD0066"/>
    <w:rsid w:val="00FD0423"/>
    <w:rsid w:val="00FD0F09"/>
    <w:rsid w:val="00FD1115"/>
    <w:rsid w:val="00FD3175"/>
    <w:rsid w:val="00FD3520"/>
    <w:rsid w:val="00FD45ED"/>
    <w:rsid w:val="00FD71D1"/>
    <w:rsid w:val="00FD7702"/>
    <w:rsid w:val="00FD79A0"/>
    <w:rsid w:val="00FE00FF"/>
    <w:rsid w:val="00FE40C3"/>
    <w:rsid w:val="00FE543D"/>
    <w:rsid w:val="00FE5C03"/>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6F73D"/>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uiPriority w:val="99"/>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6D5EF21980B754D5797426367FE2E9A287DCF06B41EC3D276E45E1ED2E6F1F660E18E18D4192E0ED3DCA9LFE" TargetMode="External"/><Relationship Id="rId13" Type="http://schemas.openxmlformats.org/officeDocument/2006/relationships/hyperlink" Target="http://docs.cntd.ru/document/560442583" TargetMode="External"/><Relationship Id="rId18" Type="http://schemas.openxmlformats.org/officeDocument/2006/relationships/hyperlink" Target="http://docs.cntd.ru/document/56044258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kuibyshev.nso.ru/page/1725" TargetMode="External"/><Relationship Id="rId7" Type="http://schemas.openxmlformats.org/officeDocument/2006/relationships/endnotes" Target="endnotes.xml"/><Relationship Id="rId12" Type="http://schemas.openxmlformats.org/officeDocument/2006/relationships/hyperlink" Target="http://docs.cntd.ru/document/560442583" TargetMode="External"/><Relationship Id="rId17" Type="http://schemas.openxmlformats.org/officeDocument/2006/relationships/hyperlink" Target="http://docs.cntd.ru/document/560442583"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docs.cntd.ru/document/560442583" TargetMode="External"/><Relationship Id="rId20" Type="http://schemas.openxmlformats.org/officeDocument/2006/relationships/hyperlink" Target="consultantplus://offline/ref=B4FE260EA3E348FFEC9FF2BE0E842DC4E85DB0BCB19621EB6638E98A94C95899CF166F53F703FAA18D7C0338BB15C8C78D682D63606AC3C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560442583" TargetMode="External"/><Relationship Id="rId24" Type="http://schemas.openxmlformats.org/officeDocument/2006/relationships/hyperlink" Target="mailto:ya.irinar1977@yandex.ru" TargetMode="External"/><Relationship Id="rId5" Type="http://schemas.openxmlformats.org/officeDocument/2006/relationships/webSettings" Target="webSettings.xml"/><Relationship Id="rId15" Type="http://schemas.openxmlformats.org/officeDocument/2006/relationships/hyperlink" Target="http://docs.cntd.ru/document/560442583" TargetMode="External"/><Relationship Id="rId23" Type="http://schemas.openxmlformats.org/officeDocument/2006/relationships/footer" Target="footer3.xml"/><Relationship Id="rId10" Type="http://schemas.openxmlformats.org/officeDocument/2006/relationships/hyperlink" Target="consultantplus://offline/ref=4246D5EF21980B754D5797426367FE2E9A287DCF06B41EC3D276E45E1ED2E6F1F660E18E18D4192E0ED3DCA9LFE"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cs.cntd.ru/document/560442583"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81293-9E6B-4488-93A0-538315EE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5282</TotalTime>
  <Pages>74</Pages>
  <Words>22830</Words>
  <Characters>130131</Characters>
  <Application>Microsoft Office Word</Application>
  <DocSecurity>0</DocSecurity>
  <Lines>1084</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961</cp:revision>
  <cp:lastPrinted>2020-11-19T06:55:00Z</cp:lastPrinted>
  <dcterms:created xsi:type="dcterms:W3CDTF">2018-11-27T00:26:00Z</dcterms:created>
  <dcterms:modified xsi:type="dcterms:W3CDTF">2021-03-23T02:50:00Z</dcterms:modified>
</cp:coreProperties>
</file>