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9243DF" w:rsidRDefault="00293B78" w:rsidP="000072CE">
      <w:pPr>
        <w:jc w:val="center"/>
        <w:rPr>
          <w:rFonts w:eastAsia="Calibri"/>
          <w:color w:val="000000" w:themeColor="text1"/>
          <w:sz w:val="20"/>
          <w:szCs w:val="20"/>
        </w:rPr>
      </w:pPr>
      <w:r w:rsidRPr="009243DF">
        <w:rPr>
          <w:rFonts w:eastAsia="Calibri"/>
          <w:color w:val="000000" w:themeColor="text1"/>
          <w:sz w:val="20"/>
          <w:szCs w:val="20"/>
        </w:rPr>
        <w:t>СОДЕРЖАНИЕ</w:t>
      </w:r>
    </w:p>
    <w:p w:rsidR="007A7E1A" w:rsidRPr="009243DF" w:rsidRDefault="007A7E1A" w:rsidP="000072CE">
      <w:pPr>
        <w:jc w:val="center"/>
        <w:rPr>
          <w:rFonts w:eastAsia="Calibri"/>
          <w:color w:val="000000" w:themeColor="text1"/>
          <w:sz w:val="20"/>
          <w:szCs w:val="20"/>
        </w:rPr>
      </w:pPr>
    </w:p>
    <w:p w:rsidR="00C91F47" w:rsidRPr="009243DF" w:rsidRDefault="00C91F47" w:rsidP="00C91F47">
      <w:pPr>
        <w:jc w:val="both"/>
        <w:rPr>
          <w:rFonts w:eastAsia="Calibri"/>
          <w:color w:val="000000" w:themeColor="text1"/>
          <w:sz w:val="20"/>
          <w:szCs w:val="20"/>
        </w:rPr>
      </w:pPr>
      <w:r w:rsidRPr="009243DF">
        <w:rPr>
          <w:rFonts w:eastAsia="Calibri"/>
          <w:color w:val="000000" w:themeColor="text1"/>
          <w:sz w:val="20"/>
          <w:szCs w:val="20"/>
          <w:lang w:val="en-US"/>
        </w:rPr>
        <w:t>I</w:t>
      </w:r>
      <w:r w:rsidRPr="009243DF">
        <w:rPr>
          <w:rFonts w:eastAsia="Calibri"/>
          <w:color w:val="000000" w:themeColor="text1"/>
          <w:sz w:val="20"/>
          <w:szCs w:val="20"/>
        </w:rPr>
        <w:t>.</w:t>
      </w:r>
      <w:r w:rsidRPr="009243DF">
        <w:rPr>
          <w:rFonts w:eastAsia="Calibri"/>
          <w:color w:val="000000" w:themeColor="text1"/>
          <w:sz w:val="20"/>
          <w:szCs w:val="20"/>
          <w:lang w:val="en-US"/>
        </w:rPr>
        <w:t> </w:t>
      </w:r>
      <w:r w:rsidRPr="009243DF">
        <w:rPr>
          <w:rFonts w:eastAsia="Calibri"/>
          <w:color w:val="000000" w:themeColor="text1"/>
          <w:sz w:val="20"/>
          <w:szCs w:val="20"/>
        </w:rPr>
        <w:t>РЕШЕНИЯ СОВЕТА ДЕПУТАТОВ КУЙБЫШЕВСКОГО МУНИЦИПАЛЬНОГО РАЙОНА НОВ</w:t>
      </w:r>
      <w:r w:rsidR="009243DF" w:rsidRPr="009243DF">
        <w:rPr>
          <w:rFonts w:eastAsia="Calibri"/>
          <w:color w:val="000000" w:themeColor="text1"/>
          <w:sz w:val="20"/>
          <w:szCs w:val="20"/>
        </w:rPr>
        <w:t>ОСИБИРСКОЙ ОБЛАСТИ………………………………</w:t>
      </w:r>
      <w:r w:rsidRPr="009243DF">
        <w:rPr>
          <w:rFonts w:eastAsia="Calibri"/>
          <w:color w:val="000000" w:themeColor="text1"/>
          <w:sz w:val="20"/>
          <w:szCs w:val="20"/>
        </w:rPr>
        <w:t>…………………………………………….......стр.4</w:t>
      </w:r>
    </w:p>
    <w:p w:rsidR="00C91F47" w:rsidRPr="009243DF" w:rsidRDefault="00C91F47" w:rsidP="00C91F47">
      <w:pPr>
        <w:jc w:val="both"/>
        <w:rPr>
          <w:rFonts w:eastAsia="Calibri"/>
          <w:color w:val="000000" w:themeColor="text1"/>
          <w:sz w:val="20"/>
          <w:szCs w:val="20"/>
        </w:rPr>
      </w:pPr>
    </w:p>
    <w:p w:rsidR="00C91F47" w:rsidRPr="009243DF" w:rsidRDefault="00C91F47" w:rsidP="00C91F47">
      <w:pPr>
        <w:jc w:val="both"/>
        <w:rPr>
          <w:rFonts w:eastAsia="Calibri"/>
          <w:color w:val="000000" w:themeColor="text1"/>
          <w:sz w:val="20"/>
          <w:szCs w:val="20"/>
        </w:rPr>
      </w:pPr>
      <w:r w:rsidRPr="009243DF">
        <w:rPr>
          <w:rFonts w:eastAsia="Calibri"/>
          <w:color w:val="000000" w:themeColor="text1"/>
          <w:sz w:val="20"/>
          <w:szCs w:val="20"/>
        </w:rPr>
        <w:t>Решения 47-ой сессии Совета депутатов Куйбышевского муниципального района Новосибирской области от 22.06.2020……………</w:t>
      </w:r>
      <w:r w:rsidR="009243DF" w:rsidRPr="009243DF">
        <w:rPr>
          <w:rFonts w:eastAsia="Calibri"/>
          <w:color w:val="000000" w:themeColor="text1"/>
          <w:sz w:val="20"/>
          <w:szCs w:val="20"/>
        </w:rPr>
        <w:t>……………</w:t>
      </w:r>
      <w:r w:rsidRPr="009243DF">
        <w:rPr>
          <w:rFonts w:eastAsia="Calibri"/>
          <w:color w:val="000000" w:themeColor="text1"/>
          <w:sz w:val="20"/>
          <w:szCs w:val="20"/>
        </w:rPr>
        <w:t>……………………………………………………………………………</w:t>
      </w:r>
      <w:r w:rsidR="00B42F3B">
        <w:rPr>
          <w:rFonts w:eastAsia="Calibri"/>
          <w:color w:val="000000" w:themeColor="text1"/>
          <w:sz w:val="20"/>
          <w:szCs w:val="20"/>
        </w:rPr>
        <w:t>…</w:t>
      </w:r>
      <w:r w:rsidRPr="009243DF">
        <w:rPr>
          <w:rFonts w:eastAsia="Calibri"/>
          <w:color w:val="000000" w:themeColor="text1"/>
          <w:sz w:val="20"/>
          <w:szCs w:val="20"/>
        </w:rPr>
        <w:t>стр.4</w:t>
      </w:r>
    </w:p>
    <w:p w:rsidR="00C91F47" w:rsidRPr="009243DF" w:rsidRDefault="00C91F47" w:rsidP="00C91F47">
      <w:pPr>
        <w:jc w:val="both"/>
        <w:rPr>
          <w:rFonts w:eastAsia="Calibri"/>
          <w:color w:val="000000" w:themeColor="text1"/>
          <w:sz w:val="20"/>
          <w:szCs w:val="20"/>
        </w:rPr>
      </w:pPr>
    </w:p>
    <w:p w:rsidR="00643E06" w:rsidRPr="009F55D7" w:rsidRDefault="00643E06" w:rsidP="000072CE">
      <w:pPr>
        <w:jc w:val="center"/>
        <w:outlineLvl w:val="0"/>
        <w:rPr>
          <w:color w:val="000000" w:themeColor="text1"/>
          <w:sz w:val="20"/>
          <w:szCs w:val="20"/>
        </w:rPr>
      </w:pPr>
    </w:p>
    <w:p w:rsidR="00C91F47" w:rsidRPr="009243DF" w:rsidRDefault="00C91F47"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643E06" w:rsidRPr="009243DF" w:rsidRDefault="00643E06"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B07124" w:rsidRDefault="00B07124"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Default="001C6E60" w:rsidP="000072CE">
      <w:pPr>
        <w:jc w:val="center"/>
        <w:outlineLvl w:val="0"/>
        <w:rPr>
          <w:color w:val="000000" w:themeColor="text1"/>
          <w:sz w:val="20"/>
          <w:szCs w:val="20"/>
        </w:rPr>
      </w:pPr>
    </w:p>
    <w:p w:rsidR="001C6E60" w:rsidRPr="009243DF" w:rsidRDefault="001C6E60" w:rsidP="000072CE">
      <w:pPr>
        <w:jc w:val="center"/>
        <w:outlineLvl w:val="0"/>
        <w:rPr>
          <w:color w:val="000000" w:themeColor="text1"/>
          <w:sz w:val="20"/>
          <w:szCs w:val="20"/>
        </w:rPr>
      </w:pPr>
      <w:bookmarkStart w:id="0" w:name="_GoBack"/>
      <w:bookmarkEnd w:id="0"/>
    </w:p>
    <w:p w:rsidR="00B07124" w:rsidRPr="009243DF" w:rsidRDefault="00B07124" w:rsidP="000072CE">
      <w:pPr>
        <w:jc w:val="center"/>
        <w:outlineLvl w:val="0"/>
        <w:rPr>
          <w:color w:val="000000" w:themeColor="text1"/>
          <w:sz w:val="20"/>
          <w:szCs w:val="20"/>
        </w:rPr>
      </w:pPr>
    </w:p>
    <w:p w:rsidR="00B07124" w:rsidRPr="009243DF" w:rsidRDefault="00B07124" w:rsidP="000072CE">
      <w:pPr>
        <w:jc w:val="center"/>
        <w:outlineLvl w:val="0"/>
        <w:rPr>
          <w:color w:val="000000" w:themeColor="text1"/>
          <w:sz w:val="20"/>
          <w:szCs w:val="20"/>
        </w:rPr>
      </w:pPr>
    </w:p>
    <w:p w:rsidR="00F03F69" w:rsidRPr="009243DF" w:rsidRDefault="00152CDC" w:rsidP="000072CE">
      <w:pPr>
        <w:jc w:val="center"/>
        <w:outlineLvl w:val="0"/>
        <w:rPr>
          <w:color w:val="000000" w:themeColor="text1"/>
          <w:sz w:val="20"/>
          <w:szCs w:val="20"/>
        </w:rPr>
      </w:pPr>
      <w:r w:rsidRPr="009243DF">
        <w:rPr>
          <w:rFonts w:eastAsia="Calibri"/>
          <w:color w:val="000000" w:themeColor="text1"/>
          <w:sz w:val="20"/>
          <w:szCs w:val="20"/>
          <w:lang w:val="en-US"/>
        </w:rPr>
        <w:lastRenderedPageBreak/>
        <w:t>I</w:t>
      </w:r>
      <w:r w:rsidRPr="009243DF">
        <w:rPr>
          <w:rFonts w:eastAsia="Calibri"/>
          <w:color w:val="000000" w:themeColor="text1"/>
          <w:sz w:val="20"/>
          <w:szCs w:val="20"/>
        </w:rPr>
        <w:t>.</w:t>
      </w:r>
      <w:r w:rsidRPr="009243DF">
        <w:rPr>
          <w:rFonts w:eastAsia="Calibri"/>
          <w:color w:val="000000" w:themeColor="text1"/>
          <w:sz w:val="20"/>
          <w:szCs w:val="20"/>
          <w:lang w:val="en-US"/>
        </w:rPr>
        <w:t> </w:t>
      </w:r>
      <w:r w:rsidRPr="009243DF">
        <w:rPr>
          <w:rFonts w:eastAsia="Calibri"/>
          <w:color w:val="000000" w:themeColor="text1"/>
          <w:sz w:val="20"/>
          <w:szCs w:val="20"/>
        </w:rPr>
        <w:t>РЕШЕНИЯ СОВЕТА ДЕПУТАТОВ КУЙБЫШЕВСКОГО МУНИЦИПАЛЬНОГО РАЙОНА НОВОСИБИРСКОЙ ОБЛАСТИ</w:t>
      </w:r>
    </w:p>
    <w:p w:rsidR="009243DF" w:rsidRPr="009243DF" w:rsidRDefault="009243DF" w:rsidP="009243DF">
      <w:pPr>
        <w:autoSpaceDE w:val="0"/>
        <w:autoSpaceDN w:val="0"/>
        <w:jc w:val="center"/>
        <w:rPr>
          <w:sz w:val="20"/>
          <w:szCs w:val="20"/>
        </w:rPr>
      </w:pPr>
    </w:p>
    <w:p w:rsidR="009243DF" w:rsidRPr="009243DF" w:rsidRDefault="009243DF" w:rsidP="009243DF">
      <w:pPr>
        <w:autoSpaceDE w:val="0"/>
        <w:autoSpaceDN w:val="0"/>
        <w:jc w:val="center"/>
        <w:rPr>
          <w:sz w:val="20"/>
          <w:szCs w:val="20"/>
        </w:rPr>
      </w:pPr>
      <w:r w:rsidRPr="009243DF">
        <w:rPr>
          <w:sz w:val="20"/>
          <w:szCs w:val="20"/>
        </w:rPr>
        <w:t>СОВЕТ ДЕПУТАТОВ</w:t>
      </w:r>
    </w:p>
    <w:p w:rsidR="009243DF" w:rsidRPr="009243DF" w:rsidRDefault="009243DF" w:rsidP="009243DF">
      <w:pPr>
        <w:autoSpaceDE w:val="0"/>
        <w:autoSpaceDN w:val="0"/>
        <w:jc w:val="center"/>
        <w:rPr>
          <w:sz w:val="20"/>
          <w:szCs w:val="20"/>
        </w:rPr>
      </w:pPr>
      <w:r w:rsidRPr="009243DF">
        <w:rPr>
          <w:sz w:val="20"/>
          <w:szCs w:val="20"/>
        </w:rPr>
        <w:t xml:space="preserve">КУЙБЫШЕВСКОГО МУНИЦИПАЛЬНОГО РАЙОНА </w:t>
      </w:r>
    </w:p>
    <w:p w:rsidR="009243DF" w:rsidRPr="009243DF" w:rsidRDefault="009243DF" w:rsidP="009243DF">
      <w:pPr>
        <w:autoSpaceDE w:val="0"/>
        <w:autoSpaceDN w:val="0"/>
        <w:jc w:val="center"/>
        <w:rPr>
          <w:sz w:val="20"/>
          <w:szCs w:val="20"/>
        </w:rPr>
      </w:pPr>
      <w:r w:rsidRPr="009243DF">
        <w:rPr>
          <w:sz w:val="20"/>
          <w:szCs w:val="20"/>
        </w:rPr>
        <w:t>НОВОСИБИРСКОЙ ОБЛАСТИ</w:t>
      </w:r>
    </w:p>
    <w:p w:rsidR="009243DF" w:rsidRPr="009243DF" w:rsidRDefault="009243DF" w:rsidP="009243DF">
      <w:pPr>
        <w:autoSpaceDE w:val="0"/>
        <w:autoSpaceDN w:val="0"/>
        <w:jc w:val="center"/>
        <w:rPr>
          <w:sz w:val="20"/>
          <w:szCs w:val="20"/>
        </w:rPr>
      </w:pPr>
    </w:p>
    <w:p w:rsidR="009243DF" w:rsidRPr="009243DF" w:rsidRDefault="009243DF" w:rsidP="009243DF">
      <w:pPr>
        <w:autoSpaceDE w:val="0"/>
        <w:autoSpaceDN w:val="0"/>
        <w:jc w:val="center"/>
        <w:rPr>
          <w:sz w:val="20"/>
          <w:szCs w:val="20"/>
        </w:rPr>
      </w:pPr>
      <w:r w:rsidRPr="009243DF">
        <w:rPr>
          <w:sz w:val="20"/>
          <w:szCs w:val="20"/>
        </w:rPr>
        <w:t>Третьего созыва</w:t>
      </w:r>
    </w:p>
    <w:p w:rsidR="009243DF" w:rsidRPr="009243DF" w:rsidRDefault="009243DF" w:rsidP="009243DF">
      <w:pPr>
        <w:autoSpaceDE w:val="0"/>
        <w:autoSpaceDN w:val="0"/>
        <w:jc w:val="center"/>
        <w:rPr>
          <w:sz w:val="20"/>
          <w:szCs w:val="20"/>
        </w:rPr>
      </w:pPr>
    </w:p>
    <w:p w:rsidR="009243DF" w:rsidRPr="009243DF" w:rsidRDefault="009243DF" w:rsidP="009243DF">
      <w:pPr>
        <w:autoSpaceDE w:val="0"/>
        <w:autoSpaceDN w:val="0"/>
        <w:jc w:val="center"/>
        <w:rPr>
          <w:sz w:val="20"/>
          <w:szCs w:val="20"/>
        </w:rPr>
      </w:pPr>
      <w:r w:rsidRPr="009243DF">
        <w:rPr>
          <w:sz w:val="20"/>
          <w:szCs w:val="20"/>
        </w:rPr>
        <w:t>РЕШЕНИЕ</w:t>
      </w:r>
    </w:p>
    <w:p w:rsidR="009243DF" w:rsidRPr="009243DF" w:rsidRDefault="009243DF" w:rsidP="009243DF">
      <w:pPr>
        <w:autoSpaceDE w:val="0"/>
        <w:autoSpaceDN w:val="0"/>
        <w:jc w:val="center"/>
        <w:rPr>
          <w:sz w:val="20"/>
          <w:szCs w:val="20"/>
        </w:rPr>
      </w:pPr>
      <w:r w:rsidRPr="009243DF">
        <w:rPr>
          <w:sz w:val="20"/>
          <w:szCs w:val="20"/>
        </w:rPr>
        <w:t>Сорок седьмой сессии</w:t>
      </w:r>
    </w:p>
    <w:p w:rsidR="009243DF" w:rsidRPr="009243DF" w:rsidRDefault="009243DF" w:rsidP="009243DF">
      <w:pPr>
        <w:autoSpaceDE w:val="0"/>
        <w:autoSpaceDN w:val="0"/>
        <w:jc w:val="center"/>
        <w:rPr>
          <w:sz w:val="20"/>
          <w:szCs w:val="20"/>
        </w:rPr>
      </w:pPr>
    </w:p>
    <w:p w:rsidR="009243DF" w:rsidRPr="009243DF" w:rsidRDefault="009243DF" w:rsidP="009243DF">
      <w:pPr>
        <w:autoSpaceDE w:val="0"/>
        <w:autoSpaceDN w:val="0"/>
        <w:jc w:val="center"/>
        <w:rPr>
          <w:sz w:val="20"/>
          <w:szCs w:val="20"/>
        </w:rPr>
      </w:pPr>
      <w:r w:rsidRPr="009243DF">
        <w:rPr>
          <w:sz w:val="20"/>
          <w:szCs w:val="20"/>
        </w:rPr>
        <w:t>22.06.2020 г.  №3</w:t>
      </w:r>
    </w:p>
    <w:p w:rsidR="009243DF" w:rsidRPr="009243DF" w:rsidRDefault="009243DF" w:rsidP="009243DF">
      <w:pPr>
        <w:autoSpaceDE w:val="0"/>
        <w:autoSpaceDN w:val="0"/>
        <w:jc w:val="center"/>
        <w:rPr>
          <w:sz w:val="20"/>
          <w:szCs w:val="20"/>
          <w:highlight w:val="yellow"/>
        </w:rPr>
      </w:pPr>
    </w:p>
    <w:p w:rsidR="009243DF" w:rsidRPr="009243DF" w:rsidRDefault="009243DF" w:rsidP="009243DF">
      <w:pPr>
        <w:autoSpaceDE w:val="0"/>
        <w:autoSpaceDN w:val="0"/>
        <w:jc w:val="center"/>
        <w:rPr>
          <w:sz w:val="20"/>
          <w:szCs w:val="20"/>
        </w:rPr>
      </w:pPr>
      <w:r w:rsidRPr="009243DF">
        <w:rPr>
          <w:sz w:val="20"/>
          <w:szCs w:val="20"/>
        </w:rPr>
        <w:t>О внесении изменений в решение № 9 сорок второй сессии Совета депутатов Куйбышевского  муниципального района Новосибирской области  от 24.12.2019 года «О бюджете Куйбышевского района на 2020 год и плановый период 2021 и 2022 годов»</w:t>
      </w:r>
    </w:p>
    <w:p w:rsidR="009243DF" w:rsidRPr="009243DF" w:rsidRDefault="009243DF" w:rsidP="009243DF">
      <w:pPr>
        <w:autoSpaceDE w:val="0"/>
        <w:autoSpaceDN w:val="0"/>
        <w:jc w:val="center"/>
        <w:rPr>
          <w:rFonts w:cs="Calibri"/>
          <w:sz w:val="20"/>
          <w:szCs w:val="20"/>
        </w:rPr>
      </w:pPr>
    </w:p>
    <w:p w:rsidR="009243DF" w:rsidRPr="009243DF" w:rsidRDefault="009243DF" w:rsidP="009243DF">
      <w:pPr>
        <w:ind w:firstLine="540"/>
        <w:rPr>
          <w:sz w:val="20"/>
          <w:szCs w:val="20"/>
        </w:rPr>
      </w:pPr>
      <w:r w:rsidRPr="009243DF">
        <w:rPr>
          <w:sz w:val="20"/>
          <w:szCs w:val="20"/>
        </w:rPr>
        <w:t>Совет депутатов Куйбышевского района</w:t>
      </w:r>
    </w:p>
    <w:p w:rsidR="009243DF" w:rsidRPr="009243DF" w:rsidRDefault="009243DF" w:rsidP="009243DF">
      <w:pPr>
        <w:ind w:firstLine="540"/>
        <w:rPr>
          <w:sz w:val="20"/>
          <w:szCs w:val="20"/>
        </w:rPr>
      </w:pPr>
      <w:r w:rsidRPr="009243DF">
        <w:rPr>
          <w:sz w:val="20"/>
          <w:szCs w:val="20"/>
        </w:rPr>
        <w:t>РЕШИЛ:</w:t>
      </w:r>
    </w:p>
    <w:p w:rsidR="009243DF" w:rsidRPr="009243DF" w:rsidRDefault="009243DF" w:rsidP="009243DF">
      <w:pPr>
        <w:jc w:val="both"/>
        <w:rPr>
          <w:sz w:val="20"/>
          <w:szCs w:val="20"/>
        </w:rPr>
      </w:pPr>
      <w:r w:rsidRPr="009243DF">
        <w:rPr>
          <w:sz w:val="20"/>
          <w:szCs w:val="20"/>
        </w:rPr>
        <w:t>Внести в решение № 9 сорок второй сессии Совета депутатов Куйбышевского района от 24.12.2019 года «О бюджете Куйбышевского района на 2020 год и плановый период 2021 и 2022 годов» следующие изменения:</w:t>
      </w:r>
    </w:p>
    <w:p w:rsidR="009243DF" w:rsidRPr="009243DF" w:rsidRDefault="009243DF" w:rsidP="009243DF">
      <w:pPr>
        <w:jc w:val="both"/>
        <w:rPr>
          <w:sz w:val="20"/>
          <w:szCs w:val="20"/>
        </w:rPr>
      </w:pPr>
      <w:r w:rsidRPr="009243DF">
        <w:rPr>
          <w:sz w:val="20"/>
          <w:szCs w:val="20"/>
        </w:rPr>
        <w:t xml:space="preserve">  1. В пункте 1</w:t>
      </w:r>
    </w:p>
    <w:p w:rsidR="009243DF" w:rsidRPr="009243DF" w:rsidRDefault="009243DF" w:rsidP="009243DF">
      <w:pPr>
        <w:jc w:val="both"/>
        <w:rPr>
          <w:sz w:val="20"/>
          <w:szCs w:val="20"/>
        </w:rPr>
      </w:pPr>
      <w:r w:rsidRPr="009243DF">
        <w:rPr>
          <w:sz w:val="20"/>
          <w:szCs w:val="20"/>
        </w:rPr>
        <w:t>-части 1 цифры «1 848 233 614,36» заменить цифрами «1 850 135 503,08», цифры «1 470 125 481,56» заменить цифрами «1 472 027 370,28», цифры «1 470 085 481,56» заменить цифрами «1 471 987 370,28»,</w:t>
      </w:r>
    </w:p>
    <w:p w:rsidR="009243DF" w:rsidRPr="009243DF" w:rsidRDefault="009243DF" w:rsidP="009243DF">
      <w:pPr>
        <w:jc w:val="both"/>
        <w:rPr>
          <w:sz w:val="20"/>
          <w:szCs w:val="20"/>
        </w:rPr>
      </w:pPr>
      <w:r w:rsidRPr="009243DF">
        <w:rPr>
          <w:sz w:val="20"/>
          <w:szCs w:val="20"/>
        </w:rPr>
        <w:t>- части 2 цифры «1 862 941 871,48» заменить цифрами «1 869 843 760,20»;</w:t>
      </w:r>
    </w:p>
    <w:p w:rsidR="009243DF" w:rsidRPr="009243DF" w:rsidRDefault="009243DF" w:rsidP="009243DF">
      <w:pPr>
        <w:jc w:val="both"/>
        <w:rPr>
          <w:sz w:val="20"/>
          <w:szCs w:val="20"/>
        </w:rPr>
      </w:pPr>
      <w:r w:rsidRPr="009243DF">
        <w:rPr>
          <w:sz w:val="20"/>
          <w:szCs w:val="20"/>
        </w:rPr>
        <w:t>- части 3 цифры «14 708 257,12» заменить цифрами «19 708 257,12».</w:t>
      </w:r>
    </w:p>
    <w:p w:rsidR="009243DF" w:rsidRPr="009243DF" w:rsidRDefault="009243DF" w:rsidP="009243DF">
      <w:pPr>
        <w:jc w:val="both"/>
        <w:rPr>
          <w:sz w:val="20"/>
          <w:szCs w:val="20"/>
        </w:rPr>
      </w:pPr>
      <w:r w:rsidRPr="009243DF">
        <w:rPr>
          <w:sz w:val="20"/>
          <w:szCs w:val="20"/>
        </w:rPr>
        <w:t xml:space="preserve">  2. В пункте 8 цифры «575 163,08» заменить цифрами «470 827,08».</w:t>
      </w:r>
    </w:p>
    <w:p w:rsidR="009243DF" w:rsidRPr="009243DF" w:rsidRDefault="009243DF" w:rsidP="009243DF">
      <w:pPr>
        <w:jc w:val="both"/>
        <w:rPr>
          <w:sz w:val="20"/>
          <w:szCs w:val="20"/>
        </w:rPr>
      </w:pPr>
      <w:r w:rsidRPr="009243DF">
        <w:rPr>
          <w:sz w:val="20"/>
          <w:szCs w:val="20"/>
        </w:rPr>
        <w:t xml:space="preserve">  3. В пункте 11 цифры «1 275 790,0» заменить цифрами «1 454 171,42», цифры «1 195 900,0» заменить цифрами «1 235 900,0», цифры «11 837 867,14» заменить цифрами «11 724 691,20».</w:t>
      </w:r>
    </w:p>
    <w:p w:rsidR="009243DF" w:rsidRPr="009243DF" w:rsidRDefault="009243DF" w:rsidP="009243DF">
      <w:pPr>
        <w:jc w:val="both"/>
        <w:rPr>
          <w:sz w:val="20"/>
          <w:szCs w:val="20"/>
        </w:rPr>
      </w:pPr>
      <w:r w:rsidRPr="009243DF">
        <w:rPr>
          <w:sz w:val="20"/>
          <w:szCs w:val="20"/>
        </w:rPr>
        <w:t xml:space="preserve">  4. В пункте 19 цифры «31 323 998» заменить цифрами «32 990 986,72».</w:t>
      </w:r>
    </w:p>
    <w:p w:rsidR="009243DF" w:rsidRPr="009243DF" w:rsidRDefault="009243DF" w:rsidP="009243DF">
      <w:pPr>
        <w:jc w:val="both"/>
        <w:rPr>
          <w:sz w:val="20"/>
          <w:szCs w:val="20"/>
        </w:rPr>
      </w:pPr>
      <w:r w:rsidRPr="009243DF">
        <w:rPr>
          <w:sz w:val="20"/>
          <w:szCs w:val="20"/>
        </w:rPr>
        <w:t xml:space="preserve">  5. В пункте 33 цифры «175 749 748,26» заменить цифрами «176 563 748,26». </w:t>
      </w:r>
    </w:p>
    <w:p w:rsidR="009243DF" w:rsidRPr="009243DF" w:rsidRDefault="009243DF" w:rsidP="009243DF">
      <w:pPr>
        <w:autoSpaceDE w:val="0"/>
        <w:autoSpaceDN w:val="0"/>
        <w:adjustRightInd w:val="0"/>
        <w:jc w:val="both"/>
        <w:rPr>
          <w:sz w:val="20"/>
          <w:szCs w:val="20"/>
        </w:rPr>
      </w:pPr>
      <w:r w:rsidRPr="009243DF">
        <w:rPr>
          <w:sz w:val="20"/>
          <w:szCs w:val="20"/>
        </w:rPr>
        <w:t xml:space="preserve">  6. В пункте 33.1 цифры «17 777 005,65» заменить цифрами «19 367 105,65».</w:t>
      </w:r>
    </w:p>
    <w:p w:rsidR="009243DF" w:rsidRPr="009243DF" w:rsidRDefault="009243DF" w:rsidP="009243DF">
      <w:pPr>
        <w:autoSpaceDE w:val="0"/>
        <w:autoSpaceDN w:val="0"/>
        <w:adjustRightInd w:val="0"/>
        <w:jc w:val="both"/>
        <w:rPr>
          <w:sz w:val="20"/>
          <w:szCs w:val="20"/>
        </w:rPr>
      </w:pPr>
      <w:r w:rsidRPr="009243DF">
        <w:rPr>
          <w:sz w:val="20"/>
          <w:szCs w:val="20"/>
        </w:rPr>
        <w:t xml:space="preserve">  7. В пункте 34 цифры «52 174 470» заменить цифрами «52 374 470».</w:t>
      </w:r>
    </w:p>
    <w:p w:rsidR="009243DF" w:rsidRPr="009243DF" w:rsidRDefault="009243DF" w:rsidP="009243DF">
      <w:pPr>
        <w:jc w:val="both"/>
        <w:rPr>
          <w:sz w:val="20"/>
          <w:szCs w:val="20"/>
        </w:rPr>
      </w:pPr>
      <w:r w:rsidRPr="009243DF">
        <w:rPr>
          <w:sz w:val="20"/>
          <w:szCs w:val="20"/>
        </w:rPr>
        <w:t xml:space="preserve">  8. Утвердить Приложение 1 таблица 1 «Перечень главных администраторов налоговых и неналоговых доходов районного бюджета на 2020 год и плановый период 2021 и 2022 гг.» в прилагаемой редакции.</w:t>
      </w:r>
    </w:p>
    <w:p w:rsidR="009243DF" w:rsidRPr="009243DF" w:rsidRDefault="009243DF" w:rsidP="009243DF">
      <w:pPr>
        <w:jc w:val="both"/>
        <w:rPr>
          <w:sz w:val="20"/>
          <w:szCs w:val="20"/>
        </w:rPr>
      </w:pPr>
      <w:r w:rsidRPr="009243DF">
        <w:rPr>
          <w:sz w:val="20"/>
          <w:szCs w:val="20"/>
        </w:rPr>
        <w:t xml:space="preserve">  9. Утвердить Приложение 1 таблица 2 «Перечень главных администраторов безвозмездных поступлений районного бюджета на 2020 год и плановый период 2021 и 2022 г.г.» в прилагаемой редакции.</w:t>
      </w:r>
    </w:p>
    <w:p w:rsidR="009243DF" w:rsidRPr="009243DF" w:rsidRDefault="009243DF" w:rsidP="009243DF">
      <w:pPr>
        <w:jc w:val="both"/>
        <w:rPr>
          <w:sz w:val="20"/>
          <w:szCs w:val="20"/>
        </w:rPr>
      </w:pPr>
      <w:r w:rsidRPr="009243DF">
        <w:rPr>
          <w:sz w:val="20"/>
          <w:szCs w:val="20"/>
        </w:rPr>
        <w:t xml:space="preserve">  10. Утвердить Приложение 4 «Распределение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2020 год и плановый период 2021 и 2022 годов» в прилагаемой редакции.</w:t>
      </w:r>
    </w:p>
    <w:p w:rsidR="009243DF" w:rsidRPr="009243DF" w:rsidRDefault="009243DF" w:rsidP="009243DF">
      <w:pPr>
        <w:jc w:val="both"/>
        <w:rPr>
          <w:sz w:val="20"/>
          <w:szCs w:val="20"/>
        </w:rPr>
      </w:pPr>
      <w:r w:rsidRPr="009243DF">
        <w:rPr>
          <w:sz w:val="20"/>
          <w:szCs w:val="20"/>
        </w:rPr>
        <w:t xml:space="preserve">  11. Утвердить Приложение 8 «Иные межбюджетные трансферты, получаемые из областного бюджета на 2020 год и плановый период 2021 и 2022 годов» в прилагаемой редакции.</w:t>
      </w:r>
    </w:p>
    <w:p w:rsidR="009243DF" w:rsidRPr="009243DF" w:rsidRDefault="009243DF" w:rsidP="009243DF">
      <w:pPr>
        <w:jc w:val="both"/>
        <w:rPr>
          <w:sz w:val="20"/>
          <w:szCs w:val="20"/>
        </w:rPr>
      </w:pPr>
      <w:r w:rsidRPr="009243DF">
        <w:rPr>
          <w:sz w:val="20"/>
          <w:szCs w:val="20"/>
        </w:rPr>
        <w:t xml:space="preserve">  12. Утвердить Приложение 10 «Источники финансирования дефицита бюджета на 2020 год и плановый период 2021 и 2022 годов» в прилагаемой редакции.</w:t>
      </w:r>
    </w:p>
    <w:p w:rsidR="009243DF" w:rsidRPr="009243DF" w:rsidRDefault="009243DF" w:rsidP="009243DF">
      <w:pPr>
        <w:jc w:val="both"/>
        <w:rPr>
          <w:sz w:val="20"/>
          <w:szCs w:val="20"/>
        </w:rPr>
      </w:pPr>
      <w:r w:rsidRPr="009243DF">
        <w:rPr>
          <w:sz w:val="20"/>
          <w:szCs w:val="20"/>
        </w:rPr>
        <w:t xml:space="preserve">  13. Утвердить Приложение 11 «Программа муниципальных внутренних заимствований Куйбышевского района на 2020 год и плановый период 2021 и 2022 годов» в прилагаемой редакции.</w:t>
      </w:r>
    </w:p>
    <w:p w:rsidR="009243DF" w:rsidRPr="009243DF" w:rsidRDefault="009243DF" w:rsidP="009243DF">
      <w:pPr>
        <w:jc w:val="both"/>
        <w:rPr>
          <w:sz w:val="20"/>
          <w:szCs w:val="20"/>
        </w:rPr>
      </w:pPr>
      <w:r w:rsidRPr="009243DF">
        <w:rPr>
          <w:sz w:val="20"/>
          <w:szCs w:val="20"/>
        </w:rPr>
        <w:t xml:space="preserve">  14. Утвердить Приложение 14 «Перечень муниципальных программ Куйбышевского района, предусмотренных к финансированию в 2020 году и плановом периоде 2021 и 2022 годов» в прилагаемой редакции.</w:t>
      </w:r>
    </w:p>
    <w:p w:rsidR="009243DF" w:rsidRPr="009243DF" w:rsidRDefault="009243DF" w:rsidP="009243DF">
      <w:pPr>
        <w:jc w:val="both"/>
        <w:rPr>
          <w:sz w:val="20"/>
          <w:szCs w:val="20"/>
        </w:rPr>
      </w:pPr>
      <w:r w:rsidRPr="009243DF">
        <w:rPr>
          <w:sz w:val="20"/>
          <w:szCs w:val="20"/>
        </w:rPr>
        <w:t xml:space="preserve">  15. Утвердить Приложение 16:</w:t>
      </w:r>
    </w:p>
    <w:p w:rsidR="009243DF" w:rsidRPr="009243DF" w:rsidRDefault="009243DF" w:rsidP="009243DF">
      <w:pPr>
        <w:jc w:val="both"/>
        <w:rPr>
          <w:sz w:val="20"/>
          <w:szCs w:val="20"/>
        </w:rPr>
      </w:pPr>
      <w:r w:rsidRPr="009243DF">
        <w:rPr>
          <w:sz w:val="20"/>
          <w:szCs w:val="20"/>
        </w:rPr>
        <w:t>1) таблица 2 «Субсидии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в прилагаемой редакции.</w:t>
      </w:r>
    </w:p>
    <w:p w:rsidR="009243DF" w:rsidRPr="009243DF" w:rsidRDefault="009243DF" w:rsidP="009243DF">
      <w:pPr>
        <w:jc w:val="both"/>
        <w:rPr>
          <w:sz w:val="20"/>
          <w:szCs w:val="20"/>
        </w:rPr>
      </w:pPr>
      <w:r w:rsidRPr="009243DF">
        <w:rPr>
          <w:sz w:val="20"/>
          <w:szCs w:val="20"/>
        </w:rPr>
        <w:t xml:space="preserve">  16. Утвердить Приложение 17:</w:t>
      </w:r>
    </w:p>
    <w:p w:rsidR="009243DF" w:rsidRPr="009243DF" w:rsidRDefault="009243DF" w:rsidP="009243DF">
      <w:pPr>
        <w:jc w:val="both"/>
        <w:rPr>
          <w:sz w:val="20"/>
          <w:szCs w:val="20"/>
        </w:rPr>
      </w:pPr>
      <w:r w:rsidRPr="009243DF">
        <w:rPr>
          <w:sz w:val="20"/>
          <w:szCs w:val="20"/>
        </w:rPr>
        <w:t>1) таблица 2 «Иные межбюджетные трансферты на решение вопросов местного значения за счет средств районного бюджета»» в прилагаемой редакции;</w:t>
      </w:r>
    </w:p>
    <w:p w:rsidR="009243DF" w:rsidRPr="009243DF" w:rsidRDefault="009243DF" w:rsidP="009243DF">
      <w:pPr>
        <w:jc w:val="both"/>
        <w:rPr>
          <w:sz w:val="20"/>
          <w:szCs w:val="20"/>
        </w:rPr>
      </w:pPr>
      <w:r w:rsidRPr="009243DF">
        <w:rPr>
          <w:sz w:val="20"/>
          <w:szCs w:val="20"/>
        </w:rPr>
        <w:t xml:space="preserve">  17. Решение  вступает   в    силу  со  дня   официального       опубликования   в</w:t>
      </w:r>
    </w:p>
    <w:p w:rsidR="009243DF" w:rsidRPr="009243DF" w:rsidRDefault="009243DF" w:rsidP="009243DF">
      <w:pPr>
        <w:jc w:val="both"/>
        <w:rPr>
          <w:sz w:val="20"/>
          <w:szCs w:val="20"/>
        </w:rPr>
      </w:pPr>
      <w:r w:rsidRPr="009243DF">
        <w:rPr>
          <w:sz w:val="20"/>
          <w:szCs w:val="20"/>
        </w:rPr>
        <w:t>периодическом печатном     издание  органов местного самоуправления</w:t>
      </w:r>
    </w:p>
    <w:p w:rsidR="009243DF" w:rsidRPr="009243DF" w:rsidRDefault="009243DF" w:rsidP="009243DF">
      <w:pPr>
        <w:jc w:val="both"/>
        <w:rPr>
          <w:sz w:val="20"/>
          <w:szCs w:val="20"/>
        </w:rPr>
      </w:pPr>
      <w:r w:rsidRPr="009243DF">
        <w:rPr>
          <w:sz w:val="20"/>
          <w:szCs w:val="20"/>
        </w:rPr>
        <w:t>Куйбышевского муниципального района Новосибирской области «Информационный вестник».</w:t>
      </w:r>
    </w:p>
    <w:p w:rsidR="009243DF" w:rsidRPr="009243DF" w:rsidRDefault="009243DF" w:rsidP="009243DF">
      <w:pPr>
        <w:jc w:val="both"/>
        <w:rPr>
          <w:sz w:val="20"/>
          <w:szCs w:val="20"/>
        </w:rPr>
      </w:pPr>
    </w:p>
    <w:p w:rsidR="009243DF" w:rsidRPr="009243DF" w:rsidRDefault="009243DF" w:rsidP="009243DF">
      <w:pPr>
        <w:jc w:val="both"/>
        <w:rPr>
          <w:sz w:val="20"/>
          <w:szCs w:val="20"/>
        </w:rPr>
      </w:pPr>
    </w:p>
    <w:p w:rsidR="009243DF" w:rsidRPr="009243DF" w:rsidRDefault="009243DF" w:rsidP="009243DF">
      <w:pPr>
        <w:jc w:val="both"/>
        <w:rPr>
          <w:sz w:val="20"/>
          <w:szCs w:val="20"/>
        </w:rPr>
      </w:pPr>
    </w:p>
    <w:p w:rsidR="009243DF" w:rsidRPr="009243DF" w:rsidRDefault="009243DF" w:rsidP="009243DF">
      <w:pPr>
        <w:rPr>
          <w:sz w:val="20"/>
          <w:szCs w:val="20"/>
        </w:rPr>
      </w:pPr>
      <w:r w:rsidRPr="009243DF">
        <w:rPr>
          <w:sz w:val="20"/>
          <w:szCs w:val="20"/>
        </w:rPr>
        <w:t>Председатель Совета депутатов Куйбышевского</w:t>
      </w:r>
    </w:p>
    <w:p w:rsidR="009243DF" w:rsidRPr="009243DF" w:rsidRDefault="009243DF" w:rsidP="009243DF">
      <w:pPr>
        <w:rPr>
          <w:sz w:val="20"/>
          <w:szCs w:val="20"/>
        </w:rPr>
      </w:pPr>
      <w:r w:rsidRPr="009243DF">
        <w:rPr>
          <w:sz w:val="20"/>
          <w:szCs w:val="20"/>
        </w:rPr>
        <w:t>муниципального района Новосибирской области:</w:t>
      </w:r>
      <w:r w:rsidRPr="009243DF">
        <w:rPr>
          <w:sz w:val="20"/>
          <w:szCs w:val="20"/>
        </w:rPr>
        <w:tab/>
      </w:r>
      <w:r w:rsidRPr="009243DF">
        <w:rPr>
          <w:sz w:val="20"/>
          <w:szCs w:val="20"/>
        </w:rPr>
        <w:tab/>
      </w:r>
      <w:r w:rsidRPr="009243DF">
        <w:rPr>
          <w:sz w:val="20"/>
          <w:szCs w:val="20"/>
        </w:rPr>
        <w:tab/>
        <w:t xml:space="preserve">     Р.В. Булюктов</w:t>
      </w:r>
    </w:p>
    <w:p w:rsidR="009243DF" w:rsidRPr="009243DF" w:rsidRDefault="009243DF" w:rsidP="009243DF">
      <w:pPr>
        <w:rPr>
          <w:sz w:val="20"/>
          <w:szCs w:val="20"/>
        </w:rPr>
      </w:pPr>
    </w:p>
    <w:p w:rsidR="009243DF" w:rsidRPr="009243DF" w:rsidRDefault="009243DF" w:rsidP="009243DF">
      <w:pPr>
        <w:rPr>
          <w:sz w:val="20"/>
          <w:szCs w:val="20"/>
        </w:rPr>
      </w:pPr>
      <w:r w:rsidRPr="009243DF">
        <w:rPr>
          <w:sz w:val="20"/>
          <w:szCs w:val="20"/>
        </w:rPr>
        <w:t xml:space="preserve">Глава Куйбышевского муниципального района </w:t>
      </w:r>
    </w:p>
    <w:p w:rsidR="009243DF" w:rsidRPr="009243DF" w:rsidRDefault="009243DF" w:rsidP="009243DF">
      <w:pPr>
        <w:rPr>
          <w:sz w:val="20"/>
          <w:szCs w:val="20"/>
        </w:rPr>
      </w:pPr>
      <w:r w:rsidRPr="009243DF">
        <w:rPr>
          <w:sz w:val="20"/>
          <w:szCs w:val="20"/>
        </w:rPr>
        <w:t>Новосибирской области:                                                                                 О.В.Караваев</w:t>
      </w:r>
    </w:p>
    <w:p w:rsidR="009243DF" w:rsidRPr="009243DF" w:rsidRDefault="009243DF" w:rsidP="009243DF">
      <w:pPr>
        <w:autoSpaceDE w:val="0"/>
        <w:autoSpaceDN w:val="0"/>
        <w:jc w:val="center"/>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sectPr w:rsidR="009243DF" w:rsidRPr="009243DF" w:rsidSect="00042293">
          <w:footerReference w:type="default" r:id="rId8"/>
          <w:pgSz w:w="11906" w:h="16838"/>
          <w:pgMar w:top="1134" w:right="850" w:bottom="1134" w:left="1701" w:header="708" w:footer="708" w:gutter="0"/>
          <w:pgNumType w:start="3"/>
          <w:cols w:space="708"/>
          <w:docGrid w:linePitch="360"/>
        </w:sect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tbl>
      <w:tblPr>
        <w:tblW w:w="12980" w:type="dxa"/>
        <w:tblInd w:w="93" w:type="dxa"/>
        <w:tblLook w:val="04A0" w:firstRow="1" w:lastRow="0" w:firstColumn="1" w:lastColumn="0" w:noHBand="0" w:noVBand="1"/>
      </w:tblPr>
      <w:tblGrid>
        <w:gridCol w:w="1880"/>
        <w:gridCol w:w="2500"/>
        <w:gridCol w:w="8600"/>
      </w:tblGrid>
      <w:tr w:rsidR="009243DF" w:rsidRPr="009243DF" w:rsidTr="000F73EC">
        <w:trPr>
          <w:trHeight w:val="315"/>
        </w:trPr>
        <w:tc>
          <w:tcPr>
            <w:tcW w:w="1880" w:type="dxa"/>
            <w:tcBorders>
              <w:top w:val="nil"/>
              <w:left w:val="nil"/>
              <w:bottom w:val="nil"/>
              <w:right w:val="nil"/>
            </w:tcBorders>
            <w:shd w:val="clear" w:color="auto" w:fill="auto"/>
            <w:noWrap/>
            <w:vAlign w:val="center"/>
            <w:hideMark/>
          </w:tcPr>
          <w:p w:rsidR="009243DF" w:rsidRPr="009243DF" w:rsidRDefault="009243DF" w:rsidP="009243DF">
            <w:pPr>
              <w:jc w:val="center"/>
              <w:rPr>
                <w:sz w:val="20"/>
                <w:szCs w:val="20"/>
              </w:rPr>
            </w:pPr>
          </w:p>
        </w:tc>
        <w:tc>
          <w:tcPr>
            <w:tcW w:w="25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860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Приложение 1</w:t>
            </w:r>
          </w:p>
        </w:tc>
      </w:tr>
      <w:tr w:rsidR="009243DF" w:rsidRPr="009243DF" w:rsidTr="000F73EC">
        <w:trPr>
          <w:trHeight w:val="945"/>
        </w:trPr>
        <w:tc>
          <w:tcPr>
            <w:tcW w:w="1880" w:type="dxa"/>
            <w:tcBorders>
              <w:top w:val="nil"/>
              <w:left w:val="nil"/>
              <w:bottom w:val="nil"/>
              <w:right w:val="nil"/>
            </w:tcBorders>
            <w:shd w:val="clear" w:color="auto" w:fill="auto"/>
            <w:noWrap/>
            <w:vAlign w:val="center"/>
            <w:hideMark/>
          </w:tcPr>
          <w:p w:rsidR="009243DF" w:rsidRPr="009243DF" w:rsidRDefault="009243DF" w:rsidP="009243DF">
            <w:pPr>
              <w:jc w:val="center"/>
              <w:rPr>
                <w:sz w:val="20"/>
                <w:szCs w:val="20"/>
              </w:rPr>
            </w:pPr>
          </w:p>
        </w:tc>
        <w:tc>
          <w:tcPr>
            <w:tcW w:w="25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8600" w:type="dxa"/>
            <w:tcBorders>
              <w:top w:val="nil"/>
              <w:left w:val="nil"/>
              <w:bottom w:val="nil"/>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к решению сессии Совета депутатов Ку</w:t>
            </w:r>
            <w:r w:rsidR="00042293">
              <w:rPr>
                <w:sz w:val="20"/>
                <w:szCs w:val="20"/>
              </w:rPr>
              <w:t xml:space="preserve">йбышевского района </w:t>
            </w:r>
            <w:r w:rsidRPr="009243DF">
              <w:rPr>
                <w:sz w:val="20"/>
                <w:szCs w:val="20"/>
              </w:rPr>
              <w:t xml:space="preserve">"О бюджете Куйбышевского района на </w:t>
            </w:r>
            <w:r w:rsidR="00042293">
              <w:rPr>
                <w:sz w:val="20"/>
                <w:szCs w:val="20"/>
              </w:rPr>
              <w:t xml:space="preserve">2020год </w:t>
            </w:r>
            <w:r w:rsidRPr="009243DF">
              <w:rPr>
                <w:sz w:val="20"/>
                <w:szCs w:val="20"/>
              </w:rPr>
              <w:t>и плановый период 2021 и 2022годов"</w:t>
            </w:r>
          </w:p>
        </w:tc>
      </w:tr>
      <w:tr w:rsidR="009243DF" w:rsidRPr="009243DF" w:rsidTr="000F73EC">
        <w:trPr>
          <w:trHeight w:val="690"/>
        </w:trPr>
        <w:tc>
          <w:tcPr>
            <w:tcW w:w="12980" w:type="dxa"/>
            <w:gridSpan w:val="3"/>
            <w:tcBorders>
              <w:top w:val="nil"/>
              <w:left w:val="nil"/>
              <w:bottom w:val="nil"/>
              <w:right w:val="nil"/>
            </w:tcBorders>
            <w:shd w:val="clear" w:color="auto" w:fill="auto"/>
            <w:noWrap/>
            <w:vAlign w:val="center"/>
            <w:hideMark/>
          </w:tcPr>
          <w:p w:rsidR="009243DF" w:rsidRPr="009243DF" w:rsidRDefault="009243DF" w:rsidP="009243DF">
            <w:pPr>
              <w:jc w:val="center"/>
              <w:rPr>
                <w:bCs/>
                <w:sz w:val="20"/>
                <w:szCs w:val="20"/>
              </w:rPr>
            </w:pPr>
            <w:r w:rsidRPr="009243DF">
              <w:rPr>
                <w:bCs/>
                <w:sz w:val="20"/>
                <w:szCs w:val="20"/>
              </w:rPr>
              <w:t>ПЕРЕЧЕНЬ ГЛАВНЫХ АДМИНИСТРАТОРОВ ДОХОДОВ МЕСТНОГО БЮДЖЕТА</w:t>
            </w:r>
          </w:p>
        </w:tc>
      </w:tr>
      <w:tr w:rsidR="009243DF" w:rsidRPr="009243DF" w:rsidTr="000F73EC">
        <w:trPr>
          <w:trHeight w:val="315"/>
        </w:trPr>
        <w:tc>
          <w:tcPr>
            <w:tcW w:w="1880" w:type="dxa"/>
            <w:tcBorders>
              <w:top w:val="nil"/>
              <w:left w:val="nil"/>
              <w:bottom w:val="nil"/>
              <w:right w:val="nil"/>
            </w:tcBorders>
            <w:shd w:val="clear" w:color="auto" w:fill="auto"/>
            <w:noWrap/>
            <w:vAlign w:val="center"/>
            <w:hideMark/>
          </w:tcPr>
          <w:p w:rsidR="009243DF" w:rsidRPr="009243DF" w:rsidRDefault="009243DF" w:rsidP="009243DF">
            <w:pPr>
              <w:jc w:val="center"/>
              <w:rPr>
                <w:bCs/>
                <w:sz w:val="20"/>
                <w:szCs w:val="20"/>
              </w:rPr>
            </w:pPr>
          </w:p>
        </w:tc>
        <w:tc>
          <w:tcPr>
            <w:tcW w:w="2500" w:type="dxa"/>
            <w:tcBorders>
              <w:top w:val="nil"/>
              <w:left w:val="nil"/>
              <w:bottom w:val="nil"/>
              <w:right w:val="nil"/>
            </w:tcBorders>
            <w:shd w:val="clear" w:color="auto" w:fill="auto"/>
            <w:noWrap/>
            <w:vAlign w:val="center"/>
            <w:hideMark/>
          </w:tcPr>
          <w:p w:rsidR="009243DF" w:rsidRPr="009243DF" w:rsidRDefault="009243DF" w:rsidP="009243DF">
            <w:pPr>
              <w:jc w:val="center"/>
              <w:rPr>
                <w:bCs/>
                <w:sz w:val="20"/>
                <w:szCs w:val="20"/>
              </w:rPr>
            </w:pPr>
          </w:p>
        </w:tc>
        <w:tc>
          <w:tcPr>
            <w:tcW w:w="8600" w:type="dxa"/>
            <w:tcBorders>
              <w:top w:val="nil"/>
              <w:left w:val="nil"/>
              <w:bottom w:val="nil"/>
              <w:right w:val="nil"/>
            </w:tcBorders>
            <w:shd w:val="clear" w:color="auto" w:fill="auto"/>
            <w:noWrap/>
            <w:vAlign w:val="center"/>
            <w:hideMark/>
          </w:tcPr>
          <w:p w:rsidR="009243DF" w:rsidRPr="009243DF" w:rsidRDefault="009243DF" w:rsidP="009243DF">
            <w:pPr>
              <w:jc w:val="right"/>
              <w:rPr>
                <w:sz w:val="20"/>
                <w:szCs w:val="20"/>
              </w:rPr>
            </w:pPr>
            <w:r w:rsidRPr="009243DF">
              <w:rPr>
                <w:sz w:val="20"/>
                <w:szCs w:val="20"/>
              </w:rPr>
              <w:t>Таблица 1</w:t>
            </w:r>
          </w:p>
        </w:tc>
      </w:tr>
      <w:tr w:rsidR="009243DF" w:rsidRPr="009243DF" w:rsidTr="000F73EC">
        <w:trPr>
          <w:trHeight w:val="315"/>
        </w:trPr>
        <w:tc>
          <w:tcPr>
            <w:tcW w:w="12980" w:type="dxa"/>
            <w:gridSpan w:val="3"/>
            <w:tcBorders>
              <w:top w:val="nil"/>
              <w:left w:val="nil"/>
              <w:bottom w:val="nil"/>
              <w:right w:val="nil"/>
            </w:tcBorders>
            <w:shd w:val="clear" w:color="auto" w:fill="auto"/>
            <w:noWrap/>
            <w:vAlign w:val="center"/>
            <w:hideMark/>
          </w:tcPr>
          <w:p w:rsidR="009243DF" w:rsidRPr="009243DF" w:rsidRDefault="009243DF" w:rsidP="009243DF">
            <w:pPr>
              <w:jc w:val="center"/>
              <w:rPr>
                <w:bCs/>
                <w:sz w:val="20"/>
                <w:szCs w:val="20"/>
              </w:rPr>
            </w:pPr>
            <w:r w:rsidRPr="009243DF">
              <w:rPr>
                <w:bCs/>
                <w:sz w:val="20"/>
                <w:szCs w:val="20"/>
              </w:rPr>
              <w:t>Перечень главных администраторов  налоговых и неналоговых доходов районного бюджета</w:t>
            </w:r>
          </w:p>
        </w:tc>
      </w:tr>
      <w:tr w:rsidR="009243DF" w:rsidRPr="009243DF" w:rsidTr="000F73EC">
        <w:trPr>
          <w:trHeight w:val="315"/>
        </w:trPr>
        <w:tc>
          <w:tcPr>
            <w:tcW w:w="12980" w:type="dxa"/>
            <w:gridSpan w:val="3"/>
            <w:tcBorders>
              <w:top w:val="nil"/>
              <w:left w:val="nil"/>
              <w:bottom w:val="nil"/>
              <w:right w:val="nil"/>
            </w:tcBorders>
            <w:shd w:val="clear" w:color="auto" w:fill="auto"/>
            <w:noWrap/>
            <w:vAlign w:val="center"/>
            <w:hideMark/>
          </w:tcPr>
          <w:p w:rsidR="009243DF" w:rsidRPr="009243DF" w:rsidRDefault="009243DF" w:rsidP="009243DF">
            <w:pPr>
              <w:jc w:val="center"/>
              <w:rPr>
                <w:bCs/>
                <w:sz w:val="20"/>
                <w:szCs w:val="20"/>
              </w:rPr>
            </w:pPr>
            <w:r w:rsidRPr="009243DF">
              <w:rPr>
                <w:bCs/>
                <w:sz w:val="20"/>
                <w:szCs w:val="20"/>
              </w:rPr>
              <w:t>на 2020 год и плановый период 2021 и 2022 г.г.</w:t>
            </w:r>
          </w:p>
        </w:tc>
      </w:tr>
      <w:tr w:rsidR="009243DF" w:rsidRPr="009243DF" w:rsidTr="000F73EC">
        <w:trPr>
          <w:trHeight w:val="315"/>
        </w:trPr>
        <w:tc>
          <w:tcPr>
            <w:tcW w:w="4380" w:type="dxa"/>
            <w:gridSpan w:val="2"/>
            <w:tcBorders>
              <w:top w:val="nil"/>
              <w:left w:val="nil"/>
              <w:bottom w:val="nil"/>
              <w:right w:val="nil"/>
            </w:tcBorders>
            <w:shd w:val="clear" w:color="auto" w:fill="auto"/>
            <w:vAlign w:val="center"/>
            <w:hideMark/>
          </w:tcPr>
          <w:p w:rsidR="009243DF" w:rsidRPr="009243DF" w:rsidRDefault="009243DF" w:rsidP="009243DF">
            <w:pPr>
              <w:jc w:val="center"/>
              <w:rPr>
                <w:sz w:val="20"/>
                <w:szCs w:val="20"/>
              </w:rPr>
            </w:pPr>
          </w:p>
        </w:tc>
        <w:tc>
          <w:tcPr>
            <w:tcW w:w="86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r>
      <w:tr w:rsidR="009243DF" w:rsidRPr="009243DF" w:rsidTr="000F73EC">
        <w:trPr>
          <w:trHeight w:val="315"/>
        </w:trPr>
        <w:tc>
          <w:tcPr>
            <w:tcW w:w="438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9243DF" w:rsidRPr="009243DF" w:rsidRDefault="009243DF" w:rsidP="009243DF">
            <w:pPr>
              <w:jc w:val="center"/>
              <w:rPr>
                <w:sz w:val="20"/>
                <w:szCs w:val="20"/>
              </w:rPr>
            </w:pPr>
            <w:r w:rsidRPr="009243DF">
              <w:rPr>
                <w:sz w:val="20"/>
                <w:szCs w:val="20"/>
              </w:rPr>
              <w:t>Код бюджетной классификации Российской Федерации</w:t>
            </w:r>
          </w:p>
        </w:tc>
        <w:tc>
          <w:tcPr>
            <w:tcW w:w="860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Наименование главного администратора доходов местного бюджета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Главный администратор</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доходы местного бюджета</w:t>
            </w:r>
          </w:p>
        </w:tc>
        <w:tc>
          <w:tcPr>
            <w:tcW w:w="8600"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sz w:val="20"/>
                <w:szCs w:val="20"/>
              </w:rPr>
            </w:pP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 </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 </w:t>
            </w:r>
          </w:p>
        </w:tc>
      </w:tr>
      <w:tr w:rsidR="009243DF" w:rsidRPr="009243DF" w:rsidTr="000F73EC">
        <w:trPr>
          <w:trHeight w:val="6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rPr>
                <w:bCs/>
                <w:sz w:val="20"/>
                <w:szCs w:val="20"/>
              </w:rPr>
            </w:pPr>
            <w:r w:rsidRPr="009243DF">
              <w:rPr>
                <w:bCs/>
                <w:sz w:val="20"/>
                <w:szCs w:val="20"/>
              </w:rPr>
              <w:t>Министерство труда и социального развития Новосибирской области</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1 16 01053 01 0000 140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9243DF" w:rsidRPr="009243DF" w:rsidTr="000F73EC">
        <w:trPr>
          <w:trHeight w:val="180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1 16 01063 01 0000 140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9243DF" w:rsidRPr="009243DF" w:rsidTr="000F73EC">
        <w:trPr>
          <w:trHeight w:val="135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1 16 01073 01 0000 140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9243DF" w:rsidRPr="009243DF" w:rsidTr="000F73EC">
        <w:trPr>
          <w:trHeight w:val="162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1 16 01083 01 0000 140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9243DF" w:rsidRPr="009243DF" w:rsidTr="000F73EC">
        <w:trPr>
          <w:trHeight w:val="139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1 16 01093 01 0000 140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9 Кодекса Российской Федерации об административных правонарушениях, за административные правонарушения в промышленности, строительстве и энергетике, налагаемые мировыми судьями, комиссиями по делам несовершеннолетних и защите их прав</w:t>
            </w:r>
          </w:p>
        </w:tc>
      </w:tr>
      <w:tr w:rsidR="009243DF" w:rsidRPr="009243DF" w:rsidTr="000F73EC">
        <w:trPr>
          <w:trHeight w:val="18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1 16 01103 01 0000 140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10 Кодекса Российской Федерации об административных правонарушениях, за административные правонарушения в сельском хозяйстве, ветеринарии и мелиорации земель, налагаемые мировыми судьями, комиссиями по делам несовершеннолетних и защите их прав</w:t>
            </w:r>
          </w:p>
        </w:tc>
      </w:tr>
      <w:tr w:rsidR="009243DF" w:rsidRPr="009243DF" w:rsidTr="000F73EC">
        <w:trPr>
          <w:trHeight w:val="142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1 16 01113 01 0000 140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11 Кодекса Российской Федерации об административных правонарушениях, за административные правонарушения на транспорте, налагаемые мировыми судьями, комиссиями по делам несовершеннолетних и защите их прав</w:t>
            </w:r>
          </w:p>
        </w:tc>
      </w:tr>
      <w:tr w:rsidR="009243DF" w:rsidRPr="009243DF" w:rsidTr="000F73EC">
        <w:trPr>
          <w:trHeight w:val="139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1 16 01123 01 0001 140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12 Кодекса Российской Федерации об административных правонарушениях, за административные правонарушения в области дорожного движения, налагаемые мировыми судьями, комиссиями по делам несовершеннолетних и защите их прав</w:t>
            </w:r>
          </w:p>
        </w:tc>
      </w:tr>
      <w:tr w:rsidR="009243DF" w:rsidRPr="009243DF" w:rsidTr="000F73EC">
        <w:trPr>
          <w:trHeight w:val="133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1 16 01133 01 0000 140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13 Кодекса Российской Федерации об административных правонарушениях, за административные правонарушения в области связи и информации, налагаемые мировыми судьями, комиссиями по делам несовершеннолетних и защите их прав</w:t>
            </w:r>
          </w:p>
        </w:tc>
      </w:tr>
      <w:tr w:rsidR="009243DF" w:rsidRPr="009243DF" w:rsidTr="000F73EC">
        <w:trPr>
          <w:trHeight w:val="165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1 16 01143 01 0000 140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9243DF" w:rsidRPr="009243DF" w:rsidTr="000F73EC">
        <w:trPr>
          <w:trHeight w:val="220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1 16 01153 01 0000 140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9243DF" w:rsidRPr="009243DF" w:rsidTr="000F73EC">
        <w:trPr>
          <w:trHeight w:val="166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1 16 01163 01 0000 140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16 Кодекса Российской Федерации об административных правонарушениях, за административные правонарушения в области таможенного дела (нарушение таможенных правил), налагаемые мировыми судьями, комиссиями по делам несовершеннолетних и защите их прав</w:t>
            </w:r>
          </w:p>
        </w:tc>
      </w:tr>
      <w:tr w:rsidR="009243DF" w:rsidRPr="009243DF" w:rsidTr="000F73EC">
        <w:trPr>
          <w:trHeight w:val="145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1 16 01173 01 0000 140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r>
      <w:tr w:rsidR="009243DF" w:rsidRPr="009243DF" w:rsidTr="000F73EC">
        <w:trPr>
          <w:trHeight w:val="220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1 16 01183 01 0000 140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18 Кодекса Российской Федерации об административных правонарушениях,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 налагаемые мировыми судьями, комиссиями по делам несовершеннолетних и защите их прав</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1 16 01193 01 0000 140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19 Кодекса Российской Федерации об административных правонарушениях, за административные правонарушения против порядка управления, налагаемые мировыми судьями, комиссиями по делам несовершеннолетних и защите их прав</w:t>
            </w:r>
          </w:p>
        </w:tc>
      </w:tr>
      <w:tr w:rsidR="009243DF" w:rsidRPr="009243DF" w:rsidTr="000F73EC">
        <w:trPr>
          <w:trHeight w:val="160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1 16 01203 01 0000 140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9243DF" w:rsidRPr="009243DF" w:rsidTr="000F73EC">
        <w:trPr>
          <w:trHeight w:val="144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023</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1 16 01213 01 0000 140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21 Кодекса Российской Федерации об административных правонарушениях, за административные правонарушения в области воинского учета, налагаемые мировыми судьями, комиссиями по делам несовершеннолетних и защите их прав</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bCs/>
                <w:sz w:val="20"/>
                <w:szCs w:val="20"/>
              </w:rPr>
            </w:pPr>
            <w:r w:rsidRPr="009243DF">
              <w:rPr>
                <w:bCs/>
                <w:sz w:val="20"/>
                <w:szCs w:val="20"/>
              </w:rPr>
              <w:t>Федеральная служба по надзору в сфере природопользования</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1 12 01010 01 0000 120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Плата за выбросы загрязняющих веществ в атмосферный воздух стационарными объектами</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1 12 01030 01 0000 120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Плата за выбросы загрязняющих веществ в водные объекты</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1 12 01040 01 0000 120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Плата за размещение отходов производства и потребления</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1 12 01041 01 0000 120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Плата за размещение отходов производства</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1 12 01042 01 0000 120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 xml:space="preserve">Плата за размещение твердых коммунальных отходов </w:t>
            </w:r>
          </w:p>
        </w:tc>
      </w:tr>
      <w:tr w:rsidR="009243DF" w:rsidRPr="009243DF" w:rsidTr="000F73EC">
        <w:trPr>
          <w:trHeight w:val="178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048</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1 16 11050 01 0000 140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100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 xml:space="preserve">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Федеральное казначейство (Управление Федерального казначейства по Новосибирской области)</w:t>
            </w:r>
          </w:p>
        </w:tc>
      </w:tr>
      <w:tr w:rsidR="009243DF" w:rsidRPr="009243DF" w:rsidTr="000F73EC">
        <w:trPr>
          <w:trHeight w:val="18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1 03 02231 01 0000 110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9243DF" w:rsidRPr="009243DF" w:rsidTr="000F73EC">
        <w:trPr>
          <w:trHeight w:val="220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1 03 02241 01 0000 110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9243DF" w:rsidRPr="009243DF" w:rsidTr="000F73EC">
        <w:trPr>
          <w:trHeight w:val="18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1 03 02251 01 0000 110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9243DF" w:rsidRPr="009243DF" w:rsidTr="000F73EC">
        <w:trPr>
          <w:trHeight w:val="18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100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1 03 02261 01 0000 110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130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Министерство природных ресурсов и экологии Новосибирской области</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130</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1 16 11050 01 0000 140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141</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bCs/>
                <w:sz w:val="20"/>
                <w:szCs w:val="20"/>
              </w:rPr>
            </w:pPr>
            <w:r w:rsidRPr="009243DF">
              <w:rPr>
                <w:bCs/>
                <w:sz w:val="20"/>
                <w:szCs w:val="20"/>
              </w:rPr>
              <w:t>Федеральная служба по надзору в сфере защиты прав потребителей и благополучия человека(Управление Роспотребнадзора по Новосибирской области)</w:t>
            </w:r>
          </w:p>
        </w:tc>
      </w:tr>
      <w:tr w:rsidR="009243DF" w:rsidRPr="009243DF" w:rsidTr="000F73EC">
        <w:trPr>
          <w:trHeight w:val="133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141</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1 16 10123 01 0051 140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9243DF" w:rsidRPr="009243DF" w:rsidTr="000F73EC">
        <w:trPr>
          <w:trHeight w:val="18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141</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1 16 11050 01 0000 140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Платежи по искам о возмещении вреда, причиненного окружающей среде, а также платежи, уплачиваемые при добровольном возмещении вреда, причиненного окружающей среде (за исключением вреда, причиненного окружающей среде на особо охраняемых природных территориях), подлежащие зачислению в бюджет муниципального образования</w:t>
            </w:r>
          </w:p>
        </w:tc>
      </w:tr>
      <w:tr w:rsidR="009243DF" w:rsidRPr="009243DF" w:rsidTr="000F73EC">
        <w:trPr>
          <w:trHeight w:val="76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162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bCs/>
                <w:sz w:val="20"/>
                <w:szCs w:val="20"/>
              </w:rPr>
            </w:pPr>
            <w:r w:rsidRPr="009243DF">
              <w:rPr>
                <w:bCs/>
                <w:sz w:val="20"/>
                <w:szCs w:val="20"/>
              </w:rPr>
              <w:t>Управление по обеспечению деятельности мировых судей Новосибирской области</w:t>
            </w:r>
          </w:p>
        </w:tc>
      </w:tr>
      <w:tr w:rsidR="009243DF" w:rsidRPr="009243DF" w:rsidTr="000F73EC">
        <w:trPr>
          <w:trHeight w:val="160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1 16 01053 01 0000 140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Главой 5 Кодекса Российской Федерации об административных правонарушениях, за административные правонарушения, посягающие на права граждан, налагаемые мировыми судьями, комиссиями по делам несовершеннолетних и защите их прав</w:t>
            </w:r>
          </w:p>
        </w:tc>
      </w:tr>
      <w:tr w:rsidR="009243DF" w:rsidRPr="009243DF" w:rsidTr="000F73EC">
        <w:trPr>
          <w:trHeight w:val="154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1 16 01063 01 0000 140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Главой 6 Кодекса Российской Федерации об административных правонарушениях, за административные правонарушения, посягающие на здоровье, санитарно-эпидемиологическое благополучие населения и общественную нравственность, налагаемые мировыми судьями, комиссиями по делам несовершеннолетних и защите их прав</w:t>
            </w:r>
          </w:p>
        </w:tc>
      </w:tr>
      <w:tr w:rsidR="009243DF" w:rsidRPr="009243DF" w:rsidTr="000F73EC">
        <w:trPr>
          <w:trHeight w:val="1320"/>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1 16 01073 01 0000 140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налагаемые мировыми судьями, комиссиями по делам несовершеннолетних и защите их прав</w:t>
            </w:r>
          </w:p>
        </w:tc>
      </w:tr>
      <w:tr w:rsidR="009243DF" w:rsidRPr="009243DF" w:rsidTr="000F73EC">
        <w:trPr>
          <w:trHeight w:val="175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1 16 01083 01 0000 140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налагаемые мировыми судьями, комиссиями по делам несовершеннолетних и защите их прав</w:t>
            </w:r>
          </w:p>
        </w:tc>
      </w:tr>
      <w:tr w:rsidR="009243DF" w:rsidRPr="009243DF" w:rsidTr="000F73EC">
        <w:trPr>
          <w:trHeight w:val="1800"/>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1 16 01143 01 0000 140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14 Кодекса Российской Федерации об административных правонарушениях, за административные правонарушения в области предпринимательской деятельности и деятельности саморегулируемых организаций, налагаемые мировыми судьями, комиссиями по делам несовершеннолетних и защите их прав</w:t>
            </w:r>
          </w:p>
        </w:tc>
      </w:tr>
      <w:tr w:rsidR="009243DF" w:rsidRPr="009243DF" w:rsidTr="000F73EC">
        <w:trPr>
          <w:trHeight w:val="2070"/>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lastRenderedPageBreak/>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1 16 01153 01 0000 140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15 Кодекса Российской Федерации об административных правонарушениях, за административные правонарушения в области финансов, налогов и сборов, страхования, рынка ценных бумаг (за исключением штрафов, указанных в пункте 6 статьи 46 Бюджетного кодекса Российской Федерации), налагаемые мировыми судьями, комиссиями по делам несовершеннолетних и защите их прав</w:t>
            </w:r>
          </w:p>
        </w:tc>
      </w:tr>
      <w:tr w:rsidR="009243DF" w:rsidRPr="009243DF" w:rsidTr="000F73EC">
        <w:trPr>
          <w:trHeight w:val="145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1 16 01173 01 0000 140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17 Кодекса Российской Федерации об административных правонарушениях, за административные правонарушения, посягающие на институты государственной власти, налагаемые мировыми судьями, комиссиями по делам несовершеннолетних и защите их прав</w:t>
            </w:r>
          </w:p>
        </w:tc>
      </w:tr>
      <w:tr w:rsidR="009243DF" w:rsidRPr="009243DF" w:rsidTr="000F73EC">
        <w:trPr>
          <w:trHeight w:val="181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162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1 16 01203 01 0000 140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Административные штрафы, установленные Главой 20 Кодекса Российской Федерации об административных правонарушениях, за административные правонарушения, посягающие на общественный порядок и общественную безопасность, налагаемые мировыми судьями, комиссиями по делам несовершеннолетних и защите их прав</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Федеральная налоговая служба (Управление федеральной налоговой службы по Новосибирской области)</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1 01 02010 01 0000 110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r>
      <w:tr w:rsidR="009243DF" w:rsidRPr="009243DF" w:rsidTr="000F73EC">
        <w:trPr>
          <w:trHeight w:val="21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1 01 02020 01 0000 110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1 01 02030 01 0000 110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1 01 02040 01 0000 110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1 05 01011 01 0000 110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Налог, взимаемый с налогоплательщиков, выбравших в качестве объекта налогообложения доходы</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1 05 01021 01 0000 110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105 01050 01 0000 110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Минимальный налог, зачисляемый в бюджеты субъектов Российской Федерации (за налоговые периоды, истекшие до 1 января 2016 года) (сумма, платежа (перерасчеты, недоимка и задолженность по соответствующему платежу, в том числе по отмененному)</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1 05 02010 02 0000 110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Единый налог на вмененный доход для отдельных видов деятельности</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1 05 02020 02 0000 110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Единый налог на вмененный доход для отдельных видов деятельности (за налоговые периоды, истекшие до 1 января 2011 года)</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1 05 03010 01 0000 110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Единый сельскохозяйственный налог</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1 05 03020 01 0000 110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Единый сельскохозяйственный налог (за налоговые периоды, истекшие до 1 января 2011 года)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105 04000 02 0000 110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Налог, взимаемый в связи с применением патентной системы налогообложения</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105 04020 02 0000 110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 xml:space="preserve">Налог, взимаемый в связи с применением патентной системы налогообложения, зачисляемый в бюджеты муниципальных районов </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106 04011 02 0000 110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Транспортный налог с организаций</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106 04012 02 0000 110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Транспортный налог с физических лиц</w:t>
            </w:r>
          </w:p>
        </w:tc>
      </w:tr>
      <w:tr w:rsidR="009243DF" w:rsidRPr="009243DF" w:rsidTr="000F73EC">
        <w:trPr>
          <w:trHeight w:val="112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1 08 03010 01 0000 110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Государственная пошлина по делам, рассматриваемым в судах общей юрисдикции, мировыми судьями (за исключением Верховного Суда Российской Федерации)</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1 09 07053 05 0000 110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местные налоги и сборы, мобилизуемые на территориях муниципальных районов</w:t>
            </w:r>
          </w:p>
        </w:tc>
      </w:tr>
      <w:tr w:rsidR="009243DF" w:rsidRPr="009243DF" w:rsidTr="000F73EC">
        <w:trPr>
          <w:trHeight w:val="124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1 16 10123 01 0051 140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9243DF" w:rsidRPr="009243DF" w:rsidTr="000F73EC">
        <w:trPr>
          <w:trHeight w:val="130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182</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1 16 10129 01 0000 140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федеральный бюджет и бюджет муниципального образования по нормативам, действующим до 1 января 2020 года</w:t>
            </w:r>
          </w:p>
        </w:tc>
      </w:tr>
      <w:tr w:rsidR="009243DF" w:rsidRPr="009243DF" w:rsidTr="000F73EC">
        <w:trPr>
          <w:trHeight w:val="76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bCs/>
                <w:sz w:val="20"/>
                <w:szCs w:val="20"/>
              </w:rPr>
            </w:pPr>
            <w:r w:rsidRPr="009243DF">
              <w:rPr>
                <w:bCs/>
                <w:sz w:val="20"/>
                <w:szCs w:val="20"/>
              </w:rPr>
              <w:t>188</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Министерство внутренних дел Российской Федерации</w:t>
            </w:r>
          </w:p>
        </w:tc>
      </w:tr>
      <w:tr w:rsidR="009243DF" w:rsidRPr="009243DF" w:rsidTr="000F73EC">
        <w:trPr>
          <w:trHeight w:val="121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lastRenderedPageBreak/>
              <w:t>188</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1 16 10123 01 0051 140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9243DF" w:rsidRPr="009243DF" w:rsidTr="000F73EC">
        <w:trPr>
          <w:trHeight w:val="750"/>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bCs/>
                <w:sz w:val="20"/>
                <w:szCs w:val="20"/>
              </w:rPr>
            </w:pPr>
            <w:r w:rsidRPr="009243DF">
              <w:rPr>
                <w:bCs/>
                <w:sz w:val="20"/>
                <w:szCs w:val="20"/>
              </w:rPr>
              <w:t>197</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Контрольное управление Новосибирской области</w:t>
            </w:r>
          </w:p>
        </w:tc>
      </w:tr>
      <w:tr w:rsidR="009243DF" w:rsidRPr="009243DF" w:rsidTr="000F73EC">
        <w:trPr>
          <w:trHeight w:val="121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197</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1 16 10123 01 0051 140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9243DF" w:rsidRPr="009243DF" w:rsidTr="000F73EC">
        <w:trPr>
          <w:trHeight w:val="76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bCs/>
                <w:sz w:val="20"/>
                <w:szCs w:val="20"/>
              </w:rPr>
            </w:pPr>
            <w:r w:rsidRPr="009243DF">
              <w:rPr>
                <w:bCs/>
                <w:sz w:val="20"/>
                <w:szCs w:val="20"/>
              </w:rPr>
              <w:t>321</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bCs/>
                <w:sz w:val="20"/>
                <w:szCs w:val="20"/>
              </w:rPr>
            </w:pPr>
            <w:r w:rsidRPr="009243DF">
              <w:rPr>
                <w:bCs/>
                <w:sz w:val="20"/>
                <w:szCs w:val="20"/>
              </w:rPr>
              <w:t>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Федеральная регистрационная служба</w:t>
            </w:r>
          </w:p>
        </w:tc>
      </w:tr>
      <w:tr w:rsidR="009243DF" w:rsidRPr="009243DF" w:rsidTr="000F73EC">
        <w:trPr>
          <w:trHeight w:val="121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321</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1 16 10123 01 0051 140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bCs/>
                <w:sz w:val="20"/>
                <w:szCs w:val="20"/>
              </w:rPr>
            </w:pPr>
            <w:r w:rsidRPr="009243DF">
              <w:rPr>
                <w:bCs/>
                <w:sz w:val="20"/>
                <w:szCs w:val="20"/>
              </w:rPr>
              <w:t>Администрация Куйбышевского района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1 08 07150 01 0000 110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Государственная пошлина за выдачу разрешения на установку рекламной конструкции</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1 08 07150 01 1000 110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Государственная пошлина за выдачу разрешения на установку рекламной конструкции(перерасчеты,недоимка и задолжность)</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1 08 07150 01 4000 110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Государственная пошлина за выдачу разрешения на установку рекламной конструкции (прочие поступления)</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111 05013 05 0000 120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111 05013 13 0000 120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1 11 05025 05 0000 120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1 11 05035 05 0000 120</w:t>
            </w:r>
          </w:p>
        </w:tc>
        <w:tc>
          <w:tcPr>
            <w:tcW w:w="8600" w:type="dxa"/>
            <w:tcBorders>
              <w:top w:val="nil"/>
              <w:left w:val="nil"/>
              <w:bottom w:val="single" w:sz="4" w:space="0" w:color="auto"/>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1 11 05035 05 1001 120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СОШ № 4)</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1 11 05035 05 1002 120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(ДОУ Солнышко)</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1 11 05035 05 1003 120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Абрамовская СОШ)</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1 11 05035 05 1004 120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Зоновская ООШ)</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1 11 05035 05 1005 120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учреждений)(МКОУ Октябрьская СОШ) </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1 11 05035 05 1006 120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 xml:space="preserve">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Булатовская СОШ) </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1 11 05035 05 1007 120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 (МКОУ СОШ № 5)</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1 11 05075 05 0000 120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сдачи в аренду имущества, составляющего казну муниципальных районов (за исключением земельных участков)</w:t>
            </w:r>
          </w:p>
        </w:tc>
      </w:tr>
      <w:tr w:rsidR="009243DF" w:rsidRPr="009243DF" w:rsidTr="000F73EC">
        <w:trPr>
          <w:trHeight w:val="1035"/>
        </w:trPr>
        <w:tc>
          <w:tcPr>
            <w:tcW w:w="1880" w:type="dxa"/>
            <w:tcBorders>
              <w:top w:val="nil"/>
              <w:left w:val="single" w:sz="4" w:space="0" w:color="auto"/>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111 07015 05 0000 120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муниципальными районами</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111 09045 05 0000 120</w:t>
            </w:r>
          </w:p>
        </w:tc>
        <w:tc>
          <w:tcPr>
            <w:tcW w:w="8600" w:type="dxa"/>
            <w:tcBorders>
              <w:top w:val="nil"/>
              <w:left w:val="nil"/>
              <w:bottom w:val="single" w:sz="4" w:space="0" w:color="auto"/>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1 13 01995 05 0000 130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 xml:space="preserve">Прочие доходы от оказания платных услуг (работ) получателями средств бюджетов муниципальных районов(МКОУ СОШ № 4) </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СОШ № 5)</w:t>
            </w:r>
          </w:p>
        </w:tc>
      </w:tr>
      <w:tr w:rsidR="009243DF" w:rsidRPr="009243DF" w:rsidTr="000F73EC">
        <w:trPr>
          <w:trHeight w:val="67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1 13 01995 05 2003 130</w:t>
            </w:r>
          </w:p>
        </w:tc>
        <w:tc>
          <w:tcPr>
            <w:tcW w:w="860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районов(ДОУ Жемчужинка)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(МКОУАбрамовская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районов(МКОУ Балманская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районов(МКОУ АУЛ-БЕРГУЛЬСКАЯ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районов(МКОУ Булатовская СОШ)</w:t>
            </w:r>
          </w:p>
        </w:tc>
      </w:tr>
      <w:tr w:rsidR="009243DF" w:rsidRPr="009243DF" w:rsidTr="000F73EC">
        <w:trPr>
          <w:trHeight w:val="675"/>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1 13 01995 05 2008 130</w:t>
            </w:r>
          </w:p>
        </w:tc>
        <w:tc>
          <w:tcPr>
            <w:tcW w:w="860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районов(ДОУ Журавлик)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1 13 01995 05 2009 130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 (МКОУ Гжатская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Горбуновская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Зоновская ООШ)</w:t>
            </w:r>
          </w:p>
        </w:tc>
      </w:tr>
      <w:tr w:rsidR="009243DF" w:rsidRPr="009243DF" w:rsidTr="000F73EC">
        <w:trPr>
          <w:trHeight w:val="73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Каминская СОШ им.А.И.Абатурова )</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Кондуслинская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Кульчинская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Новоичинская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1 13 01995 05 2019 130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районов(МКОУ Отрадненская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Помельцевская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Чумаковская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Школа- интернат)</w:t>
            </w:r>
          </w:p>
        </w:tc>
      </w:tr>
      <w:tr w:rsidR="009243DF" w:rsidRPr="009243DF" w:rsidTr="000F73EC">
        <w:trPr>
          <w:trHeight w:val="780"/>
        </w:trPr>
        <w:tc>
          <w:tcPr>
            <w:tcW w:w="188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1 13 01995 05 2023 130</w:t>
            </w:r>
          </w:p>
        </w:tc>
        <w:tc>
          <w:tcPr>
            <w:tcW w:w="860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районов(ДОУ Солнышко)</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районов(ДОУ Сказка)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районов(ДОУ Родничок)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Верх-Ичинская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1 13 01995 05 2029 130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Ивушкинская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СОШ № 4)</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СОШ № 5)</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ДОД СЮТ)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 (МКОУ Школа- интернат)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 (МКОУАбрамовская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АУЛ-БЕРГУЛЬСКАЯ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Булатовская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Верх-Ичинская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1 13 01995 05 4009 130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 (МКОУ Гжатская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Горбуновская СОШ)</w:t>
            </w:r>
          </w:p>
        </w:tc>
      </w:tr>
      <w:tr w:rsidR="009243DF" w:rsidRPr="009243DF" w:rsidTr="000F73EC">
        <w:trPr>
          <w:trHeight w:val="6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Каминская СОШ им.А.И.Абатурова)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Кондуслинская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 МКОУ Кульчинская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Михайловская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Новоичинская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Октябрьская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Отрадненская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1 13 01995 05 4018 130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Чумаковская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1 13 01995 05 4020 130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 получателями средств бюджетов муниципальных районов (МКОУ Балманская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1 13 01995 05 4021 130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(Куйбышевский ДДТ)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1 13 01995 05 4022 130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Зоновская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1 13 01995 05 4023 130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Ивушкинская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1 13 01995 05 4024 130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Константиновская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1 13 01995 05 4025 130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Помельцевская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1 13 01995 05 5001 130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оказания платных услуг (работ)получателями средств бюджетов муниципальных районов (МКОУ Чумаковская школа-интернат)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1 13 02065 05 0000 130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1 1302065 05 3001 130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Абрамовская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Булатовская СОШ)</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Чумаковская СОШ)</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Верх-Ичинская ООШ)</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Каминская СОШ им.А.И.Абатурова)</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Константиновская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(МКОУ Михайловская ООШ)</w:t>
            </w:r>
          </w:p>
        </w:tc>
      </w:tr>
      <w:tr w:rsidR="009243DF" w:rsidRPr="009243DF" w:rsidTr="000F73EC">
        <w:trPr>
          <w:trHeight w:val="6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Ивушкинская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1 13 02065 05 3009 130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СОШ № 5)</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1 13 02065 05 3010 130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районов(Куйбышевский ДДТ)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1 13 02065 05 3011 130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(МКУ Центр обеспечения)</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1 13 02065 05 3012 130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районов(МКОУ СОШ № 4)</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1 13 02065 05 3013 130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(МКОУ Чумаковская школа-интернат)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1 13 02065 05 3014 130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поступающие в порядке возмещения расходов, понесенных в связи с эксплуатацией  имущества муниципальных районов (МКОУ Школа-интернат)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Жемчужинка)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районов(ДОУ Орленок)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 ДОУ Аленушка)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Аленький Цветочек)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Журавлик)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Звездочка)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Золотой ключик)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Колокольчик)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1 13 02995 05 6009 130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районов(ДОУ Родничок)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районов(ДОУ Ромашка)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Сказка)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Тополек)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Горбуновская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Солнышко (Гжатск)</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Жемчужинка (Чумаково)</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(ДОУ Солнышко)</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Абрамовская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Зоновская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1 13 02995 05 6019 130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Каминская СОШ им.А.И.Абатурова)</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Кондуслинская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Отрадненская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1 13 02995 05 6022 130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СОШ № 5</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1 13 02995 05 6023 130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Школа- интернат (сад)</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1 13 02995 05 6024 130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Булатовская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1 13 02995 05 6025 130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Школа- интернат)</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1 13 02995 05 6026 130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СОШ № 4)</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1 13 02995 05 6027 130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Новоичинская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1 13 02995 05 6028 130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Верх-Ичинская ООШ)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1 13 02995 05 6029 130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Октябрьская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1 13 02995 05 6030 130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 (МКОУ Аул Бергульская СОШ)</w:t>
            </w:r>
          </w:p>
        </w:tc>
      </w:tr>
      <w:tr w:rsidR="009243DF" w:rsidRPr="009243DF" w:rsidTr="000F73EC">
        <w:trPr>
          <w:trHeight w:val="6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1 13 02995 05 6031 130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районов(МКОУ Кульчинская ООШ)</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jc w:val="center"/>
              <w:rPr>
                <w:sz w:val="20"/>
                <w:szCs w:val="20"/>
              </w:rPr>
            </w:pPr>
            <w:r w:rsidRPr="009243DF">
              <w:rPr>
                <w:sz w:val="20"/>
                <w:szCs w:val="20"/>
              </w:rPr>
              <w:t>1 13 02995 05 0000 130</w:t>
            </w:r>
          </w:p>
        </w:tc>
        <w:tc>
          <w:tcPr>
            <w:tcW w:w="8600" w:type="dxa"/>
            <w:tcBorders>
              <w:top w:val="nil"/>
              <w:left w:val="nil"/>
              <w:bottom w:val="single" w:sz="4" w:space="0" w:color="auto"/>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Прочие доходы от компенсации затрат бюджетов муниципальных районов</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xml:space="preserve">1 14 02052 05 0000 440 </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реализации имущества, находящегося в оперативном управлении учреждений, находящихся в ведении органов управления муниципальных районов (за исключением имущества муниципальных бюджетных и автономных учреждений), в части реализации материальных запасов по указанному имуществу</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1 14 02053 05 0000 410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1 14 02053 05 0000 440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1 14 03050 05 0000 410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Средства от распоряжения и реализации выморочного и иного имущества, обращенного в доходы муниципальных районов (в части реализации основных средств по указанному имуществу)</w:t>
            </w:r>
          </w:p>
        </w:tc>
      </w:tr>
      <w:tr w:rsidR="009243DF" w:rsidRPr="009243DF" w:rsidTr="000F73EC">
        <w:trPr>
          <w:trHeight w:val="12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1 14 03050 05 0000 440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Средства от распоряжения и реализации выморочного и иного имущества, обращенного в доходы муниципальных районов (в части реализации материальных запасов по указанному имуществу)</w:t>
            </w:r>
            <w:r w:rsidRPr="009243DF">
              <w:rPr>
                <w:sz w:val="20"/>
                <w:szCs w:val="20"/>
              </w:rPr>
              <w:br w:type="page"/>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114 06013 05 0000 430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r>
      <w:tr w:rsidR="009243DF" w:rsidRPr="009243DF" w:rsidTr="000F73EC">
        <w:trPr>
          <w:trHeight w:val="72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114 06013 13 0000 430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r>
      <w:tr w:rsidR="009243DF" w:rsidRPr="009243DF" w:rsidTr="000F73EC">
        <w:trPr>
          <w:trHeight w:val="9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1 14 06025 05 0000 430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xml:space="preserve">116 01074 01 0000 140 </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Главой 7 Кодекса Российской Федерации об административных правонарушениях, за административные правонарушения в области охраны собственности, выявленные должностными лицами органов муниципального контроля</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xml:space="preserve">116 01084 01 0000 140 </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Главой 8 Кодекса Российской Федерации об административных правонарушениях, за административные правонарушения в области охраны окружающей среды и природопользования, выявленные должностными лицами органов муниципального контроля</w:t>
            </w:r>
          </w:p>
        </w:tc>
      </w:tr>
      <w:tr w:rsidR="009243DF" w:rsidRPr="009243DF" w:rsidTr="000F73EC">
        <w:trPr>
          <w:trHeight w:val="12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1 16 02020 02 0000 140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1 16 07010 05 0000 140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муниципального района</w:t>
            </w:r>
          </w:p>
        </w:tc>
      </w:tr>
      <w:tr w:rsidR="009243DF" w:rsidRPr="009243DF" w:rsidTr="000F73EC">
        <w:trPr>
          <w:trHeight w:val="15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1 16 07090 05 0000 140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муниципального района</w:t>
            </w:r>
          </w:p>
        </w:tc>
      </w:tr>
      <w:tr w:rsidR="009243DF" w:rsidRPr="009243DF" w:rsidTr="000F73EC">
        <w:trPr>
          <w:trHeight w:val="93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116 09040 05 0000 140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Денежные средства, изымаемые в собственность муниципального района в соответствии с решениями судов (за исключением обвинительных приговоров судов)</w:t>
            </w:r>
          </w:p>
        </w:tc>
      </w:tr>
      <w:tr w:rsidR="009243DF" w:rsidRPr="009243DF" w:rsidTr="000F73EC">
        <w:trPr>
          <w:trHeight w:val="12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1 16 10031 05 0000 140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Возмещение ущерба при возникновении страховых случаев, когда выгодоприобретателями выступают получатели средств бюджета муниципального района</w:t>
            </w:r>
          </w:p>
        </w:tc>
      </w:tr>
      <w:tr w:rsidR="009243DF" w:rsidRPr="009243DF" w:rsidTr="000F73EC">
        <w:trPr>
          <w:trHeight w:val="127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1 16 10032 05 0000 140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Прочее возмещение ущерба, причиненного муниципальному имуществу муниципального района (за исключением имущества, закрепленного за муниципальными бюджетными (автономными) учреждениями, унитарными предприятиями)</w:t>
            </w:r>
          </w:p>
        </w:tc>
      </w:tr>
      <w:tr w:rsidR="009243DF" w:rsidRPr="009243DF" w:rsidTr="000F73EC">
        <w:trPr>
          <w:trHeight w:val="276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1 16 10061 05 0000 140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r>
      <w:tr w:rsidR="009243DF" w:rsidRPr="009243DF" w:rsidTr="000F73EC">
        <w:trPr>
          <w:trHeight w:val="24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1 16 10062 05 0000 140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финансируемого за счет средств муниципального дорожного фонда,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w:t>
            </w:r>
          </w:p>
        </w:tc>
      </w:tr>
      <w:tr w:rsidR="009243DF" w:rsidRPr="009243DF" w:rsidTr="000F73EC">
        <w:trPr>
          <w:trHeight w:val="192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1 16 10081 05 0000 140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r>
      <w:tr w:rsidR="009243DF" w:rsidRPr="009243DF" w:rsidTr="000F73EC">
        <w:trPr>
          <w:trHeight w:val="154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1 16 10082 05 0000 140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Платежи в целях возмещения ущерба при расторжении муниципального контракта, финансируемого за счет средств муниципального дорожного фонда муниципального района, в связи с односторонним отказом исполнителя (подрядчика) от его исполнения</w:t>
            </w:r>
          </w:p>
        </w:tc>
      </w:tr>
      <w:tr w:rsidR="009243DF" w:rsidRPr="009243DF" w:rsidTr="000F73EC">
        <w:trPr>
          <w:trHeight w:val="220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1 16 10123 01 0051 140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 (доходы бюджетов муниципальных районов за исключением доходов, направляемых на формирование муниципального дорожного фонда, а также иных платежей в случае принятия решения финансовым органом муниципального образования о раздельном учете задолженности)</w:t>
            </w:r>
          </w:p>
        </w:tc>
      </w:tr>
      <w:tr w:rsidR="009243DF" w:rsidRPr="009243DF" w:rsidTr="000F73EC">
        <w:trPr>
          <w:trHeight w:val="1290"/>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116 10100 05 0000 140</w:t>
            </w:r>
          </w:p>
        </w:tc>
        <w:tc>
          <w:tcPr>
            <w:tcW w:w="8600" w:type="dxa"/>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1 17 01050 05 0000 180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Невыясненные поступления, зачисляемые в бюджеты муниципальных районов</w:t>
            </w:r>
          </w:p>
        </w:tc>
      </w:tr>
      <w:tr w:rsidR="009243DF" w:rsidRPr="009243DF" w:rsidTr="000F73EC">
        <w:trPr>
          <w:trHeight w:val="315"/>
        </w:trPr>
        <w:tc>
          <w:tcPr>
            <w:tcW w:w="1880"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5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1 17 05050 05 0000 180</w:t>
            </w:r>
          </w:p>
        </w:tc>
        <w:tc>
          <w:tcPr>
            <w:tcW w:w="860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неналоговые доходы бюджетов муниципальных районов</w:t>
            </w:r>
          </w:p>
        </w:tc>
      </w:tr>
    </w:tbl>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tbl>
      <w:tblPr>
        <w:tblW w:w="14560" w:type="dxa"/>
        <w:tblInd w:w="93" w:type="dxa"/>
        <w:tblLook w:val="04A0" w:firstRow="1" w:lastRow="0" w:firstColumn="1" w:lastColumn="0" w:noHBand="0" w:noVBand="1"/>
      </w:tblPr>
      <w:tblGrid>
        <w:gridCol w:w="1697"/>
        <w:gridCol w:w="2624"/>
        <w:gridCol w:w="240"/>
        <w:gridCol w:w="1415"/>
        <w:gridCol w:w="835"/>
        <w:gridCol w:w="1130"/>
        <w:gridCol w:w="1401"/>
        <w:gridCol w:w="956"/>
        <w:gridCol w:w="1422"/>
        <w:gridCol w:w="1435"/>
        <w:gridCol w:w="587"/>
        <w:gridCol w:w="951"/>
      </w:tblGrid>
      <w:tr w:rsidR="009243DF" w:rsidRPr="009243DF" w:rsidTr="000F73EC">
        <w:trPr>
          <w:gridAfter w:val="1"/>
          <w:wAfter w:w="994" w:type="dxa"/>
          <w:trHeight w:val="315"/>
        </w:trPr>
        <w:tc>
          <w:tcPr>
            <w:tcW w:w="13566" w:type="dxa"/>
            <w:gridSpan w:val="11"/>
            <w:tcBorders>
              <w:top w:val="nil"/>
              <w:left w:val="nil"/>
              <w:bottom w:val="nil"/>
              <w:right w:val="nil"/>
            </w:tcBorders>
            <w:shd w:val="clear" w:color="auto" w:fill="auto"/>
            <w:vAlign w:val="center"/>
            <w:hideMark/>
          </w:tcPr>
          <w:p w:rsidR="009243DF" w:rsidRPr="009243DF" w:rsidRDefault="009243DF" w:rsidP="009243DF">
            <w:pPr>
              <w:jc w:val="center"/>
              <w:rPr>
                <w:bCs/>
                <w:sz w:val="20"/>
                <w:szCs w:val="20"/>
              </w:rPr>
            </w:pPr>
            <w:r w:rsidRPr="009243DF">
              <w:rPr>
                <w:bCs/>
                <w:sz w:val="20"/>
                <w:szCs w:val="20"/>
              </w:rPr>
              <w:t>Перечень главных администраторов безвозмездных поступлений районного бюджета</w:t>
            </w:r>
          </w:p>
        </w:tc>
      </w:tr>
      <w:tr w:rsidR="009243DF" w:rsidRPr="009243DF" w:rsidTr="000F73EC">
        <w:trPr>
          <w:gridAfter w:val="1"/>
          <w:wAfter w:w="994" w:type="dxa"/>
          <w:trHeight w:val="488"/>
        </w:trPr>
        <w:tc>
          <w:tcPr>
            <w:tcW w:w="13566" w:type="dxa"/>
            <w:gridSpan w:val="11"/>
            <w:tcBorders>
              <w:top w:val="nil"/>
              <w:left w:val="nil"/>
              <w:bottom w:val="nil"/>
              <w:right w:val="nil"/>
            </w:tcBorders>
            <w:shd w:val="clear" w:color="auto" w:fill="auto"/>
            <w:noWrap/>
            <w:vAlign w:val="center"/>
            <w:hideMark/>
          </w:tcPr>
          <w:p w:rsidR="009243DF" w:rsidRPr="009243DF" w:rsidRDefault="009243DF" w:rsidP="009243DF">
            <w:pPr>
              <w:jc w:val="center"/>
              <w:rPr>
                <w:bCs/>
                <w:sz w:val="20"/>
                <w:szCs w:val="20"/>
              </w:rPr>
            </w:pPr>
            <w:r w:rsidRPr="009243DF">
              <w:rPr>
                <w:bCs/>
                <w:sz w:val="20"/>
                <w:szCs w:val="20"/>
              </w:rPr>
              <w:t>на 2020 год и плановый период 2021 и 2022 г.г.</w:t>
            </w:r>
          </w:p>
        </w:tc>
      </w:tr>
      <w:tr w:rsidR="009243DF" w:rsidRPr="009243DF" w:rsidTr="000F73EC">
        <w:trPr>
          <w:gridAfter w:val="1"/>
          <w:wAfter w:w="994" w:type="dxa"/>
          <w:trHeight w:val="315"/>
        </w:trPr>
        <w:tc>
          <w:tcPr>
            <w:tcW w:w="1765" w:type="dxa"/>
            <w:tcBorders>
              <w:top w:val="nil"/>
              <w:left w:val="nil"/>
              <w:bottom w:val="nil"/>
              <w:right w:val="nil"/>
            </w:tcBorders>
            <w:shd w:val="clear" w:color="auto" w:fill="auto"/>
            <w:vAlign w:val="center"/>
            <w:hideMark/>
          </w:tcPr>
          <w:p w:rsidR="009243DF" w:rsidRPr="009243DF" w:rsidRDefault="009243DF" w:rsidP="009243DF">
            <w:pPr>
              <w:jc w:val="center"/>
              <w:rPr>
                <w:sz w:val="20"/>
                <w:szCs w:val="20"/>
              </w:rPr>
            </w:pPr>
          </w:p>
        </w:tc>
        <w:tc>
          <w:tcPr>
            <w:tcW w:w="2734" w:type="dxa"/>
            <w:tcBorders>
              <w:top w:val="nil"/>
              <w:left w:val="nil"/>
              <w:bottom w:val="nil"/>
              <w:right w:val="nil"/>
            </w:tcBorders>
            <w:shd w:val="clear" w:color="auto" w:fill="auto"/>
            <w:vAlign w:val="center"/>
            <w:hideMark/>
          </w:tcPr>
          <w:p w:rsidR="009243DF" w:rsidRPr="009243DF" w:rsidRDefault="009243DF" w:rsidP="009243DF">
            <w:pPr>
              <w:jc w:val="center"/>
              <w:rPr>
                <w:sz w:val="20"/>
                <w:szCs w:val="20"/>
              </w:rPr>
            </w:pPr>
          </w:p>
        </w:tc>
        <w:tc>
          <w:tcPr>
            <w:tcW w:w="9067" w:type="dxa"/>
            <w:gridSpan w:val="9"/>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r>
      <w:tr w:rsidR="009243DF" w:rsidRPr="009243DF" w:rsidTr="000F73EC">
        <w:trPr>
          <w:gridAfter w:val="1"/>
          <w:wAfter w:w="994" w:type="dxa"/>
          <w:trHeight w:val="315"/>
        </w:trPr>
        <w:tc>
          <w:tcPr>
            <w:tcW w:w="4499" w:type="dxa"/>
            <w:gridSpan w:val="2"/>
            <w:tcBorders>
              <w:top w:val="single" w:sz="4" w:space="0" w:color="auto"/>
              <w:left w:val="single" w:sz="4" w:space="0" w:color="auto"/>
              <w:bottom w:val="single" w:sz="4" w:space="0" w:color="auto"/>
              <w:right w:val="single" w:sz="4" w:space="0" w:color="000000"/>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Код бюджетной классификации Российской Федерации</w:t>
            </w:r>
          </w:p>
        </w:tc>
        <w:tc>
          <w:tcPr>
            <w:tcW w:w="9067" w:type="dxa"/>
            <w:gridSpan w:val="9"/>
            <w:vMerge w:val="restart"/>
            <w:tcBorders>
              <w:top w:val="single" w:sz="4" w:space="0" w:color="auto"/>
              <w:left w:val="single" w:sz="4" w:space="0" w:color="auto"/>
              <w:bottom w:val="single" w:sz="4" w:space="0" w:color="000000"/>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Наименование главного администратора доходов местного бюджета</w:t>
            </w:r>
          </w:p>
        </w:tc>
      </w:tr>
      <w:tr w:rsidR="009243DF" w:rsidRPr="009243DF" w:rsidTr="000F73EC">
        <w:trPr>
          <w:gridAfter w:val="1"/>
          <w:wAfter w:w="994" w:type="dxa"/>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Главный администратор</w:t>
            </w:r>
          </w:p>
        </w:tc>
        <w:tc>
          <w:tcPr>
            <w:tcW w:w="2734"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доходы местного бюджета</w:t>
            </w:r>
          </w:p>
        </w:tc>
        <w:tc>
          <w:tcPr>
            <w:tcW w:w="9067" w:type="dxa"/>
            <w:gridSpan w:val="9"/>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sz w:val="20"/>
                <w:szCs w:val="20"/>
              </w:rPr>
            </w:pPr>
          </w:p>
        </w:tc>
      </w:tr>
      <w:tr w:rsidR="009243DF" w:rsidRPr="009243DF" w:rsidTr="000F73EC">
        <w:trPr>
          <w:gridAfter w:val="1"/>
          <w:wAfter w:w="994" w:type="dxa"/>
          <w:trHeight w:val="3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bCs/>
                <w:sz w:val="20"/>
                <w:szCs w:val="20"/>
              </w:rPr>
            </w:pPr>
            <w:r w:rsidRPr="009243DF">
              <w:rPr>
                <w:bCs/>
                <w:sz w:val="20"/>
                <w:szCs w:val="20"/>
              </w:rPr>
              <w:t>444</w:t>
            </w:r>
          </w:p>
        </w:tc>
        <w:tc>
          <w:tcPr>
            <w:tcW w:w="2734"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 </w:t>
            </w:r>
          </w:p>
        </w:tc>
        <w:tc>
          <w:tcPr>
            <w:tcW w:w="9067" w:type="dxa"/>
            <w:gridSpan w:val="9"/>
            <w:tcBorders>
              <w:top w:val="nil"/>
              <w:left w:val="nil"/>
              <w:bottom w:val="nil"/>
              <w:right w:val="single" w:sz="4" w:space="0" w:color="auto"/>
            </w:tcBorders>
            <w:shd w:val="clear" w:color="000000" w:fill="FFFFFF"/>
            <w:noWrap/>
            <w:vAlign w:val="center"/>
            <w:hideMark/>
          </w:tcPr>
          <w:p w:rsidR="009243DF" w:rsidRPr="009243DF" w:rsidRDefault="009243DF" w:rsidP="009243DF">
            <w:pPr>
              <w:jc w:val="center"/>
              <w:rPr>
                <w:bCs/>
                <w:sz w:val="20"/>
                <w:szCs w:val="20"/>
              </w:rPr>
            </w:pPr>
            <w:r w:rsidRPr="009243DF">
              <w:rPr>
                <w:bCs/>
                <w:sz w:val="20"/>
                <w:szCs w:val="20"/>
              </w:rPr>
              <w:t>Администрация Куйбышевского района</w:t>
            </w:r>
          </w:p>
        </w:tc>
      </w:tr>
      <w:tr w:rsidR="009243DF" w:rsidRPr="009243DF" w:rsidTr="000F73EC">
        <w:trPr>
          <w:gridAfter w:val="1"/>
          <w:wAfter w:w="994" w:type="dxa"/>
          <w:trHeight w:val="85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2 02 15001 05 0000 150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Дотации бюджетам муниципальных районов на выравнивание бюджетной обеспеченности из бюджета субъекта Российской Федерации</w:t>
            </w:r>
          </w:p>
        </w:tc>
      </w:tr>
      <w:tr w:rsidR="009243DF" w:rsidRPr="009243DF" w:rsidTr="000F73EC">
        <w:trPr>
          <w:gridAfter w:val="1"/>
          <w:wAfter w:w="994" w:type="dxa"/>
          <w:trHeight w:val="7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2 02 15002 05 0000 150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Дотации бюджетам муниципальных районов на поддержку мер по обеспечению сбалансированности бюджетов</w:t>
            </w:r>
          </w:p>
        </w:tc>
      </w:tr>
      <w:tr w:rsidR="009243DF" w:rsidRPr="009243DF" w:rsidTr="000F73EC">
        <w:trPr>
          <w:gridAfter w:val="1"/>
          <w:wAfter w:w="994" w:type="dxa"/>
          <w:trHeight w:val="1815"/>
        </w:trPr>
        <w:tc>
          <w:tcPr>
            <w:tcW w:w="1765" w:type="dxa"/>
            <w:tcBorders>
              <w:top w:val="nil"/>
              <w:left w:val="single" w:sz="4" w:space="0" w:color="auto"/>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 xml:space="preserve"> 202 15853 05 0000 150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Дотации бюджетам муниципальных районов на поддержку мер по обеспечению сбалансированности бюджетов на реализацию мероприятий, связанных с обеспечением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r>
      <w:tr w:rsidR="009243DF" w:rsidRPr="009243DF" w:rsidTr="000F73EC">
        <w:trPr>
          <w:gridAfter w:val="1"/>
          <w:wAfter w:w="994" w:type="dxa"/>
          <w:trHeight w:val="10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2 02 20041 05 0000 150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9243DF" w:rsidRPr="009243DF" w:rsidTr="000F73EC">
        <w:trPr>
          <w:gridAfter w:val="1"/>
          <w:wAfter w:w="994" w:type="dxa"/>
          <w:trHeight w:val="9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2 02 20077 05 0000 150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9243DF" w:rsidRPr="009243DF" w:rsidTr="000F73EC">
        <w:trPr>
          <w:gridAfter w:val="1"/>
          <w:wAfter w:w="994" w:type="dxa"/>
          <w:trHeight w:val="9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2 02 25097 05 0000 150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r>
      <w:tr w:rsidR="009243DF" w:rsidRPr="009243DF" w:rsidTr="000F73EC">
        <w:trPr>
          <w:gridAfter w:val="1"/>
          <w:wAfter w:w="994" w:type="dxa"/>
          <w:trHeight w:val="12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2 02 20216 05 0000 150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9243DF" w:rsidRPr="009243DF" w:rsidTr="000F73EC">
        <w:trPr>
          <w:gridAfter w:val="1"/>
          <w:wAfter w:w="994" w:type="dxa"/>
          <w:trHeight w:val="132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2 02 25169 05 0000 150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создание (обновление) материально-технической базы для реализации основных и дополнительных общеобразовательных программ цифрового и гуманитарного профилей в общеобразовательных организациях, расположенных в сельской местности и малых городах</w:t>
            </w:r>
          </w:p>
        </w:tc>
      </w:tr>
      <w:tr w:rsidR="009243DF" w:rsidRPr="009243DF" w:rsidTr="000F73EC">
        <w:trPr>
          <w:gridAfter w:val="1"/>
          <w:wAfter w:w="994" w:type="dxa"/>
          <w:trHeight w:val="82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2 02 25228 05 0000 150</w:t>
            </w:r>
          </w:p>
        </w:tc>
        <w:tc>
          <w:tcPr>
            <w:tcW w:w="9067" w:type="dxa"/>
            <w:gridSpan w:val="9"/>
            <w:tcBorders>
              <w:top w:val="single" w:sz="4" w:space="0" w:color="auto"/>
              <w:left w:val="nil"/>
              <w:bottom w:val="nil"/>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Субсидии бюджетам муниципальных районов на оснащение объектов спортивной инфраструктуры спортивно-технологическим оборудованием</w:t>
            </w:r>
          </w:p>
        </w:tc>
      </w:tr>
      <w:tr w:rsidR="009243DF" w:rsidRPr="009243DF" w:rsidTr="000F73EC">
        <w:trPr>
          <w:gridAfter w:val="1"/>
          <w:wAfter w:w="994" w:type="dxa"/>
          <w:trHeight w:val="1215"/>
        </w:trPr>
        <w:tc>
          <w:tcPr>
            <w:tcW w:w="1765" w:type="dxa"/>
            <w:tcBorders>
              <w:top w:val="nil"/>
              <w:left w:val="single" w:sz="4" w:space="0" w:color="auto"/>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 xml:space="preserve">2 02 25304 05 0000 150 </w:t>
            </w:r>
          </w:p>
        </w:tc>
        <w:tc>
          <w:tcPr>
            <w:tcW w:w="9067" w:type="dxa"/>
            <w:gridSpan w:val="9"/>
            <w:tcBorders>
              <w:top w:val="single" w:sz="4" w:space="0" w:color="auto"/>
              <w:left w:val="nil"/>
              <w:bottom w:val="nil"/>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Субсидии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r>
      <w:tr w:rsidR="009243DF" w:rsidRPr="009243DF" w:rsidTr="000F73EC">
        <w:trPr>
          <w:gridAfter w:val="1"/>
          <w:wAfter w:w="994" w:type="dxa"/>
          <w:trHeight w:val="9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2 02 25229 05 0000 150</w:t>
            </w:r>
          </w:p>
        </w:tc>
        <w:tc>
          <w:tcPr>
            <w:tcW w:w="9067" w:type="dxa"/>
            <w:gridSpan w:val="9"/>
            <w:tcBorders>
              <w:top w:val="single" w:sz="4" w:space="0" w:color="auto"/>
              <w:left w:val="nil"/>
              <w:bottom w:val="nil"/>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Субсидии бюджетам муниципальных районов на приобретение спортивного оборудования и инвентаря для приведения организаций спортивной подготовки в нормативное состояние</w:t>
            </w:r>
          </w:p>
        </w:tc>
      </w:tr>
      <w:tr w:rsidR="009243DF" w:rsidRPr="009243DF" w:rsidTr="000F73EC">
        <w:trPr>
          <w:gridAfter w:val="1"/>
          <w:wAfter w:w="994" w:type="dxa"/>
          <w:trHeight w:val="132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2 02 25299 05 0000 150</w:t>
            </w:r>
          </w:p>
        </w:tc>
        <w:tc>
          <w:tcPr>
            <w:tcW w:w="9067" w:type="dxa"/>
            <w:gridSpan w:val="9"/>
            <w:tcBorders>
              <w:top w:val="single" w:sz="4" w:space="0" w:color="auto"/>
              <w:left w:val="nil"/>
              <w:bottom w:val="nil"/>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Субсидии бюджетам муниципальных районов на софинансирование расходных обязательств субъектов Российской Федерации, связанных с реализацией федеральной целевой программы "Увековечение памяти погибших при защите Отечества на 2019 - 2024 годы</w:t>
            </w:r>
          </w:p>
        </w:tc>
      </w:tr>
      <w:tr w:rsidR="009243DF" w:rsidRPr="009243DF" w:rsidTr="000F73EC">
        <w:trPr>
          <w:gridAfter w:val="1"/>
          <w:wAfter w:w="994" w:type="dxa"/>
          <w:trHeight w:val="82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2 02 25243 05 0000 150</w:t>
            </w:r>
          </w:p>
        </w:tc>
        <w:tc>
          <w:tcPr>
            <w:tcW w:w="9067" w:type="dxa"/>
            <w:gridSpan w:val="9"/>
            <w:tcBorders>
              <w:top w:val="single" w:sz="4" w:space="0" w:color="auto"/>
              <w:left w:val="nil"/>
              <w:bottom w:val="nil"/>
              <w:right w:val="single" w:sz="4" w:space="0" w:color="auto"/>
            </w:tcBorders>
            <w:shd w:val="clear" w:color="000000" w:fill="FFFFFF"/>
            <w:hideMark/>
          </w:tcPr>
          <w:p w:rsidR="009243DF" w:rsidRPr="009243DF" w:rsidRDefault="009243DF" w:rsidP="009243DF">
            <w:pPr>
              <w:rPr>
                <w:sz w:val="20"/>
                <w:szCs w:val="20"/>
              </w:rPr>
            </w:pPr>
            <w:r w:rsidRPr="009243DF">
              <w:rPr>
                <w:sz w:val="20"/>
                <w:szCs w:val="20"/>
              </w:rPr>
              <w:t>Субсидии бюджетам муниципальных районов на строительство и реконструкцию (модернизацию) объектов питьевого водоснабжения</w:t>
            </w:r>
          </w:p>
        </w:tc>
      </w:tr>
      <w:tr w:rsidR="009243DF" w:rsidRPr="009243DF" w:rsidTr="000F73EC">
        <w:trPr>
          <w:gridAfter w:val="1"/>
          <w:wAfter w:w="994" w:type="dxa"/>
          <w:trHeight w:val="12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202 25467 05 0000 150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r>
      <w:tr w:rsidR="009243DF" w:rsidRPr="009243DF" w:rsidTr="000F73EC">
        <w:trPr>
          <w:gridAfter w:val="1"/>
          <w:wAfter w:w="994" w:type="dxa"/>
          <w:trHeight w:val="96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202 25491 05 0000 150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создание новых мест дополнительного образования детей</w:t>
            </w:r>
          </w:p>
        </w:tc>
      </w:tr>
      <w:tr w:rsidR="009243DF" w:rsidRPr="009243DF" w:rsidTr="000F73EC">
        <w:trPr>
          <w:gridAfter w:val="1"/>
          <w:wAfter w:w="994" w:type="dxa"/>
          <w:trHeight w:val="9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202 25527 05 0000 150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государственную поддержку малого и среднего предпринимательствав субъектах Россиийской Федерации</w:t>
            </w:r>
          </w:p>
        </w:tc>
      </w:tr>
      <w:tr w:rsidR="009243DF" w:rsidRPr="009243DF" w:rsidTr="000F73EC">
        <w:trPr>
          <w:gridAfter w:val="1"/>
          <w:wAfter w:w="994" w:type="dxa"/>
          <w:trHeight w:val="1065"/>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202 25555 05 0000 150</w:t>
            </w:r>
          </w:p>
        </w:tc>
        <w:tc>
          <w:tcPr>
            <w:tcW w:w="9067" w:type="dxa"/>
            <w:gridSpan w:val="9"/>
            <w:tcBorders>
              <w:top w:val="single" w:sz="4" w:space="0" w:color="auto"/>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реализацию программ формирования современной городской среды</w:t>
            </w:r>
          </w:p>
        </w:tc>
      </w:tr>
      <w:tr w:rsidR="009243DF" w:rsidRPr="009243DF" w:rsidTr="000F73EC">
        <w:trPr>
          <w:gridAfter w:val="1"/>
          <w:wAfter w:w="994" w:type="dxa"/>
          <w:trHeight w:val="720"/>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202 25519 05 0000 150</w:t>
            </w:r>
          </w:p>
        </w:tc>
        <w:tc>
          <w:tcPr>
            <w:tcW w:w="9067" w:type="dxa"/>
            <w:gridSpan w:val="9"/>
            <w:tcBorders>
              <w:top w:val="nil"/>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Субсидия бюджетам муниципальных районов на поддержку отрасли культуры</w:t>
            </w:r>
          </w:p>
        </w:tc>
      </w:tr>
      <w:tr w:rsidR="009243DF" w:rsidRPr="009243DF" w:rsidTr="000F73EC">
        <w:trPr>
          <w:gridAfter w:val="1"/>
          <w:wAfter w:w="994" w:type="dxa"/>
          <w:trHeight w:val="900"/>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202 25576 05 0000 150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Субсидии бюджетам муниципальных районов на обеспечение комплексного развития сельских территорий</w:t>
            </w:r>
          </w:p>
        </w:tc>
      </w:tr>
      <w:tr w:rsidR="009243DF" w:rsidRPr="009243DF" w:rsidTr="000F73EC">
        <w:trPr>
          <w:gridAfter w:val="1"/>
          <w:wAfter w:w="994" w:type="dxa"/>
          <w:trHeight w:val="990"/>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202 27112 05 0000 150</w:t>
            </w:r>
          </w:p>
        </w:tc>
        <w:tc>
          <w:tcPr>
            <w:tcW w:w="9067" w:type="dxa"/>
            <w:gridSpan w:val="9"/>
            <w:tcBorders>
              <w:top w:val="single" w:sz="4" w:space="0" w:color="auto"/>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софинансирование капитальных вложений в объекты муниципальной собственности</w:t>
            </w:r>
          </w:p>
        </w:tc>
      </w:tr>
      <w:tr w:rsidR="009243DF" w:rsidRPr="009243DF" w:rsidTr="000F73EC">
        <w:trPr>
          <w:gridAfter w:val="1"/>
          <w:wAfter w:w="994" w:type="dxa"/>
          <w:trHeight w:val="1245"/>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202 27567 05 0000 150</w:t>
            </w:r>
          </w:p>
        </w:tc>
        <w:tc>
          <w:tcPr>
            <w:tcW w:w="9067" w:type="dxa"/>
            <w:gridSpan w:val="9"/>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устойчивого развития сельских территорий</w:t>
            </w:r>
          </w:p>
        </w:tc>
      </w:tr>
      <w:tr w:rsidR="009243DF" w:rsidRPr="009243DF" w:rsidTr="000F73EC">
        <w:trPr>
          <w:gridAfter w:val="1"/>
          <w:wAfter w:w="994" w:type="dxa"/>
          <w:trHeight w:val="1245"/>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202 27576 05 0000 150</w:t>
            </w:r>
          </w:p>
        </w:tc>
        <w:tc>
          <w:tcPr>
            <w:tcW w:w="9067" w:type="dxa"/>
            <w:gridSpan w:val="9"/>
            <w:tcBorders>
              <w:top w:val="nil"/>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Субсидии бюджетам муниципальных районов на софинансирование капитальных вложений в объекты государственной (муниципальной) собственности в рамках обеспечения комплексного развития сельских территорий</w:t>
            </w:r>
          </w:p>
        </w:tc>
      </w:tr>
      <w:tr w:rsidR="009243DF" w:rsidRPr="009243DF" w:rsidTr="000F73EC">
        <w:trPr>
          <w:gridAfter w:val="1"/>
          <w:wAfter w:w="994" w:type="dxa"/>
          <w:trHeight w:val="52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2 02 29999 05 0000 150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субсидии бюджетам муниципальных районов</w:t>
            </w:r>
          </w:p>
        </w:tc>
      </w:tr>
      <w:tr w:rsidR="009243DF" w:rsidRPr="009243DF" w:rsidTr="000F73EC">
        <w:trPr>
          <w:gridAfter w:val="1"/>
          <w:wAfter w:w="994" w:type="dxa"/>
          <w:trHeight w:val="9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2 02 35120 05 0000 150</w:t>
            </w:r>
          </w:p>
        </w:tc>
        <w:tc>
          <w:tcPr>
            <w:tcW w:w="9067" w:type="dxa"/>
            <w:gridSpan w:val="9"/>
            <w:tcBorders>
              <w:top w:val="single" w:sz="4" w:space="0" w:color="auto"/>
              <w:left w:val="nil"/>
              <w:bottom w:val="nil"/>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Субвенции бюджетам муниципальных районов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9243DF" w:rsidRPr="009243DF" w:rsidTr="000F73EC">
        <w:trPr>
          <w:gridAfter w:val="1"/>
          <w:wAfter w:w="994" w:type="dxa"/>
          <w:trHeight w:val="73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2 02 35118 05 0000 150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Субвенции бюджетам муниципальных районов на осуществление первичного воинского учета на территориях, где отсутствуют военные комиссариаты</w:t>
            </w:r>
          </w:p>
        </w:tc>
      </w:tr>
      <w:tr w:rsidR="009243DF" w:rsidRPr="009243DF" w:rsidTr="000F73EC">
        <w:trPr>
          <w:gridAfter w:val="1"/>
          <w:wAfter w:w="994" w:type="dxa"/>
          <w:trHeight w:val="7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2 02 30024 05 0000 150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Субвенции бюджетам муниципальных районов на выполнение передаваемых полномочий субъектов Российской Федерации</w:t>
            </w:r>
          </w:p>
        </w:tc>
      </w:tr>
      <w:tr w:rsidR="009243DF" w:rsidRPr="009243DF" w:rsidTr="000F73EC">
        <w:trPr>
          <w:gridAfter w:val="1"/>
          <w:wAfter w:w="994" w:type="dxa"/>
          <w:trHeight w:val="102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2 02 30027 05 0000 150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Субвенции бюджетам муниципальных районов на содержание ребенка в семье опекуна и приемной семье, а также вознаграждение, причитающееся приемному родителю</w:t>
            </w:r>
          </w:p>
        </w:tc>
      </w:tr>
      <w:tr w:rsidR="009243DF" w:rsidRPr="009243DF" w:rsidTr="000F73EC">
        <w:trPr>
          <w:gridAfter w:val="1"/>
          <w:wAfter w:w="994" w:type="dxa"/>
          <w:trHeight w:val="135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2 02 35135 05 0000 150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12 января 1995 года N 5-ФЗ "О ветеранах"</w:t>
            </w:r>
          </w:p>
        </w:tc>
      </w:tr>
      <w:tr w:rsidR="009243DF" w:rsidRPr="009243DF" w:rsidTr="000F73EC">
        <w:trPr>
          <w:gridAfter w:val="1"/>
          <w:wAfter w:w="994" w:type="dxa"/>
          <w:trHeight w:val="10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2 02 35082 05 0000 150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Субвенции бюджетам муниципальных районов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r>
      <w:tr w:rsidR="009243DF" w:rsidRPr="009243DF" w:rsidTr="000F73EC">
        <w:trPr>
          <w:gridAfter w:val="1"/>
          <w:wAfter w:w="994" w:type="dxa"/>
          <w:trHeight w:val="148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202 35176 05 0000 150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Субвенции бюджетам муниципальных районов на 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r>
      <w:tr w:rsidR="009243DF" w:rsidRPr="009243DF" w:rsidTr="000F73EC">
        <w:trPr>
          <w:gridAfter w:val="1"/>
          <w:wAfter w:w="994" w:type="dxa"/>
          <w:trHeight w:val="46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2 02 39999 05 0000 150</w:t>
            </w:r>
          </w:p>
        </w:tc>
        <w:tc>
          <w:tcPr>
            <w:tcW w:w="9067" w:type="dxa"/>
            <w:gridSpan w:val="9"/>
            <w:tcBorders>
              <w:top w:val="single" w:sz="4" w:space="0" w:color="auto"/>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субвенции бюджетам муниципальных районов</w:t>
            </w:r>
          </w:p>
        </w:tc>
      </w:tr>
      <w:tr w:rsidR="009243DF" w:rsidRPr="009243DF" w:rsidTr="000F73EC">
        <w:trPr>
          <w:gridAfter w:val="1"/>
          <w:wAfter w:w="994" w:type="dxa"/>
          <w:trHeight w:val="88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2 02 45160 05 0000 150</w:t>
            </w:r>
          </w:p>
        </w:tc>
        <w:tc>
          <w:tcPr>
            <w:tcW w:w="9067" w:type="dxa"/>
            <w:gridSpan w:val="9"/>
            <w:tcBorders>
              <w:top w:val="nil"/>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Межбюджетные трансферты, передаваемые бюджетам муниципальных районов для компенсации дополнительных расходов, возникших в результате решений, принятых органами власти другого уровня</w:t>
            </w:r>
          </w:p>
        </w:tc>
      </w:tr>
      <w:tr w:rsidR="009243DF" w:rsidRPr="009243DF" w:rsidTr="000F73EC">
        <w:trPr>
          <w:gridAfter w:val="1"/>
          <w:wAfter w:w="994" w:type="dxa"/>
          <w:trHeight w:val="1170"/>
        </w:trPr>
        <w:tc>
          <w:tcPr>
            <w:tcW w:w="1765" w:type="dxa"/>
            <w:tcBorders>
              <w:top w:val="nil"/>
              <w:left w:val="single" w:sz="4" w:space="0" w:color="auto"/>
              <w:bottom w:val="single" w:sz="4" w:space="0" w:color="auto"/>
              <w:right w:val="single" w:sz="4" w:space="0" w:color="auto"/>
            </w:tcBorders>
            <w:shd w:val="clear" w:color="000000" w:fill="FFFF00"/>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202 45303 05 0000 150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r>
      <w:tr w:rsidR="009243DF" w:rsidRPr="009243DF" w:rsidTr="000F73EC">
        <w:trPr>
          <w:gridAfter w:val="1"/>
          <w:wAfter w:w="994" w:type="dxa"/>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lastRenderedPageBreak/>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2 02 40014 05 0000 150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r>
      <w:tr w:rsidR="009243DF" w:rsidRPr="009243DF" w:rsidTr="000F73EC">
        <w:trPr>
          <w:gridAfter w:val="1"/>
          <w:wAfter w:w="994" w:type="dxa"/>
          <w:trHeight w:val="52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2 02 49999 05 0000 150</w:t>
            </w:r>
          </w:p>
        </w:tc>
        <w:tc>
          <w:tcPr>
            <w:tcW w:w="9067" w:type="dxa"/>
            <w:gridSpan w:val="9"/>
            <w:tcBorders>
              <w:top w:val="single" w:sz="4" w:space="0" w:color="auto"/>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межбюджетные трансферты, передаваемые бюджетам муниципальных районов</w:t>
            </w:r>
          </w:p>
        </w:tc>
      </w:tr>
      <w:tr w:rsidR="009243DF" w:rsidRPr="009243DF" w:rsidTr="000F73EC">
        <w:trPr>
          <w:gridAfter w:val="1"/>
          <w:wAfter w:w="994" w:type="dxa"/>
          <w:trHeight w:val="7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2 02 90024 05 0000 150</w:t>
            </w:r>
          </w:p>
        </w:tc>
        <w:tc>
          <w:tcPr>
            <w:tcW w:w="9067" w:type="dxa"/>
            <w:gridSpan w:val="9"/>
            <w:tcBorders>
              <w:top w:val="nil"/>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безвозмездные поступления в бюджеты муниципальных районов от бюджетов субъектов Российской Федерации</w:t>
            </w:r>
          </w:p>
        </w:tc>
      </w:tr>
      <w:tr w:rsidR="009243DF" w:rsidRPr="009243DF" w:rsidTr="000F73EC">
        <w:trPr>
          <w:gridAfter w:val="1"/>
          <w:wAfter w:w="994" w:type="dxa"/>
          <w:trHeight w:val="70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 xml:space="preserve"> 204 05099 05 0000 150 </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безвозмездные поступления от негосударственных организаций в бюджеты муниципальных районов</w:t>
            </w:r>
          </w:p>
        </w:tc>
      </w:tr>
      <w:tr w:rsidR="009243DF" w:rsidRPr="009243DF" w:rsidTr="000F73EC">
        <w:trPr>
          <w:gridAfter w:val="1"/>
          <w:wAfter w:w="994" w:type="dxa"/>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2 07 05020 05 0000 150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Поступления от денежных пожертвований, предоставляемых физическими лицами получателям средств бюджетов муниципальных районов</w:t>
            </w:r>
          </w:p>
        </w:tc>
      </w:tr>
      <w:tr w:rsidR="009243DF" w:rsidRPr="009243DF" w:rsidTr="000F73EC">
        <w:trPr>
          <w:gridAfter w:val="1"/>
          <w:wAfter w:w="994" w:type="dxa"/>
          <w:trHeight w:val="31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jc w:val="center"/>
              <w:rPr>
                <w:sz w:val="20"/>
                <w:szCs w:val="20"/>
              </w:rPr>
            </w:pPr>
            <w:r w:rsidRPr="009243DF">
              <w:rPr>
                <w:sz w:val="20"/>
                <w:szCs w:val="20"/>
              </w:rPr>
              <w:t>2 07 05030 05 0000 150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Прочие безвозмездные поступления в бюджеты муниципальных районов</w:t>
            </w:r>
          </w:p>
        </w:tc>
      </w:tr>
      <w:tr w:rsidR="009243DF" w:rsidRPr="009243DF" w:rsidTr="000F73EC">
        <w:trPr>
          <w:gridAfter w:val="1"/>
          <w:wAfter w:w="994" w:type="dxa"/>
          <w:trHeight w:val="157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2 08 05000 05 0000 150</w:t>
            </w:r>
          </w:p>
        </w:tc>
        <w:tc>
          <w:tcPr>
            <w:tcW w:w="9067" w:type="dxa"/>
            <w:gridSpan w:val="9"/>
            <w:tcBorders>
              <w:top w:val="single" w:sz="4" w:space="0" w:color="auto"/>
              <w:left w:val="nil"/>
              <w:bottom w:val="nil"/>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Перечисления из бюджетов муниципальных районов (в бюджеты муниципальных районов)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9243DF" w:rsidRPr="009243DF" w:rsidTr="000F73EC">
        <w:trPr>
          <w:gridAfter w:val="1"/>
          <w:wAfter w:w="994" w:type="dxa"/>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2 18 05010 05 0000 150</w:t>
            </w:r>
          </w:p>
        </w:tc>
        <w:tc>
          <w:tcPr>
            <w:tcW w:w="9067" w:type="dxa"/>
            <w:gridSpan w:val="9"/>
            <w:tcBorders>
              <w:top w:val="single" w:sz="4" w:space="0" w:color="auto"/>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бюджетов муниципальных районов от возврата бюджетными учреждениями остатков субсидий прошлых лет</w:t>
            </w:r>
          </w:p>
        </w:tc>
      </w:tr>
      <w:tr w:rsidR="009243DF" w:rsidRPr="009243DF" w:rsidTr="000F73EC">
        <w:trPr>
          <w:gridAfter w:val="1"/>
          <w:wAfter w:w="994" w:type="dxa"/>
          <w:trHeight w:val="630"/>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2 18 05020 05 0000 150</w:t>
            </w:r>
          </w:p>
        </w:tc>
        <w:tc>
          <w:tcPr>
            <w:tcW w:w="9067" w:type="dxa"/>
            <w:gridSpan w:val="9"/>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бюджетов муниципальных районов от возврата автономными учреждениями остатков субсидий прошлых лет</w:t>
            </w:r>
          </w:p>
        </w:tc>
      </w:tr>
      <w:tr w:rsidR="009243DF" w:rsidRPr="009243DF" w:rsidTr="000F73EC">
        <w:trPr>
          <w:gridAfter w:val="1"/>
          <w:wAfter w:w="994" w:type="dxa"/>
          <w:trHeight w:val="945"/>
        </w:trPr>
        <w:tc>
          <w:tcPr>
            <w:tcW w:w="1765" w:type="dxa"/>
            <w:tcBorders>
              <w:top w:val="nil"/>
              <w:left w:val="single" w:sz="4" w:space="0" w:color="auto"/>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jc w:val="center"/>
              <w:rPr>
                <w:sz w:val="20"/>
                <w:szCs w:val="20"/>
              </w:rPr>
            </w:pPr>
            <w:r w:rsidRPr="009243DF">
              <w:rPr>
                <w:sz w:val="20"/>
                <w:szCs w:val="20"/>
              </w:rPr>
              <w:t>218 60010 05 0000 150</w:t>
            </w:r>
          </w:p>
        </w:tc>
        <w:tc>
          <w:tcPr>
            <w:tcW w:w="9067" w:type="dxa"/>
            <w:gridSpan w:val="9"/>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Доходы бюджетов муниципальных районов от возврата прочих остатков субсидий, субвенций и иных межбюджетных трансфертов, имеющих целевое назначение, прошлых лет из бюджетов поселений</w:t>
            </w:r>
          </w:p>
        </w:tc>
      </w:tr>
      <w:tr w:rsidR="009243DF" w:rsidRPr="009243DF" w:rsidTr="000F73EC">
        <w:trPr>
          <w:gridAfter w:val="1"/>
          <w:wAfter w:w="994" w:type="dxa"/>
          <w:trHeight w:val="930"/>
        </w:trPr>
        <w:tc>
          <w:tcPr>
            <w:tcW w:w="1765" w:type="dxa"/>
            <w:tcBorders>
              <w:top w:val="nil"/>
              <w:left w:val="single" w:sz="4" w:space="0" w:color="auto"/>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444</w:t>
            </w:r>
          </w:p>
        </w:tc>
        <w:tc>
          <w:tcPr>
            <w:tcW w:w="2734" w:type="dxa"/>
            <w:tcBorders>
              <w:top w:val="nil"/>
              <w:left w:val="nil"/>
              <w:bottom w:val="single" w:sz="4" w:space="0" w:color="auto"/>
              <w:right w:val="single" w:sz="4" w:space="0" w:color="auto"/>
            </w:tcBorders>
            <w:shd w:val="clear" w:color="000000" w:fill="FFFFFF"/>
            <w:noWrap/>
            <w:vAlign w:val="center"/>
            <w:hideMark/>
          </w:tcPr>
          <w:p w:rsidR="009243DF" w:rsidRPr="009243DF" w:rsidRDefault="009243DF" w:rsidP="009243DF">
            <w:pPr>
              <w:jc w:val="center"/>
              <w:rPr>
                <w:sz w:val="20"/>
                <w:szCs w:val="20"/>
              </w:rPr>
            </w:pPr>
            <w:r w:rsidRPr="009243DF">
              <w:rPr>
                <w:sz w:val="20"/>
                <w:szCs w:val="20"/>
              </w:rPr>
              <w:t xml:space="preserve">219 60010 05 0000 150 </w:t>
            </w:r>
          </w:p>
        </w:tc>
        <w:tc>
          <w:tcPr>
            <w:tcW w:w="9067" w:type="dxa"/>
            <w:gridSpan w:val="9"/>
            <w:tcBorders>
              <w:top w:val="nil"/>
              <w:left w:val="nil"/>
              <w:bottom w:val="single" w:sz="4" w:space="0" w:color="auto"/>
              <w:right w:val="single" w:sz="4" w:space="0" w:color="auto"/>
            </w:tcBorders>
            <w:shd w:val="clear" w:color="000000" w:fill="FFFFFF"/>
            <w:vAlign w:val="bottom"/>
            <w:hideMark/>
          </w:tcPr>
          <w:p w:rsidR="009243DF" w:rsidRPr="009243DF" w:rsidRDefault="009243DF" w:rsidP="009243DF">
            <w:pPr>
              <w:rPr>
                <w:sz w:val="20"/>
                <w:szCs w:val="20"/>
              </w:rPr>
            </w:pPr>
            <w:r w:rsidRPr="009243DF">
              <w:rPr>
                <w:sz w:val="20"/>
                <w:szCs w:val="20"/>
              </w:rPr>
              <w:t>Возврат прочих остатков субсидий, субвенций и иных межбюджетных трансфертов, имеющих целевое назначение, прошлых лет из бюджетов муниципальных районов</w:t>
            </w:r>
          </w:p>
        </w:tc>
      </w:tr>
      <w:tr w:rsidR="009243DF" w:rsidRPr="009243DF" w:rsidTr="000F73EC">
        <w:trPr>
          <w:trHeight w:val="2325"/>
        </w:trPr>
        <w:tc>
          <w:tcPr>
            <w:tcW w:w="4740" w:type="dxa"/>
            <w:gridSpan w:val="3"/>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38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0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986"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373"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815"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77"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3089" w:type="dxa"/>
            <w:gridSpan w:val="3"/>
            <w:tcBorders>
              <w:top w:val="nil"/>
              <w:left w:val="nil"/>
              <w:bottom w:val="nil"/>
              <w:right w:val="nil"/>
            </w:tcBorders>
            <w:shd w:val="clear" w:color="auto" w:fill="auto"/>
            <w:hideMark/>
          </w:tcPr>
          <w:p w:rsidR="009243DF" w:rsidRPr="009243DF" w:rsidRDefault="009243DF" w:rsidP="009243DF">
            <w:pPr>
              <w:jc w:val="right"/>
              <w:rPr>
                <w:sz w:val="20"/>
                <w:szCs w:val="20"/>
              </w:rPr>
            </w:pPr>
            <w:r w:rsidRPr="009243DF">
              <w:rPr>
                <w:sz w:val="20"/>
                <w:szCs w:val="20"/>
              </w:rPr>
              <w:t>Приложение 4                                              к решению сессии Совета депутатов Куйбышевского района  "О бюджете Куйбышевского района на 2020 год и плановый период 2021 и 2022годов"</w:t>
            </w:r>
          </w:p>
        </w:tc>
      </w:tr>
      <w:tr w:rsidR="009243DF" w:rsidRPr="009243DF" w:rsidTr="000F73EC">
        <w:trPr>
          <w:trHeight w:val="255"/>
        </w:trPr>
        <w:tc>
          <w:tcPr>
            <w:tcW w:w="4740" w:type="dxa"/>
            <w:gridSpan w:val="3"/>
            <w:tcBorders>
              <w:top w:val="nil"/>
              <w:left w:val="nil"/>
              <w:bottom w:val="nil"/>
              <w:right w:val="nil"/>
            </w:tcBorders>
            <w:shd w:val="clear" w:color="auto" w:fill="auto"/>
            <w:vAlign w:val="center"/>
            <w:hideMark/>
          </w:tcPr>
          <w:p w:rsidR="009243DF" w:rsidRPr="009243DF" w:rsidRDefault="009243DF" w:rsidP="009243DF">
            <w:pPr>
              <w:rPr>
                <w:sz w:val="20"/>
                <w:szCs w:val="20"/>
              </w:rPr>
            </w:pPr>
          </w:p>
        </w:tc>
        <w:tc>
          <w:tcPr>
            <w:tcW w:w="1380" w:type="dxa"/>
            <w:tcBorders>
              <w:top w:val="nil"/>
              <w:left w:val="nil"/>
              <w:bottom w:val="nil"/>
              <w:right w:val="nil"/>
            </w:tcBorders>
            <w:shd w:val="clear" w:color="auto" w:fill="auto"/>
            <w:noWrap/>
            <w:vAlign w:val="center"/>
            <w:hideMark/>
          </w:tcPr>
          <w:p w:rsidR="009243DF" w:rsidRPr="009243DF" w:rsidRDefault="009243DF" w:rsidP="009243DF">
            <w:pPr>
              <w:rPr>
                <w:sz w:val="20"/>
                <w:szCs w:val="20"/>
              </w:rPr>
            </w:pPr>
          </w:p>
        </w:tc>
        <w:tc>
          <w:tcPr>
            <w:tcW w:w="7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986"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373"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815"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77"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91"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598" w:type="dxa"/>
            <w:gridSpan w:val="2"/>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r>
      <w:tr w:rsidR="009243DF" w:rsidRPr="009243DF" w:rsidTr="000F73EC">
        <w:trPr>
          <w:trHeight w:val="1380"/>
        </w:trPr>
        <w:tc>
          <w:tcPr>
            <w:tcW w:w="14560" w:type="dxa"/>
            <w:gridSpan w:val="12"/>
            <w:tcBorders>
              <w:top w:val="nil"/>
              <w:left w:val="nil"/>
              <w:bottom w:val="nil"/>
              <w:right w:val="nil"/>
            </w:tcBorders>
            <w:shd w:val="clear" w:color="auto" w:fill="auto"/>
            <w:vAlign w:val="center"/>
            <w:hideMark/>
          </w:tcPr>
          <w:p w:rsidR="009243DF" w:rsidRPr="009243DF" w:rsidRDefault="009243DF" w:rsidP="009243DF">
            <w:pPr>
              <w:jc w:val="center"/>
              <w:rPr>
                <w:sz w:val="20"/>
                <w:szCs w:val="20"/>
              </w:rPr>
            </w:pPr>
            <w:r w:rsidRPr="009243DF">
              <w:rPr>
                <w:sz w:val="20"/>
                <w:szCs w:val="20"/>
              </w:rPr>
              <w:t>Распределение бюджетных ассигнований по разделам, подразделам,целевым статьям (государственным (муниципальным) программам и непрограммным направлениям деятельности), группам (группам и подгруппам) видов расходов классификации в ведомственной структуре расходов Куйбышевского района на 2020 год и плановый период 2021 и 2022 годов</w:t>
            </w:r>
          </w:p>
        </w:tc>
      </w:tr>
      <w:tr w:rsidR="009243DF" w:rsidRPr="009243DF" w:rsidTr="000F73EC">
        <w:trPr>
          <w:trHeight w:val="255"/>
        </w:trPr>
        <w:tc>
          <w:tcPr>
            <w:tcW w:w="4740" w:type="dxa"/>
            <w:gridSpan w:val="3"/>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380"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700"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986"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373"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815"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477"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91"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598" w:type="dxa"/>
            <w:gridSpan w:val="2"/>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r>
      <w:tr w:rsidR="009243DF" w:rsidRPr="009243DF" w:rsidTr="000F73EC">
        <w:trPr>
          <w:trHeight w:val="255"/>
        </w:trPr>
        <w:tc>
          <w:tcPr>
            <w:tcW w:w="4740" w:type="dxa"/>
            <w:gridSpan w:val="3"/>
            <w:tcBorders>
              <w:top w:val="nil"/>
              <w:left w:val="nil"/>
              <w:bottom w:val="nil"/>
              <w:right w:val="nil"/>
            </w:tcBorders>
            <w:shd w:val="clear" w:color="auto" w:fill="auto"/>
            <w:vAlign w:val="bottom"/>
            <w:hideMark/>
          </w:tcPr>
          <w:p w:rsidR="009243DF" w:rsidRPr="009243DF" w:rsidRDefault="009243DF" w:rsidP="009243DF">
            <w:pPr>
              <w:rPr>
                <w:sz w:val="20"/>
                <w:szCs w:val="20"/>
              </w:rPr>
            </w:pPr>
            <w:r w:rsidRPr="009243DF">
              <w:rPr>
                <w:sz w:val="20"/>
                <w:szCs w:val="20"/>
              </w:rPr>
              <w:t>Единица измерения: руб.</w:t>
            </w:r>
          </w:p>
        </w:tc>
        <w:tc>
          <w:tcPr>
            <w:tcW w:w="1380"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700"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986"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373"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815"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477"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91"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598" w:type="dxa"/>
            <w:gridSpan w:val="2"/>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r>
      <w:tr w:rsidR="009243DF" w:rsidRPr="009243DF" w:rsidTr="000F73EC">
        <w:trPr>
          <w:trHeight w:val="270"/>
        </w:trPr>
        <w:tc>
          <w:tcPr>
            <w:tcW w:w="4740" w:type="dxa"/>
            <w:gridSpan w:val="3"/>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380"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700"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986"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373"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815" w:type="dxa"/>
            <w:tcBorders>
              <w:top w:val="nil"/>
              <w:left w:val="nil"/>
              <w:bottom w:val="nil"/>
              <w:right w:val="nil"/>
            </w:tcBorders>
            <w:shd w:val="clear" w:color="auto" w:fill="auto"/>
            <w:vAlign w:val="bottom"/>
            <w:hideMark/>
          </w:tcPr>
          <w:p w:rsidR="009243DF" w:rsidRPr="009243DF" w:rsidRDefault="009243DF" w:rsidP="009243DF">
            <w:pPr>
              <w:rPr>
                <w:sz w:val="20"/>
                <w:szCs w:val="20"/>
              </w:rPr>
            </w:pPr>
          </w:p>
        </w:tc>
        <w:tc>
          <w:tcPr>
            <w:tcW w:w="1477"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91"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598" w:type="dxa"/>
            <w:gridSpan w:val="2"/>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r>
      <w:tr w:rsidR="009243DF" w:rsidRPr="009243DF" w:rsidTr="000F73EC">
        <w:trPr>
          <w:trHeight w:val="345"/>
        </w:trPr>
        <w:tc>
          <w:tcPr>
            <w:tcW w:w="4740" w:type="dxa"/>
            <w:gridSpan w:val="3"/>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380"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700"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986"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373"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815"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77"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491"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598" w:type="dxa"/>
            <w:gridSpan w:val="2"/>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r>
      <w:tr w:rsidR="009243DF" w:rsidRPr="009243DF" w:rsidTr="000F73EC">
        <w:trPr>
          <w:trHeight w:val="255"/>
        </w:trPr>
        <w:tc>
          <w:tcPr>
            <w:tcW w:w="4740" w:type="dxa"/>
            <w:gridSpan w:val="3"/>
            <w:vMerge w:val="restar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9243DF" w:rsidRPr="009243DF" w:rsidRDefault="009243DF" w:rsidP="009243DF">
            <w:pPr>
              <w:jc w:val="center"/>
              <w:rPr>
                <w:bCs/>
                <w:sz w:val="20"/>
                <w:szCs w:val="20"/>
              </w:rPr>
            </w:pPr>
            <w:r w:rsidRPr="009243DF">
              <w:rPr>
                <w:bCs/>
                <w:sz w:val="20"/>
                <w:szCs w:val="20"/>
              </w:rPr>
              <w:t>Наименование показателя</w:t>
            </w:r>
          </w:p>
        </w:tc>
        <w:tc>
          <w:tcPr>
            <w:tcW w:w="5254" w:type="dxa"/>
            <w:gridSpan w:val="5"/>
            <w:tcBorders>
              <w:top w:val="single" w:sz="8" w:space="0" w:color="auto"/>
              <w:left w:val="nil"/>
              <w:bottom w:val="single" w:sz="8" w:space="0" w:color="auto"/>
              <w:right w:val="single" w:sz="8"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Код по классификации расходов бюджета</w:t>
            </w:r>
          </w:p>
        </w:tc>
        <w:tc>
          <w:tcPr>
            <w:tcW w:w="4566" w:type="dxa"/>
            <w:gridSpan w:val="4"/>
            <w:tcBorders>
              <w:top w:val="single" w:sz="8" w:space="0" w:color="auto"/>
              <w:left w:val="nil"/>
              <w:bottom w:val="single" w:sz="8" w:space="0" w:color="auto"/>
              <w:right w:val="single" w:sz="8"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СУММА</w:t>
            </w:r>
          </w:p>
        </w:tc>
      </w:tr>
      <w:tr w:rsidR="009243DF" w:rsidRPr="009243DF" w:rsidTr="000F73EC">
        <w:trPr>
          <w:trHeight w:val="1155"/>
        </w:trPr>
        <w:tc>
          <w:tcPr>
            <w:tcW w:w="4740" w:type="dxa"/>
            <w:gridSpan w:val="3"/>
            <w:vMerge/>
            <w:tcBorders>
              <w:top w:val="single" w:sz="8" w:space="0" w:color="auto"/>
              <w:left w:val="single" w:sz="8" w:space="0" w:color="auto"/>
              <w:bottom w:val="single" w:sz="8" w:space="0" w:color="auto"/>
              <w:right w:val="single" w:sz="8" w:space="0" w:color="auto"/>
            </w:tcBorders>
            <w:vAlign w:val="center"/>
            <w:hideMark/>
          </w:tcPr>
          <w:p w:rsidR="009243DF" w:rsidRPr="009243DF" w:rsidRDefault="009243DF" w:rsidP="009243DF">
            <w:pPr>
              <w:rPr>
                <w:bCs/>
                <w:sz w:val="20"/>
                <w:szCs w:val="20"/>
              </w:rPr>
            </w:pPr>
          </w:p>
        </w:tc>
        <w:tc>
          <w:tcPr>
            <w:tcW w:w="1380" w:type="dxa"/>
            <w:tcBorders>
              <w:top w:val="nil"/>
              <w:left w:val="nil"/>
              <w:bottom w:val="single" w:sz="8"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код главного распорядителя бюджетных средств</w:t>
            </w:r>
          </w:p>
        </w:tc>
        <w:tc>
          <w:tcPr>
            <w:tcW w:w="700" w:type="dxa"/>
            <w:tcBorders>
              <w:top w:val="nil"/>
              <w:left w:val="single" w:sz="8" w:space="0" w:color="auto"/>
              <w:bottom w:val="single" w:sz="8"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раздела</w:t>
            </w:r>
          </w:p>
        </w:tc>
        <w:tc>
          <w:tcPr>
            <w:tcW w:w="986" w:type="dxa"/>
            <w:tcBorders>
              <w:top w:val="nil"/>
              <w:left w:val="single" w:sz="8" w:space="0" w:color="auto"/>
              <w:bottom w:val="single" w:sz="8"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подраздела</w:t>
            </w:r>
          </w:p>
        </w:tc>
        <w:tc>
          <w:tcPr>
            <w:tcW w:w="1373" w:type="dxa"/>
            <w:tcBorders>
              <w:top w:val="nil"/>
              <w:left w:val="single" w:sz="8" w:space="0" w:color="auto"/>
              <w:bottom w:val="single" w:sz="8"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целевой статьи расходов</w:t>
            </w:r>
          </w:p>
        </w:tc>
        <w:tc>
          <w:tcPr>
            <w:tcW w:w="815" w:type="dxa"/>
            <w:tcBorders>
              <w:top w:val="nil"/>
              <w:left w:val="single" w:sz="8" w:space="0" w:color="auto"/>
              <w:bottom w:val="single" w:sz="8"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вида расходов</w:t>
            </w:r>
          </w:p>
        </w:tc>
        <w:tc>
          <w:tcPr>
            <w:tcW w:w="1477" w:type="dxa"/>
            <w:tcBorders>
              <w:top w:val="nil"/>
              <w:left w:val="single" w:sz="8" w:space="0" w:color="auto"/>
              <w:bottom w:val="nil"/>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2020 год</w:t>
            </w:r>
          </w:p>
        </w:tc>
        <w:tc>
          <w:tcPr>
            <w:tcW w:w="1491" w:type="dxa"/>
            <w:tcBorders>
              <w:top w:val="nil"/>
              <w:left w:val="single" w:sz="8" w:space="0" w:color="auto"/>
              <w:bottom w:val="nil"/>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2021 год</w:t>
            </w:r>
          </w:p>
        </w:tc>
        <w:tc>
          <w:tcPr>
            <w:tcW w:w="1598" w:type="dxa"/>
            <w:gridSpan w:val="2"/>
            <w:tcBorders>
              <w:top w:val="nil"/>
              <w:left w:val="single" w:sz="8" w:space="0" w:color="auto"/>
              <w:bottom w:val="nil"/>
              <w:right w:val="single" w:sz="8"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2022 год</w:t>
            </w:r>
          </w:p>
        </w:tc>
      </w:tr>
      <w:tr w:rsidR="009243DF" w:rsidRPr="009243DF" w:rsidTr="000F73EC">
        <w:trPr>
          <w:trHeight w:val="255"/>
        </w:trPr>
        <w:tc>
          <w:tcPr>
            <w:tcW w:w="4740" w:type="dxa"/>
            <w:gridSpan w:val="3"/>
            <w:tcBorders>
              <w:top w:val="nil"/>
              <w:left w:val="single" w:sz="8" w:space="0" w:color="auto"/>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1</w:t>
            </w:r>
          </w:p>
        </w:tc>
        <w:tc>
          <w:tcPr>
            <w:tcW w:w="1380" w:type="dxa"/>
            <w:tcBorders>
              <w:top w:val="nil"/>
              <w:left w:val="nil"/>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2</w:t>
            </w:r>
          </w:p>
        </w:tc>
        <w:tc>
          <w:tcPr>
            <w:tcW w:w="700" w:type="dxa"/>
            <w:tcBorders>
              <w:top w:val="nil"/>
              <w:left w:val="nil"/>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3</w:t>
            </w:r>
          </w:p>
        </w:tc>
        <w:tc>
          <w:tcPr>
            <w:tcW w:w="986" w:type="dxa"/>
            <w:tcBorders>
              <w:top w:val="nil"/>
              <w:left w:val="nil"/>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4</w:t>
            </w:r>
          </w:p>
        </w:tc>
        <w:tc>
          <w:tcPr>
            <w:tcW w:w="1373" w:type="dxa"/>
            <w:tcBorders>
              <w:top w:val="nil"/>
              <w:left w:val="nil"/>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5</w:t>
            </w:r>
          </w:p>
        </w:tc>
        <w:tc>
          <w:tcPr>
            <w:tcW w:w="815" w:type="dxa"/>
            <w:tcBorders>
              <w:top w:val="nil"/>
              <w:left w:val="nil"/>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6</w:t>
            </w:r>
          </w:p>
        </w:tc>
        <w:tc>
          <w:tcPr>
            <w:tcW w:w="1477"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7</w:t>
            </w:r>
          </w:p>
        </w:tc>
        <w:tc>
          <w:tcPr>
            <w:tcW w:w="1491"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8</w:t>
            </w:r>
          </w:p>
        </w:tc>
        <w:tc>
          <w:tcPr>
            <w:tcW w:w="1598" w:type="dxa"/>
            <w:gridSpan w:val="2"/>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9</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администрация Куйбышевского муниципального района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1 869 843 760,20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1 654 201 059,00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1 544 466 769,00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ОБЩЕГОСУДАРСТВЕННЫЕ ВОПРОСЫ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87 884 315,83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44 129 721,10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49 606 388,00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Функционирование высшего должностного лица субъекта Российской Федерации и муниципального образования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2 876 386,00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2 000 000,00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Высшее должностное лицо органа местного самоуправления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99.0.00.01100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2 318 847,00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99.0.00.01100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2 318 847,00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99.0.00.01100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2 318 847,00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Средства, передаваемые местным бюджетам из резервного фонда Правительства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99.0.00.20540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557 539,00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99.0.00.20540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557 539,00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99.0.00.20540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557 539,00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1 707 302,15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1 523 000,00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1 523 000,00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Содержание аппарата управления представительного органа местного самоуправления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99.0.00.01990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26 856,00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23 000,00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99.0.00.01990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26 856,00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23 000,00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99.0.00.01990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26 856,00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23 000,00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Председатель законодательного (представительного) органа муниципальной власти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99.0.00.04110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1 680 446,15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1 500 000,00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99.0.00.04110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1 680 446,15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1 500 000,00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99.0.00.04110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1 680 446,15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1 500 000,00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69 780 655,88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38 225 221,10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43 954 488,00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функций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61 287 355,88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29 399 621,10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34 790 088,00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54 246 082,08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25 882 621,10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33 190 088,00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54 246 082,08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25 882 621,10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33 190 088,00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6 965 378,75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3 517 000,00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1 600 000,00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6 965 378,75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3 517 000,00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1 600 000,00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75 895,05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75 895,05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Образование и организация деятельности комиссий по делам несовершеннолетних и защите их прав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1 591 400,00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1 654 600,00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1 719 100,00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1 239 050,64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1 189 348,09</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1 189 348,09</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1 239 050,64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1 189 348,09</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1 189 348,09</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352 349,36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465 251,91</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529 751,91</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352 349,36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465 251,91</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529 751,91</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2 105 300,00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2 188 900,00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2 274 300,00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1 908 887,36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1 847 049,29</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1 847 049,29</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1 908 887,36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1 847 049,29</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1 847 049,29</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196 412,64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341 850,71</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427 250,71</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196 412,64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341 850,71</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427 250,71</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6 100,00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2 794,25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2 794,25</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2 794,25</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2 794,25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2 794,25</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2 794,25</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1 105,75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3 105,75</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3 305,75</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1 105,75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3 105,75</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3 305,75</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Субвенции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833 000,00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860 800,00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889 100,00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9243DF">
              <w:rPr>
                <w:sz w:val="20"/>
                <w:szCs w:val="20"/>
              </w:rPr>
              <w:lastRenderedPageBreak/>
              <w:t>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681 580,99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681 580,99</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681 580,99</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681 580,99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681 580,99</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681 580,99</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151 419,01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179 219,01</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207 519,01</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151 419,01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179 219,01</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207 519,01</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99.0.00.70230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109 400,00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113 600,00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88 300,00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88 300,00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88 300,00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88 300,00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88 300,00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88 300,00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21 100,00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21 100,00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25 300,00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3 852 900,00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4 006 000,00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4 162 200,00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3 236 274,95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3 193 159,96</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3 193 159,96</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3 236 274,95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3 193 159,96</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3 193 159,96</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616 625,05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812 840,04</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969 040,04</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616 625,05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812 840,04</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969 040,04</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Судебная система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42 500,00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219 900,00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99.0.00.51200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42 500,00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219 900,00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99.0.00.51200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42 500,00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219 900,00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99.0.00.51200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42 500,00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219 900,00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2 001 065,03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53 000,00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функций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2 001 065,03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53 000,00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1 950 640,03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1 950 640,03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50 425,00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53 000,00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50 425,00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53 000,00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Обеспечение проведения выборов и референдумов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проведение выборов в представительные органы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99.0.00.01520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99.0.00.01520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Специальные расходы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99.0.00.01520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880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Резервные фонды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470 827,08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Резервные фонды местного бюджета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99.0.00.01700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470 827,08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99.0.00.01700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470 827,08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Резервные средства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99.0.00.01700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870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470 827,08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Другие общегосударственные вопросы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10 408 379,69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2 286 000,00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1 856 000,00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15.0.00.19500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48 790,00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15.0.00.19500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48 790,00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некоммерческим организациям (за исключением государственных (муниципальных)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15.0.00.19500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48 790,00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Софинансирование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15.0.00.70610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927 000,00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927 000,00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927 000,00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15.0.00.70610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927 000,00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927 000,00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927 000,00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некоммерческим организациям (за исключением государственных (муниципальных)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15.0.00.70610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927 000,00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927 000,00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927 000,00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Оценка недвижимости, признание прав и регулирование отношений по государственной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99.0.00.01610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80 000,00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государственных функций, связанных с общегосударственным управлением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1 981 010,97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1 279 000,00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849 000,00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1 821 370,97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1 279 000,00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849 000,00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1 821 370,97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1 279 000,00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849 000,00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114 940,00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360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114 940,00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44 700,00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Исполнение судебных актов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99.0.00.01620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5 619 200,00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3 576 900,00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государственных (муниципальных) органов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3 576 900,00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2 042 300,00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2 042 300,00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Организация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99.0.W0.08320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1 517 478,72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99.0.W0.08320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1 517 478,72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99.0.W0.08320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1 517 478,72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Обеспечение санитарно-эпидемиологической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99.0.W0.58530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234 900,00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99.0.W0.58530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234 900,00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99.0.W0.58530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234 900,00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НАЦИОНАЛЬНАЯ ОБОРОНА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1 778 600,00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1 838 900,00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1 909 900,00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Мобилизационная и вневойсковая подготовка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1 778 600,00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1 838 900,00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1 909 900,00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99.0.00.51180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1 778 600,00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1 838 900,00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1 909 900,00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99.0.00.51180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1 778 600,00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1 909 900,00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Субвенции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99.0.00.51180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1 778 600,00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1 909 900,00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НАЦИОНАЛЬНАЯ БЕЗОПАСНОСТЬ И ПРАВООХРАНИТЕЛЬНАЯ ДЕЯТЕЛЬНОСТЬ</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10 136 658,79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5 450 000,00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5 450 000,00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Защита населения и территории от чрезвычайных ситуаций природного и техногенного характера, гражданская оборона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10 136 658,79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5 450 000,00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5 450 000,00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МП "Профилактика правонарушений на территории Куйбышевского района гг"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16.0.00.79500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62 475,00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16.0.00.79500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62 475,00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16.0.00.79500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62 475,00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18.0.00.03950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1 195 080,00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18.0.00.03950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703 080,00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18.0.00.03950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703 080,00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18.0.00.03950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492 000,00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18.0.00.03950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492 000,00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единой диспетчерской службы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8 879 103,79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5 450 000,00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5 450 000,00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7 257 600,59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7 257 600,59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1 614 221,20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450 000,00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1 614 221,20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450 000,00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7 282,00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99.0.00.03190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7 282,00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НАЦИОНАЛЬНАЯ ЭКОНОМИКА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55 149 370,00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67 807 340,00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46 721 550,00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Сельское хозяйство и рыболовство</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699 000,00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513 600,00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513 600,00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"О программе развития сельского хозяйства и регулирования рынков сельскохозяйственной продукции, сырья и продовольствия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13.0.00.49500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699 000,00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13.0.00.49500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699 000,00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 xml:space="preserve">Иные закупки товаров, работ и услуг для обеспечения государственных (муниципальных) </w:t>
            </w:r>
            <w:r w:rsidRPr="009243DF">
              <w:rPr>
                <w:sz w:val="20"/>
                <w:szCs w:val="20"/>
              </w:rPr>
              <w:lastRenderedPageBreak/>
              <w:t>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13.0.00.49500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699 000,00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Организация проведения мероприятий по отлову и содержанию безнадзорных животных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513 600,00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513 600,00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513 600,00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513 600,00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513 600,00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513 600,00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Водное хозяйство</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12.0.00.70860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12.0.00.70860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12.0.00.70860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Дорожное хозяйство (дорожные фонды)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52 374 470,00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52 467 840,00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45 382 050,00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Капитальный ремонт и ремонт сети автомобильных дорог общего пользования и искусственных сооружений на них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10.0.00.04330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15 757 000,00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16 074 700,00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16 398 900,00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10.0.00.04330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16 398 900,00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10.0.00.04330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16 398 900,00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10.0.00.04330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15 757 000,00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16 074 700,00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10.0.00.04330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15 757 000,00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16 074 700,00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Проектирование сети автомобильных дорог общего пользования и искусственных сооружений на них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10.0.00.04350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10.0.00.04350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10.0.00.04350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10.0.00.70760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32 660 000,00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32 342 300,00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24 647 400,00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10.0.00.70760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24 647 400,00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10.0.00.70760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24 647 400,00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10.0.00.70760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32 660 000,00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32 342 300,00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10.0.00.70760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32 660 000,00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32 342 300,00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Содержание автомобильных дорог и дорожных сооружений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99.0.00.04310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3 757 470,00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4 050 840,00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4 335 750,00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99.0.00.04310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3 757 470,00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4 050 840,00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4 335 750,00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99.0.00.04310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3 757 470,00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4 050 840,00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4 335 750,00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Связь и информатика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14 000 000,00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99.0.D2.70570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14 000 000,00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99.0.D2.70570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99.0.D2.70570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Другие вопросы в области национальной экономики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1 375 900,00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825 900,00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825 900,00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136 000,00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136 000,00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410 000,00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4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02.0.00.49500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410 000,00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на софинансирование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02.0.00.70690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825 900,00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02.0.00.70690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825 900,00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4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02.0.00.70690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825 900,00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на софинансирование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02.0.11.70690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825 900,00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825 900,00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02.0.11.70690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825 900,00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825 900,00</w:t>
            </w:r>
          </w:p>
        </w:tc>
      </w:tr>
      <w:tr w:rsidR="009243DF" w:rsidRPr="009243DF" w:rsidTr="000F73EC">
        <w:trPr>
          <w:trHeight w:val="64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02.0.11.70690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825 900,00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825 900,00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ЖИЛИЩНО-КОММУНАЛЬНОЕ ХОЗЯЙСТВО</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113 570 580,54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130 165 064,00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84 949 700,00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Жилищное хозяйство</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14 345 400,00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12 751 500,00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52 355 000,00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99.0.00.70139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7 969 700,00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5 140 200,00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8 901 500,00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Капитальные вложения в объекты государственной (муниципальной)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99.0.00.70139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7 969 700,00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5 140 200,00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8 901 500,00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Бюджетные инвестиции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99.0.00.70139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7 969 700,00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5 140 200,00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8 901 500,00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99.0.00.70650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23 664 200,00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Капитальные вложения в объекты государственной (муниципальной)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99.0.00.70650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23 664 200,00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Бюджетные инвестиции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99.0.00.70650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23 664 200,00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(поддержка семьи и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99.0.00.R0829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6 375 700,00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7 611 300,00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19 789 300,00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Капитальные вложения в объекты государственной (муниципальной)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99.0.00.R0829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6 375 700,00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7 611 300,00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19 789 300,00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Бюджетные инвестиции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99.0.00.R0829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6 375 700,00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7 611 300,00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19 789 300,00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Коммунальное хозяйство</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38 256 055,38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85 456 364,00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17.1.00.70640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23 208 300,00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Капитальные вложения в объекты государственной (муниципальной)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17.1.00.70640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23 208 300,00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Бюджетные инвестиции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17.1.00.70640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23 208 300,00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Софинансирование мероприятий подпрограммы "Чистая вода" в рамках государственной программы Новосибирской области "Жилищно-коммунальное хозяйства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17.1.00.S0640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587 832,98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Капитальные вложения в объекты государственной (муниципальной)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17.1.00.S0640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587 832,98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Бюджетные инвестиции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17.1.00.S0640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587 832,98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17.3.00.70810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13 288 800,00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17.3.00.70810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2 150 343,36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17.3.00.70810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2 150 343,36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17.3.00.70810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11 138 456,64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4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17.3.00.70810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11 138 456,64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Софинансирование местного бюджета на реализацию мероприятий по подготовке объектов жилищно-коммунального хозяйства Новосибирской области к работе в осенне-зимний период подпрограммы  "Безопасность жилищно-коммунального хозяйства" в рамках государственной программы Новосибирской области "Жилищно-коммунальное хозяйства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17.3.00.S0810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586 234,56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17.3.00.S0810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586 234,56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4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17.3.00.S0810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586 234,56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 xml:space="preserve">Реализация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17.4.00.70580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78 036 400,00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17.4.00.70580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78 036 400,00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17.4.00.70580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78 036 400,00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Софинансирование местного бюджета на реализацию мероприятий по проектированию и строительству объектов газификации подпрограммы "Газификация" государственной программы Новосибирской области "Жилищно-коммунальное хозяйство Новосибирской области"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17.4.00.S0580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4 919 964,00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17.4.00.S0580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4 919 964,00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17.4.00.S0580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4 919 964,00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Мероприятия в области коммунального хозяйства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99.0.00.05220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99.0.00.05220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99.0.00.05220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99.0.00.05240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556 887,84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99.0.00.05240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153 527,84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99.0.00.05240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153 527,84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Капитальные вложения в объекты государственной (муниципальной) собственности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99.0.00.05240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403 360,00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Бюджетные инвестиции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99.0.00.05240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403 360,00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Благоустройство</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60 356 507,65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31 957 200,00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32 594 700,00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"Содействие занятости населения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01.0.00.79500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170 942,65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01.0.00.79500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170 942,65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01.0.00.79500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170 942,65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06.0.00.05956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390 000,00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06.0.00.05956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390 000,00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06.0.00.05956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390 000,00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06.0.00.L5765</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368 500,00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06.0.00.L5765</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368 500,00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06.0.00.L5765</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368 500,00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06.0.00.L5766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27 392 100,00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40,10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40,10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27 392 059,90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06.0.00.L5766</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27 392 059,90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"Комплексные меры профилактики наркомании в Куйбышевском районе"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111 620,00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111 620,00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111 620,00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"Благоустройство населённых пунктов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17.2.00.05952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164 000,00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17.2.00.05952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17.2.00.05952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17.2.F2.55551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9 588 700,00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9 588 700,00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10 594 700,00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9 588 700,00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10 594 700,00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9 588 700,00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10 594 700,00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9 588 700,00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9 588 700,00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17.2.F2.55552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22 424 545,00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22 000 000,00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22 000 000,00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22 000 000,00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22 424 545,00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17.2.F2.55552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22 424 545,00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Прочие мероприятия по благоустройству поселений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99.0.00.05350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114 600,00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99.0.00.05350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114 600,00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99.0.00.05350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114 600,00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Другие вопросы в области жилищно-коммунального хозяйства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612 617,51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Капитальный ремонт муниципального жилого фонда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99.0.00.05110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99 017,51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99 017,51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99.0.00.05110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99 017,51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Организация проведения мероприятий по отлову и содержанию безнадзорных животных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513 600,00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513 600,00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513 600,00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ОБРАЗОВАНИЕ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1 202 572 503,27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1 092 616 619,00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1 111 048 342,30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Дошкольное образование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315 037 245,51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291 962 100,00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293 538 123,30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муниципальных учреждений дошкольного образования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78 992 644,23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105 306 600,00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95 677 723,30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2 322 807,16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37 847 300,00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37 883 700,00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2 322 807,16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37 847 300,00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37 883 700,00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73 122 865,27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67 459 300,00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57 794 023,30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73 122 865,27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67 459 300,00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57 794 023,30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3 546 971,80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3 546 971,80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основных общеобразовательных программ дошкольного образования в муниципальных образовательных организациях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175 871 300,00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184 037 400,00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195 242 300,00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173 799 500,00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181 965 600,00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193 170 500,00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173 799 500,00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181 965 600,00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193 170 500,00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2 071 800,00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2 071 800,00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2 071 800,00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2 071 800,00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2 071 800,00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2 071 800,00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326 468,64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326 468,64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326 468,64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56 546 050,08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55 835 850,08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55 835 850,08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710 200,00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710 200,00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3 197 100,00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2 618 100,00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2 618 100,00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3 197 100,00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2 618 100,00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2 618 100,00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3 197 100,00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2 618 100,00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2 618 100,00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Софинансирование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17 182,56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17 182,56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17 182,56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86 500,00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86 500,00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86 500,00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Общее образование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710 580 262,43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685 007 900,00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688 388 600,00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Расходы на обеспечение деятельности (оказание услуг) дошкольных групп при школах, школах-интернатах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15 409 820,47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5 869 100,00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6 121 300,00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8 538 836,14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8 538 836,14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6 870 984,33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5 869 100,00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6 121 300,00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6 870 984,33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5 869 100,00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6 121 300,00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начальных, неполных средних и средних школ, школ-детских садов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117 953 163,96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129 713 500,00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106 370 700,00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1 304 188,73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75 081 500,00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75 085 000,00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1 304 188,73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75 081 500,00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75 085 000,00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57 594 750,97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54 632 000,00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31 285 700,00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57 594 750,97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54 632 000,00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31 285 700,00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56 931 633,73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56 931 633,73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2 122 590,53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07.1.00.07290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2 122 590,53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школ-интернатов</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17 577 670,24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10 745 200,00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7 722 200,00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9 871 351,68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5 007 550,00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5 007 850,00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9 871 351,68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5 007 550,00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5 007 850,00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6 894 492,56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5 737 650,00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2 714 350,00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6 894 492,56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5 737 650,00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2 714 350,00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811 826,00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811 826,00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Средства, передаваемые местным бюджетам из резервного фонда Правительства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07.1.00.20540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149 510,00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07.1.00.20540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149 510,00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07.1.00.20540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149 510,00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07.1.00.53030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11 311 800,00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33 935 300,00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33 935 300,00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07.1.00.53030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6 843 336,00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33 935 300,00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33 935 300,00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07.1.00.53030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6 843 336,00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33 935 300,00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33 935 300,00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07.1.00.53030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4 468 464,00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07.1.00.53030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4 468 464,00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основных общеобразовательных программ дошкольного образования в муниципальных образовательных организациях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21 631 000,00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24 551 800,00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26 036 500,00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21 323 200,00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24 257 500,00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25 742 200,00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21 323 200,00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24 257 500,00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25 742 200,00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307 800,00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294 300,00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294 300,00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307 800,00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294 300,00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294 300,00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основных общеобразовательных программ в муниципальных общеобразовательных организациях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357 143 000,00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377 978 000,00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403 858 000,00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207 619 900,00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365 689 500,00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391 569 500,00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207 619 900,00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365 689 500,00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391 569 500,00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4 887 000,00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12 288 500,00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12 288 500,00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4 887 000,00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12 288 500,00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12 288 500,00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144 636 100,00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144 636 100,00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48 942 300,00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51 562 400,00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53 392 000,00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37 952 300,00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40 516 400,00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42 346 000,00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37 952 300,00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40 516 400,00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42 346 000,00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9 230 000,00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9 286 000,00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9 286 000,00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9 230 000,00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9 286 000,00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9 286 000,00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1 760 000,00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1 760 000,00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07.1.00.70140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1 760 000,00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1 760 000,00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2 030 331,36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1 391 125,89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1 391 125,89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639 205,47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639 205,47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66 427 086,63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64 355 756,63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64 355 756,63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1 478 000,00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1 478 000,00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593 330,00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593 330,00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32 836 300,00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33 265 300,00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33 565 300,00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21 896 500,00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33 265 300,00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33 565 300,00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21 896 500,00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33 265 300,00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33 565 300,00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10 939 800,00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07.1.00.70849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10 939 800,00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w:t>
            </w:r>
            <w:r w:rsidRPr="009243DF">
              <w:rPr>
                <w:bCs/>
                <w:sz w:val="20"/>
                <w:szCs w:val="20"/>
              </w:rPr>
              <w:lastRenderedPageBreak/>
              <w:t>и развитие аппаратно-программного комплекса "Безопасный город"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455 400,00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подпрограммы"Развитие дошкольного, общего и дополнительного образования детей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954 910,00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348 420,00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348 420,00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606 490,00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606 490,00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07.1.00.L3040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4 982 400,00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12 946 500,00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12 946 500,00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07.1.00.L3040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1 963 200,00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12 946 500,00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12 946 500,00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07.1.00.L3040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1 963 200,00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12 946 500,00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12 946 500,00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07.1.00.L3040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3 019 200,00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07.1.00.L3040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3 019 200,00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Софинансирование местного бюджета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106 859,54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73 217,15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73 217,15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33 642,39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33 642,39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Софинансирование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07.1.00.S0910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23 916,00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23 916,00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23 916,00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w:t>
            </w:r>
            <w:r w:rsidRPr="009243DF">
              <w:rPr>
                <w:bCs/>
                <w:sz w:val="20"/>
                <w:szCs w:val="20"/>
              </w:rPr>
              <w:lastRenderedPageBreak/>
              <w:t>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07.1.E1.51690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2 974 230,00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07.1.E1.51690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2 974 230,00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07.1.E1.51690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2 974 230,00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30 200,00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622 032,00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305 832,00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305 832,00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166 600,00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166 600,00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149 600,00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149 600,00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Организация и осуществление деятельности по опеке и попечительству, социальной поддержке детей-сирот и детей, оставшихся без попечения </w:t>
            </w:r>
            <w:r w:rsidRPr="009243DF">
              <w:rPr>
                <w:bCs/>
                <w:sz w:val="20"/>
                <w:szCs w:val="20"/>
              </w:rPr>
              <w:lastRenderedPageBreak/>
              <w:t>родителей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4 440 800,00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4 440 800,00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4 440 800,00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4 125 800,00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4 125 800,00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4 125 800,00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4 125 800,00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4 125 800,00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4 125 800,00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315 000,00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315 000,00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315 000,00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315 000,00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315 000,00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315 000,00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4 577 532,23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1 472 569,08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1 472 569,08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1 920 021,12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1 920 021,12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1 184 942,03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1 184 942,03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Дополнительное образование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82 540 321,50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57 130 800,00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57 130 800,00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муниципальных учреждений по внешкольной работе с детьми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9 519 749,55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57 130 800,00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57 130 800,00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9243DF">
              <w:rPr>
                <w:sz w:val="20"/>
                <w:szCs w:val="20"/>
              </w:rPr>
              <w:lastRenderedPageBreak/>
              <w:t>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54 935 800,00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54 935 800,00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54 935 800,00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54 935 800,00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2 195 000,00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2 195 000,00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2 195 000,00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2 195 000,00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9 519 749,55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9 341 368,13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некоммерческим организациям (за исключением государственных (муниципальных)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07.1.00.07490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178 381,42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65 908 181,95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65 908 181,95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65 908 181,95</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подпрограммы"Развитие дошкольного, общего и дополнительного образования детей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659 190,00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659 190,00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659 190,00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Создание новых мест дополнительного образования детей в рамках регионального проекта "Успех каждого ребенка" государственной программы Новосибирской области "Развитие образования, социализация </w:t>
            </w:r>
            <w:r w:rsidRPr="009243DF">
              <w:rPr>
                <w:bCs/>
                <w:sz w:val="20"/>
                <w:szCs w:val="20"/>
              </w:rPr>
              <w:lastRenderedPageBreak/>
              <w:t>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07.1.E2.54910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3 907 300,00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07.1.E2.54910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3 907 300,00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07.1.E2.54910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3 907 300,00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852 000,00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852 000,00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852 000,00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1 685 700,00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1 685 700,00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1 685 700,00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Профессиональная подготовка, переподготовка и повышение квалификации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5 882 227,06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2 171 000,00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2 171 000,00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5 068 127,06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2 171 000,00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2 171 000,00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4 632 267,06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4 632 267,06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434 200,00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171 000,00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171 000,00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434 200,00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171 000,00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171 000,00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07.1.00.07790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1 660,00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07.2.00.79500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629 100,00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424 100,00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424 100,00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Премии и гранты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05</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Молодежная политика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32 797 202,90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13 451 219,00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13 451 219,00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"Содействие занятости населения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01.0.00.79500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3 033 275,93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01.0.00.79500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3 033 275,93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01.0.00.79500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3 033 275,93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"Патриотическое воспитание граждан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03.0.00.79500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1 150 000,00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03.0.00.79500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03.0.00.79500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03.0.00.79500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03.0.00.79500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04.0.00.07590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14 935 448,22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10 000 000,00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04.0.00.07590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10 000 000,00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04.0.00.07590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10 000 000,00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04.0.00.07590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14 935 448,22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04.0.00.07590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14 935 448,22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04.0.00.70510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2 011 649,86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2 011 649,86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2 011 649,86</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"Молодежь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2 271 600,00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1 064 827,32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Стипендии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1 064 827,32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1 181 772,68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04.0.00.79500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1 181 772,68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2 046 009,89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2 046 009,89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2 046 009,89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3 438 060,00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3 438 060,00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3 438 060,00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2 100 000,00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2 100 000,00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2 100 000,00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1 338 060,00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1 338 060,00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1 338 060,00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1 338 060,00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1 338 060,00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1 338 060,00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подпрограммы"Развитие дошкольного, общего и дополнительного образования детей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90 500,00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90 500,00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90 500,00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Софинансирование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3 500 000,00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1 328 000,00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1 328 000,00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396 370,00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396 370,00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1 775 630,00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07.1.00.S0359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1 775 630,00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в рамках МП "Комплексные меры профилактики наркомании в Куйбышевском районе"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195 400,00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185 400,00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14.0.00.79570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185 400,00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Реализация мероприятий МП "Профилактика </w:t>
            </w:r>
            <w:r w:rsidRPr="009243DF">
              <w:rPr>
                <w:bCs/>
                <w:sz w:val="20"/>
                <w:szCs w:val="20"/>
              </w:rPr>
              <w:lastRenderedPageBreak/>
              <w:t>правонарушений на территории Куйбышевского района гг"</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16.0.00.79500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16.0.00.79500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16.0.00.79500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99.0.00.70179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13 159,00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13 159,00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13 159,00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99.0.00.70179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13 159,00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13 159,00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13 159,00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99.0.00.70179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13 159,00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13 159,00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13 159,00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Другие вопросы в области образования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55 735 243,87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42 893 600,00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56 368 600,00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центра бухгалтерского, материально-технического обеспечения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50 342 217,09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30 356 000,00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26 100 000,00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41 820 651,09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27 746 000,00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41 820 651,09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27 746 000,00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8 021 513,00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2 610 000,00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1 100 000,00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8 021 513,00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2 610 000,00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1 100 000,00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бюджетные ассигнования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500 053,00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Уплата налогов, сборов и иных платежей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07.1.00.07890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850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500 053,00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2 356 800,00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2 356 800,00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2 356 800,00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2 356 800,00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07.1.00.70380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2 356 800,00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2 356 800,00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2 358 916,88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2 358 916,88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2 358 916,88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модернизации образования Новосибирской области  подпрограммы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07.1.00.70820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455 400,00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07.1.00.70820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455 400,00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07.1.00.70910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07.1.00.70910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1 000 000,00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Софинансирование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в муниципальных образовательных организациях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07.1.00.S0910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28 641,90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28 641,90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07.1.00.S0910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28 641,90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07.1.E1.51690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8 180 800,00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24 530 500,00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07.1.E1.51690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8 180 800,00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24 530 500,00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07.1.E1.51690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8 180 800,00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24 530 500,00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мероприятий подпрограммы "Развитие кадрового потенциала системы дошкольного, общего и дополнительного образования детей"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50 068,00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50 068,00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07.3.00.79500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50 068,00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11.0.E2.50970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1 381 300,00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11.0.E2.50970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1 381 300,00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11.0.E2.50970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1 381 300,00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Расходы на предоставление субсидии автономным учреждениям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99.0.00.07710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2 500 000,00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99.0.00.07710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2 500 000,00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автономным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07</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99.0.00.07710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2 500 000,00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КУЛЬТУРА, КИНЕМАТОГРАФИЯ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55 682 694,04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36 322 842,00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30 726 632,00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Культура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55 682 694,04</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36 322 842,00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30 726 632,00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Мероприятия в рамках МП "Развитие туризма в Куйбышевском районе"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05.0.00.11950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05.0.00.11950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05.0.00.11950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450 000,00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13 949 973,48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21 300 000,00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20 000 000,00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20 000 000,00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20 000 000,00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20 000 000,00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20 000 000,00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13 949 973,48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13 949 973,48</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библиотек</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8 225 595,19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10 200 000,00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9 700 000,00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9 700 000,00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9 700 000,00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9 700 000,00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9 700 000,00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8 225 595,19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08.0.00.08390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8 225 595,19</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1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Реализация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w:t>
            </w:r>
            <w:r w:rsidRPr="009243DF">
              <w:rPr>
                <w:bCs/>
                <w:sz w:val="20"/>
                <w:szCs w:val="20"/>
              </w:rPr>
              <w:lastRenderedPageBreak/>
              <w:t>области, государственной программы Новосибирской области "Культура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lastRenderedPageBreak/>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08.0.00.70310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3 800 000,00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08.0.00.70310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3 800 000,00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08.0.00.70310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3 800 000,00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28 283 382,37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28 283 382,37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28 283 382,37</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МП "Развитие культуры в Куйбышевском районе"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08.0.00.89500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665 000,00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08.0.00.89500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08.0.00.89500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08.0.00.89500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08.0.00.89500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Мероприятия по обеспечению развития и укрепления материально-технической базы домов культуры в населенных пунктах с числом жителей до 50 тыс.человек в рамках реализации мероприятий ГП НСО "Культура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08.0.00.L4670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1 022 843,00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1 022 842,00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1 026 632,00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08.0.00.L4670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1 022 842,00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1 026 632,00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08.0.00.L4670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1 022 842,00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1 026 632,00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08.0.00.L4670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1 022 843,00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08.0.00.L4670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1 022 843,00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57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подключению муниципальных общедоступных библиотек и государственных центральных библиотек субъектов РФ к информационно-телекоммуникационной сети «Интернет» и развитию библиотечного дела с учетом задачи расширения информационных технологий и оцифровки государственной программы Новосибирской области «Культура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08.0.00.L5193</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08.0.00.L5193</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08.0.00.L5193</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71 800,00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75 000,00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2 864 100,00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2 864 100,00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08</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2 864 100,00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СОЦИАЛЬНАЯ ПОЛИТИКА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124 498 753,23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126 533 789,40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136 118 904,20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Пенсионное обеспечение</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1 989 928,20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2 641 400,40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2 972 515,20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Выплата муниципальной социальной доплаты к пенсии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99.0.00.10100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1 989 928,20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2 641 400,40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2 972 515,20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99.0.00.10100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1 989 928,20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2 641 400,40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2 972 515,20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Публичные нормативные социальные выплаты гражданам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99.0.00.10100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1 989 928,20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2 641 400,40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2 972 515,20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Социальное обслуживание населения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80 019 036,03</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80 391 300,00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83 758 600,00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30.0.00.10950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260 563,11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30.0.00.10950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260 563,11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30.0.00.10950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260 563,11</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Резервные фонды местного бюджета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99.0.00.01700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1 029 172,92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99.0.00.01700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1 029 172,92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99.0.00.01700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1 029 172,92</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муниципальных учреждений в области социальной политики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99.0.00.10390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99.0.00.10390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102 000,00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63 737 600,00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67 013 300,00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70 851 400,00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293 700,00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293 700,00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63 443 900,00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67 013 300,00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70 851 400,00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99.0.00.70180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63 443 900,00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67 013 300,00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70 851 400,00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99.0.P3.51630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14 889 700,00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13 378 000,00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12 907 200,00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99.0.P3.51630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3 125 000,00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13 378 000,00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12 907 200,00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99.0.P3.51630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3 125 000,00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13 378 000,00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12 907 200,00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99.0.P3.51630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11 764 700,00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99.0.P3.51630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11 764 700,00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Социальное обеспечение населения</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5 272 815,00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5 061 415,00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9 935 615,00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06.0.00.L5761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1 864 000,00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613 000,00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2 879 000,00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1 864 000,00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613 000,00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2 879 000,00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06.0.00.L5761</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1 864 000,00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613 000,00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2 879 000,00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99.0.00.51760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869 500,00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1 738 900,00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4 347 100,00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99.0.00.51760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869 500,00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4 347 100,00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99.0.00.51760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869 500,00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1 738 900,00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4 347 100,00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99.0.00.L4979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2 539 315,00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2 709 515,00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2 709 515,00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99.0.00.L4979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2 539 315,00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2 709 515,00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2 709 515,00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99.0.00.L4979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2 539 315,00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2 709 515,00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2 709 515,00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Охрана семьи и детства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36 629 100,00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38 151 800,00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39 164 300,00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36 629 100,00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38 151 800,00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39 164 300,00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36 629 100,00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38 151 800,00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39 164 300,00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Социальные выплаты гражданам, кроме публичных нормативных социальных выплат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04</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99.0.00.70289</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36 629 100,00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38 151 800,00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39 164 300,00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Другие вопросы в области социальной политики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587 874,00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287 874,00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287 874,00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предоставление субсидий  отдельным общественным организациям и иным некоммерческих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99.0.00.10210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некоммерческим организациям (за исключением государственных (муниципальных)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99.0.00.10210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Денежная выплата почетным гражданам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99.0.00.10400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252 874,00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252 874,00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252 874,00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Социальное обеспечение и иные выплаты населению</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252 874,00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252 874,00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252 874,00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Публичные нормативные выплаты гражданам несоциального характера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99.0.00.10400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330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252 874,00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252 874,00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252 874,00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35 000,00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06</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99.0.00.70340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35 000,00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ФИЗИЧЕСКАЯ КУЛЬТУРА И СПОРТ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86 331 984,50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80 866 700,00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4 763 500,00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Физическая культура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33 449 320,50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2 663 500,00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Расходы на обеспечение деятельности (оказание услуг) центров спортивной подготовки(сборных команд)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11.0.00.11190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33 449 320,50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2 663 500,00</w:t>
            </w:r>
          </w:p>
        </w:tc>
      </w:tr>
      <w:tr w:rsidR="009243DF" w:rsidRPr="009243DF" w:rsidTr="000F73EC">
        <w:trPr>
          <w:trHeight w:val="85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2 663 500,00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Расходы на выплаты персоналу казенных учреждений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2 663 500,00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33 449 320,50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11.0.00.11190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33 449 320,50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Массовый спорт</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50 000 000,00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80 866 700,00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2 100 000,00</w:t>
            </w:r>
          </w:p>
        </w:tc>
      </w:tr>
      <w:tr w:rsidR="009243DF" w:rsidRPr="009243DF" w:rsidTr="000F73EC">
        <w:trPr>
          <w:trHeight w:val="177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Реализация мероприятий по государственной поддержке муниципальных образований Новосибирской области в части оснащения объектов спорта необходимым оборудованием для обеспечения доступности систематических занятий физической культурой и спортом лиц с ограниченными возможностями здоровья и инвалидов государственной программы Новосибирской области "Развитие физической культуры и спорта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11.0.00.70680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11.0.00.70680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11.0.00.70680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100 000,00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11.0.00.70750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50 000 000,00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80 866 700,00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11.0.00.70750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50 000 000,00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80 866 700,00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11.0.00.70750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50 000 000,00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80 866 700,00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государственной поддержке муниципальных образований Новосибирской области в части подготовки и проведения массовых спортивных мероприятий на территории Новосибирской области государственной программы Новосибирской области "Развитие физической культуры и спорта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11.0.P5.17102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Закупка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11.0.P5.17102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закупки товаров, работ и услуг для обеспечения государственных (муниципальных) нужд</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02</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11.0.P5.17102</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240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2 000 000,00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Спорт высших достижений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2 882 664,00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Мероприятия в области спорта, физической культуры и туризма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11.0.00.11200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2 282 664,00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lastRenderedPageBreak/>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11.0.00.11200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2 282 664,00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11.0.00.11200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2 282 664,00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МП "Развитие физической культуры и спорта в Куйбышевском районе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11.0.00.11950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3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Предоставление субсидий бюджетным, автономным учреждениям и иным некоммерческим организациям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 бюджетным учреждениям</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11</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11.0.00.11950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610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600 000,00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ОБСЛУЖИВАНИЕ ГОСУДАРСТВЕННОГО И МУНИЦИПАЛЬНОГО ДОЛГА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Обслуживание государственного внутреннего и муниципального долга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40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Процентные платежи по муниципальному долгу местного бюджета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99.0.00.13010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1 350 000,00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Обслуживание государственного (муниципального) долга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99.0.00.13010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700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Обслуживание муниципального долга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13</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99.0.00.13010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730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1 350 000,00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1 350 000,00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МЕЖБЮДЖЕТНЫЕ ТРАНСФЕРТЫ ОБЩЕГО ХАРАКТЕРА БЮДЖЕТАМ БЮДЖЕТНОЙ СИСТЕМЫ РОССИЙСКОЙ ФЕДЕРАЦИИ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130 888 300,00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56 144 500,00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52 769 700,00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Дотации на выравнивание бюджетной обеспеченности субъектов Российской Федерации и муниципальных образований</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98 374 100,00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56 144 500,00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52 769 700,00</w:t>
            </w:r>
          </w:p>
        </w:tc>
      </w:tr>
      <w:tr w:rsidR="009243DF" w:rsidRPr="009243DF" w:rsidTr="000F73EC">
        <w:trPr>
          <w:trHeight w:val="60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99.0.00.70220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64 669 800,00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56 144 500,00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52 769 700,00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64 669 800,00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56 144 500,00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52 769 700,00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Дотации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99.0.00.70220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64 669 800,00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56 144 500,00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52 769 700,00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33 367 200,00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33 367 200,00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Дотации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33 367 200,00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99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lastRenderedPageBreak/>
              <w:t>Софинансирование местного бюджета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99.0.00.S0510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337 100,00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99.0.00.S0510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337 100,00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Дотации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01</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99.0.00.S0510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510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337 100,00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Прочие межбюджетные трансферты общего характера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32 514 200,00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1380"/>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Куйбышевского района</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99.0.00.14030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866 100,00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99.0.00.14030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866 100,00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Иные 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99.0.00.14030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540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866 100,00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79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31 648 100,00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Межбюджетные трансферты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31 648 100,00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Субсидии</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14</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03</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99.0.00.70510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520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31 648 100,00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Условно утвержденные расходы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99</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10 975 583,50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20 402 152,50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bCs/>
                <w:sz w:val="20"/>
                <w:szCs w:val="20"/>
              </w:rPr>
            </w:pPr>
            <w:r w:rsidRPr="009243DF">
              <w:rPr>
                <w:bCs/>
                <w:sz w:val="20"/>
                <w:szCs w:val="20"/>
              </w:rPr>
              <w:t>Условно утвержденные расходы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99</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bCs/>
                <w:sz w:val="20"/>
                <w:szCs w:val="20"/>
              </w:rPr>
            </w:pPr>
            <w:r w:rsidRPr="009243DF">
              <w:rPr>
                <w:bCs/>
                <w:sz w:val="20"/>
                <w:szCs w:val="20"/>
              </w:rPr>
              <w:t>99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bCs/>
                <w:sz w:val="20"/>
                <w:szCs w:val="20"/>
              </w:rPr>
            </w:pPr>
            <w:r w:rsidRPr="009243DF">
              <w:rPr>
                <w:bCs/>
                <w:sz w:val="20"/>
                <w:szCs w:val="20"/>
              </w:rPr>
              <w:t> </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bCs/>
                <w:sz w:val="20"/>
                <w:szCs w:val="20"/>
              </w:rPr>
            </w:pPr>
            <w:r w:rsidRPr="009243DF">
              <w:rPr>
                <w:bCs/>
                <w:sz w:val="20"/>
                <w:szCs w:val="20"/>
              </w:rPr>
              <w:t>10 975 583,50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bCs/>
                <w:sz w:val="20"/>
                <w:szCs w:val="20"/>
              </w:rPr>
            </w:pPr>
            <w:r w:rsidRPr="009243DF">
              <w:rPr>
                <w:bCs/>
                <w:sz w:val="20"/>
                <w:szCs w:val="20"/>
              </w:rPr>
              <w:t>20 402 152,50</w:t>
            </w:r>
          </w:p>
        </w:tc>
      </w:tr>
      <w:tr w:rsidR="009243DF" w:rsidRPr="009243DF" w:rsidTr="000F73EC">
        <w:trPr>
          <w:trHeight w:val="285"/>
        </w:trPr>
        <w:tc>
          <w:tcPr>
            <w:tcW w:w="4740" w:type="dxa"/>
            <w:gridSpan w:val="3"/>
            <w:tcBorders>
              <w:top w:val="nil"/>
              <w:left w:val="single" w:sz="8" w:space="0" w:color="auto"/>
              <w:bottom w:val="single" w:sz="4"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Условно утвержденные расходы</w:t>
            </w:r>
          </w:p>
        </w:tc>
        <w:tc>
          <w:tcPr>
            <w:tcW w:w="138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99</w:t>
            </w:r>
          </w:p>
        </w:tc>
        <w:tc>
          <w:tcPr>
            <w:tcW w:w="986"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99</w:t>
            </w:r>
          </w:p>
        </w:tc>
        <w:tc>
          <w:tcPr>
            <w:tcW w:w="1373"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99.9.00.00000</w:t>
            </w:r>
          </w:p>
        </w:tc>
        <w:tc>
          <w:tcPr>
            <w:tcW w:w="815" w:type="dxa"/>
            <w:tcBorders>
              <w:top w:val="nil"/>
              <w:left w:val="single" w:sz="4" w:space="0" w:color="auto"/>
              <w:bottom w:val="single" w:sz="4"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900</w:t>
            </w:r>
          </w:p>
        </w:tc>
        <w:tc>
          <w:tcPr>
            <w:tcW w:w="1477"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4"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10 975 583,50</w:t>
            </w:r>
          </w:p>
        </w:tc>
        <w:tc>
          <w:tcPr>
            <w:tcW w:w="1598" w:type="dxa"/>
            <w:gridSpan w:val="2"/>
            <w:tcBorders>
              <w:top w:val="nil"/>
              <w:left w:val="single" w:sz="4" w:space="0" w:color="auto"/>
              <w:bottom w:val="single" w:sz="4"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20 402 152,50</w:t>
            </w:r>
          </w:p>
        </w:tc>
      </w:tr>
      <w:tr w:rsidR="009243DF" w:rsidRPr="009243DF" w:rsidTr="000F73EC">
        <w:trPr>
          <w:trHeight w:val="285"/>
        </w:trPr>
        <w:tc>
          <w:tcPr>
            <w:tcW w:w="4740" w:type="dxa"/>
            <w:gridSpan w:val="3"/>
            <w:tcBorders>
              <w:top w:val="nil"/>
              <w:left w:val="single" w:sz="8" w:space="0" w:color="auto"/>
              <w:bottom w:val="single" w:sz="8" w:space="0" w:color="auto"/>
              <w:right w:val="nil"/>
            </w:tcBorders>
            <w:shd w:val="clear" w:color="auto" w:fill="auto"/>
            <w:vAlign w:val="bottom"/>
            <w:hideMark/>
          </w:tcPr>
          <w:p w:rsidR="009243DF" w:rsidRPr="009243DF" w:rsidRDefault="009243DF" w:rsidP="009243DF">
            <w:pPr>
              <w:rPr>
                <w:sz w:val="20"/>
                <w:szCs w:val="20"/>
              </w:rPr>
            </w:pPr>
            <w:r w:rsidRPr="009243DF">
              <w:rPr>
                <w:sz w:val="20"/>
                <w:szCs w:val="20"/>
              </w:rPr>
              <w:t>Условно утвержденные расходы</w:t>
            </w:r>
          </w:p>
        </w:tc>
        <w:tc>
          <w:tcPr>
            <w:tcW w:w="1380" w:type="dxa"/>
            <w:tcBorders>
              <w:top w:val="nil"/>
              <w:left w:val="single" w:sz="4" w:space="0" w:color="auto"/>
              <w:bottom w:val="single" w:sz="8"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444</w:t>
            </w:r>
          </w:p>
        </w:tc>
        <w:tc>
          <w:tcPr>
            <w:tcW w:w="700" w:type="dxa"/>
            <w:tcBorders>
              <w:top w:val="nil"/>
              <w:left w:val="single" w:sz="4" w:space="0" w:color="auto"/>
              <w:bottom w:val="single" w:sz="8"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99</w:t>
            </w:r>
          </w:p>
        </w:tc>
        <w:tc>
          <w:tcPr>
            <w:tcW w:w="986" w:type="dxa"/>
            <w:tcBorders>
              <w:top w:val="nil"/>
              <w:left w:val="single" w:sz="4" w:space="0" w:color="auto"/>
              <w:bottom w:val="single" w:sz="8"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99</w:t>
            </w:r>
          </w:p>
        </w:tc>
        <w:tc>
          <w:tcPr>
            <w:tcW w:w="1373" w:type="dxa"/>
            <w:tcBorders>
              <w:top w:val="nil"/>
              <w:left w:val="single" w:sz="4" w:space="0" w:color="auto"/>
              <w:bottom w:val="single" w:sz="8"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99.9.00.00000</w:t>
            </w:r>
          </w:p>
        </w:tc>
        <w:tc>
          <w:tcPr>
            <w:tcW w:w="815" w:type="dxa"/>
            <w:tcBorders>
              <w:top w:val="nil"/>
              <w:left w:val="single" w:sz="4" w:space="0" w:color="auto"/>
              <w:bottom w:val="single" w:sz="8" w:space="0" w:color="auto"/>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990</w:t>
            </w:r>
          </w:p>
        </w:tc>
        <w:tc>
          <w:tcPr>
            <w:tcW w:w="1477" w:type="dxa"/>
            <w:tcBorders>
              <w:top w:val="nil"/>
              <w:left w:val="single" w:sz="4" w:space="0" w:color="auto"/>
              <w:bottom w:val="single" w:sz="8"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0,00</w:t>
            </w:r>
          </w:p>
        </w:tc>
        <w:tc>
          <w:tcPr>
            <w:tcW w:w="1491" w:type="dxa"/>
            <w:tcBorders>
              <w:top w:val="nil"/>
              <w:left w:val="single" w:sz="4" w:space="0" w:color="auto"/>
              <w:bottom w:val="single" w:sz="8" w:space="0" w:color="auto"/>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10 975 583,50</w:t>
            </w:r>
          </w:p>
        </w:tc>
        <w:tc>
          <w:tcPr>
            <w:tcW w:w="1598" w:type="dxa"/>
            <w:gridSpan w:val="2"/>
            <w:tcBorders>
              <w:top w:val="nil"/>
              <w:left w:val="single" w:sz="4" w:space="0" w:color="auto"/>
              <w:bottom w:val="single" w:sz="8" w:space="0" w:color="auto"/>
              <w:right w:val="single" w:sz="8" w:space="0" w:color="auto"/>
            </w:tcBorders>
            <w:shd w:val="clear" w:color="auto" w:fill="auto"/>
            <w:vAlign w:val="bottom"/>
            <w:hideMark/>
          </w:tcPr>
          <w:p w:rsidR="009243DF" w:rsidRPr="009243DF" w:rsidRDefault="009243DF" w:rsidP="009243DF">
            <w:pPr>
              <w:jc w:val="right"/>
              <w:rPr>
                <w:sz w:val="20"/>
                <w:szCs w:val="20"/>
              </w:rPr>
            </w:pPr>
            <w:r w:rsidRPr="009243DF">
              <w:rPr>
                <w:sz w:val="20"/>
                <w:szCs w:val="20"/>
              </w:rPr>
              <w:t>20 402 152,50</w:t>
            </w:r>
          </w:p>
        </w:tc>
      </w:tr>
      <w:tr w:rsidR="009243DF" w:rsidRPr="009243DF" w:rsidTr="000F73EC">
        <w:trPr>
          <w:trHeight w:val="255"/>
        </w:trPr>
        <w:tc>
          <w:tcPr>
            <w:tcW w:w="4740" w:type="dxa"/>
            <w:gridSpan w:val="3"/>
            <w:tcBorders>
              <w:top w:val="single" w:sz="8" w:space="0" w:color="auto"/>
              <w:left w:val="single" w:sz="8" w:space="0" w:color="auto"/>
              <w:bottom w:val="single" w:sz="8" w:space="0" w:color="auto"/>
              <w:right w:val="nil"/>
            </w:tcBorders>
            <w:shd w:val="clear" w:color="auto" w:fill="auto"/>
            <w:noWrap/>
            <w:vAlign w:val="bottom"/>
            <w:hideMark/>
          </w:tcPr>
          <w:p w:rsidR="009243DF" w:rsidRPr="009243DF" w:rsidRDefault="009243DF" w:rsidP="009243DF">
            <w:pPr>
              <w:jc w:val="center"/>
              <w:rPr>
                <w:sz w:val="20"/>
                <w:szCs w:val="20"/>
              </w:rPr>
            </w:pPr>
            <w:r w:rsidRPr="009243DF">
              <w:rPr>
                <w:sz w:val="20"/>
                <w:szCs w:val="20"/>
              </w:rPr>
              <w:t>Итого</w:t>
            </w:r>
          </w:p>
        </w:tc>
        <w:tc>
          <w:tcPr>
            <w:tcW w:w="1380" w:type="dxa"/>
            <w:tcBorders>
              <w:top w:val="single" w:sz="8" w:space="0" w:color="auto"/>
              <w:left w:val="nil"/>
              <w:bottom w:val="single" w:sz="8"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 </w:t>
            </w:r>
          </w:p>
        </w:tc>
        <w:tc>
          <w:tcPr>
            <w:tcW w:w="700" w:type="dxa"/>
            <w:tcBorders>
              <w:top w:val="single" w:sz="8" w:space="0" w:color="auto"/>
              <w:left w:val="nil"/>
              <w:bottom w:val="single" w:sz="8"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 </w:t>
            </w:r>
          </w:p>
        </w:tc>
        <w:tc>
          <w:tcPr>
            <w:tcW w:w="986" w:type="dxa"/>
            <w:tcBorders>
              <w:top w:val="single" w:sz="8" w:space="0" w:color="auto"/>
              <w:left w:val="nil"/>
              <w:bottom w:val="single" w:sz="8"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 </w:t>
            </w:r>
          </w:p>
        </w:tc>
        <w:tc>
          <w:tcPr>
            <w:tcW w:w="1373" w:type="dxa"/>
            <w:tcBorders>
              <w:top w:val="single" w:sz="8" w:space="0" w:color="auto"/>
              <w:left w:val="nil"/>
              <w:bottom w:val="single" w:sz="8"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 </w:t>
            </w:r>
          </w:p>
        </w:tc>
        <w:tc>
          <w:tcPr>
            <w:tcW w:w="815" w:type="dxa"/>
            <w:tcBorders>
              <w:top w:val="single" w:sz="8" w:space="0" w:color="auto"/>
              <w:left w:val="nil"/>
              <w:bottom w:val="single" w:sz="8" w:space="0" w:color="auto"/>
              <w:right w:val="nil"/>
            </w:tcBorders>
            <w:shd w:val="clear" w:color="auto" w:fill="auto"/>
            <w:noWrap/>
            <w:vAlign w:val="bottom"/>
            <w:hideMark/>
          </w:tcPr>
          <w:p w:rsidR="009243DF" w:rsidRPr="009243DF" w:rsidRDefault="009243DF" w:rsidP="009243DF">
            <w:pPr>
              <w:rPr>
                <w:sz w:val="20"/>
                <w:szCs w:val="20"/>
              </w:rPr>
            </w:pPr>
            <w:r w:rsidRPr="009243DF">
              <w:rPr>
                <w:sz w:val="20"/>
                <w:szCs w:val="20"/>
              </w:rPr>
              <w:t> </w:t>
            </w:r>
          </w:p>
        </w:tc>
        <w:tc>
          <w:tcPr>
            <w:tcW w:w="1477" w:type="dxa"/>
            <w:tcBorders>
              <w:top w:val="single" w:sz="8" w:space="0" w:color="auto"/>
              <w:left w:val="single" w:sz="4" w:space="0" w:color="auto"/>
              <w:bottom w:val="single" w:sz="8"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1 869 843 760,20</w:t>
            </w:r>
          </w:p>
        </w:tc>
        <w:tc>
          <w:tcPr>
            <w:tcW w:w="1491" w:type="dxa"/>
            <w:tcBorders>
              <w:top w:val="single" w:sz="8" w:space="0" w:color="auto"/>
              <w:left w:val="nil"/>
              <w:bottom w:val="single" w:sz="8"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1 654 201 059,00</w:t>
            </w:r>
          </w:p>
        </w:tc>
        <w:tc>
          <w:tcPr>
            <w:tcW w:w="1598" w:type="dxa"/>
            <w:gridSpan w:val="2"/>
            <w:tcBorders>
              <w:top w:val="single" w:sz="8" w:space="0" w:color="auto"/>
              <w:left w:val="nil"/>
              <w:bottom w:val="single" w:sz="8"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1 544 466 769,00</w:t>
            </w:r>
          </w:p>
        </w:tc>
      </w:tr>
    </w:tbl>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tbl>
      <w:tblPr>
        <w:tblW w:w="13023" w:type="dxa"/>
        <w:tblInd w:w="93" w:type="dxa"/>
        <w:tblLook w:val="04A0" w:firstRow="1" w:lastRow="0" w:firstColumn="1" w:lastColumn="0" w:noHBand="0" w:noVBand="1"/>
      </w:tblPr>
      <w:tblGrid>
        <w:gridCol w:w="643"/>
        <w:gridCol w:w="7540"/>
        <w:gridCol w:w="1740"/>
        <w:gridCol w:w="1580"/>
        <w:gridCol w:w="1520"/>
      </w:tblGrid>
      <w:tr w:rsidR="009243DF" w:rsidRPr="009243DF" w:rsidTr="000F73EC">
        <w:trPr>
          <w:trHeight w:val="315"/>
        </w:trPr>
        <w:tc>
          <w:tcPr>
            <w:tcW w:w="643" w:type="dxa"/>
            <w:tcBorders>
              <w:top w:val="nil"/>
              <w:left w:val="nil"/>
              <w:bottom w:val="nil"/>
              <w:right w:val="nil"/>
            </w:tcBorders>
            <w:shd w:val="clear" w:color="auto" w:fill="auto"/>
            <w:noWrap/>
            <w:vAlign w:val="bottom"/>
            <w:hideMark/>
          </w:tcPr>
          <w:p w:rsidR="009243DF" w:rsidRPr="009243DF" w:rsidRDefault="009243DF" w:rsidP="009243DF">
            <w:pPr>
              <w:jc w:val="center"/>
              <w:rPr>
                <w:sz w:val="20"/>
                <w:szCs w:val="20"/>
              </w:rPr>
            </w:pPr>
          </w:p>
        </w:tc>
        <w:tc>
          <w:tcPr>
            <w:tcW w:w="754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74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p>
        </w:tc>
        <w:tc>
          <w:tcPr>
            <w:tcW w:w="158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52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Приложение 8</w:t>
            </w:r>
          </w:p>
        </w:tc>
      </w:tr>
      <w:tr w:rsidR="009243DF" w:rsidRPr="009243DF" w:rsidTr="000F73EC">
        <w:trPr>
          <w:trHeight w:val="1140"/>
        </w:trPr>
        <w:tc>
          <w:tcPr>
            <w:tcW w:w="643" w:type="dxa"/>
            <w:tcBorders>
              <w:top w:val="nil"/>
              <w:left w:val="nil"/>
              <w:bottom w:val="nil"/>
              <w:right w:val="nil"/>
            </w:tcBorders>
            <w:shd w:val="clear" w:color="auto" w:fill="auto"/>
            <w:noWrap/>
            <w:vAlign w:val="bottom"/>
            <w:hideMark/>
          </w:tcPr>
          <w:p w:rsidR="009243DF" w:rsidRPr="009243DF" w:rsidRDefault="009243DF" w:rsidP="009243DF">
            <w:pPr>
              <w:jc w:val="center"/>
              <w:rPr>
                <w:sz w:val="20"/>
                <w:szCs w:val="20"/>
              </w:rPr>
            </w:pPr>
          </w:p>
        </w:tc>
        <w:tc>
          <w:tcPr>
            <w:tcW w:w="754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p>
        </w:tc>
        <w:tc>
          <w:tcPr>
            <w:tcW w:w="4840" w:type="dxa"/>
            <w:gridSpan w:val="3"/>
            <w:tcBorders>
              <w:top w:val="nil"/>
              <w:left w:val="nil"/>
              <w:bottom w:val="nil"/>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к решению сессии Совета депутатов Куйбышевского района  "О бюджете Куйбышевского района на 2020год  и плановый период 2021 и 2022 годов"</w:t>
            </w:r>
          </w:p>
        </w:tc>
      </w:tr>
      <w:tr w:rsidR="009243DF" w:rsidRPr="009243DF" w:rsidTr="000F73EC">
        <w:trPr>
          <w:trHeight w:val="405"/>
        </w:trPr>
        <w:tc>
          <w:tcPr>
            <w:tcW w:w="643" w:type="dxa"/>
            <w:tcBorders>
              <w:top w:val="nil"/>
              <w:left w:val="nil"/>
              <w:bottom w:val="nil"/>
              <w:right w:val="nil"/>
            </w:tcBorders>
            <w:shd w:val="clear" w:color="auto" w:fill="auto"/>
            <w:noWrap/>
            <w:vAlign w:val="bottom"/>
            <w:hideMark/>
          </w:tcPr>
          <w:p w:rsidR="009243DF" w:rsidRPr="009243DF" w:rsidRDefault="009243DF" w:rsidP="009243DF">
            <w:pPr>
              <w:jc w:val="center"/>
              <w:rPr>
                <w:sz w:val="20"/>
                <w:szCs w:val="20"/>
              </w:rPr>
            </w:pPr>
          </w:p>
        </w:tc>
        <w:tc>
          <w:tcPr>
            <w:tcW w:w="754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p>
        </w:tc>
        <w:tc>
          <w:tcPr>
            <w:tcW w:w="1740"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580"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c>
          <w:tcPr>
            <w:tcW w:w="1520" w:type="dxa"/>
            <w:tcBorders>
              <w:top w:val="nil"/>
              <w:left w:val="nil"/>
              <w:bottom w:val="nil"/>
              <w:right w:val="nil"/>
            </w:tcBorders>
            <w:shd w:val="clear" w:color="auto" w:fill="auto"/>
            <w:vAlign w:val="bottom"/>
            <w:hideMark/>
          </w:tcPr>
          <w:p w:rsidR="009243DF" w:rsidRPr="009243DF" w:rsidRDefault="009243DF" w:rsidP="009243DF">
            <w:pPr>
              <w:jc w:val="center"/>
              <w:rPr>
                <w:sz w:val="20"/>
                <w:szCs w:val="20"/>
              </w:rPr>
            </w:pPr>
          </w:p>
        </w:tc>
      </w:tr>
      <w:tr w:rsidR="009243DF" w:rsidRPr="009243DF" w:rsidTr="000F73EC">
        <w:trPr>
          <w:trHeight w:val="885"/>
        </w:trPr>
        <w:tc>
          <w:tcPr>
            <w:tcW w:w="13023" w:type="dxa"/>
            <w:gridSpan w:val="5"/>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r w:rsidRPr="009243DF">
              <w:rPr>
                <w:bCs/>
                <w:sz w:val="20"/>
                <w:szCs w:val="20"/>
              </w:rPr>
              <w:t xml:space="preserve">Иные межбюджетные трансферты, получаемые из областного бюджета на 2020 год и плановый период 2021 и 2022 годов </w:t>
            </w:r>
          </w:p>
        </w:tc>
      </w:tr>
      <w:tr w:rsidR="009243DF" w:rsidRPr="009243DF" w:rsidTr="000F73EC">
        <w:trPr>
          <w:trHeight w:val="435"/>
        </w:trPr>
        <w:tc>
          <w:tcPr>
            <w:tcW w:w="8183" w:type="dxa"/>
            <w:gridSpan w:val="2"/>
            <w:tcBorders>
              <w:top w:val="nil"/>
              <w:left w:val="nil"/>
              <w:bottom w:val="single" w:sz="4" w:space="0" w:color="auto"/>
              <w:right w:val="nil"/>
            </w:tcBorders>
            <w:shd w:val="clear" w:color="auto" w:fill="auto"/>
            <w:noWrap/>
            <w:vAlign w:val="bottom"/>
            <w:hideMark/>
          </w:tcPr>
          <w:p w:rsidR="009243DF" w:rsidRPr="009243DF" w:rsidRDefault="009243DF" w:rsidP="009243DF">
            <w:pPr>
              <w:jc w:val="center"/>
              <w:rPr>
                <w:sz w:val="20"/>
                <w:szCs w:val="20"/>
              </w:rPr>
            </w:pPr>
            <w:r w:rsidRPr="009243DF">
              <w:rPr>
                <w:sz w:val="20"/>
                <w:szCs w:val="20"/>
              </w:rPr>
              <w:t> </w:t>
            </w:r>
          </w:p>
        </w:tc>
        <w:tc>
          <w:tcPr>
            <w:tcW w:w="174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58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52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r w:rsidRPr="009243DF">
              <w:rPr>
                <w:sz w:val="20"/>
                <w:szCs w:val="20"/>
              </w:rPr>
              <w:t>в рублях</w:t>
            </w:r>
          </w:p>
        </w:tc>
      </w:tr>
      <w:tr w:rsidR="009243DF" w:rsidRPr="009243DF" w:rsidTr="000F73EC">
        <w:trPr>
          <w:trHeight w:val="1110"/>
        </w:trPr>
        <w:tc>
          <w:tcPr>
            <w:tcW w:w="643" w:type="dxa"/>
            <w:tcBorders>
              <w:top w:val="nil"/>
              <w:left w:val="single" w:sz="4" w:space="0" w:color="auto"/>
              <w:bottom w:val="nil"/>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 п/п</w:t>
            </w:r>
          </w:p>
        </w:tc>
        <w:tc>
          <w:tcPr>
            <w:tcW w:w="7540" w:type="dxa"/>
            <w:tcBorders>
              <w:top w:val="nil"/>
              <w:left w:val="nil"/>
              <w:bottom w:val="nil"/>
              <w:right w:val="single" w:sz="4" w:space="0" w:color="auto"/>
            </w:tcBorders>
            <w:shd w:val="clear" w:color="auto" w:fill="auto"/>
            <w:vAlign w:val="bottom"/>
            <w:hideMark/>
          </w:tcPr>
          <w:p w:rsidR="009243DF" w:rsidRPr="009243DF" w:rsidRDefault="009243DF" w:rsidP="009243DF">
            <w:pPr>
              <w:jc w:val="center"/>
              <w:rPr>
                <w:sz w:val="20"/>
                <w:szCs w:val="20"/>
              </w:rPr>
            </w:pPr>
            <w:r w:rsidRPr="009243DF">
              <w:rPr>
                <w:sz w:val="20"/>
                <w:szCs w:val="20"/>
              </w:rPr>
              <w:t xml:space="preserve">Наименование </w:t>
            </w:r>
          </w:p>
        </w:tc>
        <w:tc>
          <w:tcPr>
            <w:tcW w:w="1740" w:type="dxa"/>
            <w:tcBorders>
              <w:top w:val="single" w:sz="4" w:space="0" w:color="auto"/>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2020 год</w:t>
            </w:r>
          </w:p>
        </w:tc>
        <w:tc>
          <w:tcPr>
            <w:tcW w:w="1580" w:type="dxa"/>
            <w:tcBorders>
              <w:top w:val="single" w:sz="4" w:space="0" w:color="auto"/>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2021 год</w:t>
            </w:r>
          </w:p>
        </w:tc>
        <w:tc>
          <w:tcPr>
            <w:tcW w:w="1520" w:type="dxa"/>
            <w:tcBorders>
              <w:top w:val="single" w:sz="4" w:space="0" w:color="auto"/>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2022 год</w:t>
            </w:r>
          </w:p>
        </w:tc>
      </w:tr>
      <w:tr w:rsidR="009243DF" w:rsidRPr="009243DF" w:rsidTr="000F73EC">
        <w:trPr>
          <w:trHeight w:val="274"/>
        </w:trPr>
        <w:tc>
          <w:tcPr>
            <w:tcW w:w="64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1</w:t>
            </w:r>
          </w:p>
        </w:tc>
        <w:tc>
          <w:tcPr>
            <w:tcW w:w="7540" w:type="dxa"/>
            <w:tcBorders>
              <w:top w:val="single" w:sz="4" w:space="0" w:color="auto"/>
              <w:left w:val="nil"/>
              <w:bottom w:val="single" w:sz="4" w:space="0" w:color="auto"/>
              <w:right w:val="single" w:sz="4" w:space="0" w:color="auto"/>
            </w:tcBorders>
            <w:shd w:val="clear" w:color="auto" w:fill="auto"/>
            <w:vAlign w:val="bottom"/>
            <w:hideMark/>
          </w:tcPr>
          <w:p w:rsidR="009243DF" w:rsidRPr="009243DF" w:rsidRDefault="009243DF" w:rsidP="009243DF">
            <w:pPr>
              <w:jc w:val="center"/>
              <w:rPr>
                <w:sz w:val="20"/>
                <w:szCs w:val="20"/>
              </w:rPr>
            </w:pPr>
            <w:r w:rsidRPr="009243DF">
              <w:rPr>
                <w:sz w:val="20"/>
                <w:szCs w:val="20"/>
              </w:rPr>
              <w:t>2</w:t>
            </w:r>
          </w:p>
        </w:tc>
        <w:tc>
          <w:tcPr>
            <w:tcW w:w="17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3</w:t>
            </w:r>
          </w:p>
        </w:tc>
        <w:tc>
          <w:tcPr>
            <w:tcW w:w="158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4</w:t>
            </w:r>
          </w:p>
        </w:tc>
        <w:tc>
          <w:tcPr>
            <w:tcW w:w="152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5</w:t>
            </w:r>
          </w:p>
        </w:tc>
      </w:tr>
      <w:tr w:rsidR="009243DF" w:rsidRPr="009243DF" w:rsidTr="000F73EC">
        <w:trPr>
          <w:trHeight w:val="2205"/>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1</w:t>
            </w:r>
          </w:p>
        </w:tc>
        <w:tc>
          <w:tcPr>
            <w:tcW w:w="7540" w:type="dxa"/>
            <w:tcBorders>
              <w:top w:val="single" w:sz="4" w:space="0" w:color="auto"/>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13 159,0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13 159,0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13 159,0</w:t>
            </w:r>
          </w:p>
        </w:tc>
      </w:tr>
      <w:tr w:rsidR="009243DF" w:rsidRPr="009243DF" w:rsidTr="000F73EC">
        <w:trPr>
          <w:trHeight w:val="1890"/>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2</w:t>
            </w:r>
          </w:p>
        </w:tc>
        <w:tc>
          <w:tcPr>
            <w:tcW w:w="754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455 400,0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1 000 000,0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1 000 000,0</w:t>
            </w:r>
          </w:p>
        </w:tc>
      </w:tr>
      <w:tr w:rsidR="009243DF" w:rsidRPr="009243DF" w:rsidTr="000F73EC">
        <w:trPr>
          <w:trHeight w:val="1575"/>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lastRenderedPageBreak/>
              <w:t>3</w:t>
            </w:r>
          </w:p>
        </w:tc>
        <w:tc>
          <w:tcPr>
            <w:tcW w:w="7540" w:type="dxa"/>
            <w:tcBorders>
              <w:top w:val="nil"/>
              <w:left w:val="nil"/>
              <w:bottom w:val="single" w:sz="4" w:space="0" w:color="auto"/>
              <w:right w:val="single" w:sz="4" w:space="0" w:color="auto"/>
            </w:tcBorders>
            <w:shd w:val="clear" w:color="000000" w:fill="FFFFFF"/>
            <w:vAlign w:val="center"/>
            <w:hideMark/>
          </w:tcPr>
          <w:p w:rsidR="009243DF" w:rsidRPr="009243DF" w:rsidRDefault="009243DF" w:rsidP="009243DF">
            <w:pPr>
              <w:rPr>
                <w:sz w:val="20"/>
                <w:szCs w:val="20"/>
              </w:rPr>
            </w:pPr>
            <w:r w:rsidRPr="009243DF">
              <w:rPr>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1 864 000,0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613 000,0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2 879 000,0</w:t>
            </w:r>
          </w:p>
        </w:tc>
      </w:tr>
      <w:tr w:rsidR="009243DF" w:rsidRPr="009243DF" w:rsidTr="000F73EC">
        <w:trPr>
          <w:trHeight w:val="2205"/>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4</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w:t>
            </w:r>
          </w:p>
        </w:tc>
        <w:tc>
          <w:tcPr>
            <w:tcW w:w="17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185 000,0</w:t>
            </w:r>
          </w:p>
        </w:tc>
        <w:tc>
          <w:tcPr>
            <w:tcW w:w="158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35 000,0</w:t>
            </w:r>
          </w:p>
        </w:tc>
        <w:tc>
          <w:tcPr>
            <w:tcW w:w="152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35 000,0</w:t>
            </w:r>
          </w:p>
        </w:tc>
      </w:tr>
      <w:tr w:rsidR="009243DF" w:rsidRPr="009243DF" w:rsidTr="000F73EC">
        <w:trPr>
          <w:trHeight w:val="1260"/>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5</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2 047 400,0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2 217 600,0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2 217 600,0</w:t>
            </w:r>
          </w:p>
        </w:tc>
      </w:tr>
      <w:tr w:rsidR="009243DF" w:rsidRPr="009243DF" w:rsidTr="000F73EC">
        <w:trPr>
          <w:trHeight w:val="1890"/>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6</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Иные межбюджетные трансферты на реализацию мероприятий по сохранению, использованию, популяризации и государственной охране объектов культурного наследия народов Российской Федерации, расположенных на территории Новосибирской области, государственной программы Новосибирской области "Культура Новосибирской области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3 800 000,0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r>
      <w:tr w:rsidR="009243DF" w:rsidRPr="009243DF" w:rsidTr="000F73EC">
        <w:trPr>
          <w:trHeight w:val="1890"/>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7</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14 889 700,0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13 378 000,0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12 907 200,0</w:t>
            </w:r>
          </w:p>
        </w:tc>
      </w:tr>
      <w:tr w:rsidR="009243DF" w:rsidRPr="009243DF" w:rsidTr="000F73EC">
        <w:trPr>
          <w:trHeight w:val="1890"/>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lastRenderedPageBreak/>
              <w:t>8</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11 311 800,0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33 935 300,0</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33 935 300,0</w:t>
            </w:r>
          </w:p>
        </w:tc>
      </w:tr>
      <w:tr w:rsidR="009243DF" w:rsidRPr="009243DF" w:rsidTr="000F73EC">
        <w:trPr>
          <w:trHeight w:val="315"/>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9</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Резервный фонд Правительства Новосибирской области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557 539,0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r>
      <w:tr w:rsidR="009243DF" w:rsidRPr="009243DF" w:rsidTr="000F73EC">
        <w:trPr>
          <w:trHeight w:val="1575"/>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10</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Резервный фонд Правительства Новосибирской области (на проведение профилактических и санитарно-эпидемиологических мероприятий в пунктах проведения экзаменов в общеобразовательных организациях для предотвращения распространения коронавирусной инфекции)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149 510,0</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r>
      <w:tr w:rsidR="009243DF" w:rsidRPr="009243DF" w:rsidTr="000F73EC">
        <w:trPr>
          <w:trHeight w:val="1575"/>
        </w:trPr>
        <w:tc>
          <w:tcPr>
            <w:tcW w:w="643"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11</w:t>
            </w:r>
          </w:p>
        </w:tc>
        <w:tc>
          <w:tcPr>
            <w:tcW w:w="75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Иные межбюджетные трансферты на организацию материально-технического обеспечения, приобретение услуг, информирования населения при подготовке к проведению общероссийского голосования по вопросу одобрения изменений в Конституцию Российской Федерации</w:t>
            </w:r>
          </w:p>
        </w:tc>
        <w:tc>
          <w:tcPr>
            <w:tcW w:w="174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xml:space="preserve">1 517 478,72 </w:t>
            </w:r>
          </w:p>
        </w:tc>
        <w:tc>
          <w:tcPr>
            <w:tcW w:w="158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c>
          <w:tcPr>
            <w:tcW w:w="1520" w:type="dxa"/>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right"/>
              <w:rPr>
                <w:sz w:val="20"/>
                <w:szCs w:val="20"/>
              </w:rPr>
            </w:pPr>
            <w:r w:rsidRPr="009243DF">
              <w:rPr>
                <w:sz w:val="20"/>
                <w:szCs w:val="20"/>
              </w:rPr>
              <w:t> </w:t>
            </w:r>
          </w:p>
        </w:tc>
      </w:tr>
      <w:tr w:rsidR="009243DF" w:rsidRPr="009243DF" w:rsidTr="000F73EC">
        <w:trPr>
          <w:trHeight w:val="315"/>
        </w:trPr>
        <w:tc>
          <w:tcPr>
            <w:tcW w:w="643"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rPr>
                <w:sz w:val="20"/>
                <w:szCs w:val="20"/>
              </w:rPr>
            </w:pPr>
            <w:r w:rsidRPr="009243DF">
              <w:rPr>
                <w:sz w:val="20"/>
                <w:szCs w:val="20"/>
              </w:rPr>
              <w:t> </w:t>
            </w:r>
          </w:p>
        </w:tc>
        <w:tc>
          <w:tcPr>
            <w:tcW w:w="75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sz w:val="20"/>
                <w:szCs w:val="20"/>
              </w:rPr>
            </w:pPr>
            <w:r w:rsidRPr="009243DF">
              <w:rPr>
                <w:sz w:val="20"/>
                <w:szCs w:val="20"/>
              </w:rPr>
              <w:t>Итого</w:t>
            </w:r>
          </w:p>
        </w:tc>
        <w:tc>
          <w:tcPr>
            <w:tcW w:w="17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32 990 986,72</w:t>
            </w:r>
          </w:p>
        </w:tc>
        <w:tc>
          <w:tcPr>
            <w:tcW w:w="158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54 992 059,00</w:t>
            </w:r>
          </w:p>
        </w:tc>
        <w:tc>
          <w:tcPr>
            <w:tcW w:w="152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52 987 259,00</w:t>
            </w:r>
          </w:p>
        </w:tc>
      </w:tr>
    </w:tbl>
    <w:p w:rsidR="009243DF" w:rsidRPr="009243DF" w:rsidRDefault="009243DF" w:rsidP="009243DF">
      <w:pPr>
        <w:jc w:val="center"/>
        <w:outlineLvl w:val="0"/>
        <w:rPr>
          <w:sz w:val="20"/>
          <w:szCs w:val="20"/>
        </w:rPr>
      </w:pPr>
    </w:p>
    <w:tbl>
      <w:tblPr>
        <w:tblW w:w="14380" w:type="dxa"/>
        <w:tblInd w:w="93" w:type="dxa"/>
        <w:tblLook w:val="04A0" w:firstRow="1" w:lastRow="0" w:firstColumn="1" w:lastColumn="0" w:noHBand="0" w:noVBand="1"/>
      </w:tblPr>
      <w:tblGrid>
        <w:gridCol w:w="2920"/>
        <w:gridCol w:w="5760"/>
        <w:gridCol w:w="1900"/>
        <w:gridCol w:w="1900"/>
        <w:gridCol w:w="1900"/>
      </w:tblGrid>
      <w:tr w:rsidR="009243DF" w:rsidRPr="009243DF" w:rsidTr="000F73EC">
        <w:trPr>
          <w:trHeight w:val="315"/>
        </w:trPr>
        <w:tc>
          <w:tcPr>
            <w:tcW w:w="292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576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rPr>
                <w:rFonts w:ascii="Arial CYR" w:hAnsi="Arial CYR" w:cs="Arial CY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rPr>
                <w:rFonts w:ascii="Arial CYR" w:hAnsi="Arial CYR" w:cs="Arial CYR"/>
                <w:sz w:val="20"/>
                <w:szCs w:val="20"/>
              </w:rPr>
            </w:pPr>
          </w:p>
        </w:tc>
        <w:tc>
          <w:tcPr>
            <w:tcW w:w="1900" w:type="dxa"/>
            <w:tcBorders>
              <w:top w:val="nil"/>
              <w:left w:val="nil"/>
              <w:bottom w:val="nil"/>
              <w:right w:val="nil"/>
            </w:tcBorders>
            <w:shd w:val="clear" w:color="auto" w:fill="auto"/>
            <w:noWrap/>
            <w:vAlign w:val="center"/>
            <w:hideMark/>
          </w:tcPr>
          <w:p w:rsidR="009243DF" w:rsidRPr="009243DF" w:rsidRDefault="009243DF" w:rsidP="009243DF">
            <w:pPr>
              <w:jc w:val="right"/>
              <w:rPr>
                <w:sz w:val="20"/>
                <w:szCs w:val="20"/>
              </w:rPr>
            </w:pPr>
            <w:r w:rsidRPr="009243DF">
              <w:rPr>
                <w:sz w:val="20"/>
                <w:szCs w:val="20"/>
              </w:rPr>
              <w:t>Приложение 10</w:t>
            </w:r>
          </w:p>
        </w:tc>
      </w:tr>
      <w:tr w:rsidR="009243DF" w:rsidRPr="009243DF" w:rsidTr="000F73EC">
        <w:trPr>
          <w:trHeight w:val="1605"/>
        </w:trPr>
        <w:tc>
          <w:tcPr>
            <w:tcW w:w="292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576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p>
        </w:tc>
        <w:tc>
          <w:tcPr>
            <w:tcW w:w="3800" w:type="dxa"/>
            <w:gridSpan w:val="2"/>
            <w:tcBorders>
              <w:top w:val="nil"/>
              <w:left w:val="nil"/>
              <w:bottom w:val="nil"/>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к решению сессии Совета депутатов Куйбышевского района  "О бюджете Куйбышевского района на 2020год                                                                                         и плановый период 2021 и 2022годов"</w:t>
            </w:r>
          </w:p>
        </w:tc>
      </w:tr>
      <w:tr w:rsidR="009243DF" w:rsidRPr="009243DF" w:rsidTr="000F73EC">
        <w:trPr>
          <w:trHeight w:val="315"/>
        </w:trPr>
        <w:tc>
          <w:tcPr>
            <w:tcW w:w="2920" w:type="dxa"/>
            <w:tcBorders>
              <w:top w:val="nil"/>
              <w:left w:val="nil"/>
              <w:bottom w:val="nil"/>
              <w:right w:val="nil"/>
            </w:tcBorders>
            <w:shd w:val="clear" w:color="auto" w:fill="auto"/>
            <w:noWrap/>
            <w:vAlign w:val="bottom"/>
            <w:hideMark/>
          </w:tcPr>
          <w:p w:rsidR="009243DF" w:rsidRPr="009243DF" w:rsidRDefault="009243DF" w:rsidP="009243DF">
            <w:pPr>
              <w:jc w:val="center"/>
              <w:rPr>
                <w:sz w:val="20"/>
                <w:szCs w:val="20"/>
              </w:rPr>
            </w:pPr>
          </w:p>
        </w:tc>
        <w:tc>
          <w:tcPr>
            <w:tcW w:w="5760" w:type="dxa"/>
            <w:tcBorders>
              <w:top w:val="nil"/>
              <w:left w:val="nil"/>
              <w:bottom w:val="nil"/>
              <w:right w:val="nil"/>
            </w:tcBorders>
            <w:shd w:val="clear" w:color="auto" w:fill="auto"/>
            <w:noWrap/>
            <w:vAlign w:val="bottom"/>
            <w:hideMark/>
          </w:tcPr>
          <w:p w:rsidR="009243DF" w:rsidRPr="009243DF" w:rsidRDefault="009243DF" w:rsidP="009243DF">
            <w:pPr>
              <w:jc w:val="center"/>
              <w:rPr>
                <w:sz w:val="20"/>
                <w:szCs w:val="20"/>
              </w:rPr>
            </w:pPr>
          </w:p>
        </w:tc>
        <w:tc>
          <w:tcPr>
            <w:tcW w:w="1900" w:type="dxa"/>
            <w:tcBorders>
              <w:top w:val="nil"/>
              <w:left w:val="nil"/>
              <w:bottom w:val="nil"/>
              <w:right w:val="nil"/>
            </w:tcBorders>
            <w:shd w:val="clear" w:color="auto" w:fill="auto"/>
            <w:noWrap/>
            <w:vAlign w:val="center"/>
            <w:hideMark/>
          </w:tcPr>
          <w:p w:rsidR="009243DF" w:rsidRPr="009243DF" w:rsidRDefault="009243DF" w:rsidP="009243DF">
            <w:pPr>
              <w:jc w:val="center"/>
              <w:rP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rPr>
                <w:rFonts w:ascii="Arial CYR" w:hAnsi="Arial CYR" w:cs="Arial CY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rPr>
                <w:rFonts w:ascii="Arial CYR" w:hAnsi="Arial CYR" w:cs="Arial CYR"/>
                <w:sz w:val="20"/>
                <w:szCs w:val="20"/>
              </w:rPr>
            </w:pPr>
          </w:p>
        </w:tc>
      </w:tr>
      <w:tr w:rsidR="009243DF" w:rsidRPr="009243DF" w:rsidTr="000F73EC">
        <w:trPr>
          <w:trHeight w:val="375"/>
        </w:trPr>
        <w:tc>
          <w:tcPr>
            <w:tcW w:w="14380" w:type="dxa"/>
            <w:gridSpan w:val="5"/>
            <w:tcBorders>
              <w:top w:val="nil"/>
              <w:left w:val="nil"/>
              <w:bottom w:val="nil"/>
              <w:right w:val="nil"/>
            </w:tcBorders>
            <w:shd w:val="clear" w:color="auto" w:fill="auto"/>
            <w:noWrap/>
            <w:vAlign w:val="bottom"/>
            <w:hideMark/>
          </w:tcPr>
          <w:p w:rsidR="009243DF" w:rsidRPr="009243DF" w:rsidRDefault="009243DF" w:rsidP="009243DF">
            <w:pPr>
              <w:jc w:val="center"/>
              <w:rPr>
                <w:bCs/>
                <w:sz w:val="20"/>
                <w:szCs w:val="20"/>
              </w:rPr>
            </w:pPr>
            <w:r w:rsidRPr="009243DF">
              <w:rPr>
                <w:bCs/>
                <w:sz w:val="20"/>
                <w:szCs w:val="20"/>
              </w:rPr>
              <w:t>Источники финансирования дефицита бюджета на 2020 год и плановый период 2021 и 2022 годов</w:t>
            </w:r>
          </w:p>
        </w:tc>
      </w:tr>
      <w:tr w:rsidR="009243DF" w:rsidRPr="009243DF" w:rsidTr="000F73EC">
        <w:trPr>
          <w:trHeight w:val="315"/>
        </w:trPr>
        <w:tc>
          <w:tcPr>
            <w:tcW w:w="292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576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jc w:val="right"/>
              <w:rP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rPr>
                <w:rFonts w:ascii="Arial CYR" w:hAnsi="Arial CYR" w:cs="Arial CYR"/>
                <w:sz w:val="20"/>
                <w:szCs w:val="20"/>
              </w:rPr>
            </w:pPr>
          </w:p>
        </w:tc>
        <w:tc>
          <w:tcPr>
            <w:tcW w:w="1900" w:type="dxa"/>
            <w:tcBorders>
              <w:top w:val="nil"/>
              <w:left w:val="nil"/>
              <w:bottom w:val="nil"/>
              <w:right w:val="nil"/>
            </w:tcBorders>
            <w:shd w:val="clear" w:color="auto" w:fill="auto"/>
            <w:noWrap/>
            <w:vAlign w:val="bottom"/>
            <w:hideMark/>
          </w:tcPr>
          <w:p w:rsidR="009243DF" w:rsidRPr="009243DF" w:rsidRDefault="009243DF" w:rsidP="009243DF">
            <w:pPr>
              <w:rPr>
                <w:rFonts w:ascii="Arial CYR" w:hAnsi="Arial CYR" w:cs="Arial CYR"/>
                <w:sz w:val="20"/>
                <w:szCs w:val="20"/>
              </w:rPr>
            </w:pPr>
          </w:p>
        </w:tc>
      </w:tr>
      <w:tr w:rsidR="009243DF" w:rsidRPr="009243DF" w:rsidTr="000F73EC">
        <w:trPr>
          <w:trHeight w:val="276"/>
        </w:trPr>
        <w:tc>
          <w:tcPr>
            <w:tcW w:w="29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 xml:space="preserve">Код источника </w:t>
            </w:r>
            <w:r w:rsidRPr="009243DF">
              <w:rPr>
                <w:sz w:val="20"/>
                <w:szCs w:val="20"/>
              </w:rPr>
              <w:lastRenderedPageBreak/>
              <w:t>финансирования по КИВФ, КИВнФ</w:t>
            </w:r>
          </w:p>
        </w:tc>
        <w:tc>
          <w:tcPr>
            <w:tcW w:w="57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lastRenderedPageBreak/>
              <w:t xml:space="preserve"> Наименование показателя</w:t>
            </w:r>
          </w:p>
        </w:tc>
        <w:tc>
          <w:tcPr>
            <w:tcW w:w="570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9243DF" w:rsidRPr="009243DF" w:rsidRDefault="009243DF" w:rsidP="009243DF">
            <w:pPr>
              <w:jc w:val="center"/>
              <w:rPr>
                <w:sz w:val="20"/>
                <w:szCs w:val="20"/>
              </w:rPr>
            </w:pPr>
            <w:r w:rsidRPr="009243DF">
              <w:rPr>
                <w:sz w:val="20"/>
                <w:szCs w:val="20"/>
              </w:rPr>
              <w:t xml:space="preserve">сумма в рублях </w:t>
            </w:r>
          </w:p>
        </w:tc>
      </w:tr>
      <w:tr w:rsidR="009243DF" w:rsidRPr="009243DF" w:rsidTr="000F73EC">
        <w:trPr>
          <w:trHeight w:val="276"/>
        </w:trPr>
        <w:tc>
          <w:tcPr>
            <w:tcW w:w="292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6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00" w:type="dxa"/>
            <w:gridSpan w:val="3"/>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sz w:val="20"/>
                <w:szCs w:val="20"/>
              </w:rPr>
            </w:pPr>
          </w:p>
        </w:tc>
      </w:tr>
      <w:tr w:rsidR="009243DF" w:rsidRPr="009243DF" w:rsidTr="000F73EC">
        <w:trPr>
          <w:trHeight w:val="276"/>
        </w:trPr>
        <w:tc>
          <w:tcPr>
            <w:tcW w:w="292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6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00" w:type="dxa"/>
            <w:gridSpan w:val="3"/>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sz w:val="20"/>
                <w:szCs w:val="20"/>
              </w:rPr>
            </w:pPr>
          </w:p>
        </w:tc>
      </w:tr>
      <w:tr w:rsidR="009243DF" w:rsidRPr="009243DF" w:rsidTr="000F73EC">
        <w:trPr>
          <w:trHeight w:val="285"/>
        </w:trPr>
        <w:tc>
          <w:tcPr>
            <w:tcW w:w="292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6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00" w:type="dxa"/>
            <w:gridSpan w:val="3"/>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sz w:val="20"/>
                <w:szCs w:val="20"/>
              </w:rPr>
            </w:pPr>
          </w:p>
        </w:tc>
      </w:tr>
      <w:tr w:rsidR="009243DF" w:rsidRPr="009243DF" w:rsidTr="000F73EC">
        <w:trPr>
          <w:trHeight w:val="276"/>
        </w:trPr>
        <w:tc>
          <w:tcPr>
            <w:tcW w:w="292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6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00" w:type="dxa"/>
            <w:gridSpan w:val="3"/>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sz w:val="20"/>
                <w:szCs w:val="20"/>
              </w:rPr>
            </w:pPr>
          </w:p>
        </w:tc>
      </w:tr>
      <w:tr w:rsidR="009243DF" w:rsidRPr="009243DF" w:rsidTr="000F73EC">
        <w:trPr>
          <w:trHeight w:val="276"/>
        </w:trPr>
        <w:tc>
          <w:tcPr>
            <w:tcW w:w="292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6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00" w:type="dxa"/>
            <w:gridSpan w:val="3"/>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sz w:val="20"/>
                <w:szCs w:val="20"/>
              </w:rPr>
            </w:pPr>
          </w:p>
        </w:tc>
      </w:tr>
      <w:tr w:rsidR="009243DF" w:rsidRPr="009243DF" w:rsidTr="000F73EC">
        <w:trPr>
          <w:trHeight w:val="360"/>
        </w:trPr>
        <w:tc>
          <w:tcPr>
            <w:tcW w:w="292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5760" w:type="dxa"/>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sz w:val="20"/>
                <w:szCs w:val="20"/>
              </w:rPr>
            </w:pPr>
          </w:p>
        </w:tc>
        <w:tc>
          <w:tcPr>
            <w:tcW w:w="190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2020 год</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2021 год</w:t>
            </w:r>
          </w:p>
        </w:tc>
        <w:tc>
          <w:tcPr>
            <w:tcW w:w="190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2022 год</w:t>
            </w:r>
          </w:p>
        </w:tc>
      </w:tr>
      <w:tr w:rsidR="009243DF" w:rsidRPr="009243DF" w:rsidTr="000F73EC">
        <w:trPr>
          <w:trHeight w:val="31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3</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4</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5</w:t>
            </w:r>
          </w:p>
        </w:tc>
      </w:tr>
      <w:tr w:rsidR="009243DF" w:rsidRPr="009243DF" w:rsidTr="000F73EC">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444 01 00 00 00 00 0000 000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ИСТОЧНИКИ ВНУТРЕННЕГО ФИНАНСИРОВАНИЯ ДЕФИЦИТОВ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19 708 257,12</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r>
      <w:tr w:rsidR="009243DF" w:rsidRPr="009243DF" w:rsidTr="000F73EC">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444 01 02 00 00 00 0000 000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Кредиты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r>
      <w:tr w:rsidR="009243DF" w:rsidRPr="009243DF" w:rsidTr="000F73EC">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444 01 02 00 00 00 0000 700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Получение кредитов от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1260"/>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444 01 02 00 00 05 0000 710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Получение кредитов от кредитных организаций бюджетами муниципальных районов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840"/>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444 01 02 00 00 00 0000 800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Погашение кредитов, предоставленных кредитными организациями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-10 000 000,00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r>
      <w:tr w:rsidR="009243DF" w:rsidRPr="009243DF" w:rsidTr="000F73EC">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444 01 02 00 00 05 0000 810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Погашение бюджетами муниципальных районов кредитов от кредитных организаций в валюте Российской Федерации</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-10 000 000,00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-15 000 000,00</w:t>
            </w:r>
          </w:p>
        </w:tc>
      </w:tr>
      <w:tr w:rsidR="009243DF" w:rsidRPr="009243DF" w:rsidTr="000F73EC">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444 01 05 00 00 00 0000 000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Изменение остатков средств на счетах по учету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14 708 257,12</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0,00</w:t>
            </w:r>
          </w:p>
        </w:tc>
      </w:tr>
      <w:tr w:rsidR="009243DF" w:rsidRPr="009243DF" w:rsidTr="000F73EC">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lastRenderedPageBreak/>
              <w:t>444 01 05 00 00 00 0000 500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Увеличение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-1 865 135 503,08</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444 01 05 02 00 00 0000 500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Увеличение прочих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-1 865 135 503,08</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444 01 05 02 01 00 0000 510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Увеличение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-1 865 135 503,08</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945"/>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444 01 05 02 01 05 0000 510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Увеличение прочих остатков денежных средств бюджетов муниципальных районов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-1 865 135 503,08</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630"/>
        </w:trPr>
        <w:tc>
          <w:tcPr>
            <w:tcW w:w="292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444 01 05 00 00 00 0000 600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Уменьшение остатков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1 879 843 760,20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780"/>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spacing w:after="240"/>
              <w:rPr>
                <w:sz w:val="20"/>
                <w:szCs w:val="20"/>
              </w:rPr>
            </w:pPr>
            <w:r w:rsidRPr="009243DF">
              <w:rPr>
                <w:sz w:val="20"/>
                <w:szCs w:val="20"/>
              </w:rPr>
              <w:t>444 01 05 02 00 00 0000 600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Уменьшение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1 879 843 760,20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735"/>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444 01 05 02 01 00 0000 610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Уменьшение прочих остатков денежных средств бюджетов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1 879 843 760,20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765"/>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444 01 05 02 01 05 0000 610</w:t>
            </w:r>
          </w:p>
        </w:tc>
        <w:tc>
          <w:tcPr>
            <w:tcW w:w="57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sz w:val="20"/>
                <w:szCs w:val="20"/>
              </w:rPr>
            </w:pPr>
            <w:r w:rsidRPr="009243DF">
              <w:rPr>
                <w:sz w:val="20"/>
                <w:szCs w:val="20"/>
              </w:rPr>
              <w:t>Уменьшение прочих остатков денежных средств бюджетов муниципальных районов</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1 879 843 760,20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1 669 201 059,00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1 559 466 769,00</w:t>
            </w:r>
          </w:p>
        </w:tc>
      </w:tr>
      <w:tr w:rsidR="009243DF" w:rsidRPr="009243DF" w:rsidTr="000F73EC">
        <w:trPr>
          <w:trHeight w:val="630"/>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444 01 06 10 00 00 0000 000</w:t>
            </w:r>
          </w:p>
        </w:tc>
        <w:tc>
          <w:tcPr>
            <w:tcW w:w="576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sz w:val="20"/>
                <w:szCs w:val="20"/>
              </w:rPr>
            </w:pPr>
            <w:r w:rsidRPr="009243DF">
              <w:rPr>
                <w:sz w:val="20"/>
                <w:szCs w:val="20"/>
              </w:rPr>
              <w:t>Операции по управлению остатками средств на единых счетах бюджетов</w:t>
            </w:r>
          </w:p>
        </w:tc>
        <w:tc>
          <w:tcPr>
            <w:tcW w:w="190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r>
      <w:tr w:rsidR="009243DF" w:rsidRPr="009243DF" w:rsidTr="000F73EC">
        <w:trPr>
          <w:trHeight w:val="2520"/>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t>444 01 06 10 02 00 0000 500</w:t>
            </w:r>
          </w:p>
        </w:tc>
        <w:tc>
          <w:tcPr>
            <w:tcW w:w="576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sz w:val="20"/>
                <w:szCs w:val="20"/>
              </w:rPr>
            </w:pPr>
            <w:r w:rsidRPr="009243DF">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190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r>
      <w:tr w:rsidR="009243DF" w:rsidRPr="009243DF" w:rsidTr="000F73EC">
        <w:trPr>
          <w:trHeight w:val="2835"/>
        </w:trPr>
        <w:tc>
          <w:tcPr>
            <w:tcW w:w="2920" w:type="dxa"/>
            <w:tcBorders>
              <w:top w:val="nil"/>
              <w:left w:val="single" w:sz="4" w:space="0" w:color="auto"/>
              <w:bottom w:val="single" w:sz="4" w:space="0" w:color="auto"/>
              <w:right w:val="single" w:sz="4" w:space="0" w:color="auto"/>
            </w:tcBorders>
            <w:shd w:val="clear" w:color="auto" w:fill="auto"/>
            <w:noWrap/>
            <w:vAlign w:val="center"/>
            <w:hideMark/>
          </w:tcPr>
          <w:p w:rsidR="009243DF" w:rsidRPr="009243DF" w:rsidRDefault="009243DF" w:rsidP="009243DF">
            <w:pPr>
              <w:jc w:val="center"/>
              <w:rPr>
                <w:sz w:val="20"/>
                <w:szCs w:val="20"/>
              </w:rPr>
            </w:pPr>
            <w:r w:rsidRPr="009243DF">
              <w:rPr>
                <w:sz w:val="20"/>
                <w:szCs w:val="20"/>
              </w:rPr>
              <w:lastRenderedPageBreak/>
              <w:t>444 01 06 10 02 05 0000 550</w:t>
            </w:r>
          </w:p>
        </w:tc>
        <w:tc>
          <w:tcPr>
            <w:tcW w:w="576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sz w:val="20"/>
                <w:szCs w:val="20"/>
              </w:rPr>
            </w:pPr>
            <w:r w:rsidRPr="009243DF">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190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sz w:val="20"/>
                <w:szCs w:val="20"/>
              </w:rPr>
            </w:pPr>
            <w:r w:rsidRPr="009243DF">
              <w:rPr>
                <w:sz w:val="20"/>
                <w:szCs w:val="20"/>
              </w:rPr>
              <w:t>0,00</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c>
          <w:tcPr>
            <w:tcW w:w="19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r>
    </w:tbl>
    <w:p w:rsidR="009243DF" w:rsidRPr="009243DF" w:rsidRDefault="009243DF" w:rsidP="009243DF">
      <w:pPr>
        <w:jc w:val="center"/>
        <w:outlineLvl w:val="0"/>
        <w:rPr>
          <w:sz w:val="20"/>
          <w:szCs w:val="20"/>
        </w:rPr>
      </w:pPr>
      <w:r w:rsidRPr="009243DF">
        <w:rPr>
          <w:sz w:val="20"/>
          <w:szCs w:val="20"/>
        </w:rPr>
        <w:t xml:space="preserve"> </w:t>
      </w:r>
    </w:p>
    <w:p w:rsidR="009243DF" w:rsidRPr="009243DF" w:rsidRDefault="009243DF" w:rsidP="009243DF">
      <w:pPr>
        <w:jc w:val="center"/>
        <w:outlineLvl w:val="0"/>
        <w:rPr>
          <w:sz w:val="20"/>
          <w:szCs w:val="20"/>
        </w:rPr>
      </w:pPr>
    </w:p>
    <w:tbl>
      <w:tblPr>
        <w:tblW w:w="14669" w:type="dxa"/>
        <w:tblInd w:w="93" w:type="dxa"/>
        <w:tblLook w:val="04A0" w:firstRow="1" w:lastRow="0" w:firstColumn="1" w:lastColumn="0" w:noHBand="0" w:noVBand="1"/>
      </w:tblPr>
      <w:tblGrid>
        <w:gridCol w:w="424"/>
        <w:gridCol w:w="4894"/>
        <w:gridCol w:w="1747"/>
        <w:gridCol w:w="1616"/>
        <w:gridCol w:w="1598"/>
        <w:gridCol w:w="251"/>
        <w:gridCol w:w="1352"/>
        <w:gridCol w:w="100"/>
        <w:gridCol w:w="1352"/>
        <w:gridCol w:w="1359"/>
      </w:tblGrid>
      <w:tr w:rsidR="009243DF" w:rsidRPr="009243DF" w:rsidTr="000F73EC">
        <w:trPr>
          <w:trHeight w:val="315"/>
        </w:trPr>
        <w:tc>
          <w:tcPr>
            <w:tcW w:w="9260" w:type="dxa"/>
            <w:gridSpan w:val="4"/>
            <w:tcBorders>
              <w:top w:val="nil"/>
              <w:left w:val="nil"/>
              <w:bottom w:val="nil"/>
              <w:right w:val="nil"/>
            </w:tcBorders>
            <w:shd w:val="clear" w:color="auto" w:fill="auto"/>
            <w:noWrap/>
            <w:vAlign w:val="center"/>
            <w:hideMark/>
          </w:tcPr>
          <w:p w:rsidR="009243DF" w:rsidRPr="009243DF" w:rsidRDefault="009243DF" w:rsidP="009243DF">
            <w:pPr>
              <w:jc w:val="right"/>
              <w:rPr>
                <w:sz w:val="20"/>
                <w:szCs w:val="20"/>
              </w:rPr>
            </w:pPr>
            <w:bookmarkStart w:id="1" w:name="RANGE!A1:H11"/>
            <w:bookmarkEnd w:id="1"/>
          </w:p>
        </w:tc>
        <w:tc>
          <w:tcPr>
            <w:tcW w:w="17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690" w:type="dxa"/>
            <w:gridSpan w:val="2"/>
            <w:tcBorders>
              <w:top w:val="nil"/>
              <w:left w:val="nil"/>
              <w:bottom w:val="nil"/>
              <w:right w:val="nil"/>
            </w:tcBorders>
            <w:shd w:val="clear" w:color="auto" w:fill="auto"/>
            <w:noWrap/>
            <w:vAlign w:val="bottom"/>
            <w:hideMark/>
          </w:tcPr>
          <w:p w:rsidR="009243DF" w:rsidRPr="009243DF" w:rsidRDefault="009243DF" w:rsidP="009243DF">
            <w:pPr>
              <w:ind w:right="53"/>
              <w:rPr>
                <w:sz w:val="20"/>
                <w:szCs w:val="20"/>
              </w:rPr>
            </w:pPr>
          </w:p>
        </w:tc>
        <w:tc>
          <w:tcPr>
            <w:tcW w:w="2019" w:type="dxa"/>
            <w:gridSpan w:val="3"/>
            <w:tcBorders>
              <w:top w:val="nil"/>
              <w:left w:val="nil"/>
              <w:bottom w:val="nil"/>
              <w:right w:val="nil"/>
            </w:tcBorders>
            <w:shd w:val="clear" w:color="auto" w:fill="auto"/>
            <w:vAlign w:val="bottom"/>
            <w:hideMark/>
          </w:tcPr>
          <w:p w:rsidR="009243DF" w:rsidRPr="009243DF" w:rsidRDefault="009243DF" w:rsidP="009243DF">
            <w:pPr>
              <w:jc w:val="right"/>
              <w:rPr>
                <w:sz w:val="20"/>
                <w:szCs w:val="20"/>
              </w:rPr>
            </w:pPr>
          </w:p>
          <w:p w:rsidR="009243DF" w:rsidRPr="009243DF" w:rsidRDefault="009243DF" w:rsidP="009243DF">
            <w:pPr>
              <w:jc w:val="right"/>
              <w:rPr>
                <w:sz w:val="20"/>
                <w:szCs w:val="20"/>
              </w:rPr>
            </w:pPr>
          </w:p>
          <w:p w:rsidR="009243DF" w:rsidRPr="009243DF" w:rsidRDefault="009243DF" w:rsidP="009243DF">
            <w:pPr>
              <w:jc w:val="right"/>
              <w:rPr>
                <w:sz w:val="20"/>
                <w:szCs w:val="20"/>
              </w:rPr>
            </w:pPr>
          </w:p>
          <w:p w:rsidR="009243DF" w:rsidRPr="009243DF" w:rsidRDefault="009243DF" w:rsidP="009243DF">
            <w:pPr>
              <w:jc w:val="right"/>
              <w:rPr>
                <w:sz w:val="20"/>
                <w:szCs w:val="20"/>
              </w:rPr>
            </w:pPr>
          </w:p>
          <w:p w:rsidR="009243DF" w:rsidRPr="009243DF" w:rsidRDefault="009243DF" w:rsidP="009243DF">
            <w:pPr>
              <w:jc w:val="right"/>
              <w:rPr>
                <w:sz w:val="20"/>
                <w:szCs w:val="20"/>
              </w:rPr>
            </w:pPr>
          </w:p>
          <w:p w:rsidR="009243DF" w:rsidRPr="009243DF" w:rsidRDefault="009243DF" w:rsidP="009243DF">
            <w:pPr>
              <w:jc w:val="right"/>
              <w:rPr>
                <w:sz w:val="20"/>
                <w:szCs w:val="20"/>
              </w:rPr>
            </w:pPr>
            <w:r w:rsidRPr="009243DF">
              <w:rPr>
                <w:sz w:val="20"/>
                <w:szCs w:val="20"/>
              </w:rPr>
              <w:t>Приложение 11</w:t>
            </w:r>
          </w:p>
        </w:tc>
      </w:tr>
      <w:tr w:rsidR="009243DF" w:rsidRPr="009243DF" w:rsidTr="000F73EC">
        <w:trPr>
          <w:trHeight w:val="1680"/>
        </w:trPr>
        <w:tc>
          <w:tcPr>
            <w:tcW w:w="44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524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86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72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7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3709" w:type="dxa"/>
            <w:gridSpan w:val="5"/>
            <w:tcBorders>
              <w:top w:val="nil"/>
              <w:left w:val="nil"/>
              <w:bottom w:val="nil"/>
              <w:right w:val="nil"/>
            </w:tcBorders>
            <w:shd w:val="clear" w:color="auto" w:fill="auto"/>
            <w:vAlign w:val="bottom"/>
            <w:hideMark/>
          </w:tcPr>
          <w:p w:rsidR="009243DF" w:rsidRPr="009243DF" w:rsidRDefault="009243DF" w:rsidP="009243DF">
            <w:pPr>
              <w:jc w:val="right"/>
              <w:rPr>
                <w:sz w:val="20"/>
                <w:szCs w:val="20"/>
              </w:rPr>
            </w:pPr>
            <w:r w:rsidRPr="009243DF">
              <w:rPr>
                <w:sz w:val="20"/>
                <w:szCs w:val="20"/>
              </w:rPr>
              <w:t>к решению сессии Совета депутатов Куйбышевского района "О бюджете Куйбышевского района на 2020год                                                                                         и плановый период 2021 и 2022годов"</w:t>
            </w:r>
          </w:p>
        </w:tc>
      </w:tr>
      <w:tr w:rsidR="009243DF" w:rsidRPr="009243DF" w:rsidTr="000F73EC">
        <w:trPr>
          <w:trHeight w:val="315"/>
        </w:trPr>
        <w:tc>
          <w:tcPr>
            <w:tcW w:w="44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524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186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1720" w:type="dxa"/>
            <w:tcBorders>
              <w:top w:val="nil"/>
              <w:left w:val="nil"/>
              <w:bottom w:val="nil"/>
              <w:right w:val="nil"/>
            </w:tcBorders>
            <w:shd w:val="clear" w:color="auto" w:fill="auto"/>
            <w:vAlign w:val="center"/>
            <w:hideMark/>
          </w:tcPr>
          <w:p w:rsidR="009243DF" w:rsidRPr="009243DF" w:rsidRDefault="009243DF" w:rsidP="009243DF">
            <w:pPr>
              <w:jc w:val="right"/>
              <w:rPr>
                <w:sz w:val="20"/>
                <w:szCs w:val="20"/>
              </w:rPr>
            </w:pPr>
          </w:p>
        </w:tc>
        <w:tc>
          <w:tcPr>
            <w:tcW w:w="17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254"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527" w:type="dxa"/>
            <w:gridSpan w:val="2"/>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928" w:type="dxa"/>
            <w:gridSpan w:val="2"/>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r>
      <w:tr w:rsidR="009243DF" w:rsidRPr="009243DF" w:rsidTr="000F73EC">
        <w:trPr>
          <w:trHeight w:val="705"/>
        </w:trPr>
        <w:tc>
          <w:tcPr>
            <w:tcW w:w="14669" w:type="dxa"/>
            <w:gridSpan w:val="10"/>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r w:rsidRPr="009243DF">
              <w:rPr>
                <w:bCs/>
                <w:sz w:val="20"/>
                <w:szCs w:val="20"/>
              </w:rPr>
              <w:t>Программа муниципальных внутренних заимствований Куйбышевского района  на 2020 год и плановый период 2021 и 2022 годов</w:t>
            </w:r>
          </w:p>
        </w:tc>
      </w:tr>
      <w:tr w:rsidR="009243DF" w:rsidRPr="009243DF" w:rsidTr="000F73EC">
        <w:trPr>
          <w:trHeight w:val="315"/>
        </w:trPr>
        <w:tc>
          <w:tcPr>
            <w:tcW w:w="44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524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186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1720" w:type="dxa"/>
            <w:tcBorders>
              <w:top w:val="nil"/>
              <w:left w:val="nil"/>
              <w:bottom w:val="nil"/>
              <w:right w:val="nil"/>
            </w:tcBorders>
            <w:shd w:val="clear" w:color="auto" w:fill="auto"/>
            <w:vAlign w:val="bottom"/>
            <w:hideMark/>
          </w:tcPr>
          <w:p w:rsidR="009243DF" w:rsidRPr="009243DF" w:rsidRDefault="009243DF" w:rsidP="009243DF">
            <w:pPr>
              <w:jc w:val="center"/>
              <w:rPr>
                <w:bCs/>
                <w:sz w:val="20"/>
                <w:szCs w:val="20"/>
              </w:rPr>
            </w:pPr>
          </w:p>
        </w:tc>
        <w:tc>
          <w:tcPr>
            <w:tcW w:w="1700"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690" w:type="dxa"/>
            <w:gridSpan w:val="2"/>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1527" w:type="dxa"/>
            <w:gridSpan w:val="2"/>
            <w:tcBorders>
              <w:top w:val="nil"/>
              <w:left w:val="nil"/>
              <w:bottom w:val="nil"/>
              <w:right w:val="nil"/>
            </w:tcBorders>
            <w:shd w:val="clear" w:color="auto" w:fill="auto"/>
            <w:noWrap/>
            <w:vAlign w:val="bottom"/>
            <w:hideMark/>
          </w:tcPr>
          <w:p w:rsidR="009243DF" w:rsidRPr="009243DF" w:rsidRDefault="009243DF" w:rsidP="009243DF">
            <w:pPr>
              <w:rPr>
                <w:sz w:val="20"/>
                <w:szCs w:val="20"/>
              </w:rPr>
            </w:pPr>
          </w:p>
        </w:tc>
        <w:tc>
          <w:tcPr>
            <w:tcW w:w="492" w:type="dxa"/>
            <w:tcBorders>
              <w:top w:val="nil"/>
              <w:left w:val="nil"/>
              <w:bottom w:val="nil"/>
              <w:right w:val="nil"/>
            </w:tcBorders>
            <w:shd w:val="clear" w:color="auto" w:fill="auto"/>
            <w:noWrap/>
            <w:vAlign w:val="bottom"/>
            <w:hideMark/>
          </w:tcPr>
          <w:p w:rsidR="009243DF" w:rsidRPr="009243DF" w:rsidRDefault="009243DF" w:rsidP="009243DF">
            <w:pPr>
              <w:rPr>
                <w:sz w:val="20"/>
                <w:szCs w:val="20"/>
              </w:rPr>
            </w:pPr>
            <w:r w:rsidRPr="009243DF">
              <w:rPr>
                <w:sz w:val="20"/>
                <w:szCs w:val="20"/>
              </w:rPr>
              <w:t>в рублях</w:t>
            </w:r>
          </w:p>
        </w:tc>
      </w:tr>
      <w:tr w:rsidR="009243DF" w:rsidRPr="009243DF" w:rsidTr="000F73EC">
        <w:trPr>
          <w:trHeight w:val="315"/>
        </w:trPr>
        <w:tc>
          <w:tcPr>
            <w:tcW w:w="568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9243DF" w:rsidRPr="009243DF" w:rsidRDefault="009243DF" w:rsidP="009243DF">
            <w:pPr>
              <w:jc w:val="center"/>
              <w:rPr>
                <w:sz w:val="20"/>
                <w:szCs w:val="20"/>
              </w:rPr>
            </w:pPr>
            <w:r w:rsidRPr="009243DF">
              <w:rPr>
                <w:sz w:val="20"/>
                <w:szCs w:val="20"/>
              </w:rPr>
              <w:t>Наименование показателя</w:t>
            </w:r>
          </w:p>
        </w:tc>
        <w:tc>
          <w:tcPr>
            <w:tcW w:w="3580" w:type="dxa"/>
            <w:gridSpan w:val="2"/>
            <w:tcBorders>
              <w:top w:val="single" w:sz="4" w:space="0" w:color="auto"/>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2020 год</w:t>
            </w:r>
          </w:p>
        </w:tc>
        <w:tc>
          <w:tcPr>
            <w:tcW w:w="3390" w:type="dxa"/>
            <w:gridSpan w:val="3"/>
            <w:tcBorders>
              <w:top w:val="single" w:sz="4" w:space="0" w:color="auto"/>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2021 год</w:t>
            </w:r>
          </w:p>
        </w:tc>
        <w:tc>
          <w:tcPr>
            <w:tcW w:w="2019" w:type="dxa"/>
            <w:gridSpan w:val="3"/>
            <w:tcBorders>
              <w:top w:val="single" w:sz="4" w:space="0" w:color="auto"/>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sz w:val="20"/>
                <w:szCs w:val="20"/>
              </w:rPr>
            </w:pPr>
            <w:r w:rsidRPr="009243DF">
              <w:rPr>
                <w:sz w:val="20"/>
                <w:szCs w:val="20"/>
              </w:rPr>
              <w:t>2022 год</w:t>
            </w:r>
          </w:p>
        </w:tc>
      </w:tr>
      <w:tr w:rsidR="009243DF" w:rsidRPr="009243DF" w:rsidTr="000F73EC">
        <w:trPr>
          <w:trHeight w:val="1575"/>
        </w:trPr>
        <w:tc>
          <w:tcPr>
            <w:tcW w:w="5680" w:type="dxa"/>
            <w:gridSpan w:val="2"/>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sz w:val="20"/>
                <w:szCs w:val="20"/>
              </w:rPr>
            </w:pPr>
          </w:p>
        </w:tc>
        <w:tc>
          <w:tcPr>
            <w:tcW w:w="18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Объем</w:t>
            </w:r>
            <w:r w:rsidRPr="009243DF">
              <w:rPr>
                <w:sz w:val="20"/>
                <w:szCs w:val="20"/>
              </w:rPr>
              <w:br/>
              <w:t>привлечения</w:t>
            </w:r>
          </w:p>
        </w:tc>
        <w:tc>
          <w:tcPr>
            <w:tcW w:w="172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Объем средств, направляемых на погашение</w:t>
            </w:r>
          </w:p>
        </w:tc>
        <w:tc>
          <w:tcPr>
            <w:tcW w:w="17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Объем</w:t>
            </w:r>
            <w:r w:rsidRPr="009243DF">
              <w:rPr>
                <w:sz w:val="20"/>
                <w:szCs w:val="20"/>
              </w:rPr>
              <w:br/>
              <w:t xml:space="preserve">привлечения </w:t>
            </w:r>
          </w:p>
        </w:tc>
        <w:tc>
          <w:tcPr>
            <w:tcW w:w="1690"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Объем средств, направляемых на погашение</w:t>
            </w:r>
          </w:p>
        </w:tc>
        <w:tc>
          <w:tcPr>
            <w:tcW w:w="1527"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Объем</w:t>
            </w:r>
            <w:r w:rsidRPr="009243DF">
              <w:rPr>
                <w:sz w:val="20"/>
                <w:szCs w:val="20"/>
              </w:rPr>
              <w:br/>
              <w:t>привлечения</w:t>
            </w:r>
          </w:p>
        </w:tc>
        <w:tc>
          <w:tcPr>
            <w:tcW w:w="492"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Объем средств, направляемых на погашение</w:t>
            </w:r>
          </w:p>
        </w:tc>
      </w:tr>
      <w:tr w:rsidR="009243DF" w:rsidRPr="009243DF" w:rsidTr="000F73EC">
        <w:trPr>
          <w:trHeight w:val="315"/>
        </w:trPr>
        <w:tc>
          <w:tcPr>
            <w:tcW w:w="56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9243DF" w:rsidRPr="009243DF" w:rsidRDefault="009243DF" w:rsidP="009243DF">
            <w:pPr>
              <w:rPr>
                <w:bCs/>
                <w:sz w:val="20"/>
                <w:szCs w:val="20"/>
              </w:rPr>
            </w:pPr>
            <w:r w:rsidRPr="009243DF">
              <w:rPr>
                <w:bCs/>
                <w:sz w:val="20"/>
                <w:szCs w:val="20"/>
              </w:rPr>
              <w:t>Муниципальные внутренние заимствования,</w:t>
            </w:r>
            <w:r w:rsidRPr="009243DF">
              <w:rPr>
                <w:sz w:val="20"/>
                <w:szCs w:val="20"/>
              </w:rPr>
              <w:t xml:space="preserve"> </w:t>
            </w:r>
            <w:r w:rsidRPr="009243DF">
              <w:rPr>
                <w:sz w:val="20"/>
                <w:szCs w:val="20"/>
              </w:rPr>
              <w:br/>
              <w:t>в том числе:</w:t>
            </w:r>
          </w:p>
        </w:tc>
        <w:tc>
          <w:tcPr>
            <w:tcW w:w="1860" w:type="dxa"/>
            <w:vMerge w:val="restart"/>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bCs/>
                <w:sz w:val="20"/>
                <w:szCs w:val="20"/>
              </w:rPr>
            </w:pPr>
            <w:r w:rsidRPr="009243DF">
              <w:rPr>
                <w:bCs/>
                <w:sz w:val="20"/>
                <w:szCs w:val="20"/>
              </w:rPr>
              <w:t>15 000 000,0</w:t>
            </w:r>
          </w:p>
        </w:tc>
        <w:tc>
          <w:tcPr>
            <w:tcW w:w="1720" w:type="dxa"/>
            <w:vMerge w:val="restart"/>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bCs/>
                <w:sz w:val="20"/>
                <w:szCs w:val="20"/>
              </w:rPr>
            </w:pPr>
            <w:r w:rsidRPr="009243DF">
              <w:rPr>
                <w:bCs/>
                <w:sz w:val="20"/>
                <w:szCs w:val="20"/>
              </w:rPr>
              <w:t>10 000 000,0</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bCs/>
                <w:sz w:val="20"/>
                <w:szCs w:val="20"/>
              </w:rPr>
            </w:pPr>
            <w:r w:rsidRPr="009243DF">
              <w:rPr>
                <w:bCs/>
                <w:sz w:val="20"/>
                <w:szCs w:val="20"/>
              </w:rPr>
              <w:t>15 000 000,0</w:t>
            </w:r>
          </w:p>
        </w:tc>
        <w:tc>
          <w:tcPr>
            <w:tcW w:w="1690"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bCs/>
                <w:sz w:val="20"/>
                <w:szCs w:val="20"/>
              </w:rPr>
            </w:pPr>
            <w:r w:rsidRPr="009243DF">
              <w:rPr>
                <w:bCs/>
                <w:sz w:val="20"/>
                <w:szCs w:val="20"/>
              </w:rPr>
              <w:t>15 000 000,0</w:t>
            </w:r>
          </w:p>
        </w:tc>
        <w:tc>
          <w:tcPr>
            <w:tcW w:w="1527"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bCs/>
                <w:sz w:val="20"/>
                <w:szCs w:val="20"/>
              </w:rPr>
            </w:pPr>
            <w:r w:rsidRPr="009243DF">
              <w:rPr>
                <w:bCs/>
                <w:sz w:val="20"/>
                <w:szCs w:val="20"/>
              </w:rPr>
              <w:t>0,0</w:t>
            </w:r>
          </w:p>
        </w:tc>
        <w:tc>
          <w:tcPr>
            <w:tcW w:w="492" w:type="dxa"/>
            <w:vMerge w:val="restart"/>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right"/>
              <w:rPr>
                <w:bCs/>
                <w:sz w:val="20"/>
                <w:szCs w:val="20"/>
              </w:rPr>
            </w:pPr>
            <w:r w:rsidRPr="009243DF">
              <w:rPr>
                <w:bCs/>
                <w:sz w:val="20"/>
                <w:szCs w:val="20"/>
              </w:rPr>
              <w:t>15 000 000,0</w:t>
            </w:r>
          </w:p>
        </w:tc>
      </w:tr>
      <w:tr w:rsidR="009243DF" w:rsidRPr="009243DF" w:rsidTr="000F73EC">
        <w:trPr>
          <w:trHeight w:val="315"/>
        </w:trPr>
        <w:tc>
          <w:tcPr>
            <w:tcW w:w="5680" w:type="dxa"/>
            <w:gridSpan w:val="2"/>
            <w:vMerge/>
            <w:tcBorders>
              <w:top w:val="single" w:sz="4" w:space="0" w:color="auto"/>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c>
          <w:tcPr>
            <w:tcW w:w="1860" w:type="dxa"/>
            <w:vMerge/>
            <w:tcBorders>
              <w:top w:val="nil"/>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c>
          <w:tcPr>
            <w:tcW w:w="1720" w:type="dxa"/>
            <w:vMerge/>
            <w:tcBorders>
              <w:top w:val="nil"/>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c>
          <w:tcPr>
            <w:tcW w:w="1700" w:type="dxa"/>
            <w:vMerge/>
            <w:tcBorders>
              <w:top w:val="nil"/>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c>
          <w:tcPr>
            <w:tcW w:w="1690" w:type="dxa"/>
            <w:gridSpan w:val="2"/>
            <w:vMerge/>
            <w:tcBorders>
              <w:top w:val="nil"/>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c>
          <w:tcPr>
            <w:tcW w:w="1527" w:type="dxa"/>
            <w:gridSpan w:val="2"/>
            <w:vMerge/>
            <w:tcBorders>
              <w:top w:val="nil"/>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c>
          <w:tcPr>
            <w:tcW w:w="492" w:type="dxa"/>
            <w:vMerge/>
            <w:tcBorders>
              <w:top w:val="nil"/>
              <w:left w:val="single" w:sz="4" w:space="0" w:color="auto"/>
              <w:bottom w:val="single" w:sz="4" w:space="0" w:color="auto"/>
              <w:right w:val="single" w:sz="4" w:space="0" w:color="auto"/>
            </w:tcBorders>
            <w:vAlign w:val="center"/>
            <w:hideMark/>
          </w:tcPr>
          <w:p w:rsidR="009243DF" w:rsidRPr="009243DF" w:rsidRDefault="009243DF" w:rsidP="009243DF">
            <w:pPr>
              <w:rPr>
                <w:bCs/>
                <w:sz w:val="20"/>
                <w:szCs w:val="20"/>
              </w:rPr>
            </w:pPr>
          </w:p>
        </w:tc>
      </w:tr>
      <w:tr w:rsidR="009243DF" w:rsidRPr="009243DF" w:rsidTr="000F73EC">
        <w:trPr>
          <w:trHeight w:val="66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1</w:t>
            </w:r>
          </w:p>
        </w:tc>
        <w:tc>
          <w:tcPr>
            <w:tcW w:w="5240" w:type="dxa"/>
            <w:tcBorders>
              <w:top w:val="nil"/>
              <w:left w:val="nil"/>
              <w:bottom w:val="single" w:sz="4" w:space="0" w:color="auto"/>
              <w:right w:val="single" w:sz="4" w:space="0" w:color="auto"/>
            </w:tcBorders>
            <w:shd w:val="clear" w:color="auto" w:fill="auto"/>
            <w:hideMark/>
          </w:tcPr>
          <w:p w:rsidR="009243DF" w:rsidRPr="009243DF" w:rsidRDefault="009243DF" w:rsidP="009243DF">
            <w:pPr>
              <w:jc w:val="both"/>
              <w:rPr>
                <w:sz w:val="20"/>
                <w:szCs w:val="20"/>
              </w:rPr>
            </w:pPr>
            <w:r w:rsidRPr="009243DF">
              <w:rPr>
                <w:sz w:val="20"/>
                <w:szCs w:val="20"/>
              </w:rPr>
              <w:t>Кредиты, привлекаемые от кредитных организаций</w:t>
            </w:r>
          </w:p>
        </w:tc>
        <w:tc>
          <w:tcPr>
            <w:tcW w:w="18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w:t>
            </w:r>
          </w:p>
        </w:tc>
        <w:tc>
          <w:tcPr>
            <w:tcW w:w="172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10 000 000,0</w:t>
            </w:r>
          </w:p>
        </w:tc>
        <w:tc>
          <w:tcPr>
            <w:tcW w:w="17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w:t>
            </w:r>
          </w:p>
        </w:tc>
        <w:tc>
          <w:tcPr>
            <w:tcW w:w="1690"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w:t>
            </w:r>
          </w:p>
        </w:tc>
        <w:tc>
          <w:tcPr>
            <w:tcW w:w="1527"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c>
          <w:tcPr>
            <w:tcW w:w="492"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15 000 000,0</w:t>
            </w:r>
          </w:p>
        </w:tc>
      </w:tr>
      <w:tr w:rsidR="009243DF" w:rsidRPr="009243DF" w:rsidTr="000F73EC">
        <w:trPr>
          <w:trHeight w:val="630"/>
        </w:trPr>
        <w:tc>
          <w:tcPr>
            <w:tcW w:w="440" w:type="dxa"/>
            <w:tcBorders>
              <w:top w:val="nil"/>
              <w:left w:val="single" w:sz="4" w:space="0" w:color="auto"/>
              <w:bottom w:val="single" w:sz="4" w:space="0" w:color="auto"/>
              <w:right w:val="single" w:sz="4" w:space="0" w:color="auto"/>
            </w:tcBorders>
            <w:shd w:val="clear" w:color="auto" w:fill="auto"/>
            <w:vAlign w:val="center"/>
            <w:hideMark/>
          </w:tcPr>
          <w:p w:rsidR="009243DF" w:rsidRPr="009243DF" w:rsidRDefault="009243DF" w:rsidP="009243DF">
            <w:pPr>
              <w:jc w:val="center"/>
              <w:rPr>
                <w:sz w:val="20"/>
                <w:szCs w:val="20"/>
              </w:rPr>
            </w:pPr>
            <w:r w:rsidRPr="009243DF">
              <w:rPr>
                <w:sz w:val="20"/>
                <w:szCs w:val="20"/>
              </w:rPr>
              <w:t>2</w:t>
            </w:r>
          </w:p>
        </w:tc>
        <w:tc>
          <w:tcPr>
            <w:tcW w:w="5240" w:type="dxa"/>
            <w:tcBorders>
              <w:top w:val="nil"/>
              <w:left w:val="nil"/>
              <w:bottom w:val="single" w:sz="4" w:space="0" w:color="auto"/>
              <w:right w:val="single" w:sz="4" w:space="0" w:color="auto"/>
            </w:tcBorders>
            <w:shd w:val="clear" w:color="auto" w:fill="auto"/>
            <w:hideMark/>
          </w:tcPr>
          <w:p w:rsidR="009243DF" w:rsidRPr="009243DF" w:rsidRDefault="009243DF" w:rsidP="009243DF">
            <w:pPr>
              <w:jc w:val="both"/>
              <w:rPr>
                <w:sz w:val="20"/>
                <w:szCs w:val="20"/>
              </w:rPr>
            </w:pPr>
            <w:r w:rsidRPr="009243DF">
              <w:rPr>
                <w:sz w:val="20"/>
                <w:szCs w:val="20"/>
              </w:rPr>
              <w:t>Кредиты, привлекаемые от других бюджетов бюджетной системы Российской Федерации</w:t>
            </w:r>
          </w:p>
        </w:tc>
        <w:tc>
          <w:tcPr>
            <w:tcW w:w="186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w:t>
            </w:r>
          </w:p>
        </w:tc>
        <w:tc>
          <w:tcPr>
            <w:tcW w:w="172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w:t>
            </w:r>
          </w:p>
        </w:tc>
        <w:tc>
          <w:tcPr>
            <w:tcW w:w="170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w:t>
            </w:r>
          </w:p>
        </w:tc>
        <w:tc>
          <w:tcPr>
            <w:tcW w:w="1690"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w:t>
            </w:r>
          </w:p>
        </w:tc>
        <w:tc>
          <w:tcPr>
            <w:tcW w:w="1527"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 </w:t>
            </w:r>
          </w:p>
        </w:tc>
        <w:tc>
          <w:tcPr>
            <w:tcW w:w="492"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right"/>
              <w:rPr>
                <w:sz w:val="20"/>
                <w:szCs w:val="20"/>
              </w:rPr>
            </w:pPr>
            <w:r w:rsidRPr="009243DF">
              <w:rPr>
                <w:sz w:val="20"/>
                <w:szCs w:val="20"/>
              </w:rPr>
              <w:t>0,0</w:t>
            </w:r>
          </w:p>
        </w:tc>
      </w:tr>
    </w:tbl>
    <w:p w:rsidR="009243DF" w:rsidRPr="009243DF" w:rsidRDefault="009243DF" w:rsidP="009243DF">
      <w:pPr>
        <w:jc w:val="center"/>
        <w:outlineLvl w:val="0"/>
        <w:rPr>
          <w:sz w:val="20"/>
          <w:szCs w:val="20"/>
        </w:rPr>
      </w:pPr>
    </w:p>
    <w:tbl>
      <w:tblPr>
        <w:tblW w:w="12596" w:type="dxa"/>
        <w:tblInd w:w="93" w:type="dxa"/>
        <w:tblLook w:val="04A0" w:firstRow="1" w:lastRow="0" w:firstColumn="1" w:lastColumn="0" w:noHBand="0" w:noVBand="1"/>
      </w:tblPr>
      <w:tblGrid>
        <w:gridCol w:w="888"/>
        <w:gridCol w:w="5580"/>
        <w:gridCol w:w="2060"/>
        <w:gridCol w:w="2060"/>
        <w:gridCol w:w="2060"/>
      </w:tblGrid>
      <w:tr w:rsidR="009243DF" w:rsidRPr="009243DF" w:rsidTr="000F73EC">
        <w:trPr>
          <w:trHeight w:val="300"/>
        </w:trPr>
        <w:tc>
          <w:tcPr>
            <w:tcW w:w="836"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55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p>
          <w:p w:rsidR="009243DF" w:rsidRPr="009243DF" w:rsidRDefault="009243DF" w:rsidP="009243DF">
            <w:pPr>
              <w:jc w:val="right"/>
              <w:rPr>
                <w:color w:val="000000"/>
                <w:sz w:val="20"/>
                <w:szCs w:val="20"/>
              </w:rPr>
            </w:pPr>
          </w:p>
          <w:p w:rsidR="009243DF" w:rsidRPr="009243DF" w:rsidRDefault="009243DF" w:rsidP="009243DF">
            <w:pPr>
              <w:jc w:val="right"/>
              <w:rPr>
                <w:color w:val="000000"/>
                <w:sz w:val="20"/>
                <w:szCs w:val="20"/>
              </w:rPr>
            </w:pPr>
          </w:p>
          <w:p w:rsidR="009243DF" w:rsidRPr="009243DF" w:rsidRDefault="009243DF" w:rsidP="009243DF">
            <w:pPr>
              <w:jc w:val="right"/>
              <w:rPr>
                <w:color w:val="000000"/>
                <w:sz w:val="20"/>
                <w:szCs w:val="20"/>
              </w:rPr>
            </w:pPr>
          </w:p>
          <w:p w:rsidR="009243DF" w:rsidRPr="009243DF" w:rsidRDefault="009243DF" w:rsidP="009243DF">
            <w:pPr>
              <w:jc w:val="right"/>
              <w:rPr>
                <w:color w:val="000000"/>
                <w:sz w:val="20"/>
                <w:szCs w:val="20"/>
              </w:rPr>
            </w:pPr>
          </w:p>
          <w:p w:rsidR="009243DF" w:rsidRPr="009243DF" w:rsidRDefault="009243DF" w:rsidP="009243DF">
            <w:pPr>
              <w:jc w:val="right"/>
              <w:rPr>
                <w:color w:val="000000"/>
                <w:sz w:val="20"/>
                <w:szCs w:val="20"/>
              </w:rPr>
            </w:pPr>
          </w:p>
          <w:p w:rsidR="009243DF" w:rsidRPr="009243DF" w:rsidRDefault="009243DF" w:rsidP="009243DF">
            <w:pPr>
              <w:jc w:val="right"/>
              <w:rPr>
                <w:color w:val="000000"/>
                <w:sz w:val="20"/>
                <w:szCs w:val="20"/>
              </w:rPr>
            </w:pPr>
            <w:r w:rsidRPr="009243DF">
              <w:rPr>
                <w:color w:val="000000"/>
                <w:sz w:val="20"/>
                <w:szCs w:val="20"/>
              </w:rPr>
              <w:t>Приложение 14</w:t>
            </w:r>
          </w:p>
        </w:tc>
      </w:tr>
      <w:tr w:rsidR="009243DF" w:rsidRPr="009243DF" w:rsidTr="000F73EC">
        <w:trPr>
          <w:trHeight w:val="1365"/>
        </w:trPr>
        <w:tc>
          <w:tcPr>
            <w:tcW w:w="836"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55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p>
        </w:tc>
        <w:tc>
          <w:tcPr>
            <w:tcW w:w="4120" w:type="dxa"/>
            <w:gridSpan w:val="2"/>
            <w:tcBorders>
              <w:top w:val="nil"/>
              <w:left w:val="nil"/>
              <w:bottom w:val="nil"/>
              <w:right w:val="nil"/>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к решению сессии Совета депутатов Куйбышевского района  "О бюджете Куйбышевского района на 2020 год  и  плановый период 2021 и 2022 годов"</w:t>
            </w:r>
          </w:p>
        </w:tc>
      </w:tr>
      <w:tr w:rsidR="009243DF" w:rsidRPr="009243DF" w:rsidTr="000F73EC">
        <w:trPr>
          <w:trHeight w:val="322"/>
        </w:trPr>
        <w:tc>
          <w:tcPr>
            <w:tcW w:w="12596" w:type="dxa"/>
            <w:gridSpan w:val="5"/>
            <w:vMerge w:val="restart"/>
            <w:tcBorders>
              <w:top w:val="nil"/>
              <w:left w:val="nil"/>
              <w:bottom w:val="nil"/>
              <w:right w:val="nil"/>
            </w:tcBorders>
            <w:shd w:val="clear" w:color="auto" w:fill="auto"/>
            <w:vAlign w:val="center"/>
            <w:hideMark/>
          </w:tcPr>
          <w:p w:rsidR="009243DF" w:rsidRPr="009243DF" w:rsidRDefault="009243DF" w:rsidP="009243DF">
            <w:pPr>
              <w:jc w:val="center"/>
              <w:rPr>
                <w:bCs/>
                <w:color w:val="000000"/>
                <w:sz w:val="20"/>
                <w:szCs w:val="20"/>
              </w:rPr>
            </w:pPr>
            <w:r w:rsidRPr="009243DF">
              <w:rPr>
                <w:bCs/>
                <w:color w:val="000000"/>
                <w:sz w:val="20"/>
                <w:szCs w:val="20"/>
              </w:rPr>
              <w:t>Перечень муниципальных  программ Куйбышевского района, предусмотренных к финансированию в 2020 году и плановом периоде 2021 и 2022 годов</w:t>
            </w:r>
          </w:p>
        </w:tc>
      </w:tr>
      <w:tr w:rsidR="009243DF" w:rsidRPr="009243DF" w:rsidTr="000F73EC">
        <w:trPr>
          <w:trHeight w:val="525"/>
        </w:trPr>
        <w:tc>
          <w:tcPr>
            <w:tcW w:w="12596" w:type="dxa"/>
            <w:gridSpan w:val="5"/>
            <w:vMerge/>
            <w:tcBorders>
              <w:top w:val="nil"/>
              <w:left w:val="nil"/>
              <w:bottom w:val="nil"/>
              <w:right w:val="nil"/>
            </w:tcBorders>
            <w:vAlign w:val="center"/>
            <w:hideMark/>
          </w:tcPr>
          <w:p w:rsidR="009243DF" w:rsidRPr="009243DF" w:rsidRDefault="009243DF" w:rsidP="009243DF">
            <w:pPr>
              <w:rPr>
                <w:bCs/>
                <w:color w:val="000000"/>
                <w:sz w:val="20"/>
                <w:szCs w:val="20"/>
              </w:rPr>
            </w:pPr>
          </w:p>
        </w:tc>
      </w:tr>
      <w:tr w:rsidR="009243DF" w:rsidRPr="009243DF" w:rsidTr="000F73EC">
        <w:trPr>
          <w:trHeight w:val="480"/>
        </w:trPr>
        <w:tc>
          <w:tcPr>
            <w:tcW w:w="836"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5580" w:type="dxa"/>
            <w:tcBorders>
              <w:top w:val="nil"/>
              <w:left w:val="nil"/>
              <w:bottom w:val="nil"/>
              <w:right w:val="nil"/>
            </w:tcBorders>
            <w:shd w:val="clear" w:color="auto" w:fill="auto"/>
            <w:noWrap/>
            <w:vAlign w:val="bottom"/>
            <w:hideMark/>
          </w:tcPr>
          <w:p w:rsidR="009243DF" w:rsidRPr="009243DF" w:rsidRDefault="009243DF" w:rsidP="009243DF">
            <w:pPr>
              <w:jc w:val="cente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jc w:val="cente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0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r>
      <w:tr w:rsidR="009243DF" w:rsidRPr="009243DF" w:rsidTr="000F73EC">
        <w:trPr>
          <w:trHeight w:val="420"/>
        </w:trPr>
        <w:tc>
          <w:tcPr>
            <w:tcW w:w="836"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№п/п</w:t>
            </w:r>
          </w:p>
        </w:tc>
        <w:tc>
          <w:tcPr>
            <w:tcW w:w="558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9243DF" w:rsidRPr="009243DF" w:rsidRDefault="009243DF" w:rsidP="009243DF">
            <w:pPr>
              <w:jc w:val="center"/>
              <w:rPr>
                <w:color w:val="000000"/>
                <w:sz w:val="20"/>
                <w:szCs w:val="20"/>
              </w:rPr>
            </w:pPr>
            <w:r w:rsidRPr="009243DF">
              <w:rPr>
                <w:color w:val="000000"/>
                <w:sz w:val="20"/>
                <w:szCs w:val="20"/>
              </w:rPr>
              <w:t>Наименование муниципальной программы</w:t>
            </w:r>
          </w:p>
        </w:tc>
        <w:tc>
          <w:tcPr>
            <w:tcW w:w="6180" w:type="dxa"/>
            <w:gridSpan w:val="3"/>
            <w:tcBorders>
              <w:top w:val="single" w:sz="4" w:space="0" w:color="auto"/>
              <w:left w:val="nil"/>
              <w:bottom w:val="single" w:sz="4" w:space="0" w:color="auto"/>
              <w:right w:val="single" w:sz="4" w:space="0" w:color="auto"/>
            </w:tcBorders>
            <w:shd w:val="clear" w:color="auto" w:fill="auto"/>
            <w:noWrap/>
            <w:vAlign w:val="center"/>
            <w:hideMark/>
          </w:tcPr>
          <w:p w:rsidR="009243DF" w:rsidRPr="009243DF" w:rsidRDefault="009243DF" w:rsidP="009243DF">
            <w:pPr>
              <w:jc w:val="center"/>
              <w:rPr>
                <w:color w:val="000000"/>
                <w:sz w:val="20"/>
                <w:szCs w:val="20"/>
              </w:rPr>
            </w:pPr>
            <w:r w:rsidRPr="009243DF">
              <w:rPr>
                <w:color w:val="000000"/>
                <w:sz w:val="20"/>
                <w:szCs w:val="20"/>
              </w:rPr>
              <w:t>сумма (руб)</w:t>
            </w:r>
          </w:p>
        </w:tc>
      </w:tr>
      <w:tr w:rsidR="009243DF" w:rsidRPr="009243DF" w:rsidTr="000F73EC">
        <w:trPr>
          <w:trHeight w:val="435"/>
        </w:trPr>
        <w:tc>
          <w:tcPr>
            <w:tcW w:w="836"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5580"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2020 год</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2021 год</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2022 год</w:t>
            </w:r>
          </w:p>
        </w:tc>
      </w:tr>
      <w:tr w:rsidR="009243DF" w:rsidRPr="009243DF" w:rsidTr="000F73EC">
        <w:trPr>
          <w:trHeight w:val="63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lastRenderedPageBreak/>
              <w:t>1</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Программа "Содействие занятости населения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3 204 218,58</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"Развитие и поддержка малого и среднего предпринимательства в Куйбышевском районе"</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1 375 900,00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825 900,00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825 900,00</w:t>
            </w:r>
          </w:p>
        </w:tc>
      </w:tr>
      <w:tr w:rsidR="009243DF" w:rsidRPr="009243DF" w:rsidTr="000F73EC">
        <w:trPr>
          <w:trHeight w:val="63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3</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"Патриотическое воспитание граждан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1 150 000,00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63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4</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"Молодежь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19 218 698,08</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10 000 000,00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10 000 000,00</w:t>
            </w:r>
          </w:p>
        </w:tc>
      </w:tr>
      <w:tr w:rsidR="009243DF" w:rsidRPr="009243DF" w:rsidTr="000F73EC">
        <w:trPr>
          <w:trHeight w:val="63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5</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"Развитие туризма в Куйбышевском районе"</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450 000,00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63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6</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"Комплексное развитие сельских территорий в Куйбышевском районе"</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29 646 100,00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981 500,00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2 879 000,00</w:t>
            </w:r>
          </w:p>
        </w:tc>
      </w:tr>
      <w:tr w:rsidR="009243DF" w:rsidRPr="009243DF" w:rsidTr="000F73EC">
        <w:trPr>
          <w:trHeight w:val="126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7</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Подпрограмма"Развитие дошкольного, общего и дополнительного образования детей" муниципальной программы "Развитие системы образования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1 163 265 738,03</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1 078 162 660,00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1 095 213 083,30</w:t>
            </w:r>
          </w:p>
        </w:tc>
      </w:tr>
      <w:tr w:rsidR="009243DF" w:rsidRPr="009243DF" w:rsidTr="000F73EC">
        <w:trPr>
          <w:trHeight w:val="126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8</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 xml:space="preserve">Подпрограмма"Выявление и поддержка одаренных детей и талантливой учащейся молодежи" муниципальной программы "Развитие системы образования Куйбышевского района"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1 032 200,00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157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9</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Подпрограмма"Развитие кадрового потенциала системы дошкольного, общего и дополнительного образования детей" муниципальной программы "Развитие системы бразования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1 400 000,00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63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10</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"Развитие культуры в Куйбышевском районе"</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52 218 594,04</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36 322 842,00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30 726 632,00</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lastRenderedPageBreak/>
              <w:t>11</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"Развитие автомобильных дорог местного значения в Куйбышевском районе"</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48 617 000,00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48 417 000,00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41 046 300,00</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12</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"Развитие физической культуры и спорта в Куйбышевском районе Новосибирской области"</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86 331 984,50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80 866 700,00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6 144 800,00</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13</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"Охрана окружающей среды Куйбышевского района Новосибирской области"</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700 000,00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126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14</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"О программе сельского хозяйства и регулирования рынков сельскохозяйственной продукции сырья и продовольствия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699 000,00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15</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"Комплексные меры профилактики наркомании в Куйбышевском районе"</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307 020,00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16</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975 790,00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927 000,00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927 000,00</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17</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"Профилактика правонарушений на территории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122 475,00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18</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Подпрограмма "Чистая вода Куйбышевского района" муниципальной программы "Жилищно-коммунальное хозяйство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23 796 132,98</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126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19</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Подпрограмма "Благоустройство территорий населенных пунктов Куйбышевского района" муниципальной программы "Жилищно-коммунальное хозяйство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32 177 245,00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31 588 700,00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32 594 700,00</w:t>
            </w:r>
          </w:p>
        </w:tc>
      </w:tr>
      <w:tr w:rsidR="009243DF" w:rsidRPr="009243DF" w:rsidTr="000F73EC">
        <w:trPr>
          <w:trHeight w:val="126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lastRenderedPageBreak/>
              <w:t>20</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Подпрограмма "Безопасность жилищно-коммунального хозяйства Куйбышевского района" муниципальной программы "Жилищно-коммунальное хозяйство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13 875 034,56</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1260"/>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21</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Подпрограмма "Газификация населённых пунктов Куйбышевского района" муниципальной программы "Жилищно-коммунальное хозяйство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82 956 364,00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22</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«Обеспечение безопасности жизнедеятельности населения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1 195 080,00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94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center"/>
              <w:rPr>
                <w:color w:val="000000"/>
                <w:sz w:val="20"/>
                <w:szCs w:val="20"/>
              </w:rPr>
            </w:pPr>
            <w:r w:rsidRPr="009243DF">
              <w:rPr>
                <w:color w:val="000000"/>
                <w:sz w:val="20"/>
                <w:szCs w:val="20"/>
              </w:rPr>
              <w:t>23</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Муниципальная программа "Организация соцтально-значимых мероприятий на территории Куйбышевского района"</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260 563,11</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15"/>
        </w:trPr>
        <w:tc>
          <w:tcPr>
            <w:tcW w:w="836"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ИТОГО</w:t>
            </w:r>
          </w:p>
        </w:tc>
        <w:tc>
          <w:tcPr>
            <w:tcW w:w="55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 </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1 482 018 773,88</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1 371 048 666,00</w:t>
            </w:r>
          </w:p>
        </w:tc>
        <w:tc>
          <w:tcPr>
            <w:tcW w:w="20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1 220 357 415,30</w:t>
            </w:r>
          </w:p>
        </w:tc>
      </w:tr>
    </w:tbl>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tbl>
      <w:tblPr>
        <w:tblW w:w="9140" w:type="dxa"/>
        <w:tblInd w:w="93" w:type="dxa"/>
        <w:tblLook w:val="04A0" w:firstRow="1" w:lastRow="0" w:firstColumn="1" w:lastColumn="0" w:noHBand="0" w:noVBand="1"/>
      </w:tblPr>
      <w:tblGrid>
        <w:gridCol w:w="677"/>
        <w:gridCol w:w="3380"/>
        <w:gridCol w:w="3160"/>
        <w:gridCol w:w="1940"/>
      </w:tblGrid>
      <w:tr w:rsidR="009243DF" w:rsidRPr="009243DF" w:rsidTr="000F73EC">
        <w:trPr>
          <w:trHeight w:val="315"/>
        </w:trPr>
        <w:tc>
          <w:tcPr>
            <w:tcW w:w="6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33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316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940"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таблица 2</w:t>
            </w:r>
          </w:p>
        </w:tc>
      </w:tr>
      <w:tr w:rsidR="009243DF" w:rsidRPr="009243DF" w:rsidTr="000F73EC">
        <w:trPr>
          <w:trHeight w:val="315"/>
        </w:trPr>
        <w:tc>
          <w:tcPr>
            <w:tcW w:w="6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33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316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940"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приложения 16</w:t>
            </w:r>
          </w:p>
        </w:tc>
      </w:tr>
      <w:tr w:rsidR="009243DF" w:rsidRPr="009243DF" w:rsidTr="000F73EC">
        <w:trPr>
          <w:trHeight w:val="315"/>
        </w:trPr>
        <w:tc>
          <w:tcPr>
            <w:tcW w:w="6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33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316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1940"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p>
        </w:tc>
      </w:tr>
      <w:tr w:rsidR="009243DF" w:rsidRPr="009243DF" w:rsidTr="000F73EC">
        <w:trPr>
          <w:trHeight w:val="1650"/>
        </w:trPr>
        <w:tc>
          <w:tcPr>
            <w:tcW w:w="9140" w:type="dxa"/>
            <w:gridSpan w:val="4"/>
            <w:tcBorders>
              <w:top w:val="nil"/>
              <w:left w:val="nil"/>
              <w:bottom w:val="nil"/>
              <w:right w:val="nil"/>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r>
      <w:tr w:rsidR="009243DF" w:rsidRPr="009243DF" w:rsidTr="000F73EC">
        <w:trPr>
          <w:trHeight w:val="420"/>
        </w:trPr>
        <w:tc>
          <w:tcPr>
            <w:tcW w:w="660" w:type="dxa"/>
            <w:tcBorders>
              <w:top w:val="nil"/>
              <w:left w:val="nil"/>
              <w:bottom w:val="nil"/>
              <w:right w:val="nil"/>
            </w:tcBorders>
            <w:shd w:val="clear" w:color="auto" w:fill="auto"/>
            <w:vAlign w:val="center"/>
            <w:hideMark/>
          </w:tcPr>
          <w:p w:rsidR="009243DF" w:rsidRPr="009243DF" w:rsidRDefault="009243DF" w:rsidP="009243DF">
            <w:pPr>
              <w:rPr>
                <w:color w:val="000000"/>
                <w:sz w:val="20"/>
                <w:szCs w:val="20"/>
              </w:rPr>
            </w:pPr>
          </w:p>
        </w:tc>
        <w:tc>
          <w:tcPr>
            <w:tcW w:w="3380" w:type="dxa"/>
            <w:tcBorders>
              <w:top w:val="nil"/>
              <w:left w:val="nil"/>
              <w:bottom w:val="nil"/>
              <w:right w:val="nil"/>
            </w:tcBorders>
            <w:shd w:val="clear" w:color="auto" w:fill="auto"/>
            <w:vAlign w:val="center"/>
            <w:hideMark/>
          </w:tcPr>
          <w:p w:rsidR="009243DF" w:rsidRPr="009243DF" w:rsidRDefault="009243DF" w:rsidP="009243DF">
            <w:pPr>
              <w:rPr>
                <w:color w:val="000000"/>
                <w:sz w:val="20"/>
                <w:szCs w:val="20"/>
              </w:rPr>
            </w:pPr>
          </w:p>
        </w:tc>
        <w:tc>
          <w:tcPr>
            <w:tcW w:w="3160" w:type="dxa"/>
            <w:tcBorders>
              <w:top w:val="nil"/>
              <w:left w:val="nil"/>
              <w:bottom w:val="nil"/>
              <w:right w:val="nil"/>
            </w:tcBorders>
            <w:shd w:val="clear" w:color="auto" w:fill="auto"/>
            <w:vAlign w:val="center"/>
            <w:hideMark/>
          </w:tcPr>
          <w:p w:rsidR="009243DF" w:rsidRPr="009243DF" w:rsidRDefault="009243DF" w:rsidP="009243DF">
            <w:pPr>
              <w:rPr>
                <w:color w:val="000000"/>
                <w:sz w:val="20"/>
                <w:szCs w:val="20"/>
              </w:rPr>
            </w:pPr>
          </w:p>
        </w:tc>
        <w:tc>
          <w:tcPr>
            <w:tcW w:w="1940" w:type="dxa"/>
            <w:tcBorders>
              <w:top w:val="nil"/>
              <w:left w:val="nil"/>
              <w:bottom w:val="nil"/>
              <w:right w:val="nil"/>
            </w:tcBorders>
            <w:shd w:val="clear" w:color="auto" w:fill="auto"/>
            <w:vAlign w:val="center"/>
            <w:hideMark/>
          </w:tcPr>
          <w:p w:rsidR="009243DF" w:rsidRPr="009243DF" w:rsidRDefault="009243DF" w:rsidP="009243DF">
            <w:pPr>
              <w:rPr>
                <w:color w:val="000000"/>
                <w:sz w:val="20"/>
                <w:szCs w:val="20"/>
              </w:rPr>
            </w:pPr>
          </w:p>
        </w:tc>
      </w:tr>
      <w:tr w:rsidR="009243DF" w:rsidRPr="009243DF" w:rsidTr="000F73EC">
        <w:trPr>
          <w:trHeight w:val="315"/>
        </w:trPr>
        <w:tc>
          <w:tcPr>
            <w:tcW w:w="660" w:type="dxa"/>
            <w:tcBorders>
              <w:top w:val="nil"/>
              <w:left w:val="nil"/>
              <w:bottom w:val="single" w:sz="4" w:space="0" w:color="auto"/>
              <w:right w:val="nil"/>
            </w:tcBorders>
            <w:shd w:val="clear" w:color="auto" w:fill="auto"/>
            <w:vAlign w:val="bottom"/>
            <w:hideMark/>
          </w:tcPr>
          <w:p w:rsidR="009243DF" w:rsidRPr="009243DF" w:rsidRDefault="009243DF" w:rsidP="009243DF">
            <w:pPr>
              <w:jc w:val="center"/>
              <w:rPr>
                <w:color w:val="000000"/>
                <w:sz w:val="20"/>
                <w:szCs w:val="20"/>
              </w:rPr>
            </w:pPr>
            <w:r w:rsidRPr="009243DF">
              <w:rPr>
                <w:color w:val="000000"/>
                <w:sz w:val="20"/>
                <w:szCs w:val="20"/>
              </w:rPr>
              <w:t> </w:t>
            </w:r>
          </w:p>
        </w:tc>
        <w:tc>
          <w:tcPr>
            <w:tcW w:w="3380" w:type="dxa"/>
            <w:tcBorders>
              <w:top w:val="nil"/>
              <w:left w:val="nil"/>
              <w:bottom w:val="single" w:sz="4" w:space="0" w:color="auto"/>
              <w:right w:val="nil"/>
            </w:tcBorders>
            <w:shd w:val="clear" w:color="auto" w:fill="auto"/>
            <w:vAlign w:val="bottom"/>
            <w:hideMark/>
          </w:tcPr>
          <w:p w:rsidR="009243DF" w:rsidRPr="009243DF" w:rsidRDefault="009243DF" w:rsidP="009243DF">
            <w:pPr>
              <w:jc w:val="center"/>
              <w:rPr>
                <w:color w:val="000000"/>
                <w:sz w:val="20"/>
                <w:szCs w:val="20"/>
              </w:rPr>
            </w:pPr>
            <w:r w:rsidRPr="009243DF">
              <w:rPr>
                <w:color w:val="000000"/>
                <w:sz w:val="20"/>
                <w:szCs w:val="20"/>
              </w:rPr>
              <w:t> </w:t>
            </w:r>
          </w:p>
        </w:tc>
        <w:tc>
          <w:tcPr>
            <w:tcW w:w="3160" w:type="dxa"/>
            <w:tcBorders>
              <w:top w:val="nil"/>
              <w:left w:val="nil"/>
              <w:bottom w:val="single" w:sz="4" w:space="0" w:color="auto"/>
              <w:right w:val="nil"/>
            </w:tcBorders>
            <w:shd w:val="clear" w:color="auto" w:fill="auto"/>
            <w:vAlign w:val="bottom"/>
            <w:hideMark/>
          </w:tcPr>
          <w:p w:rsidR="009243DF" w:rsidRPr="009243DF" w:rsidRDefault="009243DF" w:rsidP="009243DF">
            <w:pPr>
              <w:jc w:val="center"/>
              <w:rPr>
                <w:color w:val="000000"/>
                <w:sz w:val="20"/>
                <w:szCs w:val="20"/>
              </w:rPr>
            </w:pPr>
            <w:r w:rsidRPr="009243DF">
              <w:rPr>
                <w:color w:val="000000"/>
                <w:sz w:val="20"/>
                <w:szCs w:val="20"/>
              </w:rPr>
              <w:t> </w:t>
            </w:r>
          </w:p>
        </w:tc>
        <w:tc>
          <w:tcPr>
            <w:tcW w:w="194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r>
      <w:tr w:rsidR="009243DF" w:rsidRPr="009243DF" w:rsidTr="000F73EC">
        <w:trPr>
          <w:trHeight w:val="690"/>
        </w:trPr>
        <w:tc>
          <w:tcPr>
            <w:tcW w:w="660" w:type="dxa"/>
            <w:vMerge w:val="restart"/>
            <w:tcBorders>
              <w:top w:val="nil"/>
              <w:left w:val="single" w:sz="4" w:space="0" w:color="auto"/>
              <w:bottom w:val="single" w:sz="4" w:space="0" w:color="000000"/>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№п/п</w:t>
            </w:r>
          </w:p>
        </w:tc>
        <w:tc>
          <w:tcPr>
            <w:tcW w:w="3380" w:type="dxa"/>
            <w:vMerge w:val="restart"/>
            <w:tcBorders>
              <w:top w:val="nil"/>
              <w:left w:val="single" w:sz="4" w:space="0" w:color="auto"/>
              <w:bottom w:val="single" w:sz="4" w:space="0" w:color="000000"/>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Наименование поселений</w:t>
            </w:r>
          </w:p>
        </w:tc>
        <w:tc>
          <w:tcPr>
            <w:tcW w:w="3160" w:type="dxa"/>
            <w:tcBorders>
              <w:top w:val="nil"/>
              <w:left w:val="nil"/>
              <w:bottom w:val="nil"/>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Сумма в рублях</w:t>
            </w:r>
          </w:p>
        </w:tc>
        <w:tc>
          <w:tcPr>
            <w:tcW w:w="1940" w:type="dxa"/>
            <w:tcBorders>
              <w:top w:val="single" w:sz="4" w:space="0" w:color="auto"/>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 xml:space="preserve">в том числе </w:t>
            </w:r>
          </w:p>
        </w:tc>
      </w:tr>
      <w:tr w:rsidR="009243DF" w:rsidRPr="009243DF" w:rsidTr="000F73EC">
        <w:trPr>
          <w:trHeight w:val="1350"/>
        </w:trPr>
        <w:tc>
          <w:tcPr>
            <w:tcW w:w="660" w:type="dxa"/>
            <w:vMerge/>
            <w:tcBorders>
              <w:top w:val="nil"/>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3380" w:type="dxa"/>
            <w:vMerge/>
            <w:tcBorders>
              <w:top w:val="nil"/>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3160" w:type="dxa"/>
            <w:tcBorders>
              <w:top w:val="single" w:sz="4" w:space="0" w:color="auto"/>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2020 год</w:t>
            </w:r>
          </w:p>
        </w:tc>
        <w:tc>
          <w:tcPr>
            <w:tcW w:w="1940"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наказы избирателей</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Абрамовский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752 600,0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35 000,0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2</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Балманский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287 000,0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97 000,0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3</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Булатовский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1 048 700,0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244 400,0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4</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Верх-ичинский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177 900,0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40 000,0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5</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Веснянский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119 800,0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97 000,0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6</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Гжатский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559 700,0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155 000,0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7</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Горбуновский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2 007 900,0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778 500,0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8</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Зоновский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535 600,0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72 000,0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9</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Камский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1 276 000,0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87 000,0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10</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Куйбышевский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1 387 400,0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473 000,0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11</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Михайловский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469 700,0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62 000,0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12</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Новоичинский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375 600,0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175 000,0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13</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Октябрьский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4 912 600,0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390 000,0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14</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Осиновский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1 852 100,0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42 000,0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15</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Отрадненский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983 400,0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90 000,0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16</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Сергинский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244 400,0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102 000,0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17</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Чумаковский</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1 617 600,0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62 000,0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18</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г.Куйбышев</w:t>
            </w:r>
          </w:p>
        </w:tc>
        <w:tc>
          <w:tcPr>
            <w:tcW w:w="316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13 040 100,0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1 755 000,0</w:t>
            </w:r>
          </w:p>
        </w:tc>
      </w:tr>
      <w:tr w:rsidR="009243DF" w:rsidRPr="009243DF" w:rsidTr="000F73EC">
        <w:trPr>
          <w:trHeight w:val="315"/>
        </w:trPr>
        <w:tc>
          <w:tcPr>
            <w:tcW w:w="660" w:type="dxa"/>
            <w:tcBorders>
              <w:top w:val="nil"/>
              <w:left w:val="single" w:sz="4" w:space="0" w:color="auto"/>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 </w:t>
            </w:r>
          </w:p>
        </w:tc>
        <w:tc>
          <w:tcPr>
            <w:tcW w:w="338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rPr>
                <w:color w:val="000000"/>
                <w:sz w:val="20"/>
                <w:szCs w:val="20"/>
              </w:rPr>
            </w:pPr>
            <w:r w:rsidRPr="009243DF">
              <w:rPr>
                <w:color w:val="000000"/>
                <w:sz w:val="20"/>
                <w:szCs w:val="20"/>
              </w:rPr>
              <w:t>Итого</w:t>
            </w:r>
          </w:p>
        </w:tc>
        <w:tc>
          <w:tcPr>
            <w:tcW w:w="3160" w:type="dxa"/>
            <w:tcBorders>
              <w:top w:val="nil"/>
              <w:left w:val="nil"/>
              <w:bottom w:val="single" w:sz="4" w:space="0" w:color="auto"/>
              <w:right w:val="single" w:sz="4" w:space="0" w:color="auto"/>
            </w:tcBorders>
            <w:shd w:val="clear" w:color="auto" w:fill="auto"/>
            <w:vAlign w:val="bottom"/>
            <w:hideMark/>
          </w:tcPr>
          <w:p w:rsidR="009243DF" w:rsidRPr="009243DF" w:rsidRDefault="009243DF" w:rsidP="009243DF">
            <w:pPr>
              <w:jc w:val="right"/>
              <w:rPr>
                <w:color w:val="000000"/>
                <w:sz w:val="20"/>
                <w:szCs w:val="20"/>
              </w:rPr>
            </w:pPr>
            <w:r w:rsidRPr="009243DF">
              <w:rPr>
                <w:color w:val="000000"/>
                <w:sz w:val="20"/>
                <w:szCs w:val="20"/>
              </w:rPr>
              <w:t>31 648 100,0</w:t>
            </w:r>
          </w:p>
        </w:tc>
        <w:tc>
          <w:tcPr>
            <w:tcW w:w="1940"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4 756 900,0</w:t>
            </w:r>
          </w:p>
        </w:tc>
      </w:tr>
    </w:tbl>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p>
    <w:tbl>
      <w:tblPr>
        <w:tblW w:w="28803" w:type="dxa"/>
        <w:tblInd w:w="93" w:type="dxa"/>
        <w:tblLook w:val="04A0" w:firstRow="1" w:lastRow="0" w:firstColumn="1" w:lastColumn="0" w:noHBand="0" w:noVBand="1"/>
      </w:tblPr>
      <w:tblGrid>
        <w:gridCol w:w="640"/>
        <w:gridCol w:w="2880"/>
        <w:gridCol w:w="1560"/>
        <w:gridCol w:w="1540"/>
        <w:gridCol w:w="1802"/>
        <w:gridCol w:w="1620"/>
        <w:gridCol w:w="1831"/>
        <w:gridCol w:w="1736"/>
        <w:gridCol w:w="1675"/>
        <w:gridCol w:w="1736"/>
        <w:gridCol w:w="1675"/>
        <w:gridCol w:w="1889"/>
        <w:gridCol w:w="1639"/>
        <w:gridCol w:w="1675"/>
        <w:gridCol w:w="1480"/>
        <w:gridCol w:w="1689"/>
        <w:gridCol w:w="1736"/>
      </w:tblGrid>
      <w:tr w:rsidR="009243DF" w:rsidRPr="009243DF" w:rsidTr="000F73EC">
        <w:trPr>
          <w:trHeight w:val="300"/>
        </w:trPr>
        <w:tc>
          <w:tcPr>
            <w:tcW w:w="64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8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156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54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802"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2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831"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73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75"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73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75"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88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3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75"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48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8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736"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Приложение 17</w:t>
            </w:r>
          </w:p>
        </w:tc>
      </w:tr>
      <w:tr w:rsidR="009243DF" w:rsidRPr="009243DF" w:rsidTr="000F73EC">
        <w:trPr>
          <w:trHeight w:val="300"/>
        </w:trPr>
        <w:tc>
          <w:tcPr>
            <w:tcW w:w="64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2880"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156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54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802"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2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831"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73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75"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73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75"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88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3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75"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480"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68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736"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таблица 2</w:t>
            </w:r>
          </w:p>
        </w:tc>
      </w:tr>
    </w:tbl>
    <w:tbl>
      <w:tblPr>
        <w:tblpPr w:leftFromText="180" w:rightFromText="180" w:horzAnchor="page" w:tblpX="501" w:tblpY="-720"/>
        <w:tblW w:w="16201" w:type="dxa"/>
        <w:tblLayout w:type="fixed"/>
        <w:tblLook w:val="04A0" w:firstRow="1" w:lastRow="0" w:firstColumn="1" w:lastColumn="0" w:noHBand="0" w:noVBand="1"/>
      </w:tblPr>
      <w:tblGrid>
        <w:gridCol w:w="1101"/>
        <w:gridCol w:w="1134"/>
        <w:gridCol w:w="992"/>
        <w:gridCol w:w="992"/>
        <w:gridCol w:w="142"/>
        <w:gridCol w:w="709"/>
        <w:gridCol w:w="992"/>
        <w:gridCol w:w="1134"/>
        <w:gridCol w:w="1134"/>
        <w:gridCol w:w="851"/>
        <w:gridCol w:w="1134"/>
        <w:gridCol w:w="866"/>
        <w:gridCol w:w="693"/>
        <w:gridCol w:w="693"/>
        <w:gridCol w:w="786"/>
        <w:gridCol w:w="709"/>
        <w:gridCol w:w="928"/>
        <w:gridCol w:w="1211"/>
      </w:tblGrid>
      <w:tr w:rsidR="009243DF" w:rsidRPr="009243DF" w:rsidTr="000F73EC">
        <w:trPr>
          <w:trHeight w:val="300"/>
        </w:trPr>
        <w:tc>
          <w:tcPr>
            <w:tcW w:w="1101"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992"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gridSpan w:val="2"/>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0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992"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851"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86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693"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693"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8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0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928"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211"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Приложение 17</w:t>
            </w:r>
          </w:p>
        </w:tc>
      </w:tr>
      <w:tr w:rsidR="009243DF" w:rsidRPr="009243DF" w:rsidTr="000F73EC">
        <w:trPr>
          <w:trHeight w:val="300"/>
        </w:trPr>
        <w:tc>
          <w:tcPr>
            <w:tcW w:w="1101"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color w:val="000000"/>
                <w:sz w:val="20"/>
                <w:szCs w:val="20"/>
              </w:rPr>
            </w:pPr>
          </w:p>
        </w:tc>
        <w:tc>
          <w:tcPr>
            <w:tcW w:w="992"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gridSpan w:val="2"/>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0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992"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851"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134"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86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693"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693"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86"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70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928"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211" w:type="dxa"/>
            <w:tcBorders>
              <w:top w:val="nil"/>
              <w:left w:val="nil"/>
              <w:bottom w:val="nil"/>
              <w:right w:val="nil"/>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таблица 2</w:t>
            </w:r>
          </w:p>
        </w:tc>
      </w:tr>
      <w:tr w:rsidR="009243DF" w:rsidRPr="009243DF" w:rsidTr="000F73EC">
        <w:trPr>
          <w:trHeight w:val="990"/>
        </w:trPr>
        <w:tc>
          <w:tcPr>
            <w:tcW w:w="11181" w:type="dxa"/>
            <w:gridSpan w:val="12"/>
            <w:tcBorders>
              <w:top w:val="nil"/>
              <w:left w:val="nil"/>
              <w:bottom w:val="nil"/>
              <w:right w:val="nil"/>
            </w:tcBorders>
            <w:shd w:val="clear" w:color="auto" w:fill="auto"/>
            <w:vAlign w:val="bottom"/>
            <w:hideMark/>
          </w:tcPr>
          <w:p w:rsidR="009243DF" w:rsidRPr="009243DF" w:rsidRDefault="009243DF" w:rsidP="009243DF">
            <w:pPr>
              <w:jc w:val="center"/>
              <w:rPr>
                <w:bCs/>
                <w:color w:val="000000"/>
                <w:sz w:val="20"/>
                <w:szCs w:val="20"/>
              </w:rPr>
            </w:pPr>
            <w:r w:rsidRPr="009243DF">
              <w:rPr>
                <w:bCs/>
                <w:color w:val="000000"/>
                <w:sz w:val="20"/>
                <w:szCs w:val="20"/>
              </w:rPr>
              <w:t>Иные межбюджетные трансферты на решение вопросов местного значения за счет средств районного бюджета</w:t>
            </w:r>
          </w:p>
        </w:tc>
        <w:tc>
          <w:tcPr>
            <w:tcW w:w="693" w:type="dxa"/>
            <w:tcBorders>
              <w:top w:val="nil"/>
              <w:left w:val="nil"/>
              <w:bottom w:val="nil"/>
              <w:right w:val="nil"/>
            </w:tcBorders>
            <w:shd w:val="clear" w:color="auto" w:fill="auto"/>
            <w:vAlign w:val="bottom"/>
            <w:hideMark/>
          </w:tcPr>
          <w:p w:rsidR="009243DF" w:rsidRPr="009243DF" w:rsidRDefault="009243DF" w:rsidP="009243DF">
            <w:pPr>
              <w:jc w:val="center"/>
              <w:rPr>
                <w:bCs/>
                <w:color w:val="000000"/>
                <w:sz w:val="20"/>
                <w:szCs w:val="20"/>
              </w:rPr>
            </w:pPr>
          </w:p>
        </w:tc>
        <w:tc>
          <w:tcPr>
            <w:tcW w:w="693" w:type="dxa"/>
            <w:tcBorders>
              <w:top w:val="nil"/>
              <w:left w:val="nil"/>
              <w:bottom w:val="nil"/>
              <w:right w:val="nil"/>
            </w:tcBorders>
            <w:shd w:val="clear" w:color="auto" w:fill="auto"/>
            <w:vAlign w:val="bottom"/>
            <w:hideMark/>
          </w:tcPr>
          <w:p w:rsidR="009243DF" w:rsidRPr="009243DF" w:rsidRDefault="009243DF" w:rsidP="009243DF">
            <w:pPr>
              <w:jc w:val="center"/>
              <w:rPr>
                <w:bCs/>
                <w:color w:val="000000"/>
                <w:sz w:val="20"/>
                <w:szCs w:val="20"/>
              </w:rPr>
            </w:pPr>
          </w:p>
        </w:tc>
        <w:tc>
          <w:tcPr>
            <w:tcW w:w="786" w:type="dxa"/>
            <w:tcBorders>
              <w:top w:val="nil"/>
              <w:left w:val="nil"/>
              <w:bottom w:val="nil"/>
              <w:right w:val="nil"/>
            </w:tcBorders>
            <w:shd w:val="clear" w:color="auto" w:fill="auto"/>
            <w:vAlign w:val="bottom"/>
            <w:hideMark/>
          </w:tcPr>
          <w:p w:rsidR="009243DF" w:rsidRPr="009243DF" w:rsidRDefault="009243DF" w:rsidP="009243DF">
            <w:pPr>
              <w:jc w:val="center"/>
              <w:rPr>
                <w:bCs/>
                <w:color w:val="000000"/>
                <w:sz w:val="20"/>
                <w:szCs w:val="20"/>
              </w:rPr>
            </w:pPr>
          </w:p>
        </w:tc>
        <w:tc>
          <w:tcPr>
            <w:tcW w:w="709" w:type="dxa"/>
            <w:tcBorders>
              <w:top w:val="nil"/>
              <w:left w:val="nil"/>
              <w:bottom w:val="nil"/>
              <w:right w:val="nil"/>
            </w:tcBorders>
            <w:shd w:val="clear" w:color="auto" w:fill="auto"/>
            <w:noWrap/>
            <w:vAlign w:val="bottom"/>
            <w:hideMark/>
          </w:tcPr>
          <w:p w:rsidR="009243DF" w:rsidRPr="009243DF" w:rsidRDefault="009243DF" w:rsidP="009243DF">
            <w:pPr>
              <w:jc w:val="center"/>
              <w:rPr>
                <w:rFonts w:ascii="Calibri" w:hAnsi="Calibri" w:cs="Calibri"/>
                <w:color w:val="000000"/>
                <w:sz w:val="20"/>
                <w:szCs w:val="20"/>
              </w:rPr>
            </w:pPr>
          </w:p>
        </w:tc>
        <w:tc>
          <w:tcPr>
            <w:tcW w:w="928" w:type="dxa"/>
            <w:tcBorders>
              <w:top w:val="nil"/>
              <w:left w:val="nil"/>
              <w:bottom w:val="nil"/>
              <w:right w:val="nil"/>
            </w:tcBorders>
            <w:shd w:val="clear" w:color="auto" w:fill="auto"/>
            <w:noWrap/>
            <w:vAlign w:val="bottom"/>
            <w:hideMark/>
          </w:tcPr>
          <w:p w:rsidR="009243DF" w:rsidRPr="009243DF" w:rsidRDefault="009243DF" w:rsidP="009243DF">
            <w:pPr>
              <w:jc w:val="center"/>
              <w:rPr>
                <w:rFonts w:ascii="Calibri" w:hAnsi="Calibri" w:cs="Calibri"/>
                <w:color w:val="000000"/>
                <w:sz w:val="20"/>
                <w:szCs w:val="20"/>
              </w:rPr>
            </w:pPr>
          </w:p>
        </w:tc>
        <w:tc>
          <w:tcPr>
            <w:tcW w:w="1211" w:type="dxa"/>
            <w:tcBorders>
              <w:top w:val="nil"/>
              <w:left w:val="nil"/>
              <w:bottom w:val="nil"/>
              <w:right w:val="nil"/>
            </w:tcBorders>
            <w:shd w:val="clear" w:color="auto" w:fill="auto"/>
            <w:noWrap/>
            <w:vAlign w:val="bottom"/>
            <w:hideMark/>
          </w:tcPr>
          <w:p w:rsidR="009243DF" w:rsidRPr="009243DF" w:rsidRDefault="009243DF" w:rsidP="009243DF">
            <w:pPr>
              <w:jc w:val="center"/>
              <w:rPr>
                <w:rFonts w:ascii="Calibri" w:hAnsi="Calibri" w:cs="Calibri"/>
                <w:color w:val="000000"/>
                <w:sz w:val="20"/>
                <w:szCs w:val="20"/>
              </w:rPr>
            </w:pPr>
          </w:p>
        </w:tc>
      </w:tr>
      <w:tr w:rsidR="009243DF" w:rsidRPr="009243DF" w:rsidTr="000F73EC">
        <w:trPr>
          <w:trHeight w:val="495"/>
        </w:trPr>
        <w:tc>
          <w:tcPr>
            <w:tcW w:w="4361" w:type="dxa"/>
            <w:gridSpan w:val="5"/>
            <w:tcBorders>
              <w:top w:val="nil"/>
              <w:left w:val="nil"/>
              <w:bottom w:val="single" w:sz="4" w:space="0" w:color="auto"/>
              <w:right w:val="nil"/>
            </w:tcBorders>
            <w:shd w:val="clear" w:color="auto" w:fill="auto"/>
            <w:vAlign w:val="bottom"/>
            <w:hideMark/>
          </w:tcPr>
          <w:p w:rsidR="009243DF" w:rsidRPr="009243DF" w:rsidRDefault="009243DF" w:rsidP="009243DF">
            <w:pPr>
              <w:jc w:val="center"/>
              <w:rPr>
                <w:color w:val="000000"/>
                <w:sz w:val="20"/>
                <w:szCs w:val="20"/>
              </w:rPr>
            </w:pPr>
            <w:r w:rsidRPr="009243DF">
              <w:rPr>
                <w:color w:val="000000"/>
                <w:sz w:val="20"/>
                <w:szCs w:val="20"/>
              </w:rPr>
              <w:t> </w:t>
            </w:r>
          </w:p>
        </w:tc>
        <w:tc>
          <w:tcPr>
            <w:tcW w:w="709"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992"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1134"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1134"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851"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1134"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866"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693"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693"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786" w:type="dxa"/>
            <w:tcBorders>
              <w:top w:val="nil"/>
              <w:left w:val="nil"/>
              <w:bottom w:val="nil"/>
              <w:right w:val="nil"/>
            </w:tcBorders>
            <w:shd w:val="clear" w:color="auto" w:fill="auto"/>
            <w:vAlign w:val="bottom"/>
            <w:hideMark/>
          </w:tcPr>
          <w:p w:rsidR="009243DF" w:rsidRPr="009243DF" w:rsidRDefault="009243DF" w:rsidP="009243DF">
            <w:pPr>
              <w:jc w:val="center"/>
              <w:rPr>
                <w:color w:val="000000"/>
                <w:sz w:val="20"/>
                <w:szCs w:val="20"/>
              </w:rPr>
            </w:pPr>
          </w:p>
        </w:tc>
        <w:tc>
          <w:tcPr>
            <w:tcW w:w="709"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928"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c>
          <w:tcPr>
            <w:tcW w:w="1211" w:type="dxa"/>
            <w:tcBorders>
              <w:top w:val="nil"/>
              <w:left w:val="nil"/>
              <w:bottom w:val="nil"/>
              <w:right w:val="nil"/>
            </w:tcBorders>
            <w:shd w:val="clear" w:color="auto" w:fill="auto"/>
            <w:noWrap/>
            <w:vAlign w:val="bottom"/>
            <w:hideMark/>
          </w:tcPr>
          <w:p w:rsidR="009243DF" w:rsidRPr="009243DF" w:rsidRDefault="009243DF" w:rsidP="009243DF">
            <w:pPr>
              <w:rPr>
                <w:rFonts w:ascii="Calibri" w:hAnsi="Calibri" w:cs="Calibri"/>
                <w:color w:val="000000"/>
                <w:sz w:val="20"/>
                <w:szCs w:val="20"/>
              </w:rPr>
            </w:pPr>
          </w:p>
        </w:tc>
      </w:tr>
      <w:tr w:rsidR="009243DF" w:rsidRPr="009243DF" w:rsidTr="000F73EC">
        <w:trPr>
          <w:trHeight w:val="390"/>
        </w:trPr>
        <w:tc>
          <w:tcPr>
            <w:tcW w:w="110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№п/п</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Наименование поселений</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Итого Сумма 2020 год (в  рублях)</w:t>
            </w:r>
          </w:p>
        </w:tc>
        <w:tc>
          <w:tcPr>
            <w:tcW w:w="10126" w:type="dxa"/>
            <w:gridSpan w:val="12"/>
            <w:tcBorders>
              <w:top w:val="single" w:sz="4" w:space="0" w:color="auto"/>
              <w:left w:val="nil"/>
              <w:bottom w:val="nil"/>
              <w:right w:val="single" w:sz="4" w:space="0" w:color="000000"/>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в том числе:</w:t>
            </w:r>
          </w:p>
        </w:tc>
        <w:tc>
          <w:tcPr>
            <w:tcW w:w="709" w:type="dxa"/>
            <w:vMerge w:val="restart"/>
            <w:tcBorders>
              <w:top w:val="single" w:sz="4" w:space="0" w:color="auto"/>
              <w:left w:val="single" w:sz="4" w:space="0" w:color="auto"/>
              <w:bottom w:val="single" w:sz="4" w:space="0" w:color="000000"/>
              <w:right w:val="single" w:sz="4" w:space="0" w:color="000000"/>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Итого Сумма 2021 год (в  рублях)</w:t>
            </w:r>
          </w:p>
        </w:tc>
        <w:tc>
          <w:tcPr>
            <w:tcW w:w="2139" w:type="dxa"/>
            <w:gridSpan w:val="2"/>
            <w:tcBorders>
              <w:top w:val="single" w:sz="4" w:space="0" w:color="auto"/>
              <w:left w:val="nil"/>
              <w:bottom w:val="single" w:sz="4" w:space="0" w:color="auto"/>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в том числе:</w:t>
            </w:r>
          </w:p>
        </w:tc>
      </w:tr>
      <w:tr w:rsidR="009243DF" w:rsidRPr="009243DF" w:rsidTr="000F73EC">
        <w:trPr>
          <w:trHeight w:val="2700"/>
        </w:trPr>
        <w:tc>
          <w:tcPr>
            <w:tcW w:w="1101" w:type="dxa"/>
            <w:vMerge/>
            <w:tcBorders>
              <w:top w:val="single" w:sz="4" w:space="0" w:color="auto"/>
              <w:left w:val="single" w:sz="4" w:space="0" w:color="auto"/>
              <w:bottom w:val="single" w:sz="4" w:space="0" w:color="000000"/>
              <w:right w:val="single" w:sz="4" w:space="0" w:color="auto"/>
            </w:tcBorders>
            <w:hideMark/>
          </w:tcPr>
          <w:p w:rsidR="009243DF" w:rsidRPr="009243DF" w:rsidRDefault="009243DF" w:rsidP="009243DF">
            <w:pPr>
              <w:jc w:val="center"/>
              <w:rPr>
                <w:color w:val="000000"/>
                <w:sz w:val="20"/>
                <w:szCs w:val="20"/>
              </w:rPr>
            </w:pPr>
          </w:p>
        </w:tc>
        <w:tc>
          <w:tcPr>
            <w:tcW w:w="1134" w:type="dxa"/>
            <w:vMerge/>
            <w:tcBorders>
              <w:top w:val="single" w:sz="4" w:space="0" w:color="auto"/>
              <w:left w:val="single" w:sz="4" w:space="0" w:color="auto"/>
              <w:bottom w:val="single" w:sz="4" w:space="0" w:color="000000"/>
              <w:right w:val="single" w:sz="4" w:space="0" w:color="auto"/>
            </w:tcBorders>
            <w:hideMark/>
          </w:tcPr>
          <w:p w:rsidR="009243DF" w:rsidRPr="009243DF" w:rsidRDefault="009243DF" w:rsidP="009243DF">
            <w:pPr>
              <w:jc w:val="center"/>
              <w:rPr>
                <w:color w:val="000000"/>
                <w:sz w:val="20"/>
                <w:szCs w:val="20"/>
              </w:rPr>
            </w:pPr>
          </w:p>
        </w:tc>
        <w:tc>
          <w:tcPr>
            <w:tcW w:w="992" w:type="dxa"/>
            <w:vMerge/>
            <w:tcBorders>
              <w:top w:val="single" w:sz="4" w:space="0" w:color="auto"/>
              <w:left w:val="single" w:sz="4" w:space="0" w:color="auto"/>
              <w:bottom w:val="single" w:sz="4" w:space="0" w:color="000000"/>
              <w:right w:val="single" w:sz="4" w:space="0" w:color="auto"/>
            </w:tcBorders>
            <w:hideMark/>
          </w:tcPr>
          <w:p w:rsidR="009243DF" w:rsidRPr="009243DF" w:rsidRDefault="009243DF" w:rsidP="009243DF">
            <w:pPr>
              <w:jc w:val="center"/>
              <w:rPr>
                <w:color w:val="000000"/>
                <w:sz w:val="20"/>
                <w:szCs w:val="20"/>
              </w:rPr>
            </w:pPr>
          </w:p>
        </w:tc>
        <w:tc>
          <w:tcPr>
            <w:tcW w:w="1843" w:type="dxa"/>
            <w:gridSpan w:val="3"/>
            <w:tcBorders>
              <w:top w:val="single" w:sz="4" w:space="0" w:color="auto"/>
              <w:left w:val="nil"/>
              <w:bottom w:val="single" w:sz="4" w:space="0" w:color="auto"/>
              <w:right w:val="single" w:sz="4" w:space="0" w:color="000000"/>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МП "Развитие автомобильных дорог местного значения в Куйбышевском районе ", в том числе</w:t>
            </w:r>
          </w:p>
        </w:tc>
        <w:tc>
          <w:tcPr>
            <w:tcW w:w="992"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содержание имущества</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в рамках МП "Патриотическое воспитание граждан в Куйбышевском районе"</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в рамках МП "Молодёжь Куйбышевского района"</w:t>
            </w:r>
          </w:p>
        </w:tc>
        <w:tc>
          <w:tcPr>
            <w:tcW w:w="851"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в рамках МП "Комплексное развитие сельских территорий в  Куйбышевском районе"</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в рамках МП "Содействие занятости населения Куйбышевского района" (организация общественных работ)</w:t>
            </w:r>
          </w:p>
        </w:tc>
        <w:tc>
          <w:tcPr>
            <w:tcW w:w="86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в рамках МП "Комплексные меры профилактики наркомании в Куйбышевском районе"</w:t>
            </w:r>
          </w:p>
        </w:tc>
        <w:tc>
          <w:tcPr>
            <w:tcW w:w="69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реализация мероприятий подпрограммы "Благоустройство территории населённых пунктов Куйбышевского района"</w:t>
            </w:r>
          </w:p>
        </w:tc>
        <w:tc>
          <w:tcPr>
            <w:tcW w:w="693"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ИМБТ на осуществление полномочий ОМСУ  на решение вопросов местного значения</w:t>
            </w:r>
          </w:p>
        </w:tc>
        <w:tc>
          <w:tcPr>
            <w:tcW w:w="786" w:type="dxa"/>
            <w:vMerge w:val="restart"/>
            <w:tcBorders>
              <w:top w:val="single" w:sz="4" w:space="0" w:color="auto"/>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мероприятия в рамках МП "Развитие культуры в Куйбышевском районе"</w:t>
            </w:r>
          </w:p>
        </w:tc>
        <w:tc>
          <w:tcPr>
            <w:tcW w:w="709" w:type="dxa"/>
            <w:vMerge/>
            <w:tcBorders>
              <w:top w:val="single" w:sz="4" w:space="0" w:color="auto"/>
              <w:left w:val="single" w:sz="4" w:space="0" w:color="auto"/>
              <w:bottom w:val="single" w:sz="4" w:space="0" w:color="000000"/>
              <w:right w:val="single" w:sz="4" w:space="0" w:color="000000"/>
            </w:tcBorders>
            <w:hideMark/>
          </w:tcPr>
          <w:p w:rsidR="009243DF" w:rsidRPr="009243DF" w:rsidRDefault="009243DF" w:rsidP="009243DF">
            <w:pPr>
              <w:jc w:val="center"/>
              <w:rPr>
                <w:color w:val="000000"/>
                <w:sz w:val="20"/>
                <w:szCs w:val="20"/>
              </w:rPr>
            </w:pPr>
          </w:p>
        </w:tc>
        <w:tc>
          <w:tcPr>
            <w:tcW w:w="928" w:type="dxa"/>
            <w:vMerge w:val="restart"/>
            <w:tcBorders>
              <w:top w:val="nil"/>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МП "Развитие автомобильных дорог местного значения в Куйбышевском районе "</w:t>
            </w:r>
          </w:p>
        </w:tc>
        <w:tc>
          <w:tcPr>
            <w:tcW w:w="1211" w:type="dxa"/>
            <w:vMerge w:val="restart"/>
            <w:tcBorders>
              <w:top w:val="nil"/>
              <w:left w:val="single" w:sz="4" w:space="0" w:color="auto"/>
              <w:bottom w:val="single" w:sz="4" w:space="0" w:color="000000"/>
              <w:right w:val="single" w:sz="4" w:space="0" w:color="auto"/>
            </w:tcBorders>
            <w:shd w:val="clear" w:color="auto" w:fill="auto"/>
            <w:hideMark/>
          </w:tcPr>
          <w:p w:rsidR="009243DF" w:rsidRPr="009243DF" w:rsidRDefault="009243DF" w:rsidP="009243DF">
            <w:pPr>
              <w:jc w:val="center"/>
              <w:rPr>
                <w:color w:val="000000"/>
                <w:sz w:val="20"/>
                <w:szCs w:val="20"/>
              </w:rPr>
            </w:pPr>
            <w:r w:rsidRPr="009243DF">
              <w:rPr>
                <w:color w:val="000000"/>
                <w:sz w:val="20"/>
                <w:szCs w:val="20"/>
              </w:rPr>
              <w:t>на реализацию мероприятий в рамках МП подпрограммы "Газификация населённых пунктов Куйбышевского района"</w:t>
            </w:r>
          </w:p>
        </w:tc>
      </w:tr>
      <w:tr w:rsidR="009243DF" w:rsidRPr="009243DF" w:rsidTr="000F73EC">
        <w:trPr>
          <w:trHeight w:val="2100"/>
        </w:trPr>
        <w:tc>
          <w:tcPr>
            <w:tcW w:w="1101"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992" w:type="dxa"/>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vAlign w:val="center"/>
            <w:hideMark/>
          </w:tcPr>
          <w:p w:rsidR="009243DF" w:rsidRPr="009243DF" w:rsidRDefault="009243DF" w:rsidP="009243DF">
            <w:pPr>
              <w:jc w:val="center"/>
              <w:rPr>
                <w:color w:val="000000"/>
                <w:sz w:val="20"/>
                <w:szCs w:val="20"/>
              </w:rPr>
            </w:pPr>
            <w:r w:rsidRPr="009243DF">
              <w:rPr>
                <w:color w:val="000000"/>
                <w:sz w:val="20"/>
                <w:szCs w:val="20"/>
              </w:rPr>
              <w:t>прохождение государственной экспертизы проектной документации на ремонт дорог</w:t>
            </w:r>
          </w:p>
        </w:tc>
        <w:tc>
          <w:tcPr>
            <w:tcW w:w="992"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851"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866"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693"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693"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786" w:type="dxa"/>
            <w:vMerge/>
            <w:tcBorders>
              <w:top w:val="single" w:sz="4" w:space="0" w:color="auto"/>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709" w:type="dxa"/>
            <w:vMerge/>
            <w:tcBorders>
              <w:top w:val="single" w:sz="4" w:space="0" w:color="auto"/>
              <w:left w:val="single" w:sz="4" w:space="0" w:color="auto"/>
              <w:bottom w:val="single" w:sz="4" w:space="0" w:color="000000"/>
              <w:right w:val="single" w:sz="4" w:space="0" w:color="000000"/>
            </w:tcBorders>
            <w:vAlign w:val="center"/>
            <w:hideMark/>
          </w:tcPr>
          <w:p w:rsidR="009243DF" w:rsidRPr="009243DF" w:rsidRDefault="009243DF" w:rsidP="009243DF">
            <w:pPr>
              <w:rPr>
                <w:color w:val="000000"/>
                <w:sz w:val="20"/>
                <w:szCs w:val="20"/>
              </w:rPr>
            </w:pPr>
          </w:p>
        </w:tc>
        <w:tc>
          <w:tcPr>
            <w:tcW w:w="928" w:type="dxa"/>
            <w:vMerge/>
            <w:tcBorders>
              <w:top w:val="nil"/>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c>
          <w:tcPr>
            <w:tcW w:w="1211" w:type="dxa"/>
            <w:vMerge/>
            <w:tcBorders>
              <w:top w:val="nil"/>
              <w:left w:val="single" w:sz="4" w:space="0" w:color="auto"/>
              <w:bottom w:val="single" w:sz="4" w:space="0" w:color="000000"/>
              <w:right w:val="single" w:sz="4" w:space="0" w:color="auto"/>
            </w:tcBorders>
            <w:vAlign w:val="center"/>
            <w:hideMark/>
          </w:tcPr>
          <w:p w:rsidR="009243DF" w:rsidRPr="009243DF" w:rsidRDefault="009243DF" w:rsidP="009243DF">
            <w:pPr>
              <w:rPr>
                <w:color w:val="000000"/>
                <w:sz w:val="20"/>
                <w:szCs w:val="20"/>
              </w:rPr>
            </w:pP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Абрамовский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17 895,40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center"/>
            <w:hideMark/>
          </w:tcPr>
          <w:p w:rsidR="009243DF" w:rsidRPr="009243DF" w:rsidRDefault="009243DF" w:rsidP="009243DF">
            <w:pPr>
              <w:jc w:val="cente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13 675,40</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4 220,00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4 919 964,00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4 919 964,00</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Балманск</w:t>
            </w:r>
            <w:r w:rsidRPr="009243DF">
              <w:rPr>
                <w:color w:val="000000"/>
                <w:sz w:val="20"/>
                <w:szCs w:val="20"/>
              </w:rPr>
              <w:lastRenderedPageBreak/>
              <w:t>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lastRenderedPageBreak/>
              <w:t xml:space="preserve">16 </w:t>
            </w:r>
            <w:r w:rsidRPr="009243DF">
              <w:rPr>
                <w:color w:val="000000"/>
                <w:sz w:val="20"/>
                <w:szCs w:val="20"/>
              </w:rPr>
              <w:lastRenderedPageBreak/>
              <w:t>207,40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lastRenderedPageBreak/>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13 675,40</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 xml:space="preserve">2 </w:t>
            </w:r>
            <w:r w:rsidRPr="009243DF">
              <w:rPr>
                <w:color w:val="000000"/>
                <w:sz w:val="20"/>
                <w:szCs w:val="20"/>
              </w:rPr>
              <w:lastRenderedPageBreak/>
              <w:t>532,00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lastRenderedPageBreak/>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Булатовский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341 685,40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270 000,00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13 675,40</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14 010,00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44 000,00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Верх-ичинский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675,00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675,00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Веснянский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25 583,10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20 513,10</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5 070,00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Гжатский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126 258,00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120 000,00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6 258,00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7</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Горбуновский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27 685,42</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13 675,42</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14 010,00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Зоновский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63 720,13</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20 513,13</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3 207,00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40 000,00</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Камский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25 491,42</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13 675,42</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11 816,00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Куйбышевский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538 962,70</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6 837,70</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3 925,00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528 200,00</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11</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Михайловский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19 583,42</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13 675,42</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5 908,00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12</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Новоичинский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216 224,71</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jc w:val="right"/>
              <w:rPr>
                <w:color w:val="000000"/>
                <w:sz w:val="20"/>
                <w:szCs w:val="20"/>
              </w:rPr>
            </w:pPr>
            <w:r w:rsidRPr="009243DF">
              <w:rPr>
                <w:color w:val="000000"/>
                <w:sz w:val="20"/>
                <w:szCs w:val="20"/>
              </w:rPr>
              <w:t>200 000,00</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6 837,71</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9 387,00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13</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Октябрьский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301 276,00</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3 376,00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297 900,00</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14</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Осиновский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2 395,00</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2 395,00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000000" w:fill="FFFFFF"/>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15</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Отрадненский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362 386,00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2 386,00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360 000,00</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16</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Сергинский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5 064,00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5 064,00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17</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Чумаковский</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280 261,55</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114 600,00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34 188,55</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11 473,00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120 000,00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0,00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18</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г.Куйбышев</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15 897 908,00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15 757 000,00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100 000,00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25 000,00</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15 908,00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16 074 700,0</w:t>
            </w:r>
            <w:r w:rsidRPr="009243DF">
              <w:rPr>
                <w:color w:val="000000"/>
                <w:sz w:val="20"/>
                <w:szCs w:val="20"/>
              </w:rPr>
              <w:lastRenderedPageBreak/>
              <w:t>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lastRenderedPageBreak/>
              <w:t>16 074 700,00</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r>
      <w:tr w:rsidR="009243DF" w:rsidRPr="009243DF" w:rsidTr="000F73EC">
        <w:trPr>
          <w:trHeight w:val="300"/>
        </w:trPr>
        <w:tc>
          <w:tcPr>
            <w:tcW w:w="1101" w:type="dxa"/>
            <w:tcBorders>
              <w:top w:val="nil"/>
              <w:left w:val="single" w:sz="4" w:space="0" w:color="auto"/>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 </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rPr>
                <w:color w:val="000000"/>
                <w:sz w:val="20"/>
                <w:szCs w:val="20"/>
              </w:rPr>
            </w:pPr>
            <w:r w:rsidRPr="009243DF">
              <w:rPr>
                <w:color w:val="000000"/>
                <w:sz w:val="20"/>
                <w:szCs w:val="20"/>
              </w:rPr>
              <w:t>Итого</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18 269 262,65</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15 757 000,00</w:t>
            </w:r>
          </w:p>
        </w:tc>
        <w:tc>
          <w:tcPr>
            <w:tcW w:w="851" w:type="dxa"/>
            <w:gridSpan w:val="2"/>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200 000,00</w:t>
            </w:r>
          </w:p>
        </w:tc>
        <w:tc>
          <w:tcPr>
            <w:tcW w:w="992"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114 600,00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100 000,00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25 000,00</w:t>
            </w:r>
          </w:p>
        </w:tc>
        <w:tc>
          <w:tcPr>
            <w:tcW w:w="85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390 000,00</w:t>
            </w:r>
          </w:p>
        </w:tc>
        <w:tc>
          <w:tcPr>
            <w:tcW w:w="1134"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170 942,65</w:t>
            </w:r>
          </w:p>
        </w:tc>
        <w:tc>
          <w:tcPr>
            <w:tcW w:w="86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121 620,00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164 000,00</w:t>
            </w:r>
          </w:p>
        </w:tc>
        <w:tc>
          <w:tcPr>
            <w:tcW w:w="693"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866 100,00</w:t>
            </w:r>
          </w:p>
        </w:tc>
        <w:tc>
          <w:tcPr>
            <w:tcW w:w="786"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360 000,00</w:t>
            </w:r>
          </w:p>
        </w:tc>
        <w:tc>
          <w:tcPr>
            <w:tcW w:w="709"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20 994 664,00</w:t>
            </w:r>
          </w:p>
        </w:tc>
        <w:tc>
          <w:tcPr>
            <w:tcW w:w="928"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16 074 700,00</w:t>
            </w:r>
          </w:p>
        </w:tc>
        <w:tc>
          <w:tcPr>
            <w:tcW w:w="1211" w:type="dxa"/>
            <w:tcBorders>
              <w:top w:val="nil"/>
              <w:left w:val="nil"/>
              <w:bottom w:val="single" w:sz="4" w:space="0" w:color="auto"/>
              <w:right w:val="single" w:sz="4" w:space="0" w:color="auto"/>
            </w:tcBorders>
            <w:shd w:val="clear" w:color="auto" w:fill="auto"/>
            <w:noWrap/>
            <w:vAlign w:val="bottom"/>
            <w:hideMark/>
          </w:tcPr>
          <w:p w:rsidR="009243DF" w:rsidRPr="009243DF" w:rsidRDefault="009243DF" w:rsidP="009243DF">
            <w:pPr>
              <w:jc w:val="right"/>
              <w:rPr>
                <w:color w:val="000000"/>
                <w:sz w:val="20"/>
                <w:szCs w:val="20"/>
              </w:rPr>
            </w:pPr>
            <w:r w:rsidRPr="009243DF">
              <w:rPr>
                <w:color w:val="000000"/>
                <w:sz w:val="20"/>
                <w:szCs w:val="20"/>
              </w:rPr>
              <w:t>4 919 964,00</w:t>
            </w:r>
          </w:p>
        </w:tc>
      </w:tr>
    </w:tbl>
    <w:p w:rsidR="009243DF" w:rsidRPr="009243DF" w:rsidRDefault="009243DF" w:rsidP="009243DF">
      <w:pPr>
        <w:rPr>
          <w:sz w:val="20"/>
          <w:szCs w:val="20"/>
        </w:rPr>
      </w:pPr>
    </w:p>
    <w:p w:rsidR="009243DF" w:rsidRPr="009243DF" w:rsidRDefault="009243DF" w:rsidP="009243DF">
      <w:pPr>
        <w:outlineLvl w:val="0"/>
        <w:rPr>
          <w:sz w:val="20"/>
          <w:szCs w:val="20"/>
        </w:rPr>
        <w:sectPr w:rsidR="009243DF" w:rsidRPr="009243DF" w:rsidSect="000F73EC">
          <w:pgSz w:w="16838" w:h="11906" w:orient="landscape"/>
          <w:pgMar w:top="851" w:right="1134" w:bottom="1701" w:left="1134" w:header="709" w:footer="709" w:gutter="0"/>
          <w:cols w:space="708"/>
          <w:docGrid w:linePitch="360"/>
        </w:sectPr>
      </w:pPr>
    </w:p>
    <w:p w:rsidR="009243DF" w:rsidRPr="009243DF" w:rsidRDefault="009243DF" w:rsidP="009243DF">
      <w:pPr>
        <w:jc w:val="center"/>
        <w:outlineLvl w:val="0"/>
        <w:rPr>
          <w:sz w:val="20"/>
          <w:szCs w:val="20"/>
        </w:rPr>
      </w:pPr>
      <w:r w:rsidRPr="009243DF">
        <w:rPr>
          <w:sz w:val="20"/>
          <w:szCs w:val="20"/>
        </w:rPr>
        <w:lastRenderedPageBreak/>
        <w:t xml:space="preserve">СОВЕТ ДЕПУТАТОВ </w:t>
      </w:r>
    </w:p>
    <w:p w:rsidR="009243DF" w:rsidRPr="009243DF" w:rsidRDefault="009243DF" w:rsidP="009243DF">
      <w:pPr>
        <w:jc w:val="center"/>
        <w:outlineLvl w:val="0"/>
        <w:rPr>
          <w:sz w:val="20"/>
          <w:szCs w:val="20"/>
        </w:rPr>
      </w:pPr>
      <w:r w:rsidRPr="009243DF">
        <w:rPr>
          <w:sz w:val="20"/>
          <w:szCs w:val="20"/>
        </w:rPr>
        <w:t>КУЙБЫШЕВСКОГО МУНИЦИПАЛЬНОГО  РАЙОНА</w:t>
      </w:r>
    </w:p>
    <w:p w:rsidR="009243DF" w:rsidRPr="009243DF" w:rsidRDefault="009243DF" w:rsidP="009243DF">
      <w:pPr>
        <w:jc w:val="center"/>
        <w:outlineLvl w:val="0"/>
        <w:rPr>
          <w:sz w:val="20"/>
          <w:szCs w:val="20"/>
        </w:rPr>
      </w:pPr>
      <w:r w:rsidRPr="009243DF">
        <w:rPr>
          <w:sz w:val="20"/>
          <w:szCs w:val="20"/>
        </w:rPr>
        <w:t>НОВОСИБИРСКОЙ ОБЛАСТИ</w:t>
      </w:r>
    </w:p>
    <w:p w:rsidR="009243DF" w:rsidRPr="009243DF" w:rsidRDefault="009243DF" w:rsidP="009243DF">
      <w:pPr>
        <w:jc w:val="center"/>
        <w:outlineLvl w:val="0"/>
        <w:rPr>
          <w:sz w:val="20"/>
          <w:szCs w:val="20"/>
        </w:rPr>
      </w:pPr>
      <w:r w:rsidRPr="009243DF">
        <w:rPr>
          <w:sz w:val="20"/>
          <w:szCs w:val="20"/>
        </w:rPr>
        <w:t>ТРЕТЬЕГО СОЗЫВА</w:t>
      </w:r>
    </w:p>
    <w:p w:rsidR="009243DF" w:rsidRPr="009243DF" w:rsidRDefault="009243DF" w:rsidP="009243DF">
      <w:pPr>
        <w:jc w:val="center"/>
        <w:rPr>
          <w:sz w:val="20"/>
          <w:szCs w:val="20"/>
        </w:rPr>
      </w:pPr>
    </w:p>
    <w:p w:rsidR="009243DF" w:rsidRPr="009243DF" w:rsidRDefault="009243DF" w:rsidP="009243DF">
      <w:pPr>
        <w:jc w:val="center"/>
        <w:outlineLvl w:val="0"/>
        <w:rPr>
          <w:sz w:val="20"/>
          <w:szCs w:val="20"/>
        </w:rPr>
      </w:pPr>
      <w:r w:rsidRPr="009243DF">
        <w:rPr>
          <w:sz w:val="20"/>
          <w:szCs w:val="20"/>
        </w:rPr>
        <w:t xml:space="preserve">РЕШЕНИЕ </w:t>
      </w:r>
    </w:p>
    <w:p w:rsidR="009243DF" w:rsidRPr="009243DF" w:rsidRDefault="009243DF" w:rsidP="009243DF">
      <w:pPr>
        <w:jc w:val="center"/>
        <w:rPr>
          <w:sz w:val="20"/>
          <w:szCs w:val="20"/>
        </w:rPr>
      </w:pPr>
      <w:r w:rsidRPr="009243DF">
        <w:rPr>
          <w:sz w:val="20"/>
          <w:szCs w:val="20"/>
        </w:rPr>
        <w:t>сорок седьмой сессии</w:t>
      </w:r>
    </w:p>
    <w:p w:rsidR="009243DF" w:rsidRPr="009243DF" w:rsidRDefault="009243DF" w:rsidP="009243DF">
      <w:pPr>
        <w:rPr>
          <w:sz w:val="20"/>
          <w:szCs w:val="20"/>
        </w:rPr>
      </w:pPr>
      <w:r w:rsidRPr="009243DF">
        <w:rPr>
          <w:sz w:val="20"/>
          <w:szCs w:val="20"/>
        </w:rPr>
        <w:t xml:space="preserve">                                                   </w:t>
      </w:r>
    </w:p>
    <w:p w:rsidR="009243DF" w:rsidRPr="009243DF" w:rsidRDefault="009243DF" w:rsidP="009243DF">
      <w:pPr>
        <w:rPr>
          <w:sz w:val="20"/>
          <w:szCs w:val="20"/>
        </w:rPr>
      </w:pPr>
    </w:p>
    <w:p w:rsidR="009243DF" w:rsidRPr="009243DF" w:rsidRDefault="009243DF" w:rsidP="009243DF">
      <w:pPr>
        <w:jc w:val="center"/>
        <w:rPr>
          <w:sz w:val="20"/>
          <w:szCs w:val="20"/>
        </w:rPr>
      </w:pPr>
      <w:r w:rsidRPr="009243DF">
        <w:rPr>
          <w:sz w:val="20"/>
          <w:szCs w:val="20"/>
        </w:rPr>
        <w:t>22.06.2020  № 4</w:t>
      </w:r>
    </w:p>
    <w:p w:rsidR="009243DF" w:rsidRPr="009243DF" w:rsidRDefault="009243DF" w:rsidP="009243DF">
      <w:pPr>
        <w:rPr>
          <w:sz w:val="20"/>
          <w:szCs w:val="20"/>
          <w:u w:val="single"/>
        </w:rPr>
      </w:pPr>
      <w:r w:rsidRPr="009243DF">
        <w:rPr>
          <w:bCs/>
          <w:sz w:val="20"/>
          <w:szCs w:val="20"/>
        </w:rPr>
        <w:t xml:space="preserve">                                                                             </w:t>
      </w:r>
    </w:p>
    <w:p w:rsidR="009243DF" w:rsidRPr="009243DF" w:rsidRDefault="009243DF" w:rsidP="009243DF">
      <w:pPr>
        <w:rPr>
          <w:sz w:val="20"/>
          <w:szCs w:val="20"/>
        </w:rPr>
      </w:pPr>
    </w:p>
    <w:p w:rsidR="009243DF" w:rsidRPr="009243DF" w:rsidRDefault="009243DF" w:rsidP="009243DF">
      <w:pPr>
        <w:ind w:firstLine="540"/>
        <w:jc w:val="center"/>
        <w:rPr>
          <w:sz w:val="20"/>
          <w:szCs w:val="20"/>
        </w:rPr>
      </w:pPr>
      <w:r w:rsidRPr="009243DF">
        <w:rPr>
          <w:sz w:val="20"/>
          <w:szCs w:val="20"/>
        </w:rPr>
        <w:t>О назначении выборов депутатов Совета депутатов</w:t>
      </w:r>
    </w:p>
    <w:p w:rsidR="009243DF" w:rsidRPr="009243DF" w:rsidRDefault="009243DF" w:rsidP="009243DF">
      <w:pPr>
        <w:ind w:firstLine="540"/>
        <w:jc w:val="center"/>
        <w:rPr>
          <w:sz w:val="20"/>
          <w:szCs w:val="20"/>
        </w:rPr>
      </w:pPr>
      <w:r w:rsidRPr="009243DF">
        <w:rPr>
          <w:sz w:val="20"/>
          <w:szCs w:val="20"/>
        </w:rPr>
        <w:t>Куйбышевского муниципального района Новосибирской области четвертого созыва</w:t>
      </w:r>
    </w:p>
    <w:p w:rsidR="009243DF" w:rsidRPr="009243DF" w:rsidRDefault="009243DF" w:rsidP="009243DF">
      <w:pPr>
        <w:ind w:firstLine="540"/>
        <w:jc w:val="center"/>
        <w:rPr>
          <w:sz w:val="20"/>
          <w:szCs w:val="20"/>
        </w:rPr>
      </w:pPr>
    </w:p>
    <w:p w:rsidR="009243DF" w:rsidRPr="009243DF" w:rsidRDefault="009243DF" w:rsidP="009243DF">
      <w:pPr>
        <w:jc w:val="both"/>
        <w:outlineLvl w:val="0"/>
        <w:rPr>
          <w:sz w:val="20"/>
          <w:szCs w:val="20"/>
        </w:rPr>
      </w:pPr>
      <w:r w:rsidRPr="009243DF">
        <w:rPr>
          <w:sz w:val="20"/>
          <w:szCs w:val="20"/>
        </w:rPr>
        <w:t xml:space="preserve">      В соответствии со статьей 10 Федерального закона от 12 июня 2002 года № 67-ФЗ  «Об основных гарантиях избирательных прав и права на участие в референдуме граждан Российской Федерации», статьей 11 Закона Новосибирской области от 07 декабря 2006 года № 58-ОЗ «О выборах депутатов представительных органов муниципальных образований в Новосибирской области», статьей 8 Устава Куйбышевского муниципального района Новосибирской области, Совет депутатов Куйбышевского муниципального района Новосибирской области</w:t>
      </w:r>
    </w:p>
    <w:p w:rsidR="009243DF" w:rsidRPr="009243DF" w:rsidRDefault="009243DF" w:rsidP="009243DF">
      <w:pPr>
        <w:jc w:val="both"/>
        <w:outlineLvl w:val="0"/>
        <w:rPr>
          <w:sz w:val="20"/>
          <w:szCs w:val="20"/>
        </w:rPr>
      </w:pPr>
      <w:r w:rsidRPr="009243DF">
        <w:rPr>
          <w:sz w:val="20"/>
          <w:szCs w:val="20"/>
        </w:rPr>
        <w:t xml:space="preserve">   РЕШИЛ:  </w:t>
      </w:r>
    </w:p>
    <w:p w:rsidR="009243DF" w:rsidRPr="009243DF" w:rsidRDefault="009243DF" w:rsidP="009243DF">
      <w:pPr>
        <w:numPr>
          <w:ilvl w:val="0"/>
          <w:numId w:val="22"/>
        </w:numPr>
        <w:tabs>
          <w:tab w:val="num" w:pos="0"/>
        </w:tabs>
        <w:ind w:left="0" w:firstLine="225"/>
        <w:jc w:val="both"/>
        <w:rPr>
          <w:sz w:val="20"/>
          <w:szCs w:val="20"/>
        </w:rPr>
      </w:pPr>
      <w:r w:rsidRPr="009243DF">
        <w:rPr>
          <w:sz w:val="20"/>
          <w:szCs w:val="20"/>
        </w:rPr>
        <w:t>Назначить выборы депутатов Совета депутатов Куйбышевского муниципального района Новосибирской области четвертого созыва на 13 сентября 2020 года.</w:t>
      </w:r>
    </w:p>
    <w:p w:rsidR="009243DF" w:rsidRPr="009243DF" w:rsidRDefault="009243DF" w:rsidP="009243DF">
      <w:pPr>
        <w:numPr>
          <w:ilvl w:val="0"/>
          <w:numId w:val="22"/>
        </w:numPr>
        <w:tabs>
          <w:tab w:val="num" w:pos="0"/>
        </w:tabs>
        <w:ind w:left="0" w:firstLine="225"/>
        <w:jc w:val="both"/>
        <w:rPr>
          <w:sz w:val="20"/>
          <w:szCs w:val="20"/>
        </w:rPr>
      </w:pPr>
      <w:r w:rsidRPr="009243DF">
        <w:rPr>
          <w:sz w:val="20"/>
          <w:szCs w:val="20"/>
        </w:rPr>
        <w:t>Опубликовать настоящее решение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rsidR="009243DF" w:rsidRPr="009243DF" w:rsidRDefault="009243DF" w:rsidP="009243DF">
      <w:pPr>
        <w:numPr>
          <w:ilvl w:val="0"/>
          <w:numId w:val="22"/>
        </w:numPr>
        <w:ind w:left="0" w:firstLine="225"/>
        <w:jc w:val="both"/>
        <w:rPr>
          <w:sz w:val="20"/>
          <w:szCs w:val="20"/>
        </w:rPr>
      </w:pPr>
      <w:r w:rsidRPr="009243DF">
        <w:rPr>
          <w:sz w:val="20"/>
          <w:szCs w:val="20"/>
        </w:rPr>
        <w:t>Настоящее решение вступает в силу со дня его официального опубликования.</w:t>
      </w:r>
    </w:p>
    <w:p w:rsidR="009243DF" w:rsidRPr="009243DF" w:rsidRDefault="009243DF" w:rsidP="009243DF">
      <w:pPr>
        <w:jc w:val="both"/>
        <w:rPr>
          <w:sz w:val="20"/>
          <w:szCs w:val="20"/>
        </w:rPr>
      </w:pPr>
    </w:p>
    <w:p w:rsidR="009243DF" w:rsidRPr="009243DF" w:rsidRDefault="009243DF" w:rsidP="009243DF">
      <w:pPr>
        <w:rPr>
          <w:sz w:val="20"/>
          <w:szCs w:val="20"/>
        </w:rPr>
      </w:pPr>
      <w:r w:rsidRPr="009243DF">
        <w:rPr>
          <w:sz w:val="20"/>
          <w:szCs w:val="20"/>
        </w:rPr>
        <w:t xml:space="preserve">Председатель Совета депутатов </w:t>
      </w:r>
    </w:p>
    <w:p w:rsidR="009243DF" w:rsidRPr="009243DF" w:rsidRDefault="009243DF" w:rsidP="009243DF">
      <w:pPr>
        <w:rPr>
          <w:sz w:val="20"/>
          <w:szCs w:val="20"/>
        </w:rPr>
      </w:pPr>
      <w:r w:rsidRPr="009243DF">
        <w:rPr>
          <w:sz w:val="20"/>
          <w:szCs w:val="20"/>
        </w:rPr>
        <w:t>Куйбышевского муниципального района</w:t>
      </w:r>
    </w:p>
    <w:p w:rsidR="009243DF" w:rsidRPr="009243DF" w:rsidRDefault="009243DF" w:rsidP="009243DF">
      <w:pPr>
        <w:rPr>
          <w:sz w:val="20"/>
          <w:szCs w:val="20"/>
        </w:rPr>
      </w:pPr>
      <w:r w:rsidRPr="009243DF">
        <w:rPr>
          <w:sz w:val="20"/>
          <w:szCs w:val="20"/>
        </w:rPr>
        <w:t xml:space="preserve">Новосибирской области                                                                   Р.В. Булюктов </w:t>
      </w:r>
    </w:p>
    <w:p w:rsidR="009243DF" w:rsidRPr="009243DF" w:rsidRDefault="009243DF" w:rsidP="009243DF">
      <w:pPr>
        <w:rPr>
          <w:sz w:val="20"/>
          <w:szCs w:val="20"/>
        </w:rPr>
      </w:pPr>
    </w:p>
    <w:p w:rsidR="009243DF" w:rsidRPr="009243DF" w:rsidRDefault="009243DF" w:rsidP="009243DF">
      <w:pPr>
        <w:rPr>
          <w:sz w:val="20"/>
          <w:szCs w:val="20"/>
        </w:rPr>
      </w:pPr>
      <w:r w:rsidRPr="009243DF">
        <w:rPr>
          <w:sz w:val="20"/>
          <w:szCs w:val="20"/>
        </w:rPr>
        <w:t>Глава Куйбышевского муниципального района</w:t>
      </w:r>
    </w:p>
    <w:p w:rsidR="009243DF" w:rsidRPr="009243DF" w:rsidRDefault="009243DF" w:rsidP="009243DF">
      <w:pPr>
        <w:rPr>
          <w:sz w:val="20"/>
          <w:szCs w:val="20"/>
        </w:rPr>
      </w:pPr>
      <w:r w:rsidRPr="009243DF">
        <w:rPr>
          <w:sz w:val="20"/>
          <w:szCs w:val="20"/>
        </w:rPr>
        <w:t xml:space="preserve">Новосибирской области                                                                    О.В. Караваев </w:t>
      </w:r>
    </w:p>
    <w:p w:rsidR="009243DF" w:rsidRPr="009243DF" w:rsidRDefault="009243DF" w:rsidP="009243DF">
      <w:pPr>
        <w:rPr>
          <w:sz w:val="20"/>
          <w:szCs w:val="20"/>
        </w:rPr>
      </w:pPr>
    </w:p>
    <w:p w:rsidR="009243DF" w:rsidRPr="009243DF" w:rsidRDefault="009243DF" w:rsidP="009243DF">
      <w:pPr>
        <w:rPr>
          <w:sz w:val="20"/>
          <w:szCs w:val="20"/>
        </w:rPr>
      </w:pPr>
    </w:p>
    <w:p w:rsidR="009243DF" w:rsidRPr="009243DF" w:rsidRDefault="009243DF" w:rsidP="009243DF">
      <w:pPr>
        <w:ind w:left="-426" w:right="-101"/>
        <w:jc w:val="center"/>
        <w:rPr>
          <w:sz w:val="20"/>
          <w:szCs w:val="20"/>
        </w:rPr>
      </w:pPr>
      <w:r w:rsidRPr="009243DF">
        <w:rPr>
          <w:sz w:val="20"/>
          <w:szCs w:val="20"/>
        </w:rPr>
        <w:t xml:space="preserve">СОВЕТ ДЕПУТАТОВ </w:t>
      </w:r>
    </w:p>
    <w:p w:rsidR="009243DF" w:rsidRPr="009243DF" w:rsidRDefault="009243DF" w:rsidP="009243DF">
      <w:pPr>
        <w:ind w:left="-426" w:right="-101"/>
        <w:jc w:val="center"/>
        <w:rPr>
          <w:sz w:val="20"/>
          <w:szCs w:val="20"/>
        </w:rPr>
      </w:pPr>
      <w:r w:rsidRPr="009243DF">
        <w:rPr>
          <w:sz w:val="20"/>
          <w:szCs w:val="20"/>
        </w:rPr>
        <w:t>КУЙБЫШЕВСКОГО МУНИЦИПАЛЬНОГО РАЙОНА</w:t>
      </w:r>
    </w:p>
    <w:p w:rsidR="009243DF" w:rsidRPr="009243DF" w:rsidRDefault="009243DF" w:rsidP="009243DF">
      <w:pPr>
        <w:ind w:left="-426" w:right="-101"/>
        <w:jc w:val="center"/>
        <w:rPr>
          <w:sz w:val="20"/>
          <w:szCs w:val="20"/>
        </w:rPr>
      </w:pPr>
      <w:r w:rsidRPr="009243DF">
        <w:rPr>
          <w:sz w:val="20"/>
          <w:szCs w:val="20"/>
        </w:rPr>
        <w:t>НОВОСИБИРСКОЙ ОБЛАСТИ</w:t>
      </w:r>
    </w:p>
    <w:p w:rsidR="009243DF" w:rsidRPr="009243DF" w:rsidRDefault="009243DF" w:rsidP="009243DF">
      <w:pPr>
        <w:ind w:left="-426" w:right="-101"/>
        <w:jc w:val="center"/>
        <w:rPr>
          <w:sz w:val="20"/>
          <w:szCs w:val="20"/>
        </w:rPr>
      </w:pPr>
      <w:r w:rsidRPr="009243DF">
        <w:rPr>
          <w:sz w:val="20"/>
          <w:szCs w:val="20"/>
        </w:rPr>
        <w:t>ТРЕТЬЕГО СОЗЫВА</w:t>
      </w:r>
    </w:p>
    <w:p w:rsidR="009243DF" w:rsidRPr="009243DF" w:rsidRDefault="009243DF" w:rsidP="009243DF">
      <w:pPr>
        <w:ind w:left="-426" w:right="-101"/>
        <w:jc w:val="center"/>
        <w:rPr>
          <w:sz w:val="20"/>
          <w:szCs w:val="20"/>
        </w:rPr>
      </w:pPr>
    </w:p>
    <w:p w:rsidR="009243DF" w:rsidRPr="009243DF" w:rsidRDefault="009243DF" w:rsidP="009243DF">
      <w:pPr>
        <w:ind w:left="-426" w:right="-101"/>
        <w:jc w:val="center"/>
        <w:rPr>
          <w:sz w:val="20"/>
          <w:szCs w:val="20"/>
        </w:rPr>
      </w:pPr>
      <w:r w:rsidRPr="009243DF">
        <w:rPr>
          <w:sz w:val="20"/>
          <w:szCs w:val="20"/>
        </w:rPr>
        <w:t xml:space="preserve">Решение </w:t>
      </w:r>
    </w:p>
    <w:p w:rsidR="009243DF" w:rsidRPr="009243DF" w:rsidRDefault="009243DF" w:rsidP="009243DF">
      <w:pPr>
        <w:ind w:left="-426" w:right="-101"/>
        <w:jc w:val="center"/>
        <w:rPr>
          <w:sz w:val="20"/>
          <w:szCs w:val="20"/>
        </w:rPr>
      </w:pPr>
      <w:r w:rsidRPr="009243DF">
        <w:rPr>
          <w:sz w:val="20"/>
          <w:szCs w:val="20"/>
        </w:rPr>
        <w:t>сорок седьмой сессии</w:t>
      </w:r>
    </w:p>
    <w:p w:rsidR="009243DF" w:rsidRPr="009243DF" w:rsidRDefault="009243DF" w:rsidP="009243DF">
      <w:pPr>
        <w:ind w:left="-426" w:right="-101"/>
        <w:jc w:val="center"/>
        <w:rPr>
          <w:sz w:val="20"/>
          <w:szCs w:val="20"/>
        </w:rPr>
      </w:pPr>
    </w:p>
    <w:p w:rsidR="009243DF" w:rsidRPr="009243DF" w:rsidRDefault="009243DF" w:rsidP="009243DF">
      <w:pPr>
        <w:ind w:left="-426" w:right="-101"/>
        <w:jc w:val="center"/>
        <w:rPr>
          <w:bCs/>
          <w:sz w:val="20"/>
          <w:szCs w:val="20"/>
        </w:rPr>
      </w:pPr>
      <w:r w:rsidRPr="009243DF">
        <w:rPr>
          <w:bCs/>
          <w:sz w:val="20"/>
          <w:szCs w:val="20"/>
        </w:rPr>
        <w:t>22.06.2020 № 5</w:t>
      </w:r>
    </w:p>
    <w:p w:rsidR="009243DF" w:rsidRPr="009243DF" w:rsidRDefault="009243DF" w:rsidP="009243DF">
      <w:pPr>
        <w:jc w:val="center"/>
        <w:rPr>
          <w:sz w:val="20"/>
          <w:szCs w:val="20"/>
        </w:rPr>
      </w:pPr>
    </w:p>
    <w:p w:rsidR="009243DF" w:rsidRPr="009243DF" w:rsidRDefault="009243DF" w:rsidP="009243DF">
      <w:pPr>
        <w:ind w:firstLine="676"/>
        <w:jc w:val="center"/>
        <w:outlineLvl w:val="0"/>
        <w:rPr>
          <w:bCs/>
          <w:sz w:val="20"/>
          <w:szCs w:val="20"/>
        </w:rPr>
      </w:pPr>
      <w:r w:rsidRPr="009243DF">
        <w:rPr>
          <w:bCs/>
          <w:sz w:val="20"/>
          <w:szCs w:val="20"/>
        </w:rPr>
        <w:t xml:space="preserve">Об утверждении прогнозного плана (программы) приватизации </w:t>
      </w:r>
    </w:p>
    <w:p w:rsidR="009243DF" w:rsidRPr="009243DF" w:rsidRDefault="009243DF" w:rsidP="009243DF">
      <w:pPr>
        <w:ind w:firstLine="676"/>
        <w:jc w:val="center"/>
        <w:rPr>
          <w:bCs/>
          <w:sz w:val="20"/>
          <w:szCs w:val="20"/>
        </w:rPr>
      </w:pPr>
      <w:r w:rsidRPr="009243DF">
        <w:rPr>
          <w:bCs/>
          <w:sz w:val="20"/>
          <w:szCs w:val="20"/>
        </w:rPr>
        <w:t>муниципального имущества Куйбышевского муниципального района Новосибирской области на 2020 год</w:t>
      </w:r>
    </w:p>
    <w:p w:rsidR="009243DF" w:rsidRPr="009243DF" w:rsidRDefault="009243DF" w:rsidP="009243DF">
      <w:pPr>
        <w:ind w:firstLine="676"/>
        <w:rPr>
          <w:sz w:val="20"/>
          <w:szCs w:val="20"/>
        </w:rPr>
      </w:pPr>
    </w:p>
    <w:p w:rsidR="009243DF" w:rsidRPr="009243DF" w:rsidRDefault="009243DF" w:rsidP="009243DF">
      <w:pPr>
        <w:ind w:firstLine="676"/>
        <w:rPr>
          <w:sz w:val="20"/>
          <w:szCs w:val="20"/>
        </w:rPr>
      </w:pPr>
      <w:r w:rsidRPr="009243DF">
        <w:rPr>
          <w:sz w:val="20"/>
          <w:szCs w:val="20"/>
        </w:rPr>
        <w:t xml:space="preserve">В соответствии с </w:t>
      </w:r>
      <w:r w:rsidRPr="009243DF">
        <w:rPr>
          <w:sz w:val="20"/>
          <w:szCs w:val="20"/>
        </w:rPr>
        <w:tab/>
        <w:t>Федеральным законом от 21.12.2001 №178-ФЗ «О приватизации государственного и муниципального имущества», Федеральным законом от 06.10.2003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Положением об управлении и распоряжении муниципальной собственностью Куйбышевского района, утвержденного решением второй сессии Совета депутатов Куйбышевского района второго созыва от 25.11.2010 №11, Совет депутатов Куйбышевского муниципального района Новосибирской области</w:t>
      </w:r>
    </w:p>
    <w:p w:rsidR="009243DF" w:rsidRPr="009243DF" w:rsidRDefault="009243DF" w:rsidP="009243DF">
      <w:pPr>
        <w:ind w:firstLine="676"/>
        <w:outlineLvl w:val="0"/>
        <w:rPr>
          <w:sz w:val="20"/>
          <w:szCs w:val="20"/>
        </w:rPr>
      </w:pPr>
      <w:r w:rsidRPr="009243DF">
        <w:rPr>
          <w:sz w:val="20"/>
          <w:szCs w:val="20"/>
        </w:rPr>
        <w:t>РЕШИЛ:</w:t>
      </w:r>
    </w:p>
    <w:p w:rsidR="009243DF" w:rsidRPr="009243DF" w:rsidRDefault="009243DF" w:rsidP="009243DF">
      <w:pPr>
        <w:ind w:firstLine="676"/>
        <w:rPr>
          <w:sz w:val="20"/>
          <w:szCs w:val="20"/>
        </w:rPr>
      </w:pPr>
      <w:r w:rsidRPr="009243DF">
        <w:rPr>
          <w:sz w:val="20"/>
          <w:szCs w:val="20"/>
        </w:rPr>
        <w:t>1. Утвердить прогнозный план (программу) приватизации муниципального имущества Куйбышевского муниципального района Новосибирской области на 2020 год.</w:t>
      </w:r>
    </w:p>
    <w:tbl>
      <w:tblPr>
        <w:tblW w:w="9923" w:type="dxa"/>
        <w:tblInd w:w="62" w:type="dxa"/>
        <w:tblLayout w:type="fixed"/>
        <w:tblCellMar>
          <w:top w:w="102" w:type="dxa"/>
          <w:left w:w="62" w:type="dxa"/>
          <w:bottom w:w="102" w:type="dxa"/>
          <w:right w:w="62" w:type="dxa"/>
        </w:tblCellMar>
        <w:tblLook w:val="0000" w:firstRow="0" w:lastRow="0" w:firstColumn="0" w:lastColumn="0" w:noHBand="0" w:noVBand="0"/>
      </w:tblPr>
      <w:tblGrid>
        <w:gridCol w:w="540"/>
        <w:gridCol w:w="1870"/>
        <w:gridCol w:w="3969"/>
        <w:gridCol w:w="1134"/>
        <w:gridCol w:w="2410"/>
      </w:tblGrid>
      <w:tr w:rsidR="009243DF" w:rsidRPr="009243DF" w:rsidTr="000F73EC">
        <w:trPr>
          <w:trHeight w:val="19"/>
        </w:trPr>
        <w:tc>
          <w:tcPr>
            <w:tcW w:w="54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 xml:space="preserve">№ </w:t>
            </w:r>
            <w:r w:rsidRPr="009243DF">
              <w:rPr>
                <w:sz w:val="20"/>
                <w:szCs w:val="20"/>
              </w:rPr>
              <w:lastRenderedPageBreak/>
              <w:t>п/п</w:t>
            </w:r>
          </w:p>
        </w:tc>
        <w:tc>
          <w:tcPr>
            <w:tcW w:w="187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lastRenderedPageBreak/>
              <w:t xml:space="preserve">Наименование </w:t>
            </w:r>
            <w:r w:rsidRPr="009243DF">
              <w:rPr>
                <w:sz w:val="20"/>
                <w:szCs w:val="20"/>
              </w:rPr>
              <w:lastRenderedPageBreak/>
              <w:t>имущества и его характеристики</w:t>
            </w:r>
          </w:p>
        </w:tc>
        <w:tc>
          <w:tcPr>
            <w:tcW w:w="3969"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lastRenderedPageBreak/>
              <w:t xml:space="preserve">Адрес (местоположение, местонахождение </w:t>
            </w:r>
            <w:r w:rsidRPr="009243DF">
              <w:rPr>
                <w:sz w:val="20"/>
                <w:szCs w:val="20"/>
              </w:rPr>
              <w:lastRenderedPageBreak/>
              <w:t>имущества)</w:t>
            </w:r>
          </w:p>
        </w:tc>
        <w:tc>
          <w:tcPr>
            <w:tcW w:w="1134"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lastRenderedPageBreak/>
              <w:t xml:space="preserve">Общая </w:t>
            </w:r>
            <w:r w:rsidRPr="009243DF">
              <w:rPr>
                <w:sz w:val="20"/>
                <w:szCs w:val="20"/>
              </w:rPr>
              <w:lastRenderedPageBreak/>
              <w:t>площадь (кв. м)</w:t>
            </w:r>
          </w:p>
        </w:tc>
        <w:tc>
          <w:tcPr>
            <w:tcW w:w="241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lastRenderedPageBreak/>
              <w:t xml:space="preserve">Кадастровый или </w:t>
            </w:r>
            <w:r w:rsidRPr="009243DF">
              <w:rPr>
                <w:sz w:val="20"/>
                <w:szCs w:val="20"/>
              </w:rPr>
              <w:lastRenderedPageBreak/>
              <w:t>условный номер</w:t>
            </w:r>
          </w:p>
        </w:tc>
      </w:tr>
      <w:tr w:rsidR="009243DF" w:rsidRPr="009243DF" w:rsidTr="000F73EC">
        <w:tc>
          <w:tcPr>
            <w:tcW w:w="54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numPr>
                <w:ilvl w:val="0"/>
                <w:numId w:val="23"/>
              </w:numPr>
              <w:ind w:left="0" w:firstLine="0"/>
              <w:jc w:val="both"/>
              <w:rPr>
                <w:sz w:val="20"/>
                <w:szCs w:val="20"/>
              </w:rPr>
            </w:pPr>
          </w:p>
        </w:tc>
        <w:tc>
          <w:tcPr>
            <w:tcW w:w="187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Помещение гаража</w:t>
            </w:r>
          </w:p>
        </w:tc>
        <w:tc>
          <w:tcPr>
            <w:tcW w:w="3969"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Новосибирская область, город Куйбышев, улица Краскома, район 21 магазина</w:t>
            </w:r>
          </w:p>
        </w:tc>
        <w:tc>
          <w:tcPr>
            <w:tcW w:w="1134"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25,6</w:t>
            </w:r>
          </w:p>
        </w:tc>
        <w:tc>
          <w:tcPr>
            <w:tcW w:w="241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54:34:000000:2107</w:t>
            </w:r>
          </w:p>
        </w:tc>
      </w:tr>
      <w:tr w:rsidR="009243DF" w:rsidRPr="009243DF" w:rsidTr="000F73EC">
        <w:tc>
          <w:tcPr>
            <w:tcW w:w="54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numPr>
                <w:ilvl w:val="0"/>
                <w:numId w:val="23"/>
              </w:numPr>
              <w:ind w:left="0" w:firstLine="0"/>
              <w:jc w:val="both"/>
              <w:rPr>
                <w:sz w:val="20"/>
                <w:szCs w:val="20"/>
              </w:rPr>
            </w:pPr>
          </w:p>
        </w:tc>
        <w:tc>
          <w:tcPr>
            <w:tcW w:w="187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 xml:space="preserve">Нежилое </w:t>
            </w:r>
            <w:r w:rsidRPr="009243DF">
              <w:rPr>
                <w:sz w:val="20"/>
                <w:szCs w:val="20"/>
              </w:rPr>
              <w:br/>
              <w:t>здание</w:t>
            </w:r>
          </w:p>
        </w:tc>
        <w:tc>
          <w:tcPr>
            <w:tcW w:w="3969"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Новосибирская область, город Куйбышев, улица Коммунальная, дом 1</w:t>
            </w:r>
          </w:p>
        </w:tc>
        <w:tc>
          <w:tcPr>
            <w:tcW w:w="1134"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235,3</w:t>
            </w:r>
          </w:p>
        </w:tc>
        <w:tc>
          <w:tcPr>
            <w:tcW w:w="2410" w:type="dxa"/>
            <w:tcBorders>
              <w:top w:val="single" w:sz="4" w:space="0" w:color="auto"/>
              <w:left w:val="single" w:sz="4" w:space="0" w:color="auto"/>
              <w:bottom w:val="single" w:sz="4" w:space="0" w:color="auto"/>
              <w:right w:val="single" w:sz="4" w:space="0" w:color="auto"/>
            </w:tcBorders>
          </w:tcPr>
          <w:p w:rsidR="009243DF" w:rsidRPr="009243DF" w:rsidRDefault="009243DF" w:rsidP="009243DF">
            <w:pPr>
              <w:rPr>
                <w:sz w:val="20"/>
                <w:szCs w:val="20"/>
              </w:rPr>
            </w:pPr>
            <w:r w:rsidRPr="009243DF">
              <w:rPr>
                <w:sz w:val="20"/>
                <w:szCs w:val="20"/>
              </w:rPr>
              <w:t>54:34:012327:65</w:t>
            </w:r>
          </w:p>
        </w:tc>
      </w:tr>
    </w:tbl>
    <w:p w:rsidR="009243DF" w:rsidRPr="009243DF" w:rsidRDefault="009243DF" w:rsidP="009243DF">
      <w:pPr>
        <w:suppressAutoHyphens/>
        <w:ind w:right="-2" w:firstLine="709"/>
        <w:rPr>
          <w:sz w:val="20"/>
          <w:szCs w:val="20"/>
        </w:rPr>
      </w:pPr>
      <w:r w:rsidRPr="009243DF">
        <w:rPr>
          <w:sz w:val="20"/>
          <w:szCs w:val="20"/>
        </w:rPr>
        <w:t>2. Настоящее решение вступает в силу после опубликования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rsidR="009243DF" w:rsidRPr="009243DF" w:rsidRDefault="009243DF" w:rsidP="009243DF">
      <w:pPr>
        <w:ind w:left="-426" w:right="-2"/>
        <w:rPr>
          <w:sz w:val="20"/>
          <w:szCs w:val="20"/>
        </w:rPr>
      </w:pPr>
    </w:p>
    <w:p w:rsidR="009243DF" w:rsidRPr="009243DF" w:rsidRDefault="009243DF" w:rsidP="009243DF">
      <w:pPr>
        <w:ind w:right="-2"/>
        <w:rPr>
          <w:sz w:val="20"/>
          <w:szCs w:val="20"/>
        </w:rPr>
      </w:pPr>
      <w:r w:rsidRPr="009243DF">
        <w:rPr>
          <w:sz w:val="20"/>
          <w:szCs w:val="20"/>
        </w:rPr>
        <w:t>Председатель Совета депутатов</w:t>
      </w:r>
    </w:p>
    <w:p w:rsidR="009243DF" w:rsidRPr="009243DF" w:rsidRDefault="009243DF" w:rsidP="009243DF">
      <w:pPr>
        <w:ind w:right="-2"/>
        <w:rPr>
          <w:sz w:val="20"/>
          <w:szCs w:val="20"/>
        </w:rPr>
      </w:pPr>
      <w:r w:rsidRPr="009243DF">
        <w:rPr>
          <w:sz w:val="20"/>
          <w:szCs w:val="20"/>
        </w:rPr>
        <w:t xml:space="preserve">Куйбышевского муниципального </w:t>
      </w:r>
    </w:p>
    <w:p w:rsidR="009243DF" w:rsidRPr="009243DF" w:rsidRDefault="009243DF" w:rsidP="009243DF">
      <w:pPr>
        <w:ind w:right="-2"/>
        <w:rPr>
          <w:sz w:val="20"/>
          <w:szCs w:val="20"/>
        </w:rPr>
      </w:pPr>
      <w:r w:rsidRPr="009243DF">
        <w:rPr>
          <w:sz w:val="20"/>
          <w:szCs w:val="20"/>
        </w:rPr>
        <w:t>района Новосибирской области                                                              Р.В. Булюктов</w:t>
      </w:r>
    </w:p>
    <w:p w:rsidR="009243DF" w:rsidRPr="009243DF" w:rsidRDefault="009243DF" w:rsidP="009243DF">
      <w:pPr>
        <w:ind w:right="-2"/>
        <w:rPr>
          <w:sz w:val="20"/>
          <w:szCs w:val="20"/>
        </w:rPr>
      </w:pPr>
    </w:p>
    <w:p w:rsidR="009243DF" w:rsidRPr="009243DF" w:rsidRDefault="009243DF" w:rsidP="009243DF">
      <w:pPr>
        <w:tabs>
          <w:tab w:val="left" w:pos="-426"/>
        </w:tabs>
        <w:suppressAutoHyphens/>
        <w:ind w:right="-2"/>
        <w:rPr>
          <w:sz w:val="20"/>
          <w:szCs w:val="20"/>
        </w:rPr>
      </w:pPr>
      <w:r w:rsidRPr="009243DF">
        <w:rPr>
          <w:sz w:val="20"/>
          <w:szCs w:val="20"/>
        </w:rPr>
        <w:t xml:space="preserve">Глава Куйбышевского муниципального </w:t>
      </w:r>
    </w:p>
    <w:p w:rsidR="009243DF" w:rsidRPr="009243DF" w:rsidRDefault="009243DF" w:rsidP="009243DF">
      <w:pPr>
        <w:tabs>
          <w:tab w:val="left" w:pos="-426"/>
        </w:tabs>
        <w:suppressAutoHyphens/>
        <w:ind w:right="-2"/>
        <w:rPr>
          <w:sz w:val="20"/>
          <w:szCs w:val="20"/>
        </w:rPr>
      </w:pPr>
      <w:r w:rsidRPr="009243DF">
        <w:rPr>
          <w:sz w:val="20"/>
          <w:szCs w:val="20"/>
        </w:rPr>
        <w:t xml:space="preserve">района Новосибирской области                                                               О.В. Караваев </w:t>
      </w:r>
    </w:p>
    <w:p w:rsidR="009243DF" w:rsidRPr="009243DF" w:rsidRDefault="009243DF" w:rsidP="009243DF">
      <w:pPr>
        <w:rPr>
          <w:sz w:val="20"/>
          <w:szCs w:val="20"/>
        </w:rPr>
      </w:pPr>
    </w:p>
    <w:p w:rsidR="009243DF" w:rsidRPr="009243DF" w:rsidRDefault="009243DF" w:rsidP="009243DF">
      <w:pPr>
        <w:rPr>
          <w:sz w:val="20"/>
          <w:szCs w:val="20"/>
        </w:rPr>
      </w:pPr>
    </w:p>
    <w:p w:rsidR="009243DF" w:rsidRPr="009243DF" w:rsidRDefault="009243DF" w:rsidP="009243DF">
      <w:pPr>
        <w:ind w:left="-426" w:right="-101"/>
        <w:jc w:val="center"/>
        <w:rPr>
          <w:sz w:val="20"/>
          <w:szCs w:val="20"/>
        </w:rPr>
      </w:pPr>
      <w:r w:rsidRPr="009243DF">
        <w:rPr>
          <w:sz w:val="20"/>
          <w:szCs w:val="20"/>
        </w:rPr>
        <w:t xml:space="preserve">СОВЕТ ДЕПУТАТОВ </w:t>
      </w:r>
    </w:p>
    <w:p w:rsidR="009243DF" w:rsidRPr="009243DF" w:rsidRDefault="009243DF" w:rsidP="009243DF">
      <w:pPr>
        <w:ind w:left="-426" w:right="-101"/>
        <w:jc w:val="center"/>
        <w:rPr>
          <w:sz w:val="20"/>
          <w:szCs w:val="20"/>
        </w:rPr>
      </w:pPr>
      <w:r w:rsidRPr="009243DF">
        <w:rPr>
          <w:sz w:val="20"/>
          <w:szCs w:val="20"/>
        </w:rPr>
        <w:t>КУЙБЫШЕВСКОГО МУНИЦИПАЛЬНОГО РАЙОНА</w:t>
      </w:r>
    </w:p>
    <w:p w:rsidR="009243DF" w:rsidRPr="009243DF" w:rsidRDefault="009243DF" w:rsidP="009243DF">
      <w:pPr>
        <w:ind w:left="-426" w:right="-101"/>
        <w:jc w:val="center"/>
        <w:rPr>
          <w:sz w:val="20"/>
          <w:szCs w:val="20"/>
        </w:rPr>
      </w:pPr>
      <w:r w:rsidRPr="009243DF">
        <w:rPr>
          <w:sz w:val="20"/>
          <w:szCs w:val="20"/>
        </w:rPr>
        <w:t>НОВОСИБИРСКОЙ ОБЛАСТИ</w:t>
      </w:r>
    </w:p>
    <w:p w:rsidR="009243DF" w:rsidRPr="009243DF" w:rsidRDefault="009243DF" w:rsidP="009243DF">
      <w:pPr>
        <w:ind w:left="-426" w:right="-101"/>
        <w:jc w:val="center"/>
        <w:rPr>
          <w:sz w:val="20"/>
          <w:szCs w:val="20"/>
        </w:rPr>
      </w:pPr>
      <w:r w:rsidRPr="009243DF">
        <w:rPr>
          <w:sz w:val="20"/>
          <w:szCs w:val="20"/>
        </w:rPr>
        <w:t>ТРЕТЬЕГО СОЗЫВА</w:t>
      </w:r>
    </w:p>
    <w:p w:rsidR="009243DF" w:rsidRPr="009243DF" w:rsidRDefault="009243DF" w:rsidP="009243DF">
      <w:pPr>
        <w:ind w:left="-426" w:right="-101"/>
        <w:jc w:val="center"/>
        <w:rPr>
          <w:sz w:val="20"/>
          <w:szCs w:val="20"/>
        </w:rPr>
      </w:pPr>
    </w:p>
    <w:p w:rsidR="009243DF" w:rsidRPr="009243DF" w:rsidRDefault="009243DF" w:rsidP="009243DF">
      <w:pPr>
        <w:ind w:left="-426" w:right="-101"/>
        <w:jc w:val="center"/>
        <w:rPr>
          <w:sz w:val="20"/>
          <w:szCs w:val="20"/>
        </w:rPr>
      </w:pPr>
      <w:r w:rsidRPr="009243DF">
        <w:rPr>
          <w:sz w:val="20"/>
          <w:szCs w:val="20"/>
        </w:rPr>
        <w:t xml:space="preserve">Решение </w:t>
      </w:r>
    </w:p>
    <w:p w:rsidR="009243DF" w:rsidRPr="009243DF" w:rsidRDefault="009243DF" w:rsidP="009243DF">
      <w:pPr>
        <w:ind w:left="-426" w:right="-101"/>
        <w:jc w:val="center"/>
        <w:rPr>
          <w:sz w:val="20"/>
          <w:szCs w:val="20"/>
        </w:rPr>
      </w:pPr>
      <w:r w:rsidRPr="009243DF">
        <w:rPr>
          <w:sz w:val="20"/>
          <w:szCs w:val="20"/>
        </w:rPr>
        <w:t>сорок седьмой сессии</w:t>
      </w:r>
    </w:p>
    <w:p w:rsidR="009243DF" w:rsidRPr="009243DF" w:rsidRDefault="009243DF" w:rsidP="009243DF">
      <w:pPr>
        <w:ind w:left="-426" w:right="-101"/>
        <w:jc w:val="center"/>
        <w:rPr>
          <w:sz w:val="20"/>
          <w:szCs w:val="20"/>
        </w:rPr>
      </w:pPr>
    </w:p>
    <w:p w:rsidR="009243DF" w:rsidRPr="009243DF" w:rsidRDefault="009243DF" w:rsidP="009243DF">
      <w:pPr>
        <w:ind w:left="-426" w:right="-101"/>
        <w:jc w:val="center"/>
        <w:rPr>
          <w:bCs/>
          <w:sz w:val="20"/>
          <w:szCs w:val="20"/>
        </w:rPr>
      </w:pPr>
      <w:r w:rsidRPr="009243DF">
        <w:rPr>
          <w:bCs/>
          <w:sz w:val="20"/>
          <w:szCs w:val="20"/>
        </w:rPr>
        <w:t>22.06.2020 № 6</w:t>
      </w:r>
    </w:p>
    <w:p w:rsidR="009243DF" w:rsidRPr="009243DF" w:rsidRDefault="009243DF" w:rsidP="009243DF">
      <w:pPr>
        <w:ind w:left="-426" w:right="-101"/>
        <w:rPr>
          <w:sz w:val="20"/>
          <w:szCs w:val="20"/>
        </w:rPr>
      </w:pPr>
    </w:p>
    <w:p w:rsidR="009243DF" w:rsidRPr="009243DF" w:rsidRDefault="009243DF" w:rsidP="009243DF">
      <w:pPr>
        <w:ind w:left="-426" w:right="-101"/>
        <w:jc w:val="center"/>
        <w:rPr>
          <w:sz w:val="20"/>
          <w:szCs w:val="20"/>
        </w:rPr>
      </w:pPr>
      <w:r w:rsidRPr="009243DF">
        <w:rPr>
          <w:sz w:val="20"/>
          <w:szCs w:val="20"/>
        </w:rPr>
        <w:t xml:space="preserve">О внесении изменений в Положение об управлении и распоряжении </w:t>
      </w:r>
    </w:p>
    <w:p w:rsidR="009243DF" w:rsidRPr="009243DF" w:rsidRDefault="009243DF" w:rsidP="009243DF">
      <w:pPr>
        <w:ind w:left="-426" w:right="-101"/>
        <w:jc w:val="center"/>
        <w:rPr>
          <w:sz w:val="20"/>
          <w:szCs w:val="20"/>
        </w:rPr>
      </w:pPr>
      <w:r w:rsidRPr="009243DF">
        <w:rPr>
          <w:sz w:val="20"/>
          <w:szCs w:val="20"/>
        </w:rPr>
        <w:t xml:space="preserve">муниципальной собственностью Куйбышевского района, утверждённое </w:t>
      </w:r>
    </w:p>
    <w:p w:rsidR="009243DF" w:rsidRPr="009243DF" w:rsidRDefault="009243DF" w:rsidP="009243DF">
      <w:pPr>
        <w:ind w:left="-426" w:right="-101"/>
        <w:jc w:val="center"/>
        <w:rPr>
          <w:sz w:val="20"/>
          <w:szCs w:val="20"/>
        </w:rPr>
      </w:pPr>
      <w:r w:rsidRPr="009243DF">
        <w:rPr>
          <w:sz w:val="20"/>
          <w:szCs w:val="20"/>
        </w:rPr>
        <w:t xml:space="preserve">решением 2-ой сессии Совета депутатов Куйбышевского </w:t>
      </w:r>
    </w:p>
    <w:p w:rsidR="009243DF" w:rsidRPr="009243DF" w:rsidRDefault="009243DF" w:rsidP="009243DF">
      <w:pPr>
        <w:ind w:left="-426" w:right="-101"/>
        <w:jc w:val="center"/>
        <w:rPr>
          <w:sz w:val="20"/>
          <w:szCs w:val="20"/>
        </w:rPr>
      </w:pPr>
      <w:r w:rsidRPr="009243DF">
        <w:rPr>
          <w:sz w:val="20"/>
          <w:szCs w:val="20"/>
        </w:rPr>
        <w:t>района второго созыва от 25.11.2010 № 11</w:t>
      </w:r>
    </w:p>
    <w:p w:rsidR="009243DF" w:rsidRPr="009243DF" w:rsidRDefault="009243DF" w:rsidP="009243DF">
      <w:pPr>
        <w:ind w:left="-426" w:right="-101"/>
        <w:jc w:val="center"/>
        <w:rPr>
          <w:sz w:val="20"/>
          <w:szCs w:val="20"/>
        </w:rPr>
      </w:pPr>
    </w:p>
    <w:p w:rsidR="009243DF" w:rsidRPr="009243DF" w:rsidRDefault="009243DF" w:rsidP="009243DF">
      <w:pPr>
        <w:ind w:left="-426" w:right="-101"/>
        <w:rPr>
          <w:sz w:val="20"/>
          <w:szCs w:val="20"/>
        </w:rPr>
      </w:pPr>
    </w:p>
    <w:p w:rsidR="009243DF" w:rsidRPr="009243DF" w:rsidRDefault="009243DF" w:rsidP="009243DF">
      <w:pPr>
        <w:suppressAutoHyphens/>
        <w:ind w:left="-425" w:right="-102" w:firstLine="709"/>
        <w:rPr>
          <w:sz w:val="20"/>
          <w:szCs w:val="20"/>
        </w:rPr>
      </w:pPr>
      <w:r w:rsidRPr="009243DF">
        <w:rPr>
          <w:sz w:val="20"/>
          <w:szCs w:val="20"/>
        </w:rPr>
        <w:t xml:space="preserve">Руководствуясь Федеральным законом от 06.10.2003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 Совет депутатов Куйбышевского муниципального района Новосибирской области </w:t>
      </w:r>
    </w:p>
    <w:p w:rsidR="009243DF" w:rsidRPr="009243DF" w:rsidRDefault="009243DF" w:rsidP="009243DF">
      <w:pPr>
        <w:suppressAutoHyphens/>
        <w:ind w:left="-425" w:right="-102" w:firstLine="709"/>
        <w:rPr>
          <w:sz w:val="20"/>
          <w:szCs w:val="20"/>
        </w:rPr>
      </w:pPr>
      <w:r w:rsidRPr="009243DF">
        <w:rPr>
          <w:sz w:val="20"/>
          <w:szCs w:val="20"/>
        </w:rPr>
        <w:t>РЕШИЛ:</w:t>
      </w:r>
    </w:p>
    <w:p w:rsidR="009243DF" w:rsidRPr="009243DF" w:rsidRDefault="009243DF" w:rsidP="009243DF">
      <w:pPr>
        <w:suppressAutoHyphens/>
        <w:ind w:left="-425" w:right="-102"/>
        <w:rPr>
          <w:sz w:val="20"/>
          <w:szCs w:val="20"/>
        </w:rPr>
      </w:pPr>
      <w:r w:rsidRPr="009243DF">
        <w:rPr>
          <w:sz w:val="20"/>
          <w:szCs w:val="20"/>
        </w:rPr>
        <w:t xml:space="preserve">          1. Внести в Положение об управлении и распоряжении муниципальной собственностью Куйбышевского района (далее – Положение), утверждённое решением 2-ой сессии Совета депутатов Куйбышевского района второго созыва от 25.11.2010 № 11, следующие изменения:</w:t>
      </w:r>
    </w:p>
    <w:p w:rsidR="009243DF" w:rsidRPr="009243DF" w:rsidRDefault="009243DF" w:rsidP="009243DF">
      <w:pPr>
        <w:suppressAutoHyphens/>
        <w:ind w:left="-425" w:right="-102"/>
        <w:rPr>
          <w:sz w:val="20"/>
          <w:szCs w:val="20"/>
        </w:rPr>
      </w:pPr>
      <w:r w:rsidRPr="009243DF">
        <w:rPr>
          <w:sz w:val="20"/>
          <w:szCs w:val="20"/>
        </w:rPr>
        <w:t xml:space="preserve">          1) в названии и по всему тексту слова: «Куйбышевский район» заменить словами: «Куйбышевский муниципальный район Новосибирской области» в соответствующем падеже;</w:t>
      </w:r>
    </w:p>
    <w:p w:rsidR="009243DF" w:rsidRPr="009243DF" w:rsidRDefault="009243DF" w:rsidP="009243DF">
      <w:pPr>
        <w:suppressAutoHyphens/>
        <w:ind w:left="-425" w:right="-102" w:firstLine="720"/>
        <w:rPr>
          <w:sz w:val="20"/>
          <w:szCs w:val="20"/>
        </w:rPr>
      </w:pPr>
      <w:r w:rsidRPr="009243DF">
        <w:rPr>
          <w:sz w:val="20"/>
          <w:szCs w:val="20"/>
        </w:rPr>
        <w:t>2) пункт г) статьи 5 исключить;</w:t>
      </w:r>
    </w:p>
    <w:p w:rsidR="009243DF" w:rsidRPr="009243DF" w:rsidRDefault="009243DF" w:rsidP="009243DF">
      <w:pPr>
        <w:suppressAutoHyphens/>
        <w:ind w:left="-425" w:right="-102" w:firstLine="720"/>
        <w:rPr>
          <w:sz w:val="20"/>
          <w:szCs w:val="20"/>
        </w:rPr>
      </w:pPr>
      <w:r w:rsidRPr="009243DF">
        <w:rPr>
          <w:sz w:val="20"/>
          <w:szCs w:val="20"/>
        </w:rPr>
        <w:t>3) пункт д) статьи 7 исключить;</w:t>
      </w:r>
    </w:p>
    <w:p w:rsidR="009243DF" w:rsidRPr="009243DF" w:rsidRDefault="009243DF" w:rsidP="009243DF">
      <w:pPr>
        <w:suppressAutoHyphens/>
        <w:ind w:left="-425" w:right="-102" w:firstLine="720"/>
        <w:rPr>
          <w:sz w:val="20"/>
          <w:szCs w:val="20"/>
        </w:rPr>
      </w:pPr>
      <w:r w:rsidRPr="009243DF">
        <w:rPr>
          <w:sz w:val="20"/>
          <w:szCs w:val="20"/>
        </w:rPr>
        <w:t>4) в абзаце 2 части 1 статьи 13 слова: «главой Куйбышевского района» заменить словами: «администрацией Куйбышевского муниципального района Новосибирской области»;</w:t>
      </w:r>
    </w:p>
    <w:p w:rsidR="009243DF" w:rsidRPr="009243DF" w:rsidRDefault="009243DF" w:rsidP="009243DF">
      <w:pPr>
        <w:suppressAutoHyphens/>
        <w:ind w:left="-425" w:right="-102" w:firstLine="720"/>
        <w:rPr>
          <w:sz w:val="20"/>
          <w:szCs w:val="20"/>
        </w:rPr>
      </w:pPr>
      <w:r w:rsidRPr="009243DF">
        <w:rPr>
          <w:sz w:val="20"/>
          <w:szCs w:val="20"/>
        </w:rPr>
        <w:t>5) статью 6 дополнить пунктом ж) следующего содержания:</w:t>
      </w:r>
    </w:p>
    <w:p w:rsidR="009243DF" w:rsidRPr="009243DF" w:rsidRDefault="009243DF" w:rsidP="009243DF">
      <w:pPr>
        <w:suppressAutoHyphens/>
        <w:ind w:left="-425" w:right="-102" w:firstLine="720"/>
        <w:rPr>
          <w:sz w:val="20"/>
          <w:szCs w:val="20"/>
        </w:rPr>
      </w:pPr>
      <w:r w:rsidRPr="009243DF">
        <w:rPr>
          <w:sz w:val="20"/>
          <w:szCs w:val="20"/>
        </w:rPr>
        <w:t>«ж) утверждение порядка определения платы для физических и юридических лиц за услуги (работы), относящиеся к основным видам деятельности муниципального бюджетного учреждения Куйбышевского муниципального района Новосибирской области, оказываемые им сверх установленного муниципального задания, а также в случаях, определенных законодательством, в пределах установленного муниципального задания»;</w:t>
      </w:r>
    </w:p>
    <w:p w:rsidR="009243DF" w:rsidRPr="009243DF" w:rsidRDefault="009243DF" w:rsidP="009243DF">
      <w:pPr>
        <w:suppressAutoHyphens/>
        <w:ind w:left="-425" w:right="-102" w:firstLine="720"/>
        <w:rPr>
          <w:sz w:val="20"/>
          <w:szCs w:val="20"/>
        </w:rPr>
      </w:pPr>
      <w:r w:rsidRPr="009243DF">
        <w:rPr>
          <w:sz w:val="20"/>
          <w:szCs w:val="20"/>
        </w:rPr>
        <w:t>6) статью 6 дополнить пунктом з) следующего содержания:</w:t>
      </w:r>
    </w:p>
    <w:p w:rsidR="009243DF" w:rsidRPr="009243DF" w:rsidRDefault="009243DF" w:rsidP="009243DF">
      <w:pPr>
        <w:suppressAutoHyphens/>
        <w:ind w:left="-425" w:right="-102" w:firstLine="720"/>
        <w:rPr>
          <w:sz w:val="20"/>
          <w:szCs w:val="20"/>
        </w:rPr>
      </w:pPr>
      <w:r w:rsidRPr="009243DF">
        <w:rPr>
          <w:sz w:val="20"/>
          <w:szCs w:val="20"/>
        </w:rPr>
        <w:t>«з) утверждение уставов муниципальных унитарных предприятий и учреждений назначение на должность и освобождение от должности руководителей данных предприятий и учреждений,  принятие отчетов об их деятельности».</w:t>
      </w:r>
    </w:p>
    <w:p w:rsidR="009243DF" w:rsidRPr="009243DF" w:rsidRDefault="009243DF" w:rsidP="009243DF">
      <w:pPr>
        <w:suppressAutoHyphens/>
        <w:ind w:left="-425" w:right="-102" w:firstLine="720"/>
        <w:rPr>
          <w:sz w:val="20"/>
          <w:szCs w:val="20"/>
        </w:rPr>
      </w:pPr>
      <w:r w:rsidRPr="009243DF">
        <w:rPr>
          <w:sz w:val="20"/>
          <w:szCs w:val="20"/>
        </w:rPr>
        <w:t>2. Настоящее решение вступает в силу после опубликования в периодическом печатном издании органа местного самоуправления Куйбышевского муниципального района Новосибирской области  «Информационный вестник».</w:t>
      </w:r>
    </w:p>
    <w:p w:rsidR="009243DF" w:rsidRPr="009243DF" w:rsidRDefault="009243DF" w:rsidP="009243DF">
      <w:pPr>
        <w:ind w:left="-426" w:right="-101"/>
        <w:rPr>
          <w:sz w:val="20"/>
          <w:szCs w:val="20"/>
        </w:rPr>
      </w:pPr>
    </w:p>
    <w:p w:rsidR="009243DF" w:rsidRPr="009243DF" w:rsidRDefault="009243DF" w:rsidP="009243DF">
      <w:pPr>
        <w:ind w:left="-426" w:right="-101"/>
        <w:rPr>
          <w:sz w:val="20"/>
          <w:szCs w:val="20"/>
        </w:rPr>
      </w:pPr>
    </w:p>
    <w:p w:rsidR="009243DF" w:rsidRPr="009243DF" w:rsidRDefault="009243DF" w:rsidP="009243DF">
      <w:pPr>
        <w:ind w:left="-426" w:right="-101"/>
        <w:rPr>
          <w:sz w:val="20"/>
          <w:szCs w:val="20"/>
        </w:rPr>
      </w:pPr>
      <w:r w:rsidRPr="009243DF">
        <w:rPr>
          <w:sz w:val="20"/>
          <w:szCs w:val="20"/>
        </w:rPr>
        <w:t>Председатель Совета депутатов</w:t>
      </w:r>
    </w:p>
    <w:p w:rsidR="009243DF" w:rsidRPr="009243DF" w:rsidRDefault="009243DF" w:rsidP="009243DF">
      <w:pPr>
        <w:ind w:left="-426" w:right="-101"/>
        <w:rPr>
          <w:sz w:val="20"/>
          <w:szCs w:val="20"/>
        </w:rPr>
      </w:pPr>
      <w:r w:rsidRPr="009243DF">
        <w:rPr>
          <w:sz w:val="20"/>
          <w:szCs w:val="20"/>
        </w:rPr>
        <w:t xml:space="preserve">Куйбышевского муниципального </w:t>
      </w:r>
    </w:p>
    <w:p w:rsidR="009243DF" w:rsidRPr="009243DF" w:rsidRDefault="009243DF" w:rsidP="009243DF">
      <w:pPr>
        <w:ind w:left="-426" w:right="-101"/>
        <w:rPr>
          <w:sz w:val="20"/>
          <w:szCs w:val="20"/>
        </w:rPr>
      </w:pPr>
      <w:r w:rsidRPr="009243DF">
        <w:rPr>
          <w:sz w:val="20"/>
          <w:szCs w:val="20"/>
        </w:rPr>
        <w:t>района Новосибирской области                                                               Р.В. Булюктов</w:t>
      </w:r>
    </w:p>
    <w:p w:rsidR="009243DF" w:rsidRPr="009243DF" w:rsidRDefault="009243DF" w:rsidP="009243DF">
      <w:pPr>
        <w:ind w:left="-426" w:right="-101"/>
        <w:rPr>
          <w:sz w:val="20"/>
          <w:szCs w:val="20"/>
        </w:rPr>
      </w:pPr>
    </w:p>
    <w:p w:rsidR="009243DF" w:rsidRPr="009243DF" w:rsidRDefault="009243DF" w:rsidP="009243DF">
      <w:pPr>
        <w:ind w:left="-426" w:right="-101"/>
        <w:rPr>
          <w:sz w:val="20"/>
          <w:szCs w:val="20"/>
        </w:rPr>
      </w:pPr>
    </w:p>
    <w:p w:rsidR="009243DF" w:rsidRPr="009243DF" w:rsidRDefault="009243DF" w:rsidP="009243DF">
      <w:pPr>
        <w:tabs>
          <w:tab w:val="left" w:pos="-426"/>
        </w:tabs>
        <w:suppressAutoHyphens/>
        <w:ind w:left="-426" w:right="-57"/>
        <w:rPr>
          <w:sz w:val="20"/>
          <w:szCs w:val="20"/>
        </w:rPr>
      </w:pPr>
      <w:r w:rsidRPr="009243DF">
        <w:rPr>
          <w:sz w:val="20"/>
          <w:szCs w:val="20"/>
        </w:rPr>
        <w:t xml:space="preserve">Глава Куйбышевского муниципального </w:t>
      </w:r>
    </w:p>
    <w:p w:rsidR="009243DF" w:rsidRPr="009243DF" w:rsidRDefault="009243DF" w:rsidP="009243DF">
      <w:pPr>
        <w:tabs>
          <w:tab w:val="left" w:pos="-426"/>
        </w:tabs>
        <w:suppressAutoHyphens/>
        <w:ind w:left="-426" w:right="-57"/>
        <w:rPr>
          <w:sz w:val="20"/>
          <w:szCs w:val="20"/>
        </w:rPr>
      </w:pPr>
      <w:r w:rsidRPr="009243DF">
        <w:rPr>
          <w:sz w:val="20"/>
          <w:szCs w:val="20"/>
        </w:rPr>
        <w:t xml:space="preserve">района Новосибирской области                                                               О.В. Караваев </w:t>
      </w:r>
    </w:p>
    <w:p w:rsidR="00C51491" w:rsidRDefault="00C51491" w:rsidP="009243DF">
      <w:pPr>
        <w:jc w:val="center"/>
        <w:outlineLvl w:val="0"/>
        <w:rPr>
          <w:sz w:val="20"/>
          <w:szCs w:val="20"/>
        </w:rPr>
      </w:pPr>
    </w:p>
    <w:p w:rsidR="009243DF" w:rsidRPr="009243DF" w:rsidRDefault="009243DF" w:rsidP="009243DF">
      <w:pPr>
        <w:jc w:val="center"/>
        <w:outlineLvl w:val="0"/>
        <w:rPr>
          <w:bCs/>
          <w:sz w:val="20"/>
          <w:szCs w:val="20"/>
        </w:rPr>
      </w:pPr>
      <w:r w:rsidRPr="009243DF">
        <w:rPr>
          <w:sz w:val="20"/>
          <w:szCs w:val="20"/>
        </w:rPr>
        <w:t xml:space="preserve"> </w:t>
      </w:r>
      <w:r w:rsidRPr="009243DF">
        <w:rPr>
          <w:bCs/>
          <w:sz w:val="20"/>
          <w:szCs w:val="20"/>
        </w:rPr>
        <w:t xml:space="preserve">СОВЕТ ДЕПУТАТОВ </w:t>
      </w:r>
    </w:p>
    <w:p w:rsidR="009243DF" w:rsidRPr="009243DF" w:rsidRDefault="009243DF" w:rsidP="009243DF">
      <w:pPr>
        <w:jc w:val="center"/>
        <w:outlineLvl w:val="0"/>
        <w:rPr>
          <w:bCs/>
          <w:sz w:val="20"/>
          <w:szCs w:val="20"/>
        </w:rPr>
      </w:pPr>
      <w:r w:rsidRPr="009243DF">
        <w:rPr>
          <w:bCs/>
          <w:sz w:val="20"/>
          <w:szCs w:val="20"/>
        </w:rPr>
        <w:t>КУЙБЫШЕВСКОГО МУНИЦИПАЛЬНОГО РАЙОНА</w:t>
      </w:r>
    </w:p>
    <w:p w:rsidR="009243DF" w:rsidRPr="009243DF" w:rsidRDefault="009243DF" w:rsidP="009243DF">
      <w:pPr>
        <w:jc w:val="center"/>
        <w:outlineLvl w:val="0"/>
        <w:rPr>
          <w:bCs/>
          <w:sz w:val="20"/>
          <w:szCs w:val="20"/>
        </w:rPr>
      </w:pPr>
      <w:r w:rsidRPr="009243DF">
        <w:rPr>
          <w:bCs/>
          <w:sz w:val="20"/>
          <w:szCs w:val="20"/>
        </w:rPr>
        <w:t>НОВОСИБИРСКОЙ ОБЛАСТИ</w:t>
      </w:r>
    </w:p>
    <w:p w:rsidR="009243DF" w:rsidRPr="009243DF" w:rsidRDefault="009243DF" w:rsidP="009243DF">
      <w:pPr>
        <w:jc w:val="center"/>
        <w:outlineLvl w:val="0"/>
        <w:rPr>
          <w:bCs/>
          <w:sz w:val="20"/>
          <w:szCs w:val="20"/>
        </w:rPr>
      </w:pPr>
      <w:r w:rsidRPr="009243DF">
        <w:rPr>
          <w:bCs/>
          <w:sz w:val="20"/>
          <w:szCs w:val="20"/>
        </w:rPr>
        <w:t>ТРЕТЬЕГО СОЗЫВА</w:t>
      </w:r>
    </w:p>
    <w:p w:rsidR="009243DF" w:rsidRPr="009243DF" w:rsidRDefault="009243DF" w:rsidP="009243DF">
      <w:pPr>
        <w:jc w:val="center"/>
        <w:rPr>
          <w:bCs/>
          <w:sz w:val="20"/>
          <w:szCs w:val="20"/>
        </w:rPr>
      </w:pPr>
    </w:p>
    <w:p w:rsidR="009243DF" w:rsidRPr="009243DF" w:rsidRDefault="009243DF" w:rsidP="009243DF">
      <w:pPr>
        <w:jc w:val="center"/>
        <w:outlineLvl w:val="0"/>
        <w:rPr>
          <w:sz w:val="20"/>
          <w:szCs w:val="20"/>
        </w:rPr>
      </w:pPr>
    </w:p>
    <w:p w:rsidR="009243DF" w:rsidRPr="009243DF" w:rsidRDefault="009243DF" w:rsidP="009243DF">
      <w:pPr>
        <w:jc w:val="center"/>
        <w:outlineLvl w:val="0"/>
        <w:rPr>
          <w:sz w:val="20"/>
          <w:szCs w:val="20"/>
        </w:rPr>
      </w:pPr>
      <w:r w:rsidRPr="009243DF">
        <w:rPr>
          <w:sz w:val="20"/>
          <w:szCs w:val="20"/>
        </w:rPr>
        <w:t>РЕШЕНИЕ</w:t>
      </w:r>
    </w:p>
    <w:p w:rsidR="009243DF" w:rsidRPr="009243DF" w:rsidRDefault="009243DF" w:rsidP="009243DF">
      <w:pPr>
        <w:jc w:val="center"/>
        <w:outlineLvl w:val="0"/>
        <w:rPr>
          <w:sz w:val="20"/>
          <w:szCs w:val="20"/>
        </w:rPr>
      </w:pPr>
      <w:r w:rsidRPr="009243DF">
        <w:rPr>
          <w:sz w:val="20"/>
          <w:szCs w:val="20"/>
        </w:rPr>
        <w:t>сорок седьмой сессии</w:t>
      </w:r>
    </w:p>
    <w:p w:rsidR="009243DF" w:rsidRPr="009243DF" w:rsidRDefault="009243DF" w:rsidP="009243DF">
      <w:pPr>
        <w:jc w:val="center"/>
        <w:rPr>
          <w:bCs/>
          <w:sz w:val="20"/>
          <w:szCs w:val="20"/>
        </w:rPr>
      </w:pPr>
    </w:p>
    <w:p w:rsidR="009243DF" w:rsidRPr="009243DF" w:rsidRDefault="009243DF" w:rsidP="009243DF">
      <w:pPr>
        <w:widowControl w:val="0"/>
        <w:autoSpaceDE w:val="0"/>
        <w:autoSpaceDN w:val="0"/>
        <w:ind w:firstLine="709"/>
        <w:rPr>
          <w:sz w:val="20"/>
          <w:szCs w:val="20"/>
        </w:rPr>
      </w:pPr>
      <w:r w:rsidRPr="009243DF">
        <w:rPr>
          <w:sz w:val="20"/>
          <w:szCs w:val="20"/>
        </w:rPr>
        <w:t xml:space="preserve">                                                    </w:t>
      </w:r>
    </w:p>
    <w:p w:rsidR="009243DF" w:rsidRPr="009243DF" w:rsidRDefault="009243DF" w:rsidP="009243DF">
      <w:pPr>
        <w:widowControl w:val="0"/>
        <w:autoSpaceDE w:val="0"/>
        <w:autoSpaceDN w:val="0"/>
        <w:ind w:firstLine="709"/>
        <w:jc w:val="center"/>
        <w:rPr>
          <w:sz w:val="20"/>
          <w:szCs w:val="20"/>
        </w:rPr>
      </w:pPr>
      <w:r w:rsidRPr="009243DF">
        <w:rPr>
          <w:sz w:val="20"/>
          <w:szCs w:val="20"/>
        </w:rPr>
        <w:t>22.06.2020 № 7</w:t>
      </w:r>
    </w:p>
    <w:p w:rsidR="009243DF" w:rsidRPr="009243DF" w:rsidRDefault="009243DF" w:rsidP="009243DF">
      <w:pPr>
        <w:widowControl w:val="0"/>
        <w:autoSpaceDE w:val="0"/>
        <w:autoSpaceDN w:val="0"/>
        <w:ind w:firstLine="709"/>
        <w:jc w:val="center"/>
        <w:rPr>
          <w:sz w:val="20"/>
          <w:szCs w:val="20"/>
        </w:rPr>
      </w:pPr>
    </w:p>
    <w:p w:rsidR="009243DF" w:rsidRPr="009243DF" w:rsidRDefault="009243DF" w:rsidP="009243DF">
      <w:pPr>
        <w:widowControl w:val="0"/>
        <w:autoSpaceDE w:val="0"/>
        <w:autoSpaceDN w:val="0"/>
        <w:ind w:firstLine="709"/>
        <w:jc w:val="center"/>
        <w:rPr>
          <w:sz w:val="20"/>
          <w:szCs w:val="20"/>
        </w:rPr>
      </w:pPr>
    </w:p>
    <w:p w:rsidR="009243DF" w:rsidRPr="009243DF" w:rsidRDefault="009243DF" w:rsidP="009243DF">
      <w:pPr>
        <w:widowControl w:val="0"/>
        <w:autoSpaceDE w:val="0"/>
        <w:autoSpaceDN w:val="0"/>
        <w:ind w:firstLine="709"/>
        <w:jc w:val="center"/>
        <w:rPr>
          <w:sz w:val="20"/>
          <w:szCs w:val="20"/>
        </w:rPr>
      </w:pPr>
      <w:r w:rsidRPr="009243DF">
        <w:rPr>
          <w:sz w:val="20"/>
          <w:szCs w:val="20"/>
        </w:rPr>
        <w:t>О Порядке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w:t>
      </w:r>
    </w:p>
    <w:p w:rsidR="009243DF" w:rsidRPr="009243DF" w:rsidRDefault="009243DF" w:rsidP="009243DF">
      <w:pPr>
        <w:widowControl w:val="0"/>
        <w:autoSpaceDE w:val="0"/>
        <w:autoSpaceDN w:val="0"/>
        <w:ind w:firstLine="709"/>
        <w:jc w:val="center"/>
        <w:rPr>
          <w:sz w:val="20"/>
          <w:szCs w:val="20"/>
        </w:rPr>
      </w:pPr>
    </w:p>
    <w:p w:rsidR="009243DF" w:rsidRPr="009243DF" w:rsidRDefault="009243DF" w:rsidP="009243DF">
      <w:pPr>
        <w:widowControl w:val="0"/>
        <w:autoSpaceDE w:val="0"/>
        <w:autoSpaceDN w:val="0"/>
        <w:ind w:firstLine="709"/>
        <w:jc w:val="both"/>
        <w:rPr>
          <w:sz w:val="20"/>
          <w:szCs w:val="20"/>
        </w:rPr>
      </w:pPr>
    </w:p>
    <w:p w:rsidR="009243DF" w:rsidRPr="009243DF" w:rsidRDefault="009243DF" w:rsidP="009243DF">
      <w:pPr>
        <w:widowControl w:val="0"/>
        <w:autoSpaceDE w:val="0"/>
        <w:autoSpaceDN w:val="0"/>
        <w:ind w:firstLine="709"/>
        <w:jc w:val="both"/>
        <w:rPr>
          <w:sz w:val="20"/>
          <w:szCs w:val="20"/>
        </w:rPr>
      </w:pPr>
      <w:r w:rsidRPr="009243DF">
        <w:rPr>
          <w:sz w:val="20"/>
          <w:szCs w:val="20"/>
        </w:rPr>
        <w:t>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руководствуясь статьей 12 Устава Куйбышевского муниципального района Новосибирской области, Совет депутатов Куйбышевского муниципального района Новосибирской области</w:t>
      </w:r>
    </w:p>
    <w:p w:rsidR="009243DF" w:rsidRPr="009243DF" w:rsidRDefault="009243DF" w:rsidP="009243DF">
      <w:pPr>
        <w:widowControl w:val="0"/>
        <w:autoSpaceDE w:val="0"/>
        <w:autoSpaceDN w:val="0"/>
        <w:ind w:firstLine="709"/>
        <w:jc w:val="both"/>
        <w:rPr>
          <w:bCs/>
          <w:sz w:val="20"/>
          <w:szCs w:val="20"/>
        </w:rPr>
      </w:pPr>
      <w:r w:rsidRPr="009243DF">
        <w:rPr>
          <w:bCs/>
          <w:sz w:val="20"/>
          <w:szCs w:val="20"/>
        </w:rPr>
        <w:t>РЕШИЛ:</w:t>
      </w:r>
    </w:p>
    <w:p w:rsidR="009243DF" w:rsidRPr="009243DF" w:rsidRDefault="009243DF" w:rsidP="009243DF">
      <w:pPr>
        <w:widowControl w:val="0"/>
        <w:autoSpaceDE w:val="0"/>
        <w:autoSpaceDN w:val="0"/>
        <w:ind w:firstLine="709"/>
        <w:jc w:val="both"/>
        <w:rPr>
          <w:sz w:val="20"/>
          <w:szCs w:val="20"/>
        </w:rPr>
      </w:pPr>
      <w:r w:rsidRPr="009243DF">
        <w:rPr>
          <w:sz w:val="20"/>
          <w:szCs w:val="20"/>
        </w:rPr>
        <w:t>1. Утвердить Порядок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 (приложение).</w:t>
      </w:r>
    </w:p>
    <w:p w:rsidR="009243DF" w:rsidRPr="009243DF" w:rsidRDefault="009243DF" w:rsidP="009243DF">
      <w:pPr>
        <w:widowControl w:val="0"/>
        <w:autoSpaceDE w:val="0"/>
        <w:autoSpaceDN w:val="0"/>
        <w:ind w:firstLine="709"/>
        <w:jc w:val="both"/>
        <w:rPr>
          <w:sz w:val="20"/>
          <w:szCs w:val="20"/>
        </w:rPr>
      </w:pPr>
      <w:r w:rsidRPr="009243DF">
        <w:rPr>
          <w:sz w:val="20"/>
          <w:szCs w:val="20"/>
        </w:rPr>
        <w:t>2. Решение вступает в силу со дня официального опубликования в периодическом печатном издании органа местного самоуправления «Информационный вестник».</w:t>
      </w:r>
    </w:p>
    <w:p w:rsidR="009243DF" w:rsidRPr="009243DF" w:rsidRDefault="009243DF" w:rsidP="009243DF">
      <w:pPr>
        <w:widowControl w:val="0"/>
        <w:autoSpaceDE w:val="0"/>
        <w:autoSpaceDN w:val="0"/>
        <w:ind w:firstLine="709"/>
        <w:jc w:val="both"/>
        <w:rPr>
          <w:sz w:val="20"/>
          <w:szCs w:val="20"/>
        </w:rPr>
      </w:pPr>
    </w:p>
    <w:p w:rsidR="009243DF" w:rsidRPr="009243DF" w:rsidRDefault="009243DF" w:rsidP="009243DF">
      <w:pPr>
        <w:widowControl w:val="0"/>
        <w:autoSpaceDE w:val="0"/>
        <w:autoSpaceDN w:val="0"/>
        <w:ind w:firstLine="709"/>
        <w:jc w:val="both"/>
        <w:rPr>
          <w:sz w:val="20"/>
          <w:szCs w:val="20"/>
        </w:rPr>
      </w:pPr>
    </w:p>
    <w:p w:rsidR="009243DF" w:rsidRPr="009243DF" w:rsidRDefault="009243DF" w:rsidP="009243DF">
      <w:pPr>
        <w:jc w:val="both"/>
        <w:rPr>
          <w:color w:val="000000"/>
          <w:sz w:val="20"/>
          <w:szCs w:val="20"/>
        </w:rPr>
      </w:pPr>
      <w:r w:rsidRPr="009243DF">
        <w:rPr>
          <w:color w:val="000000"/>
          <w:sz w:val="20"/>
          <w:szCs w:val="20"/>
        </w:rPr>
        <w:t>Председатель Совета депутатов</w:t>
      </w:r>
    </w:p>
    <w:p w:rsidR="009243DF" w:rsidRPr="009243DF" w:rsidRDefault="009243DF" w:rsidP="009243DF">
      <w:pPr>
        <w:jc w:val="both"/>
        <w:rPr>
          <w:color w:val="000000"/>
          <w:sz w:val="20"/>
          <w:szCs w:val="20"/>
        </w:rPr>
      </w:pPr>
      <w:r w:rsidRPr="009243DF">
        <w:rPr>
          <w:color w:val="000000"/>
          <w:sz w:val="20"/>
          <w:szCs w:val="20"/>
        </w:rPr>
        <w:t xml:space="preserve">Куйбышевского муниципального района </w:t>
      </w:r>
    </w:p>
    <w:p w:rsidR="009243DF" w:rsidRPr="009243DF" w:rsidRDefault="009243DF" w:rsidP="009243DF">
      <w:pPr>
        <w:jc w:val="both"/>
        <w:rPr>
          <w:color w:val="000000"/>
          <w:spacing w:val="-2"/>
          <w:sz w:val="20"/>
          <w:szCs w:val="20"/>
        </w:rPr>
      </w:pPr>
      <w:r w:rsidRPr="009243DF">
        <w:rPr>
          <w:color w:val="000000"/>
          <w:sz w:val="20"/>
          <w:szCs w:val="20"/>
        </w:rPr>
        <w:t>Новосибирской области                                                                   Р.В. Булюктов</w:t>
      </w:r>
    </w:p>
    <w:p w:rsidR="009243DF" w:rsidRPr="009243DF" w:rsidRDefault="009243DF" w:rsidP="009243DF">
      <w:pPr>
        <w:autoSpaceDE w:val="0"/>
        <w:autoSpaceDN w:val="0"/>
        <w:adjustRightInd w:val="0"/>
        <w:ind w:firstLine="540"/>
        <w:jc w:val="center"/>
        <w:outlineLvl w:val="0"/>
        <w:rPr>
          <w:sz w:val="20"/>
          <w:szCs w:val="20"/>
        </w:rPr>
      </w:pPr>
    </w:p>
    <w:p w:rsidR="009243DF" w:rsidRPr="009243DF" w:rsidRDefault="009243DF" w:rsidP="009243DF">
      <w:pPr>
        <w:autoSpaceDE w:val="0"/>
        <w:autoSpaceDN w:val="0"/>
        <w:adjustRightInd w:val="0"/>
        <w:ind w:firstLine="540"/>
        <w:jc w:val="center"/>
        <w:outlineLvl w:val="0"/>
        <w:rPr>
          <w:sz w:val="20"/>
          <w:szCs w:val="20"/>
        </w:rPr>
      </w:pPr>
    </w:p>
    <w:p w:rsidR="009243DF" w:rsidRPr="009243DF" w:rsidRDefault="009243DF" w:rsidP="009243DF">
      <w:pPr>
        <w:autoSpaceDE w:val="0"/>
        <w:autoSpaceDN w:val="0"/>
        <w:adjustRightInd w:val="0"/>
        <w:ind w:firstLine="540"/>
        <w:jc w:val="center"/>
        <w:outlineLvl w:val="0"/>
        <w:rPr>
          <w:sz w:val="20"/>
          <w:szCs w:val="20"/>
        </w:rPr>
      </w:pPr>
    </w:p>
    <w:p w:rsidR="009243DF" w:rsidRPr="009243DF" w:rsidRDefault="009243DF" w:rsidP="009243DF">
      <w:pPr>
        <w:autoSpaceDE w:val="0"/>
        <w:autoSpaceDN w:val="0"/>
        <w:adjustRightInd w:val="0"/>
        <w:jc w:val="both"/>
        <w:outlineLvl w:val="0"/>
        <w:rPr>
          <w:color w:val="000000"/>
          <w:spacing w:val="-2"/>
          <w:sz w:val="20"/>
          <w:szCs w:val="20"/>
        </w:rPr>
      </w:pPr>
      <w:r w:rsidRPr="009243DF">
        <w:rPr>
          <w:color w:val="000000"/>
          <w:sz w:val="20"/>
          <w:szCs w:val="20"/>
        </w:rPr>
        <w:t xml:space="preserve">Глава </w:t>
      </w:r>
      <w:r w:rsidRPr="009243DF">
        <w:rPr>
          <w:color w:val="000000"/>
          <w:spacing w:val="-2"/>
          <w:sz w:val="20"/>
          <w:szCs w:val="20"/>
        </w:rPr>
        <w:t xml:space="preserve">Куйбышевского муниципального </w:t>
      </w:r>
    </w:p>
    <w:p w:rsidR="009243DF" w:rsidRPr="009243DF" w:rsidRDefault="009243DF" w:rsidP="009243DF">
      <w:pPr>
        <w:autoSpaceDE w:val="0"/>
        <w:autoSpaceDN w:val="0"/>
        <w:adjustRightInd w:val="0"/>
        <w:jc w:val="both"/>
        <w:outlineLvl w:val="0"/>
        <w:rPr>
          <w:sz w:val="20"/>
          <w:szCs w:val="20"/>
        </w:rPr>
      </w:pPr>
      <w:r w:rsidRPr="009243DF">
        <w:rPr>
          <w:color w:val="000000"/>
          <w:spacing w:val="-2"/>
          <w:sz w:val="20"/>
          <w:szCs w:val="20"/>
        </w:rPr>
        <w:t>района Новосибирской области                                                        О.В. Караваев</w:t>
      </w:r>
    </w:p>
    <w:p w:rsidR="009243DF" w:rsidRPr="009243DF" w:rsidRDefault="009243DF" w:rsidP="009243DF">
      <w:pPr>
        <w:widowControl w:val="0"/>
        <w:autoSpaceDE w:val="0"/>
        <w:autoSpaceDN w:val="0"/>
        <w:ind w:firstLine="709"/>
        <w:jc w:val="both"/>
        <w:rPr>
          <w:sz w:val="20"/>
          <w:szCs w:val="20"/>
        </w:rPr>
      </w:pPr>
      <w:r w:rsidRPr="009243DF">
        <w:rPr>
          <w:sz w:val="20"/>
          <w:szCs w:val="20"/>
        </w:rPr>
        <w:br w:type="page"/>
      </w:r>
    </w:p>
    <w:p w:rsidR="009243DF" w:rsidRPr="009243DF" w:rsidRDefault="009243DF" w:rsidP="009243DF">
      <w:pPr>
        <w:ind w:left="5670"/>
        <w:jc w:val="center"/>
        <w:rPr>
          <w:bCs/>
          <w:sz w:val="20"/>
          <w:szCs w:val="20"/>
        </w:rPr>
      </w:pPr>
      <w:r w:rsidRPr="009243DF">
        <w:rPr>
          <w:bCs/>
          <w:sz w:val="20"/>
          <w:szCs w:val="20"/>
        </w:rPr>
        <w:lastRenderedPageBreak/>
        <w:t>ПРИЛОЖЕНИЕ</w:t>
      </w:r>
    </w:p>
    <w:p w:rsidR="009243DF" w:rsidRPr="009243DF" w:rsidRDefault="009243DF" w:rsidP="009243DF">
      <w:pPr>
        <w:ind w:left="5670"/>
        <w:jc w:val="center"/>
        <w:outlineLvl w:val="0"/>
        <w:rPr>
          <w:bCs/>
          <w:sz w:val="20"/>
          <w:szCs w:val="20"/>
        </w:rPr>
      </w:pPr>
      <w:r w:rsidRPr="009243DF">
        <w:rPr>
          <w:bCs/>
          <w:sz w:val="20"/>
          <w:szCs w:val="20"/>
        </w:rPr>
        <w:t>к решению  сорок седьмой сессии Совета депутатов Куйбышевского муниципального района Новосибирской области</w:t>
      </w:r>
    </w:p>
    <w:p w:rsidR="009243DF" w:rsidRPr="009243DF" w:rsidRDefault="009243DF" w:rsidP="009243DF">
      <w:pPr>
        <w:ind w:left="5670"/>
        <w:jc w:val="center"/>
        <w:outlineLvl w:val="0"/>
        <w:rPr>
          <w:bCs/>
          <w:sz w:val="20"/>
          <w:szCs w:val="20"/>
        </w:rPr>
      </w:pPr>
      <w:r w:rsidRPr="009243DF">
        <w:rPr>
          <w:bCs/>
          <w:sz w:val="20"/>
          <w:szCs w:val="20"/>
        </w:rPr>
        <w:t xml:space="preserve"> третьего созыва</w:t>
      </w:r>
    </w:p>
    <w:p w:rsidR="009243DF" w:rsidRPr="009243DF" w:rsidRDefault="009243DF" w:rsidP="009243DF">
      <w:pPr>
        <w:ind w:left="5670"/>
        <w:jc w:val="center"/>
        <w:outlineLvl w:val="0"/>
        <w:rPr>
          <w:sz w:val="20"/>
          <w:szCs w:val="20"/>
        </w:rPr>
      </w:pPr>
      <w:r w:rsidRPr="009243DF">
        <w:rPr>
          <w:bCs/>
          <w:sz w:val="20"/>
          <w:szCs w:val="20"/>
        </w:rPr>
        <w:t>от 22.06.2020 № 7</w:t>
      </w:r>
    </w:p>
    <w:p w:rsidR="009243DF" w:rsidRPr="009243DF" w:rsidRDefault="009243DF" w:rsidP="009243DF">
      <w:pPr>
        <w:widowControl w:val="0"/>
        <w:autoSpaceDE w:val="0"/>
        <w:autoSpaceDN w:val="0"/>
        <w:ind w:firstLine="709"/>
        <w:jc w:val="center"/>
        <w:rPr>
          <w:sz w:val="20"/>
          <w:szCs w:val="20"/>
        </w:rPr>
      </w:pPr>
    </w:p>
    <w:p w:rsidR="009243DF" w:rsidRPr="009243DF" w:rsidRDefault="009243DF" w:rsidP="009243DF">
      <w:pPr>
        <w:widowControl w:val="0"/>
        <w:autoSpaceDE w:val="0"/>
        <w:autoSpaceDN w:val="0"/>
        <w:ind w:firstLine="709"/>
        <w:jc w:val="center"/>
        <w:rPr>
          <w:sz w:val="20"/>
          <w:szCs w:val="20"/>
        </w:rPr>
      </w:pPr>
      <w:bookmarkStart w:id="2" w:name="P32"/>
      <w:bookmarkEnd w:id="2"/>
      <w:r w:rsidRPr="009243DF">
        <w:rPr>
          <w:sz w:val="20"/>
          <w:szCs w:val="20"/>
        </w:rPr>
        <w:t>Порядок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w:t>
      </w:r>
    </w:p>
    <w:p w:rsidR="009243DF" w:rsidRPr="009243DF" w:rsidRDefault="009243DF" w:rsidP="009243DF">
      <w:pPr>
        <w:widowControl w:val="0"/>
        <w:autoSpaceDE w:val="0"/>
        <w:autoSpaceDN w:val="0"/>
        <w:ind w:firstLine="709"/>
        <w:jc w:val="center"/>
        <w:outlineLvl w:val="1"/>
        <w:rPr>
          <w:sz w:val="20"/>
          <w:szCs w:val="20"/>
        </w:rPr>
      </w:pPr>
    </w:p>
    <w:p w:rsidR="009243DF" w:rsidRPr="009243DF" w:rsidRDefault="009243DF" w:rsidP="009243DF">
      <w:pPr>
        <w:widowControl w:val="0"/>
        <w:autoSpaceDE w:val="0"/>
        <w:autoSpaceDN w:val="0"/>
        <w:ind w:firstLine="709"/>
        <w:jc w:val="center"/>
        <w:outlineLvl w:val="1"/>
        <w:rPr>
          <w:sz w:val="20"/>
          <w:szCs w:val="20"/>
        </w:rPr>
      </w:pPr>
      <w:r w:rsidRPr="009243DF">
        <w:rPr>
          <w:sz w:val="20"/>
          <w:szCs w:val="20"/>
        </w:rPr>
        <w:t>1. Общие положения</w:t>
      </w:r>
    </w:p>
    <w:p w:rsidR="009243DF" w:rsidRPr="009243DF" w:rsidRDefault="009243DF" w:rsidP="009243DF">
      <w:pPr>
        <w:widowControl w:val="0"/>
        <w:autoSpaceDE w:val="0"/>
        <w:autoSpaceDN w:val="0"/>
        <w:ind w:firstLine="709"/>
        <w:jc w:val="both"/>
        <w:rPr>
          <w:sz w:val="20"/>
          <w:szCs w:val="20"/>
        </w:rPr>
      </w:pPr>
      <w:r w:rsidRPr="009243DF">
        <w:rPr>
          <w:sz w:val="20"/>
          <w:szCs w:val="20"/>
        </w:rPr>
        <w:t>1. Порядок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 (далее - Порядок) разработан 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Куйбышевского муниципального района Новосибирской области.</w:t>
      </w:r>
    </w:p>
    <w:p w:rsidR="009243DF" w:rsidRPr="009243DF" w:rsidRDefault="009243DF" w:rsidP="009243DF">
      <w:pPr>
        <w:widowControl w:val="0"/>
        <w:autoSpaceDE w:val="0"/>
        <w:autoSpaceDN w:val="0"/>
        <w:ind w:firstLine="709"/>
        <w:jc w:val="both"/>
        <w:rPr>
          <w:sz w:val="20"/>
          <w:szCs w:val="20"/>
        </w:rPr>
      </w:pPr>
      <w:r w:rsidRPr="009243DF">
        <w:rPr>
          <w:sz w:val="20"/>
          <w:szCs w:val="20"/>
        </w:rPr>
        <w:t>2. Порядок определяет процедуру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 по проектам муниципальных правовых актов Куйбышевского муниципального района Новосибирской области, предусмотренным пунктом 3 Порядка (далее - проекты, подлежащие рассмотрению на общественных обсуждениях).</w:t>
      </w:r>
    </w:p>
    <w:p w:rsidR="009243DF" w:rsidRPr="009243DF" w:rsidRDefault="009243DF" w:rsidP="009243DF">
      <w:pPr>
        <w:widowControl w:val="0"/>
        <w:autoSpaceDE w:val="0"/>
        <w:autoSpaceDN w:val="0"/>
        <w:ind w:firstLine="709"/>
        <w:jc w:val="both"/>
        <w:rPr>
          <w:sz w:val="20"/>
          <w:szCs w:val="20"/>
        </w:rPr>
      </w:pPr>
      <w:bookmarkStart w:id="3" w:name="P41"/>
      <w:bookmarkEnd w:id="3"/>
      <w:r w:rsidRPr="009243DF">
        <w:rPr>
          <w:sz w:val="20"/>
          <w:szCs w:val="20"/>
        </w:rPr>
        <w:t xml:space="preserve">3. Общественные обсуждения проводятся по </w:t>
      </w:r>
      <w:bookmarkStart w:id="4" w:name="P47"/>
      <w:bookmarkEnd w:id="4"/>
      <w:r w:rsidRPr="009243DF">
        <w:rPr>
          <w:sz w:val="20"/>
          <w:szCs w:val="20"/>
        </w:rPr>
        <w:t>проектам генеральных планов,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9243DF" w:rsidRPr="009243DF" w:rsidRDefault="009243DF" w:rsidP="009243DF">
      <w:pPr>
        <w:ind w:firstLine="539"/>
        <w:jc w:val="both"/>
        <w:rPr>
          <w:sz w:val="20"/>
          <w:szCs w:val="20"/>
        </w:rPr>
      </w:pPr>
      <w:r w:rsidRPr="009243DF">
        <w:rPr>
          <w:sz w:val="20"/>
          <w:szCs w:val="20"/>
        </w:rPr>
        <w:t xml:space="preserve">  4. Участниками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являются граждане, постоянно проживающие на территории, в отношении которой подготовлены данные проекты, правообладатели находящихся в границах этой территории земельных участков и (или) расположенных на них объектов капитального строительства, а также правообладатели помещений, являющихся частью указанных объектов капитального строительства.</w:t>
      </w:r>
    </w:p>
    <w:p w:rsidR="009243DF" w:rsidRPr="009243DF" w:rsidRDefault="009243DF" w:rsidP="009243DF">
      <w:pPr>
        <w:ind w:firstLine="539"/>
        <w:jc w:val="both"/>
        <w:rPr>
          <w:sz w:val="20"/>
          <w:szCs w:val="20"/>
        </w:rPr>
      </w:pPr>
      <w:r w:rsidRPr="009243DF">
        <w:rPr>
          <w:sz w:val="20"/>
          <w:szCs w:val="20"/>
        </w:rPr>
        <w:t xml:space="preserve">5. Участниками общественных обсуждений по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являются граждане, постоянно проживающие в пределах территориальной зоны, в границах которой расположен земельный участок или объект капитального строительства, в отношении которых подготовлены данные проекты, правообладатели находящихся в границах этой территориальной зоны земельных участков и (или) расположенных на них объектов капитального строительства, граждане, постоянно проживающие в границах земельных участков, прилегающих к земельному участку, в отношении которого подготовлены данные проекты, правообладатели таких земельных участков или расположенных на них объектов капитального строительства, правообладатели помещений, являющихся частью объекта капитального строительства, в отношении которого подготовлены данные проекты, а в случае, предусмотренном </w:t>
      </w:r>
      <w:hyperlink r:id="rId9" w:history="1">
        <w:r w:rsidRPr="009243DF">
          <w:rPr>
            <w:sz w:val="20"/>
            <w:szCs w:val="20"/>
          </w:rPr>
          <w:t>частью 3 статьи 39</w:t>
        </w:r>
      </w:hyperlink>
      <w:r w:rsidRPr="009243DF">
        <w:rPr>
          <w:sz w:val="20"/>
          <w:szCs w:val="20"/>
        </w:rPr>
        <w:t xml:space="preserve"> Градостроительного Кодекса Российской Федерации, также правообладатели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данных проектов.</w:t>
      </w:r>
    </w:p>
    <w:p w:rsidR="009243DF" w:rsidRPr="009243DF" w:rsidRDefault="009243DF" w:rsidP="009243DF">
      <w:pPr>
        <w:widowControl w:val="0"/>
        <w:autoSpaceDE w:val="0"/>
        <w:autoSpaceDN w:val="0"/>
        <w:ind w:firstLine="709"/>
        <w:jc w:val="center"/>
        <w:outlineLvl w:val="1"/>
        <w:rPr>
          <w:sz w:val="20"/>
          <w:szCs w:val="20"/>
        </w:rPr>
      </w:pPr>
    </w:p>
    <w:p w:rsidR="009243DF" w:rsidRPr="009243DF" w:rsidRDefault="009243DF" w:rsidP="009243DF">
      <w:pPr>
        <w:widowControl w:val="0"/>
        <w:autoSpaceDE w:val="0"/>
        <w:autoSpaceDN w:val="0"/>
        <w:ind w:firstLine="709"/>
        <w:jc w:val="center"/>
        <w:outlineLvl w:val="1"/>
        <w:rPr>
          <w:sz w:val="20"/>
          <w:szCs w:val="20"/>
        </w:rPr>
      </w:pPr>
      <w:r w:rsidRPr="009243DF">
        <w:rPr>
          <w:sz w:val="20"/>
          <w:szCs w:val="20"/>
        </w:rPr>
        <w:t>2. Организация общественных обсуждений</w:t>
      </w:r>
    </w:p>
    <w:p w:rsidR="009243DF" w:rsidRPr="009243DF" w:rsidRDefault="009243DF" w:rsidP="009243DF">
      <w:pPr>
        <w:widowControl w:val="0"/>
        <w:autoSpaceDE w:val="0"/>
        <w:autoSpaceDN w:val="0"/>
        <w:ind w:firstLine="709"/>
        <w:jc w:val="both"/>
        <w:rPr>
          <w:sz w:val="20"/>
          <w:szCs w:val="20"/>
        </w:rPr>
      </w:pPr>
      <w:r w:rsidRPr="009243DF">
        <w:rPr>
          <w:sz w:val="20"/>
          <w:szCs w:val="20"/>
        </w:rPr>
        <w:t>6. Решение о проведении общественных обсуждений принимается Главой Куйбышевского муниципального района Новосибирской области в виде постановления Главы Куйбышевского муниципального района Новосибирской области.</w:t>
      </w:r>
    </w:p>
    <w:p w:rsidR="009243DF" w:rsidRPr="009243DF" w:rsidRDefault="009243DF" w:rsidP="009243DF">
      <w:pPr>
        <w:widowControl w:val="0"/>
        <w:autoSpaceDE w:val="0"/>
        <w:autoSpaceDN w:val="0"/>
        <w:ind w:firstLine="709"/>
        <w:jc w:val="both"/>
        <w:rPr>
          <w:sz w:val="20"/>
          <w:szCs w:val="20"/>
        </w:rPr>
      </w:pPr>
      <w:r w:rsidRPr="009243DF">
        <w:rPr>
          <w:sz w:val="20"/>
          <w:szCs w:val="20"/>
        </w:rPr>
        <w:t>7. В решении о проведении общественных обсуждениях должны содержаться:</w:t>
      </w:r>
    </w:p>
    <w:p w:rsidR="009243DF" w:rsidRPr="009243DF" w:rsidRDefault="009243DF" w:rsidP="009243DF">
      <w:pPr>
        <w:widowControl w:val="0"/>
        <w:autoSpaceDE w:val="0"/>
        <w:autoSpaceDN w:val="0"/>
        <w:ind w:firstLine="709"/>
        <w:jc w:val="both"/>
        <w:rPr>
          <w:sz w:val="20"/>
          <w:szCs w:val="20"/>
        </w:rPr>
      </w:pPr>
      <w:r w:rsidRPr="009243DF">
        <w:rPr>
          <w:sz w:val="20"/>
          <w:szCs w:val="20"/>
        </w:rPr>
        <w:t>информация о проекте, подлежащем рассмотрению на общественных обсуждениях, и перечень информационных материалов к нему;</w:t>
      </w:r>
    </w:p>
    <w:p w:rsidR="009243DF" w:rsidRPr="009243DF" w:rsidRDefault="009243DF" w:rsidP="009243DF">
      <w:pPr>
        <w:widowControl w:val="0"/>
        <w:autoSpaceDE w:val="0"/>
        <w:autoSpaceDN w:val="0"/>
        <w:ind w:firstLine="709"/>
        <w:jc w:val="both"/>
        <w:rPr>
          <w:sz w:val="20"/>
          <w:szCs w:val="20"/>
        </w:rPr>
      </w:pPr>
      <w:r w:rsidRPr="009243DF">
        <w:rPr>
          <w:sz w:val="20"/>
          <w:szCs w:val="20"/>
        </w:rPr>
        <w:t>информация об организаторе общественных обсуждениях - коллегиальном совещательном органе, созданном в соответствии с пунктом 9 Порядка, осуществляющем организационные действия по подготовке и проведению общественных обсуждениях, в том числе его состав, местонахождение, почтовый адрес и адрес электронной почты, контактный телефон;</w:t>
      </w:r>
    </w:p>
    <w:p w:rsidR="009243DF" w:rsidRPr="009243DF" w:rsidRDefault="009243DF" w:rsidP="009243DF">
      <w:pPr>
        <w:widowControl w:val="0"/>
        <w:autoSpaceDE w:val="0"/>
        <w:autoSpaceDN w:val="0"/>
        <w:ind w:firstLine="709"/>
        <w:jc w:val="both"/>
        <w:rPr>
          <w:sz w:val="20"/>
          <w:szCs w:val="20"/>
        </w:rPr>
      </w:pPr>
      <w:r w:rsidRPr="009243DF">
        <w:rPr>
          <w:sz w:val="20"/>
          <w:szCs w:val="20"/>
        </w:rPr>
        <w:t xml:space="preserve">поручения организатору общественных обсуждений в связи с проведением общественных обсуждений, в том числе по подготовке, опубликованию и размещению оповещения о начале общественных обсуждений, </w:t>
      </w:r>
      <w:r w:rsidRPr="009243DF">
        <w:rPr>
          <w:sz w:val="20"/>
          <w:szCs w:val="20"/>
        </w:rPr>
        <w:lastRenderedPageBreak/>
        <w:t>размещению проекта, подлежащего рассмотрению на общественных обсуждениях, и информационных материалов к нему;</w:t>
      </w:r>
    </w:p>
    <w:p w:rsidR="009243DF" w:rsidRPr="009243DF" w:rsidRDefault="009243DF" w:rsidP="009243DF">
      <w:pPr>
        <w:widowControl w:val="0"/>
        <w:autoSpaceDE w:val="0"/>
        <w:autoSpaceDN w:val="0"/>
        <w:ind w:firstLine="709"/>
        <w:jc w:val="both"/>
        <w:rPr>
          <w:sz w:val="20"/>
          <w:szCs w:val="20"/>
        </w:rPr>
      </w:pPr>
      <w:r w:rsidRPr="009243DF">
        <w:rPr>
          <w:sz w:val="20"/>
          <w:szCs w:val="20"/>
        </w:rPr>
        <w:t>перечень мест оборудования информационных стендов для распространения оповещения о начале общественных обсуждениях;</w:t>
      </w:r>
    </w:p>
    <w:p w:rsidR="009243DF" w:rsidRPr="009243DF" w:rsidRDefault="009243DF" w:rsidP="009243DF">
      <w:pPr>
        <w:widowControl w:val="0"/>
        <w:autoSpaceDE w:val="0"/>
        <w:autoSpaceDN w:val="0"/>
        <w:ind w:firstLine="709"/>
        <w:jc w:val="both"/>
        <w:rPr>
          <w:sz w:val="20"/>
          <w:szCs w:val="20"/>
        </w:rPr>
      </w:pPr>
      <w:r w:rsidRPr="009243DF">
        <w:rPr>
          <w:sz w:val="20"/>
          <w:szCs w:val="20"/>
        </w:rPr>
        <w:t>порядок и срок проведения общественных обсуждений по проекту, подлежащему рассмотрению на общественных обсуждениях, в том числе дата, время и место проведения собрания или собраний;</w:t>
      </w:r>
    </w:p>
    <w:p w:rsidR="009243DF" w:rsidRPr="009243DF" w:rsidRDefault="009243DF" w:rsidP="009243DF">
      <w:pPr>
        <w:widowControl w:val="0"/>
        <w:autoSpaceDE w:val="0"/>
        <w:autoSpaceDN w:val="0"/>
        <w:ind w:firstLine="709"/>
        <w:jc w:val="both"/>
        <w:rPr>
          <w:sz w:val="20"/>
          <w:szCs w:val="20"/>
        </w:rPr>
      </w:pPr>
      <w:r w:rsidRPr="009243DF">
        <w:rPr>
          <w:sz w:val="20"/>
          <w:szCs w:val="20"/>
        </w:rPr>
        <w:t>срок внесения участниками общественных обсуждений, определенных законодательством о градостроительной деятельности (далее - участники общественных обсуждений), предложений и замечаний, касающихся проекта, подлежащего рассмотрению на общественных обсуждениях  (далее - предложения и замечания).</w:t>
      </w:r>
    </w:p>
    <w:p w:rsidR="009243DF" w:rsidRPr="009243DF" w:rsidRDefault="009243DF" w:rsidP="009243DF">
      <w:pPr>
        <w:widowControl w:val="0"/>
        <w:autoSpaceDE w:val="0"/>
        <w:autoSpaceDN w:val="0"/>
        <w:ind w:firstLine="709"/>
        <w:jc w:val="both"/>
        <w:rPr>
          <w:sz w:val="20"/>
          <w:szCs w:val="20"/>
        </w:rPr>
      </w:pPr>
      <w:r w:rsidRPr="009243DF">
        <w:rPr>
          <w:sz w:val="20"/>
          <w:szCs w:val="20"/>
        </w:rPr>
        <w:t xml:space="preserve">8. Решение о проведении общественных обсуждениях подлежит официальному опубликованию </w:t>
      </w:r>
      <w:r w:rsidRPr="009243DF">
        <w:rPr>
          <w:bCs/>
          <w:sz w:val="20"/>
          <w:szCs w:val="20"/>
        </w:rPr>
        <w:t>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9243DF">
        <w:rPr>
          <w:bCs/>
          <w:color w:val="000000"/>
          <w:sz w:val="20"/>
          <w:szCs w:val="20"/>
        </w:rPr>
        <w:t>, на</w:t>
      </w:r>
      <w:r w:rsidRPr="009243DF">
        <w:rPr>
          <w:bCs/>
          <w:sz w:val="20"/>
          <w:szCs w:val="20"/>
        </w:rPr>
        <w:t xml:space="preserve"> официальном сайте администрации Куйбышевского района </w:t>
      </w:r>
      <w:hyperlink r:id="rId10" w:history="1">
        <w:r w:rsidRPr="009243DF">
          <w:rPr>
            <w:bCs/>
            <w:color w:val="0000FF"/>
            <w:sz w:val="20"/>
            <w:szCs w:val="20"/>
            <w:u w:val="single"/>
          </w:rPr>
          <w:t>www.kuibyshev.nso.ru</w:t>
        </w:r>
      </w:hyperlink>
      <w:r w:rsidRPr="009243DF">
        <w:rPr>
          <w:bCs/>
          <w:sz w:val="20"/>
          <w:szCs w:val="20"/>
        </w:rPr>
        <w:t>, на информационных стендах и в</w:t>
      </w:r>
      <w:r w:rsidRPr="009243DF">
        <w:rPr>
          <w:sz w:val="20"/>
          <w:szCs w:val="20"/>
        </w:rPr>
        <w:t xml:space="preserve"> государственной информационной системе Новосибирской области  «Электронная демократия Новосибирской области» (http://www.dem.nso.ru) (далее - официальный сайт).</w:t>
      </w:r>
    </w:p>
    <w:p w:rsidR="009243DF" w:rsidRPr="009243DF" w:rsidRDefault="009243DF" w:rsidP="009243DF">
      <w:pPr>
        <w:widowControl w:val="0"/>
        <w:autoSpaceDE w:val="0"/>
        <w:autoSpaceDN w:val="0"/>
        <w:ind w:firstLine="709"/>
        <w:jc w:val="both"/>
        <w:rPr>
          <w:sz w:val="20"/>
          <w:szCs w:val="20"/>
        </w:rPr>
      </w:pPr>
      <w:bookmarkStart w:id="5" w:name="P64"/>
      <w:bookmarkEnd w:id="5"/>
      <w:r w:rsidRPr="009243DF">
        <w:rPr>
          <w:sz w:val="20"/>
          <w:szCs w:val="20"/>
        </w:rPr>
        <w:t>9. Организатором общественных обсуждений по проектам, предусмотренным пунктом 3 Порядка, является комиссия, по рассмотрению вопросов в сфере градостроительных и земельных отношений на территории сельских поселений Куйбышевского муниципального района Новосибирской области (далее – комиссия).</w:t>
      </w:r>
    </w:p>
    <w:p w:rsidR="009243DF" w:rsidRPr="009243DF" w:rsidRDefault="009243DF" w:rsidP="009243DF">
      <w:pPr>
        <w:widowControl w:val="0"/>
        <w:autoSpaceDE w:val="0"/>
        <w:autoSpaceDN w:val="0"/>
        <w:ind w:firstLine="709"/>
        <w:jc w:val="both"/>
        <w:rPr>
          <w:sz w:val="20"/>
          <w:szCs w:val="20"/>
        </w:rPr>
      </w:pPr>
      <w:r w:rsidRPr="009243DF">
        <w:rPr>
          <w:sz w:val="20"/>
          <w:szCs w:val="20"/>
        </w:rPr>
        <w:t>Комиссия формирует план работы по подготовке общественных обсуждений и порядок их проведения, распределяет обязанности между своими членами и составляет перечень задач по подготовке и проведению общественных обсуждений.</w:t>
      </w:r>
    </w:p>
    <w:p w:rsidR="009243DF" w:rsidRPr="009243DF" w:rsidRDefault="009243DF" w:rsidP="009243DF">
      <w:pPr>
        <w:widowControl w:val="0"/>
        <w:autoSpaceDE w:val="0"/>
        <w:autoSpaceDN w:val="0"/>
        <w:ind w:firstLine="709"/>
        <w:jc w:val="both"/>
        <w:rPr>
          <w:sz w:val="20"/>
          <w:szCs w:val="20"/>
        </w:rPr>
      </w:pPr>
      <w:bookmarkStart w:id="6" w:name="P69"/>
      <w:bookmarkEnd w:id="6"/>
      <w:r w:rsidRPr="009243DF">
        <w:rPr>
          <w:sz w:val="20"/>
          <w:szCs w:val="20"/>
        </w:rPr>
        <w:t>Состав и порядок деятельности комиссии утверждаются постановлением администрации Куйбышевского муниципального  района Новосибирской области.</w:t>
      </w:r>
    </w:p>
    <w:p w:rsidR="009243DF" w:rsidRPr="009243DF" w:rsidRDefault="009243DF" w:rsidP="009243DF">
      <w:pPr>
        <w:widowControl w:val="0"/>
        <w:autoSpaceDE w:val="0"/>
        <w:autoSpaceDN w:val="0"/>
        <w:ind w:firstLine="709"/>
        <w:jc w:val="both"/>
        <w:rPr>
          <w:sz w:val="20"/>
          <w:szCs w:val="20"/>
        </w:rPr>
      </w:pPr>
      <w:r w:rsidRPr="009243DF">
        <w:rPr>
          <w:sz w:val="20"/>
          <w:szCs w:val="20"/>
        </w:rPr>
        <w:t>10. Функции организатора общественных обсуждений:</w:t>
      </w:r>
    </w:p>
    <w:p w:rsidR="009243DF" w:rsidRPr="009243DF" w:rsidRDefault="009243DF" w:rsidP="009243DF">
      <w:pPr>
        <w:widowControl w:val="0"/>
        <w:autoSpaceDE w:val="0"/>
        <w:autoSpaceDN w:val="0"/>
        <w:ind w:firstLine="709"/>
        <w:jc w:val="both"/>
        <w:rPr>
          <w:sz w:val="20"/>
          <w:szCs w:val="20"/>
        </w:rPr>
      </w:pPr>
      <w:r w:rsidRPr="009243DF">
        <w:rPr>
          <w:sz w:val="20"/>
          <w:szCs w:val="20"/>
        </w:rPr>
        <w:t>оповещение о начале общественных обсуждений в соответствии с пунктом 14 Порядка;</w:t>
      </w:r>
    </w:p>
    <w:p w:rsidR="009243DF" w:rsidRPr="009243DF" w:rsidRDefault="009243DF" w:rsidP="009243DF">
      <w:pPr>
        <w:widowControl w:val="0"/>
        <w:autoSpaceDE w:val="0"/>
        <w:autoSpaceDN w:val="0"/>
        <w:ind w:firstLine="709"/>
        <w:jc w:val="both"/>
        <w:rPr>
          <w:sz w:val="20"/>
          <w:szCs w:val="20"/>
        </w:rPr>
      </w:pPr>
      <w:r w:rsidRPr="009243DF">
        <w:rPr>
          <w:sz w:val="20"/>
          <w:szCs w:val="20"/>
        </w:rPr>
        <w:t>направление сообщения о проведении общественных обсуждений по проектам, предусмотренным пунктом 3 Порядка, в соответствии с законодательством о градостроительной деятельности;</w:t>
      </w:r>
    </w:p>
    <w:p w:rsidR="009243DF" w:rsidRPr="009243DF" w:rsidRDefault="009243DF" w:rsidP="009243DF">
      <w:pPr>
        <w:widowControl w:val="0"/>
        <w:autoSpaceDE w:val="0"/>
        <w:autoSpaceDN w:val="0"/>
        <w:ind w:firstLine="709"/>
        <w:jc w:val="both"/>
        <w:rPr>
          <w:sz w:val="20"/>
          <w:szCs w:val="20"/>
        </w:rPr>
      </w:pPr>
      <w:r w:rsidRPr="009243DF">
        <w:rPr>
          <w:sz w:val="20"/>
          <w:szCs w:val="20"/>
        </w:rPr>
        <w:t>размещение проекта, подлежащего рассмотрению на общественных обсуждениях, и информационных материалов к нему в соответствии с пунктом 15 Порядка;</w:t>
      </w:r>
    </w:p>
    <w:p w:rsidR="009243DF" w:rsidRPr="009243DF" w:rsidRDefault="009243DF" w:rsidP="009243DF">
      <w:pPr>
        <w:widowControl w:val="0"/>
        <w:autoSpaceDE w:val="0"/>
        <w:autoSpaceDN w:val="0"/>
        <w:ind w:firstLine="709"/>
        <w:jc w:val="both"/>
        <w:rPr>
          <w:sz w:val="20"/>
          <w:szCs w:val="20"/>
        </w:rPr>
      </w:pPr>
      <w:r w:rsidRPr="009243DF">
        <w:rPr>
          <w:sz w:val="20"/>
          <w:szCs w:val="20"/>
        </w:rPr>
        <w:t>обеспечение равного доступа к проекту, подлежащему рассмотрению на общественных обсуждениях, всех участников общественных обсуждений;</w:t>
      </w:r>
    </w:p>
    <w:p w:rsidR="009243DF" w:rsidRPr="009243DF" w:rsidRDefault="009243DF" w:rsidP="009243DF">
      <w:pPr>
        <w:widowControl w:val="0"/>
        <w:autoSpaceDE w:val="0"/>
        <w:autoSpaceDN w:val="0"/>
        <w:ind w:firstLine="709"/>
        <w:jc w:val="both"/>
        <w:rPr>
          <w:sz w:val="20"/>
          <w:szCs w:val="20"/>
        </w:rPr>
      </w:pPr>
      <w:r w:rsidRPr="009243DF">
        <w:rPr>
          <w:sz w:val="20"/>
          <w:szCs w:val="20"/>
        </w:rPr>
        <w:t>регистрация и рассмотрение предложений и замечаний, вносимых участниками общественных обсуждений;</w:t>
      </w:r>
    </w:p>
    <w:p w:rsidR="009243DF" w:rsidRPr="009243DF" w:rsidRDefault="009243DF" w:rsidP="009243DF">
      <w:pPr>
        <w:widowControl w:val="0"/>
        <w:autoSpaceDE w:val="0"/>
        <w:autoSpaceDN w:val="0"/>
        <w:ind w:firstLine="709"/>
        <w:jc w:val="both"/>
        <w:rPr>
          <w:sz w:val="20"/>
          <w:szCs w:val="20"/>
        </w:rPr>
      </w:pPr>
      <w:r w:rsidRPr="009243DF">
        <w:rPr>
          <w:sz w:val="20"/>
          <w:szCs w:val="20"/>
        </w:rPr>
        <w:t>организация регистрации участников общественных обсуждений, в том числе их идентификации в соответствии с законодательством о градостроительной деятельности;</w:t>
      </w:r>
    </w:p>
    <w:p w:rsidR="009243DF" w:rsidRPr="009243DF" w:rsidRDefault="009243DF" w:rsidP="009243DF">
      <w:pPr>
        <w:widowControl w:val="0"/>
        <w:autoSpaceDE w:val="0"/>
        <w:autoSpaceDN w:val="0"/>
        <w:ind w:firstLine="709"/>
        <w:jc w:val="both"/>
        <w:rPr>
          <w:sz w:val="20"/>
          <w:szCs w:val="20"/>
        </w:rPr>
      </w:pPr>
      <w:r w:rsidRPr="009243DF">
        <w:rPr>
          <w:sz w:val="20"/>
          <w:szCs w:val="20"/>
        </w:rPr>
        <w:t>проведение экспозиции или экспозиций проекта, подлежащего рассмотрению на общественных обсуждениях;</w:t>
      </w:r>
    </w:p>
    <w:p w:rsidR="009243DF" w:rsidRPr="009243DF" w:rsidRDefault="009243DF" w:rsidP="009243DF">
      <w:pPr>
        <w:widowControl w:val="0"/>
        <w:autoSpaceDE w:val="0"/>
        <w:autoSpaceDN w:val="0"/>
        <w:ind w:firstLine="709"/>
        <w:jc w:val="both"/>
        <w:rPr>
          <w:sz w:val="20"/>
          <w:szCs w:val="20"/>
        </w:rPr>
      </w:pPr>
      <w:r w:rsidRPr="009243DF">
        <w:rPr>
          <w:sz w:val="20"/>
          <w:szCs w:val="20"/>
        </w:rPr>
        <w:t>ведение журнала учета посетителей экспозиции или экспозиций проекта, подлежащего рассмотрению на общественных обсуждениях;</w:t>
      </w:r>
    </w:p>
    <w:p w:rsidR="009243DF" w:rsidRPr="009243DF" w:rsidRDefault="009243DF" w:rsidP="009243DF">
      <w:pPr>
        <w:widowControl w:val="0"/>
        <w:autoSpaceDE w:val="0"/>
        <w:autoSpaceDN w:val="0"/>
        <w:ind w:firstLine="709"/>
        <w:jc w:val="both"/>
        <w:rPr>
          <w:sz w:val="20"/>
          <w:szCs w:val="20"/>
        </w:rPr>
      </w:pPr>
      <w:r w:rsidRPr="009243DF">
        <w:rPr>
          <w:sz w:val="20"/>
          <w:szCs w:val="20"/>
        </w:rPr>
        <w:t>подготовка и оформление протокола общественных обсуждениях;</w:t>
      </w:r>
    </w:p>
    <w:p w:rsidR="009243DF" w:rsidRPr="009243DF" w:rsidRDefault="009243DF" w:rsidP="009243DF">
      <w:pPr>
        <w:widowControl w:val="0"/>
        <w:autoSpaceDE w:val="0"/>
        <w:autoSpaceDN w:val="0"/>
        <w:ind w:firstLine="709"/>
        <w:jc w:val="both"/>
        <w:rPr>
          <w:sz w:val="20"/>
          <w:szCs w:val="20"/>
        </w:rPr>
      </w:pPr>
      <w:r w:rsidRPr="009243DF">
        <w:rPr>
          <w:sz w:val="20"/>
          <w:szCs w:val="20"/>
        </w:rPr>
        <w:t>подготовка и оформление заключения о результатах общественных обсуждениях;</w:t>
      </w:r>
    </w:p>
    <w:p w:rsidR="009243DF" w:rsidRPr="009243DF" w:rsidRDefault="009243DF" w:rsidP="009243DF">
      <w:pPr>
        <w:widowControl w:val="0"/>
        <w:autoSpaceDE w:val="0"/>
        <w:autoSpaceDN w:val="0"/>
        <w:ind w:firstLine="709"/>
        <w:jc w:val="both"/>
        <w:rPr>
          <w:sz w:val="20"/>
          <w:szCs w:val="20"/>
        </w:rPr>
      </w:pPr>
      <w:r w:rsidRPr="009243DF">
        <w:rPr>
          <w:sz w:val="20"/>
          <w:szCs w:val="20"/>
        </w:rPr>
        <w:t>осуществление иных действий, необходимых для организации и проведения общественных обсуждений.</w:t>
      </w:r>
    </w:p>
    <w:p w:rsidR="009243DF" w:rsidRPr="009243DF" w:rsidRDefault="009243DF" w:rsidP="009243DF">
      <w:pPr>
        <w:widowControl w:val="0"/>
        <w:autoSpaceDE w:val="0"/>
        <w:autoSpaceDN w:val="0"/>
        <w:ind w:firstLine="709"/>
        <w:jc w:val="center"/>
        <w:outlineLvl w:val="1"/>
        <w:rPr>
          <w:sz w:val="20"/>
          <w:szCs w:val="20"/>
        </w:rPr>
      </w:pPr>
    </w:p>
    <w:p w:rsidR="009243DF" w:rsidRPr="009243DF" w:rsidRDefault="009243DF" w:rsidP="009243DF">
      <w:pPr>
        <w:widowControl w:val="0"/>
        <w:autoSpaceDE w:val="0"/>
        <w:autoSpaceDN w:val="0"/>
        <w:ind w:firstLine="709"/>
        <w:jc w:val="center"/>
        <w:outlineLvl w:val="1"/>
        <w:rPr>
          <w:sz w:val="20"/>
          <w:szCs w:val="20"/>
        </w:rPr>
      </w:pPr>
      <w:r w:rsidRPr="009243DF">
        <w:rPr>
          <w:sz w:val="20"/>
          <w:szCs w:val="20"/>
        </w:rPr>
        <w:t>3. Проведение общественных обсуждений</w:t>
      </w:r>
    </w:p>
    <w:p w:rsidR="009243DF" w:rsidRPr="009243DF" w:rsidRDefault="009243DF" w:rsidP="009243DF">
      <w:pPr>
        <w:widowControl w:val="0"/>
        <w:autoSpaceDE w:val="0"/>
        <w:autoSpaceDN w:val="0"/>
        <w:ind w:firstLine="709"/>
        <w:jc w:val="both"/>
        <w:rPr>
          <w:sz w:val="20"/>
          <w:szCs w:val="20"/>
          <w:highlight w:val="yellow"/>
        </w:rPr>
      </w:pPr>
      <w:r w:rsidRPr="009243DF">
        <w:rPr>
          <w:sz w:val="20"/>
          <w:szCs w:val="20"/>
        </w:rPr>
        <w:t>11. Проведение общественных обсуждений осуществляется в следующие сроки:</w:t>
      </w:r>
    </w:p>
    <w:p w:rsidR="009243DF" w:rsidRPr="009243DF" w:rsidRDefault="009243DF" w:rsidP="009243DF">
      <w:pPr>
        <w:widowControl w:val="0"/>
        <w:autoSpaceDE w:val="0"/>
        <w:autoSpaceDN w:val="0"/>
        <w:ind w:firstLine="709"/>
        <w:jc w:val="both"/>
        <w:rPr>
          <w:sz w:val="20"/>
          <w:szCs w:val="20"/>
        </w:rPr>
      </w:pPr>
      <w:bookmarkStart w:id="7" w:name="P93"/>
      <w:bookmarkEnd w:id="7"/>
      <w:r w:rsidRPr="009243DF">
        <w:rPr>
          <w:sz w:val="20"/>
          <w:szCs w:val="20"/>
        </w:rPr>
        <w:t>1) по проекту генерального плана - не менее одного месяца и не более трех месяцев с момента оповещения жителей сельских поселений Куйбышевского муниципального  района Новосибирской области о проведении общественных обсуждений до дня опубликования заключения о результатах общественных обсуждений;</w:t>
      </w:r>
    </w:p>
    <w:p w:rsidR="009243DF" w:rsidRPr="009243DF" w:rsidRDefault="009243DF" w:rsidP="009243DF">
      <w:pPr>
        <w:ind w:firstLine="540"/>
        <w:jc w:val="both"/>
        <w:rPr>
          <w:sz w:val="20"/>
          <w:szCs w:val="20"/>
        </w:rPr>
      </w:pPr>
      <w:r w:rsidRPr="009243DF">
        <w:rPr>
          <w:sz w:val="20"/>
          <w:szCs w:val="20"/>
        </w:rPr>
        <w:t>2) по проекту правил землепользования и застройки - не менее одного и не более трех месяцев со дня опубликования такого проекта. В случае подготовки изменений в указанный утвержденный документ в части внесения изменений в градостроительный регламент, установленный для конкретной территориальной зоны, срок проведения общественных обсуждений не может быть более чем один месяц;</w:t>
      </w:r>
      <w:bookmarkStart w:id="8" w:name="P95"/>
      <w:bookmarkEnd w:id="8"/>
    </w:p>
    <w:p w:rsidR="009243DF" w:rsidRPr="009243DF" w:rsidRDefault="009243DF" w:rsidP="009243DF">
      <w:pPr>
        <w:ind w:firstLine="540"/>
        <w:jc w:val="both"/>
        <w:rPr>
          <w:sz w:val="20"/>
          <w:szCs w:val="20"/>
        </w:rPr>
      </w:pPr>
      <w:r w:rsidRPr="009243DF">
        <w:rPr>
          <w:sz w:val="20"/>
          <w:szCs w:val="20"/>
        </w:rPr>
        <w:t>3) по проекту планировки территории, проекту межевания территории (в случае подготовки в составе проекта планировки территории) - не менее одного месяца и не более трех месяцев со дня оповещения жителей сельских поселений Куйбышевского муниципального района Новосибирской области о проведении общественных обсуждений до дня опубликования заключения о результатах общественных обсуждений;</w:t>
      </w:r>
    </w:p>
    <w:p w:rsidR="009243DF" w:rsidRPr="009243DF" w:rsidRDefault="009243DF" w:rsidP="009243DF">
      <w:pPr>
        <w:widowControl w:val="0"/>
        <w:autoSpaceDE w:val="0"/>
        <w:autoSpaceDN w:val="0"/>
        <w:ind w:firstLine="709"/>
        <w:jc w:val="both"/>
        <w:rPr>
          <w:sz w:val="20"/>
          <w:szCs w:val="20"/>
        </w:rPr>
      </w:pPr>
      <w:bookmarkStart w:id="9" w:name="P96"/>
      <w:bookmarkEnd w:id="9"/>
      <w:r w:rsidRPr="009243DF">
        <w:rPr>
          <w:sz w:val="20"/>
          <w:szCs w:val="20"/>
        </w:rPr>
        <w:t xml:space="preserve">4) по проекту решения о предоставлении разрешения на условно разрешенный вид использования земельного участка или объекта капитального строительства, проекту решения о предоставлении разрешения на отклонение от предельных параметров разрешенного строительства, реконструкции объектов капитального </w:t>
      </w:r>
      <w:r w:rsidRPr="009243DF">
        <w:rPr>
          <w:sz w:val="20"/>
          <w:szCs w:val="20"/>
        </w:rPr>
        <w:lastRenderedPageBreak/>
        <w:t>строительства - не более одного месяца со дня оповещения жителей сельских поселений Куйбышевского муниципального района Новосибирской области о проведении общественных обсуждений до дня опубликования заключения о результатах общественных обсуждений;</w:t>
      </w:r>
    </w:p>
    <w:p w:rsidR="009243DF" w:rsidRPr="009243DF" w:rsidRDefault="009243DF" w:rsidP="009243DF">
      <w:pPr>
        <w:widowControl w:val="0"/>
        <w:autoSpaceDE w:val="0"/>
        <w:autoSpaceDN w:val="0"/>
        <w:ind w:firstLine="709"/>
        <w:jc w:val="both"/>
        <w:rPr>
          <w:sz w:val="20"/>
          <w:szCs w:val="20"/>
        </w:rPr>
      </w:pPr>
      <w:r w:rsidRPr="009243DF">
        <w:rPr>
          <w:sz w:val="20"/>
          <w:szCs w:val="20"/>
        </w:rPr>
        <w:t>5) по проектам, предусматривающим внесение изменений в один из указанных в подпунктах 1 - 3 настоящего пункта утвержденных документов, - в сроки, соответствующие срокам проведения общественных обсуждений по соответствующим проектам таких документов.</w:t>
      </w:r>
    </w:p>
    <w:p w:rsidR="009243DF" w:rsidRPr="009243DF" w:rsidRDefault="009243DF" w:rsidP="009243DF">
      <w:pPr>
        <w:widowControl w:val="0"/>
        <w:autoSpaceDE w:val="0"/>
        <w:autoSpaceDN w:val="0"/>
        <w:ind w:firstLine="709"/>
        <w:jc w:val="both"/>
        <w:rPr>
          <w:sz w:val="20"/>
          <w:szCs w:val="20"/>
        </w:rPr>
      </w:pPr>
      <w:r w:rsidRPr="009243DF">
        <w:rPr>
          <w:sz w:val="20"/>
          <w:szCs w:val="20"/>
        </w:rPr>
        <w:t>12. Процедура проведения общественных обсуждений состоит из следующих этапов:</w:t>
      </w:r>
    </w:p>
    <w:p w:rsidR="009243DF" w:rsidRPr="009243DF" w:rsidRDefault="009243DF" w:rsidP="009243DF">
      <w:pPr>
        <w:ind w:firstLine="539"/>
        <w:jc w:val="both"/>
        <w:rPr>
          <w:sz w:val="20"/>
          <w:szCs w:val="20"/>
        </w:rPr>
      </w:pPr>
      <w:bookmarkStart w:id="10" w:name="P105"/>
      <w:bookmarkEnd w:id="10"/>
      <w:r w:rsidRPr="009243DF">
        <w:rPr>
          <w:sz w:val="20"/>
          <w:szCs w:val="20"/>
        </w:rPr>
        <w:t xml:space="preserve">  оповещение о начале общественных обсуждений;</w:t>
      </w:r>
    </w:p>
    <w:p w:rsidR="009243DF" w:rsidRPr="009243DF" w:rsidRDefault="009243DF" w:rsidP="009243DF">
      <w:pPr>
        <w:ind w:firstLine="539"/>
        <w:jc w:val="both"/>
        <w:rPr>
          <w:bCs/>
          <w:sz w:val="20"/>
          <w:szCs w:val="20"/>
        </w:rPr>
      </w:pPr>
      <w:r w:rsidRPr="009243DF">
        <w:rPr>
          <w:sz w:val="20"/>
          <w:szCs w:val="20"/>
        </w:rPr>
        <w:t xml:space="preserve">  размещение проекта, подлежащего рассмотрению на общественных обсуждениях, и информационных материалов к нему </w:t>
      </w:r>
      <w:r w:rsidRPr="009243DF">
        <w:rPr>
          <w:bCs/>
          <w:sz w:val="20"/>
          <w:szCs w:val="20"/>
        </w:rPr>
        <w:t>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9243DF">
        <w:rPr>
          <w:bCs/>
          <w:color w:val="000000"/>
          <w:sz w:val="20"/>
          <w:szCs w:val="20"/>
        </w:rPr>
        <w:t>, на</w:t>
      </w:r>
      <w:r w:rsidRPr="009243DF">
        <w:rPr>
          <w:bCs/>
          <w:sz w:val="20"/>
          <w:szCs w:val="20"/>
        </w:rPr>
        <w:t xml:space="preserve"> официальном сайте администрации Куйбышевского муниципального района Новосибирской области </w:t>
      </w:r>
      <w:hyperlink r:id="rId11" w:history="1">
        <w:r w:rsidRPr="009243DF">
          <w:rPr>
            <w:bCs/>
            <w:color w:val="0000FF"/>
            <w:sz w:val="20"/>
            <w:szCs w:val="20"/>
            <w:u w:val="single"/>
          </w:rPr>
          <w:t>www.kuibyshev.nso.ru</w:t>
        </w:r>
      </w:hyperlink>
      <w:r w:rsidRPr="009243DF">
        <w:rPr>
          <w:bCs/>
          <w:sz w:val="20"/>
          <w:szCs w:val="20"/>
        </w:rPr>
        <w:t xml:space="preserve"> в</w:t>
      </w:r>
      <w:r w:rsidRPr="009243DF">
        <w:rPr>
          <w:sz w:val="20"/>
          <w:szCs w:val="20"/>
        </w:rPr>
        <w:t xml:space="preserve"> государственной информационной системе Новосибирской области  «Электронная демократия Новосибирской области» (</w:t>
      </w:r>
      <w:hyperlink r:id="rId12" w:history="1">
        <w:r w:rsidRPr="009243DF">
          <w:rPr>
            <w:color w:val="0000FF"/>
            <w:sz w:val="20"/>
            <w:szCs w:val="20"/>
            <w:u w:val="single"/>
          </w:rPr>
          <w:t>http://www.dem.nso.ru/townplanningpage</w:t>
        </w:r>
      </w:hyperlink>
      <w:r w:rsidRPr="009243DF">
        <w:rPr>
          <w:sz w:val="20"/>
          <w:szCs w:val="20"/>
        </w:rPr>
        <w:t>) и открытие экспозиции или экспозиций такого проекта;</w:t>
      </w:r>
    </w:p>
    <w:p w:rsidR="009243DF" w:rsidRPr="009243DF" w:rsidRDefault="009243DF" w:rsidP="009243DF">
      <w:pPr>
        <w:ind w:firstLine="539"/>
        <w:jc w:val="both"/>
        <w:rPr>
          <w:sz w:val="20"/>
          <w:szCs w:val="20"/>
        </w:rPr>
      </w:pPr>
      <w:r w:rsidRPr="009243DF">
        <w:rPr>
          <w:sz w:val="20"/>
          <w:szCs w:val="20"/>
        </w:rPr>
        <w:t>проведение экспозиции или экспозиций проекта, подлежащего рассмотрению на общественных обсуждениях;</w:t>
      </w:r>
    </w:p>
    <w:p w:rsidR="009243DF" w:rsidRPr="009243DF" w:rsidRDefault="009243DF" w:rsidP="009243DF">
      <w:pPr>
        <w:ind w:firstLine="539"/>
        <w:jc w:val="both"/>
        <w:rPr>
          <w:sz w:val="20"/>
          <w:szCs w:val="20"/>
        </w:rPr>
      </w:pPr>
      <w:r w:rsidRPr="009243DF">
        <w:rPr>
          <w:sz w:val="20"/>
          <w:szCs w:val="20"/>
        </w:rPr>
        <w:t>подготовка и оформление протокола общественных обсуждений;</w:t>
      </w:r>
    </w:p>
    <w:p w:rsidR="009243DF" w:rsidRPr="009243DF" w:rsidRDefault="009243DF" w:rsidP="009243DF">
      <w:pPr>
        <w:ind w:firstLine="539"/>
        <w:jc w:val="both"/>
        <w:rPr>
          <w:sz w:val="20"/>
          <w:szCs w:val="20"/>
        </w:rPr>
      </w:pPr>
      <w:r w:rsidRPr="009243DF">
        <w:rPr>
          <w:sz w:val="20"/>
          <w:szCs w:val="20"/>
        </w:rPr>
        <w:t>подготовка и опубликование заключения о результатах общественных обсуждений.</w:t>
      </w:r>
    </w:p>
    <w:p w:rsidR="009243DF" w:rsidRPr="009243DF" w:rsidRDefault="009243DF" w:rsidP="009243DF">
      <w:pPr>
        <w:widowControl w:val="0"/>
        <w:autoSpaceDE w:val="0"/>
        <w:autoSpaceDN w:val="0"/>
        <w:ind w:firstLine="709"/>
        <w:jc w:val="both"/>
        <w:rPr>
          <w:sz w:val="20"/>
          <w:szCs w:val="20"/>
        </w:rPr>
      </w:pPr>
      <w:r w:rsidRPr="009243DF">
        <w:rPr>
          <w:sz w:val="20"/>
          <w:szCs w:val="20"/>
        </w:rPr>
        <w:t xml:space="preserve"> 13. Подготовку оповещения о начале общественных обсуждений осуществляет организатор общественных обсуждений с учетом требований, предусмотренных законодательством о градостроительной деятельности, по форме согласно Приложению 1 к Порядку.</w:t>
      </w:r>
    </w:p>
    <w:p w:rsidR="009243DF" w:rsidRPr="009243DF" w:rsidRDefault="009243DF" w:rsidP="009243DF">
      <w:pPr>
        <w:ind w:firstLine="851"/>
        <w:jc w:val="both"/>
        <w:rPr>
          <w:sz w:val="20"/>
          <w:szCs w:val="20"/>
        </w:rPr>
      </w:pPr>
      <w:bookmarkStart w:id="11" w:name="P106"/>
      <w:bookmarkEnd w:id="11"/>
      <w:r w:rsidRPr="009243DF">
        <w:rPr>
          <w:sz w:val="20"/>
          <w:szCs w:val="20"/>
        </w:rPr>
        <w:t>14. Оповещение о начале общественных обсуждений:</w:t>
      </w:r>
    </w:p>
    <w:p w:rsidR="009243DF" w:rsidRPr="009243DF" w:rsidRDefault="009243DF" w:rsidP="009243DF">
      <w:pPr>
        <w:ind w:firstLine="851"/>
        <w:jc w:val="both"/>
        <w:rPr>
          <w:sz w:val="20"/>
          <w:szCs w:val="20"/>
        </w:rPr>
      </w:pPr>
      <w:r w:rsidRPr="009243DF">
        <w:rPr>
          <w:sz w:val="20"/>
          <w:szCs w:val="20"/>
        </w:rPr>
        <w:t>1) не позднее чем за семь дней до дня размещения на официальном сайте или в информационных системах проекта, подлежащего рассмотрению на общественных обсуждениях, подлежит опубликованию в порядке, установленном для официального опубликования муниципальных правовых актов, иной официальной информации, а также в случае, если это предусмотрено муниципальными правовыми актами, в иных средствах массовой информации;</w:t>
      </w:r>
    </w:p>
    <w:p w:rsidR="009243DF" w:rsidRPr="009243DF" w:rsidRDefault="009243DF" w:rsidP="009243DF">
      <w:pPr>
        <w:ind w:firstLine="851"/>
        <w:jc w:val="both"/>
        <w:rPr>
          <w:sz w:val="20"/>
          <w:szCs w:val="20"/>
        </w:rPr>
      </w:pPr>
      <w:r w:rsidRPr="009243DF">
        <w:rPr>
          <w:sz w:val="20"/>
          <w:szCs w:val="20"/>
        </w:rPr>
        <w:t>2) распространяется на информационных стендах, оборудованных около здания уполномоченного на проведение общественных обсуждений органа местного самоуправления, в местах массового скопления граждан и в иных местах, расположенных на территории, в отношении которой подготовлены соответствующие проекты, и (или) в границах территориальных зон и (или) земельных участков, указанных в пункте 5 настоящего порядка (далее - территория, в пределах которой проводятся общественные обсуждения иными способами, обеспечивающими доступ участников общественных обсуждений к указанной информации.</w:t>
      </w:r>
    </w:p>
    <w:p w:rsidR="009243DF" w:rsidRPr="009243DF" w:rsidRDefault="009243DF" w:rsidP="009243DF">
      <w:pPr>
        <w:ind w:firstLine="709"/>
        <w:jc w:val="both"/>
        <w:rPr>
          <w:sz w:val="20"/>
          <w:szCs w:val="20"/>
        </w:rPr>
      </w:pPr>
      <w:r w:rsidRPr="009243DF">
        <w:rPr>
          <w:sz w:val="20"/>
          <w:szCs w:val="20"/>
        </w:rPr>
        <w:t xml:space="preserve">   15. В течение всего периода размещения в соответствии с абзацем 2 пункта 12 настоящего порядка проекта, подлежащего рассмотрению на общественных обсуждениях, и информационных материалов к нему проводятся экспозиция или экспозиции такого проекта. В ходе работы экспозиции должны быть организованы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уполномоченного на проведение общественных обсуждений органа местного самоуправления или созданного им коллегиального совещательного органа (далее - организатор общественных обсуждений и (или) разработчика проекта, подлежащего рассмотрению на общественных обсуждениях.</w:t>
      </w:r>
    </w:p>
    <w:p w:rsidR="009243DF" w:rsidRPr="009243DF" w:rsidRDefault="009243DF" w:rsidP="009243DF">
      <w:pPr>
        <w:ind w:firstLine="540"/>
        <w:jc w:val="both"/>
        <w:rPr>
          <w:sz w:val="20"/>
          <w:szCs w:val="20"/>
        </w:rPr>
      </w:pPr>
      <w:bookmarkStart w:id="12" w:name="p259"/>
      <w:bookmarkEnd w:id="12"/>
      <w:r w:rsidRPr="009243DF">
        <w:rPr>
          <w:sz w:val="20"/>
          <w:szCs w:val="20"/>
        </w:rPr>
        <w:t xml:space="preserve">16. В период размещения в соответствии абзацем 2 пункта 12 настоящего порядка проекта, подлежащего рассмотрению на общественных обсуждениях, и информационных материалов к нему и проведения экспозиции или экспозиций такого проекта участники общественных обсуждений, прошедшие в соответствии с </w:t>
      </w:r>
      <w:hyperlink w:anchor="p265" w:history="1">
        <w:r w:rsidRPr="009243DF">
          <w:rPr>
            <w:sz w:val="20"/>
            <w:szCs w:val="20"/>
          </w:rPr>
          <w:t xml:space="preserve">пунктом </w:t>
        </w:r>
      </w:hyperlink>
      <w:r w:rsidRPr="009243DF">
        <w:rPr>
          <w:sz w:val="20"/>
          <w:szCs w:val="20"/>
        </w:rPr>
        <w:t>18 настоящего порядка идентификацию, имеют право вносить предложения и замечания, касающиеся такого проекта:</w:t>
      </w:r>
    </w:p>
    <w:p w:rsidR="009243DF" w:rsidRPr="009243DF" w:rsidRDefault="009243DF" w:rsidP="009243DF">
      <w:pPr>
        <w:ind w:firstLine="540"/>
        <w:jc w:val="both"/>
        <w:rPr>
          <w:sz w:val="20"/>
          <w:szCs w:val="20"/>
        </w:rPr>
      </w:pPr>
      <w:r w:rsidRPr="009243DF">
        <w:rPr>
          <w:sz w:val="20"/>
          <w:szCs w:val="20"/>
        </w:rPr>
        <w:t>1) посредством государственной информационной системы Новосибирской области  «Электронная демократия Новосибирской области»;</w:t>
      </w:r>
    </w:p>
    <w:p w:rsidR="009243DF" w:rsidRPr="009243DF" w:rsidRDefault="009243DF" w:rsidP="009243DF">
      <w:pPr>
        <w:ind w:firstLine="540"/>
        <w:jc w:val="both"/>
        <w:rPr>
          <w:sz w:val="20"/>
          <w:szCs w:val="20"/>
        </w:rPr>
      </w:pPr>
      <w:r w:rsidRPr="009243DF">
        <w:rPr>
          <w:sz w:val="20"/>
          <w:szCs w:val="20"/>
        </w:rPr>
        <w:t>2) в письменной форме в адрес организатора общественных обсуждений;</w:t>
      </w:r>
    </w:p>
    <w:p w:rsidR="009243DF" w:rsidRPr="009243DF" w:rsidRDefault="009243DF" w:rsidP="009243DF">
      <w:pPr>
        <w:ind w:firstLine="540"/>
        <w:jc w:val="both"/>
        <w:rPr>
          <w:sz w:val="20"/>
          <w:szCs w:val="20"/>
        </w:rPr>
      </w:pPr>
      <w:r w:rsidRPr="009243DF">
        <w:rPr>
          <w:sz w:val="20"/>
          <w:szCs w:val="20"/>
        </w:rPr>
        <w:t>3) посредством записи в книге (журнале) учета посетителей экспозиции проекта, подлежащего рассмотрению на общественных обсуждениях.</w:t>
      </w:r>
    </w:p>
    <w:p w:rsidR="009243DF" w:rsidRPr="009243DF" w:rsidRDefault="009243DF" w:rsidP="009243DF">
      <w:pPr>
        <w:ind w:firstLine="540"/>
        <w:jc w:val="both"/>
        <w:rPr>
          <w:sz w:val="20"/>
          <w:szCs w:val="20"/>
        </w:rPr>
      </w:pPr>
      <w:r w:rsidRPr="009243DF">
        <w:rPr>
          <w:sz w:val="20"/>
          <w:szCs w:val="20"/>
        </w:rPr>
        <w:t xml:space="preserve">17. Предложения и замечания, внесенные в соответствии с </w:t>
      </w:r>
      <w:hyperlink w:anchor="p259" w:history="1">
        <w:r w:rsidRPr="009243DF">
          <w:rPr>
            <w:sz w:val="20"/>
            <w:szCs w:val="20"/>
          </w:rPr>
          <w:t xml:space="preserve">пунктом </w:t>
        </w:r>
      </w:hyperlink>
      <w:r w:rsidRPr="009243DF">
        <w:rPr>
          <w:sz w:val="20"/>
          <w:szCs w:val="20"/>
        </w:rPr>
        <w:t xml:space="preserve">16 настоящего порядка, подлежат регистрации, а также обязательному рассмотрению организатором общественных обсуждений, за исключением случая, предусмотренного </w:t>
      </w:r>
      <w:hyperlink r:id="rId13" w:history="1">
        <w:r w:rsidRPr="009243DF">
          <w:rPr>
            <w:sz w:val="20"/>
            <w:szCs w:val="20"/>
          </w:rPr>
          <w:t>пунктом</w:t>
        </w:r>
      </w:hyperlink>
      <w:r w:rsidRPr="009243DF">
        <w:rPr>
          <w:sz w:val="20"/>
          <w:szCs w:val="20"/>
        </w:rPr>
        <w:t xml:space="preserve"> 21 настоящего порядка.</w:t>
      </w:r>
    </w:p>
    <w:p w:rsidR="009243DF" w:rsidRPr="009243DF" w:rsidRDefault="009243DF" w:rsidP="009243DF">
      <w:pPr>
        <w:ind w:firstLine="540"/>
        <w:jc w:val="both"/>
        <w:rPr>
          <w:sz w:val="20"/>
          <w:szCs w:val="20"/>
        </w:rPr>
      </w:pPr>
      <w:bookmarkStart w:id="13" w:name="p265"/>
      <w:bookmarkEnd w:id="13"/>
      <w:r w:rsidRPr="009243DF">
        <w:rPr>
          <w:sz w:val="20"/>
          <w:szCs w:val="20"/>
        </w:rPr>
        <w:t xml:space="preserve">18. Участники общественных обсуждений в целях идентификации представляют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w:t>
      </w:r>
      <w:r w:rsidRPr="009243DF">
        <w:rPr>
          <w:sz w:val="20"/>
          <w:szCs w:val="20"/>
        </w:rPr>
        <w:lastRenderedPageBreak/>
        <w:t>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9243DF" w:rsidRPr="009243DF" w:rsidRDefault="009243DF" w:rsidP="009243DF">
      <w:pPr>
        <w:ind w:firstLine="540"/>
        <w:jc w:val="both"/>
        <w:rPr>
          <w:sz w:val="20"/>
          <w:szCs w:val="20"/>
        </w:rPr>
      </w:pPr>
      <w:r w:rsidRPr="009243DF">
        <w:rPr>
          <w:sz w:val="20"/>
          <w:szCs w:val="20"/>
        </w:rPr>
        <w:t xml:space="preserve">19. Не требуется представление указанных в </w:t>
      </w:r>
      <w:hyperlink w:anchor="p265" w:history="1">
        <w:r w:rsidRPr="009243DF">
          <w:rPr>
            <w:sz w:val="20"/>
            <w:szCs w:val="20"/>
          </w:rPr>
          <w:t xml:space="preserve">пункте </w:t>
        </w:r>
      </w:hyperlink>
      <w:r w:rsidRPr="009243DF">
        <w:rPr>
          <w:sz w:val="20"/>
          <w:szCs w:val="20"/>
        </w:rPr>
        <w:t xml:space="preserve">18 настоящего порядка документов, подтверждающих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если данными лицами вносятся предложения и замечания, касающиеся проекта, подлежащего рассмотрению на общественных обсуждениях, посредством официального сайта или информационных систем (при условии, что эти сведения содержатся на официальном сайте или в информационных системах). При этом для подтверждения сведений, указанных в  </w:t>
      </w:r>
      <w:hyperlink w:anchor="p265" w:history="1">
        <w:r w:rsidRPr="009243DF">
          <w:rPr>
            <w:sz w:val="20"/>
            <w:szCs w:val="20"/>
          </w:rPr>
          <w:t xml:space="preserve">пункте </w:t>
        </w:r>
      </w:hyperlink>
      <w:r w:rsidRPr="009243DF">
        <w:rPr>
          <w:sz w:val="20"/>
          <w:szCs w:val="20"/>
        </w:rPr>
        <w:t>18 порядка, может использоваться единая система идентификации и аутентификации.</w:t>
      </w:r>
    </w:p>
    <w:p w:rsidR="009243DF" w:rsidRPr="009243DF" w:rsidRDefault="009243DF" w:rsidP="009243DF">
      <w:pPr>
        <w:ind w:firstLine="540"/>
        <w:jc w:val="both"/>
        <w:rPr>
          <w:sz w:val="20"/>
          <w:szCs w:val="20"/>
        </w:rPr>
      </w:pPr>
      <w:r w:rsidRPr="009243DF">
        <w:rPr>
          <w:sz w:val="20"/>
          <w:szCs w:val="20"/>
        </w:rPr>
        <w:t xml:space="preserve">20. Обработка персональных данных участников общественных обсуждений осуществляется с учетом требований, установленных Федеральным </w:t>
      </w:r>
      <w:hyperlink r:id="rId14" w:history="1">
        <w:r w:rsidRPr="009243DF">
          <w:rPr>
            <w:sz w:val="20"/>
            <w:szCs w:val="20"/>
          </w:rPr>
          <w:t>законом</w:t>
        </w:r>
      </w:hyperlink>
      <w:r w:rsidRPr="009243DF">
        <w:rPr>
          <w:sz w:val="20"/>
          <w:szCs w:val="20"/>
        </w:rPr>
        <w:t xml:space="preserve"> от 27 июля 2006 года N 152-ФЗ "О персональных данных".</w:t>
      </w:r>
    </w:p>
    <w:p w:rsidR="009243DF" w:rsidRPr="009243DF" w:rsidRDefault="009243DF" w:rsidP="009243DF">
      <w:pPr>
        <w:widowControl w:val="0"/>
        <w:autoSpaceDE w:val="0"/>
        <w:autoSpaceDN w:val="0"/>
        <w:ind w:firstLine="567"/>
        <w:jc w:val="both"/>
        <w:rPr>
          <w:sz w:val="20"/>
          <w:szCs w:val="20"/>
        </w:rPr>
      </w:pPr>
      <w:r w:rsidRPr="009243DF">
        <w:rPr>
          <w:sz w:val="20"/>
          <w:szCs w:val="20"/>
        </w:rPr>
        <w:t>21. Предложения и замечания, внесенные в соответствии с пунктом 16 Порядка, не рассматриваются в случае выявления факта предоставления участником общественных обсуждений недостоверных сведений.</w:t>
      </w:r>
    </w:p>
    <w:p w:rsidR="009243DF" w:rsidRPr="009243DF" w:rsidRDefault="009243DF" w:rsidP="009243DF">
      <w:pPr>
        <w:ind w:firstLine="540"/>
        <w:jc w:val="both"/>
        <w:rPr>
          <w:sz w:val="20"/>
          <w:szCs w:val="20"/>
        </w:rPr>
      </w:pPr>
      <w:r w:rsidRPr="009243DF">
        <w:rPr>
          <w:sz w:val="20"/>
          <w:szCs w:val="20"/>
        </w:rPr>
        <w:t>22. Организатором общественных обсуждений обеспечивается равный доступ к проекту, подлежащему рассмотрению на общественных обсуждениях, всех участников общественных обсуждений (в том числе путем предоставления при проведении общественных обсуждений доступа к официальному сайту, информационным системам в многофункциональных центрах предоставления государственных и муниципальных услуг и (или) помещениях органов, органов местного самоуправления, подведомственных им организаций).</w:t>
      </w:r>
    </w:p>
    <w:p w:rsidR="009243DF" w:rsidRPr="009243DF" w:rsidRDefault="009243DF" w:rsidP="009243DF">
      <w:pPr>
        <w:ind w:firstLine="540"/>
        <w:jc w:val="both"/>
        <w:rPr>
          <w:sz w:val="20"/>
          <w:szCs w:val="20"/>
        </w:rPr>
      </w:pPr>
      <w:r w:rsidRPr="009243DF">
        <w:rPr>
          <w:sz w:val="20"/>
          <w:szCs w:val="20"/>
        </w:rPr>
        <w:t>23. Официальный сайт и (или) информационные системы должны обеспечивать возможность:</w:t>
      </w:r>
    </w:p>
    <w:p w:rsidR="009243DF" w:rsidRPr="009243DF" w:rsidRDefault="009243DF" w:rsidP="009243DF">
      <w:pPr>
        <w:ind w:firstLine="540"/>
        <w:jc w:val="both"/>
        <w:rPr>
          <w:sz w:val="20"/>
          <w:szCs w:val="20"/>
        </w:rPr>
      </w:pPr>
      <w:r w:rsidRPr="009243DF">
        <w:rPr>
          <w:sz w:val="20"/>
          <w:szCs w:val="20"/>
        </w:rPr>
        <w:t>1) проверки участниками общественных обсуждений полноты и достоверности отражения на официальном сайте и (или) в информационных системах внесенных ими предложений и замечаний;</w:t>
      </w:r>
    </w:p>
    <w:p w:rsidR="009243DF" w:rsidRPr="009243DF" w:rsidRDefault="009243DF" w:rsidP="009243DF">
      <w:pPr>
        <w:ind w:firstLine="540"/>
        <w:jc w:val="both"/>
        <w:rPr>
          <w:sz w:val="20"/>
          <w:szCs w:val="20"/>
        </w:rPr>
      </w:pPr>
      <w:r w:rsidRPr="009243DF">
        <w:rPr>
          <w:sz w:val="20"/>
          <w:szCs w:val="20"/>
        </w:rPr>
        <w:t>2) представления информации о результатах общественных обсуждений, количестве участников общественных обсуждений.</w:t>
      </w:r>
    </w:p>
    <w:p w:rsidR="009243DF" w:rsidRPr="009243DF" w:rsidRDefault="009243DF" w:rsidP="009243DF">
      <w:pPr>
        <w:ind w:firstLine="540"/>
        <w:jc w:val="both"/>
        <w:rPr>
          <w:sz w:val="20"/>
          <w:szCs w:val="20"/>
        </w:rPr>
      </w:pPr>
      <w:r w:rsidRPr="009243DF">
        <w:rPr>
          <w:sz w:val="20"/>
          <w:szCs w:val="20"/>
        </w:rPr>
        <w:t>24. Организатор общественных обсуждений подготавливает и оформляет протокол общественных обсуждений</w:t>
      </w:r>
      <w:r w:rsidRPr="009243DF">
        <w:rPr>
          <w:color w:val="FF0000"/>
          <w:sz w:val="20"/>
          <w:szCs w:val="20"/>
        </w:rPr>
        <w:t xml:space="preserve"> </w:t>
      </w:r>
      <w:r w:rsidRPr="009243DF">
        <w:rPr>
          <w:sz w:val="20"/>
          <w:szCs w:val="20"/>
        </w:rPr>
        <w:t xml:space="preserve">по форме согласно Приложению 2 к Порядку </w:t>
      </w:r>
    </w:p>
    <w:p w:rsidR="009243DF" w:rsidRPr="009243DF" w:rsidRDefault="009243DF" w:rsidP="009243DF">
      <w:pPr>
        <w:ind w:firstLine="540"/>
        <w:jc w:val="both"/>
        <w:rPr>
          <w:sz w:val="20"/>
          <w:szCs w:val="20"/>
        </w:rPr>
      </w:pPr>
      <w:r w:rsidRPr="009243DF">
        <w:rPr>
          <w:sz w:val="20"/>
          <w:szCs w:val="20"/>
        </w:rPr>
        <w:t>25. К протоколу общественных обсуждений прилагается перечень принявших участие в рассмотрении проекта участников общественных обсуждений, включающий в себя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9243DF" w:rsidRPr="009243DF" w:rsidRDefault="009243DF" w:rsidP="009243DF">
      <w:pPr>
        <w:ind w:firstLine="540"/>
        <w:jc w:val="both"/>
        <w:rPr>
          <w:sz w:val="20"/>
          <w:szCs w:val="20"/>
        </w:rPr>
      </w:pPr>
      <w:r w:rsidRPr="009243DF">
        <w:rPr>
          <w:sz w:val="20"/>
          <w:szCs w:val="20"/>
        </w:rPr>
        <w:t>26. Участник общественных обсуждений, который внес предложения и замечания, касающиеся проекта, рассмотренного на общественных обсуждениях, имеет право получить выписку из протокола общественных обсуждений содержащую внесенные этим участником предложения и замечания.</w:t>
      </w:r>
    </w:p>
    <w:p w:rsidR="009243DF" w:rsidRPr="009243DF" w:rsidRDefault="009243DF" w:rsidP="009243DF">
      <w:pPr>
        <w:ind w:firstLine="540"/>
        <w:jc w:val="both"/>
        <w:rPr>
          <w:sz w:val="20"/>
          <w:szCs w:val="20"/>
        </w:rPr>
      </w:pPr>
      <w:r w:rsidRPr="009243DF">
        <w:rPr>
          <w:sz w:val="20"/>
          <w:szCs w:val="20"/>
        </w:rPr>
        <w:t>27. На основании протокола общественных обсуждений организатор общественных обсуждений осуществляет подготовку заключения о результатах общественных обсуждений по форме согласно Приложению 3 к Порядку.</w:t>
      </w:r>
    </w:p>
    <w:p w:rsidR="009243DF" w:rsidRPr="009243DF" w:rsidRDefault="009243DF" w:rsidP="009243DF">
      <w:pPr>
        <w:ind w:firstLine="540"/>
        <w:jc w:val="both"/>
        <w:rPr>
          <w:bCs/>
          <w:sz w:val="20"/>
          <w:szCs w:val="20"/>
        </w:rPr>
      </w:pPr>
      <w:r w:rsidRPr="009243DF">
        <w:rPr>
          <w:sz w:val="20"/>
          <w:szCs w:val="20"/>
        </w:rPr>
        <w:t xml:space="preserve">28. Заключение о результатах общественных обсуждений подлежит опубликованию </w:t>
      </w:r>
      <w:r w:rsidRPr="009243DF">
        <w:rPr>
          <w:bCs/>
          <w:sz w:val="20"/>
          <w:szCs w:val="20"/>
        </w:rPr>
        <w:t>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9243DF">
        <w:rPr>
          <w:bCs/>
          <w:color w:val="000000"/>
          <w:sz w:val="20"/>
          <w:szCs w:val="20"/>
        </w:rPr>
        <w:t>, на</w:t>
      </w:r>
      <w:r w:rsidRPr="009243DF">
        <w:rPr>
          <w:bCs/>
          <w:sz w:val="20"/>
          <w:szCs w:val="20"/>
        </w:rPr>
        <w:t xml:space="preserve"> официальном сайте администрации Куйбышевского муниципального района Новосибирской области </w:t>
      </w:r>
      <w:hyperlink r:id="rId15" w:history="1">
        <w:r w:rsidRPr="009243DF">
          <w:rPr>
            <w:bCs/>
            <w:color w:val="0000FF"/>
            <w:sz w:val="20"/>
            <w:szCs w:val="20"/>
            <w:u w:val="single"/>
          </w:rPr>
          <w:t>www.kuibyshev.nso.ru</w:t>
        </w:r>
      </w:hyperlink>
      <w:r w:rsidRPr="009243DF">
        <w:rPr>
          <w:bCs/>
          <w:sz w:val="20"/>
          <w:szCs w:val="20"/>
        </w:rPr>
        <w:t xml:space="preserve"> в</w:t>
      </w:r>
      <w:r w:rsidRPr="009243DF">
        <w:rPr>
          <w:sz w:val="20"/>
          <w:szCs w:val="20"/>
        </w:rPr>
        <w:t xml:space="preserve"> государственной информационной системе Новосибирской области  «Электронная демократия Новосибирской области» (http://www.dem.nso.ru/townplanningpage).</w:t>
      </w:r>
    </w:p>
    <w:p w:rsidR="009243DF" w:rsidRPr="009243DF" w:rsidRDefault="009243DF" w:rsidP="009243DF">
      <w:pPr>
        <w:ind w:firstLine="540"/>
        <w:jc w:val="both"/>
        <w:rPr>
          <w:sz w:val="20"/>
          <w:szCs w:val="20"/>
        </w:rPr>
      </w:pPr>
    </w:p>
    <w:p w:rsidR="009243DF" w:rsidRPr="009243DF" w:rsidRDefault="009243DF" w:rsidP="009243DF">
      <w:pPr>
        <w:ind w:firstLine="540"/>
        <w:jc w:val="both"/>
        <w:rPr>
          <w:sz w:val="20"/>
          <w:szCs w:val="20"/>
        </w:rPr>
      </w:pPr>
    </w:p>
    <w:p w:rsidR="009243DF" w:rsidRPr="009243DF" w:rsidRDefault="009243DF" w:rsidP="009243DF">
      <w:pPr>
        <w:widowControl w:val="0"/>
        <w:autoSpaceDE w:val="0"/>
        <w:autoSpaceDN w:val="0"/>
        <w:ind w:left="4962"/>
        <w:jc w:val="center"/>
        <w:outlineLvl w:val="1"/>
        <w:rPr>
          <w:sz w:val="20"/>
          <w:szCs w:val="20"/>
        </w:rPr>
      </w:pPr>
      <w:r w:rsidRPr="009243DF">
        <w:rPr>
          <w:sz w:val="20"/>
          <w:szCs w:val="20"/>
        </w:rPr>
        <w:t xml:space="preserve"> ПРИЛОЖЕНИЕ 1</w:t>
      </w:r>
    </w:p>
    <w:p w:rsidR="009243DF" w:rsidRPr="009243DF" w:rsidRDefault="009243DF" w:rsidP="009243DF">
      <w:pPr>
        <w:widowControl w:val="0"/>
        <w:autoSpaceDE w:val="0"/>
        <w:autoSpaceDN w:val="0"/>
        <w:ind w:left="4962"/>
        <w:jc w:val="center"/>
        <w:rPr>
          <w:sz w:val="20"/>
          <w:szCs w:val="20"/>
        </w:rPr>
      </w:pPr>
      <w:r w:rsidRPr="009243DF">
        <w:rPr>
          <w:sz w:val="20"/>
          <w:szCs w:val="20"/>
        </w:rPr>
        <w:t>к Порядку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w:t>
      </w:r>
    </w:p>
    <w:p w:rsidR="009243DF" w:rsidRPr="009243DF" w:rsidRDefault="009243DF" w:rsidP="009243DF">
      <w:pPr>
        <w:shd w:val="clear" w:color="auto" w:fill="FFFFFF"/>
        <w:tabs>
          <w:tab w:val="left" w:pos="-4962"/>
          <w:tab w:val="left" w:pos="3780"/>
        </w:tabs>
        <w:ind w:firstLine="735"/>
        <w:jc w:val="center"/>
        <w:rPr>
          <w:sz w:val="20"/>
          <w:szCs w:val="20"/>
        </w:rPr>
      </w:pPr>
    </w:p>
    <w:p w:rsidR="009243DF" w:rsidRPr="009243DF" w:rsidRDefault="009243DF" w:rsidP="009243DF">
      <w:pPr>
        <w:shd w:val="clear" w:color="auto" w:fill="FFFFFF"/>
        <w:tabs>
          <w:tab w:val="left" w:pos="-4962"/>
          <w:tab w:val="left" w:pos="3780"/>
        </w:tabs>
        <w:ind w:firstLine="735"/>
        <w:jc w:val="center"/>
        <w:rPr>
          <w:sz w:val="20"/>
          <w:szCs w:val="20"/>
        </w:rPr>
      </w:pPr>
      <w:r w:rsidRPr="009243DF">
        <w:rPr>
          <w:sz w:val="20"/>
          <w:szCs w:val="20"/>
        </w:rPr>
        <w:t>Оповещение о начале общественных обсуждений</w:t>
      </w:r>
    </w:p>
    <w:p w:rsidR="009243DF" w:rsidRPr="009243DF" w:rsidRDefault="009243DF" w:rsidP="009243DF">
      <w:pPr>
        <w:shd w:val="clear" w:color="auto" w:fill="FFFFFF"/>
        <w:tabs>
          <w:tab w:val="left" w:leader="dot" w:pos="-4962"/>
        </w:tabs>
        <w:jc w:val="both"/>
        <w:rPr>
          <w:sz w:val="20"/>
          <w:szCs w:val="20"/>
        </w:rPr>
      </w:pPr>
    </w:p>
    <w:p w:rsidR="009243DF" w:rsidRPr="009243DF" w:rsidRDefault="009243DF" w:rsidP="009243DF">
      <w:pPr>
        <w:widowControl w:val="0"/>
        <w:autoSpaceDE w:val="0"/>
        <w:autoSpaceDN w:val="0"/>
        <w:ind w:firstLine="709"/>
        <w:jc w:val="both"/>
        <w:rPr>
          <w:sz w:val="20"/>
          <w:szCs w:val="20"/>
        </w:rPr>
      </w:pPr>
      <w:r w:rsidRPr="009243DF">
        <w:rPr>
          <w:sz w:val="20"/>
          <w:szCs w:val="20"/>
        </w:rPr>
        <w:t>В соответствии с Порядком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 на основании постановления Главы Куйбышевского муниципального района Новосибирской области от __________ N ___ о назначении общественных обсуждений по проекту ___________________________________________________________</w:t>
      </w:r>
    </w:p>
    <w:p w:rsidR="009243DF" w:rsidRPr="009243DF" w:rsidRDefault="009243DF" w:rsidP="009243DF">
      <w:pPr>
        <w:widowControl w:val="0"/>
        <w:autoSpaceDE w:val="0"/>
        <w:autoSpaceDN w:val="0"/>
        <w:jc w:val="both"/>
        <w:rPr>
          <w:sz w:val="20"/>
          <w:szCs w:val="20"/>
        </w:rPr>
      </w:pPr>
      <w:r w:rsidRPr="009243DF">
        <w:rPr>
          <w:sz w:val="20"/>
          <w:szCs w:val="20"/>
        </w:rPr>
        <w:t xml:space="preserve">                                        (наименование проекта муниципального правового акта, подлежащего</w:t>
      </w:r>
    </w:p>
    <w:p w:rsidR="009243DF" w:rsidRPr="009243DF" w:rsidRDefault="009243DF" w:rsidP="009243DF">
      <w:pPr>
        <w:widowControl w:val="0"/>
        <w:autoSpaceDE w:val="0"/>
        <w:autoSpaceDN w:val="0"/>
        <w:jc w:val="both"/>
        <w:rPr>
          <w:sz w:val="20"/>
          <w:szCs w:val="20"/>
        </w:rPr>
      </w:pPr>
      <w:r w:rsidRPr="009243DF">
        <w:rPr>
          <w:sz w:val="20"/>
          <w:szCs w:val="20"/>
        </w:rPr>
        <w:t xml:space="preserve">                                                                рассмотрению на общественных обсуждениях)</w:t>
      </w:r>
    </w:p>
    <w:p w:rsidR="009243DF" w:rsidRPr="009243DF" w:rsidRDefault="009243DF" w:rsidP="009243DF">
      <w:pPr>
        <w:widowControl w:val="0"/>
        <w:autoSpaceDE w:val="0"/>
        <w:autoSpaceDN w:val="0"/>
        <w:jc w:val="both"/>
        <w:rPr>
          <w:sz w:val="20"/>
          <w:szCs w:val="20"/>
        </w:rPr>
      </w:pPr>
    </w:p>
    <w:p w:rsidR="009243DF" w:rsidRPr="009243DF" w:rsidRDefault="009243DF" w:rsidP="009243DF">
      <w:pPr>
        <w:widowControl w:val="0"/>
        <w:autoSpaceDE w:val="0"/>
        <w:autoSpaceDN w:val="0"/>
        <w:jc w:val="both"/>
        <w:rPr>
          <w:sz w:val="20"/>
          <w:szCs w:val="20"/>
        </w:rPr>
      </w:pPr>
      <w:r w:rsidRPr="009243DF">
        <w:rPr>
          <w:sz w:val="20"/>
          <w:szCs w:val="20"/>
        </w:rPr>
        <w:lastRenderedPageBreak/>
        <w:t>(далее  -  проект)  сообщаем  о  начале  общественных обсуждений  по проекту.</w:t>
      </w:r>
    </w:p>
    <w:p w:rsidR="009243DF" w:rsidRPr="009243DF" w:rsidRDefault="009243DF" w:rsidP="009243DF">
      <w:pPr>
        <w:widowControl w:val="0"/>
        <w:autoSpaceDE w:val="0"/>
        <w:autoSpaceDN w:val="0"/>
        <w:jc w:val="both"/>
        <w:rPr>
          <w:sz w:val="20"/>
          <w:szCs w:val="20"/>
        </w:rPr>
      </w:pPr>
    </w:p>
    <w:p w:rsidR="009243DF" w:rsidRPr="009243DF" w:rsidRDefault="009243DF" w:rsidP="009243DF">
      <w:pPr>
        <w:widowControl w:val="0"/>
        <w:autoSpaceDE w:val="0"/>
        <w:autoSpaceDN w:val="0"/>
        <w:jc w:val="both"/>
        <w:rPr>
          <w:sz w:val="20"/>
          <w:szCs w:val="20"/>
        </w:rPr>
      </w:pPr>
      <w:r w:rsidRPr="009243DF">
        <w:rPr>
          <w:sz w:val="20"/>
          <w:szCs w:val="20"/>
        </w:rPr>
        <w:t>Информация о проекте и перечень информационных материалов к нему:</w:t>
      </w:r>
    </w:p>
    <w:p w:rsidR="009243DF" w:rsidRPr="009243DF" w:rsidRDefault="009243DF" w:rsidP="009243DF">
      <w:pPr>
        <w:widowControl w:val="0"/>
        <w:autoSpaceDE w:val="0"/>
        <w:autoSpaceDN w:val="0"/>
        <w:jc w:val="both"/>
        <w:rPr>
          <w:sz w:val="20"/>
          <w:szCs w:val="20"/>
        </w:rPr>
      </w:pPr>
      <w:r w:rsidRPr="009243DF">
        <w:rPr>
          <w:sz w:val="20"/>
          <w:szCs w:val="20"/>
        </w:rPr>
        <w:t>__________________________________________________________________.</w:t>
      </w:r>
    </w:p>
    <w:p w:rsidR="009243DF" w:rsidRPr="009243DF" w:rsidRDefault="009243DF" w:rsidP="009243DF">
      <w:pPr>
        <w:widowControl w:val="0"/>
        <w:autoSpaceDE w:val="0"/>
        <w:autoSpaceDN w:val="0"/>
        <w:jc w:val="both"/>
        <w:rPr>
          <w:sz w:val="20"/>
          <w:szCs w:val="20"/>
        </w:rPr>
      </w:pPr>
    </w:p>
    <w:p w:rsidR="009243DF" w:rsidRPr="009243DF" w:rsidRDefault="009243DF" w:rsidP="009243DF">
      <w:pPr>
        <w:ind w:firstLine="708"/>
        <w:jc w:val="both"/>
        <w:rPr>
          <w:sz w:val="20"/>
          <w:szCs w:val="20"/>
        </w:rPr>
      </w:pPr>
      <w:r w:rsidRPr="009243DF">
        <w:rPr>
          <w:sz w:val="20"/>
          <w:szCs w:val="20"/>
        </w:rPr>
        <w:t xml:space="preserve">Срок и порядок проведения общественных обсуждений по проекту: </w:t>
      </w:r>
    </w:p>
    <w:p w:rsidR="009243DF" w:rsidRPr="009243DF" w:rsidRDefault="009243DF" w:rsidP="009243DF">
      <w:pPr>
        <w:ind w:firstLine="708"/>
        <w:rPr>
          <w:sz w:val="20"/>
          <w:szCs w:val="20"/>
        </w:rPr>
      </w:pPr>
      <w:r w:rsidRPr="009243DF">
        <w:rPr>
          <w:sz w:val="20"/>
          <w:szCs w:val="20"/>
        </w:rPr>
        <w:t>с «    »  ________ 20__ по «   » ________.2020</w:t>
      </w:r>
    </w:p>
    <w:p w:rsidR="009243DF" w:rsidRPr="009243DF" w:rsidRDefault="009243DF" w:rsidP="009243DF">
      <w:pPr>
        <w:autoSpaceDE w:val="0"/>
        <w:autoSpaceDN w:val="0"/>
        <w:adjustRightInd w:val="0"/>
        <w:ind w:firstLine="540"/>
        <w:jc w:val="both"/>
        <w:rPr>
          <w:sz w:val="20"/>
          <w:szCs w:val="20"/>
        </w:rPr>
      </w:pPr>
      <w:r w:rsidRPr="009243DF">
        <w:rPr>
          <w:sz w:val="20"/>
          <w:szCs w:val="20"/>
        </w:rPr>
        <w:t xml:space="preserve">  В течение всего периода размещения проекта, подлежащего рассмотрению на общественных слушаниях, и информационных материалов к нему проводятся экспозиция проекта. 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уполномоченного на проведение общественных обсуждений администрации Куйбышевского муниципального района Новосибирской области или разработчика проекта, подлежащего рассмотрению на общественных обсуждениях.</w:t>
      </w:r>
    </w:p>
    <w:p w:rsidR="009243DF" w:rsidRPr="009243DF" w:rsidRDefault="009243DF" w:rsidP="009243DF">
      <w:pPr>
        <w:autoSpaceDE w:val="0"/>
        <w:autoSpaceDN w:val="0"/>
        <w:adjustRightInd w:val="0"/>
        <w:ind w:firstLine="539"/>
        <w:jc w:val="both"/>
        <w:rPr>
          <w:sz w:val="20"/>
          <w:szCs w:val="20"/>
        </w:rPr>
      </w:pPr>
      <w:bookmarkStart w:id="14" w:name="Par1"/>
      <w:bookmarkEnd w:id="14"/>
      <w:r w:rsidRPr="009243DF">
        <w:rPr>
          <w:sz w:val="20"/>
          <w:szCs w:val="20"/>
        </w:rPr>
        <w:t>Участники общественных обсуждениях  имеют право вносить предложения и замечания, касающиеся проекта.</w:t>
      </w:r>
    </w:p>
    <w:p w:rsidR="009243DF" w:rsidRPr="009243DF" w:rsidRDefault="009243DF" w:rsidP="009243DF">
      <w:pPr>
        <w:ind w:firstLine="708"/>
        <w:jc w:val="both"/>
        <w:rPr>
          <w:sz w:val="20"/>
          <w:szCs w:val="20"/>
        </w:rPr>
      </w:pPr>
      <w:r w:rsidRPr="009243DF">
        <w:rPr>
          <w:sz w:val="20"/>
          <w:szCs w:val="20"/>
        </w:rPr>
        <w:t>Экспозиция по проекту будет открыта по адресу: ___________________</w:t>
      </w:r>
    </w:p>
    <w:p w:rsidR="009243DF" w:rsidRPr="009243DF" w:rsidRDefault="009243DF" w:rsidP="009243DF">
      <w:pPr>
        <w:ind w:firstLine="708"/>
        <w:jc w:val="both"/>
        <w:rPr>
          <w:sz w:val="20"/>
          <w:szCs w:val="20"/>
        </w:rPr>
      </w:pPr>
      <w:r w:rsidRPr="009243DF">
        <w:rPr>
          <w:sz w:val="20"/>
          <w:szCs w:val="20"/>
        </w:rPr>
        <w:t xml:space="preserve">Дата открытия экспозиции проекта </w:t>
      </w:r>
      <w:r w:rsidRPr="009243DF">
        <w:rPr>
          <w:color w:val="000000"/>
          <w:sz w:val="20"/>
          <w:szCs w:val="20"/>
        </w:rPr>
        <w:t>с ______________________________</w:t>
      </w:r>
      <w:r w:rsidRPr="009243DF">
        <w:rPr>
          <w:sz w:val="20"/>
          <w:szCs w:val="20"/>
        </w:rPr>
        <w:t xml:space="preserve"> </w:t>
      </w:r>
    </w:p>
    <w:p w:rsidR="009243DF" w:rsidRPr="009243DF" w:rsidRDefault="009243DF" w:rsidP="009243DF">
      <w:pPr>
        <w:ind w:firstLine="708"/>
        <w:jc w:val="both"/>
        <w:rPr>
          <w:sz w:val="20"/>
          <w:szCs w:val="20"/>
        </w:rPr>
      </w:pPr>
      <w:r w:rsidRPr="009243DF">
        <w:rPr>
          <w:sz w:val="20"/>
          <w:szCs w:val="20"/>
        </w:rPr>
        <w:t>График работы экспозиции: ___________________________________</w:t>
      </w:r>
    </w:p>
    <w:p w:rsidR="009243DF" w:rsidRPr="009243DF" w:rsidRDefault="009243DF" w:rsidP="009243DF">
      <w:pPr>
        <w:ind w:firstLine="708"/>
        <w:jc w:val="both"/>
        <w:rPr>
          <w:sz w:val="20"/>
          <w:szCs w:val="20"/>
        </w:rPr>
      </w:pPr>
      <w:r w:rsidRPr="009243DF">
        <w:rPr>
          <w:sz w:val="20"/>
          <w:szCs w:val="20"/>
        </w:rPr>
        <w:t>Участники общественных обсуждений  имеют право вносить предложения и замечания, касающиеся проекта:</w:t>
      </w:r>
    </w:p>
    <w:p w:rsidR="009243DF" w:rsidRPr="009243DF" w:rsidRDefault="009243DF" w:rsidP="009243DF">
      <w:pPr>
        <w:autoSpaceDE w:val="0"/>
        <w:autoSpaceDN w:val="0"/>
        <w:adjustRightInd w:val="0"/>
        <w:ind w:firstLine="540"/>
        <w:jc w:val="both"/>
        <w:rPr>
          <w:sz w:val="20"/>
          <w:szCs w:val="20"/>
        </w:rPr>
      </w:pPr>
      <w:r w:rsidRPr="009243DF">
        <w:rPr>
          <w:sz w:val="20"/>
          <w:szCs w:val="20"/>
        </w:rPr>
        <w:t>1) посредством государственной информационной системы Новосибирской области  «Электронная демократия Новосибирской области»;</w:t>
      </w:r>
    </w:p>
    <w:p w:rsidR="009243DF" w:rsidRPr="009243DF" w:rsidRDefault="009243DF" w:rsidP="009243DF">
      <w:pPr>
        <w:autoSpaceDE w:val="0"/>
        <w:autoSpaceDN w:val="0"/>
        <w:adjustRightInd w:val="0"/>
        <w:ind w:firstLine="540"/>
        <w:jc w:val="both"/>
        <w:rPr>
          <w:sz w:val="20"/>
          <w:szCs w:val="20"/>
        </w:rPr>
      </w:pPr>
      <w:r w:rsidRPr="009243DF">
        <w:rPr>
          <w:sz w:val="20"/>
          <w:szCs w:val="20"/>
        </w:rPr>
        <w:t>2) в письменной форме в адрес организатора общественных обсуждений ;</w:t>
      </w:r>
    </w:p>
    <w:p w:rsidR="009243DF" w:rsidRPr="009243DF" w:rsidRDefault="009243DF" w:rsidP="009243DF">
      <w:pPr>
        <w:autoSpaceDE w:val="0"/>
        <w:autoSpaceDN w:val="0"/>
        <w:adjustRightInd w:val="0"/>
        <w:ind w:firstLine="540"/>
        <w:jc w:val="both"/>
        <w:rPr>
          <w:sz w:val="20"/>
          <w:szCs w:val="20"/>
        </w:rPr>
      </w:pPr>
      <w:r w:rsidRPr="009243DF">
        <w:rPr>
          <w:sz w:val="20"/>
          <w:szCs w:val="20"/>
        </w:rPr>
        <w:t>3) посредством записи в книге (журнале) учета посетителей экспозиции проекта, подлежащего рассмотрению на общественных обсуждениях.</w:t>
      </w:r>
    </w:p>
    <w:p w:rsidR="009243DF" w:rsidRPr="009243DF" w:rsidRDefault="009243DF" w:rsidP="009243DF">
      <w:pPr>
        <w:autoSpaceDE w:val="0"/>
        <w:autoSpaceDN w:val="0"/>
        <w:adjustRightInd w:val="0"/>
        <w:spacing w:before="280"/>
        <w:ind w:firstLine="540"/>
        <w:jc w:val="both"/>
        <w:rPr>
          <w:sz w:val="20"/>
          <w:szCs w:val="20"/>
        </w:rPr>
      </w:pPr>
      <w:r w:rsidRPr="009243DF">
        <w:rPr>
          <w:sz w:val="20"/>
          <w:szCs w:val="20"/>
        </w:rPr>
        <w:t>Внесенные предложения и замечания, подлежат регистрации, а также обязательному рассмотрению организатором общественных обсуждений, за исключением случая, предоставления недостоверных сведений.</w:t>
      </w:r>
    </w:p>
    <w:p w:rsidR="009243DF" w:rsidRPr="009243DF" w:rsidRDefault="009243DF" w:rsidP="009243DF">
      <w:pPr>
        <w:widowControl w:val="0"/>
        <w:autoSpaceDE w:val="0"/>
        <w:autoSpaceDN w:val="0"/>
        <w:adjustRightInd w:val="0"/>
        <w:ind w:firstLine="708"/>
        <w:jc w:val="both"/>
        <w:rPr>
          <w:sz w:val="20"/>
          <w:szCs w:val="20"/>
        </w:rPr>
      </w:pPr>
      <w:r w:rsidRPr="009243DF">
        <w:rPr>
          <w:sz w:val="20"/>
          <w:szCs w:val="20"/>
        </w:rPr>
        <w:t>Сведения о месте размещения проекта _______________________________</w:t>
      </w:r>
    </w:p>
    <w:p w:rsidR="009243DF" w:rsidRPr="009243DF" w:rsidRDefault="009243DF" w:rsidP="009243DF">
      <w:pPr>
        <w:widowControl w:val="0"/>
        <w:autoSpaceDE w:val="0"/>
        <w:autoSpaceDN w:val="0"/>
        <w:adjustRightInd w:val="0"/>
        <w:ind w:firstLine="708"/>
        <w:jc w:val="both"/>
        <w:rPr>
          <w:bCs/>
          <w:sz w:val="20"/>
          <w:szCs w:val="20"/>
        </w:rPr>
      </w:pPr>
      <w:r w:rsidRPr="009243DF">
        <w:rPr>
          <w:sz w:val="20"/>
          <w:szCs w:val="20"/>
        </w:rPr>
        <w:t xml:space="preserve">Проект решения будет </w:t>
      </w:r>
      <w:r w:rsidRPr="009243DF">
        <w:rPr>
          <w:bCs/>
          <w:sz w:val="20"/>
          <w:szCs w:val="20"/>
        </w:rPr>
        <w:t xml:space="preserve">размещен в периодическом печатном издании органов местного самоуправления Куйбышевского муниципального района Новосибирской области «Информационный вестник» « » _______ </w:t>
      </w:r>
      <w:r w:rsidRPr="009243DF">
        <w:rPr>
          <w:bCs/>
          <w:color w:val="000000"/>
          <w:sz w:val="20"/>
          <w:szCs w:val="20"/>
        </w:rPr>
        <w:t>20__, на</w:t>
      </w:r>
      <w:r w:rsidRPr="009243DF">
        <w:rPr>
          <w:bCs/>
          <w:sz w:val="20"/>
          <w:szCs w:val="20"/>
        </w:rPr>
        <w:t xml:space="preserve"> официальном сайте администрации Куйбышевского муниципального района Новосибирской области  </w:t>
      </w:r>
      <w:hyperlink r:id="rId16" w:history="1">
        <w:r w:rsidRPr="009243DF">
          <w:rPr>
            <w:bCs/>
            <w:color w:val="0000FF"/>
            <w:sz w:val="20"/>
            <w:szCs w:val="20"/>
            <w:u w:val="single"/>
          </w:rPr>
          <w:t>www.kuibyshev.nso.ru</w:t>
        </w:r>
      </w:hyperlink>
      <w:r w:rsidRPr="009243DF">
        <w:rPr>
          <w:bCs/>
          <w:sz w:val="20"/>
          <w:szCs w:val="20"/>
        </w:rPr>
        <w:t xml:space="preserve">, на информационных стендах с « » _________ </w:t>
      </w:r>
      <w:r w:rsidRPr="009243DF">
        <w:rPr>
          <w:bCs/>
          <w:color w:val="000000"/>
          <w:sz w:val="20"/>
          <w:szCs w:val="20"/>
        </w:rPr>
        <w:t>20__,</w:t>
      </w:r>
      <w:r w:rsidRPr="009243DF">
        <w:rPr>
          <w:bCs/>
          <w:sz w:val="20"/>
          <w:szCs w:val="20"/>
        </w:rPr>
        <w:t xml:space="preserve"> и в</w:t>
      </w:r>
      <w:r w:rsidRPr="009243DF">
        <w:rPr>
          <w:sz w:val="20"/>
          <w:szCs w:val="20"/>
        </w:rPr>
        <w:t xml:space="preserve"> государственной информационной системе Новосибирской области  «Электронная демократия Новосибирской области» (http://www.dem.nso.ru/townplanningpage).</w:t>
      </w:r>
    </w:p>
    <w:p w:rsidR="009243DF" w:rsidRPr="009243DF" w:rsidRDefault="009243DF" w:rsidP="009243DF">
      <w:pPr>
        <w:widowControl w:val="0"/>
        <w:tabs>
          <w:tab w:val="left" w:pos="382"/>
        </w:tabs>
        <w:ind w:left="60" w:right="40"/>
        <w:jc w:val="both"/>
        <w:rPr>
          <w:spacing w:val="4"/>
          <w:sz w:val="20"/>
          <w:szCs w:val="20"/>
        </w:rPr>
      </w:pPr>
    </w:p>
    <w:p w:rsidR="009243DF" w:rsidRPr="009243DF" w:rsidRDefault="009243DF" w:rsidP="009243DF">
      <w:pPr>
        <w:widowControl w:val="0"/>
        <w:shd w:val="clear" w:color="auto" w:fill="FFFFFF"/>
        <w:tabs>
          <w:tab w:val="left" w:pos="994"/>
        </w:tabs>
        <w:autoSpaceDE w:val="0"/>
        <w:autoSpaceDN w:val="0"/>
        <w:adjustRightInd w:val="0"/>
        <w:ind w:left="-26" w:firstLine="26"/>
        <w:rPr>
          <w:sz w:val="20"/>
          <w:szCs w:val="20"/>
        </w:rPr>
      </w:pPr>
    </w:p>
    <w:p w:rsidR="009243DF" w:rsidRPr="009243DF" w:rsidRDefault="009243DF" w:rsidP="009243DF">
      <w:pPr>
        <w:rPr>
          <w:sz w:val="20"/>
          <w:szCs w:val="20"/>
        </w:rPr>
      </w:pPr>
    </w:p>
    <w:p w:rsidR="009243DF" w:rsidRPr="009243DF" w:rsidRDefault="009243DF" w:rsidP="009243DF">
      <w:pPr>
        <w:widowControl w:val="0"/>
        <w:autoSpaceDE w:val="0"/>
        <w:autoSpaceDN w:val="0"/>
        <w:ind w:left="4962"/>
        <w:jc w:val="center"/>
        <w:rPr>
          <w:sz w:val="20"/>
          <w:szCs w:val="20"/>
        </w:rPr>
      </w:pPr>
      <w:r w:rsidRPr="009243DF">
        <w:rPr>
          <w:sz w:val="20"/>
          <w:szCs w:val="20"/>
        </w:rPr>
        <w:t>ПРИЛОЖЕНИЕ 2</w:t>
      </w:r>
    </w:p>
    <w:p w:rsidR="009243DF" w:rsidRPr="009243DF" w:rsidRDefault="009243DF" w:rsidP="009243DF">
      <w:pPr>
        <w:widowControl w:val="0"/>
        <w:autoSpaceDE w:val="0"/>
        <w:autoSpaceDN w:val="0"/>
        <w:ind w:left="4962"/>
        <w:jc w:val="center"/>
        <w:rPr>
          <w:sz w:val="20"/>
          <w:szCs w:val="20"/>
        </w:rPr>
      </w:pPr>
      <w:r w:rsidRPr="009243DF">
        <w:rPr>
          <w:sz w:val="20"/>
          <w:szCs w:val="20"/>
        </w:rPr>
        <w:t>к Порядку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w:t>
      </w:r>
    </w:p>
    <w:p w:rsidR="009243DF" w:rsidRPr="009243DF" w:rsidRDefault="009243DF" w:rsidP="009243DF">
      <w:pPr>
        <w:widowControl w:val="0"/>
        <w:autoSpaceDE w:val="0"/>
        <w:autoSpaceDN w:val="0"/>
        <w:jc w:val="center"/>
        <w:rPr>
          <w:sz w:val="20"/>
          <w:szCs w:val="20"/>
        </w:rPr>
      </w:pPr>
      <w:bookmarkStart w:id="15" w:name="P251"/>
      <w:bookmarkEnd w:id="15"/>
      <w:r w:rsidRPr="009243DF">
        <w:rPr>
          <w:sz w:val="20"/>
          <w:szCs w:val="20"/>
        </w:rPr>
        <w:t>ПРОТОКОЛ</w:t>
      </w:r>
    </w:p>
    <w:p w:rsidR="009243DF" w:rsidRPr="009243DF" w:rsidRDefault="009243DF" w:rsidP="009243DF">
      <w:pPr>
        <w:widowControl w:val="0"/>
        <w:autoSpaceDE w:val="0"/>
        <w:autoSpaceDN w:val="0"/>
        <w:jc w:val="center"/>
        <w:rPr>
          <w:sz w:val="20"/>
          <w:szCs w:val="20"/>
        </w:rPr>
      </w:pPr>
      <w:r w:rsidRPr="009243DF">
        <w:rPr>
          <w:sz w:val="20"/>
          <w:szCs w:val="20"/>
        </w:rPr>
        <w:t>общественных обсуждений</w:t>
      </w:r>
    </w:p>
    <w:p w:rsidR="009243DF" w:rsidRPr="009243DF" w:rsidRDefault="009243DF" w:rsidP="009243DF">
      <w:pPr>
        <w:widowControl w:val="0"/>
        <w:autoSpaceDE w:val="0"/>
        <w:autoSpaceDN w:val="0"/>
        <w:jc w:val="both"/>
        <w:rPr>
          <w:sz w:val="20"/>
          <w:szCs w:val="20"/>
        </w:rPr>
      </w:pPr>
      <w:r w:rsidRPr="009243DF">
        <w:rPr>
          <w:sz w:val="20"/>
          <w:szCs w:val="20"/>
        </w:rPr>
        <w:t>по проекту ____________________________________________________________,</w:t>
      </w:r>
    </w:p>
    <w:p w:rsidR="009243DF" w:rsidRPr="009243DF" w:rsidRDefault="009243DF" w:rsidP="009243DF">
      <w:pPr>
        <w:widowControl w:val="0"/>
        <w:autoSpaceDE w:val="0"/>
        <w:autoSpaceDN w:val="0"/>
        <w:jc w:val="both"/>
        <w:rPr>
          <w:sz w:val="20"/>
          <w:szCs w:val="20"/>
        </w:rPr>
      </w:pPr>
    </w:p>
    <w:p w:rsidR="009243DF" w:rsidRPr="009243DF" w:rsidRDefault="009243DF" w:rsidP="009243DF">
      <w:pPr>
        <w:widowControl w:val="0"/>
        <w:autoSpaceDE w:val="0"/>
        <w:autoSpaceDN w:val="0"/>
        <w:jc w:val="both"/>
        <w:rPr>
          <w:sz w:val="20"/>
          <w:szCs w:val="20"/>
        </w:rPr>
      </w:pPr>
      <w:r w:rsidRPr="009243DF">
        <w:rPr>
          <w:sz w:val="20"/>
          <w:szCs w:val="20"/>
        </w:rPr>
        <w:t>"___" __________ 20___ г.                               ____________________________</w:t>
      </w:r>
    </w:p>
    <w:p w:rsidR="009243DF" w:rsidRPr="009243DF" w:rsidRDefault="009243DF" w:rsidP="009243DF">
      <w:pPr>
        <w:widowControl w:val="0"/>
        <w:autoSpaceDE w:val="0"/>
        <w:autoSpaceDN w:val="0"/>
        <w:jc w:val="both"/>
        <w:rPr>
          <w:sz w:val="20"/>
          <w:szCs w:val="20"/>
        </w:rPr>
      </w:pPr>
      <w:r w:rsidRPr="009243DF">
        <w:rPr>
          <w:sz w:val="20"/>
          <w:szCs w:val="20"/>
        </w:rPr>
        <w:t xml:space="preserve">                                                                                                                            (место проведения общественных обсуждений)</w:t>
      </w:r>
    </w:p>
    <w:p w:rsidR="009243DF" w:rsidRPr="009243DF" w:rsidRDefault="009243DF" w:rsidP="009243DF">
      <w:pPr>
        <w:widowControl w:val="0"/>
        <w:autoSpaceDE w:val="0"/>
        <w:autoSpaceDN w:val="0"/>
        <w:jc w:val="both"/>
        <w:rPr>
          <w:sz w:val="20"/>
          <w:szCs w:val="20"/>
        </w:rPr>
      </w:pPr>
    </w:p>
    <w:p w:rsidR="009243DF" w:rsidRPr="009243DF" w:rsidRDefault="009243DF" w:rsidP="009243DF">
      <w:pPr>
        <w:widowControl w:val="0"/>
        <w:autoSpaceDE w:val="0"/>
        <w:autoSpaceDN w:val="0"/>
        <w:jc w:val="both"/>
        <w:rPr>
          <w:sz w:val="20"/>
          <w:szCs w:val="20"/>
        </w:rPr>
      </w:pPr>
    </w:p>
    <w:p w:rsidR="009243DF" w:rsidRPr="009243DF" w:rsidRDefault="009243DF" w:rsidP="009243DF">
      <w:pPr>
        <w:widowControl w:val="0"/>
        <w:autoSpaceDE w:val="0"/>
        <w:autoSpaceDN w:val="0"/>
        <w:jc w:val="both"/>
        <w:rPr>
          <w:sz w:val="20"/>
          <w:szCs w:val="20"/>
        </w:rPr>
      </w:pPr>
      <w:r w:rsidRPr="009243DF">
        <w:rPr>
          <w:sz w:val="20"/>
          <w:szCs w:val="20"/>
        </w:rPr>
        <w:t>__________________________________________________________________</w:t>
      </w:r>
    </w:p>
    <w:p w:rsidR="009243DF" w:rsidRPr="009243DF" w:rsidRDefault="009243DF" w:rsidP="009243DF">
      <w:pPr>
        <w:widowControl w:val="0"/>
        <w:autoSpaceDE w:val="0"/>
        <w:autoSpaceDN w:val="0"/>
        <w:jc w:val="center"/>
        <w:rPr>
          <w:sz w:val="20"/>
          <w:szCs w:val="20"/>
        </w:rPr>
      </w:pPr>
      <w:r w:rsidRPr="009243DF">
        <w:rPr>
          <w:sz w:val="20"/>
          <w:szCs w:val="20"/>
        </w:rPr>
        <w:t>(информация об организаторе общественных обсуждений)</w:t>
      </w:r>
    </w:p>
    <w:p w:rsidR="009243DF" w:rsidRPr="009243DF" w:rsidRDefault="009243DF" w:rsidP="009243DF">
      <w:pPr>
        <w:widowControl w:val="0"/>
        <w:autoSpaceDE w:val="0"/>
        <w:autoSpaceDN w:val="0"/>
        <w:jc w:val="both"/>
        <w:rPr>
          <w:sz w:val="20"/>
          <w:szCs w:val="20"/>
        </w:rPr>
      </w:pPr>
      <w:r w:rsidRPr="009243DF">
        <w:rPr>
          <w:sz w:val="20"/>
          <w:szCs w:val="20"/>
        </w:rPr>
        <w:t>__________________________________________________________________</w:t>
      </w:r>
    </w:p>
    <w:p w:rsidR="009243DF" w:rsidRPr="009243DF" w:rsidRDefault="009243DF" w:rsidP="009243DF">
      <w:pPr>
        <w:widowControl w:val="0"/>
        <w:autoSpaceDE w:val="0"/>
        <w:autoSpaceDN w:val="0"/>
        <w:jc w:val="center"/>
        <w:rPr>
          <w:sz w:val="20"/>
          <w:szCs w:val="20"/>
        </w:rPr>
      </w:pPr>
      <w:r w:rsidRPr="009243DF">
        <w:rPr>
          <w:sz w:val="20"/>
          <w:szCs w:val="20"/>
        </w:rPr>
        <w:t>(информация, содержащаяся в опубликованном оповещении о начале общественных обсуждений, дата и источник его опубликования)</w:t>
      </w:r>
    </w:p>
    <w:p w:rsidR="009243DF" w:rsidRPr="009243DF" w:rsidRDefault="009243DF" w:rsidP="009243DF">
      <w:pPr>
        <w:widowControl w:val="0"/>
        <w:autoSpaceDE w:val="0"/>
        <w:autoSpaceDN w:val="0"/>
        <w:jc w:val="both"/>
        <w:rPr>
          <w:sz w:val="20"/>
          <w:szCs w:val="20"/>
        </w:rPr>
      </w:pPr>
      <w:r w:rsidRPr="009243DF">
        <w:rPr>
          <w:sz w:val="20"/>
          <w:szCs w:val="20"/>
        </w:rPr>
        <w:t>__________________________________________________________________</w:t>
      </w:r>
    </w:p>
    <w:p w:rsidR="009243DF" w:rsidRPr="009243DF" w:rsidRDefault="009243DF" w:rsidP="009243DF">
      <w:pPr>
        <w:ind w:firstLine="540"/>
        <w:jc w:val="center"/>
        <w:rPr>
          <w:sz w:val="20"/>
          <w:szCs w:val="20"/>
        </w:rPr>
      </w:pPr>
      <w:r w:rsidRPr="009243DF">
        <w:rPr>
          <w:sz w:val="20"/>
          <w:szCs w:val="20"/>
        </w:rPr>
        <w:t>(информация о сроке, в течение которого принимались предложения и замечания участников общественных обсуждений, о территории, в пределах которой проводятся общественные обсуждения )</w:t>
      </w:r>
    </w:p>
    <w:p w:rsidR="009243DF" w:rsidRPr="009243DF" w:rsidRDefault="009243DF" w:rsidP="009243DF">
      <w:pPr>
        <w:ind w:firstLine="540"/>
        <w:jc w:val="center"/>
        <w:rPr>
          <w:sz w:val="20"/>
          <w:szCs w:val="20"/>
        </w:rPr>
      </w:pPr>
      <w:r w:rsidRPr="009243DF">
        <w:rPr>
          <w:sz w:val="20"/>
          <w:szCs w:val="20"/>
        </w:rPr>
        <w:t>_________________________________________________________________________</w:t>
      </w:r>
    </w:p>
    <w:p w:rsidR="009243DF" w:rsidRPr="009243DF" w:rsidRDefault="009243DF" w:rsidP="009243DF">
      <w:pPr>
        <w:jc w:val="center"/>
        <w:rPr>
          <w:sz w:val="20"/>
          <w:szCs w:val="20"/>
        </w:rPr>
      </w:pPr>
      <w:r w:rsidRPr="009243DF">
        <w:rPr>
          <w:sz w:val="20"/>
          <w:szCs w:val="20"/>
        </w:rPr>
        <w:lastRenderedPageBreak/>
        <w:t>(все предложения и замечания участников общественных обсуждений с разделением на предложения и замечания граждан, являющихся участниками общественных обсуждений и постоянно проживающих на территории, в пределах которой проводятся общественные обсуждения, и предложения и замечания иных участников общественных обсуждений)</w:t>
      </w:r>
    </w:p>
    <w:p w:rsidR="009243DF" w:rsidRPr="009243DF" w:rsidRDefault="009243DF" w:rsidP="009243DF">
      <w:pPr>
        <w:widowControl w:val="0"/>
        <w:autoSpaceDE w:val="0"/>
        <w:autoSpaceDN w:val="0"/>
        <w:ind w:firstLine="708"/>
        <w:jc w:val="both"/>
        <w:rPr>
          <w:sz w:val="20"/>
          <w:szCs w:val="20"/>
        </w:rPr>
      </w:pPr>
      <w:r w:rsidRPr="009243DF">
        <w:rPr>
          <w:sz w:val="20"/>
          <w:szCs w:val="20"/>
        </w:rPr>
        <w:t>Приложения:</w:t>
      </w:r>
    </w:p>
    <w:p w:rsidR="009243DF" w:rsidRPr="009243DF" w:rsidRDefault="009243DF" w:rsidP="009243DF">
      <w:pPr>
        <w:ind w:firstLine="540"/>
        <w:jc w:val="both"/>
        <w:rPr>
          <w:sz w:val="20"/>
          <w:szCs w:val="20"/>
        </w:rPr>
      </w:pPr>
      <w:r w:rsidRPr="009243DF">
        <w:rPr>
          <w:sz w:val="20"/>
          <w:szCs w:val="20"/>
        </w:rPr>
        <w:t xml:space="preserve">  Перечень принявших участие в рассмотрении проекта участников общественных обсуждений, включающий в себя сведения об участниках общественных обсуждений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w:t>
      </w:r>
    </w:p>
    <w:p w:rsidR="009243DF" w:rsidRPr="009243DF" w:rsidRDefault="009243DF" w:rsidP="009243DF">
      <w:pPr>
        <w:widowControl w:val="0"/>
        <w:autoSpaceDE w:val="0"/>
        <w:autoSpaceDN w:val="0"/>
        <w:jc w:val="both"/>
        <w:rPr>
          <w:sz w:val="20"/>
          <w:szCs w:val="20"/>
        </w:rPr>
      </w:pPr>
      <w:r w:rsidRPr="009243DF">
        <w:rPr>
          <w:sz w:val="20"/>
          <w:szCs w:val="20"/>
        </w:rPr>
        <w:t xml:space="preserve">Председатель комиссии                     </w:t>
      </w:r>
    </w:p>
    <w:p w:rsidR="009243DF" w:rsidRPr="009243DF" w:rsidRDefault="009243DF" w:rsidP="009243DF">
      <w:pPr>
        <w:widowControl w:val="0"/>
        <w:autoSpaceDE w:val="0"/>
        <w:autoSpaceDN w:val="0"/>
        <w:jc w:val="both"/>
        <w:rPr>
          <w:sz w:val="20"/>
          <w:szCs w:val="20"/>
        </w:rPr>
      </w:pPr>
      <w:r w:rsidRPr="009243DF">
        <w:rPr>
          <w:sz w:val="20"/>
          <w:szCs w:val="20"/>
        </w:rPr>
        <w:t xml:space="preserve">                                                  </w:t>
      </w:r>
    </w:p>
    <w:p w:rsidR="009243DF" w:rsidRPr="009243DF" w:rsidRDefault="009243DF" w:rsidP="009243DF">
      <w:pPr>
        <w:widowControl w:val="0"/>
        <w:autoSpaceDE w:val="0"/>
        <w:autoSpaceDN w:val="0"/>
        <w:jc w:val="both"/>
        <w:rPr>
          <w:sz w:val="20"/>
          <w:szCs w:val="20"/>
        </w:rPr>
      </w:pPr>
      <w:r w:rsidRPr="009243DF">
        <w:rPr>
          <w:sz w:val="20"/>
          <w:szCs w:val="20"/>
        </w:rPr>
        <w:t>Секретарь комиссии</w:t>
      </w:r>
    </w:p>
    <w:p w:rsidR="009243DF" w:rsidRPr="009243DF" w:rsidRDefault="009243DF" w:rsidP="009243DF">
      <w:pPr>
        <w:widowControl w:val="0"/>
        <w:autoSpaceDE w:val="0"/>
        <w:autoSpaceDN w:val="0"/>
        <w:ind w:left="4962"/>
        <w:jc w:val="center"/>
        <w:rPr>
          <w:sz w:val="20"/>
          <w:szCs w:val="20"/>
        </w:rPr>
      </w:pPr>
      <w:r w:rsidRPr="009243DF">
        <w:rPr>
          <w:sz w:val="20"/>
          <w:szCs w:val="20"/>
        </w:rPr>
        <w:t>ПРИЛОЖЕНИЕ 3</w:t>
      </w:r>
    </w:p>
    <w:p w:rsidR="009243DF" w:rsidRPr="009243DF" w:rsidRDefault="009243DF" w:rsidP="009243DF">
      <w:pPr>
        <w:widowControl w:val="0"/>
        <w:autoSpaceDE w:val="0"/>
        <w:autoSpaceDN w:val="0"/>
        <w:ind w:left="4962"/>
        <w:jc w:val="center"/>
        <w:rPr>
          <w:sz w:val="20"/>
          <w:szCs w:val="20"/>
        </w:rPr>
      </w:pPr>
      <w:r w:rsidRPr="009243DF">
        <w:rPr>
          <w:sz w:val="20"/>
          <w:szCs w:val="20"/>
        </w:rPr>
        <w:t>к Порядку организации и проведения в Куйбышевском муниципальном районе Новосибирской области общественных обсуждений в соответствии с законодательством о градостроительной деятельности</w:t>
      </w:r>
    </w:p>
    <w:p w:rsidR="009243DF" w:rsidRPr="009243DF" w:rsidRDefault="009243DF" w:rsidP="009243DF">
      <w:pPr>
        <w:widowControl w:val="0"/>
        <w:autoSpaceDE w:val="0"/>
        <w:autoSpaceDN w:val="0"/>
        <w:jc w:val="center"/>
        <w:rPr>
          <w:sz w:val="20"/>
          <w:szCs w:val="20"/>
        </w:rPr>
      </w:pPr>
      <w:bookmarkStart w:id="16" w:name="P314"/>
      <w:bookmarkEnd w:id="16"/>
      <w:r w:rsidRPr="009243DF">
        <w:rPr>
          <w:sz w:val="20"/>
          <w:szCs w:val="20"/>
        </w:rPr>
        <w:t>ЗАКЛЮЧЕНИЕ</w:t>
      </w:r>
    </w:p>
    <w:p w:rsidR="009243DF" w:rsidRPr="009243DF" w:rsidRDefault="009243DF" w:rsidP="009243DF">
      <w:pPr>
        <w:widowControl w:val="0"/>
        <w:autoSpaceDE w:val="0"/>
        <w:autoSpaceDN w:val="0"/>
        <w:jc w:val="center"/>
        <w:rPr>
          <w:sz w:val="20"/>
          <w:szCs w:val="20"/>
        </w:rPr>
      </w:pPr>
      <w:r w:rsidRPr="009243DF">
        <w:rPr>
          <w:sz w:val="20"/>
          <w:szCs w:val="20"/>
        </w:rPr>
        <w:t>о результатах общественных обсуждений</w:t>
      </w:r>
    </w:p>
    <w:p w:rsidR="009243DF" w:rsidRPr="009243DF" w:rsidRDefault="009243DF" w:rsidP="009243DF">
      <w:pPr>
        <w:widowControl w:val="0"/>
        <w:autoSpaceDE w:val="0"/>
        <w:autoSpaceDN w:val="0"/>
        <w:jc w:val="center"/>
        <w:rPr>
          <w:sz w:val="20"/>
          <w:szCs w:val="20"/>
        </w:rPr>
      </w:pPr>
    </w:p>
    <w:p w:rsidR="009243DF" w:rsidRPr="009243DF" w:rsidRDefault="009243DF" w:rsidP="009243DF">
      <w:pPr>
        <w:widowControl w:val="0"/>
        <w:autoSpaceDE w:val="0"/>
        <w:autoSpaceDN w:val="0"/>
        <w:jc w:val="center"/>
        <w:rPr>
          <w:sz w:val="20"/>
          <w:szCs w:val="20"/>
        </w:rPr>
      </w:pPr>
    </w:p>
    <w:p w:rsidR="009243DF" w:rsidRPr="009243DF" w:rsidRDefault="009243DF" w:rsidP="009243DF">
      <w:pPr>
        <w:widowControl w:val="0"/>
        <w:autoSpaceDE w:val="0"/>
        <w:autoSpaceDN w:val="0"/>
        <w:jc w:val="both"/>
        <w:rPr>
          <w:sz w:val="20"/>
          <w:szCs w:val="20"/>
        </w:rPr>
      </w:pPr>
      <w:r w:rsidRPr="009243DF">
        <w:rPr>
          <w:sz w:val="20"/>
          <w:szCs w:val="20"/>
        </w:rPr>
        <w:t>"___"__________  20___ г.                                                                        ________</w:t>
      </w:r>
    </w:p>
    <w:p w:rsidR="009243DF" w:rsidRPr="009243DF" w:rsidRDefault="009243DF" w:rsidP="009243DF">
      <w:pPr>
        <w:widowControl w:val="0"/>
        <w:autoSpaceDE w:val="0"/>
        <w:autoSpaceDN w:val="0"/>
        <w:jc w:val="both"/>
        <w:rPr>
          <w:sz w:val="20"/>
          <w:szCs w:val="20"/>
        </w:rPr>
      </w:pPr>
    </w:p>
    <w:p w:rsidR="009243DF" w:rsidRPr="009243DF" w:rsidRDefault="009243DF" w:rsidP="009243DF">
      <w:pPr>
        <w:ind w:firstLine="851"/>
        <w:jc w:val="both"/>
        <w:rPr>
          <w:sz w:val="20"/>
          <w:szCs w:val="20"/>
        </w:rPr>
      </w:pPr>
      <w:r w:rsidRPr="009243DF">
        <w:rPr>
          <w:sz w:val="20"/>
          <w:szCs w:val="20"/>
        </w:rPr>
        <w:t xml:space="preserve">По </w:t>
      </w:r>
      <w:r w:rsidRPr="009243DF">
        <w:rPr>
          <w:spacing w:val="-1"/>
          <w:sz w:val="20"/>
          <w:szCs w:val="20"/>
        </w:rPr>
        <w:t>проекту</w:t>
      </w:r>
      <w:r w:rsidRPr="009243DF">
        <w:rPr>
          <w:spacing w:val="-4"/>
          <w:sz w:val="20"/>
          <w:szCs w:val="20"/>
        </w:rPr>
        <w:t xml:space="preserve"> </w:t>
      </w:r>
      <w:r w:rsidRPr="009243DF">
        <w:rPr>
          <w:sz w:val="20"/>
          <w:szCs w:val="20"/>
        </w:rPr>
        <w:t>_________________________________________________</w:t>
      </w:r>
    </w:p>
    <w:p w:rsidR="009243DF" w:rsidRPr="009243DF" w:rsidRDefault="009243DF" w:rsidP="009243DF">
      <w:pPr>
        <w:jc w:val="both"/>
        <w:rPr>
          <w:sz w:val="20"/>
          <w:szCs w:val="20"/>
        </w:rPr>
      </w:pPr>
      <w:r w:rsidRPr="009243DF">
        <w:rPr>
          <w:sz w:val="20"/>
          <w:szCs w:val="20"/>
        </w:rPr>
        <w:t>__________________________________________________________________</w:t>
      </w:r>
    </w:p>
    <w:p w:rsidR="009243DF" w:rsidRPr="009243DF" w:rsidRDefault="009243DF" w:rsidP="009243DF">
      <w:pPr>
        <w:widowControl w:val="0"/>
        <w:kinsoku w:val="0"/>
        <w:overflowPunct w:val="0"/>
        <w:autoSpaceDE w:val="0"/>
        <w:autoSpaceDN w:val="0"/>
        <w:adjustRightInd w:val="0"/>
        <w:ind w:right="139" w:firstLine="709"/>
        <w:jc w:val="both"/>
        <w:rPr>
          <w:rFonts w:eastAsiaTheme="minorEastAsia"/>
          <w:sz w:val="20"/>
          <w:szCs w:val="20"/>
        </w:rPr>
      </w:pPr>
      <w:r w:rsidRPr="009243DF">
        <w:rPr>
          <w:rFonts w:eastAsiaTheme="minorEastAsia"/>
          <w:sz w:val="20"/>
          <w:szCs w:val="20"/>
        </w:rPr>
        <w:t>Количество участников общественных обсуждений, принявших участие в общественных обсуждениях -   _____ человек</w:t>
      </w:r>
    </w:p>
    <w:p w:rsidR="009243DF" w:rsidRPr="009243DF" w:rsidRDefault="009243DF" w:rsidP="009243DF">
      <w:pPr>
        <w:widowControl w:val="0"/>
        <w:kinsoku w:val="0"/>
        <w:overflowPunct w:val="0"/>
        <w:autoSpaceDE w:val="0"/>
        <w:autoSpaceDN w:val="0"/>
        <w:adjustRightInd w:val="0"/>
        <w:spacing w:before="45"/>
        <w:ind w:right="-66"/>
        <w:jc w:val="both"/>
        <w:rPr>
          <w:rFonts w:eastAsiaTheme="minorEastAsia"/>
          <w:sz w:val="20"/>
          <w:szCs w:val="20"/>
        </w:rPr>
      </w:pPr>
      <w:r w:rsidRPr="009243DF">
        <w:rPr>
          <w:rFonts w:eastAsiaTheme="minorEastAsia"/>
          <w:sz w:val="20"/>
          <w:szCs w:val="20"/>
        </w:rPr>
        <w:tab/>
        <w:t xml:space="preserve">Настоящее заключение подготовлено на основании протокола общественных обсуждений по </w:t>
      </w:r>
      <w:r w:rsidRPr="009243DF">
        <w:rPr>
          <w:rFonts w:eastAsiaTheme="minorEastAsia"/>
          <w:spacing w:val="-1"/>
          <w:sz w:val="20"/>
          <w:szCs w:val="20"/>
        </w:rPr>
        <w:t>проекту</w:t>
      </w:r>
      <w:r w:rsidRPr="009243DF">
        <w:rPr>
          <w:rFonts w:eastAsiaTheme="minorEastAsia"/>
          <w:spacing w:val="-4"/>
          <w:sz w:val="20"/>
          <w:szCs w:val="20"/>
        </w:rPr>
        <w:t xml:space="preserve"> </w:t>
      </w:r>
      <w:r w:rsidRPr="009243DF">
        <w:rPr>
          <w:rFonts w:eastAsiaTheme="minorEastAsia"/>
          <w:sz w:val="20"/>
          <w:szCs w:val="20"/>
        </w:rPr>
        <w:t xml:space="preserve">_____________________________________ от «  »_______ 2020. </w:t>
      </w:r>
    </w:p>
    <w:p w:rsidR="009243DF" w:rsidRPr="009243DF" w:rsidRDefault="009243DF" w:rsidP="009243DF">
      <w:pPr>
        <w:widowControl w:val="0"/>
        <w:kinsoku w:val="0"/>
        <w:overflowPunct w:val="0"/>
        <w:autoSpaceDE w:val="0"/>
        <w:autoSpaceDN w:val="0"/>
        <w:adjustRightInd w:val="0"/>
        <w:spacing w:before="45"/>
        <w:ind w:right="-66"/>
        <w:jc w:val="both"/>
        <w:rPr>
          <w:rFonts w:eastAsiaTheme="minorEastAsia"/>
          <w:spacing w:val="-1"/>
          <w:sz w:val="20"/>
          <w:szCs w:val="20"/>
        </w:rPr>
      </w:pPr>
      <w:r w:rsidRPr="009243DF">
        <w:rPr>
          <w:rFonts w:eastAsiaTheme="minorEastAsia"/>
          <w:spacing w:val="-1"/>
          <w:sz w:val="20"/>
          <w:szCs w:val="20"/>
        </w:rPr>
        <w:tab/>
        <w:t>Содержание внесенных предложений и замечаний участников общественных обсуждений:</w:t>
      </w:r>
    </w:p>
    <w:p w:rsidR="009243DF" w:rsidRPr="009243DF" w:rsidRDefault="009243DF" w:rsidP="009243DF">
      <w:pPr>
        <w:ind w:firstLine="540"/>
        <w:jc w:val="both"/>
        <w:rPr>
          <w:sz w:val="20"/>
          <w:szCs w:val="20"/>
        </w:rPr>
      </w:pPr>
      <w:r w:rsidRPr="009243DF">
        <w:rPr>
          <w:sz w:val="20"/>
          <w:szCs w:val="20"/>
        </w:rPr>
        <w:tab/>
        <w:t>посредством государственной информационной системы Новосибирской области  «Электронная демократия Новосибирской области» ________________;</w:t>
      </w:r>
    </w:p>
    <w:p w:rsidR="009243DF" w:rsidRPr="009243DF" w:rsidRDefault="009243DF" w:rsidP="009243DF">
      <w:pPr>
        <w:ind w:firstLine="540"/>
        <w:jc w:val="both"/>
        <w:rPr>
          <w:sz w:val="20"/>
          <w:szCs w:val="20"/>
        </w:rPr>
      </w:pPr>
      <w:r w:rsidRPr="009243DF">
        <w:rPr>
          <w:sz w:val="20"/>
          <w:szCs w:val="20"/>
        </w:rPr>
        <w:t xml:space="preserve">   в письменной форме в адрес организатора общественных обсуждений  __________________________________________________________________;</w:t>
      </w:r>
    </w:p>
    <w:p w:rsidR="009243DF" w:rsidRPr="009243DF" w:rsidRDefault="009243DF" w:rsidP="009243DF">
      <w:pPr>
        <w:ind w:firstLine="540"/>
        <w:jc w:val="both"/>
        <w:rPr>
          <w:sz w:val="20"/>
          <w:szCs w:val="20"/>
        </w:rPr>
      </w:pPr>
      <w:r w:rsidRPr="009243DF">
        <w:rPr>
          <w:sz w:val="20"/>
          <w:szCs w:val="20"/>
        </w:rPr>
        <w:t xml:space="preserve">    посредством записи в книге (журнале) учета посетителей экспозиции проекта, подлежащего рассмотрению на общественных обсуждениях _______</w:t>
      </w:r>
    </w:p>
    <w:p w:rsidR="009243DF" w:rsidRPr="009243DF" w:rsidRDefault="009243DF" w:rsidP="009243DF">
      <w:pPr>
        <w:jc w:val="both"/>
        <w:rPr>
          <w:sz w:val="20"/>
          <w:szCs w:val="20"/>
        </w:rPr>
      </w:pPr>
      <w:r w:rsidRPr="009243DF">
        <w:rPr>
          <w:sz w:val="20"/>
          <w:szCs w:val="20"/>
        </w:rPr>
        <w:t>________________________________________________________________.</w:t>
      </w:r>
    </w:p>
    <w:p w:rsidR="009243DF" w:rsidRPr="009243DF" w:rsidRDefault="009243DF" w:rsidP="009243DF">
      <w:pPr>
        <w:ind w:firstLine="540"/>
        <w:jc w:val="both"/>
        <w:rPr>
          <w:sz w:val="20"/>
          <w:szCs w:val="20"/>
          <w:u w:val="single"/>
        </w:rPr>
      </w:pPr>
      <w:r w:rsidRPr="009243DF">
        <w:rPr>
          <w:sz w:val="20"/>
          <w:szCs w:val="20"/>
        </w:rPr>
        <w:tab/>
        <w:t>Аргументированные рекомендации организатора общественных обсуждений целесообразности или нецелесообразности учета внесенных участниками общественных обсуждений предложений и замечаний и выводы по результатам общественных обсуждений</w:t>
      </w:r>
      <w:r w:rsidRPr="009243DF">
        <w:rPr>
          <w:sz w:val="20"/>
          <w:szCs w:val="20"/>
          <w:u w:val="single"/>
        </w:rPr>
        <w:t>________________________________________________________</w:t>
      </w:r>
    </w:p>
    <w:p w:rsidR="009243DF" w:rsidRPr="009243DF" w:rsidRDefault="009243DF" w:rsidP="009243DF">
      <w:pPr>
        <w:jc w:val="both"/>
        <w:rPr>
          <w:sz w:val="20"/>
          <w:szCs w:val="20"/>
        </w:rPr>
      </w:pPr>
      <w:r w:rsidRPr="009243DF">
        <w:rPr>
          <w:sz w:val="20"/>
          <w:szCs w:val="20"/>
          <w:u w:val="single"/>
        </w:rPr>
        <w:t xml:space="preserve"> </w:t>
      </w:r>
    </w:p>
    <w:p w:rsidR="009243DF" w:rsidRPr="009243DF" w:rsidRDefault="009243DF" w:rsidP="009243DF">
      <w:pPr>
        <w:widowControl w:val="0"/>
        <w:tabs>
          <w:tab w:val="left" w:pos="4886"/>
        </w:tabs>
        <w:kinsoku w:val="0"/>
        <w:overflowPunct w:val="0"/>
        <w:autoSpaceDE w:val="0"/>
        <w:autoSpaceDN w:val="0"/>
        <w:adjustRightInd w:val="0"/>
        <w:ind w:right="128"/>
        <w:jc w:val="both"/>
        <w:rPr>
          <w:rFonts w:eastAsiaTheme="minorEastAsia"/>
          <w:sz w:val="20"/>
          <w:szCs w:val="20"/>
        </w:rPr>
      </w:pPr>
      <w:r w:rsidRPr="009243DF">
        <w:rPr>
          <w:rFonts w:eastAsiaTheme="minorEastAsia"/>
          <w:sz w:val="20"/>
          <w:szCs w:val="20"/>
        </w:rPr>
        <w:t>Председатель  комиссии</w:t>
      </w:r>
    </w:p>
    <w:p w:rsidR="009243DF" w:rsidRPr="009243DF" w:rsidRDefault="009243DF" w:rsidP="009243DF">
      <w:pPr>
        <w:widowControl w:val="0"/>
        <w:tabs>
          <w:tab w:val="left" w:pos="4886"/>
        </w:tabs>
        <w:kinsoku w:val="0"/>
        <w:overflowPunct w:val="0"/>
        <w:autoSpaceDE w:val="0"/>
        <w:autoSpaceDN w:val="0"/>
        <w:adjustRightInd w:val="0"/>
        <w:ind w:right="128"/>
        <w:jc w:val="both"/>
        <w:rPr>
          <w:rFonts w:eastAsiaTheme="minorEastAsia"/>
          <w:sz w:val="20"/>
          <w:szCs w:val="20"/>
        </w:rPr>
      </w:pPr>
      <w:r w:rsidRPr="009243DF">
        <w:rPr>
          <w:rFonts w:eastAsiaTheme="minorEastAsia"/>
          <w:sz w:val="20"/>
          <w:szCs w:val="20"/>
        </w:rPr>
        <w:t xml:space="preserve">   Секретарь комиссии</w:t>
      </w:r>
    </w:p>
    <w:p w:rsidR="00F03F69" w:rsidRPr="009243DF" w:rsidRDefault="00F03F69" w:rsidP="000072CE">
      <w:pPr>
        <w:jc w:val="center"/>
        <w:outlineLvl w:val="0"/>
        <w:rPr>
          <w:color w:val="000000" w:themeColor="text1"/>
          <w:sz w:val="20"/>
          <w:szCs w:val="20"/>
        </w:rPr>
      </w:pPr>
    </w:p>
    <w:p w:rsidR="00F03F69" w:rsidRPr="009243DF" w:rsidRDefault="00F03F69" w:rsidP="000072CE">
      <w:pPr>
        <w:jc w:val="center"/>
        <w:outlineLvl w:val="0"/>
        <w:rPr>
          <w:color w:val="000000" w:themeColor="text1"/>
          <w:sz w:val="20"/>
          <w:szCs w:val="20"/>
        </w:rPr>
      </w:pPr>
    </w:p>
    <w:p w:rsidR="00702D8B" w:rsidRPr="009243DF" w:rsidRDefault="00702D8B" w:rsidP="000072CE">
      <w:pPr>
        <w:jc w:val="center"/>
        <w:outlineLvl w:val="0"/>
        <w:rPr>
          <w:color w:val="000000" w:themeColor="text1"/>
          <w:sz w:val="20"/>
          <w:szCs w:val="20"/>
        </w:rPr>
      </w:pPr>
    </w:p>
    <w:p w:rsidR="004C127D" w:rsidRDefault="004C127D"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Default="009F55D7" w:rsidP="000072CE">
      <w:pPr>
        <w:jc w:val="center"/>
        <w:rPr>
          <w:color w:val="000000" w:themeColor="text1"/>
          <w:sz w:val="20"/>
          <w:szCs w:val="20"/>
        </w:rPr>
      </w:pPr>
    </w:p>
    <w:p w:rsidR="009F55D7" w:rsidRPr="009243DF" w:rsidRDefault="009F55D7" w:rsidP="000072CE">
      <w:pPr>
        <w:jc w:val="center"/>
        <w:rPr>
          <w:color w:val="000000" w:themeColor="text1"/>
          <w:sz w:val="20"/>
          <w:szCs w:val="20"/>
        </w:rPr>
      </w:pPr>
    </w:p>
    <w:p w:rsidR="00B07124" w:rsidRPr="009243DF" w:rsidRDefault="00B07124" w:rsidP="000072CE">
      <w:pPr>
        <w:jc w:val="center"/>
        <w:rPr>
          <w:color w:val="000000" w:themeColor="text1"/>
          <w:sz w:val="20"/>
          <w:szCs w:val="20"/>
        </w:rPr>
      </w:pPr>
    </w:p>
    <w:p w:rsidR="00290379" w:rsidRPr="009243DF" w:rsidRDefault="00290379" w:rsidP="000072CE">
      <w:pPr>
        <w:jc w:val="center"/>
        <w:rPr>
          <w:color w:val="000000" w:themeColor="text1"/>
          <w:sz w:val="20"/>
          <w:szCs w:val="20"/>
        </w:rPr>
      </w:pPr>
    </w:p>
    <w:p w:rsidR="001144B7" w:rsidRPr="009243DF" w:rsidRDefault="00B955EE" w:rsidP="000072CE">
      <w:pPr>
        <w:jc w:val="center"/>
        <w:rPr>
          <w:color w:val="000000" w:themeColor="text1"/>
          <w:sz w:val="20"/>
          <w:szCs w:val="20"/>
        </w:rPr>
      </w:pPr>
      <w:r w:rsidRPr="009243DF">
        <w:rPr>
          <w:color w:val="000000" w:themeColor="text1"/>
          <w:sz w:val="20"/>
          <w:szCs w:val="20"/>
        </w:rPr>
        <w:t>Р</w:t>
      </w:r>
      <w:r w:rsidR="001144B7" w:rsidRPr="009243DF">
        <w:rPr>
          <w:color w:val="000000" w:themeColor="text1"/>
          <w:sz w:val="20"/>
          <w:szCs w:val="20"/>
        </w:rPr>
        <w:t>едакционный совет:</w:t>
      </w:r>
    </w:p>
    <w:p w:rsidR="001144B7" w:rsidRPr="009243DF" w:rsidRDefault="001144B7" w:rsidP="000072CE">
      <w:pPr>
        <w:jc w:val="center"/>
        <w:rPr>
          <w:color w:val="000000" w:themeColor="text1"/>
          <w:sz w:val="20"/>
          <w:szCs w:val="20"/>
        </w:rPr>
      </w:pPr>
    </w:p>
    <w:p w:rsidR="001144B7" w:rsidRPr="009243DF" w:rsidRDefault="002F1091" w:rsidP="000072CE">
      <w:pPr>
        <w:jc w:val="center"/>
        <w:rPr>
          <w:color w:val="000000" w:themeColor="text1"/>
          <w:sz w:val="20"/>
          <w:szCs w:val="20"/>
        </w:rPr>
      </w:pPr>
      <w:r w:rsidRPr="009243DF">
        <w:rPr>
          <w:color w:val="000000" w:themeColor="text1"/>
          <w:sz w:val="20"/>
          <w:szCs w:val="20"/>
        </w:rPr>
        <w:t>Дирибасова Т.О.</w:t>
      </w:r>
    </w:p>
    <w:p w:rsidR="001144B7" w:rsidRPr="009243DF" w:rsidRDefault="001144B7" w:rsidP="000072CE">
      <w:pPr>
        <w:jc w:val="center"/>
        <w:rPr>
          <w:color w:val="000000" w:themeColor="text1"/>
          <w:sz w:val="20"/>
          <w:szCs w:val="20"/>
        </w:rPr>
      </w:pPr>
      <w:r w:rsidRPr="009243DF">
        <w:rPr>
          <w:color w:val="000000" w:themeColor="text1"/>
          <w:sz w:val="20"/>
          <w:szCs w:val="20"/>
        </w:rPr>
        <w:t>(председатель редакционного совета)</w:t>
      </w:r>
    </w:p>
    <w:p w:rsidR="001144B7" w:rsidRPr="009243DF" w:rsidRDefault="001144B7" w:rsidP="000072CE">
      <w:pPr>
        <w:jc w:val="center"/>
        <w:rPr>
          <w:color w:val="000000" w:themeColor="text1"/>
          <w:sz w:val="20"/>
          <w:szCs w:val="20"/>
        </w:rPr>
      </w:pPr>
    </w:p>
    <w:p w:rsidR="001144B7" w:rsidRPr="009243DF" w:rsidRDefault="00FF7AE3" w:rsidP="000072CE">
      <w:pPr>
        <w:jc w:val="center"/>
        <w:rPr>
          <w:color w:val="000000" w:themeColor="text1"/>
          <w:sz w:val="20"/>
          <w:szCs w:val="20"/>
        </w:rPr>
      </w:pPr>
      <w:r w:rsidRPr="009243DF">
        <w:rPr>
          <w:color w:val="000000" w:themeColor="text1"/>
          <w:sz w:val="20"/>
          <w:szCs w:val="20"/>
        </w:rPr>
        <w:t>Булюктов Р.В.</w:t>
      </w:r>
    </w:p>
    <w:p w:rsidR="001144B7" w:rsidRPr="009243DF" w:rsidRDefault="001144B7" w:rsidP="000072CE">
      <w:pPr>
        <w:jc w:val="center"/>
        <w:rPr>
          <w:color w:val="000000" w:themeColor="text1"/>
          <w:sz w:val="20"/>
          <w:szCs w:val="20"/>
        </w:rPr>
      </w:pPr>
      <w:r w:rsidRPr="009243DF">
        <w:rPr>
          <w:color w:val="000000" w:themeColor="text1"/>
          <w:sz w:val="20"/>
          <w:szCs w:val="20"/>
        </w:rPr>
        <w:t>(заместитель председателя редакционного совета)</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r w:rsidRPr="009243DF">
        <w:rPr>
          <w:color w:val="000000" w:themeColor="text1"/>
          <w:sz w:val="20"/>
          <w:szCs w:val="20"/>
        </w:rPr>
        <w:t>Василенко О.А.</w:t>
      </w:r>
    </w:p>
    <w:p w:rsidR="001144B7" w:rsidRPr="009243DF" w:rsidRDefault="001144B7" w:rsidP="000072CE">
      <w:pPr>
        <w:jc w:val="center"/>
        <w:rPr>
          <w:color w:val="000000" w:themeColor="text1"/>
          <w:sz w:val="20"/>
          <w:szCs w:val="20"/>
        </w:rPr>
      </w:pPr>
      <w:r w:rsidRPr="009243DF">
        <w:rPr>
          <w:color w:val="000000" w:themeColor="text1"/>
          <w:sz w:val="20"/>
          <w:szCs w:val="20"/>
        </w:rPr>
        <w:t>(секретарь редакционного совета)</w:t>
      </w:r>
    </w:p>
    <w:p w:rsidR="00430CFA" w:rsidRPr="009243DF" w:rsidRDefault="00430CFA" w:rsidP="000072CE">
      <w:pPr>
        <w:jc w:val="center"/>
        <w:rPr>
          <w:color w:val="000000" w:themeColor="text1"/>
          <w:sz w:val="20"/>
          <w:szCs w:val="20"/>
        </w:rPr>
      </w:pPr>
    </w:p>
    <w:p w:rsidR="003D79E4" w:rsidRPr="009243DF" w:rsidRDefault="003D79E4" w:rsidP="000072CE">
      <w:pPr>
        <w:jc w:val="center"/>
        <w:rPr>
          <w:color w:val="000000" w:themeColor="text1"/>
          <w:sz w:val="20"/>
          <w:szCs w:val="20"/>
        </w:rPr>
      </w:pPr>
      <w:r w:rsidRPr="009243DF">
        <w:rPr>
          <w:color w:val="000000" w:themeColor="text1"/>
          <w:sz w:val="20"/>
          <w:szCs w:val="20"/>
        </w:rPr>
        <w:t>Абдрахманова И.Н.</w:t>
      </w:r>
    </w:p>
    <w:p w:rsidR="001144B7" w:rsidRPr="009243DF" w:rsidRDefault="001144B7" w:rsidP="000072CE">
      <w:pPr>
        <w:jc w:val="center"/>
        <w:rPr>
          <w:color w:val="000000" w:themeColor="text1"/>
          <w:sz w:val="20"/>
          <w:szCs w:val="20"/>
        </w:rPr>
      </w:pPr>
      <w:r w:rsidRPr="009243DF">
        <w:rPr>
          <w:color w:val="000000" w:themeColor="text1"/>
          <w:sz w:val="20"/>
          <w:szCs w:val="20"/>
        </w:rPr>
        <w:t>Мусатов А.М.</w:t>
      </w:r>
    </w:p>
    <w:p w:rsidR="001144B7" w:rsidRPr="009243DF" w:rsidRDefault="001144B7" w:rsidP="000072CE">
      <w:pPr>
        <w:jc w:val="center"/>
        <w:rPr>
          <w:color w:val="000000" w:themeColor="text1"/>
          <w:sz w:val="20"/>
          <w:szCs w:val="20"/>
        </w:rPr>
      </w:pPr>
      <w:r w:rsidRPr="009243DF">
        <w:rPr>
          <w:color w:val="000000" w:themeColor="text1"/>
          <w:sz w:val="20"/>
          <w:szCs w:val="20"/>
        </w:rPr>
        <w:t>Максиманова Т.В.</w:t>
      </w:r>
    </w:p>
    <w:p w:rsidR="00C71973" w:rsidRPr="009243DF" w:rsidRDefault="00C71973" w:rsidP="000072CE">
      <w:pPr>
        <w:jc w:val="center"/>
        <w:rPr>
          <w:color w:val="000000" w:themeColor="text1"/>
          <w:sz w:val="20"/>
          <w:szCs w:val="20"/>
        </w:rPr>
      </w:pPr>
      <w:r w:rsidRPr="009243DF">
        <w:rPr>
          <w:color w:val="000000" w:themeColor="text1"/>
          <w:sz w:val="20"/>
          <w:szCs w:val="20"/>
        </w:rPr>
        <w:t>Орлова Л.В.</w:t>
      </w:r>
    </w:p>
    <w:p w:rsidR="00CF4504" w:rsidRPr="009243DF" w:rsidRDefault="00CF4504" w:rsidP="000072CE">
      <w:pPr>
        <w:jc w:val="center"/>
        <w:rPr>
          <w:color w:val="000000" w:themeColor="text1"/>
          <w:sz w:val="20"/>
          <w:szCs w:val="20"/>
        </w:rPr>
      </w:pPr>
      <w:r w:rsidRPr="009243DF">
        <w:rPr>
          <w:color w:val="000000" w:themeColor="text1"/>
          <w:sz w:val="20"/>
          <w:szCs w:val="20"/>
        </w:rPr>
        <w:t>Остапенко Ю.А.</w:t>
      </w:r>
    </w:p>
    <w:p w:rsidR="001144B7" w:rsidRPr="009243DF" w:rsidRDefault="001144B7" w:rsidP="000072CE">
      <w:pPr>
        <w:jc w:val="center"/>
        <w:rPr>
          <w:color w:val="000000" w:themeColor="text1"/>
          <w:sz w:val="20"/>
          <w:szCs w:val="20"/>
        </w:rPr>
      </w:pPr>
      <w:r w:rsidRPr="009243DF">
        <w:rPr>
          <w:color w:val="000000" w:themeColor="text1"/>
          <w:sz w:val="20"/>
          <w:szCs w:val="20"/>
        </w:rPr>
        <w:t>Попова М.А.</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r w:rsidRPr="009243DF">
        <w:rPr>
          <w:color w:val="000000" w:themeColor="text1"/>
          <w:sz w:val="20"/>
          <w:szCs w:val="20"/>
        </w:rPr>
        <w:t>Адрес издателя:</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r w:rsidRPr="009243DF">
        <w:rPr>
          <w:color w:val="000000" w:themeColor="text1"/>
          <w:sz w:val="20"/>
          <w:szCs w:val="20"/>
        </w:rPr>
        <w:t>632387 город Куйбышев, ул. Краскома, 37</w:t>
      </w:r>
    </w:p>
    <w:p w:rsidR="001144B7" w:rsidRPr="009243DF" w:rsidRDefault="001144B7" w:rsidP="000072CE">
      <w:pPr>
        <w:jc w:val="center"/>
        <w:rPr>
          <w:color w:val="000000" w:themeColor="text1"/>
          <w:sz w:val="20"/>
          <w:szCs w:val="20"/>
        </w:rPr>
      </w:pPr>
      <w:r w:rsidRPr="009243DF">
        <w:rPr>
          <w:color w:val="000000" w:themeColor="text1"/>
          <w:sz w:val="20"/>
          <w:szCs w:val="20"/>
        </w:rPr>
        <w:t>Тел. 50-789, факс 50-798</w:t>
      </w:r>
    </w:p>
    <w:p w:rsidR="001144B7" w:rsidRPr="009243DF" w:rsidRDefault="001144B7" w:rsidP="000072CE">
      <w:pPr>
        <w:jc w:val="center"/>
        <w:rPr>
          <w:color w:val="000000" w:themeColor="text1"/>
          <w:sz w:val="20"/>
          <w:szCs w:val="20"/>
        </w:rPr>
      </w:pPr>
      <w:r w:rsidRPr="009243DF">
        <w:rPr>
          <w:color w:val="000000" w:themeColor="text1"/>
          <w:sz w:val="20"/>
          <w:szCs w:val="20"/>
          <w:lang w:val="en-US"/>
        </w:rPr>
        <w:t>e</w:t>
      </w:r>
      <w:r w:rsidRPr="009243DF">
        <w:rPr>
          <w:color w:val="000000" w:themeColor="text1"/>
          <w:sz w:val="20"/>
          <w:szCs w:val="20"/>
        </w:rPr>
        <w:t>-</w:t>
      </w:r>
      <w:r w:rsidRPr="009243DF">
        <w:rPr>
          <w:color w:val="000000" w:themeColor="text1"/>
          <w:sz w:val="20"/>
          <w:szCs w:val="20"/>
          <w:lang w:val="en-US"/>
        </w:rPr>
        <w:t>mail</w:t>
      </w:r>
      <w:r w:rsidRPr="009243DF">
        <w:rPr>
          <w:color w:val="000000" w:themeColor="text1"/>
          <w:sz w:val="20"/>
          <w:szCs w:val="20"/>
        </w:rPr>
        <w:t xml:space="preserve">: </w:t>
      </w:r>
      <w:r w:rsidRPr="009243DF">
        <w:rPr>
          <w:color w:val="000000" w:themeColor="text1"/>
          <w:sz w:val="20"/>
          <w:szCs w:val="20"/>
          <w:lang w:val="en-US"/>
        </w:rPr>
        <w:t>kainsk</w:t>
      </w:r>
      <w:r w:rsidRPr="009243DF">
        <w:rPr>
          <w:color w:val="000000" w:themeColor="text1"/>
          <w:sz w:val="20"/>
          <w:szCs w:val="20"/>
        </w:rPr>
        <w:t>@</w:t>
      </w:r>
      <w:r w:rsidRPr="009243DF">
        <w:rPr>
          <w:color w:val="000000" w:themeColor="text1"/>
          <w:sz w:val="20"/>
          <w:szCs w:val="20"/>
          <w:lang w:val="en-US"/>
        </w:rPr>
        <w:t>nso</w:t>
      </w:r>
      <w:r w:rsidRPr="009243DF">
        <w:rPr>
          <w:color w:val="000000" w:themeColor="text1"/>
          <w:sz w:val="20"/>
          <w:szCs w:val="20"/>
        </w:rPr>
        <w:t>.</w:t>
      </w:r>
      <w:r w:rsidRPr="009243DF">
        <w:rPr>
          <w:color w:val="000000" w:themeColor="text1"/>
          <w:sz w:val="20"/>
          <w:szCs w:val="20"/>
          <w:lang w:val="en-US"/>
        </w:rPr>
        <w:t>ru</w:t>
      </w: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1144B7" w:rsidRPr="009243DF" w:rsidRDefault="001144B7" w:rsidP="000072CE">
      <w:pPr>
        <w:jc w:val="center"/>
        <w:rPr>
          <w:color w:val="000000" w:themeColor="text1"/>
          <w:sz w:val="20"/>
          <w:szCs w:val="20"/>
        </w:rPr>
      </w:pPr>
    </w:p>
    <w:p w:rsidR="00620F9D" w:rsidRPr="009243DF" w:rsidRDefault="001144B7" w:rsidP="000072CE">
      <w:pPr>
        <w:jc w:val="center"/>
        <w:rPr>
          <w:color w:val="000000" w:themeColor="text1"/>
          <w:sz w:val="20"/>
          <w:szCs w:val="20"/>
        </w:rPr>
      </w:pPr>
      <w:r w:rsidRPr="009243DF">
        <w:rPr>
          <w:color w:val="000000" w:themeColor="text1"/>
          <w:sz w:val="20"/>
          <w:szCs w:val="20"/>
        </w:rPr>
        <w:t>Тираж 25 экземпляров</w:t>
      </w:r>
    </w:p>
    <w:p w:rsidR="00620F9D" w:rsidRPr="009243DF" w:rsidRDefault="00620F9D" w:rsidP="000072CE">
      <w:pPr>
        <w:jc w:val="center"/>
        <w:rPr>
          <w:sz w:val="20"/>
          <w:szCs w:val="20"/>
        </w:rPr>
      </w:pPr>
    </w:p>
    <w:p w:rsidR="00620F9D" w:rsidRPr="009243DF" w:rsidRDefault="00620F9D" w:rsidP="000072CE">
      <w:pPr>
        <w:jc w:val="center"/>
        <w:rPr>
          <w:sz w:val="20"/>
          <w:szCs w:val="20"/>
        </w:rPr>
      </w:pPr>
    </w:p>
    <w:p w:rsidR="00620F9D" w:rsidRPr="009243DF" w:rsidRDefault="00620F9D" w:rsidP="000072CE">
      <w:pPr>
        <w:jc w:val="center"/>
        <w:rPr>
          <w:sz w:val="20"/>
          <w:szCs w:val="20"/>
        </w:rPr>
      </w:pPr>
    </w:p>
    <w:p w:rsidR="00620F9D" w:rsidRPr="009243DF" w:rsidRDefault="00620F9D" w:rsidP="000072CE">
      <w:pPr>
        <w:jc w:val="center"/>
        <w:rPr>
          <w:sz w:val="20"/>
          <w:szCs w:val="20"/>
        </w:rPr>
      </w:pPr>
    </w:p>
    <w:p w:rsidR="001144B7" w:rsidRPr="009243DF" w:rsidRDefault="00620F9D" w:rsidP="000072CE">
      <w:pPr>
        <w:tabs>
          <w:tab w:val="left" w:pos="8698"/>
        </w:tabs>
        <w:jc w:val="both"/>
        <w:rPr>
          <w:sz w:val="20"/>
          <w:szCs w:val="20"/>
        </w:rPr>
      </w:pPr>
      <w:r w:rsidRPr="009243DF">
        <w:rPr>
          <w:sz w:val="20"/>
          <w:szCs w:val="20"/>
        </w:rPr>
        <w:tab/>
      </w:r>
    </w:p>
    <w:sectPr w:rsidR="001144B7" w:rsidRPr="009243DF" w:rsidSect="004C127D">
      <w:footerReference w:type="default" r:id="rId17"/>
      <w:pgSz w:w="11906" w:h="16838"/>
      <w:pgMar w:top="1134" w:right="70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38FC" w:rsidRDefault="001138FC" w:rsidP="00225EB9">
      <w:r>
        <w:separator/>
      </w:r>
    </w:p>
  </w:endnote>
  <w:endnote w:type="continuationSeparator" w:id="0">
    <w:p w:rsidR="001138FC" w:rsidRDefault="001138F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00"/>
    <w:family w:val="roman"/>
    <w:notTrueType/>
    <w:pitch w:val="variable"/>
    <w:sig w:usb0="00C00283" w:usb1="00000000" w:usb2="00000000" w:usb3="00000000" w:csb0="0000000D"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roman"/>
    <w:notTrueType/>
    <w:pitch w:val="fixed"/>
    <w:sig w:usb0="00000001" w:usb1="08070000" w:usb2="00000010" w:usb3="00000000" w:csb0="00020000"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font>
  <w:font w:name="Mangal">
    <w:panose1 w:val="02040503050203030202"/>
    <w:charset w:val="01"/>
    <w:family w:val="roman"/>
    <w:notTrueType/>
    <w:pitch w:val="variable"/>
    <w:sig w:usb0="00002000" w:usb1="00000000" w:usb2="00000000" w:usb3="00000000" w:csb0="00000000"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7601214"/>
      <w:docPartObj>
        <w:docPartGallery w:val="Page Numbers (Bottom of Page)"/>
        <w:docPartUnique/>
      </w:docPartObj>
    </w:sdtPr>
    <w:sdtEndPr/>
    <w:sdtContent>
      <w:p w:rsidR="000F73EC" w:rsidRDefault="000F73EC">
        <w:pPr>
          <w:pStyle w:val="aff3"/>
          <w:jc w:val="center"/>
        </w:pPr>
        <w:r>
          <w:fldChar w:fldCharType="begin"/>
        </w:r>
        <w:r>
          <w:instrText>PAGE   \* MERGEFORMAT</w:instrText>
        </w:r>
        <w:r>
          <w:fldChar w:fldCharType="separate"/>
        </w:r>
        <w:r w:rsidR="001C6E60">
          <w:rPr>
            <w:noProof/>
          </w:rPr>
          <w:t>4</w:t>
        </w:r>
        <w:r>
          <w:fldChar w:fldCharType="end"/>
        </w:r>
      </w:p>
    </w:sdtContent>
  </w:sdt>
  <w:p w:rsidR="000F73EC" w:rsidRDefault="000F73EC">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55778394"/>
      <w:docPartObj>
        <w:docPartGallery w:val="Page Numbers (Bottom of Page)"/>
        <w:docPartUnique/>
      </w:docPartObj>
    </w:sdtPr>
    <w:sdtEndPr/>
    <w:sdtContent>
      <w:p w:rsidR="000F73EC" w:rsidRDefault="000F73EC">
        <w:pPr>
          <w:pStyle w:val="aff3"/>
          <w:jc w:val="center"/>
        </w:pPr>
        <w:r>
          <w:fldChar w:fldCharType="begin"/>
        </w:r>
        <w:r>
          <w:instrText>PAGE   \* MERGEFORMAT</w:instrText>
        </w:r>
        <w:r>
          <w:fldChar w:fldCharType="separate"/>
        </w:r>
        <w:r w:rsidR="001C6E60">
          <w:rPr>
            <w:noProof/>
          </w:rPr>
          <w:t>104</w:t>
        </w:r>
        <w:r>
          <w:fldChar w:fldCharType="end"/>
        </w:r>
      </w:p>
    </w:sdtContent>
  </w:sdt>
  <w:p w:rsidR="000F73EC" w:rsidRPr="00317D94" w:rsidRDefault="000F73EC"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38FC" w:rsidRDefault="001138FC" w:rsidP="00225EB9">
      <w:r>
        <w:separator/>
      </w:r>
    </w:p>
  </w:footnote>
  <w:footnote w:type="continuationSeparator" w:id="0">
    <w:p w:rsidR="001138FC" w:rsidRDefault="001138FC"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BE1C24"/>
    <w:multiLevelType w:val="hybridMultilevel"/>
    <w:tmpl w:val="AFBC4868"/>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1AF322D6"/>
    <w:multiLevelType w:val="hybridMultilevel"/>
    <w:tmpl w:val="D98093BA"/>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0"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1"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2"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15:restartNumberingAfterBreak="0">
    <w:nsid w:val="2B1F0A67"/>
    <w:multiLevelType w:val="hybridMultilevel"/>
    <w:tmpl w:val="65FCE3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3CEB30CC"/>
    <w:multiLevelType w:val="hybridMultilevel"/>
    <w:tmpl w:val="5BF672EE"/>
    <w:lvl w:ilvl="0" w:tplc="566CF1C2">
      <w:start w:val="1"/>
      <w:numFmt w:val="decimal"/>
      <w:lvlText w:val="%1."/>
      <w:lvlJc w:val="left"/>
      <w:pPr>
        <w:tabs>
          <w:tab w:val="num" w:pos="585"/>
        </w:tabs>
        <w:ind w:left="585" w:hanging="360"/>
      </w:pPr>
      <w:rPr>
        <w:rFonts w:hint="default"/>
      </w:rPr>
    </w:lvl>
    <w:lvl w:ilvl="1" w:tplc="04190019" w:tentative="1">
      <w:start w:val="1"/>
      <w:numFmt w:val="lowerLetter"/>
      <w:lvlText w:val="%2."/>
      <w:lvlJc w:val="left"/>
      <w:pPr>
        <w:tabs>
          <w:tab w:val="num" w:pos="1305"/>
        </w:tabs>
        <w:ind w:left="1305" w:hanging="360"/>
      </w:pPr>
    </w:lvl>
    <w:lvl w:ilvl="2" w:tplc="0419001B" w:tentative="1">
      <w:start w:val="1"/>
      <w:numFmt w:val="lowerRoman"/>
      <w:lvlText w:val="%3."/>
      <w:lvlJc w:val="right"/>
      <w:pPr>
        <w:tabs>
          <w:tab w:val="num" w:pos="2025"/>
        </w:tabs>
        <w:ind w:left="2025" w:hanging="180"/>
      </w:pPr>
    </w:lvl>
    <w:lvl w:ilvl="3" w:tplc="0419000F" w:tentative="1">
      <w:start w:val="1"/>
      <w:numFmt w:val="decimal"/>
      <w:lvlText w:val="%4."/>
      <w:lvlJc w:val="left"/>
      <w:pPr>
        <w:tabs>
          <w:tab w:val="num" w:pos="2745"/>
        </w:tabs>
        <w:ind w:left="2745" w:hanging="360"/>
      </w:pPr>
    </w:lvl>
    <w:lvl w:ilvl="4" w:tplc="04190019" w:tentative="1">
      <w:start w:val="1"/>
      <w:numFmt w:val="lowerLetter"/>
      <w:lvlText w:val="%5."/>
      <w:lvlJc w:val="left"/>
      <w:pPr>
        <w:tabs>
          <w:tab w:val="num" w:pos="3465"/>
        </w:tabs>
        <w:ind w:left="3465" w:hanging="360"/>
      </w:pPr>
    </w:lvl>
    <w:lvl w:ilvl="5" w:tplc="0419001B" w:tentative="1">
      <w:start w:val="1"/>
      <w:numFmt w:val="lowerRoman"/>
      <w:lvlText w:val="%6."/>
      <w:lvlJc w:val="right"/>
      <w:pPr>
        <w:tabs>
          <w:tab w:val="num" w:pos="4185"/>
        </w:tabs>
        <w:ind w:left="4185" w:hanging="180"/>
      </w:pPr>
    </w:lvl>
    <w:lvl w:ilvl="6" w:tplc="0419000F" w:tentative="1">
      <w:start w:val="1"/>
      <w:numFmt w:val="decimal"/>
      <w:lvlText w:val="%7."/>
      <w:lvlJc w:val="left"/>
      <w:pPr>
        <w:tabs>
          <w:tab w:val="num" w:pos="4905"/>
        </w:tabs>
        <w:ind w:left="4905" w:hanging="360"/>
      </w:pPr>
    </w:lvl>
    <w:lvl w:ilvl="7" w:tplc="04190019" w:tentative="1">
      <w:start w:val="1"/>
      <w:numFmt w:val="lowerLetter"/>
      <w:lvlText w:val="%8."/>
      <w:lvlJc w:val="left"/>
      <w:pPr>
        <w:tabs>
          <w:tab w:val="num" w:pos="5625"/>
        </w:tabs>
        <w:ind w:left="5625" w:hanging="360"/>
      </w:pPr>
    </w:lvl>
    <w:lvl w:ilvl="8" w:tplc="0419001B" w:tentative="1">
      <w:start w:val="1"/>
      <w:numFmt w:val="lowerRoman"/>
      <w:lvlText w:val="%9."/>
      <w:lvlJc w:val="right"/>
      <w:pPr>
        <w:tabs>
          <w:tab w:val="num" w:pos="6345"/>
        </w:tabs>
        <w:ind w:left="6345" w:hanging="180"/>
      </w:pPr>
    </w:lvl>
  </w:abstractNum>
  <w:abstractNum w:abstractNumId="1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6"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4"/>
  </w:num>
  <w:num w:numId="6">
    <w:abstractNumId w:val="19"/>
  </w:num>
  <w:num w:numId="7">
    <w:abstractNumId w:val="26"/>
  </w:num>
  <w:num w:numId="8">
    <w:abstractNumId w:val="21"/>
  </w:num>
  <w:num w:numId="9">
    <w:abstractNumId w:val="10"/>
  </w:num>
  <w:num w:numId="10">
    <w:abstractNumId w:val="22"/>
  </w:num>
  <w:num w:numId="11">
    <w:abstractNumId w:val="6"/>
  </w:num>
  <w:num w:numId="12">
    <w:abstractNumId w:val="15"/>
  </w:num>
  <w:num w:numId="13">
    <w:abstractNumId w:val="17"/>
  </w:num>
  <w:num w:numId="14">
    <w:abstractNumId w:val="12"/>
  </w:num>
  <w:num w:numId="15">
    <w:abstractNumId w:val="23"/>
  </w:num>
  <w:num w:numId="16">
    <w:abstractNumId w:val="24"/>
  </w:num>
  <w:num w:numId="17">
    <w:abstractNumId w:val="11"/>
  </w:num>
  <w:num w:numId="18">
    <w:abstractNumId w:val="18"/>
  </w:num>
  <w:num w:numId="19">
    <w:abstractNumId w:val="7"/>
  </w:num>
  <w:num w:numId="20">
    <w:abstractNumId w:val="5"/>
  </w:num>
  <w:num w:numId="21">
    <w:abstractNumId w:val="9"/>
  </w:num>
  <w:num w:numId="22">
    <w:abstractNumId w:val="16"/>
  </w:num>
  <w:num w:numId="23">
    <w:abstractNumId w:val="1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554B"/>
    <w:rsid w:val="000072CE"/>
    <w:rsid w:val="000113C5"/>
    <w:rsid w:val="00011F2A"/>
    <w:rsid w:val="00012C37"/>
    <w:rsid w:val="00014CDA"/>
    <w:rsid w:val="000151A0"/>
    <w:rsid w:val="00015746"/>
    <w:rsid w:val="0001607A"/>
    <w:rsid w:val="00016AC6"/>
    <w:rsid w:val="00022D4B"/>
    <w:rsid w:val="0002613D"/>
    <w:rsid w:val="00026521"/>
    <w:rsid w:val="00026A61"/>
    <w:rsid w:val="00030960"/>
    <w:rsid w:val="00031DDB"/>
    <w:rsid w:val="00031FA0"/>
    <w:rsid w:val="00032A05"/>
    <w:rsid w:val="00032B6C"/>
    <w:rsid w:val="00034799"/>
    <w:rsid w:val="0003670F"/>
    <w:rsid w:val="00040A06"/>
    <w:rsid w:val="00042293"/>
    <w:rsid w:val="000431E8"/>
    <w:rsid w:val="0004440F"/>
    <w:rsid w:val="00044AA1"/>
    <w:rsid w:val="00045CB3"/>
    <w:rsid w:val="00047DA7"/>
    <w:rsid w:val="00047FF3"/>
    <w:rsid w:val="00050BD8"/>
    <w:rsid w:val="0005288C"/>
    <w:rsid w:val="00053A0F"/>
    <w:rsid w:val="000545DC"/>
    <w:rsid w:val="00055A57"/>
    <w:rsid w:val="00056C8B"/>
    <w:rsid w:val="0005794A"/>
    <w:rsid w:val="00060379"/>
    <w:rsid w:val="000611E8"/>
    <w:rsid w:val="00061C6F"/>
    <w:rsid w:val="0006271B"/>
    <w:rsid w:val="00062B2D"/>
    <w:rsid w:val="00062E55"/>
    <w:rsid w:val="000630DE"/>
    <w:rsid w:val="00063A60"/>
    <w:rsid w:val="00064908"/>
    <w:rsid w:val="00066013"/>
    <w:rsid w:val="00067130"/>
    <w:rsid w:val="00067164"/>
    <w:rsid w:val="000671C6"/>
    <w:rsid w:val="0006770A"/>
    <w:rsid w:val="00067AA7"/>
    <w:rsid w:val="00067AA8"/>
    <w:rsid w:val="0007097E"/>
    <w:rsid w:val="00070B2D"/>
    <w:rsid w:val="00070CE7"/>
    <w:rsid w:val="00071AD9"/>
    <w:rsid w:val="00073826"/>
    <w:rsid w:val="00073DA6"/>
    <w:rsid w:val="00075A07"/>
    <w:rsid w:val="00077AAD"/>
    <w:rsid w:val="00081660"/>
    <w:rsid w:val="0008220F"/>
    <w:rsid w:val="00082AED"/>
    <w:rsid w:val="00082C38"/>
    <w:rsid w:val="0008311A"/>
    <w:rsid w:val="00083897"/>
    <w:rsid w:val="00083AAB"/>
    <w:rsid w:val="000843F7"/>
    <w:rsid w:val="0009048C"/>
    <w:rsid w:val="00093582"/>
    <w:rsid w:val="00093E25"/>
    <w:rsid w:val="00093F99"/>
    <w:rsid w:val="000960AD"/>
    <w:rsid w:val="00096ADF"/>
    <w:rsid w:val="00096E53"/>
    <w:rsid w:val="0009743D"/>
    <w:rsid w:val="000A147F"/>
    <w:rsid w:val="000A1A38"/>
    <w:rsid w:val="000A2193"/>
    <w:rsid w:val="000A24C4"/>
    <w:rsid w:val="000A3A00"/>
    <w:rsid w:val="000A4069"/>
    <w:rsid w:val="000A4D29"/>
    <w:rsid w:val="000A5286"/>
    <w:rsid w:val="000A5DCF"/>
    <w:rsid w:val="000A77D3"/>
    <w:rsid w:val="000A7B08"/>
    <w:rsid w:val="000B130A"/>
    <w:rsid w:val="000B20C8"/>
    <w:rsid w:val="000B24B7"/>
    <w:rsid w:val="000B27FB"/>
    <w:rsid w:val="000B2F5F"/>
    <w:rsid w:val="000B381C"/>
    <w:rsid w:val="000B4526"/>
    <w:rsid w:val="000B6040"/>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5C2"/>
    <w:rsid w:val="000E0779"/>
    <w:rsid w:val="000E0A3D"/>
    <w:rsid w:val="000E0CFE"/>
    <w:rsid w:val="000E2F83"/>
    <w:rsid w:val="000E5A12"/>
    <w:rsid w:val="000E7955"/>
    <w:rsid w:val="000F0B8A"/>
    <w:rsid w:val="000F2085"/>
    <w:rsid w:val="000F3F63"/>
    <w:rsid w:val="000F558D"/>
    <w:rsid w:val="000F6718"/>
    <w:rsid w:val="000F709B"/>
    <w:rsid w:val="000F73EC"/>
    <w:rsid w:val="000F7C07"/>
    <w:rsid w:val="00102B2A"/>
    <w:rsid w:val="00102C25"/>
    <w:rsid w:val="00102D3D"/>
    <w:rsid w:val="0010392C"/>
    <w:rsid w:val="001040BB"/>
    <w:rsid w:val="00104973"/>
    <w:rsid w:val="00104FC4"/>
    <w:rsid w:val="00105DBA"/>
    <w:rsid w:val="00105EAA"/>
    <w:rsid w:val="0011125B"/>
    <w:rsid w:val="00111C56"/>
    <w:rsid w:val="001138FC"/>
    <w:rsid w:val="00113F5E"/>
    <w:rsid w:val="001144B7"/>
    <w:rsid w:val="00114B79"/>
    <w:rsid w:val="001156F4"/>
    <w:rsid w:val="00117712"/>
    <w:rsid w:val="00120062"/>
    <w:rsid w:val="00120E32"/>
    <w:rsid w:val="001220F3"/>
    <w:rsid w:val="0012297F"/>
    <w:rsid w:val="00122D62"/>
    <w:rsid w:val="001232EE"/>
    <w:rsid w:val="00123ED1"/>
    <w:rsid w:val="00124A44"/>
    <w:rsid w:val="00126786"/>
    <w:rsid w:val="0012731F"/>
    <w:rsid w:val="00127CE2"/>
    <w:rsid w:val="001328A9"/>
    <w:rsid w:val="00132FEF"/>
    <w:rsid w:val="00134EF5"/>
    <w:rsid w:val="00134F16"/>
    <w:rsid w:val="0013621E"/>
    <w:rsid w:val="001374AB"/>
    <w:rsid w:val="0014106F"/>
    <w:rsid w:val="00142685"/>
    <w:rsid w:val="001426B7"/>
    <w:rsid w:val="00142D2C"/>
    <w:rsid w:val="00143FDC"/>
    <w:rsid w:val="00144490"/>
    <w:rsid w:val="00145693"/>
    <w:rsid w:val="001465C7"/>
    <w:rsid w:val="00146ACD"/>
    <w:rsid w:val="00147B2F"/>
    <w:rsid w:val="00150342"/>
    <w:rsid w:val="0015088D"/>
    <w:rsid w:val="00152332"/>
    <w:rsid w:val="00152CDC"/>
    <w:rsid w:val="00153705"/>
    <w:rsid w:val="0015388A"/>
    <w:rsid w:val="00156494"/>
    <w:rsid w:val="00157D42"/>
    <w:rsid w:val="001603D2"/>
    <w:rsid w:val="001630FA"/>
    <w:rsid w:val="0016384C"/>
    <w:rsid w:val="00165D7F"/>
    <w:rsid w:val="001667A4"/>
    <w:rsid w:val="00166A42"/>
    <w:rsid w:val="00167299"/>
    <w:rsid w:val="0017267D"/>
    <w:rsid w:val="00172FC6"/>
    <w:rsid w:val="00177C6B"/>
    <w:rsid w:val="00181B6F"/>
    <w:rsid w:val="001832CC"/>
    <w:rsid w:val="00184FA7"/>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2ADD"/>
    <w:rsid w:val="001A4AF9"/>
    <w:rsid w:val="001A50F3"/>
    <w:rsid w:val="001A5224"/>
    <w:rsid w:val="001A647E"/>
    <w:rsid w:val="001A69C7"/>
    <w:rsid w:val="001B16D6"/>
    <w:rsid w:val="001B1DC8"/>
    <w:rsid w:val="001B38A4"/>
    <w:rsid w:val="001B4A24"/>
    <w:rsid w:val="001B5759"/>
    <w:rsid w:val="001B723C"/>
    <w:rsid w:val="001B7D77"/>
    <w:rsid w:val="001B7F4D"/>
    <w:rsid w:val="001C04FF"/>
    <w:rsid w:val="001C0AC2"/>
    <w:rsid w:val="001C3A0F"/>
    <w:rsid w:val="001C3AC6"/>
    <w:rsid w:val="001C5591"/>
    <w:rsid w:val="001C679D"/>
    <w:rsid w:val="001C6E60"/>
    <w:rsid w:val="001D09FF"/>
    <w:rsid w:val="001D0B1E"/>
    <w:rsid w:val="001D0C0D"/>
    <w:rsid w:val="001D36CE"/>
    <w:rsid w:val="001D5366"/>
    <w:rsid w:val="001D605E"/>
    <w:rsid w:val="001D6733"/>
    <w:rsid w:val="001D769D"/>
    <w:rsid w:val="001D7926"/>
    <w:rsid w:val="001D798E"/>
    <w:rsid w:val="001E3019"/>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B0A"/>
    <w:rsid w:val="00201DD7"/>
    <w:rsid w:val="00204B1A"/>
    <w:rsid w:val="002116F6"/>
    <w:rsid w:val="0021189D"/>
    <w:rsid w:val="00211B30"/>
    <w:rsid w:val="00212CEE"/>
    <w:rsid w:val="00214BA4"/>
    <w:rsid w:val="00215A4A"/>
    <w:rsid w:val="00216D7F"/>
    <w:rsid w:val="00221D0D"/>
    <w:rsid w:val="00221E88"/>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2B06"/>
    <w:rsid w:val="002567A9"/>
    <w:rsid w:val="00261700"/>
    <w:rsid w:val="00262422"/>
    <w:rsid w:val="0026354A"/>
    <w:rsid w:val="00264129"/>
    <w:rsid w:val="002641FE"/>
    <w:rsid w:val="00264D3B"/>
    <w:rsid w:val="00264DA0"/>
    <w:rsid w:val="00265B74"/>
    <w:rsid w:val="0026624F"/>
    <w:rsid w:val="0027049F"/>
    <w:rsid w:val="00270706"/>
    <w:rsid w:val="0027451D"/>
    <w:rsid w:val="002763A9"/>
    <w:rsid w:val="00277C88"/>
    <w:rsid w:val="00277D45"/>
    <w:rsid w:val="002803CF"/>
    <w:rsid w:val="00280816"/>
    <w:rsid w:val="0028111B"/>
    <w:rsid w:val="00281D0A"/>
    <w:rsid w:val="00282AF1"/>
    <w:rsid w:val="00282E62"/>
    <w:rsid w:val="002831E5"/>
    <w:rsid w:val="00283324"/>
    <w:rsid w:val="002846B1"/>
    <w:rsid w:val="00284BC6"/>
    <w:rsid w:val="002859E2"/>
    <w:rsid w:val="00285DB5"/>
    <w:rsid w:val="00285E27"/>
    <w:rsid w:val="00286802"/>
    <w:rsid w:val="00287C69"/>
    <w:rsid w:val="00287E30"/>
    <w:rsid w:val="00290379"/>
    <w:rsid w:val="00291D57"/>
    <w:rsid w:val="00292368"/>
    <w:rsid w:val="00293B78"/>
    <w:rsid w:val="00295C2F"/>
    <w:rsid w:val="00297178"/>
    <w:rsid w:val="00297CF2"/>
    <w:rsid w:val="002A1190"/>
    <w:rsid w:val="002A38A1"/>
    <w:rsid w:val="002A41F3"/>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605"/>
    <w:rsid w:val="002C6AD6"/>
    <w:rsid w:val="002C6CC1"/>
    <w:rsid w:val="002C7624"/>
    <w:rsid w:val="002C7911"/>
    <w:rsid w:val="002D0259"/>
    <w:rsid w:val="002D1823"/>
    <w:rsid w:val="002D1DD2"/>
    <w:rsid w:val="002D26DC"/>
    <w:rsid w:val="002D2EF4"/>
    <w:rsid w:val="002D3FAC"/>
    <w:rsid w:val="002D4A47"/>
    <w:rsid w:val="002D4C8C"/>
    <w:rsid w:val="002E0BE6"/>
    <w:rsid w:val="002E0FDB"/>
    <w:rsid w:val="002E12CB"/>
    <w:rsid w:val="002E1D0C"/>
    <w:rsid w:val="002E363A"/>
    <w:rsid w:val="002E7C04"/>
    <w:rsid w:val="002F1091"/>
    <w:rsid w:val="002F116D"/>
    <w:rsid w:val="002F4F30"/>
    <w:rsid w:val="002F6808"/>
    <w:rsid w:val="002F6ED8"/>
    <w:rsid w:val="002F7F0D"/>
    <w:rsid w:val="0030001D"/>
    <w:rsid w:val="003008C8"/>
    <w:rsid w:val="00302206"/>
    <w:rsid w:val="00302465"/>
    <w:rsid w:val="0030277B"/>
    <w:rsid w:val="00302B54"/>
    <w:rsid w:val="00302C78"/>
    <w:rsid w:val="003030D2"/>
    <w:rsid w:val="00303449"/>
    <w:rsid w:val="00303F84"/>
    <w:rsid w:val="0030465B"/>
    <w:rsid w:val="00304CC5"/>
    <w:rsid w:val="00306BA3"/>
    <w:rsid w:val="00310B8D"/>
    <w:rsid w:val="00313F57"/>
    <w:rsid w:val="00314EE4"/>
    <w:rsid w:val="0031500E"/>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41DB4"/>
    <w:rsid w:val="00341EE3"/>
    <w:rsid w:val="00343DEA"/>
    <w:rsid w:val="003448A2"/>
    <w:rsid w:val="00346F36"/>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4188"/>
    <w:rsid w:val="00395912"/>
    <w:rsid w:val="00397070"/>
    <w:rsid w:val="00397330"/>
    <w:rsid w:val="003A0389"/>
    <w:rsid w:val="003A1560"/>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7ED"/>
    <w:rsid w:val="003D0662"/>
    <w:rsid w:val="003D073B"/>
    <w:rsid w:val="003D2114"/>
    <w:rsid w:val="003D33EA"/>
    <w:rsid w:val="003D3AA1"/>
    <w:rsid w:val="003D3F4A"/>
    <w:rsid w:val="003D4797"/>
    <w:rsid w:val="003D5C5B"/>
    <w:rsid w:val="003D79E4"/>
    <w:rsid w:val="003E099A"/>
    <w:rsid w:val="003E0BD2"/>
    <w:rsid w:val="003E2F96"/>
    <w:rsid w:val="003E3459"/>
    <w:rsid w:val="003E385C"/>
    <w:rsid w:val="003E3DB7"/>
    <w:rsid w:val="003E3F23"/>
    <w:rsid w:val="003E408C"/>
    <w:rsid w:val="003E5CA0"/>
    <w:rsid w:val="003E6BEE"/>
    <w:rsid w:val="003E7219"/>
    <w:rsid w:val="003E7F03"/>
    <w:rsid w:val="003F0853"/>
    <w:rsid w:val="003F1BDB"/>
    <w:rsid w:val="003F36F3"/>
    <w:rsid w:val="003F3A13"/>
    <w:rsid w:val="003F4B0B"/>
    <w:rsid w:val="003F6E84"/>
    <w:rsid w:val="003F7EB0"/>
    <w:rsid w:val="004007A7"/>
    <w:rsid w:val="00400931"/>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1C83"/>
    <w:rsid w:val="00422446"/>
    <w:rsid w:val="00422A8F"/>
    <w:rsid w:val="00422DE1"/>
    <w:rsid w:val="00423978"/>
    <w:rsid w:val="00425C5C"/>
    <w:rsid w:val="00426744"/>
    <w:rsid w:val="00426FEA"/>
    <w:rsid w:val="00427E6B"/>
    <w:rsid w:val="00430208"/>
    <w:rsid w:val="004306CC"/>
    <w:rsid w:val="00430CFA"/>
    <w:rsid w:val="00432087"/>
    <w:rsid w:val="00432CDC"/>
    <w:rsid w:val="004349CC"/>
    <w:rsid w:val="00436CA3"/>
    <w:rsid w:val="00437982"/>
    <w:rsid w:val="00437D6F"/>
    <w:rsid w:val="00437FD3"/>
    <w:rsid w:val="00440BBB"/>
    <w:rsid w:val="0044254D"/>
    <w:rsid w:val="00442944"/>
    <w:rsid w:val="00444278"/>
    <w:rsid w:val="00444668"/>
    <w:rsid w:val="004457F2"/>
    <w:rsid w:val="00445926"/>
    <w:rsid w:val="00446A5E"/>
    <w:rsid w:val="00450A18"/>
    <w:rsid w:val="004534A9"/>
    <w:rsid w:val="00455535"/>
    <w:rsid w:val="00455608"/>
    <w:rsid w:val="00455721"/>
    <w:rsid w:val="00456624"/>
    <w:rsid w:val="004567EC"/>
    <w:rsid w:val="004616BF"/>
    <w:rsid w:val="00461A1F"/>
    <w:rsid w:val="004637C0"/>
    <w:rsid w:val="00466B48"/>
    <w:rsid w:val="004717C0"/>
    <w:rsid w:val="00474EEE"/>
    <w:rsid w:val="00475239"/>
    <w:rsid w:val="00475BB7"/>
    <w:rsid w:val="00481258"/>
    <w:rsid w:val="00484152"/>
    <w:rsid w:val="00484D7A"/>
    <w:rsid w:val="004850AE"/>
    <w:rsid w:val="00486862"/>
    <w:rsid w:val="00486C65"/>
    <w:rsid w:val="0048707E"/>
    <w:rsid w:val="00491BE7"/>
    <w:rsid w:val="0049418F"/>
    <w:rsid w:val="004941CA"/>
    <w:rsid w:val="00494E76"/>
    <w:rsid w:val="00495D85"/>
    <w:rsid w:val="0049606C"/>
    <w:rsid w:val="004974EE"/>
    <w:rsid w:val="004A0282"/>
    <w:rsid w:val="004A08AA"/>
    <w:rsid w:val="004A28AC"/>
    <w:rsid w:val="004A2D6A"/>
    <w:rsid w:val="004A4D20"/>
    <w:rsid w:val="004B0DA9"/>
    <w:rsid w:val="004B11E1"/>
    <w:rsid w:val="004B1B13"/>
    <w:rsid w:val="004B3920"/>
    <w:rsid w:val="004B3B1F"/>
    <w:rsid w:val="004B4CA4"/>
    <w:rsid w:val="004B5A08"/>
    <w:rsid w:val="004B654D"/>
    <w:rsid w:val="004B7722"/>
    <w:rsid w:val="004C04C9"/>
    <w:rsid w:val="004C101D"/>
    <w:rsid w:val="004C127D"/>
    <w:rsid w:val="004C1605"/>
    <w:rsid w:val="004C2CE8"/>
    <w:rsid w:val="004C405A"/>
    <w:rsid w:val="004C4F90"/>
    <w:rsid w:val="004C5CE1"/>
    <w:rsid w:val="004C7AE5"/>
    <w:rsid w:val="004D32B9"/>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430F"/>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3AD"/>
    <w:rsid w:val="00547B63"/>
    <w:rsid w:val="005506F0"/>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14D9"/>
    <w:rsid w:val="005814EC"/>
    <w:rsid w:val="005820AC"/>
    <w:rsid w:val="0058244A"/>
    <w:rsid w:val="00583BF6"/>
    <w:rsid w:val="005850C8"/>
    <w:rsid w:val="00585E17"/>
    <w:rsid w:val="00586667"/>
    <w:rsid w:val="0058768D"/>
    <w:rsid w:val="005917DC"/>
    <w:rsid w:val="00592C6E"/>
    <w:rsid w:val="00592ED9"/>
    <w:rsid w:val="005930F8"/>
    <w:rsid w:val="00594007"/>
    <w:rsid w:val="00595C81"/>
    <w:rsid w:val="005974B1"/>
    <w:rsid w:val="005A0033"/>
    <w:rsid w:val="005A14B9"/>
    <w:rsid w:val="005A234F"/>
    <w:rsid w:val="005A2925"/>
    <w:rsid w:val="005A35D8"/>
    <w:rsid w:val="005A4469"/>
    <w:rsid w:val="005A69C4"/>
    <w:rsid w:val="005A6B77"/>
    <w:rsid w:val="005A7F92"/>
    <w:rsid w:val="005B02F6"/>
    <w:rsid w:val="005B1D92"/>
    <w:rsid w:val="005B2658"/>
    <w:rsid w:val="005B3100"/>
    <w:rsid w:val="005B35C7"/>
    <w:rsid w:val="005B3C14"/>
    <w:rsid w:val="005B3DB7"/>
    <w:rsid w:val="005B4193"/>
    <w:rsid w:val="005B4B56"/>
    <w:rsid w:val="005B58BE"/>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531"/>
    <w:rsid w:val="005E1587"/>
    <w:rsid w:val="005E1DC5"/>
    <w:rsid w:val="005E543A"/>
    <w:rsid w:val="005E59CB"/>
    <w:rsid w:val="005E5E7B"/>
    <w:rsid w:val="005E5EE3"/>
    <w:rsid w:val="005E6995"/>
    <w:rsid w:val="005F12E5"/>
    <w:rsid w:val="005F26AF"/>
    <w:rsid w:val="005F3341"/>
    <w:rsid w:val="005F3612"/>
    <w:rsid w:val="005F36FB"/>
    <w:rsid w:val="005F3734"/>
    <w:rsid w:val="005F5AA9"/>
    <w:rsid w:val="005F67D1"/>
    <w:rsid w:val="005F7632"/>
    <w:rsid w:val="00600D37"/>
    <w:rsid w:val="00600ED9"/>
    <w:rsid w:val="00600F3A"/>
    <w:rsid w:val="00600F5A"/>
    <w:rsid w:val="00601266"/>
    <w:rsid w:val="00603A07"/>
    <w:rsid w:val="00603E57"/>
    <w:rsid w:val="006045B4"/>
    <w:rsid w:val="00606099"/>
    <w:rsid w:val="00606612"/>
    <w:rsid w:val="00611017"/>
    <w:rsid w:val="0061140C"/>
    <w:rsid w:val="00611A92"/>
    <w:rsid w:val="0061358D"/>
    <w:rsid w:val="00613673"/>
    <w:rsid w:val="00613BB0"/>
    <w:rsid w:val="0061410F"/>
    <w:rsid w:val="006143B4"/>
    <w:rsid w:val="006165E2"/>
    <w:rsid w:val="006168E3"/>
    <w:rsid w:val="006203A3"/>
    <w:rsid w:val="006204CA"/>
    <w:rsid w:val="00620C87"/>
    <w:rsid w:val="00620F9D"/>
    <w:rsid w:val="00623FCA"/>
    <w:rsid w:val="00624BB4"/>
    <w:rsid w:val="006278FB"/>
    <w:rsid w:val="0063103B"/>
    <w:rsid w:val="006337EF"/>
    <w:rsid w:val="00635389"/>
    <w:rsid w:val="00635CA9"/>
    <w:rsid w:val="00636059"/>
    <w:rsid w:val="006367AC"/>
    <w:rsid w:val="00636965"/>
    <w:rsid w:val="006375A6"/>
    <w:rsid w:val="00640F07"/>
    <w:rsid w:val="00641EC7"/>
    <w:rsid w:val="006432FC"/>
    <w:rsid w:val="00643A23"/>
    <w:rsid w:val="00643E06"/>
    <w:rsid w:val="0064690E"/>
    <w:rsid w:val="00647076"/>
    <w:rsid w:val="00652883"/>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1EB5"/>
    <w:rsid w:val="006724D9"/>
    <w:rsid w:val="00672818"/>
    <w:rsid w:val="006730C5"/>
    <w:rsid w:val="00673ACE"/>
    <w:rsid w:val="00673BBF"/>
    <w:rsid w:val="006776FD"/>
    <w:rsid w:val="00680AEA"/>
    <w:rsid w:val="006810EC"/>
    <w:rsid w:val="00682B5B"/>
    <w:rsid w:val="006836BA"/>
    <w:rsid w:val="0068541D"/>
    <w:rsid w:val="006858DF"/>
    <w:rsid w:val="00686556"/>
    <w:rsid w:val="006869A7"/>
    <w:rsid w:val="006872F2"/>
    <w:rsid w:val="00687C22"/>
    <w:rsid w:val="006903A1"/>
    <w:rsid w:val="00690A15"/>
    <w:rsid w:val="00690B99"/>
    <w:rsid w:val="0069130E"/>
    <w:rsid w:val="00693320"/>
    <w:rsid w:val="00696D79"/>
    <w:rsid w:val="00697947"/>
    <w:rsid w:val="00697A01"/>
    <w:rsid w:val="006A217E"/>
    <w:rsid w:val="006A3429"/>
    <w:rsid w:val="006A6E24"/>
    <w:rsid w:val="006A74D7"/>
    <w:rsid w:val="006B071E"/>
    <w:rsid w:val="006B1304"/>
    <w:rsid w:val="006B1825"/>
    <w:rsid w:val="006B25FB"/>
    <w:rsid w:val="006B3B5E"/>
    <w:rsid w:val="006B45AB"/>
    <w:rsid w:val="006B4F73"/>
    <w:rsid w:val="006B55E4"/>
    <w:rsid w:val="006B57DB"/>
    <w:rsid w:val="006C0B8E"/>
    <w:rsid w:val="006C2064"/>
    <w:rsid w:val="006C23D9"/>
    <w:rsid w:val="006C30CD"/>
    <w:rsid w:val="006C441E"/>
    <w:rsid w:val="006D1D06"/>
    <w:rsid w:val="006D25FF"/>
    <w:rsid w:val="006D585D"/>
    <w:rsid w:val="006D5FB0"/>
    <w:rsid w:val="006E0839"/>
    <w:rsid w:val="006E227E"/>
    <w:rsid w:val="006E2690"/>
    <w:rsid w:val="006E2FFF"/>
    <w:rsid w:val="006E431D"/>
    <w:rsid w:val="006E6B24"/>
    <w:rsid w:val="006E74FA"/>
    <w:rsid w:val="006E7CF8"/>
    <w:rsid w:val="006F073A"/>
    <w:rsid w:val="006F0C27"/>
    <w:rsid w:val="006F1811"/>
    <w:rsid w:val="006F1A9A"/>
    <w:rsid w:val="006F2627"/>
    <w:rsid w:val="006F3AC0"/>
    <w:rsid w:val="006F47BD"/>
    <w:rsid w:val="006F57AA"/>
    <w:rsid w:val="006F6D48"/>
    <w:rsid w:val="00700371"/>
    <w:rsid w:val="00701629"/>
    <w:rsid w:val="00701EBB"/>
    <w:rsid w:val="00702D8B"/>
    <w:rsid w:val="00703A96"/>
    <w:rsid w:val="0070424E"/>
    <w:rsid w:val="007053AA"/>
    <w:rsid w:val="007056EF"/>
    <w:rsid w:val="00705D81"/>
    <w:rsid w:val="007112C0"/>
    <w:rsid w:val="007153F7"/>
    <w:rsid w:val="00715707"/>
    <w:rsid w:val="00715EF6"/>
    <w:rsid w:val="00715FDF"/>
    <w:rsid w:val="007164A5"/>
    <w:rsid w:val="00716ACD"/>
    <w:rsid w:val="00717539"/>
    <w:rsid w:val="00720ACC"/>
    <w:rsid w:val="00722A7D"/>
    <w:rsid w:val="00722E8A"/>
    <w:rsid w:val="00723064"/>
    <w:rsid w:val="00723A2A"/>
    <w:rsid w:val="00723BA0"/>
    <w:rsid w:val="007242BC"/>
    <w:rsid w:val="007259F5"/>
    <w:rsid w:val="007265E4"/>
    <w:rsid w:val="00727FE9"/>
    <w:rsid w:val="007305AF"/>
    <w:rsid w:val="007331C7"/>
    <w:rsid w:val="00736633"/>
    <w:rsid w:val="00737BB9"/>
    <w:rsid w:val="007406E9"/>
    <w:rsid w:val="0074127D"/>
    <w:rsid w:val="00741B6E"/>
    <w:rsid w:val="00743C20"/>
    <w:rsid w:val="007448EE"/>
    <w:rsid w:val="00744CE4"/>
    <w:rsid w:val="007450D5"/>
    <w:rsid w:val="00747AC1"/>
    <w:rsid w:val="007511F3"/>
    <w:rsid w:val="00752585"/>
    <w:rsid w:val="00752B98"/>
    <w:rsid w:val="007570BF"/>
    <w:rsid w:val="00760076"/>
    <w:rsid w:val="0076062B"/>
    <w:rsid w:val="00760F85"/>
    <w:rsid w:val="00761E78"/>
    <w:rsid w:val="00763681"/>
    <w:rsid w:val="007651C1"/>
    <w:rsid w:val="007666D7"/>
    <w:rsid w:val="0077075B"/>
    <w:rsid w:val="007739E4"/>
    <w:rsid w:val="00775B00"/>
    <w:rsid w:val="00775C7E"/>
    <w:rsid w:val="007767A0"/>
    <w:rsid w:val="007775B9"/>
    <w:rsid w:val="007817E6"/>
    <w:rsid w:val="00783420"/>
    <w:rsid w:val="007852D5"/>
    <w:rsid w:val="00786BBB"/>
    <w:rsid w:val="00793940"/>
    <w:rsid w:val="00793BB9"/>
    <w:rsid w:val="00794C04"/>
    <w:rsid w:val="0079504E"/>
    <w:rsid w:val="007968BA"/>
    <w:rsid w:val="00796F1A"/>
    <w:rsid w:val="00797078"/>
    <w:rsid w:val="007A1C76"/>
    <w:rsid w:val="007A23B9"/>
    <w:rsid w:val="007A2FF2"/>
    <w:rsid w:val="007A3220"/>
    <w:rsid w:val="007A4629"/>
    <w:rsid w:val="007A5D92"/>
    <w:rsid w:val="007A601F"/>
    <w:rsid w:val="007A67FD"/>
    <w:rsid w:val="007A72FF"/>
    <w:rsid w:val="007A7E1A"/>
    <w:rsid w:val="007B147E"/>
    <w:rsid w:val="007B18D5"/>
    <w:rsid w:val="007B41E6"/>
    <w:rsid w:val="007B47F0"/>
    <w:rsid w:val="007B57AA"/>
    <w:rsid w:val="007B5CA9"/>
    <w:rsid w:val="007B635F"/>
    <w:rsid w:val="007B7485"/>
    <w:rsid w:val="007B74BD"/>
    <w:rsid w:val="007C084A"/>
    <w:rsid w:val="007C0CA6"/>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D736C"/>
    <w:rsid w:val="007D7813"/>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B82"/>
    <w:rsid w:val="007F2E16"/>
    <w:rsid w:val="007F4CD5"/>
    <w:rsid w:val="007F51B2"/>
    <w:rsid w:val="007F625D"/>
    <w:rsid w:val="007F6EDE"/>
    <w:rsid w:val="007F7C7A"/>
    <w:rsid w:val="00800DE5"/>
    <w:rsid w:val="0080162B"/>
    <w:rsid w:val="008018B4"/>
    <w:rsid w:val="008028D7"/>
    <w:rsid w:val="00802AD4"/>
    <w:rsid w:val="008041FC"/>
    <w:rsid w:val="00804B05"/>
    <w:rsid w:val="00804D85"/>
    <w:rsid w:val="00805863"/>
    <w:rsid w:val="00806FFF"/>
    <w:rsid w:val="008079E8"/>
    <w:rsid w:val="00807E46"/>
    <w:rsid w:val="00811B9E"/>
    <w:rsid w:val="00812987"/>
    <w:rsid w:val="008147A6"/>
    <w:rsid w:val="00815356"/>
    <w:rsid w:val="008200B8"/>
    <w:rsid w:val="00820804"/>
    <w:rsid w:val="008215EF"/>
    <w:rsid w:val="00821A30"/>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48FF"/>
    <w:rsid w:val="008371A7"/>
    <w:rsid w:val="00840B94"/>
    <w:rsid w:val="00841E17"/>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31D0"/>
    <w:rsid w:val="008759C6"/>
    <w:rsid w:val="00876C48"/>
    <w:rsid w:val="00877692"/>
    <w:rsid w:val="00877F44"/>
    <w:rsid w:val="00880030"/>
    <w:rsid w:val="00882538"/>
    <w:rsid w:val="00882E3A"/>
    <w:rsid w:val="0088340A"/>
    <w:rsid w:val="00884730"/>
    <w:rsid w:val="00885B13"/>
    <w:rsid w:val="00887B96"/>
    <w:rsid w:val="008905E3"/>
    <w:rsid w:val="008923AD"/>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306A"/>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B18"/>
    <w:rsid w:val="008F5E72"/>
    <w:rsid w:val="008F6708"/>
    <w:rsid w:val="008F7B83"/>
    <w:rsid w:val="009003F5"/>
    <w:rsid w:val="00900904"/>
    <w:rsid w:val="0090287A"/>
    <w:rsid w:val="00902CF4"/>
    <w:rsid w:val="009047B6"/>
    <w:rsid w:val="00904A0B"/>
    <w:rsid w:val="00906C0F"/>
    <w:rsid w:val="009071AF"/>
    <w:rsid w:val="009073A8"/>
    <w:rsid w:val="0090754D"/>
    <w:rsid w:val="00910A00"/>
    <w:rsid w:val="00910BC9"/>
    <w:rsid w:val="0091114B"/>
    <w:rsid w:val="00911352"/>
    <w:rsid w:val="009119B2"/>
    <w:rsid w:val="009137B6"/>
    <w:rsid w:val="00913E36"/>
    <w:rsid w:val="00913EDA"/>
    <w:rsid w:val="00914A03"/>
    <w:rsid w:val="00914B58"/>
    <w:rsid w:val="00915F5C"/>
    <w:rsid w:val="009161EA"/>
    <w:rsid w:val="00916BFB"/>
    <w:rsid w:val="00916C4C"/>
    <w:rsid w:val="00916C80"/>
    <w:rsid w:val="00917882"/>
    <w:rsid w:val="00917FA4"/>
    <w:rsid w:val="00920DC5"/>
    <w:rsid w:val="00921607"/>
    <w:rsid w:val="00922D7C"/>
    <w:rsid w:val="009243DF"/>
    <w:rsid w:val="009245A2"/>
    <w:rsid w:val="009248AC"/>
    <w:rsid w:val="00926273"/>
    <w:rsid w:val="00927D04"/>
    <w:rsid w:val="00930A11"/>
    <w:rsid w:val="00931845"/>
    <w:rsid w:val="00932399"/>
    <w:rsid w:val="00933A80"/>
    <w:rsid w:val="00933D94"/>
    <w:rsid w:val="00934526"/>
    <w:rsid w:val="009355A2"/>
    <w:rsid w:val="00935B47"/>
    <w:rsid w:val="00936859"/>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874"/>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2F6"/>
    <w:rsid w:val="009725E1"/>
    <w:rsid w:val="00975B1C"/>
    <w:rsid w:val="00976B38"/>
    <w:rsid w:val="009819F0"/>
    <w:rsid w:val="009826AA"/>
    <w:rsid w:val="00985510"/>
    <w:rsid w:val="00985A02"/>
    <w:rsid w:val="0098630A"/>
    <w:rsid w:val="00986DBD"/>
    <w:rsid w:val="009870D1"/>
    <w:rsid w:val="00990870"/>
    <w:rsid w:val="009919B3"/>
    <w:rsid w:val="009928FD"/>
    <w:rsid w:val="00993663"/>
    <w:rsid w:val="00996555"/>
    <w:rsid w:val="00997E16"/>
    <w:rsid w:val="009A0653"/>
    <w:rsid w:val="009A1729"/>
    <w:rsid w:val="009A299B"/>
    <w:rsid w:val="009A488E"/>
    <w:rsid w:val="009A574F"/>
    <w:rsid w:val="009A6D47"/>
    <w:rsid w:val="009A74E9"/>
    <w:rsid w:val="009A7B5B"/>
    <w:rsid w:val="009B0FDB"/>
    <w:rsid w:val="009B1519"/>
    <w:rsid w:val="009B24DC"/>
    <w:rsid w:val="009B4CC3"/>
    <w:rsid w:val="009B60D0"/>
    <w:rsid w:val="009C1656"/>
    <w:rsid w:val="009C2D80"/>
    <w:rsid w:val="009C34F9"/>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24D"/>
    <w:rsid w:val="009F0BA0"/>
    <w:rsid w:val="009F0FF4"/>
    <w:rsid w:val="009F3255"/>
    <w:rsid w:val="009F385E"/>
    <w:rsid w:val="009F4B93"/>
    <w:rsid w:val="009F4C85"/>
    <w:rsid w:val="009F4E67"/>
    <w:rsid w:val="009F5191"/>
    <w:rsid w:val="009F5568"/>
    <w:rsid w:val="009F55D7"/>
    <w:rsid w:val="009F7264"/>
    <w:rsid w:val="00A0347F"/>
    <w:rsid w:val="00A0599C"/>
    <w:rsid w:val="00A05DDE"/>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456"/>
    <w:rsid w:val="00A34EAB"/>
    <w:rsid w:val="00A358CD"/>
    <w:rsid w:val="00A3635E"/>
    <w:rsid w:val="00A4231D"/>
    <w:rsid w:val="00A43104"/>
    <w:rsid w:val="00A43158"/>
    <w:rsid w:val="00A43E11"/>
    <w:rsid w:val="00A43F04"/>
    <w:rsid w:val="00A451A5"/>
    <w:rsid w:val="00A4523C"/>
    <w:rsid w:val="00A46856"/>
    <w:rsid w:val="00A46992"/>
    <w:rsid w:val="00A46A7B"/>
    <w:rsid w:val="00A46FFB"/>
    <w:rsid w:val="00A508E9"/>
    <w:rsid w:val="00A520B9"/>
    <w:rsid w:val="00A5259A"/>
    <w:rsid w:val="00A531D5"/>
    <w:rsid w:val="00A54322"/>
    <w:rsid w:val="00A54A22"/>
    <w:rsid w:val="00A57F3A"/>
    <w:rsid w:val="00A6070D"/>
    <w:rsid w:val="00A60A55"/>
    <w:rsid w:val="00A63EE2"/>
    <w:rsid w:val="00A65C0B"/>
    <w:rsid w:val="00A676DE"/>
    <w:rsid w:val="00A67929"/>
    <w:rsid w:val="00A708AA"/>
    <w:rsid w:val="00A722A8"/>
    <w:rsid w:val="00A7279B"/>
    <w:rsid w:val="00A75A5F"/>
    <w:rsid w:val="00A7681C"/>
    <w:rsid w:val="00A828AB"/>
    <w:rsid w:val="00A85561"/>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1392"/>
    <w:rsid w:val="00AA2963"/>
    <w:rsid w:val="00AA3ED4"/>
    <w:rsid w:val="00AA4968"/>
    <w:rsid w:val="00AA4C81"/>
    <w:rsid w:val="00AA4CC1"/>
    <w:rsid w:val="00AA5800"/>
    <w:rsid w:val="00AA59B2"/>
    <w:rsid w:val="00AA66CE"/>
    <w:rsid w:val="00AB0AF4"/>
    <w:rsid w:val="00AB35C9"/>
    <w:rsid w:val="00AB372B"/>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B5E"/>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3FC"/>
    <w:rsid w:val="00B00774"/>
    <w:rsid w:val="00B00F9F"/>
    <w:rsid w:val="00B04552"/>
    <w:rsid w:val="00B061BE"/>
    <w:rsid w:val="00B068FA"/>
    <w:rsid w:val="00B07124"/>
    <w:rsid w:val="00B1170D"/>
    <w:rsid w:val="00B12584"/>
    <w:rsid w:val="00B14873"/>
    <w:rsid w:val="00B14B5C"/>
    <w:rsid w:val="00B1673B"/>
    <w:rsid w:val="00B1778F"/>
    <w:rsid w:val="00B20399"/>
    <w:rsid w:val="00B21166"/>
    <w:rsid w:val="00B2152B"/>
    <w:rsid w:val="00B21878"/>
    <w:rsid w:val="00B2204A"/>
    <w:rsid w:val="00B220B0"/>
    <w:rsid w:val="00B23110"/>
    <w:rsid w:val="00B2395E"/>
    <w:rsid w:val="00B23C24"/>
    <w:rsid w:val="00B24025"/>
    <w:rsid w:val="00B24504"/>
    <w:rsid w:val="00B253D9"/>
    <w:rsid w:val="00B26961"/>
    <w:rsid w:val="00B26F38"/>
    <w:rsid w:val="00B27D00"/>
    <w:rsid w:val="00B30B0C"/>
    <w:rsid w:val="00B340F9"/>
    <w:rsid w:val="00B356AC"/>
    <w:rsid w:val="00B36D7B"/>
    <w:rsid w:val="00B404C3"/>
    <w:rsid w:val="00B42F3B"/>
    <w:rsid w:val="00B445E8"/>
    <w:rsid w:val="00B45F4F"/>
    <w:rsid w:val="00B46A3C"/>
    <w:rsid w:val="00B505B3"/>
    <w:rsid w:val="00B5193A"/>
    <w:rsid w:val="00B519AC"/>
    <w:rsid w:val="00B51B07"/>
    <w:rsid w:val="00B521B2"/>
    <w:rsid w:val="00B542D0"/>
    <w:rsid w:val="00B55F45"/>
    <w:rsid w:val="00B601DE"/>
    <w:rsid w:val="00B6154E"/>
    <w:rsid w:val="00B6175F"/>
    <w:rsid w:val="00B61C6F"/>
    <w:rsid w:val="00B62170"/>
    <w:rsid w:val="00B62C1C"/>
    <w:rsid w:val="00B64190"/>
    <w:rsid w:val="00B64D7B"/>
    <w:rsid w:val="00B65C7A"/>
    <w:rsid w:val="00B65CA8"/>
    <w:rsid w:val="00B6648A"/>
    <w:rsid w:val="00B668E2"/>
    <w:rsid w:val="00B71953"/>
    <w:rsid w:val="00B71E22"/>
    <w:rsid w:val="00B732B0"/>
    <w:rsid w:val="00B73A74"/>
    <w:rsid w:val="00B8070F"/>
    <w:rsid w:val="00B80B3F"/>
    <w:rsid w:val="00B8265E"/>
    <w:rsid w:val="00B82783"/>
    <w:rsid w:val="00B82940"/>
    <w:rsid w:val="00B82BCE"/>
    <w:rsid w:val="00B8383E"/>
    <w:rsid w:val="00B83A21"/>
    <w:rsid w:val="00B84DF0"/>
    <w:rsid w:val="00B852D1"/>
    <w:rsid w:val="00B8561B"/>
    <w:rsid w:val="00B85D8E"/>
    <w:rsid w:val="00B90D1C"/>
    <w:rsid w:val="00B90DB5"/>
    <w:rsid w:val="00B93826"/>
    <w:rsid w:val="00B947B3"/>
    <w:rsid w:val="00B94CE3"/>
    <w:rsid w:val="00B955EE"/>
    <w:rsid w:val="00B96A18"/>
    <w:rsid w:val="00BA11AB"/>
    <w:rsid w:val="00BA2AAD"/>
    <w:rsid w:val="00BA326C"/>
    <w:rsid w:val="00BA3A81"/>
    <w:rsid w:val="00BA47F9"/>
    <w:rsid w:val="00BA4FB8"/>
    <w:rsid w:val="00BA5134"/>
    <w:rsid w:val="00BA58DC"/>
    <w:rsid w:val="00BA65FC"/>
    <w:rsid w:val="00BA6D2C"/>
    <w:rsid w:val="00BB1817"/>
    <w:rsid w:val="00BB4B3A"/>
    <w:rsid w:val="00BB603B"/>
    <w:rsid w:val="00BB60B1"/>
    <w:rsid w:val="00BB7425"/>
    <w:rsid w:val="00BB7ADD"/>
    <w:rsid w:val="00BC089A"/>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54C"/>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358"/>
    <w:rsid w:val="00C17D9D"/>
    <w:rsid w:val="00C17DDD"/>
    <w:rsid w:val="00C21CBE"/>
    <w:rsid w:val="00C240CB"/>
    <w:rsid w:val="00C25878"/>
    <w:rsid w:val="00C2622F"/>
    <w:rsid w:val="00C26957"/>
    <w:rsid w:val="00C326B4"/>
    <w:rsid w:val="00C33F87"/>
    <w:rsid w:val="00C353C1"/>
    <w:rsid w:val="00C35789"/>
    <w:rsid w:val="00C368A5"/>
    <w:rsid w:val="00C40AB1"/>
    <w:rsid w:val="00C40CEB"/>
    <w:rsid w:val="00C43956"/>
    <w:rsid w:val="00C46F84"/>
    <w:rsid w:val="00C47566"/>
    <w:rsid w:val="00C475AD"/>
    <w:rsid w:val="00C50D5D"/>
    <w:rsid w:val="00C50E3A"/>
    <w:rsid w:val="00C51491"/>
    <w:rsid w:val="00C530B3"/>
    <w:rsid w:val="00C5378C"/>
    <w:rsid w:val="00C53E12"/>
    <w:rsid w:val="00C54079"/>
    <w:rsid w:val="00C5525D"/>
    <w:rsid w:val="00C603F5"/>
    <w:rsid w:val="00C714C0"/>
    <w:rsid w:val="00C71973"/>
    <w:rsid w:val="00C71F70"/>
    <w:rsid w:val="00C72108"/>
    <w:rsid w:val="00C723AA"/>
    <w:rsid w:val="00C72F05"/>
    <w:rsid w:val="00C739C7"/>
    <w:rsid w:val="00C76256"/>
    <w:rsid w:val="00C76A39"/>
    <w:rsid w:val="00C8187D"/>
    <w:rsid w:val="00C82173"/>
    <w:rsid w:val="00C822E2"/>
    <w:rsid w:val="00C8239B"/>
    <w:rsid w:val="00C8448F"/>
    <w:rsid w:val="00C85DF2"/>
    <w:rsid w:val="00C86037"/>
    <w:rsid w:val="00C8632E"/>
    <w:rsid w:val="00C868D4"/>
    <w:rsid w:val="00C872FA"/>
    <w:rsid w:val="00C8779D"/>
    <w:rsid w:val="00C879C4"/>
    <w:rsid w:val="00C91F47"/>
    <w:rsid w:val="00C92676"/>
    <w:rsid w:val="00C931B7"/>
    <w:rsid w:val="00C93705"/>
    <w:rsid w:val="00C95142"/>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32B0"/>
    <w:rsid w:val="00CC45A1"/>
    <w:rsid w:val="00CC5BCB"/>
    <w:rsid w:val="00CC66A2"/>
    <w:rsid w:val="00CC7445"/>
    <w:rsid w:val="00CD094E"/>
    <w:rsid w:val="00CD0A11"/>
    <w:rsid w:val="00CD16D2"/>
    <w:rsid w:val="00CD2B27"/>
    <w:rsid w:val="00CD32F4"/>
    <w:rsid w:val="00CD5523"/>
    <w:rsid w:val="00CD5BC1"/>
    <w:rsid w:val="00CE073C"/>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38F"/>
    <w:rsid w:val="00CF3C5C"/>
    <w:rsid w:val="00CF4504"/>
    <w:rsid w:val="00CF473D"/>
    <w:rsid w:val="00D02044"/>
    <w:rsid w:val="00D02243"/>
    <w:rsid w:val="00D033DC"/>
    <w:rsid w:val="00D04320"/>
    <w:rsid w:val="00D04845"/>
    <w:rsid w:val="00D04DD8"/>
    <w:rsid w:val="00D0501C"/>
    <w:rsid w:val="00D10628"/>
    <w:rsid w:val="00D107EA"/>
    <w:rsid w:val="00D10A7C"/>
    <w:rsid w:val="00D114FB"/>
    <w:rsid w:val="00D11886"/>
    <w:rsid w:val="00D11F9E"/>
    <w:rsid w:val="00D12BB7"/>
    <w:rsid w:val="00D13FA9"/>
    <w:rsid w:val="00D16277"/>
    <w:rsid w:val="00D16396"/>
    <w:rsid w:val="00D1750D"/>
    <w:rsid w:val="00D20CE6"/>
    <w:rsid w:val="00D226A9"/>
    <w:rsid w:val="00D244D4"/>
    <w:rsid w:val="00D2479C"/>
    <w:rsid w:val="00D24C55"/>
    <w:rsid w:val="00D27A55"/>
    <w:rsid w:val="00D27C14"/>
    <w:rsid w:val="00D30338"/>
    <w:rsid w:val="00D32AB2"/>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90A"/>
    <w:rsid w:val="00D65035"/>
    <w:rsid w:val="00D65184"/>
    <w:rsid w:val="00D67292"/>
    <w:rsid w:val="00D70DB0"/>
    <w:rsid w:val="00D7243D"/>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55ED"/>
    <w:rsid w:val="00DB7CBF"/>
    <w:rsid w:val="00DC1035"/>
    <w:rsid w:val="00DC1359"/>
    <w:rsid w:val="00DC20FA"/>
    <w:rsid w:val="00DC25A3"/>
    <w:rsid w:val="00DC29F3"/>
    <w:rsid w:val="00DC3885"/>
    <w:rsid w:val="00DC5292"/>
    <w:rsid w:val="00DD047C"/>
    <w:rsid w:val="00DD1BB1"/>
    <w:rsid w:val="00DD21F4"/>
    <w:rsid w:val="00DD5071"/>
    <w:rsid w:val="00DE0756"/>
    <w:rsid w:val="00DE346C"/>
    <w:rsid w:val="00DE4A7C"/>
    <w:rsid w:val="00DE4D28"/>
    <w:rsid w:val="00DE5055"/>
    <w:rsid w:val="00DE5356"/>
    <w:rsid w:val="00DE56BF"/>
    <w:rsid w:val="00DE6A7E"/>
    <w:rsid w:val="00DF14ED"/>
    <w:rsid w:val="00DF1561"/>
    <w:rsid w:val="00DF1850"/>
    <w:rsid w:val="00DF18D1"/>
    <w:rsid w:val="00DF1A93"/>
    <w:rsid w:val="00DF2F52"/>
    <w:rsid w:val="00DF4A67"/>
    <w:rsid w:val="00DF5F4E"/>
    <w:rsid w:val="00DF76EF"/>
    <w:rsid w:val="00E00EB0"/>
    <w:rsid w:val="00E0202C"/>
    <w:rsid w:val="00E0235D"/>
    <w:rsid w:val="00E03B4B"/>
    <w:rsid w:val="00E043C2"/>
    <w:rsid w:val="00E04E00"/>
    <w:rsid w:val="00E07F9D"/>
    <w:rsid w:val="00E1001D"/>
    <w:rsid w:val="00E106C0"/>
    <w:rsid w:val="00E12EA6"/>
    <w:rsid w:val="00E12FB1"/>
    <w:rsid w:val="00E13EBB"/>
    <w:rsid w:val="00E13EDE"/>
    <w:rsid w:val="00E149F4"/>
    <w:rsid w:val="00E14D6A"/>
    <w:rsid w:val="00E15147"/>
    <w:rsid w:val="00E15BF5"/>
    <w:rsid w:val="00E15CC9"/>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10E3"/>
    <w:rsid w:val="00E54875"/>
    <w:rsid w:val="00E54ADC"/>
    <w:rsid w:val="00E550E0"/>
    <w:rsid w:val="00E5542F"/>
    <w:rsid w:val="00E55903"/>
    <w:rsid w:val="00E567EE"/>
    <w:rsid w:val="00E57A75"/>
    <w:rsid w:val="00E57B02"/>
    <w:rsid w:val="00E62C71"/>
    <w:rsid w:val="00E67877"/>
    <w:rsid w:val="00E71259"/>
    <w:rsid w:val="00E72078"/>
    <w:rsid w:val="00E72449"/>
    <w:rsid w:val="00E727DD"/>
    <w:rsid w:val="00E731C8"/>
    <w:rsid w:val="00E73F6D"/>
    <w:rsid w:val="00E74EE0"/>
    <w:rsid w:val="00E750F8"/>
    <w:rsid w:val="00E76969"/>
    <w:rsid w:val="00E76A8E"/>
    <w:rsid w:val="00E82A41"/>
    <w:rsid w:val="00E83457"/>
    <w:rsid w:val="00E835A2"/>
    <w:rsid w:val="00E84BDF"/>
    <w:rsid w:val="00E84D09"/>
    <w:rsid w:val="00E86E44"/>
    <w:rsid w:val="00E86FD0"/>
    <w:rsid w:val="00E87BAE"/>
    <w:rsid w:val="00E91CF3"/>
    <w:rsid w:val="00E91FAB"/>
    <w:rsid w:val="00EA0430"/>
    <w:rsid w:val="00EA3897"/>
    <w:rsid w:val="00EA3E2D"/>
    <w:rsid w:val="00EA42EB"/>
    <w:rsid w:val="00EA6201"/>
    <w:rsid w:val="00EB096D"/>
    <w:rsid w:val="00EB108B"/>
    <w:rsid w:val="00EB19A3"/>
    <w:rsid w:val="00EB2726"/>
    <w:rsid w:val="00EB2A63"/>
    <w:rsid w:val="00EB2CF7"/>
    <w:rsid w:val="00EB60E6"/>
    <w:rsid w:val="00EB69EB"/>
    <w:rsid w:val="00EB7010"/>
    <w:rsid w:val="00EC171B"/>
    <w:rsid w:val="00EC2D1E"/>
    <w:rsid w:val="00EC30F7"/>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03F69"/>
    <w:rsid w:val="00F10885"/>
    <w:rsid w:val="00F11726"/>
    <w:rsid w:val="00F12E6F"/>
    <w:rsid w:val="00F13AA8"/>
    <w:rsid w:val="00F13B3F"/>
    <w:rsid w:val="00F13DA6"/>
    <w:rsid w:val="00F142FF"/>
    <w:rsid w:val="00F14AD5"/>
    <w:rsid w:val="00F14BF5"/>
    <w:rsid w:val="00F17128"/>
    <w:rsid w:val="00F17386"/>
    <w:rsid w:val="00F20C08"/>
    <w:rsid w:val="00F213F3"/>
    <w:rsid w:val="00F22DC8"/>
    <w:rsid w:val="00F24E3A"/>
    <w:rsid w:val="00F25120"/>
    <w:rsid w:val="00F25488"/>
    <w:rsid w:val="00F25538"/>
    <w:rsid w:val="00F26156"/>
    <w:rsid w:val="00F26636"/>
    <w:rsid w:val="00F31AA8"/>
    <w:rsid w:val="00F32C62"/>
    <w:rsid w:val="00F32C71"/>
    <w:rsid w:val="00F32D8A"/>
    <w:rsid w:val="00F33F1C"/>
    <w:rsid w:val="00F34A8C"/>
    <w:rsid w:val="00F34B9B"/>
    <w:rsid w:val="00F35EF4"/>
    <w:rsid w:val="00F4009B"/>
    <w:rsid w:val="00F417EA"/>
    <w:rsid w:val="00F43F85"/>
    <w:rsid w:val="00F464C3"/>
    <w:rsid w:val="00F502C8"/>
    <w:rsid w:val="00F502CB"/>
    <w:rsid w:val="00F53350"/>
    <w:rsid w:val="00F56201"/>
    <w:rsid w:val="00F57217"/>
    <w:rsid w:val="00F60022"/>
    <w:rsid w:val="00F602AD"/>
    <w:rsid w:val="00F612E7"/>
    <w:rsid w:val="00F612FB"/>
    <w:rsid w:val="00F615EA"/>
    <w:rsid w:val="00F61C20"/>
    <w:rsid w:val="00F624BE"/>
    <w:rsid w:val="00F66112"/>
    <w:rsid w:val="00F67067"/>
    <w:rsid w:val="00F67AAA"/>
    <w:rsid w:val="00F71099"/>
    <w:rsid w:val="00F71701"/>
    <w:rsid w:val="00F72034"/>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19D"/>
    <w:rsid w:val="00F924DC"/>
    <w:rsid w:val="00F92917"/>
    <w:rsid w:val="00F92A84"/>
    <w:rsid w:val="00F934E8"/>
    <w:rsid w:val="00F948D3"/>
    <w:rsid w:val="00F949E1"/>
    <w:rsid w:val="00F94D3C"/>
    <w:rsid w:val="00F94FFB"/>
    <w:rsid w:val="00F9646A"/>
    <w:rsid w:val="00FA1B6E"/>
    <w:rsid w:val="00FA266D"/>
    <w:rsid w:val="00FA688E"/>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145"/>
    <w:rsid w:val="00FC4202"/>
    <w:rsid w:val="00FC4233"/>
    <w:rsid w:val="00FC4D7D"/>
    <w:rsid w:val="00FC668B"/>
    <w:rsid w:val="00FC6F8B"/>
    <w:rsid w:val="00FC791D"/>
    <w:rsid w:val="00FD0066"/>
    <w:rsid w:val="00FD0F09"/>
    <w:rsid w:val="00FD3175"/>
    <w:rsid w:val="00FD3520"/>
    <w:rsid w:val="00FD45ED"/>
    <w:rsid w:val="00FD71D1"/>
    <w:rsid w:val="00FD7702"/>
    <w:rsid w:val="00FD79A0"/>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1"/>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1"/>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7">
    <w:name w:val="Подпись к таблице (2)_"/>
    <w:link w:val="2ff8"/>
    <w:locked/>
    <w:rsid w:val="00422DE1"/>
    <w:rPr>
      <w:rFonts w:ascii="Times New Roman" w:hAnsi="Times New Roman" w:cs="Times New Roman"/>
      <w:sz w:val="28"/>
      <w:szCs w:val="28"/>
      <w:shd w:val="clear" w:color="auto" w:fill="FFFFFF"/>
    </w:rPr>
  </w:style>
  <w:style w:type="paragraph" w:customStyle="1" w:styleId="2ff8">
    <w:name w:val="Подпись к таблице (2)"/>
    <w:basedOn w:val="af1"/>
    <w:link w:val="2ff7"/>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9">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070CE7"/>
  </w:style>
  <w:style w:type="table" w:customStyle="1" w:styleId="421">
    <w:name w:val="Сетка таблицы42"/>
    <w:basedOn w:val="af3"/>
    <w:next w:val="affa"/>
    <w:rsid w:val="00070CE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070CE7"/>
    <w:pPr>
      <w:spacing w:before="100" w:beforeAutospacing="1" w:after="100" w:afterAutospacing="1"/>
    </w:pPr>
  </w:style>
  <w:style w:type="character" w:customStyle="1" w:styleId="s100">
    <w:name w:val="s_10"/>
    <w:basedOn w:val="af2"/>
    <w:rsid w:val="00070CE7"/>
  </w:style>
  <w:style w:type="paragraph" w:customStyle="1" w:styleId="s9">
    <w:name w:val="s_9"/>
    <w:basedOn w:val="af1"/>
    <w:rsid w:val="00070CE7"/>
    <w:pPr>
      <w:spacing w:before="100" w:beforeAutospacing="1" w:after="100" w:afterAutospacing="1"/>
    </w:pPr>
  </w:style>
  <w:style w:type="numbering" w:customStyle="1" w:styleId="440">
    <w:name w:val="Нет списка44"/>
    <w:next w:val="af4"/>
    <w:uiPriority w:val="99"/>
    <w:semiHidden/>
    <w:unhideWhenUsed/>
    <w:rsid w:val="00671EB5"/>
  </w:style>
  <w:style w:type="table" w:customStyle="1" w:styleId="431">
    <w:name w:val="Сетка таблицы43"/>
    <w:basedOn w:val="af3"/>
    <w:next w:val="affa"/>
    <w:rsid w:val="00671EB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50">
    <w:name w:val="Нет списка45"/>
    <w:next w:val="af4"/>
    <w:uiPriority w:val="99"/>
    <w:semiHidden/>
    <w:unhideWhenUsed/>
    <w:rsid w:val="00671EB5"/>
  </w:style>
  <w:style w:type="table" w:customStyle="1" w:styleId="441">
    <w:name w:val="Сетка таблицы44"/>
    <w:basedOn w:val="af3"/>
    <w:next w:val="affa"/>
    <w:rsid w:val="00671EB5"/>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60">
    <w:name w:val="Нет списка46"/>
    <w:next w:val="af4"/>
    <w:uiPriority w:val="99"/>
    <w:semiHidden/>
    <w:unhideWhenUsed/>
    <w:rsid w:val="009243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login.consultant.ru/link/?rnd=A1D3F810949E07B11370121DEEC6B74D&amp;req=doc&amp;base=RZB&amp;n=351269&amp;dst=2140&amp;fld=134&amp;date=05.06.2020"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em.nso.ru/townplanningpage"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uibyshev.nso.ru" TargetMode="External"/><Relationship Id="rId5" Type="http://schemas.openxmlformats.org/officeDocument/2006/relationships/webSettings" Target="webSettings.xml"/><Relationship Id="rId15" Type="http://schemas.openxmlformats.org/officeDocument/2006/relationships/hyperlink" Target="http://www.kuibyshev.nso.ru" TargetMode="External"/><Relationship Id="rId10" Type="http://schemas.openxmlformats.org/officeDocument/2006/relationships/hyperlink" Target="http://www.kuibyshev.nso.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login.consultant.ru/link/?rnd=A1D3F810949E07B11370121DEEC6B74D&amp;req=doc&amp;base=RZB&amp;n=351269&amp;dst=2195&amp;fld=134&amp;date=05.06.2020" TargetMode="External"/><Relationship Id="rId14" Type="http://schemas.openxmlformats.org/officeDocument/2006/relationships/hyperlink" Target="https://login.consultant.ru/link/?rnd=A1D3F810949E07B11370121DEEC6B74D&amp;req=doc&amp;base=RZB&amp;n=286959&amp;REFFIELD=134&amp;REFDST=2139&amp;REFDOC=351269&amp;REFBASE=RZB&amp;stat=refcode%3D16876%3Bindex%3D267&amp;date=05.06.20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E0B1D9-495E-46B0-B1E5-593F1F38ED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4015</TotalTime>
  <Pages>107</Pages>
  <Words>31120</Words>
  <Characters>177384</Characters>
  <Application>Microsoft Office Word</Application>
  <DocSecurity>0</DocSecurity>
  <Lines>1478</Lines>
  <Paragraphs>416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717</cp:revision>
  <cp:lastPrinted>2020-05-19T06:01:00Z</cp:lastPrinted>
  <dcterms:created xsi:type="dcterms:W3CDTF">2018-11-27T00:26:00Z</dcterms:created>
  <dcterms:modified xsi:type="dcterms:W3CDTF">2020-06-24T01:08:00Z</dcterms:modified>
</cp:coreProperties>
</file>