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0D22" w14:textId="06398F0A" w:rsidR="00046646" w:rsidRPr="008F16AF" w:rsidRDefault="00046646" w:rsidP="00790400">
      <w:pPr>
        <w:jc w:val="center"/>
        <w:rPr>
          <w:sz w:val="20"/>
          <w:szCs w:val="20"/>
        </w:rPr>
      </w:pPr>
      <w:r w:rsidRPr="008F16AF">
        <w:rPr>
          <w:sz w:val="20"/>
          <w:szCs w:val="20"/>
        </w:rPr>
        <w:t>СОДЕРЖАНИЕ</w:t>
      </w:r>
    </w:p>
    <w:p w14:paraId="693124E8" w14:textId="71D67533" w:rsidR="00F5371C" w:rsidRPr="008F16AF" w:rsidRDefault="00F5371C" w:rsidP="00790400">
      <w:pPr>
        <w:rPr>
          <w:sz w:val="20"/>
          <w:szCs w:val="20"/>
        </w:rPr>
      </w:pPr>
    </w:p>
    <w:p w14:paraId="31DC5298" w14:textId="77777777" w:rsidR="00A61EB5" w:rsidRPr="008F16AF" w:rsidRDefault="00A61EB5" w:rsidP="00790400">
      <w:pPr>
        <w:jc w:val="both"/>
        <w:rPr>
          <w:sz w:val="20"/>
          <w:szCs w:val="20"/>
        </w:rPr>
      </w:pPr>
      <w:r w:rsidRPr="008F16AF">
        <w:rPr>
          <w:sz w:val="20"/>
          <w:szCs w:val="20"/>
          <w:lang w:val="en-US"/>
        </w:rPr>
        <w:t>I</w:t>
      </w:r>
      <w:r w:rsidRPr="008F16AF">
        <w:rPr>
          <w:sz w:val="20"/>
          <w:szCs w:val="20"/>
        </w:rPr>
        <w:t>. МУНИЦИПАЛЬНЫЕ ПРАВОВЫЕ АКТЫ АДМИНИСТРАЦИИ И ГЛАВЫ КУЙБЫШЕВСКОГО МУНИЦИПАЛЬНОГО РАЙОНА НОВОСИБИРСКОЙ ОБЛАСТИ..................................................................стр.4</w:t>
      </w:r>
    </w:p>
    <w:p w14:paraId="4B5B2115" w14:textId="021110B4" w:rsidR="00A61EB5" w:rsidRPr="008F16AF" w:rsidRDefault="00A61EB5" w:rsidP="00790400">
      <w:pPr>
        <w:rPr>
          <w:sz w:val="20"/>
          <w:szCs w:val="20"/>
        </w:rPr>
      </w:pPr>
    </w:p>
    <w:p w14:paraId="7D12B8DF" w14:textId="73C3597F" w:rsidR="00414F2F" w:rsidRPr="008F16AF" w:rsidRDefault="00414F2F" w:rsidP="00414F2F">
      <w:pPr>
        <w:jc w:val="both"/>
        <w:rPr>
          <w:sz w:val="20"/>
          <w:szCs w:val="20"/>
        </w:rPr>
      </w:pPr>
      <w:r w:rsidRPr="008F16AF">
        <w:rPr>
          <w:sz w:val="20"/>
          <w:szCs w:val="20"/>
        </w:rPr>
        <w:t>П</w:t>
      </w:r>
      <w:r w:rsidRPr="008F16AF">
        <w:rPr>
          <w:sz w:val="20"/>
          <w:szCs w:val="20"/>
        </w:rPr>
        <w:t>остановление от 15.07.2025 № 569 - Об утверждении Стратегии реализации молодежной политики в Куйбышевском муниципальном районе Новосибирской области на период до 2030 года</w:t>
      </w:r>
      <w:r w:rsidRPr="008F16AF">
        <w:rPr>
          <w:sz w:val="20"/>
          <w:szCs w:val="20"/>
        </w:rPr>
        <w:t>……………</w:t>
      </w:r>
      <w:r w:rsidR="006A5FE4">
        <w:rPr>
          <w:sz w:val="20"/>
          <w:szCs w:val="20"/>
        </w:rPr>
        <w:t>……..</w:t>
      </w:r>
      <w:r w:rsidRPr="008F16AF">
        <w:rPr>
          <w:sz w:val="20"/>
          <w:szCs w:val="20"/>
        </w:rPr>
        <w:t>стр.4</w:t>
      </w:r>
    </w:p>
    <w:p w14:paraId="489976FE" w14:textId="77777777" w:rsidR="00414F2F" w:rsidRPr="008F16AF" w:rsidRDefault="00414F2F" w:rsidP="00414F2F">
      <w:pPr>
        <w:jc w:val="both"/>
        <w:rPr>
          <w:sz w:val="20"/>
          <w:szCs w:val="20"/>
        </w:rPr>
      </w:pPr>
    </w:p>
    <w:p w14:paraId="524B472F" w14:textId="2E20FA0A" w:rsidR="00414F2F" w:rsidRPr="008F16AF" w:rsidRDefault="00414F2F" w:rsidP="00414F2F">
      <w:pPr>
        <w:jc w:val="both"/>
        <w:rPr>
          <w:sz w:val="20"/>
          <w:szCs w:val="20"/>
        </w:rPr>
      </w:pPr>
      <w:r w:rsidRPr="008F16AF">
        <w:rPr>
          <w:sz w:val="20"/>
          <w:szCs w:val="20"/>
        </w:rPr>
        <w:t>П</w:t>
      </w:r>
      <w:r w:rsidRPr="008F16AF">
        <w:rPr>
          <w:sz w:val="20"/>
          <w:szCs w:val="20"/>
        </w:rPr>
        <w:t>остановление от 18.07.2025 № 589 - О внесении изменений в постановление администрации Куйбышевского района от 03.07.2017 № 877</w:t>
      </w:r>
      <w:r w:rsidRPr="008F16AF">
        <w:rPr>
          <w:sz w:val="20"/>
          <w:szCs w:val="20"/>
        </w:rPr>
        <w:t>………………………………………………………………………</w:t>
      </w:r>
      <w:r w:rsidR="006A5FE4">
        <w:rPr>
          <w:sz w:val="20"/>
          <w:szCs w:val="20"/>
        </w:rPr>
        <w:t>………………</w:t>
      </w:r>
      <w:r w:rsidRPr="008F16AF">
        <w:rPr>
          <w:sz w:val="20"/>
          <w:szCs w:val="20"/>
        </w:rPr>
        <w:t>стр.</w:t>
      </w:r>
      <w:r w:rsidR="006A5FE4">
        <w:rPr>
          <w:sz w:val="20"/>
          <w:szCs w:val="20"/>
        </w:rPr>
        <w:t>20</w:t>
      </w:r>
    </w:p>
    <w:p w14:paraId="6171F782" w14:textId="77777777" w:rsidR="00414F2F" w:rsidRPr="008F16AF" w:rsidRDefault="00414F2F" w:rsidP="00414F2F">
      <w:pPr>
        <w:jc w:val="both"/>
        <w:rPr>
          <w:sz w:val="20"/>
          <w:szCs w:val="20"/>
        </w:rPr>
      </w:pPr>
    </w:p>
    <w:p w14:paraId="2CF6BFCD" w14:textId="14B3B445" w:rsidR="00414F2F" w:rsidRPr="008F16AF" w:rsidRDefault="00414F2F" w:rsidP="00414F2F">
      <w:pPr>
        <w:jc w:val="both"/>
        <w:rPr>
          <w:sz w:val="20"/>
          <w:szCs w:val="20"/>
        </w:rPr>
      </w:pPr>
      <w:r w:rsidRPr="008F16AF">
        <w:rPr>
          <w:sz w:val="20"/>
          <w:szCs w:val="20"/>
        </w:rPr>
        <w:t>П</w:t>
      </w:r>
      <w:r w:rsidRPr="008F16AF">
        <w:rPr>
          <w:sz w:val="20"/>
          <w:szCs w:val="20"/>
        </w:rPr>
        <w:t>остановление от 22.07.2025 № 641 - О внесении изменений в муниципальную программу Куйбышевского муниципального района Новосибирской области «Содействие занятости населения на 2023-2025 годы», утвержденную постановлением администрации Куйбышевского муниципального района Новосибирской области от 29.09.2022 № 772</w:t>
      </w:r>
      <w:r w:rsidRPr="008F16AF">
        <w:rPr>
          <w:sz w:val="20"/>
          <w:szCs w:val="20"/>
        </w:rPr>
        <w:t>……………………………………………………………………………</w:t>
      </w:r>
      <w:r w:rsidR="0006695A">
        <w:rPr>
          <w:sz w:val="20"/>
          <w:szCs w:val="20"/>
        </w:rPr>
        <w:t>………</w:t>
      </w:r>
      <w:r w:rsidRPr="008F16AF">
        <w:rPr>
          <w:sz w:val="20"/>
          <w:szCs w:val="20"/>
        </w:rPr>
        <w:t>стр.</w:t>
      </w:r>
      <w:r w:rsidR="0006695A">
        <w:rPr>
          <w:sz w:val="20"/>
          <w:szCs w:val="20"/>
        </w:rPr>
        <w:t>24</w:t>
      </w:r>
    </w:p>
    <w:p w14:paraId="3383F3DB" w14:textId="77777777" w:rsidR="00414F2F" w:rsidRPr="008F16AF" w:rsidRDefault="00414F2F" w:rsidP="00414F2F">
      <w:pPr>
        <w:jc w:val="both"/>
        <w:rPr>
          <w:sz w:val="20"/>
          <w:szCs w:val="20"/>
        </w:rPr>
      </w:pPr>
    </w:p>
    <w:p w14:paraId="1128DA44" w14:textId="27300CB7" w:rsidR="00414F2F" w:rsidRPr="008F16AF" w:rsidRDefault="00414F2F" w:rsidP="00414F2F">
      <w:pPr>
        <w:jc w:val="both"/>
        <w:rPr>
          <w:sz w:val="20"/>
          <w:szCs w:val="20"/>
        </w:rPr>
      </w:pPr>
      <w:r w:rsidRPr="008F16AF">
        <w:rPr>
          <w:sz w:val="20"/>
          <w:szCs w:val="20"/>
        </w:rPr>
        <w:t>П</w:t>
      </w:r>
      <w:r w:rsidRPr="008F16AF">
        <w:rPr>
          <w:sz w:val="20"/>
          <w:szCs w:val="20"/>
        </w:rPr>
        <w:t>остановление от 28.07.2025 № 656 - О внесении изменений в муниципальную программу «Об утверждении муниципальной программы «Обеспечение безопасности жизнедеятельности населения Куйбышевского района на 2025-2029 годы», утвержденную постановлением администрации Куйбышевского муниципального района Новосибирской области от 28.11.2024 № 928</w:t>
      </w:r>
      <w:r w:rsidRPr="008F16AF">
        <w:rPr>
          <w:sz w:val="20"/>
          <w:szCs w:val="20"/>
        </w:rPr>
        <w:t>…………………………………………………</w:t>
      </w:r>
      <w:r w:rsidR="0006695A">
        <w:rPr>
          <w:sz w:val="20"/>
          <w:szCs w:val="20"/>
        </w:rPr>
        <w:t>……….</w:t>
      </w:r>
      <w:r w:rsidRPr="008F16AF">
        <w:rPr>
          <w:sz w:val="20"/>
          <w:szCs w:val="20"/>
        </w:rPr>
        <w:t>стр.</w:t>
      </w:r>
      <w:r w:rsidR="0006695A">
        <w:rPr>
          <w:sz w:val="20"/>
          <w:szCs w:val="20"/>
        </w:rPr>
        <w:t>30</w:t>
      </w:r>
    </w:p>
    <w:p w14:paraId="68A0AC8F" w14:textId="77777777" w:rsidR="00414F2F" w:rsidRPr="008F16AF" w:rsidRDefault="00414F2F" w:rsidP="00414F2F">
      <w:pPr>
        <w:jc w:val="both"/>
        <w:rPr>
          <w:sz w:val="20"/>
          <w:szCs w:val="20"/>
        </w:rPr>
      </w:pPr>
    </w:p>
    <w:p w14:paraId="674A1E6B" w14:textId="0F5E9951" w:rsidR="00414F2F" w:rsidRPr="008F16AF" w:rsidRDefault="00414F2F" w:rsidP="00414F2F">
      <w:pPr>
        <w:jc w:val="both"/>
        <w:rPr>
          <w:sz w:val="20"/>
          <w:szCs w:val="20"/>
        </w:rPr>
      </w:pPr>
      <w:r w:rsidRPr="008F16AF">
        <w:rPr>
          <w:sz w:val="20"/>
          <w:szCs w:val="20"/>
        </w:rPr>
        <w:t>Р</w:t>
      </w:r>
      <w:r w:rsidRPr="008F16AF">
        <w:rPr>
          <w:sz w:val="20"/>
          <w:szCs w:val="20"/>
        </w:rPr>
        <w:t>аспоряжение от 28.07.2025 № 4-р - О созыве сороковой сессии Совета депутатов Куйбышевского муниципального района Новосибирской области четвертого созыва</w:t>
      </w:r>
      <w:r w:rsidRPr="008F16AF">
        <w:rPr>
          <w:sz w:val="20"/>
          <w:szCs w:val="20"/>
        </w:rPr>
        <w:t>……………………………</w:t>
      </w:r>
      <w:r w:rsidR="007F1CDC">
        <w:rPr>
          <w:sz w:val="20"/>
          <w:szCs w:val="20"/>
        </w:rPr>
        <w:t>…………...</w:t>
      </w:r>
      <w:r w:rsidRPr="008F16AF">
        <w:rPr>
          <w:sz w:val="20"/>
          <w:szCs w:val="20"/>
        </w:rPr>
        <w:t>стр.</w:t>
      </w:r>
      <w:r w:rsidR="007F1CDC">
        <w:rPr>
          <w:sz w:val="20"/>
          <w:szCs w:val="20"/>
        </w:rPr>
        <w:t>42</w:t>
      </w:r>
    </w:p>
    <w:p w14:paraId="64325811" w14:textId="77777777" w:rsidR="0040351B" w:rsidRPr="008F16AF" w:rsidRDefault="0040351B" w:rsidP="00790400">
      <w:pPr>
        <w:jc w:val="both"/>
        <w:rPr>
          <w:sz w:val="20"/>
          <w:szCs w:val="20"/>
        </w:rPr>
      </w:pPr>
    </w:p>
    <w:p w14:paraId="39175C4E" w14:textId="77777777" w:rsidR="0040351B" w:rsidRPr="008F16AF" w:rsidRDefault="0040351B" w:rsidP="00790400">
      <w:pPr>
        <w:jc w:val="both"/>
        <w:rPr>
          <w:sz w:val="20"/>
          <w:szCs w:val="20"/>
        </w:rPr>
      </w:pPr>
    </w:p>
    <w:p w14:paraId="5159F42E" w14:textId="02F957EA" w:rsidR="00457BF6" w:rsidRPr="008F16AF" w:rsidRDefault="00457BF6" w:rsidP="00790400">
      <w:pPr>
        <w:jc w:val="both"/>
        <w:rPr>
          <w:sz w:val="20"/>
          <w:szCs w:val="20"/>
        </w:rPr>
      </w:pPr>
    </w:p>
    <w:p w14:paraId="3C52C54E" w14:textId="5608F8CB" w:rsidR="00A61EB5" w:rsidRPr="008F16AF" w:rsidRDefault="00A61EB5" w:rsidP="00790400">
      <w:pPr>
        <w:jc w:val="both"/>
        <w:rPr>
          <w:sz w:val="20"/>
          <w:szCs w:val="20"/>
        </w:rPr>
      </w:pPr>
    </w:p>
    <w:p w14:paraId="313D5EEF" w14:textId="1A6FD2D7" w:rsidR="001703DC" w:rsidRPr="008F16AF" w:rsidRDefault="001703DC" w:rsidP="00790400">
      <w:pPr>
        <w:jc w:val="both"/>
        <w:rPr>
          <w:sz w:val="20"/>
          <w:szCs w:val="20"/>
        </w:rPr>
      </w:pPr>
    </w:p>
    <w:p w14:paraId="4EF837AE" w14:textId="237CE32F" w:rsidR="001703DC" w:rsidRPr="008F16AF" w:rsidRDefault="001703DC" w:rsidP="00790400">
      <w:pPr>
        <w:jc w:val="both"/>
        <w:rPr>
          <w:sz w:val="20"/>
          <w:szCs w:val="20"/>
        </w:rPr>
      </w:pPr>
    </w:p>
    <w:p w14:paraId="092434CE" w14:textId="4D0A7530" w:rsidR="001703DC" w:rsidRPr="008F16AF" w:rsidRDefault="001703DC" w:rsidP="00790400">
      <w:pPr>
        <w:jc w:val="both"/>
        <w:rPr>
          <w:sz w:val="20"/>
          <w:szCs w:val="20"/>
        </w:rPr>
      </w:pPr>
    </w:p>
    <w:p w14:paraId="253E8EAD" w14:textId="6BF44D53" w:rsidR="001703DC" w:rsidRPr="008F16AF" w:rsidRDefault="001703DC" w:rsidP="00790400">
      <w:pPr>
        <w:jc w:val="both"/>
        <w:rPr>
          <w:sz w:val="20"/>
          <w:szCs w:val="20"/>
        </w:rPr>
      </w:pPr>
    </w:p>
    <w:p w14:paraId="16475820" w14:textId="4A0C778D" w:rsidR="001703DC" w:rsidRPr="008F16AF" w:rsidRDefault="001703DC" w:rsidP="00790400">
      <w:pPr>
        <w:jc w:val="both"/>
        <w:rPr>
          <w:sz w:val="20"/>
          <w:szCs w:val="20"/>
        </w:rPr>
      </w:pPr>
    </w:p>
    <w:p w14:paraId="5B533157" w14:textId="2198BDA2" w:rsidR="001703DC" w:rsidRPr="008F16AF" w:rsidRDefault="001703DC" w:rsidP="00790400">
      <w:pPr>
        <w:jc w:val="both"/>
        <w:rPr>
          <w:sz w:val="20"/>
          <w:szCs w:val="20"/>
        </w:rPr>
      </w:pPr>
    </w:p>
    <w:p w14:paraId="7BAFC052" w14:textId="20720D24" w:rsidR="001703DC" w:rsidRPr="008F16AF" w:rsidRDefault="001703DC" w:rsidP="00790400">
      <w:pPr>
        <w:jc w:val="both"/>
        <w:rPr>
          <w:sz w:val="20"/>
          <w:szCs w:val="20"/>
        </w:rPr>
      </w:pPr>
    </w:p>
    <w:p w14:paraId="526EE196" w14:textId="02D12A96" w:rsidR="001703DC" w:rsidRPr="008F16AF" w:rsidRDefault="001703DC" w:rsidP="00790400">
      <w:pPr>
        <w:jc w:val="both"/>
        <w:rPr>
          <w:sz w:val="20"/>
          <w:szCs w:val="20"/>
        </w:rPr>
      </w:pPr>
    </w:p>
    <w:p w14:paraId="2D5B6FF8" w14:textId="27E34EC5" w:rsidR="001703DC" w:rsidRPr="008F16AF" w:rsidRDefault="001703DC" w:rsidP="00790400">
      <w:pPr>
        <w:jc w:val="both"/>
        <w:rPr>
          <w:sz w:val="20"/>
          <w:szCs w:val="20"/>
        </w:rPr>
      </w:pPr>
    </w:p>
    <w:p w14:paraId="5651A598" w14:textId="154AA3BE" w:rsidR="001703DC" w:rsidRPr="008F16AF" w:rsidRDefault="001703DC" w:rsidP="00790400">
      <w:pPr>
        <w:jc w:val="both"/>
        <w:rPr>
          <w:sz w:val="20"/>
          <w:szCs w:val="20"/>
        </w:rPr>
      </w:pPr>
    </w:p>
    <w:p w14:paraId="6B787C99" w14:textId="0850EBDA" w:rsidR="001703DC" w:rsidRPr="008F16AF" w:rsidRDefault="001703DC" w:rsidP="00790400">
      <w:pPr>
        <w:jc w:val="both"/>
        <w:rPr>
          <w:sz w:val="20"/>
          <w:szCs w:val="20"/>
        </w:rPr>
      </w:pPr>
    </w:p>
    <w:p w14:paraId="2374BDD3" w14:textId="50A300E6" w:rsidR="001703DC" w:rsidRPr="008F16AF" w:rsidRDefault="001703DC" w:rsidP="00790400">
      <w:pPr>
        <w:jc w:val="both"/>
        <w:rPr>
          <w:sz w:val="20"/>
          <w:szCs w:val="20"/>
        </w:rPr>
      </w:pPr>
    </w:p>
    <w:p w14:paraId="186648B4" w14:textId="26FFF05E" w:rsidR="001703DC" w:rsidRPr="008F16AF" w:rsidRDefault="001703DC" w:rsidP="00790400">
      <w:pPr>
        <w:jc w:val="both"/>
        <w:rPr>
          <w:sz w:val="20"/>
          <w:szCs w:val="20"/>
        </w:rPr>
      </w:pPr>
    </w:p>
    <w:p w14:paraId="43B50ADC" w14:textId="136E630E" w:rsidR="001703DC" w:rsidRPr="008F16AF" w:rsidRDefault="001703DC" w:rsidP="00790400">
      <w:pPr>
        <w:jc w:val="both"/>
        <w:rPr>
          <w:sz w:val="20"/>
          <w:szCs w:val="20"/>
        </w:rPr>
      </w:pPr>
    </w:p>
    <w:p w14:paraId="0CDACE5B" w14:textId="412B2A5D" w:rsidR="001703DC" w:rsidRPr="008F16AF" w:rsidRDefault="001703DC" w:rsidP="00790400">
      <w:pPr>
        <w:jc w:val="both"/>
        <w:rPr>
          <w:sz w:val="20"/>
          <w:szCs w:val="20"/>
        </w:rPr>
      </w:pPr>
    </w:p>
    <w:p w14:paraId="3004F931" w14:textId="49D8AA9C" w:rsidR="001703DC" w:rsidRPr="008F16AF" w:rsidRDefault="001703DC" w:rsidP="00790400">
      <w:pPr>
        <w:jc w:val="both"/>
        <w:rPr>
          <w:sz w:val="20"/>
          <w:szCs w:val="20"/>
        </w:rPr>
      </w:pPr>
    </w:p>
    <w:p w14:paraId="18160C66" w14:textId="20E663D9" w:rsidR="001703DC" w:rsidRPr="008F16AF" w:rsidRDefault="001703DC" w:rsidP="00790400">
      <w:pPr>
        <w:jc w:val="both"/>
        <w:rPr>
          <w:sz w:val="20"/>
          <w:szCs w:val="20"/>
        </w:rPr>
      </w:pPr>
    </w:p>
    <w:p w14:paraId="4191378D" w14:textId="7B0CED24" w:rsidR="001703DC" w:rsidRPr="008F16AF" w:rsidRDefault="001703DC" w:rsidP="00790400">
      <w:pPr>
        <w:jc w:val="both"/>
        <w:rPr>
          <w:sz w:val="20"/>
          <w:szCs w:val="20"/>
        </w:rPr>
      </w:pPr>
    </w:p>
    <w:p w14:paraId="39F284E0" w14:textId="27E05686" w:rsidR="001703DC" w:rsidRPr="008F16AF" w:rsidRDefault="001703DC" w:rsidP="00790400">
      <w:pPr>
        <w:jc w:val="both"/>
        <w:rPr>
          <w:sz w:val="20"/>
          <w:szCs w:val="20"/>
        </w:rPr>
      </w:pPr>
    </w:p>
    <w:p w14:paraId="646421A7" w14:textId="706BEEBD" w:rsidR="001703DC" w:rsidRPr="008F16AF" w:rsidRDefault="001703DC" w:rsidP="00790400">
      <w:pPr>
        <w:jc w:val="both"/>
        <w:rPr>
          <w:sz w:val="20"/>
          <w:szCs w:val="20"/>
        </w:rPr>
      </w:pPr>
    </w:p>
    <w:p w14:paraId="77B2B826" w14:textId="1E4F94CD" w:rsidR="001703DC" w:rsidRPr="008F16AF" w:rsidRDefault="001703DC" w:rsidP="00790400">
      <w:pPr>
        <w:jc w:val="both"/>
        <w:rPr>
          <w:sz w:val="20"/>
          <w:szCs w:val="20"/>
        </w:rPr>
      </w:pPr>
    </w:p>
    <w:p w14:paraId="6E0C2DD9" w14:textId="6447D292" w:rsidR="001703DC" w:rsidRPr="008F16AF" w:rsidRDefault="001703DC" w:rsidP="00790400">
      <w:pPr>
        <w:jc w:val="both"/>
        <w:rPr>
          <w:sz w:val="20"/>
          <w:szCs w:val="20"/>
        </w:rPr>
      </w:pPr>
    </w:p>
    <w:p w14:paraId="326604E1" w14:textId="0ED5FD6A" w:rsidR="001703DC" w:rsidRPr="008F16AF" w:rsidRDefault="001703DC" w:rsidP="00790400">
      <w:pPr>
        <w:jc w:val="both"/>
        <w:rPr>
          <w:sz w:val="20"/>
          <w:szCs w:val="20"/>
        </w:rPr>
      </w:pPr>
    </w:p>
    <w:p w14:paraId="42677E89" w14:textId="176E1BFF" w:rsidR="001703DC" w:rsidRPr="008F16AF" w:rsidRDefault="001703DC" w:rsidP="00790400">
      <w:pPr>
        <w:jc w:val="both"/>
        <w:rPr>
          <w:sz w:val="20"/>
          <w:szCs w:val="20"/>
        </w:rPr>
      </w:pPr>
    </w:p>
    <w:p w14:paraId="7634D163" w14:textId="6351B54E" w:rsidR="001703DC" w:rsidRPr="008F16AF" w:rsidRDefault="001703DC" w:rsidP="00790400">
      <w:pPr>
        <w:jc w:val="both"/>
        <w:rPr>
          <w:sz w:val="20"/>
          <w:szCs w:val="20"/>
        </w:rPr>
      </w:pPr>
    </w:p>
    <w:p w14:paraId="50A5525E" w14:textId="563578E5" w:rsidR="001703DC" w:rsidRPr="008F16AF" w:rsidRDefault="001703DC" w:rsidP="00790400">
      <w:pPr>
        <w:jc w:val="both"/>
        <w:rPr>
          <w:sz w:val="20"/>
          <w:szCs w:val="20"/>
        </w:rPr>
      </w:pPr>
    </w:p>
    <w:p w14:paraId="5C6BD6BC" w14:textId="3019D991" w:rsidR="0040351B" w:rsidRPr="008F16AF" w:rsidRDefault="0040351B" w:rsidP="00790400">
      <w:pPr>
        <w:jc w:val="both"/>
        <w:rPr>
          <w:sz w:val="20"/>
          <w:szCs w:val="20"/>
        </w:rPr>
      </w:pPr>
    </w:p>
    <w:p w14:paraId="6ABC5F66" w14:textId="57A4B015" w:rsidR="0040351B" w:rsidRPr="008F16AF" w:rsidRDefault="0040351B" w:rsidP="00790400">
      <w:pPr>
        <w:jc w:val="both"/>
        <w:rPr>
          <w:sz w:val="20"/>
          <w:szCs w:val="20"/>
        </w:rPr>
      </w:pPr>
    </w:p>
    <w:p w14:paraId="64040246" w14:textId="08D81FCF" w:rsidR="0040351B" w:rsidRPr="008F16AF" w:rsidRDefault="0040351B" w:rsidP="00790400">
      <w:pPr>
        <w:jc w:val="both"/>
        <w:rPr>
          <w:sz w:val="20"/>
          <w:szCs w:val="20"/>
        </w:rPr>
      </w:pPr>
    </w:p>
    <w:p w14:paraId="6648FCA6" w14:textId="19114BD7" w:rsidR="0040351B" w:rsidRPr="008F16AF" w:rsidRDefault="0040351B" w:rsidP="00790400">
      <w:pPr>
        <w:jc w:val="both"/>
        <w:rPr>
          <w:sz w:val="20"/>
          <w:szCs w:val="20"/>
        </w:rPr>
      </w:pPr>
    </w:p>
    <w:p w14:paraId="47974149" w14:textId="10B0609E" w:rsidR="0040351B" w:rsidRPr="008F16AF" w:rsidRDefault="0040351B" w:rsidP="00790400">
      <w:pPr>
        <w:jc w:val="both"/>
        <w:rPr>
          <w:sz w:val="20"/>
          <w:szCs w:val="20"/>
        </w:rPr>
      </w:pPr>
    </w:p>
    <w:p w14:paraId="597751BB" w14:textId="518765F3" w:rsidR="0040351B" w:rsidRPr="008F16AF" w:rsidRDefault="0040351B" w:rsidP="00790400">
      <w:pPr>
        <w:jc w:val="both"/>
        <w:rPr>
          <w:sz w:val="20"/>
          <w:szCs w:val="20"/>
        </w:rPr>
      </w:pPr>
    </w:p>
    <w:p w14:paraId="525EEE26" w14:textId="1EE2FD9A" w:rsidR="0040351B" w:rsidRPr="008F16AF" w:rsidRDefault="0040351B" w:rsidP="00790400">
      <w:pPr>
        <w:jc w:val="both"/>
        <w:rPr>
          <w:sz w:val="20"/>
          <w:szCs w:val="20"/>
        </w:rPr>
      </w:pPr>
    </w:p>
    <w:p w14:paraId="0527AF9A" w14:textId="5E885254" w:rsidR="0040351B" w:rsidRPr="008F16AF" w:rsidRDefault="0040351B" w:rsidP="00790400">
      <w:pPr>
        <w:jc w:val="both"/>
        <w:rPr>
          <w:sz w:val="20"/>
          <w:szCs w:val="20"/>
        </w:rPr>
      </w:pPr>
    </w:p>
    <w:p w14:paraId="2ECB40E0" w14:textId="46849B7B" w:rsidR="0040351B" w:rsidRPr="008F16AF" w:rsidRDefault="0040351B" w:rsidP="00790400">
      <w:pPr>
        <w:jc w:val="both"/>
        <w:rPr>
          <w:sz w:val="20"/>
          <w:szCs w:val="20"/>
        </w:rPr>
      </w:pPr>
    </w:p>
    <w:p w14:paraId="684D89CF" w14:textId="01ACB906" w:rsidR="0040351B" w:rsidRPr="008F16AF" w:rsidRDefault="0040351B" w:rsidP="00790400">
      <w:pPr>
        <w:jc w:val="both"/>
        <w:rPr>
          <w:sz w:val="20"/>
          <w:szCs w:val="20"/>
        </w:rPr>
      </w:pPr>
    </w:p>
    <w:p w14:paraId="5A42C118" w14:textId="4DF68C1D" w:rsidR="0040351B" w:rsidRPr="008F16AF" w:rsidRDefault="0040351B" w:rsidP="00790400">
      <w:pPr>
        <w:jc w:val="both"/>
        <w:rPr>
          <w:sz w:val="20"/>
          <w:szCs w:val="20"/>
        </w:rPr>
      </w:pPr>
    </w:p>
    <w:p w14:paraId="066A0F94" w14:textId="2DE4487B" w:rsidR="0040351B" w:rsidRPr="008F16AF" w:rsidRDefault="0040351B" w:rsidP="00790400">
      <w:pPr>
        <w:jc w:val="both"/>
        <w:rPr>
          <w:sz w:val="20"/>
          <w:szCs w:val="20"/>
        </w:rPr>
      </w:pPr>
    </w:p>
    <w:p w14:paraId="670D9F82" w14:textId="47B35EE7" w:rsidR="00A61EB5" w:rsidRPr="008F16AF" w:rsidRDefault="00A61EB5" w:rsidP="00790400">
      <w:pPr>
        <w:jc w:val="center"/>
        <w:rPr>
          <w:sz w:val="20"/>
          <w:szCs w:val="20"/>
        </w:rPr>
      </w:pPr>
      <w:r w:rsidRPr="008F16AF">
        <w:rPr>
          <w:sz w:val="20"/>
          <w:szCs w:val="20"/>
          <w:lang w:val="en-US"/>
        </w:rPr>
        <w:lastRenderedPageBreak/>
        <w:t>I</w:t>
      </w:r>
      <w:r w:rsidRPr="008F16AF">
        <w:rPr>
          <w:sz w:val="20"/>
          <w:szCs w:val="20"/>
        </w:rPr>
        <w:t>. МУНИЦИПАЛЬНЫЕ ПРАВОВЫЕ АКТЫ АДМИНИСТРАЦИИ И ГЛАВЫ КУЙБЫШЕВСКОГО МУНИЦИПАЛЬНОГО РАЙОНА НОВОСИБИРСКОЙ ОБЛАСТИ</w:t>
      </w:r>
    </w:p>
    <w:p w14:paraId="6157D299" w14:textId="77777777" w:rsidR="00A61EB5" w:rsidRPr="008F16AF" w:rsidRDefault="00A61EB5" w:rsidP="00790400">
      <w:pPr>
        <w:jc w:val="center"/>
        <w:rPr>
          <w:sz w:val="20"/>
          <w:szCs w:val="20"/>
        </w:rPr>
      </w:pPr>
    </w:p>
    <w:p w14:paraId="696FBBE6" w14:textId="06383128" w:rsidR="00D979D2" w:rsidRPr="008F16AF" w:rsidRDefault="00D979D2" w:rsidP="00D979D2">
      <w:pPr>
        <w:pStyle w:val="13"/>
        <w:jc w:val="center"/>
        <w:rPr>
          <w:sz w:val="20"/>
        </w:rPr>
      </w:pPr>
    </w:p>
    <w:p w14:paraId="7E885EE3" w14:textId="77777777" w:rsidR="00D979D2" w:rsidRPr="008F16AF" w:rsidRDefault="00D979D2" w:rsidP="00D979D2">
      <w:pPr>
        <w:pStyle w:val="13"/>
        <w:jc w:val="center"/>
        <w:rPr>
          <w:sz w:val="20"/>
        </w:rPr>
      </w:pPr>
    </w:p>
    <w:p w14:paraId="129347FB" w14:textId="77777777" w:rsidR="00056DA5" w:rsidRPr="008F16AF" w:rsidRDefault="00056DA5" w:rsidP="00056DA5">
      <w:pPr>
        <w:pStyle w:val="aff6"/>
        <w:jc w:val="center"/>
        <w:rPr>
          <w:sz w:val="20"/>
          <w:szCs w:val="20"/>
        </w:rPr>
      </w:pPr>
      <w:r w:rsidRPr="008F16AF">
        <w:rPr>
          <w:sz w:val="20"/>
          <w:szCs w:val="20"/>
        </w:rPr>
        <w:t>АДМИНИСТРАЦИЯ</w:t>
      </w:r>
    </w:p>
    <w:p w14:paraId="373D1883" w14:textId="77777777" w:rsidR="00056DA5" w:rsidRPr="008F16AF" w:rsidRDefault="00056DA5" w:rsidP="00056DA5">
      <w:pPr>
        <w:pStyle w:val="aff6"/>
        <w:jc w:val="center"/>
        <w:rPr>
          <w:sz w:val="20"/>
          <w:szCs w:val="20"/>
        </w:rPr>
      </w:pPr>
      <w:r w:rsidRPr="008F16AF">
        <w:rPr>
          <w:sz w:val="20"/>
          <w:szCs w:val="20"/>
        </w:rPr>
        <w:t>КУЙБЫШЕВСКОГО МУНИЦИПАЛЬНОГО РАЙОНА НОВОСИБИРСКОЙ ОБЛАСТИ</w:t>
      </w:r>
    </w:p>
    <w:p w14:paraId="3DE23980" w14:textId="77777777" w:rsidR="00056DA5" w:rsidRPr="008F16AF" w:rsidRDefault="00056DA5" w:rsidP="00056DA5">
      <w:pPr>
        <w:pStyle w:val="aff6"/>
        <w:jc w:val="center"/>
        <w:rPr>
          <w:rFonts w:ascii="Times New Roman" w:hAnsi="Times New Roman"/>
          <w:sz w:val="20"/>
          <w:szCs w:val="20"/>
        </w:rPr>
      </w:pPr>
    </w:p>
    <w:p w14:paraId="2AC4AA29" w14:textId="77777777" w:rsidR="00056DA5" w:rsidRPr="008F16AF" w:rsidRDefault="00056DA5" w:rsidP="00056DA5">
      <w:pPr>
        <w:pStyle w:val="aff6"/>
        <w:jc w:val="center"/>
        <w:rPr>
          <w:i/>
          <w:sz w:val="20"/>
          <w:szCs w:val="20"/>
        </w:rPr>
      </w:pPr>
      <w:r w:rsidRPr="008F16AF">
        <w:rPr>
          <w:rFonts w:ascii="Times New Roman" w:hAnsi="Times New Roman"/>
          <w:sz w:val="20"/>
          <w:szCs w:val="20"/>
        </w:rPr>
        <w:t>ПОСТАНОВЛЕНИЕ</w:t>
      </w:r>
    </w:p>
    <w:p w14:paraId="55C0A562" w14:textId="77777777" w:rsidR="00056DA5" w:rsidRPr="008F16AF" w:rsidRDefault="00056DA5" w:rsidP="00056DA5">
      <w:pPr>
        <w:pStyle w:val="aff6"/>
        <w:jc w:val="center"/>
        <w:rPr>
          <w:sz w:val="20"/>
          <w:szCs w:val="20"/>
        </w:rPr>
      </w:pPr>
    </w:p>
    <w:p w14:paraId="5A958D2C" w14:textId="77777777" w:rsidR="00056DA5" w:rsidRPr="008F16AF" w:rsidRDefault="00056DA5" w:rsidP="00056DA5">
      <w:pPr>
        <w:pStyle w:val="aff6"/>
        <w:jc w:val="center"/>
        <w:rPr>
          <w:sz w:val="20"/>
          <w:szCs w:val="20"/>
        </w:rPr>
      </w:pPr>
      <w:r w:rsidRPr="008F16AF">
        <w:rPr>
          <w:sz w:val="20"/>
          <w:szCs w:val="20"/>
        </w:rPr>
        <w:t>г. Куйбышев</w:t>
      </w:r>
    </w:p>
    <w:p w14:paraId="3655B264" w14:textId="77777777" w:rsidR="00056DA5" w:rsidRPr="008F16AF" w:rsidRDefault="00056DA5" w:rsidP="00056DA5">
      <w:pPr>
        <w:pStyle w:val="aff6"/>
        <w:jc w:val="center"/>
        <w:rPr>
          <w:sz w:val="20"/>
          <w:szCs w:val="20"/>
        </w:rPr>
      </w:pPr>
      <w:r w:rsidRPr="008F16AF">
        <w:rPr>
          <w:sz w:val="20"/>
          <w:szCs w:val="20"/>
        </w:rPr>
        <w:t>Новосибирская область</w:t>
      </w:r>
    </w:p>
    <w:p w14:paraId="10A98544" w14:textId="77777777" w:rsidR="00056DA5" w:rsidRPr="008F16AF" w:rsidRDefault="00056DA5" w:rsidP="00056DA5">
      <w:pPr>
        <w:pStyle w:val="aff6"/>
        <w:jc w:val="center"/>
        <w:rPr>
          <w:color w:val="000000"/>
          <w:sz w:val="20"/>
          <w:szCs w:val="20"/>
        </w:rPr>
      </w:pPr>
    </w:p>
    <w:p w14:paraId="526A3A7F" w14:textId="77777777" w:rsidR="00056DA5" w:rsidRPr="008F16AF" w:rsidRDefault="00056DA5" w:rsidP="00056DA5">
      <w:pPr>
        <w:pStyle w:val="aff6"/>
        <w:jc w:val="center"/>
        <w:rPr>
          <w:sz w:val="20"/>
          <w:szCs w:val="20"/>
        </w:rPr>
      </w:pPr>
      <w:bookmarkStart w:id="0" w:name="_Hlk204151026"/>
      <w:r w:rsidRPr="008F16AF">
        <w:rPr>
          <w:sz w:val="20"/>
          <w:szCs w:val="20"/>
        </w:rPr>
        <w:t>15.07.2025 № 569</w:t>
      </w:r>
    </w:p>
    <w:p w14:paraId="50530E33" w14:textId="77777777" w:rsidR="00056DA5" w:rsidRPr="008F16AF" w:rsidRDefault="00056DA5" w:rsidP="00056DA5">
      <w:pPr>
        <w:jc w:val="center"/>
        <w:rPr>
          <w:sz w:val="20"/>
          <w:szCs w:val="20"/>
        </w:rPr>
      </w:pPr>
    </w:p>
    <w:p w14:paraId="1D54A23B" w14:textId="77777777" w:rsidR="00056DA5" w:rsidRPr="008F16AF" w:rsidRDefault="00056DA5" w:rsidP="00056DA5">
      <w:pPr>
        <w:pStyle w:val="aff6"/>
        <w:jc w:val="center"/>
        <w:rPr>
          <w:rFonts w:ascii="Times New Roman" w:hAnsi="Times New Roman"/>
          <w:sz w:val="20"/>
          <w:szCs w:val="20"/>
        </w:rPr>
      </w:pPr>
      <w:r w:rsidRPr="008F16AF">
        <w:rPr>
          <w:rFonts w:ascii="Times New Roman" w:hAnsi="Times New Roman"/>
          <w:sz w:val="20"/>
          <w:szCs w:val="20"/>
        </w:rPr>
        <w:t xml:space="preserve">Об утверждении Стратегии реализации молодежной политики в Куйбышевском муниципальном районе </w:t>
      </w:r>
    </w:p>
    <w:p w14:paraId="52E073E5" w14:textId="77777777" w:rsidR="00056DA5" w:rsidRPr="008F16AF" w:rsidRDefault="00056DA5" w:rsidP="00056DA5">
      <w:pPr>
        <w:pStyle w:val="aff6"/>
        <w:jc w:val="center"/>
        <w:rPr>
          <w:rFonts w:ascii="Times New Roman" w:hAnsi="Times New Roman"/>
          <w:sz w:val="20"/>
          <w:szCs w:val="20"/>
        </w:rPr>
      </w:pPr>
      <w:r w:rsidRPr="008F16AF">
        <w:rPr>
          <w:rFonts w:ascii="Times New Roman" w:hAnsi="Times New Roman"/>
          <w:sz w:val="20"/>
          <w:szCs w:val="20"/>
        </w:rPr>
        <w:t>Новосибирской области на период до 2030 года</w:t>
      </w:r>
    </w:p>
    <w:bookmarkEnd w:id="0"/>
    <w:p w14:paraId="07CAF674" w14:textId="77777777" w:rsidR="00056DA5" w:rsidRPr="008F16AF" w:rsidRDefault="00056DA5" w:rsidP="00056DA5">
      <w:pPr>
        <w:ind w:firstLine="960"/>
        <w:jc w:val="both"/>
        <w:rPr>
          <w:sz w:val="20"/>
          <w:szCs w:val="20"/>
        </w:rPr>
      </w:pPr>
    </w:p>
    <w:p w14:paraId="105D86F3" w14:textId="77777777" w:rsidR="00056DA5" w:rsidRPr="008F16AF" w:rsidRDefault="00056DA5" w:rsidP="00056DA5">
      <w:pPr>
        <w:pStyle w:val="aff6"/>
        <w:ind w:firstLine="709"/>
        <w:jc w:val="both"/>
        <w:rPr>
          <w:rFonts w:ascii="Times New Roman" w:hAnsi="Times New Roman"/>
          <w:sz w:val="20"/>
          <w:szCs w:val="20"/>
        </w:rPr>
      </w:pPr>
      <w:r w:rsidRPr="008F16AF">
        <w:rPr>
          <w:rFonts w:ascii="Times New Roman" w:hAnsi="Times New Roman"/>
          <w:sz w:val="20"/>
          <w:szCs w:val="20"/>
        </w:rPr>
        <w:t xml:space="preserve">В целях реализации </w:t>
      </w:r>
      <w:r w:rsidRPr="008F16AF">
        <w:rPr>
          <w:rFonts w:ascii="Times New Roman" w:hAnsi="Times New Roman"/>
          <w:color w:val="000000"/>
          <w:sz w:val="20"/>
          <w:szCs w:val="20"/>
        </w:rPr>
        <w:t>федерального закона «О молодежной политике в Российской Федерации» от 30.12.2020 № 489-ФЗ</w:t>
      </w:r>
      <w:r w:rsidRPr="008F16AF">
        <w:rPr>
          <w:rFonts w:ascii="Times New Roman" w:hAnsi="Times New Roman"/>
          <w:sz w:val="20"/>
          <w:szCs w:val="20"/>
        </w:rPr>
        <w:t>, и повышения эффективности реализации мероприятий в сфере молодежной политики на территории Куйбышевского района Новосибирской области, администрация Куйбышевского муниципального района Новосибирской области</w:t>
      </w:r>
    </w:p>
    <w:p w14:paraId="6F0EE4B4" w14:textId="77777777" w:rsidR="00056DA5" w:rsidRPr="008F16AF" w:rsidRDefault="00056DA5" w:rsidP="00056DA5">
      <w:pPr>
        <w:pStyle w:val="aff6"/>
        <w:ind w:firstLine="709"/>
        <w:jc w:val="both"/>
        <w:rPr>
          <w:rFonts w:ascii="Times New Roman" w:hAnsi="Times New Roman"/>
          <w:sz w:val="20"/>
          <w:szCs w:val="20"/>
        </w:rPr>
      </w:pPr>
      <w:r w:rsidRPr="008F16AF">
        <w:rPr>
          <w:rFonts w:ascii="Times New Roman" w:hAnsi="Times New Roman"/>
          <w:sz w:val="20"/>
          <w:szCs w:val="20"/>
        </w:rPr>
        <w:t>ПОСТАНОВЛЯЕТ:</w:t>
      </w:r>
    </w:p>
    <w:p w14:paraId="2968B1B9" w14:textId="77777777" w:rsidR="00056DA5" w:rsidRPr="008F16AF" w:rsidRDefault="00056DA5" w:rsidP="00056DA5">
      <w:pPr>
        <w:pStyle w:val="aff6"/>
        <w:ind w:firstLine="709"/>
        <w:jc w:val="both"/>
        <w:rPr>
          <w:rFonts w:ascii="Times New Roman" w:hAnsi="Times New Roman"/>
          <w:sz w:val="20"/>
          <w:szCs w:val="20"/>
        </w:rPr>
      </w:pPr>
      <w:r w:rsidRPr="008F16AF">
        <w:rPr>
          <w:rFonts w:ascii="Times New Roman" w:hAnsi="Times New Roman"/>
          <w:sz w:val="20"/>
          <w:szCs w:val="20"/>
        </w:rPr>
        <w:t>1. Утвердить прилагаемую Стратегию реализации молодежной политики в Куйбышевском муниципальном районе Новосибирской области на период до 2030 года (Приложение).</w:t>
      </w:r>
    </w:p>
    <w:p w14:paraId="3076C213" w14:textId="77777777" w:rsidR="00056DA5" w:rsidRPr="008F16AF" w:rsidRDefault="00056DA5" w:rsidP="00056DA5">
      <w:pPr>
        <w:pStyle w:val="aff6"/>
        <w:ind w:firstLine="709"/>
        <w:jc w:val="both"/>
        <w:rPr>
          <w:rFonts w:ascii="Times New Roman" w:hAnsi="Times New Roman"/>
          <w:sz w:val="20"/>
          <w:szCs w:val="20"/>
        </w:rPr>
      </w:pPr>
      <w:r w:rsidRPr="008F16AF">
        <w:rPr>
          <w:rFonts w:ascii="Times New Roman" w:hAnsi="Times New Roman"/>
          <w:sz w:val="20"/>
          <w:szCs w:val="20"/>
        </w:rPr>
        <w:t xml:space="preserve">2. 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 </w:t>
      </w:r>
    </w:p>
    <w:p w14:paraId="570031C3" w14:textId="77777777" w:rsidR="00056DA5" w:rsidRPr="008F16AF" w:rsidRDefault="00056DA5" w:rsidP="00056DA5">
      <w:pPr>
        <w:pStyle w:val="aff6"/>
        <w:ind w:firstLine="709"/>
        <w:jc w:val="both"/>
        <w:rPr>
          <w:rFonts w:ascii="Times New Roman" w:hAnsi="Times New Roman"/>
          <w:sz w:val="20"/>
          <w:szCs w:val="20"/>
        </w:rPr>
      </w:pPr>
      <w:r w:rsidRPr="008F16AF">
        <w:rPr>
          <w:rFonts w:ascii="Times New Roman" w:hAnsi="Times New Roman"/>
          <w:sz w:val="20"/>
          <w:szCs w:val="20"/>
        </w:rPr>
        <w:t>3. Контроль за исполнением настоящего постановления возложить на Первого заместителя главы администрации Куйбышевского муниципального района Новосибирской области Н.В. Колганову.</w:t>
      </w:r>
    </w:p>
    <w:p w14:paraId="3D81DE08" w14:textId="77777777" w:rsidR="00056DA5" w:rsidRPr="008F16AF" w:rsidRDefault="00056DA5" w:rsidP="00056DA5">
      <w:pPr>
        <w:pStyle w:val="aff6"/>
        <w:ind w:firstLine="709"/>
        <w:jc w:val="both"/>
        <w:rPr>
          <w:sz w:val="20"/>
          <w:szCs w:val="20"/>
        </w:rPr>
      </w:pPr>
    </w:p>
    <w:p w14:paraId="3A2FAABB" w14:textId="77777777" w:rsidR="00056DA5" w:rsidRPr="008F16AF" w:rsidRDefault="00056DA5" w:rsidP="00056DA5">
      <w:pPr>
        <w:pStyle w:val="aff6"/>
        <w:jc w:val="both"/>
        <w:rPr>
          <w:sz w:val="20"/>
          <w:szCs w:val="20"/>
        </w:rPr>
      </w:pPr>
      <w:r w:rsidRPr="008F16AF">
        <w:rPr>
          <w:sz w:val="20"/>
          <w:szCs w:val="20"/>
        </w:rPr>
        <w:t xml:space="preserve">Глава Куйбышевского муниципального района   </w:t>
      </w:r>
    </w:p>
    <w:p w14:paraId="51B588E5" w14:textId="77777777" w:rsidR="00056DA5" w:rsidRPr="008F16AF" w:rsidRDefault="00056DA5" w:rsidP="00056DA5">
      <w:pPr>
        <w:pStyle w:val="aff6"/>
        <w:jc w:val="both"/>
        <w:rPr>
          <w:sz w:val="20"/>
          <w:szCs w:val="20"/>
        </w:rPr>
      </w:pPr>
      <w:r w:rsidRPr="008F16AF">
        <w:rPr>
          <w:sz w:val="20"/>
          <w:szCs w:val="20"/>
        </w:rPr>
        <w:t>Новосибирской области                                                                         О.В. Караваев</w:t>
      </w:r>
    </w:p>
    <w:p w14:paraId="3C51A58A" w14:textId="77777777" w:rsidR="00056DA5" w:rsidRPr="008F16AF" w:rsidRDefault="00056DA5" w:rsidP="00056DA5">
      <w:pPr>
        <w:jc w:val="both"/>
        <w:rPr>
          <w:sz w:val="20"/>
          <w:szCs w:val="20"/>
        </w:rPr>
      </w:pPr>
    </w:p>
    <w:tbl>
      <w:tblPr>
        <w:tblW w:w="0" w:type="auto"/>
        <w:tblLook w:val="01E0" w:firstRow="1" w:lastRow="1" w:firstColumn="1" w:lastColumn="1" w:noHBand="0" w:noVBand="0"/>
      </w:tblPr>
      <w:tblGrid>
        <w:gridCol w:w="4581"/>
        <w:gridCol w:w="4777"/>
      </w:tblGrid>
      <w:tr w:rsidR="00056DA5" w:rsidRPr="008F16AF" w14:paraId="7378AB86" w14:textId="77777777" w:rsidTr="007110EE">
        <w:tc>
          <w:tcPr>
            <w:tcW w:w="4581" w:type="dxa"/>
          </w:tcPr>
          <w:p w14:paraId="7CDCBCD6" w14:textId="77777777" w:rsidR="00056DA5" w:rsidRPr="008F16AF" w:rsidRDefault="00056DA5" w:rsidP="00056DA5">
            <w:pPr>
              <w:pStyle w:val="afffffff7"/>
              <w:spacing w:line="240" w:lineRule="auto"/>
              <w:rPr>
                <w:rFonts w:ascii="Times New Roman" w:hAnsi="Times New Roman"/>
                <w:sz w:val="20"/>
                <w:szCs w:val="20"/>
              </w:rPr>
            </w:pPr>
          </w:p>
        </w:tc>
        <w:tc>
          <w:tcPr>
            <w:tcW w:w="4777" w:type="dxa"/>
            <w:hideMark/>
          </w:tcPr>
          <w:p w14:paraId="6EF58173" w14:textId="77777777" w:rsidR="00056DA5" w:rsidRPr="008F16AF" w:rsidRDefault="00056DA5" w:rsidP="00056DA5">
            <w:pPr>
              <w:pStyle w:val="afffffff7"/>
              <w:spacing w:line="240" w:lineRule="auto"/>
              <w:rPr>
                <w:rFonts w:ascii="Times New Roman" w:hAnsi="Times New Roman"/>
                <w:sz w:val="20"/>
                <w:szCs w:val="20"/>
              </w:rPr>
            </w:pPr>
            <w:r w:rsidRPr="008F16AF">
              <w:rPr>
                <w:rFonts w:ascii="Times New Roman" w:hAnsi="Times New Roman"/>
                <w:sz w:val="20"/>
                <w:szCs w:val="20"/>
              </w:rPr>
              <w:t>ПРИЛОЖЕНИЕ</w:t>
            </w:r>
          </w:p>
          <w:p w14:paraId="5B7409EB" w14:textId="77777777" w:rsidR="00056DA5" w:rsidRPr="008F16AF" w:rsidRDefault="00056DA5" w:rsidP="00056DA5">
            <w:pPr>
              <w:pStyle w:val="afffffff7"/>
              <w:spacing w:line="240" w:lineRule="auto"/>
              <w:rPr>
                <w:rFonts w:ascii="Times New Roman" w:hAnsi="Times New Roman"/>
                <w:sz w:val="20"/>
                <w:szCs w:val="20"/>
              </w:rPr>
            </w:pPr>
            <w:r w:rsidRPr="008F16AF">
              <w:rPr>
                <w:rFonts w:ascii="Times New Roman" w:hAnsi="Times New Roman"/>
                <w:sz w:val="20"/>
                <w:szCs w:val="20"/>
              </w:rPr>
              <w:t>к постановлению администрации</w:t>
            </w:r>
          </w:p>
          <w:p w14:paraId="0DAD6101" w14:textId="77777777" w:rsidR="00056DA5" w:rsidRPr="008F16AF" w:rsidRDefault="00056DA5" w:rsidP="00056DA5">
            <w:pPr>
              <w:pStyle w:val="afffffff7"/>
              <w:spacing w:line="240" w:lineRule="auto"/>
              <w:rPr>
                <w:rFonts w:ascii="Times New Roman" w:hAnsi="Times New Roman"/>
                <w:sz w:val="20"/>
                <w:szCs w:val="20"/>
              </w:rPr>
            </w:pPr>
            <w:r w:rsidRPr="008F16AF">
              <w:rPr>
                <w:rFonts w:ascii="Times New Roman" w:hAnsi="Times New Roman"/>
                <w:sz w:val="20"/>
                <w:szCs w:val="20"/>
              </w:rPr>
              <w:t>Куйбышевского муниципального района Новосибирской области</w:t>
            </w:r>
          </w:p>
          <w:p w14:paraId="4F6F14AA" w14:textId="77777777" w:rsidR="00056DA5" w:rsidRPr="008F16AF" w:rsidRDefault="00056DA5" w:rsidP="00056DA5">
            <w:pPr>
              <w:pStyle w:val="afffffff7"/>
              <w:spacing w:line="240" w:lineRule="auto"/>
              <w:rPr>
                <w:rFonts w:ascii="Times New Roman" w:hAnsi="Times New Roman"/>
                <w:sz w:val="20"/>
                <w:szCs w:val="20"/>
              </w:rPr>
            </w:pPr>
            <w:r w:rsidRPr="008F16AF">
              <w:rPr>
                <w:rFonts w:ascii="Times New Roman" w:hAnsi="Times New Roman"/>
                <w:sz w:val="20"/>
                <w:szCs w:val="20"/>
              </w:rPr>
              <w:t xml:space="preserve">    от 15.07.2025 № 569</w:t>
            </w:r>
          </w:p>
        </w:tc>
      </w:tr>
    </w:tbl>
    <w:p w14:paraId="775937DA" w14:textId="77777777" w:rsidR="00056DA5" w:rsidRPr="008F16AF" w:rsidRDefault="00056DA5" w:rsidP="00056DA5">
      <w:pPr>
        <w:pStyle w:val="afffffff7"/>
        <w:spacing w:line="240" w:lineRule="auto"/>
        <w:rPr>
          <w:rFonts w:ascii="Times New Roman" w:hAnsi="Times New Roman"/>
          <w:sz w:val="20"/>
          <w:szCs w:val="20"/>
        </w:rPr>
      </w:pPr>
    </w:p>
    <w:p w14:paraId="34C08FEC"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СТРАТЕГИЯ</w:t>
      </w:r>
    </w:p>
    <w:p w14:paraId="5A5E0F99" w14:textId="77777777" w:rsidR="00056DA5" w:rsidRPr="008F16AF" w:rsidRDefault="00056DA5" w:rsidP="00056DA5">
      <w:pPr>
        <w:shd w:val="clear" w:color="auto" w:fill="FFFFFF"/>
        <w:jc w:val="center"/>
        <w:rPr>
          <w:color w:val="000000"/>
          <w:sz w:val="20"/>
          <w:szCs w:val="20"/>
        </w:rPr>
      </w:pPr>
      <w:r w:rsidRPr="008F16AF">
        <w:rPr>
          <w:color w:val="000000"/>
          <w:sz w:val="20"/>
          <w:szCs w:val="20"/>
        </w:rPr>
        <w:t xml:space="preserve">реализации молодежной политики в </w:t>
      </w:r>
    </w:p>
    <w:p w14:paraId="658949A1" w14:textId="77777777" w:rsidR="00056DA5" w:rsidRPr="008F16AF" w:rsidRDefault="00056DA5" w:rsidP="00056DA5">
      <w:pPr>
        <w:shd w:val="clear" w:color="auto" w:fill="FFFFFF"/>
        <w:jc w:val="center"/>
        <w:rPr>
          <w:color w:val="000000"/>
          <w:sz w:val="20"/>
          <w:szCs w:val="20"/>
        </w:rPr>
      </w:pPr>
      <w:bookmarkStart w:id="1" w:name="_Hlk202302861"/>
      <w:r w:rsidRPr="008F16AF">
        <w:rPr>
          <w:color w:val="000000"/>
          <w:sz w:val="20"/>
          <w:szCs w:val="20"/>
        </w:rPr>
        <w:t>Куйбышевском муниципальном районе Новосибирской области </w:t>
      </w:r>
    </w:p>
    <w:bookmarkEnd w:id="1"/>
    <w:p w14:paraId="5EDA98A7" w14:textId="77777777" w:rsidR="00056DA5" w:rsidRPr="008F16AF" w:rsidRDefault="00056DA5" w:rsidP="00056DA5">
      <w:pPr>
        <w:shd w:val="clear" w:color="auto" w:fill="FFFFFF"/>
        <w:jc w:val="center"/>
        <w:rPr>
          <w:color w:val="000000"/>
          <w:sz w:val="20"/>
          <w:szCs w:val="20"/>
        </w:rPr>
      </w:pPr>
      <w:r w:rsidRPr="008F16AF">
        <w:rPr>
          <w:color w:val="000000"/>
          <w:sz w:val="20"/>
          <w:szCs w:val="20"/>
        </w:rPr>
        <w:t> на период до 2030 года</w:t>
      </w:r>
    </w:p>
    <w:p w14:paraId="031F1F7B" w14:textId="77777777" w:rsidR="00056DA5" w:rsidRPr="008F16AF" w:rsidRDefault="00056DA5" w:rsidP="00056DA5">
      <w:pPr>
        <w:shd w:val="clear" w:color="auto" w:fill="FFFFFF"/>
        <w:spacing w:before="90" w:after="90"/>
        <w:ind w:left="510" w:right="510"/>
        <w:jc w:val="center"/>
        <w:rPr>
          <w:color w:val="000000"/>
          <w:sz w:val="20"/>
          <w:szCs w:val="20"/>
        </w:rPr>
      </w:pPr>
    </w:p>
    <w:p w14:paraId="5C0758DF"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I. Общие положения</w:t>
      </w:r>
    </w:p>
    <w:p w14:paraId="20E93CC8"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2ECD8000"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Стратегия реализации молодежной политики в Куйбышевском муниципальном районе Новосибирской области на период до 2030 года (далее – Стратегия) разработана в соответствии с перечнем поручений Президента Российской Федерации по итогам заседания Государственного Совета Российской Федерации 22 декабря 2022 г. от 29 января 2023 г. № Пр-173ГС, распоряжением Губернатора Новосибирской области от 20.03.2025 №49 «Стратегия реализации молодежной политики в Новосибирской области на период до 2030 года», постановлением администрации Куйбышевского муниципального района Новосибирской области от 15.07.2022 №559 «Стратегия развития молодежной политики в Куйбышевском муниципальном районе Новосибирской области на 2023-2025 годы». Стратегия направлена на консолидацию усилий органов государственной власти Новосибирской области, иных государственных органов Новосибирской области, органов местного самоуправления, институтов гражданского общества, организаций и граждан по реализации молодежной политики.</w:t>
      </w:r>
    </w:p>
    <w:p w14:paraId="1CB45472"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Правовую основу Стратегии составляют:</w:t>
      </w:r>
    </w:p>
    <w:p w14:paraId="4D186817"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Конституция Российской Федерации;</w:t>
      </w:r>
    </w:p>
    <w:p w14:paraId="3C5E098E"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федеральные законы от 28.06.1995 № 98-ФЗ «О государственной поддержке молодежных и детских общественных объединений», от 11.08.1995 № 135-ФЗ «О благотворительной деятельности и добровольчестве (</w:t>
      </w:r>
      <w:proofErr w:type="spellStart"/>
      <w:r w:rsidRPr="008F16AF">
        <w:rPr>
          <w:color w:val="000000"/>
          <w:sz w:val="20"/>
          <w:szCs w:val="20"/>
        </w:rPr>
        <w:t>волонтерстве</w:t>
      </w:r>
      <w:proofErr w:type="spellEnd"/>
      <w:r w:rsidRPr="008F16AF">
        <w:rPr>
          <w:color w:val="000000"/>
          <w:sz w:val="20"/>
          <w:szCs w:val="20"/>
        </w:rPr>
        <w:t>)», от 24.06.1999 № 120-ФЗ «Об основах системы профилактики безнадзорности и правонарушений несовершеннолетних», от 06.10.2003 № 131-ФЗ «Об общих принципах организации местного самоуправления в Российской Федерации», от 28.06.2014 № 172-ФЗ «О стратегическом планировании в Российской Федерации», от 30.12.2020 № 489-ФЗ «О молодежной политике в Российской Федерации», от 21.12.2021 № 414-ФЗ «Об общих принципах организации публичной власти в субъектах Российской Федерации», от 29.12.2012 № 273-ФЗ «Об образовании в Российской Федерации» и другие федеральные законы, регулирующие правовое положение молодежи и вопросы молодежной политики в Российской Федерации;</w:t>
      </w:r>
    </w:p>
    <w:p w14:paraId="7EA16632"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указы Президента Российской Федерации от 16.09.1992 № 1075 «О первоочередных мерах в области государственной молодежной политики», от 13.05.2017 № 208 «О Стратегии экономической безопасности Российской Федерации на период до 2030 года», от 02.07.2021 № 400 «О Стратегии национальной безопасности Российской Федерации», от 08.11.2021 № 633 «Об утверждении Основ государственной политики в сфере стратегического планирования в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 от 28.02.2024 № 145 «О Стратегии научно-технологического развития Российской Федерации» и от 07.05.2024 № 309 «О национальных целях развития Российской Федерации на период до 2030 года и на перспективу до 2036 года»;</w:t>
      </w:r>
    </w:p>
    <w:p w14:paraId="10DA95A9"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другие нормативные правовые акты Президента Российской Федерации, а также постановления Правительства Российской Федерации и нормативные правовые акты федеральных органов исполнительной власти, касающиеся управления в сфере молодежной политики и реализации конституционных прав и свобод молодых граждан, их законных интересов.</w:t>
      </w:r>
    </w:p>
    <w:p w14:paraId="2CAC33DC" w14:textId="77777777" w:rsidR="00056DA5" w:rsidRPr="008F16AF" w:rsidRDefault="00056DA5" w:rsidP="00056DA5">
      <w:pPr>
        <w:shd w:val="clear" w:color="auto" w:fill="FFFFFF"/>
        <w:spacing w:before="90" w:after="90"/>
        <w:ind w:firstLine="612"/>
        <w:jc w:val="both"/>
        <w:rPr>
          <w:color w:val="000000"/>
          <w:sz w:val="20"/>
          <w:szCs w:val="20"/>
        </w:rPr>
      </w:pPr>
      <w:r w:rsidRPr="008F16AF">
        <w:rPr>
          <w:sz w:val="20"/>
          <w:szCs w:val="20"/>
        </w:rPr>
        <w:t xml:space="preserve">Стратегия развития молодежной политики является составляющей Стратегии социально-экономического развития Куйбышевского района Новосибирской области на период до 2030 года. Построена на основе муниципальных программ сферы молодежной политики: «Развитие молодёжной политики в Куйбышевском муниципальном районе Новосибирской области на 2022-2025 годы» (Пост. </w:t>
      </w:r>
      <w:r w:rsidRPr="008F16AF">
        <w:rPr>
          <w:color w:val="000000"/>
          <w:sz w:val="20"/>
          <w:szCs w:val="20"/>
        </w:rPr>
        <w:t xml:space="preserve">№ 1266 от 20.12.2021), </w:t>
      </w:r>
      <w:r w:rsidRPr="008F16AF">
        <w:rPr>
          <w:sz w:val="20"/>
          <w:szCs w:val="20"/>
        </w:rPr>
        <w:t>«Патриотическое воспитание граждан в</w:t>
      </w:r>
      <w:r w:rsidRPr="008F16AF">
        <w:rPr>
          <w:rFonts w:eastAsia="SimSun"/>
          <w:sz w:val="20"/>
          <w:szCs w:val="20"/>
          <w:lang w:eastAsia="zh-CN"/>
        </w:rPr>
        <w:t xml:space="preserve"> Куйбышевском муниципальном районе Новосибирской области </w:t>
      </w:r>
      <w:r w:rsidRPr="008F16AF">
        <w:rPr>
          <w:sz w:val="20"/>
          <w:szCs w:val="20"/>
        </w:rPr>
        <w:t xml:space="preserve">на 2022-2025 годы» (Пост. </w:t>
      </w:r>
      <w:r w:rsidRPr="008F16AF">
        <w:rPr>
          <w:color w:val="000000"/>
          <w:sz w:val="20"/>
          <w:szCs w:val="20"/>
        </w:rPr>
        <w:t>№ 1265 от 20.12.2021</w:t>
      </w:r>
      <w:r w:rsidRPr="008F16AF">
        <w:rPr>
          <w:sz w:val="20"/>
          <w:szCs w:val="20"/>
        </w:rPr>
        <w:t>), «Комплексные меры профилактики наркомании в Куйбышевском муниципальном районе Новосибирской области на 2022-2025 годы» (Пост. № 1267 от 20.12.2021).</w:t>
      </w:r>
    </w:p>
    <w:p w14:paraId="654E52FD"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Стратегия учитывает опыт становления и развития сферы молодежной политики в Российской Федерации и Новосибирской области, организационной основой которого является курс на формирование системы органов по делам молодежи, принятие и реализацию региональных и муниципальных стратегий, концепций, программ, иных документов стратегического планирования, выработку и осуществление мер государственной поддержки молодежных и детских общественных объединений, молодежной добровольческой (волонтерской) деятельности.</w:t>
      </w:r>
    </w:p>
    <w:p w14:paraId="08D2AC79" w14:textId="77777777" w:rsidR="00056DA5" w:rsidRPr="008F16AF" w:rsidRDefault="00056DA5" w:rsidP="00056DA5">
      <w:pPr>
        <w:shd w:val="clear" w:color="auto" w:fill="FFFFFF"/>
        <w:spacing w:before="90" w:after="90"/>
        <w:ind w:firstLine="612"/>
        <w:jc w:val="both"/>
        <w:rPr>
          <w:sz w:val="20"/>
          <w:szCs w:val="20"/>
        </w:rPr>
      </w:pPr>
      <w:r w:rsidRPr="008F16AF">
        <w:rPr>
          <w:sz w:val="20"/>
          <w:szCs w:val="20"/>
        </w:rPr>
        <w:t>Стратегия преемственна по отношению к Концепции развития государственной молодежной политики в Новосибирской области на период до 2030 года, утвержденной постановлением Правительства Новосибирской области от 25.06.2024 № 285-п.</w:t>
      </w:r>
    </w:p>
    <w:p w14:paraId="152F5B67"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Стратегия направлена на конкретизацию положений Закона Новосибирской области от 12.07.2004 № 207-ОЗ «О молодежной политике в Новосибирской области».</w:t>
      </w:r>
    </w:p>
    <w:p w14:paraId="54D22FCB"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В Стратегии используются понятия в значениях, установленных статьей 2 Федерального закона от 30.12.2020 № 489-ФЗ «О молодежной политике в Российской Федерации», и следующие понятия:</w:t>
      </w:r>
    </w:p>
    <w:p w14:paraId="1E80737D"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«духовно-нравственное воспитание молодежи» – совокупность скоординированных мер, осуществляемых органами публичной власти при участии институтов гражданского общества для противодействия социокультурным угрозам в части, касающейся защиты традиционных ценностей в молодежной среде;</w:t>
      </w:r>
    </w:p>
    <w:p w14:paraId="40DB35BC"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«молодежное самоуправление» – организация участия молодых граждан и их объединений в подготовке, принятии и выполнении решений, касающихся обеспечения жизнедеятельности молодежи, защиты прав, свобод и законных интересов молодых граждан, реализации их проектов и инициатив, в том числе в организациях, осуществляющих образовательную деятельность;</w:t>
      </w:r>
    </w:p>
    <w:p w14:paraId="34A95765"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«молодежное участие» – вовлеченность молодых граждан в общественную (политическую, экономическую, социальную, культурную) жизнь российского общества и государства, включая возможность участия в выработке решений и осуществлении действий по реализации прав, свобод и законных интересов молодежи;</w:t>
      </w:r>
    </w:p>
    <w:p w14:paraId="5F8A9F52"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«органы молодежного самоуправления» – постоянно действующие коллегиальные консультативно-совещательные органы, состоящие из молодых граждан и созданные путем выборов и (или) на конкурсной основе для осуществления молодежного самоуправления на территории Российской Федерации, субъекта Российской Федерации, муниципального образования либо в какой-либо государственной, муниципальной или иных организациях, осуществляющих в соответствии с федеральными законами отдельные публичные полномочия, в целях реализации молодежной политики;</w:t>
      </w:r>
    </w:p>
    <w:p w14:paraId="640F00A0"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«патриотическое воспитание молодежи» – систематическая и целенаправленная деятельность органов публичной власти, общественных объединений, иных институтов гражданского общества по формированию у молодых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w:t>
      </w:r>
    </w:p>
    <w:p w14:paraId="2E97F349"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«работа с молодежью» – профессиональная деятельность, направленная на решение комплексных и иных задач по реализации молодежной политики на уровне Российской Федерации, субъекта Российской Федерации, муниципального образования, государственной, муниципальной и иной организации;</w:t>
      </w:r>
    </w:p>
    <w:p w14:paraId="165D0659"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«талантливая (одаренная) молодежь» – лица в возрасте от 14 до 35 лет включительно, отличающиеся особыми способностями и достижениями в сферах образования, науки, техники, культуры, спорта и других, обладающие высоким творческим, интеллектуальным и культурным потенциалом, который может быть использован для повышения уровня развития общества и государства.</w:t>
      </w:r>
    </w:p>
    <w:p w14:paraId="09C93B1C"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В Стратегии молодежная политика рассматривается как неотъемлемая составная часть государственной политики, которая касается непосредственно реализации конституционных прав, свобод и законных интересов молодежи, их законных интересов во всех сферах общественной жизни, обеспечивает возможности успешной социализации и эффективной самореализации молодежи. Результатом реализации молодежной политики является становление и развитие патриотически настроенного, высоконравственного и ответственного поколения российских граждан, способного обеспечить суверенитет, конкурентоспособность и дальнейшее развитие России.</w:t>
      </w:r>
    </w:p>
    <w:p w14:paraId="07ED4C2F"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35906497"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II. Современное состояние молодежной политики</w:t>
      </w:r>
    </w:p>
    <w:p w14:paraId="7F6FD390"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00142BEF"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1. Оценка положения молодежи</w:t>
      </w:r>
    </w:p>
    <w:p w14:paraId="20E6239A"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37F09221"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Категоризация и демографические показатели молодежи</w:t>
      </w:r>
    </w:p>
    <w:p w14:paraId="2322D288"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09F37D62"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Молодежная политика в Российской Федерации носит как интегрированный, так и дифференцированный характер. Она адресована всем гражданам Российской Федерации в возрасте от 14 до 35 лет включительно и обусловлена обширным перечнем социальных и личных задач, которые молодой гражданин решает на каждом этапе своего становления в профессиональной сфере и формирования личностной и гражданской позиции. Вместе с тем молодежная политика учитывает специфические потребности каждого возрастного периода молодого гражданина.</w:t>
      </w:r>
    </w:p>
    <w:p w14:paraId="5D1DC123"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 xml:space="preserve">В </w:t>
      </w:r>
      <w:r w:rsidRPr="008F16AF">
        <w:rPr>
          <w:sz w:val="20"/>
          <w:szCs w:val="20"/>
        </w:rPr>
        <w:t xml:space="preserve">Куйбышевском районе </w:t>
      </w:r>
      <w:r w:rsidRPr="008F16AF">
        <w:rPr>
          <w:color w:val="000000"/>
          <w:sz w:val="20"/>
          <w:szCs w:val="20"/>
        </w:rPr>
        <w:t xml:space="preserve">обеспечивается взаимосвязь молодежной политики и государственной политики в интересах детей посредством: соотнесения целей, принципов, направлений молодежной политики и государственной политики в интересах детей; обеспечения организационного единства реализации молодежной политики и государственной политики в интересах детей на </w:t>
      </w:r>
      <w:r w:rsidRPr="008F16AF">
        <w:rPr>
          <w:sz w:val="20"/>
          <w:szCs w:val="20"/>
        </w:rPr>
        <w:t>региональном и муниципальном уровнях</w:t>
      </w:r>
      <w:r w:rsidRPr="008F16AF">
        <w:rPr>
          <w:color w:val="000000"/>
          <w:sz w:val="20"/>
          <w:szCs w:val="20"/>
        </w:rPr>
        <w:t>; установления общих подходов к мерам государственной поддержки молодежных и детских общественных объединений, обеспечению их участия в осуществлении молодежной политики и государственной политики в интересах детей.</w:t>
      </w:r>
    </w:p>
    <w:p w14:paraId="59873FD1" w14:textId="77777777" w:rsidR="00056DA5" w:rsidRPr="008F16AF" w:rsidRDefault="00056DA5" w:rsidP="00056DA5">
      <w:pPr>
        <w:ind w:firstLine="709"/>
        <w:jc w:val="both"/>
        <w:rPr>
          <w:sz w:val="20"/>
          <w:szCs w:val="20"/>
        </w:rPr>
      </w:pPr>
      <w:bookmarkStart w:id="2" w:name="_Hlk202469409"/>
      <w:r w:rsidRPr="008F16AF">
        <w:rPr>
          <w:rFonts w:eastAsia="Calibri"/>
          <w:sz w:val="20"/>
          <w:szCs w:val="20"/>
          <w:lang w:eastAsia="en-US"/>
        </w:rPr>
        <w:t xml:space="preserve">По данным отдела статистики </w:t>
      </w:r>
      <w:proofErr w:type="spellStart"/>
      <w:r w:rsidRPr="008F16AF">
        <w:rPr>
          <w:rFonts w:eastAsia="Calibri"/>
          <w:sz w:val="20"/>
          <w:szCs w:val="20"/>
          <w:lang w:eastAsia="en-US"/>
        </w:rPr>
        <w:t>г.Куйбышева</w:t>
      </w:r>
      <w:proofErr w:type="spellEnd"/>
      <w:r w:rsidRPr="008F16AF">
        <w:rPr>
          <w:rFonts w:eastAsia="Calibri"/>
          <w:sz w:val="20"/>
          <w:szCs w:val="20"/>
          <w:lang w:eastAsia="en-US"/>
        </w:rPr>
        <w:t xml:space="preserve"> на 01.01.2024 года при показателях населения Куйбышевского района в </w:t>
      </w:r>
      <w:r w:rsidRPr="008F16AF">
        <w:rPr>
          <w:sz w:val="20"/>
          <w:szCs w:val="20"/>
        </w:rPr>
        <w:t xml:space="preserve">53654 </w:t>
      </w:r>
      <w:r w:rsidRPr="008F16AF">
        <w:rPr>
          <w:rFonts w:eastAsia="Calibri"/>
          <w:sz w:val="20"/>
          <w:szCs w:val="20"/>
          <w:lang w:eastAsia="en-US"/>
        </w:rPr>
        <w:t xml:space="preserve">человека. Численность молодежи </w:t>
      </w:r>
      <w:r w:rsidRPr="008F16AF">
        <w:rPr>
          <w:sz w:val="20"/>
          <w:szCs w:val="20"/>
        </w:rPr>
        <w:t>от 14 до 35 лет – 13000 человека, что составляет 24,2% от всего населения</w:t>
      </w:r>
      <w:bookmarkEnd w:id="2"/>
      <w:r w:rsidRPr="008F16AF">
        <w:rPr>
          <w:sz w:val="20"/>
          <w:szCs w:val="20"/>
        </w:rPr>
        <w:t xml:space="preserve">. </w:t>
      </w:r>
    </w:p>
    <w:p w14:paraId="34A8288B"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В возрасте 14–17 лет происходит выбор молодыми гражданами будущей профессии, определение образовательной стратегии, формируются ценности личности и гражданина, привычки к ведению активного образа жизни. Важным моментом в воспитании молодого гражданина 14–17 лет является формирование устойчивой системы убеждений, которая закладывается в более раннем возрасте и которая определяет его нравственное и социальное поведение.</w:t>
      </w:r>
    </w:p>
    <w:p w14:paraId="32281A63"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 xml:space="preserve">Возраст 18–24 года является решающим для социализации молодого гражданина. Основное содержание такого этапа заключается в готовности к активной социальной деятельности, получению профессионального образования и подготовке к началу трудовой деятельности. На этом этапе закрепляются навыки </w:t>
      </w:r>
      <w:proofErr w:type="spellStart"/>
      <w:r w:rsidRPr="008F16AF">
        <w:rPr>
          <w:color w:val="000000"/>
          <w:sz w:val="20"/>
          <w:szCs w:val="20"/>
        </w:rPr>
        <w:t>просоциального</w:t>
      </w:r>
      <w:proofErr w:type="spellEnd"/>
      <w:r w:rsidRPr="008F16AF">
        <w:rPr>
          <w:color w:val="000000"/>
          <w:sz w:val="20"/>
          <w:szCs w:val="20"/>
        </w:rPr>
        <w:t xml:space="preserve"> поведения, гражданского участия, саморазвития, ведения активного образа жизни, которые сохраняются на протяжении всей жизни человека и которые определяют его жизненный уровень, адаптивность к изменениям, продуктивность как члена общества.</w:t>
      </w:r>
    </w:p>
    <w:p w14:paraId="47892327"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Возраст 25–35 лет – это период активной трудовой деятельности, профессиональной самореализации, углубления профессиональных знаний и навыков. Завершается отделение молодого гражданина от родителей, создается собственная семья, рождаются дети. У молодого гражданина наступает период, когда он становится главным двигателем повышения социально-экономической конкурентоспособности страны.</w:t>
      </w:r>
    </w:p>
    <w:p w14:paraId="73166B2D"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Стратегия предполагает разработку обоснованных мер и планов достижения намеченных целей для каждой возрастной группы молодежи при условии сохранения их преемственности и непрерывности. Стратегия учитывает потребности различных социально-демографических групп молодежи, а именно обучающихся, молодых специалистов, молодых муниципальных служащих, молодежи, проживающей в сельской местности, молодых граждан с ограниченными возможностями здоровья, молодых родителей и других.</w:t>
      </w:r>
    </w:p>
    <w:p w14:paraId="3E1A9FA6"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 </w:t>
      </w:r>
    </w:p>
    <w:p w14:paraId="1E6B785A"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Духовно-нравственные и ценностные ориентиры современной молодежи</w:t>
      </w:r>
    </w:p>
    <w:p w14:paraId="1BF4CE65"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199EA6ED"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Национальные интересы России требуют мощного, экономически развитого государства, население которого будет сохранять и укреплять традиционные ценности. Это позволит ответить на современные вызовы, которые стоят перед Россией как суверенным государством. Развитие ценностей, способствующих укреплению солидарности общества, – важная задача, стоящая перед государством в сфере молодежной политики. Ценностный портрет молодого гражданина во многом также формируется вокруг темы получения будущей профессии, выражения себя как созидателя, стремящегося к развитию, благоустройству страны, преображению будущего. В связи с этим формирование понимания значимости труда, его созидательной ценности также является осью построения взаимоотношений государства с молодежью.</w:t>
      </w:r>
    </w:p>
    <w:p w14:paraId="76768858"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3C59854A" w14:textId="77777777" w:rsidR="00056DA5" w:rsidRPr="008F16AF" w:rsidRDefault="00056DA5" w:rsidP="00056DA5">
      <w:pPr>
        <w:shd w:val="clear" w:color="auto" w:fill="FFFFFF"/>
        <w:spacing w:before="90" w:after="90"/>
        <w:ind w:left="510" w:right="510"/>
        <w:jc w:val="center"/>
        <w:rPr>
          <w:sz w:val="20"/>
          <w:szCs w:val="20"/>
        </w:rPr>
      </w:pPr>
      <w:r w:rsidRPr="008F16AF">
        <w:rPr>
          <w:sz w:val="20"/>
          <w:szCs w:val="20"/>
        </w:rPr>
        <w:t>Социально-экономическое положение молодежи</w:t>
      </w:r>
    </w:p>
    <w:p w14:paraId="515B4252"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350C26D8" w14:textId="77777777" w:rsidR="00056DA5" w:rsidRPr="008F16AF" w:rsidRDefault="00056DA5" w:rsidP="00056DA5">
      <w:pPr>
        <w:ind w:firstLine="709"/>
        <w:jc w:val="both"/>
        <w:rPr>
          <w:sz w:val="20"/>
          <w:szCs w:val="20"/>
        </w:rPr>
      </w:pPr>
      <w:r w:rsidRPr="008F16AF">
        <w:rPr>
          <w:sz w:val="20"/>
          <w:szCs w:val="20"/>
        </w:rPr>
        <w:t>Стратегия развития молодежной политики является составляющей Стратегии социально-экономического развития Куйбышевского района Новосибирской области на период до 2030 года. Построена на основе муниципальных программ сферы молодежной политики.</w:t>
      </w:r>
    </w:p>
    <w:p w14:paraId="2E3B0B41" w14:textId="77777777" w:rsidR="00056DA5" w:rsidRPr="008F16AF" w:rsidRDefault="00056DA5" w:rsidP="00056DA5">
      <w:pPr>
        <w:ind w:firstLine="709"/>
        <w:jc w:val="both"/>
        <w:rPr>
          <w:sz w:val="20"/>
          <w:szCs w:val="20"/>
        </w:rPr>
      </w:pPr>
      <w:r w:rsidRPr="008F16AF">
        <w:rPr>
          <w:sz w:val="20"/>
          <w:szCs w:val="20"/>
        </w:rPr>
        <w:t xml:space="preserve">Куйбышевский район для экономического развития и роста качества жизни населения имеет развитую транспортную сеть, сеть инженерных коммуникаций, необходимый резерв трудовых ресурсов, сеть учреждений образования, здравоохранения, культуры и спорта. </w:t>
      </w:r>
    </w:p>
    <w:p w14:paraId="2A2B8DD6" w14:textId="77777777" w:rsidR="00056DA5" w:rsidRPr="008F16AF" w:rsidRDefault="00056DA5" w:rsidP="00056DA5">
      <w:pPr>
        <w:ind w:firstLine="709"/>
        <w:jc w:val="both"/>
        <w:rPr>
          <w:sz w:val="20"/>
          <w:szCs w:val="20"/>
        </w:rPr>
      </w:pPr>
      <w:r w:rsidRPr="008F16AF">
        <w:rPr>
          <w:sz w:val="20"/>
          <w:szCs w:val="20"/>
        </w:rPr>
        <w:t xml:space="preserve">Успешно осуществляют свою деятельность 4 </w:t>
      </w:r>
      <w:proofErr w:type="spellStart"/>
      <w:r w:rsidRPr="008F16AF">
        <w:rPr>
          <w:sz w:val="20"/>
          <w:szCs w:val="20"/>
        </w:rPr>
        <w:t>профобразовательных</w:t>
      </w:r>
      <w:proofErr w:type="spellEnd"/>
      <w:r w:rsidRPr="008F16AF">
        <w:rPr>
          <w:sz w:val="20"/>
          <w:szCs w:val="20"/>
        </w:rPr>
        <w:t xml:space="preserve"> учреждения. </w:t>
      </w:r>
    </w:p>
    <w:p w14:paraId="63ED20AF" w14:textId="77777777" w:rsidR="00056DA5" w:rsidRPr="008F16AF" w:rsidRDefault="00056DA5" w:rsidP="00056DA5">
      <w:pPr>
        <w:ind w:firstLine="709"/>
        <w:jc w:val="both"/>
        <w:rPr>
          <w:sz w:val="20"/>
          <w:szCs w:val="20"/>
        </w:rPr>
      </w:pPr>
      <w:r w:rsidRPr="008F16AF">
        <w:rPr>
          <w:sz w:val="20"/>
          <w:szCs w:val="20"/>
        </w:rPr>
        <w:t>Куйбышевский район располагает развитой социальной и культурной инфраструктурой. На территории района расположены многочисленные объекты историко-культурного наследия России.</w:t>
      </w:r>
    </w:p>
    <w:p w14:paraId="1B0BC087" w14:textId="77777777" w:rsidR="00056DA5" w:rsidRPr="008F16AF" w:rsidRDefault="00056DA5" w:rsidP="00056DA5">
      <w:pPr>
        <w:shd w:val="clear" w:color="auto" w:fill="FFFFFF"/>
        <w:spacing w:before="90" w:after="90"/>
        <w:ind w:firstLine="612"/>
        <w:jc w:val="both"/>
        <w:rPr>
          <w:color w:val="000000"/>
          <w:sz w:val="20"/>
          <w:szCs w:val="20"/>
        </w:rPr>
      </w:pPr>
      <w:r w:rsidRPr="008F16AF">
        <w:rPr>
          <w:sz w:val="20"/>
          <w:szCs w:val="20"/>
        </w:rPr>
        <w:t xml:space="preserve">Диспропорция в развитии субъектов Российской Федерации часто влечет за собой переезд молодых граждан </w:t>
      </w:r>
      <w:r w:rsidRPr="008F16AF">
        <w:rPr>
          <w:color w:val="000000"/>
          <w:sz w:val="20"/>
          <w:szCs w:val="20"/>
        </w:rPr>
        <w:t>с сельских территорий в более развитые регионы.</w:t>
      </w:r>
    </w:p>
    <w:p w14:paraId="2CE5C48D" w14:textId="77777777" w:rsidR="00056DA5" w:rsidRPr="008F16AF" w:rsidRDefault="00056DA5" w:rsidP="00056DA5">
      <w:pPr>
        <w:ind w:firstLine="709"/>
        <w:jc w:val="both"/>
        <w:rPr>
          <w:sz w:val="20"/>
          <w:szCs w:val="20"/>
        </w:rPr>
      </w:pPr>
      <w:r w:rsidRPr="008F16AF">
        <w:rPr>
          <w:sz w:val="20"/>
          <w:szCs w:val="20"/>
        </w:rPr>
        <w:t xml:space="preserve">Несмотря на отток молодёжи из района принимаются меры для привлечения в Куйбышевский район молодых специалистов. Район участвует в региональных программах: «Земский работник культуры», «Земский учитель». Действуют следующие виды поддержки: </w:t>
      </w:r>
    </w:p>
    <w:p w14:paraId="05B20FF8" w14:textId="77777777" w:rsidR="00056DA5" w:rsidRPr="008F16AF" w:rsidRDefault="00056DA5" w:rsidP="00056DA5">
      <w:pPr>
        <w:ind w:firstLine="709"/>
        <w:jc w:val="both"/>
        <w:rPr>
          <w:sz w:val="20"/>
          <w:szCs w:val="20"/>
        </w:rPr>
      </w:pPr>
      <w:r w:rsidRPr="008F16AF">
        <w:rPr>
          <w:sz w:val="20"/>
          <w:szCs w:val="20"/>
        </w:rPr>
        <w:t>Для работников медицины:</w:t>
      </w:r>
    </w:p>
    <w:p w14:paraId="1B1B6028" w14:textId="77777777" w:rsidR="00056DA5" w:rsidRPr="008F16AF" w:rsidRDefault="00056DA5" w:rsidP="00056DA5">
      <w:pPr>
        <w:ind w:firstLine="709"/>
        <w:jc w:val="both"/>
        <w:rPr>
          <w:sz w:val="20"/>
          <w:szCs w:val="20"/>
        </w:rPr>
      </w:pPr>
      <w:r w:rsidRPr="008F16AF">
        <w:rPr>
          <w:sz w:val="20"/>
          <w:szCs w:val="20"/>
        </w:rPr>
        <w:t xml:space="preserve"> - Ежемесячная доплата к должностному окладу в течение трех лет в размере 25% от должностного оклада молодым специалистам, трудоустроившимся на первое рабочее место в течение полугода со дня окончания медицинского учреждения. </w:t>
      </w:r>
    </w:p>
    <w:p w14:paraId="0444A7D1" w14:textId="77777777" w:rsidR="00056DA5" w:rsidRPr="008F16AF" w:rsidRDefault="00056DA5" w:rsidP="00056DA5">
      <w:pPr>
        <w:ind w:firstLine="709"/>
        <w:jc w:val="both"/>
        <w:rPr>
          <w:sz w:val="20"/>
          <w:szCs w:val="20"/>
        </w:rPr>
      </w:pPr>
      <w:r w:rsidRPr="008F16AF">
        <w:rPr>
          <w:sz w:val="20"/>
          <w:szCs w:val="20"/>
        </w:rPr>
        <w:t xml:space="preserve">Для сельского хозяйства: </w:t>
      </w:r>
    </w:p>
    <w:p w14:paraId="58E6A2C3" w14:textId="77777777" w:rsidR="00056DA5" w:rsidRPr="008F16AF" w:rsidRDefault="00056DA5" w:rsidP="00056DA5">
      <w:pPr>
        <w:ind w:firstLine="709"/>
        <w:jc w:val="both"/>
        <w:rPr>
          <w:sz w:val="20"/>
          <w:szCs w:val="20"/>
        </w:rPr>
      </w:pPr>
      <w:r w:rsidRPr="008F16AF">
        <w:rPr>
          <w:sz w:val="20"/>
          <w:szCs w:val="20"/>
        </w:rPr>
        <w:t xml:space="preserve">- программа помощи выпускникам аграрных учреждений: для среднего профессионального образования выплата в размере 150 тыс. рублей, для высшего профессионального образования в размере 300 тыс. рублей (если трудоустраивается в течение года со дня получения диплома); </w:t>
      </w:r>
    </w:p>
    <w:p w14:paraId="22FF08A1" w14:textId="77777777" w:rsidR="00056DA5" w:rsidRPr="008F16AF" w:rsidRDefault="00056DA5" w:rsidP="00056DA5">
      <w:pPr>
        <w:ind w:firstLine="709"/>
        <w:jc w:val="both"/>
        <w:rPr>
          <w:sz w:val="20"/>
          <w:szCs w:val="20"/>
        </w:rPr>
      </w:pPr>
      <w:r w:rsidRPr="008F16AF">
        <w:rPr>
          <w:sz w:val="20"/>
          <w:szCs w:val="20"/>
        </w:rPr>
        <w:t xml:space="preserve">- программа по улучшению жилищных условий и строительству жилья в сельской местности. </w:t>
      </w:r>
    </w:p>
    <w:p w14:paraId="2CFAD0A5" w14:textId="77777777" w:rsidR="00056DA5" w:rsidRPr="008F16AF" w:rsidRDefault="00056DA5" w:rsidP="00056DA5">
      <w:pPr>
        <w:ind w:firstLine="709"/>
        <w:jc w:val="both"/>
        <w:rPr>
          <w:sz w:val="20"/>
          <w:szCs w:val="20"/>
        </w:rPr>
      </w:pPr>
      <w:r w:rsidRPr="008F16AF">
        <w:rPr>
          <w:sz w:val="20"/>
          <w:szCs w:val="20"/>
        </w:rPr>
        <w:t xml:space="preserve">молодым работникам образования: </w:t>
      </w:r>
    </w:p>
    <w:p w14:paraId="2D2320B6" w14:textId="77777777" w:rsidR="00056DA5" w:rsidRPr="008F16AF" w:rsidRDefault="00056DA5" w:rsidP="00056DA5">
      <w:pPr>
        <w:ind w:firstLine="709"/>
        <w:jc w:val="both"/>
        <w:rPr>
          <w:sz w:val="20"/>
          <w:szCs w:val="20"/>
        </w:rPr>
      </w:pPr>
      <w:r w:rsidRPr="008F16AF">
        <w:rPr>
          <w:sz w:val="20"/>
          <w:szCs w:val="20"/>
        </w:rPr>
        <w:t xml:space="preserve">- 25% к должностному окладу молодым специалистам; </w:t>
      </w:r>
    </w:p>
    <w:p w14:paraId="37AAA6A2" w14:textId="77777777" w:rsidR="00056DA5" w:rsidRPr="008F16AF" w:rsidRDefault="00056DA5" w:rsidP="00056DA5">
      <w:pPr>
        <w:ind w:firstLine="709"/>
        <w:jc w:val="both"/>
        <w:rPr>
          <w:sz w:val="20"/>
          <w:szCs w:val="20"/>
        </w:rPr>
      </w:pPr>
      <w:r w:rsidRPr="008F16AF">
        <w:rPr>
          <w:sz w:val="20"/>
          <w:szCs w:val="20"/>
        </w:rPr>
        <w:t>-единовременная выплата в размере прожиточного минимума специалистам, устроившимся впервые на постоянную работу по приобретенной специальности в течение года со дня окончания образовательного учреждения.</w:t>
      </w:r>
    </w:p>
    <w:p w14:paraId="28C75764" w14:textId="77777777" w:rsidR="00056DA5" w:rsidRPr="008F16AF" w:rsidRDefault="00056DA5" w:rsidP="00056DA5">
      <w:pPr>
        <w:ind w:firstLine="709"/>
        <w:jc w:val="both"/>
        <w:rPr>
          <w:sz w:val="20"/>
          <w:szCs w:val="20"/>
        </w:rPr>
      </w:pPr>
      <w:r w:rsidRPr="008F16AF">
        <w:rPr>
          <w:sz w:val="20"/>
          <w:szCs w:val="20"/>
        </w:rPr>
        <w:t>На основании Постановления администрации Куйбышевского муниципального района Новосибирской области 25.12.2023 № 1099 "Об утверждении муниципальной программы "Обеспечение жильем молодых семей в Куйбышевском муниципальном районе Новосибирской области на 2024-2026 годы" оказывается поддержка молодым семьям.</w:t>
      </w:r>
    </w:p>
    <w:p w14:paraId="02705632" w14:textId="77777777" w:rsidR="00056DA5" w:rsidRPr="008F16AF" w:rsidRDefault="00056DA5" w:rsidP="00056DA5">
      <w:pPr>
        <w:ind w:firstLine="709"/>
        <w:jc w:val="both"/>
        <w:rPr>
          <w:sz w:val="20"/>
          <w:szCs w:val="20"/>
        </w:rPr>
      </w:pPr>
      <w:r w:rsidRPr="008F16AF">
        <w:rPr>
          <w:sz w:val="20"/>
          <w:szCs w:val="20"/>
        </w:rPr>
        <w:t xml:space="preserve">Для обеспечения сбалансированности спроса и предложения рабочей силы на рынке труда специалистами администрацией района ежегодно собирается перспективная потребность в кадрах, в результате которой было выявлено, что на территории района наиболее востребованы такие профессии как: повар, водитель автомобиля, тракторист, педагог профессионального и дополнительного образования, врач, продавец, воспитатель, бухгалтер. Для поддержки молодых специалистов на первом рабочем месте в крупных предприятиях Куйбышевского района действует система наставничества. </w:t>
      </w:r>
    </w:p>
    <w:p w14:paraId="2AA77EDA" w14:textId="77777777" w:rsidR="00056DA5" w:rsidRPr="008F16AF" w:rsidRDefault="00056DA5" w:rsidP="00056DA5">
      <w:pPr>
        <w:ind w:firstLine="709"/>
        <w:jc w:val="both"/>
        <w:rPr>
          <w:sz w:val="20"/>
          <w:szCs w:val="20"/>
        </w:rPr>
      </w:pPr>
      <w:r w:rsidRPr="008F16AF">
        <w:rPr>
          <w:sz w:val="20"/>
          <w:szCs w:val="20"/>
        </w:rPr>
        <w:t xml:space="preserve">Продолжается работа по усовершенствованию мер для закрепления молодежи на территории района и города. </w:t>
      </w:r>
    </w:p>
    <w:p w14:paraId="76BA3DFF" w14:textId="77777777" w:rsidR="00056DA5" w:rsidRPr="008F16AF" w:rsidRDefault="00056DA5" w:rsidP="00056DA5">
      <w:pPr>
        <w:shd w:val="clear" w:color="auto" w:fill="FFFFFF"/>
        <w:spacing w:before="90" w:after="90"/>
        <w:ind w:right="510"/>
        <w:rPr>
          <w:color w:val="000000"/>
          <w:sz w:val="20"/>
          <w:szCs w:val="20"/>
        </w:rPr>
      </w:pPr>
    </w:p>
    <w:p w14:paraId="61E95772" w14:textId="77777777" w:rsidR="00056DA5" w:rsidRPr="008F16AF" w:rsidRDefault="00056DA5" w:rsidP="00056DA5">
      <w:pPr>
        <w:shd w:val="clear" w:color="auto" w:fill="FFFFFF"/>
        <w:spacing w:before="90" w:after="90"/>
        <w:ind w:left="510" w:right="510"/>
        <w:jc w:val="center"/>
        <w:rPr>
          <w:color w:val="000000"/>
          <w:sz w:val="20"/>
          <w:szCs w:val="20"/>
        </w:rPr>
      </w:pPr>
    </w:p>
    <w:p w14:paraId="4FCC9B56" w14:textId="77777777" w:rsidR="00056DA5" w:rsidRPr="008F16AF" w:rsidRDefault="00056DA5" w:rsidP="00056DA5">
      <w:pPr>
        <w:shd w:val="clear" w:color="auto" w:fill="FFFFFF"/>
        <w:spacing w:before="90" w:after="90"/>
        <w:ind w:left="510" w:right="510"/>
        <w:jc w:val="center"/>
        <w:rPr>
          <w:color w:val="000000"/>
          <w:sz w:val="20"/>
          <w:szCs w:val="20"/>
        </w:rPr>
      </w:pPr>
    </w:p>
    <w:p w14:paraId="777013CC" w14:textId="77777777" w:rsidR="00056DA5" w:rsidRPr="008F16AF" w:rsidRDefault="00056DA5" w:rsidP="00056DA5">
      <w:pPr>
        <w:shd w:val="clear" w:color="auto" w:fill="FFFFFF"/>
        <w:spacing w:before="90" w:after="90"/>
        <w:ind w:left="510" w:right="510"/>
        <w:jc w:val="center"/>
        <w:rPr>
          <w:color w:val="000000"/>
          <w:sz w:val="20"/>
          <w:szCs w:val="20"/>
        </w:rPr>
      </w:pPr>
    </w:p>
    <w:p w14:paraId="21B465FB"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Нормативные правовые акты о молодежи и молодежной политике</w:t>
      </w:r>
    </w:p>
    <w:p w14:paraId="20B9252D"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79D404C3"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Пункт «е» части 1 статьи 72 Конституции Российской Федерации устанавливает, что в совместном ведении Российской Федерации и субъектов Российской Федерации находятся общие вопросы воспитания, образования, науки, культуры, физической культуры и спорта, молодежной политики.</w:t>
      </w:r>
    </w:p>
    <w:p w14:paraId="55C7AFBD"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Согласно статье 1 Федерального закона от 30.12.2020 № 489-ФЗ «О молодежной политике в Российской Федерации» предметом его регулирования являются отношения, возникающие между субъектами, осуществляющими деятельность в сфере молодежной политики, при формировании и реализации молодежной политики в Российской Федерации.</w:t>
      </w:r>
    </w:p>
    <w:p w14:paraId="68ADCC16"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Значимым событием в сфере молодежной политики стало принятие Федерального закона от 14.07.2022 № 261-ФЗ «О российском движении детей и молодежи», определяющего правовое положение, цели, организационные и имущественные основы деятельности российского движения детей и молодежи.</w:t>
      </w:r>
    </w:p>
    <w:p w14:paraId="6E7B4D71"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 xml:space="preserve">За 2022–2023 годы принято ряд федеральных законов, обеспечивающих решение значимых проблем молодежи. Так, закреплена на федеральном уровне единая система возмещения вреда, причиненного жизни или здоровью добровольцев (волонтеров) при осуществлении ими видов добровольческой (волонтерской) деятельности, связанных с риском для их жизни и здоровья, уточнены полномочия органов местного самоуправления в сфере молодежной политики, ужесточены правила регулирования продажи устройств для употребления </w:t>
      </w:r>
      <w:proofErr w:type="spellStart"/>
      <w:r w:rsidRPr="008F16AF">
        <w:rPr>
          <w:color w:val="000000"/>
          <w:sz w:val="20"/>
          <w:szCs w:val="20"/>
        </w:rPr>
        <w:t>никотинсодержащих</w:t>
      </w:r>
      <w:proofErr w:type="spellEnd"/>
      <w:r w:rsidRPr="008F16AF">
        <w:rPr>
          <w:color w:val="000000"/>
          <w:sz w:val="20"/>
          <w:szCs w:val="20"/>
        </w:rPr>
        <w:t xml:space="preserve"> веществ для несовершеннолетних, установлено право обучающихся профессиональных образовательных организаций и образовательных организаций высшего образования получать материальную поддержку на более справедливых условиях без уплаты налога на доходы физических лиц, сняты некоторые ограничения для трудоустройства подростков старше 14 лет и другие.</w:t>
      </w:r>
    </w:p>
    <w:p w14:paraId="0B56E602"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Система подзаконных актов о молодежи и молодежной политике в большей степени ассоциируется с указами Президента Российской Федерации и постановлениями Правительства Российской Федерации. Решение проблем молодежи и молодых семей, развитие потенциала молодых граждан связывается в определенной степени с реализацией 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Указом Президента Российской Федерации от 25 января 2005 г. № 76 «О Дне российского студенчества» установлен День российского студенчества, который отмечается ежегодно 25 января, Указом Президента Российской Федерации от 2 марта 2018 г. № 94 «Об учреждении знака отличия «За наставничество» учрежден знак отличия «За наставничество». С 2021 года эффективность деятельности высших должностных лиц субъектов Российской Федерации и деятельности исполнительных органов субъектов Российской Федерации в соответствии с Указом Президента Российской Федерации от 28 ноября 2024 г.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оценивается с учетом таких показателей, как эффективность системы выявления, поддержки и развития способностей и талантов у детей и молодежи, доля граждан, занимающихся добровольческой (волонтерской) деятельностью, условия для воспитания гармонично развитой, патриотичной и социально ответственной личности.</w:t>
      </w:r>
    </w:p>
    <w:p w14:paraId="1FC29B3E"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Различные аспекты молодежной политики находят отражение в постановлениях Правительства Российской Федерации. Они касаются дополнительных мер поддержки молодежи, государственной поддержки молодых российских ученых, деятельности военно-патриотических молодежных и детских объединений, стипендиального обеспечения молодых деятелей культуры и искусства, социальной поддержки молодежи, предоставления субсидий на государственную поддержку некоммерческих организаций в целях реализации задач молодежной политики, предоставления грантов некоммерческим организациям на проведение мероприятий по сохранению исторической памяти и гражданскому воспитанию детей и молодежи, обеспечения жильем молодых семей.</w:t>
      </w:r>
    </w:p>
    <w:p w14:paraId="07CA5C10"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Постановлением Правительства Российской Федерации от 15.10.2022 № 1840 «Об утверждении Правил осуществления мониторинга реализации молодежной политики в Российской Федерации, Правил подготовки доклада о положении молодежи в Российской Федерации, перечня обязательной информации, подлежащей мониторингу реализации молодежной политики в Российской Федерации, и перечня обязательной информации, подлежащей включению в доклад о положении молодежи в Российской Федерации» утверждены Правила осуществления мониторинга реализации молодежной политики в Российской Федерации, Правила подготовки доклада о положении молодежи в Российской Федерации, перечень обязательной информации, подлежащей мониторингу реализации молодежной политики в Российской Федерации, перечень обязательной информации, подлежащей включению в доклад о положении молодежи в Российской Федерации.</w:t>
      </w:r>
    </w:p>
    <w:p w14:paraId="793A90AD"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Постановление администрации Куйбышевского муниципального района Новосибирской области от 15.05.2024 №368 «Об утверждении единого перечня мер поддержки добровольцев (волонтеров) в Куйбышевском муниципальном районе Новосибирской области» и иные акты.</w:t>
      </w:r>
    </w:p>
    <w:p w14:paraId="56CD25E5"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1733B582"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2. Современная модель молодежной политики</w:t>
      </w:r>
    </w:p>
    <w:p w14:paraId="35C7049C"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2F0899FB"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Общая характеристика модели молодежной политики</w:t>
      </w:r>
    </w:p>
    <w:p w14:paraId="78080CB2"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67DBF2AF" w14:textId="77777777" w:rsidR="00056DA5" w:rsidRPr="008F16AF" w:rsidRDefault="00056DA5" w:rsidP="00056DA5">
      <w:pPr>
        <w:shd w:val="clear" w:color="auto" w:fill="FFFFFF"/>
        <w:spacing w:before="90" w:after="90"/>
        <w:ind w:firstLine="612"/>
        <w:jc w:val="both"/>
        <w:rPr>
          <w:sz w:val="20"/>
          <w:szCs w:val="20"/>
        </w:rPr>
      </w:pPr>
      <w:r w:rsidRPr="008F16AF">
        <w:rPr>
          <w:sz w:val="20"/>
          <w:szCs w:val="20"/>
        </w:rPr>
        <w:t xml:space="preserve">Администрация Куйбышевского муниципального района Новосибирской области осуществляет свою деятельность в сфере молодежной политики непосредственно через управление культуры, спорта, молодежной политики и туризма администрации Куйбышевского муниципального района  Новосибирской области (далее – Управление). </w:t>
      </w:r>
    </w:p>
    <w:p w14:paraId="7BFA24AC" w14:textId="77777777" w:rsidR="00056DA5" w:rsidRPr="008F16AF" w:rsidRDefault="00056DA5" w:rsidP="00056DA5">
      <w:pPr>
        <w:shd w:val="clear" w:color="auto" w:fill="FFFFFF"/>
        <w:spacing w:before="90" w:after="90"/>
        <w:ind w:firstLine="612"/>
        <w:jc w:val="both"/>
        <w:rPr>
          <w:sz w:val="20"/>
          <w:szCs w:val="20"/>
        </w:rPr>
      </w:pPr>
      <w:r w:rsidRPr="008F16AF">
        <w:rPr>
          <w:sz w:val="20"/>
          <w:szCs w:val="20"/>
        </w:rPr>
        <w:t>На муниципальном уровне функционируют органы молодежного самоуправления:</w:t>
      </w:r>
    </w:p>
    <w:p w14:paraId="465DD96A" w14:textId="77777777" w:rsidR="00056DA5" w:rsidRPr="008F16AF" w:rsidRDefault="00056DA5" w:rsidP="00056DA5">
      <w:pPr>
        <w:shd w:val="clear" w:color="auto" w:fill="FFFFFF"/>
        <w:spacing w:before="90" w:after="90"/>
        <w:ind w:firstLine="612"/>
        <w:jc w:val="both"/>
        <w:rPr>
          <w:sz w:val="20"/>
          <w:szCs w:val="20"/>
        </w:rPr>
      </w:pPr>
      <w:r w:rsidRPr="008F16AF">
        <w:rPr>
          <w:sz w:val="20"/>
          <w:szCs w:val="20"/>
        </w:rPr>
        <w:t>С Советом депутатов Куйбышевского муниципального района взаимодействует член Молодежного Парламента Новосибирской области (далее - МП);</w:t>
      </w:r>
    </w:p>
    <w:p w14:paraId="196A85F6" w14:textId="77777777" w:rsidR="00056DA5" w:rsidRPr="008F16AF" w:rsidRDefault="00056DA5" w:rsidP="00056DA5">
      <w:pPr>
        <w:shd w:val="clear" w:color="auto" w:fill="FFFFFF"/>
        <w:spacing w:before="90" w:after="90"/>
        <w:ind w:firstLine="612"/>
        <w:jc w:val="both"/>
        <w:rPr>
          <w:sz w:val="20"/>
          <w:szCs w:val="20"/>
        </w:rPr>
      </w:pPr>
      <w:r w:rsidRPr="008F16AF">
        <w:rPr>
          <w:sz w:val="20"/>
          <w:szCs w:val="20"/>
        </w:rPr>
        <w:t>при Избирательной комиссии Куйбышевского района – Молодежная избирательная комиссия, действующая на основе положения, утвержденного постановлением Избирательной комиссии Куйбышевского района.</w:t>
      </w:r>
      <w:bookmarkStart w:id="3" w:name="_Hlk202810825"/>
      <w:bookmarkStart w:id="4" w:name="_Hlk202473260"/>
    </w:p>
    <w:p w14:paraId="26A1E8AA" w14:textId="77777777" w:rsidR="00056DA5" w:rsidRPr="008F16AF" w:rsidRDefault="00056DA5" w:rsidP="00056DA5">
      <w:pPr>
        <w:shd w:val="clear" w:color="auto" w:fill="FFFFFF"/>
        <w:spacing w:before="90" w:after="90"/>
        <w:ind w:firstLine="612"/>
        <w:jc w:val="both"/>
        <w:rPr>
          <w:color w:val="000000"/>
          <w:sz w:val="20"/>
          <w:szCs w:val="20"/>
        </w:rPr>
      </w:pPr>
      <w:bookmarkStart w:id="5" w:name="_Hlk202473378"/>
      <w:bookmarkEnd w:id="3"/>
      <w:bookmarkEnd w:id="4"/>
      <w:r w:rsidRPr="008F16AF">
        <w:rPr>
          <w:color w:val="000000"/>
          <w:sz w:val="20"/>
          <w:szCs w:val="20"/>
        </w:rPr>
        <w:t>Муниципальный координационный совет Общероссийского общественно-государственного движением детей и молодежи «Движение первых» под руководством Главы Куйбышевского муниципального района объединяет государственные и социальные институты, работающие с детьми и молодежью.</w:t>
      </w:r>
    </w:p>
    <w:p w14:paraId="2C678160"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Для поддержки и развития молодежи на территории районы действуют молодежные НКО: Местная общественная организация патриотического воспитания молодежи "Наше время" города Куйбышева Новосибирской области, Местная общественная организация по развитию молодёжных инициатив «Дом молодежи Куйбышевского района Новосибирской области».</w:t>
      </w:r>
    </w:p>
    <w:bookmarkEnd w:id="5"/>
    <w:p w14:paraId="19DAFB85"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Одним из принципов реализации молодежной политики на современном этапе является широкая поддержка инициативы молодых граждан, направленная на создание условий для воспитания деятельной, патриотически настроенной, ответственной личности на основе традиционных российских духовно-нравственных ценностей. Это делает детей и молодежь соавторами молодежной политики, переводит их из роли объекта в роль активного субъекта созидательной деятельности в интересах сверстников и общества в целом.</w:t>
      </w:r>
    </w:p>
    <w:p w14:paraId="00EFE746"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0E8826A0" w14:textId="77777777" w:rsidR="00056DA5" w:rsidRPr="008F16AF" w:rsidRDefault="00056DA5" w:rsidP="00056DA5">
      <w:pPr>
        <w:shd w:val="clear" w:color="auto" w:fill="FFFFFF"/>
        <w:spacing w:before="90" w:after="90"/>
        <w:ind w:left="510" w:right="510"/>
        <w:jc w:val="center"/>
        <w:rPr>
          <w:sz w:val="20"/>
          <w:szCs w:val="20"/>
        </w:rPr>
      </w:pPr>
      <w:r w:rsidRPr="008F16AF">
        <w:rPr>
          <w:sz w:val="20"/>
          <w:szCs w:val="20"/>
        </w:rPr>
        <w:t>Система органов по делам молодежи</w:t>
      </w:r>
    </w:p>
    <w:p w14:paraId="183E7277" w14:textId="77777777" w:rsidR="00056DA5" w:rsidRPr="008F16AF" w:rsidRDefault="00056DA5" w:rsidP="00056DA5">
      <w:pPr>
        <w:shd w:val="clear" w:color="auto" w:fill="FFFFFF"/>
        <w:spacing w:before="90" w:after="90"/>
        <w:ind w:left="510" w:right="510"/>
        <w:jc w:val="center"/>
        <w:rPr>
          <w:sz w:val="20"/>
          <w:szCs w:val="20"/>
        </w:rPr>
      </w:pPr>
    </w:p>
    <w:p w14:paraId="2EB9EFE6" w14:textId="77777777" w:rsidR="00056DA5" w:rsidRPr="008F16AF" w:rsidRDefault="00056DA5" w:rsidP="00056DA5">
      <w:pPr>
        <w:shd w:val="clear" w:color="auto" w:fill="FFFFFF"/>
        <w:spacing w:before="90" w:after="90"/>
        <w:ind w:right="-1" w:firstLine="709"/>
        <w:jc w:val="both"/>
        <w:rPr>
          <w:color w:val="000000"/>
          <w:sz w:val="20"/>
          <w:szCs w:val="20"/>
        </w:rPr>
      </w:pPr>
      <w:r w:rsidRPr="008F16AF">
        <w:rPr>
          <w:color w:val="000000"/>
          <w:sz w:val="20"/>
          <w:szCs w:val="20"/>
        </w:rPr>
        <w:t xml:space="preserve">На территории района с 2010 года осуществляет деятельность управление культуры, спорта, и молодёжной политики администрации Куйбышевского района на основании </w:t>
      </w:r>
      <w:r w:rsidRPr="008F16AF">
        <w:rPr>
          <w:sz w:val="20"/>
          <w:szCs w:val="20"/>
        </w:rPr>
        <w:t xml:space="preserve">распоряжения Главы Куйбышевского района от 20.08.2010 № 598-р «Об утверждении Положения и структуры управления культуры, спорта, и молодёжной политики администрации Куйбышевского района» (внесены изм. распоряжением Главы Куйбышевского района </w:t>
      </w:r>
      <w:r w:rsidRPr="008F16AF">
        <w:rPr>
          <w:color w:val="000000"/>
          <w:sz w:val="20"/>
          <w:szCs w:val="20"/>
        </w:rPr>
        <w:t>25.11.2020 № 1062-р «Об утверждении Положения об управлении культуры, спорта, молодежной политики и туризма администрации Куйбышевского муниципального района Новосибирской области»).</w:t>
      </w:r>
    </w:p>
    <w:p w14:paraId="2E351047" w14:textId="77777777" w:rsidR="00056DA5" w:rsidRPr="008F16AF" w:rsidRDefault="00056DA5" w:rsidP="00056DA5">
      <w:pPr>
        <w:ind w:firstLine="709"/>
        <w:jc w:val="both"/>
        <w:rPr>
          <w:color w:val="000000"/>
          <w:spacing w:val="5"/>
          <w:sz w:val="20"/>
          <w:szCs w:val="20"/>
          <w:lang w:eastAsia="en-US"/>
        </w:rPr>
      </w:pPr>
      <w:r w:rsidRPr="008F16AF">
        <w:rPr>
          <w:rFonts w:ascii="Calibri" w:eastAsia="DengXian" w:hAnsi="Calibri"/>
          <w:color w:val="000000"/>
          <w:sz w:val="20"/>
          <w:szCs w:val="20"/>
          <w:lang w:eastAsia="en-US"/>
        </w:rPr>
        <w:t> </w:t>
      </w:r>
      <w:r w:rsidRPr="008F16AF">
        <w:rPr>
          <w:color w:val="000000"/>
          <w:spacing w:val="5"/>
          <w:sz w:val="20"/>
          <w:szCs w:val="20"/>
          <w:lang w:eastAsia="en-US"/>
        </w:rPr>
        <w:t xml:space="preserve">Основным координатором работы с молодежью в районе является Совет по молодежной политике, физической культуры и спорту. Совет создан в 2018 году в целях рассмотрения вопросов по определению приоритетных направлений в сфере молодежной политики, физической культуры и спорта, включая все социальные группы: школьники, студенты, работающая молодежь, и конкретных мер по ее реализации на территории Куйбышевского района. </w:t>
      </w:r>
    </w:p>
    <w:p w14:paraId="44BE3B16" w14:textId="77777777" w:rsidR="00056DA5" w:rsidRPr="008F16AF" w:rsidRDefault="00056DA5" w:rsidP="00056DA5">
      <w:pPr>
        <w:ind w:firstLine="709"/>
        <w:jc w:val="both"/>
        <w:rPr>
          <w:color w:val="000000"/>
          <w:spacing w:val="5"/>
          <w:sz w:val="20"/>
          <w:szCs w:val="20"/>
          <w:lang w:eastAsia="en-US"/>
        </w:rPr>
      </w:pPr>
      <w:r w:rsidRPr="008F16AF">
        <w:rPr>
          <w:rFonts w:eastAsia="DengXian"/>
          <w:color w:val="000000"/>
          <w:sz w:val="20"/>
          <w:szCs w:val="20"/>
          <w:lang w:eastAsia="en-US"/>
        </w:rPr>
        <w:t xml:space="preserve">Органы местного самоуправления осуществляют межведомственное взаимодействие со всеми структурами: образование, участие в научных конференциях, трудоустройство, организация досуга, профилактика социально-негативных явлений и другим вопросам. </w:t>
      </w:r>
    </w:p>
    <w:p w14:paraId="50EDA188"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475ABB2B"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Инфраструктура молодежной политики</w:t>
      </w:r>
    </w:p>
    <w:p w14:paraId="7ECB3583"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54D0DB13"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Важнейшим направлением развития молодежной политики является совершенствование ее инфраструктуры с учетом современных тенденций территориального развития, инструментов вовлечения и поддержки инициативы молодых граждан, реалий цифровизации всех сфер жизни современного общества.</w:t>
      </w:r>
    </w:p>
    <w:p w14:paraId="6B7144BC"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Управление реализует свои полномочия как самостоятельно, так и через учреждения по работе с молодежью районного и городского уровня – МБУ «Дом молодежи Куйбышевского района» и МКУ «Молодежный центр» города Куйбышева.</w:t>
      </w:r>
    </w:p>
    <w:p w14:paraId="7366E285" w14:textId="77777777" w:rsidR="00056DA5" w:rsidRPr="008F16AF" w:rsidRDefault="00056DA5" w:rsidP="00056DA5">
      <w:pPr>
        <w:shd w:val="clear" w:color="auto" w:fill="FFFFFF"/>
        <w:spacing w:before="90" w:after="90"/>
        <w:ind w:firstLine="612"/>
        <w:jc w:val="both"/>
        <w:rPr>
          <w:sz w:val="20"/>
          <w:szCs w:val="20"/>
        </w:rPr>
      </w:pPr>
      <w:r w:rsidRPr="008F16AF">
        <w:rPr>
          <w:color w:val="000000"/>
          <w:sz w:val="20"/>
          <w:szCs w:val="20"/>
        </w:rPr>
        <w:t xml:space="preserve">В Куйбышевском муниципальном районе Новосибирской осуществляют свою деятельность в сфере молодежной политики </w:t>
      </w:r>
      <w:r w:rsidRPr="008F16AF">
        <w:rPr>
          <w:sz w:val="20"/>
          <w:szCs w:val="20"/>
        </w:rPr>
        <w:t>различные организации:</w:t>
      </w:r>
    </w:p>
    <w:p w14:paraId="4D0CFCD4" w14:textId="77777777" w:rsidR="00056DA5" w:rsidRPr="008F16AF" w:rsidRDefault="00056DA5" w:rsidP="00056DA5">
      <w:pPr>
        <w:shd w:val="clear" w:color="auto" w:fill="FFFFFF"/>
        <w:spacing w:before="90" w:after="90"/>
        <w:ind w:firstLine="612"/>
        <w:jc w:val="both"/>
        <w:rPr>
          <w:color w:val="000000"/>
          <w:sz w:val="20"/>
          <w:szCs w:val="20"/>
        </w:rPr>
      </w:pPr>
      <w:bookmarkStart w:id="6" w:name="_Hlk202806899"/>
      <w:r w:rsidRPr="008F16AF">
        <w:rPr>
          <w:color w:val="000000"/>
          <w:sz w:val="20"/>
          <w:szCs w:val="20"/>
        </w:rPr>
        <w:t>С 2023 года «</w:t>
      </w:r>
      <w:proofErr w:type="spellStart"/>
      <w:r w:rsidRPr="008F16AF">
        <w:rPr>
          <w:color w:val="000000"/>
          <w:sz w:val="20"/>
          <w:szCs w:val="20"/>
        </w:rPr>
        <w:t>Добро.Центр</w:t>
      </w:r>
      <w:proofErr w:type="spellEnd"/>
      <w:r w:rsidRPr="008F16AF">
        <w:rPr>
          <w:color w:val="000000"/>
          <w:sz w:val="20"/>
          <w:szCs w:val="20"/>
        </w:rPr>
        <w:t xml:space="preserve">» Куйбышевского района, опорный центр добровольчества «Волонтерский корпус Куйбышевского района», зона влияния ОЦД: Барабинский, Северный, Усть-Таркский, Венгеровский, Кыштовский, Куйбышевский районы. Муниципальный штаб Всероссийского общественного движения «Волонтеры Победы», штаб Общероссийской акции </w:t>
      </w:r>
      <w:proofErr w:type="spellStart"/>
      <w:r w:rsidRPr="008F16AF">
        <w:rPr>
          <w:color w:val="000000"/>
          <w:sz w:val="20"/>
          <w:szCs w:val="20"/>
        </w:rPr>
        <w:t>взаимопомлщи</w:t>
      </w:r>
      <w:proofErr w:type="spellEnd"/>
      <w:r w:rsidRPr="008F16AF">
        <w:rPr>
          <w:color w:val="000000"/>
          <w:sz w:val="20"/>
          <w:szCs w:val="20"/>
        </w:rPr>
        <w:t xml:space="preserve"> #МЫВМЕСТЕ. В районе сформирован перечень муниципальных мер поддержки добровольческой деятельности и утвержден постановлением администрации Куйбышевского муниципального района Новосибирской области от 15.05.2024 №386;</w:t>
      </w:r>
    </w:p>
    <w:p w14:paraId="064C3C3E" w14:textId="77777777" w:rsidR="00056DA5" w:rsidRPr="008F16AF" w:rsidRDefault="00056DA5" w:rsidP="00056DA5">
      <w:pPr>
        <w:shd w:val="clear" w:color="auto" w:fill="FFFFFF"/>
        <w:spacing w:before="90" w:after="90"/>
        <w:ind w:firstLine="612"/>
        <w:jc w:val="both"/>
        <w:rPr>
          <w:color w:val="FF0000"/>
          <w:sz w:val="20"/>
          <w:szCs w:val="20"/>
        </w:rPr>
      </w:pPr>
      <w:bookmarkStart w:id="7" w:name="_Hlk202807102"/>
      <w:bookmarkEnd w:id="6"/>
      <w:r w:rsidRPr="008F16AF">
        <w:rPr>
          <w:sz w:val="20"/>
          <w:szCs w:val="20"/>
        </w:rPr>
        <w:t>1</w:t>
      </w:r>
      <w:r w:rsidRPr="008F16AF">
        <w:rPr>
          <w:color w:val="000000"/>
          <w:sz w:val="20"/>
          <w:szCs w:val="20"/>
        </w:rPr>
        <w:t xml:space="preserve"> открытое молодежное пространство «Двор Маслова», созданное в рамках регионального инфраструктурного проекта «Открытые пространства», которое находится в городе Куйбышеве, 17 открытых пространств в сельсоветах;</w:t>
      </w:r>
    </w:p>
    <w:p w14:paraId="35AFC73A" w14:textId="77777777" w:rsidR="00056DA5" w:rsidRPr="008F16AF" w:rsidRDefault="00056DA5" w:rsidP="00056DA5">
      <w:pPr>
        <w:shd w:val="clear" w:color="auto" w:fill="FFFFFF"/>
        <w:spacing w:before="90" w:after="90"/>
        <w:ind w:firstLine="612"/>
        <w:jc w:val="both"/>
        <w:rPr>
          <w:sz w:val="20"/>
          <w:szCs w:val="20"/>
        </w:rPr>
      </w:pPr>
      <w:bookmarkStart w:id="8" w:name="_Hlk202809706"/>
      <w:bookmarkEnd w:id="7"/>
      <w:r w:rsidRPr="008F16AF">
        <w:rPr>
          <w:color w:val="000000"/>
          <w:sz w:val="20"/>
          <w:szCs w:val="20"/>
        </w:rPr>
        <w:t xml:space="preserve">Государственные образовательные организации, реализующие работу с молодежью на территории </w:t>
      </w:r>
      <w:r w:rsidRPr="008F16AF">
        <w:rPr>
          <w:sz w:val="20"/>
          <w:szCs w:val="20"/>
        </w:rPr>
        <w:t xml:space="preserve">Куйбышевского района, по </w:t>
      </w:r>
      <w:r w:rsidRPr="008F16AF">
        <w:rPr>
          <w:color w:val="000000"/>
          <w:sz w:val="20"/>
          <w:szCs w:val="20"/>
        </w:rPr>
        <w:t>состоянию на </w:t>
      </w:r>
      <w:r w:rsidRPr="008F16AF">
        <w:rPr>
          <w:sz w:val="20"/>
          <w:szCs w:val="20"/>
        </w:rPr>
        <w:t>01.01.2025</w:t>
      </w:r>
      <w:r w:rsidRPr="008F16AF">
        <w:rPr>
          <w:color w:val="000000"/>
          <w:sz w:val="20"/>
          <w:szCs w:val="20"/>
        </w:rPr>
        <w:t xml:space="preserve">: 4 учреждения – профессиональные образовательные организации, </w:t>
      </w:r>
      <w:r w:rsidRPr="008F16AF">
        <w:rPr>
          <w:sz w:val="20"/>
          <w:szCs w:val="20"/>
        </w:rPr>
        <w:t>29</w:t>
      </w:r>
      <w:r w:rsidRPr="008F16AF">
        <w:rPr>
          <w:color w:val="000000"/>
          <w:sz w:val="20"/>
          <w:szCs w:val="20"/>
        </w:rPr>
        <w:t xml:space="preserve"> учреждений – общеобразовательные организации, </w:t>
      </w:r>
      <w:r w:rsidRPr="008F16AF">
        <w:rPr>
          <w:sz w:val="20"/>
          <w:szCs w:val="20"/>
        </w:rPr>
        <w:t>3</w:t>
      </w:r>
      <w:r w:rsidRPr="008F16AF">
        <w:rPr>
          <w:color w:val="000000"/>
          <w:sz w:val="20"/>
          <w:szCs w:val="20"/>
        </w:rPr>
        <w:t> учреждения – организации дополнительного  образования (ДДТ, СЮТ,</w:t>
      </w:r>
      <w:r w:rsidRPr="008F16AF">
        <w:rPr>
          <w:sz w:val="20"/>
          <w:szCs w:val="20"/>
        </w:rPr>
        <w:t xml:space="preserve"> </w:t>
      </w:r>
      <w:r w:rsidRPr="008F16AF">
        <w:rPr>
          <w:color w:val="000000"/>
          <w:sz w:val="20"/>
          <w:szCs w:val="20"/>
        </w:rPr>
        <w:t>ДООЛ "Незабудка" )</w:t>
      </w:r>
      <w:r w:rsidRPr="008F16AF">
        <w:rPr>
          <w:sz w:val="20"/>
          <w:szCs w:val="20"/>
        </w:rPr>
        <w:t xml:space="preserve">, учреждения культуры: КДЦ (17 сельских секторов КДЦ), КДК (сквер «Городской сад»); библиотеки: ЦБС (3 структурных подразделения), ЦМБ (22 сельских библиотеки); музеи: музейный комплекс (2 структурных подразделения), учреждения спорта: МБУ ДО "СШ" (2 структурных подразделения), Ледовая арена «Факел» г. Куйбышев, СОЦ </w:t>
      </w:r>
      <w:proofErr w:type="spellStart"/>
      <w:r w:rsidRPr="008F16AF">
        <w:rPr>
          <w:sz w:val="20"/>
          <w:szCs w:val="20"/>
        </w:rPr>
        <w:t>г.Куйбышева</w:t>
      </w:r>
      <w:proofErr w:type="spellEnd"/>
      <w:r w:rsidRPr="008F16AF">
        <w:rPr>
          <w:sz w:val="20"/>
          <w:szCs w:val="20"/>
        </w:rPr>
        <w:t>.</w:t>
      </w:r>
    </w:p>
    <w:p w14:paraId="337AD875" w14:textId="77777777" w:rsidR="00056DA5" w:rsidRPr="008F16AF" w:rsidRDefault="00056DA5" w:rsidP="00056DA5">
      <w:pPr>
        <w:shd w:val="clear" w:color="auto" w:fill="FFFFFF"/>
        <w:spacing w:before="90" w:beforeAutospacing="1" w:after="90" w:afterAutospacing="1"/>
        <w:ind w:firstLine="612"/>
        <w:jc w:val="both"/>
        <w:rPr>
          <w:sz w:val="20"/>
          <w:szCs w:val="20"/>
        </w:rPr>
      </w:pPr>
      <w:r w:rsidRPr="008F16AF">
        <w:rPr>
          <w:sz w:val="20"/>
          <w:szCs w:val="20"/>
        </w:rPr>
        <w:t xml:space="preserve">С 2024 года открыт центр цифрового образования детей «IT-куб» на базе МБОУ ДО «Куйбышевский ДДТ» в рамках федерального проекта «Цифровая образовательная среда» национального проекта «Образование». Он призван обеспечить освоение детьми актуальных и востребованных знаний, навыков и компетенций в сфере информационно-телекоммуникационных технологий, а также создание условий для выявления, поддержки и развития у детей способностей и талантов, их профориентации, развития математической, информационной грамотности, формирования критического и креативного мышления. </w:t>
      </w:r>
    </w:p>
    <w:p w14:paraId="0ACED8EC" w14:textId="77777777" w:rsidR="00056DA5" w:rsidRPr="008F16AF" w:rsidRDefault="00056DA5" w:rsidP="00056DA5">
      <w:pPr>
        <w:shd w:val="clear" w:color="auto" w:fill="FFFFFF"/>
        <w:spacing w:before="90" w:beforeAutospacing="1" w:after="90" w:afterAutospacing="1"/>
        <w:ind w:firstLine="612"/>
        <w:jc w:val="both"/>
        <w:rPr>
          <w:sz w:val="20"/>
          <w:szCs w:val="20"/>
        </w:rPr>
      </w:pPr>
      <w:r w:rsidRPr="008F16AF">
        <w:rPr>
          <w:sz w:val="20"/>
          <w:szCs w:val="20"/>
        </w:rPr>
        <w:t>Школа креативных индустрий г. Куйбышев структурное подразделение ГБУДО НСО "Куйбышевская ДШИ". Образовательная деятельность в Школе осуществляется по студиям, соответствующим направлению образовательных программ: студия звукорежиссуры, студия современной электронной музыки; студия фото- и видеопроизводства.</w:t>
      </w:r>
    </w:p>
    <w:p w14:paraId="3C649619" w14:textId="77777777" w:rsidR="00056DA5" w:rsidRPr="008F16AF" w:rsidRDefault="00056DA5" w:rsidP="00056DA5">
      <w:pPr>
        <w:shd w:val="clear" w:color="auto" w:fill="FFFFFF"/>
        <w:spacing w:before="90" w:after="90"/>
        <w:ind w:firstLine="612"/>
        <w:jc w:val="both"/>
        <w:rPr>
          <w:sz w:val="20"/>
          <w:szCs w:val="20"/>
        </w:rPr>
      </w:pPr>
      <w:bookmarkStart w:id="9" w:name="_Hlk202810513"/>
      <w:bookmarkEnd w:id="8"/>
      <w:r w:rsidRPr="008F16AF">
        <w:rPr>
          <w:color w:val="000000"/>
          <w:sz w:val="20"/>
          <w:szCs w:val="20"/>
        </w:rPr>
        <w:t xml:space="preserve">В соответствии с перечнем поручений Президента Российской Федерации по итогам заседания Государственного Совета Российской Федерации 22 декабря 2022 г. в Куйбышевском районе определена базовая организация отдыха детей и их оздоровления по реализации программ профильных летних смен Общероссийского общественно-государственного движения детей и молодежи «Движение первых» – </w:t>
      </w:r>
      <w:r w:rsidRPr="008F16AF">
        <w:rPr>
          <w:sz w:val="20"/>
          <w:szCs w:val="20"/>
        </w:rPr>
        <w:t xml:space="preserve"> ДООЛ «Незабудка».   </w:t>
      </w:r>
    </w:p>
    <w:p w14:paraId="79DF180B" w14:textId="77777777" w:rsidR="00056DA5" w:rsidRPr="008F16AF" w:rsidRDefault="00056DA5" w:rsidP="00056DA5">
      <w:pPr>
        <w:shd w:val="clear" w:color="auto" w:fill="FFFFFF"/>
        <w:spacing w:before="90" w:after="90"/>
        <w:ind w:firstLine="612"/>
        <w:jc w:val="both"/>
        <w:rPr>
          <w:sz w:val="20"/>
          <w:szCs w:val="20"/>
        </w:rPr>
      </w:pPr>
      <w:bookmarkStart w:id="10" w:name="_Hlk202810565"/>
      <w:bookmarkEnd w:id="9"/>
      <w:r w:rsidRPr="008F16AF">
        <w:rPr>
          <w:color w:val="000000"/>
          <w:sz w:val="20"/>
          <w:szCs w:val="20"/>
        </w:rPr>
        <w:t xml:space="preserve">Используется информационная инфраструктура молодежной политики: федеральная государственная автоматизированная информационная система, обеспечивающая реализацию молодежной политики (федеральная государственная автоматизированная информационная система «Молодежь России»), – цифровая система для организации информирования и взаимодействия молодежи с государством, </w:t>
      </w:r>
      <w:r w:rsidRPr="008F16AF">
        <w:rPr>
          <w:sz w:val="20"/>
          <w:szCs w:val="20"/>
        </w:rPr>
        <w:t xml:space="preserve">сервис федерального </w:t>
      </w:r>
      <w:proofErr w:type="spellStart"/>
      <w:r w:rsidRPr="008F16AF">
        <w:rPr>
          <w:sz w:val="20"/>
          <w:szCs w:val="20"/>
        </w:rPr>
        <w:t>агенства</w:t>
      </w:r>
      <w:proofErr w:type="spellEnd"/>
      <w:r w:rsidRPr="008F16AF">
        <w:rPr>
          <w:sz w:val="20"/>
          <w:szCs w:val="20"/>
        </w:rPr>
        <w:t xml:space="preserve"> по делам молодежи «Навигатор возможностей» на портале Госуслуг.</w:t>
      </w:r>
      <w:r w:rsidRPr="008F16AF">
        <w:rPr>
          <w:color w:val="FF0000"/>
          <w:sz w:val="20"/>
          <w:szCs w:val="20"/>
        </w:rPr>
        <w:t xml:space="preserve"> </w:t>
      </w:r>
      <w:r w:rsidRPr="008F16AF">
        <w:rPr>
          <w:sz w:val="20"/>
          <w:szCs w:val="20"/>
        </w:rPr>
        <w:t>Публикация материалов о массовых молодёжных мероприятиях и проектах муниципалитета.</w:t>
      </w:r>
    </w:p>
    <w:p w14:paraId="7EAA4B76" w14:textId="77777777" w:rsidR="00056DA5" w:rsidRPr="008F16AF" w:rsidRDefault="00056DA5" w:rsidP="00056DA5">
      <w:pPr>
        <w:shd w:val="clear" w:color="auto" w:fill="FFFFFF"/>
        <w:spacing w:before="90" w:after="90"/>
        <w:ind w:firstLine="612"/>
        <w:jc w:val="both"/>
        <w:rPr>
          <w:color w:val="FF0000"/>
          <w:sz w:val="20"/>
          <w:szCs w:val="20"/>
        </w:rPr>
      </w:pPr>
      <w:bookmarkStart w:id="11" w:name="_Hlk202810603"/>
      <w:bookmarkEnd w:id="10"/>
      <w:r w:rsidRPr="008F16AF">
        <w:rPr>
          <w:color w:val="000000"/>
          <w:sz w:val="20"/>
          <w:szCs w:val="20"/>
        </w:rPr>
        <w:t>Используется единая информационная система в сфере развития добровольчества (</w:t>
      </w:r>
      <w:proofErr w:type="spellStart"/>
      <w:r w:rsidRPr="008F16AF">
        <w:rPr>
          <w:color w:val="000000"/>
          <w:sz w:val="20"/>
          <w:szCs w:val="20"/>
        </w:rPr>
        <w:t>волонтерства</w:t>
      </w:r>
      <w:proofErr w:type="spellEnd"/>
      <w:r w:rsidRPr="008F16AF">
        <w:rPr>
          <w:color w:val="000000"/>
          <w:sz w:val="20"/>
          <w:szCs w:val="20"/>
        </w:rPr>
        <w:t xml:space="preserve">) «ДОБРО.РФ» (по состоянию на </w:t>
      </w:r>
      <w:r w:rsidRPr="008F16AF">
        <w:rPr>
          <w:sz w:val="20"/>
          <w:szCs w:val="20"/>
        </w:rPr>
        <w:t xml:space="preserve">01.07.2025 </w:t>
      </w:r>
      <w:r w:rsidRPr="008F16AF">
        <w:rPr>
          <w:color w:val="000000"/>
          <w:sz w:val="20"/>
          <w:szCs w:val="20"/>
        </w:rPr>
        <w:t xml:space="preserve">пользователями системы являются </w:t>
      </w:r>
      <w:r w:rsidRPr="008F16AF">
        <w:rPr>
          <w:sz w:val="20"/>
          <w:szCs w:val="20"/>
        </w:rPr>
        <w:t>более 315 волонтеров, зарегистрировано 136 добрых дел, отработано 4430 часов</w:t>
      </w:r>
      <w:r w:rsidRPr="008F16AF">
        <w:rPr>
          <w:color w:val="000000"/>
          <w:sz w:val="20"/>
          <w:szCs w:val="20"/>
        </w:rPr>
        <w:t>).</w:t>
      </w:r>
    </w:p>
    <w:bookmarkEnd w:id="11"/>
    <w:p w14:paraId="661DFC9B"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2770A133"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Молодежные и детские общественно-государственные</w:t>
      </w:r>
    </w:p>
    <w:p w14:paraId="26E4E1AB"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и общественные объединения</w:t>
      </w:r>
    </w:p>
    <w:p w14:paraId="35B2232E"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0DFC6F2F" w14:textId="77777777" w:rsidR="00056DA5" w:rsidRPr="008F16AF" w:rsidRDefault="00056DA5" w:rsidP="00056DA5">
      <w:pPr>
        <w:shd w:val="clear" w:color="auto" w:fill="FFFFFF"/>
        <w:spacing w:before="90" w:after="90"/>
        <w:ind w:firstLine="612"/>
        <w:jc w:val="both"/>
        <w:rPr>
          <w:sz w:val="20"/>
          <w:szCs w:val="20"/>
        </w:rPr>
      </w:pPr>
      <w:r w:rsidRPr="008F16AF">
        <w:rPr>
          <w:sz w:val="20"/>
          <w:szCs w:val="20"/>
        </w:rPr>
        <w:t xml:space="preserve">В соответствии с Федеральным законом от 28.06.1995 № 98-ФЗ «О государственной поддержке молодежных и детских общественных объединений» Департамент формирует и ведет региональный реестр молодежных и детских объединений, пользующихся государственной поддержкой. </w:t>
      </w:r>
    </w:p>
    <w:p w14:paraId="28421EE4" w14:textId="77777777" w:rsidR="00056DA5" w:rsidRPr="008F16AF" w:rsidRDefault="00056DA5" w:rsidP="00056DA5">
      <w:pPr>
        <w:shd w:val="clear" w:color="auto" w:fill="FFFFFF"/>
        <w:spacing w:before="90" w:after="90"/>
        <w:ind w:firstLine="612"/>
        <w:jc w:val="both"/>
        <w:rPr>
          <w:color w:val="C00000"/>
          <w:sz w:val="20"/>
          <w:szCs w:val="20"/>
        </w:rPr>
      </w:pPr>
      <w:r w:rsidRPr="008F16AF">
        <w:rPr>
          <w:sz w:val="20"/>
          <w:szCs w:val="20"/>
        </w:rPr>
        <w:t xml:space="preserve">На современном этапе развития молодежной политики значимой становится активная деятельность Общероссийского общественно-государственного движения детей и молодежи «Движение Первых». Общероссийское общественно-государственное движение детей и молодежи «Движение Первых» создано и функционирует в соответствии с Федеральным законом от 14.07.2022 № 261-ФЗ «О российском движении детей и молодежи» и принятом на его основе Уставе. В Куйбышевском районе образовано местное отделение </w:t>
      </w:r>
      <w:bookmarkStart w:id="12" w:name="_Hlk202819736"/>
      <w:r w:rsidRPr="008F16AF">
        <w:rPr>
          <w:sz w:val="20"/>
          <w:szCs w:val="20"/>
        </w:rPr>
        <w:t>и 43 первичных отделения Общероссийского общественно-государственного движения детей и молодежи «Движение Первых».</w:t>
      </w:r>
    </w:p>
    <w:p w14:paraId="0BA7C8E1" w14:textId="77777777" w:rsidR="00056DA5" w:rsidRPr="008F16AF" w:rsidRDefault="00056DA5" w:rsidP="00056DA5">
      <w:pPr>
        <w:shd w:val="clear" w:color="auto" w:fill="FFFFFF"/>
        <w:spacing w:before="90" w:after="90"/>
        <w:ind w:firstLine="612"/>
        <w:jc w:val="both"/>
        <w:rPr>
          <w:color w:val="C00000"/>
          <w:sz w:val="20"/>
          <w:szCs w:val="20"/>
        </w:rPr>
      </w:pPr>
      <w:bookmarkStart w:id="13" w:name="_Hlk202819831"/>
      <w:bookmarkEnd w:id="12"/>
      <w:r w:rsidRPr="008F16AF">
        <w:rPr>
          <w:color w:val="000000"/>
          <w:sz w:val="20"/>
          <w:szCs w:val="20"/>
        </w:rPr>
        <w:t xml:space="preserve">При поддержке государства на территории </w:t>
      </w:r>
      <w:r w:rsidRPr="008F16AF">
        <w:rPr>
          <w:sz w:val="20"/>
          <w:szCs w:val="20"/>
        </w:rPr>
        <w:t xml:space="preserve">района </w:t>
      </w:r>
      <w:r w:rsidRPr="008F16AF">
        <w:rPr>
          <w:color w:val="000000"/>
          <w:sz w:val="20"/>
          <w:szCs w:val="20"/>
        </w:rPr>
        <w:t xml:space="preserve">активно развиваются молодежные и детские общественно-государственные и общественные объединения: муниципальное отделение Новосибирского регионального отделения «Волонтеры победы», Всероссийское общественное движение добровольцев в сфере здравоохранения «Волонтеры-медики», Волонтерский корпус Куйбышевского района, </w:t>
      </w:r>
      <w:r w:rsidRPr="008F16AF">
        <w:rPr>
          <w:color w:val="000000"/>
          <w:sz w:val="20"/>
          <w:szCs w:val="20"/>
          <w:lang w:bidi="ru-RU"/>
        </w:rPr>
        <w:t xml:space="preserve">местное отделение Общероссийского общественно-государственного движения детей и молодежи «Движение первых» Куйбышевского района Новосибирской области, местное отделение Всероссийского </w:t>
      </w:r>
      <w:r w:rsidRPr="008F16AF">
        <w:rPr>
          <w:sz w:val="20"/>
          <w:szCs w:val="20"/>
          <w:shd w:val="clear" w:color="auto" w:fill="FFFFFF"/>
        </w:rPr>
        <w:t>военно-патриотического общественного движения</w:t>
      </w:r>
      <w:r w:rsidRPr="008F16AF">
        <w:rPr>
          <w:color w:val="000000"/>
          <w:sz w:val="20"/>
          <w:szCs w:val="20"/>
          <w:lang w:bidi="ru-RU"/>
        </w:rPr>
        <w:t xml:space="preserve"> «</w:t>
      </w:r>
      <w:proofErr w:type="spellStart"/>
      <w:r w:rsidRPr="008F16AF">
        <w:rPr>
          <w:color w:val="000000"/>
          <w:sz w:val="20"/>
          <w:szCs w:val="20"/>
          <w:lang w:bidi="ru-RU"/>
        </w:rPr>
        <w:t>Юнармия</w:t>
      </w:r>
      <w:proofErr w:type="spellEnd"/>
      <w:r w:rsidRPr="008F16AF">
        <w:rPr>
          <w:color w:val="000000"/>
          <w:sz w:val="20"/>
          <w:szCs w:val="20"/>
          <w:lang w:bidi="ru-RU"/>
        </w:rPr>
        <w:t>» Куй</w:t>
      </w:r>
      <w:bookmarkStart w:id="14" w:name="_Hlk202819883"/>
      <w:r w:rsidRPr="008F16AF">
        <w:rPr>
          <w:color w:val="000000"/>
          <w:sz w:val="20"/>
          <w:szCs w:val="20"/>
          <w:lang w:bidi="ru-RU"/>
        </w:rPr>
        <w:t>бышевского района Новосибирской области.</w:t>
      </w:r>
    </w:p>
    <w:bookmarkEnd w:id="13"/>
    <w:p w14:paraId="3ED20E1F" w14:textId="77777777" w:rsidR="00056DA5" w:rsidRPr="008F16AF" w:rsidRDefault="00056DA5" w:rsidP="00056DA5">
      <w:pPr>
        <w:shd w:val="clear" w:color="auto" w:fill="FFFFFF"/>
        <w:spacing w:before="90" w:after="90"/>
        <w:ind w:left="510" w:right="510"/>
        <w:jc w:val="center"/>
        <w:rPr>
          <w:color w:val="C00000"/>
          <w:sz w:val="20"/>
          <w:szCs w:val="20"/>
        </w:rPr>
      </w:pPr>
      <w:r w:rsidRPr="008F16AF">
        <w:rPr>
          <w:color w:val="C00000"/>
          <w:sz w:val="20"/>
          <w:szCs w:val="20"/>
        </w:rPr>
        <w:t> </w:t>
      </w:r>
    </w:p>
    <w:bookmarkEnd w:id="14"/>
    <w:p w14:paraId="1B747F73"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Кадровая обеспеченность сферы молодежной политики</w:t>
      </w:r>
    </w:p>
    <w:p w14:paraId="5F4A1D7E"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395A45E3" w14:textId="77777777" w:rsidR="00056DA5" w:rsidRPr="008F16AF" w:rsidRDefault="00056DA5" w:rsidP="00056DA5">
      <w:pPr>
        <w:shd w:val="clear" w:color="auto" w:fill="FFFFFF"/>
        <w:spacing w:before="90" w:after="90"/>
        <w:ind w:firstLine="612"/>
        <w:jc w:val="both"/>
        <w:rPr>
          <w:color w:val="000000"/>
          <w:sz w:val="20"/>
          <w:szCs w:val="20"/>
        </w:rPr>
      </w:pPr>
      <w:bookmarkStart w:id="15" w:name="_Hlk202820356"/>
      <w:r w:rsidRPr="008F16AF">
        <w:rPr>
          <w:color w:val="000000"/>
          <w:sz w:val="20"/>
          <w:szCs w:val="20"/>
        </w:rPr>
        <w:t xml:space="preserve">Согласно данным формы федерального статистического наблюдения № 1-молодежь, раздела «Кадровое обеспечение молодежной политики» за </w:t>
      </w:r>
      <w:r w:rsidRPr="008F16AF">
        <w:rPr>
          <w:sz w:val="20"/>
          <w:szCs w:val="20"/>
        </w:rPr>
        <w:t>2024</w:t>
      </w:r>
      <w:r w:rsidRPr="008F16AF">
        <w:rPr>
          <w:color w:val="000000"/>
          <w:sz w:val="20"/>
          <w:szCs w:val="20"/>
        </w:rPr>
        <w:t xml:space="preserve"> год численность сотрудников учреждений, осуществляющих работу с молодежью Куйбышевского района составляет </w:t>
      </w:r>
      <w:r w:rsidRPr="008F16AF">
        <w:rPr>
          <w:sz w:val="20"/>
          <w:szCs w:val="20"/>
        </w:rPr>
        <w:t>53</w:t>
      </w:r>
      <w:r w:rsidRPr="008F16AF">
        <w:rPr>
          <w:color w:val="FF0000"/>
          <w:sz w:val="20"/>
          <w:szCs w:val="20"/>
        </w:rPr>
        <w:t xml:space="preserve"> </w:t>
      </w:r>
      <w:r w:rsidRPr="008F16AF">
        <w:rPr>
          <w:color w:val="000000"/>
          <w:sz w:val="20"/>
          <w:szCs w:val="20"/>
        </w:rPr>
        <w:t xml:space="preserve">человека. </w:t>
      </w:r>
    </w:p>
    <w:p w14:paraId="5737EA82" w14:textId="77777777" w:rsidR="00056DA5" w:rsidRPr="008F16AF" w:rsidRDefault="00056DA5" w:rsidP="00056DA5">
      <w:pPr>
        <w:shd w:val="clear" w:color="auto" w:fill="FFFFFF"/>
        <w:spacing w:before="90" w:after="90"/>
        <w:ind w:firstLine="612"/>
        <w:jc w:val="both"/>
        <w:rPr>
          <w:color w:val="000000"/>
          <w:sz w:val="20"/>
          <w:szCs w:val="20"/>
        </w:rPr>
      </w:pPr>
      <w:bookmarkStart w:id="16" w:name="_Hlk202820406"/>
      <w:bookmarkEnd w:id="15"/>
      <w:r w:rsidRPr="008F16AF">
        <w:rPr>
          <w:color w:val="000000"/>
          <w:sz w:val="20"/>
          <w:szCs w:val="20"/>
        </w:rPr>
        <w:t>Специалисты по работе с молодежью работают в тесном сотрудничестве с образовательными организациями всех типов. В организациях основного общего и (или) среднего образования введена должность – заместителя директора по воспитательной работе, во всех общеобразовательных и профессиональных образовательных организациях – советника директора по воспитанию и взаимодействию с детскими общественными объединениями (30 советников в СОШ, 3 - ПОУ).</w:t>
      </w:r>
    </w:p>
    <w:bookmarkEnd w:id="16"/>
    <w:p w14:paraId="172C5D4A"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 xml:space="preserve">В 2020 году был принят профессиональный стандарт «Специалист по работе с молодежью», предусматривающий такой вид профессиональной деятельности, как разработка и реализация программ и проектов, а также мероприятий, в том числе международных, в сфере молодежной политики, взаимодействие с молодежными и детскими общественными объединениями. </w:t>
      </w:r>
    </w:p>
    <w:p w14:paraId="1C038E1E" w14:textId="77777777" w:rsidR="00056DA5" w:rsidRPr="008F16AF" w:rsidRDefault="00056DA5" w:rsidP="00056DA5">
      <w:pPr>
        <w:shd w:val="clear" w:color="auto" w:fill="FFFFFF"/>
        <w:spacing w:before="90" w:after="90"/>
        <w:ind w:firstLine="612"/>
        <w:jc w:val="both"/>
        <w:rPr>
          <w:sz w:val="20"/>
          <w:szCs w:val="20"/>
        </w:rPr>
      </w:pPr>
      <w:r w:rsidRPr="008F16AF">
        <w:rPr>
          <w:sz w:val="20"/>
          <w:szCs w:val="20"/>
        </w:rPr>
        <w:t>Согласно результатам проведения оценки эффективности деятельности органов по делам молодежи муниципальных районов и городских округов Новосибирской области по реализации молодежной политики, в том числе эффективности реализации государственных программ Новосибирской области, муниципальных программ в сфере молодежной политики по итогам 2024 года, в районе действуют:</w:t>
      </w:r>
    </w:p>
    <w:p w14:paraId="4F6FCB25" w14:textId="77777777" w:rsidR="00056DA5" w:rsidRPr="008F16AF" w:rsidRDefault="00056DA5" w:rsidP="00056DA5">
      <w:pPr>
        <w:shd w:val="clear" w:color="auto" w:fill="FFFFFF"/>
        <w:spacing w:before="90" w:after="90"/>
        <w:ind w:firstLine="612"/>
        <w:jc w:val="both"/>
        <w:rPr>
          <w:sz w:val="20"/>
          <w:szCs w:val="20"/>
        </w:rPr>
      </w:pPr>
      <w:bookmarkStart w:id="17" w:name="_Hlk202820754"/>
      <w:r w:rsidRPr="008F16AF">
        <w:rPr>
          <w:sz w:val="20"/>
          <w:szCs w:val="20"/>
        </w:rPr>
        <w:t>в подведомственных учреждениях молодежной политики в соответствии со штатным расписанием предусмотрены ставки «Специалист по работе с молодежью» в объеме 35 штатных единиц.</w:t>
      </w:r>
    </w:p>
    <w:bookmarkEnd w:id="17"/>
    <w:p w14:paraId="0ED137C4"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Одной из ключевых мер для повышения мотивации и стимулирования профессионального роста специалистов по работе с молодежью стало учреждение в Новосибирской области звания «Почетный работник сферы молодежной политики Новосибирской области» и нагрудного знака «Отличник молодежной политики Новосибирской области».</w:t>
      </w:r>
    </w:p>
    <w:p w14:paraId="0B550E35"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590EBCFA"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Программы и проекты в сфере молодежной политики</w:t>
      </w:r>
    </w:p>
    <w:p w14:paraId="2574A5BA"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0706A16C"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В соответствии с Указом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одним из основных направлений является совершенствование форм и методов воспитания и образования детей и молодежи в соответствии с целями государственной политики по сохранению и укреплению традиционных ценностей.</w:t>
      </w:r>
      <w:bookmarkStart w:id="18" w:name="_Hlk202820995"/>
      <w:bookmarkStart w:id="19" w:name="_Hlk202823140"/>
      <w:r w:rsidRPr="008F16AF">
        <w:rPr>
          <w:color w:val="000000"/>
          <w:sz w:val="20"/>
          <w:szCs w:val="20"/>
        </w:rPr>
        <w:t xml:space="preserve"> </w:t>
      </w:r>
    </w:p>
    <w:p w14:paraId="246B5F56" w14:textId="77777777" w:rsidR="00056DA5" w:rsidRPr="008F16AF" w:rsidRDefault="00056DA5" w:rsidP="00056DA5">
      <w:pPr>
        <w:shd w:val="clear" w:color="auto" w:fill="FFFFFF"/>
        <w:spacing w:before="90" w:after="90"/>
        <w:ind w:firstLine="612"/>
        <w:jc w:val="both"/>
        <w:rPr>
          <w:rFonts w:eastAsia="SimSun"/>
          <w:sz w:val="20"/>
          <w:szCs w:val="20"/>
          <w:lang w:eastAsia="en-US"/>
        </w:rPr>
      </w:pPr>
      <w:r w:rsidRPr="008F16AF">
        <w:rPr>
          <w:sz w:val="20"/>
          <w:szCs w:val="20"/>
        </w:rPr>
        <w:t>Реализация Стратегии осуществляется в соответствии с планами реализации муниципальных программ: «Развитие молодёжной политики в Куйбышевском муниципальном районе Новосибирской области»</w:t>
      </w:r>
      <w:r w:rsidRPr="008F16AF">
        <w:rPr>
          <w:color w:val="000000"/>
          <w:sz w:val="20"/>
          <w:szCs w:val="20"/>
        </w:rPr>
        <w:t xml:space="preserve">, </w:t>
      </w:r>
      <w:r w:rsidRPr="008F16AF">
        <w:rPr>
          <w:sz w:val="20"/>
          <w:szCs w:val="20"/>
        </w:rPr>
        <w:t>«Патриотическое воспитание граждан в</w:t>
      </w:r>
      <w:r w:rsidRPr="008F16AF">
        <w:rPr>
          <w:sz w:val="20"/>
          <w:szCs w:val="20"/>
          <w:lang w:eastAsia="zh-CN"/>
        </w:rPr>
        <w:t xml:space="preserve"> Куйбышевском муниципальном районе Новосибирской области</w:t>
      </w:r>
      <w:r w:rsidRPr="008F16AF">
        <w:rPr>
          <w:sz w:val="20"/>
          <w:szCs w:val="20"/>
        </w:rPr>
        <w:t xml:space="preserve">», «Комплексные меры профилактики наркомании в Куйбышевском муниципальном районе Новосибирской области», </w:t>
      </w:r>
      <w:r w:rsidRPr="008F16AF">
        <w:rPr>
          <w:color w:val="000000"/>
          <w:sz w:val="20"/>
          <w:szCs w:val="20"/>
        </w:rPr>
        <w:t xml:space="preserve">«Об организации временной занятости несовершеннолетних граждан  в городе Куйбышеве Куйбышевского района Новосибирской области», «Содействие занятости населения», </w:t>
      </w:r>
      <w:r w:rsidRPr="008F16AF">
        <w:rPr>
          <w:rFonts w:eastAsia="SimSun"/>
          <w:sz w:val="20"/>
          <w:szCs w:val="20"/>
          <w:lang w:eastAsia="en-US"/>
        </w:rPr>
        <w:t>«Профилактика правонарушений, терроризма и экстремизма на территории Куйбышевского муниципального района Новосибирской области»</w:t>
      </w:r>
      <w:bookmarkEnd w:id="18"/>
      <w:bookmarkEnd w:id="19"/>
      <w:r w:rsidRPr="008F16AF">
        <w:rPr>
          <w:rFonts w:eastAsia="SimSun"/>
          <w:sz w:val="20"/>
          <w:szCs w:val="20"/>
          <w:lang w:eastAsia="en-US"/>
        </w:rPr>
        <w:t>.</w:t>
      </w:r>
    </w:p>
    <w:p w14:paraId="46353B70"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Ежегодно специалисты сферы молодежной политики обучаются, повышают квалификацию в Корпоративном университете молодежной работы Новосибирской области – образовательной платформе для специалистов по работе с молодежью Новосибирской области.</w:t>
      </w:r>
    </w:p>
    <w:p w14:paraId="0335FF53" w14:textId="77777777" w:rsidR="00056DA5" w:rsidRPr="008F16AF" w:rsidRDefault="00056DA5" w:rsidP="00056DA5">
      <w:pPr>
        <w:shd w:val="clear" w:color="auto" w:fill="FFFFFF"/>
        <w:spacing w:before="90" w:after="90"/>
        <w:ind w:firstLine="612"/>
        <w:jc w:val="both"/>
        <w:rPr>
          <w:color w:val="000000"/>
          <w:sz w:val="20"/>
          <w:szCs w:val="20"/>
        </w:rPr>
      </w:pPr>
      <w:bookmarkStart w:id="20" w:name="_Hlk203321741"/>
      <w:r w:rsidRPr="008F16AF">
        <w:rPr>
          <w:color w:val="000000"/>
          <w:sz w:val="20"/>
          <w:szCs w:val="20"/>
        </w:rPr>
        <w:t xml:space="preserve">Отдельное внимание уделяется работе по сохранению исторической памяти. Так, в регионе реализуется Всероссийский проект «Уроки Памяти» при участии Движения Первых и муниципального отделения Всероссийского общественного движения «Волонтеры Победы». В 2024 году проведено более </w:t>
      </w:r>
      <w:r w:rsidRPr="008F16AF">
        <w:rPr>
          <w:sz w:val="20"/>
          <w:szCs w:val="20"/>
        </w:rPr>
        <w:t xml:space="preserve">30 </w:t>
      </w:r>
      <w:r w:rsidRPr="008F16AF">
        <w:rPr>
          <w:color w:val="000000"/>
          <w:sz w:val="20"/>
          <w:szCs w:val="20"/>
        </w:rPr>
        <w:t xml:space="preserve">уроков с охватом порядка </w:t>
      </w:r>
      <w:r w:rsidRPr="008F16AF">
        <w:rPr>
          <w:sz w:val="20"/>
          <w:szCs w:val="20"/>
        </w:rPr>
        <w:t>2500</w:t>
      </w:r>
      <w:r w:rsidRPr="008F16AF">
        <w:rPr>
          <w:color w:val="C00000"/>
          <w:sz w:val="20"/>
          <w:szCs w:val="20"/>
        </w:rPr>
        <w:t xml:space="preserve"> </w:t>
      </w:r>
      <w:r w:rsidRPr="008F16AF">
        <w:rPr>
          <w:color w:val="000000"/>
          <w:sz w:val="20"/>
          <w:szCs w:val="20"/>
        </w:rPr>
        <w:t>молодых людей.</w:t>
      </w:r>
    </w:p>
    <w:p w14:paraId="4990B924" w14:textId="77777777" w:rsidR="00056DA5" w:rsidRPr="008F16AF" w:rsidRDefault="00056DA5" w:rsidP="00056DA5">
      <w:pPr>
        <w:shd w:val="clear" w:color="auto" w:fill="FFFFFF"/>
        <w:spacing w:before="90" w:after="90"/>
        <w:ind w:firstLine="612"/>
        <w:jc w:val="both"/>
        <w:rPr>
          <w:sz w:val="20"/>
          <w:szCs w:val="20"/>
        </w:rPr>
      </w:pPr>
      <w:r w:rsidRPr="008F16AF">
        <w:rPr>
          <w:sz w:val="20"/>
          <w:szCs w:val="20"/>
        </w:rPr>
        <w:t xml:space="preserve">Ежегодно проводится оценка деятельности молодежных центров, расположенных в Новосибирской области, и присвоение им Знака качества деятельности молодежных центров (далее – Знака качества). В 2024 году Знак качества был присвоен МКУ «Молодежный центр» </w:t>
      </w:r>
      <w:proofErr w:type="spellStart"/>
      <w:r w:rsidRPr="008F16AF">
        <w:rPr>
          <w:sz w:val="20"/>
          <w:szCs w:val="20"/>
        </w:rPr>
        <w:t>г.Куйбышева</w:t>
      </w:r>
      <w:proofErr w:type="spellEnd"/>
      <w:r w:rsidRPr="008F16AF">
        <w:rPr>
          <w:sz w:val="20"/>
          <w:szCs w:val="20"/>
        </w:rPr>
        <w:t>.</w:t>
      </w:r>
    </w:p>
    <w:bookmarkEnd w:id="20"/>
    <w:p w14:paraId="501B7771"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С учетом значимости развития добровольчества представители района принимают участие в региональных проектах и неоднократно становились победителями:</w:t>
      </w:r>
    </w:p>
    <w:p w14:paraId="48C200F8" w14:textId="77777777" w:rsidR="00056DA5" w:rsidRPr="008F16AF" w:rsidRDefault="00056DA5" w:rsidP="00056DA5">
      <w:pPr>
        <w:shd w:val="clear" w:color="auto" w:fill="FFFFFF"/>
        <w:spacing w:before="90" w:after="90"/>
        <w:ind w:firstLine="612"/>
        <w:jc w:val="both"/>
        <w:rPr>
          <w:color w:val="000000"/>
          <w:sz w:val="20"/>
          <w:szCs w:val="20"/>
        </w:rPr>
      </w:pPr>
      <w:bookmarkStart w:id="21" w:name="_Hlk203321856"/>
      <w:r w:rsidRPr="008F16AF">
        <w:rPr>
          <w:color w:val="000000"/>
          <w:sz w:val="20"/>
          <w:szCs w:val="20"/>
        </w:rPr>
        <w:t>- региональный конкурс на право стать лицом информационной кампании «Чтобы помогать, не нужен костюм супергероя».</w:t>
      </w:r>
      <w:bookmarkEnd w:id="21"/>
      <w:r w:rsidRPr="008F16AF">
        <w:rPr>
          <w:color w:val="000000"/>
          <w:sz w:val="20"/>
          <w:szCs w:val="20"/>
        </w:rPr>
        <w:t xml:space="preserve"> </w:t>
      </w:r>
      <w:r w:rsidRPr="008F16AF">
        <w:rPr>
          <w:color w:val="101010"/>
          <w:sz w:val="20"/>
          <w:szCs w:val="20"/>
          <w:shd w:val="clear" w:color="auto" w:fill="FFFFFF"/>
        </w:rPr>
        <w:t>Среди победителей конкурса в категории "Физические лица" на постоянной основе победители Волонтерского корпуса Куйбышевского района</w:t>
      </w:r>
      <w:r w:rsidRPr="008F16AF">
        <w:rPr>
          <w:color w:val="000000"/>
          <w:sz w:val="20"/>
          <w:szCs w:val="20"/>
        </w:rPr>
        <w:t>;</w:t>
      </w:r>
    </w:p>
    <w:p w14:paraId="55ABF88B" w14:textId="77777777" w:rsidR="00056DA5" w:rsidRPr="008F16AF" w:rsidRDefault="00056DA5" w:rsidP="00056DA5">
      <w:pPr>
        <w:shd w:val="clear" w:color="auto" w:fill="FFFFFF"/>
        <w:spacing w:before="90" w:after="90"/>
        <w:ind w:firstLine="612"/>
        <w:jc w:val="both"/>
        <w:rPr>
          <w:color w:val="000000"/>
          <w:sz w:val="20"/>
          <w:szCs w:val="20"/>
        </w:rPr>
      </w:pPr>
      <w:bookmarkStart w:id="22" w:name="_Hlk203321907"/>
      <w:r w:rsidRPr="008F16AF">
        <w:rPr>
          <w:color w:val="000000"/>
          <w:sz w:val="20"/>
          <w:szCs w:val="20"/>
        </w:rPr>
        <w:t xml:space="preserve">- региональная акция «Добрые уроки». </w:t>
      </w:r>
      <w:bookmarkEnd w:id="22"/>
      <w:r w:rsidRPr="008F16AF">
        <w:rPr>
          <w:color w:val="000000"/>
          <w:sz w:val="20"/>
          <w:szCs w:val="20"/>
        </w:rPr>
        <w:t>Акция проводится в преддверии дня добровольца (первая неделя декабря) в школах и профессиональных образовательных организациях Куйбышевского района</w:t>
      </w:r>
      <w:bookmarkStart w:id="23" w:name="_Hlk203321940"/>
      <w:r w:rsidRPr="008F16AF">
        <w:rPr>
          <w:color w:val="000000"/>
          <w:sz w:val="20"/>
          <w:szCs w:val="20"/>
        </w:rPr>
        <w:t xml:space="preserve">. В акции принимают участие более </w:t>
      </w:r>
      <w:r w:rsidRPr="008F16AF">
        <w:rPr>
          <w:sz w:val="20"/>
          <w:szCs w:val="20"/>
        </w:rPr>
        <w:t>500 ч</w:t>
      </w:r>
      <w:r w:rsidRPr="008F16AF">
        <w:rPr>
          <w:color w:val="000000"/>
          <w:sz w:val="20"/>
          <w:szCs w:val="20"/>
        </w:rPr>
        <w:t>еловек;</w:t>
      </w:r>
    </w:p>
    <w:p w14:paraId="416ACD27" w14:textId="77777777" w:rsidR="00056DA5" w:rsidRPr="008F16AF" w:rsidRDefault="00056DA5" w:rsidP="00056DA5">
      <w:pPr>
        <w:shd w:val="clear" w:color="auto" w:fill="FFFFFF"/>
        <w:spacing w:before="90" w:after="90"/>
        <w:ind w:firstLine="612"/>
        <w:jc w:val="both"/>
        <w:rPr>
          <w:sz w:val="20"/>
          <w:szCs w:val="20"/>
        </w:rPr>
      </w:pPr>
      <w:bookmarkStart w:id="24" w:name="_Hlk203321958"/>
      <w:bookmarkEnd w:id="23"/>
      <w:r w:rsidRPr="008F16AF">
        <w:rPr>
          <w:color w:val="000000"/>
          <w:sz w:val="20"/>
          <w:szCs w:val="20"/>
        </w:rPr>
        <w:t>- волонтерский образовательный лагерь «54.ВОЛ»</w:t>
      </w:r>
      <w:bookmarkEnd w:id="24"/>
      <w:r w:rsidRPr="008F16AF">
        <w:rPr>
          <w:color w:val="000000"/>
          <w:sz w:val="20"/>
          <w:szCs w:val="20"/>
        </w:rPr>
        <w:t xml:space="preserve"> - образовательная площадка для представител</w:t>
      </w:r>
      <w:bookmarkStart w:id="25" w:name="_Hlk203321985"/>
      <w:r w:rsidRPr="008F16AF">
        <w:rPr>
          <w:color w:val="000000"/>
          <w:sz w:val="20"/>
          <w:szCs w:val="20"/>
        </w:rPr>
        <w:t xml:space="preserve">ей добровольческого сообщества. </w:t>
      </w:r>
      <w:r w:rsidRPr="008F16AF">
        <w:rPr>
          <w:sz w:val="20"/>
          <w:szCs w:val="20"/>
        </w:rPr>
        <w:t>Количество участников от района в 2024 году - 7 человек;</w:t>
      </w:r>
    </w:p>
    <w:p w14:paraId="394D3725" w14:textId="77777777" w:rsidR="00056DA5" w:rsidRPr="008F16AF" w:rsidRDefault="00056DA5" w:rsidP="00056DA5">
      <w:pPr>
        <w:shd w:val="clear" w:color="auto" w:fill="FFFFFF"/>
        <w:spacing w:before="90" w:after="90"/>
        <w:ind w:firstLine="612"/>
        <w:jc w:val="both"/>
        <w:rPr>
          <w:sz w:val="20"/>
          <w:szCs w:val="20"/>
        </w:rPr>
      </w:pPr>
      <w:bookmarkStart w:id="26" w:name="_Hlk203322011"/>
      <w:bookmarkEnd w:id="25"/>
      <w:r w:rsidRPr="008F16AF">
        <w:rPr>
          <w:color w:val="000000"/>
          <w:sz w:val="20"/>
          <w:szCs w:val="20"/>
        </w:rPr>
        <w:t xml:space="preserve">- Региональная премия в сфере добровольчества «Я – волонтер». </w:t>
      </w:r>
      <w:bookmarkEnd w:id="26"/>
      <w:r w:rsidRPr="008F16AF">
        <w:rPr>
          <w:sz w:val="20"/>
          <w:szCs w:val="20"/>
        </w:rPr>
        <w:t xml:space="preserve">Опорный центр добровольчества «Волонтерский корпус Куйбышевского района» в 2024 году одержал победу </w:t>
      </w:r>
      <w:r w:rsidRPr="008F16AF">
        <w:rPr>
          <w:sz w:val="20"/>
          <w:szCs w:val="20"/>
          <w:shd w:val="clear" w:color="auto" w:fill="FFFFFF"/>
        </w:rPr>
        <w:t>в номинации «Волонтерский штаб года (муниципалитеты)»)</w:t>
      </w:r>
      <w:r w:rsidRPr="008F16AF">
        <w:rPr>
          <w:sz w:val="20"/>
          <w:szCs w:val="20"/>
        </w:rPr>
        <w:t>.</w:t>
      </w:r>
    </w:p>
    <w:p w14:paraId="62496872" w14:textId="77777777" w:rsidR="00056DA5" w:rsidRPr="008F16AF" w:rsidRDefault="00056DA5" w:rsidP="00056DA5">
      <w:pPr>
        <w:shd w:val="clear" w:color="auto" w:fill="FFFFFF"/>
        <w:spacing w:before="90" w:after="90"/>
        <w:ind w:firstLine="612"/>
        <w:jc w:val="both"/>
        <w:rPr>
          <w:sz w:val="20"/>
          <w:szCs w:val="20"/>
        </w:rPr>
      </w:pPr>
      <w:r w:rsidRPr="008F16AF">
        <w:rPr>
          <w:color w:val="000000"/>
          <w:sz w:val="20"/>
          <w:szCs w:val="20"/>
        </w:rPr>
        <w:t xml:space="preserve">Весомый вклад в развитие молодежной политики вносят профессиональные образовательные учреждения. Работа по поддержке и развитию студенческих инициатив, продвижение современных форм и методов воспитания молодой личности, формирование гражданственности и патриотизма ведется на системной основе. Творческий, интеллектуальный, личностный потенциал студентов является залогом развития в регионе ведущих проектов: </w:t>
      </w:r>
      <w:r w:rsidRPr="008F16AF">
        <w:rPr>
          <w:sz w:val="20"/>
          <w:szCs w:val="20"/>
        </w:rPr>
        <w:t>«Студенческая весна» (в региональном фестивале "Российская студенческая весна" студентка ГАПОУ НСО "Куйбышевский педагогический колледж"</w:t>
      </w:r>
      <w:r w:rsidRPr="008F16AF">
        <w:rPr>
          <w:color w:val="000000"/>
          <w:sz w:val="20"/>
          <w:szCs w:val="20"/>
          <w:shd w:val="clear" w:color="auto" w:fill="FFFFFF"/>
        </w:rPr>
        <w:t xml:space="preserve"> удостоена диплома 3 степени в номинации «Вокал» (Народное пение)</w:t>
      </w:r>
      <w:r w:rsidRPr="008F16AF">
        <w:rPr>
          <w:sz w:val="20"/>
          <w:szCs w:val="20"/>
        </w:rPr>
        <w:t xml:space="preserve">, Парад российского студенчества (700 участников), Клубы Первых. </w:t>
      </w:r>
    </w:p>
    <w:p w14:paraId="3538CDBC" w14:textId="77777777" w:rsidR="00056DA5" w:rsidRPr="008F16AF" w:rsidRDefault="00056DA5" w:rsidP="00056DA5">
      <w:pPr>
        <w:shd w:val="clear" w:color="auto" w:fill="FFFFFF"/>
        <w:spacing w:before="90" w:after="90"/>
        <w:ind w:firstLine="612"/>
        <w:jc w:val="both"/>
        <w:rPr>
          <w:sz w:val="20"/>
          <w:szCs w:val="20"/>
        </w:rPr>
      </w:pPr>
      <w:r w:rsidRPr="008F16AF">
        <w:rPr>
          <w:color w:val="000000"/>
          <w:sz w:val="20"/>
          <w:szCs w:val="20"/>
        </w:rPr>
        <w:t xml:space="preserve">В районе на базе МБУ «Дом молодежи Куйбышевского района» проходит конкурс социально значимых проектов, ведет работу муниципальный </w:t>
      </w:r>
      <w:proofErr w:type="spellStart"/>
      <w:r w:rsidRPr="008F16AF">
        <w:rPr>
          <w:color w:val="000000"/>
          <w:sz w:val="20"/>
          <w:szCs w:val="20"/>
        </w:rPr>
        <w:t>кооринатор</w:t>
      </w:r>
      <w:proofErr w:type="spellEnd"/>
      <w:r w:rsidRPr="008F16AF">
        <w:rPr>
          <w:color w:val="000000"/>
          <w:sz w:val="20"/>
          <w:szCs w:val="20"/>
        </w:rPr>
        <w:t xml:space="preserve">, который оказывает содействие молодым людям в подготовке заявок на участие в грантовых конкурсах различного уровня. </w:t>
      </w:r>
      <w:r w:rsidRPr="008F16AF">
        <w:rPr>
          <w:sz w:val="20"/>
          <w:szCs w:val="20"/>
        </w:rPr>
        <w:t xml:space="preserve">В 2024 году было поддержано 12 районных проектов на сумму 112156 рублей. </w:t>
      </w:r>
    </w:p>
    <w:p w14:paraId="5F39637C" w14:textId="77777777" w:rsidR="00056DA5" w:rsidRPr="008F16AF" w:rsidRDefault="00056DA5" w:rsidP="00056DA5">
      <w:pPr>
        <w:shd w:val="clear" w:color="auto" w:fill="FFFFFF"/>
        <w:spacing w:before="90" w:after="90"/>
        <w:ind w:firstLine="612"/>
        <w:jc w:val="both"/>
        <w:rPr>
          <w:sz w:val="20"/>
          <w:szCs w:val="20"/>
        </w:rPr>
      </w:pPr>
      <w:r w:rsidRPr="008F16AF">
        <w:rPr>
          <w:color w:val="000000"/>
          <w:sz w:val="20"/>
          <w:szCs w:val="20"/>
          <w:shd w:val="clear" w:color="auto" w:fill="FFFFFF"/>
        </w:rPr>
        <w:t>В рамках Молодежной столицы Новосибирской области определены 2 победителя от района регионального конкурса «Проектный конвейер», организованного АПМИ.  Объем грантовой поддержки составил 192006 рублей.</w:t>
      </w:r>
    </w:p>
    <w:p w14:paraId="37AA831C"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Значимыми направлениями являются профилактика и недопущение вовлечения несовершеннолетних и молодежи в социально негативную деятельность посредством информационно-телекоммуникационной сети «Интернет».</w:t>
      </w:r>
    </w:p>
    <w:p w14:paraId="237494B4"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 xml:space="preserve">С </w:t>
      </w:r>
      <w:r w:rsidRPr="008F16AF">
        <w:rPr>
          <w:sz w:val="20"/>
          <w:szCs w:val="20"/>
        </w:rPr>
        <w:t>2021</w:t>
      </w:r>
      <w:r w:rsidRPr="008F16AF">
        <w:rPr>
          <w:color w:val="C00000"/>
          <w:sz w:val="20"/>
          <w:szCs w:val="20"/>
        </w:rPr>
        <w:t xml:space="preserve"> </w:t>
      </w:r>
      <w:r w:rsidRPr="008F16AF">
        <w:rPr>
          <w:color w:val="000000"/>
          <w:sz w:val="20"/>
          <w:szCs w:val="20"/>
        </w:rPr>
        <w:t xml:space="preserve">года в районе работает движение </w:t>
      </w:r>
      <w:proofErr w:type="spellStart"/>
      <w:r w:rsidRPr="008F16AF">
        <w:rPr>
          <w:sz w:val="20"/>
          <w:szCs w:val="20"/>
        </w:rPr>
        <w:t>Кибердружина</w:t>
      </w:r>
      <w:proofErr w:type="spellEnd"/>
      <w:r w:rsidRPr="008F16AF">
        <w:rPr>
          <w:color w:val="000000"/>
          <w:sz w:val="20"/>
          <w:szCs w:val="20"/>
        </w:rPr>
        <w:t xml:space="preserve">. Основными задачами </w:t>
      </w:r>
      <w:proofErr w:type="spellStart"/>
      <w:r w:rsidRPr="008F16AF">
        <w:rPr>
          <w:color w:val="000000"/>
          <w:sz w:val="20"/>
          <w:szCs w:val="20"/>
        </w:rPr>
        <w:t>Кибердружины</w:t>
      </w:r>
      <w:proofErr w:type="spellEnd"/>
      <w:r w:rsidRPr="008F16AF">
        <w:rPr>
          <w:color w:val="000000"/>
          <w:sz w:val="20"/>
          <w:szCs w:val="20"/>
        </w:rPr>
        <w:t xml:space="preserve"> являются мониторинг сети интернет в поисках деструктивного и противоправного контента, а также осуществление просветительской деятельности.</w:t>
      </w:r>
    </w:p>
    <w:p w14:paraId="4A797476"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Форумная кампания представляет собой ряд федеральных, окружных и региональных мероприятий, которые сосредоточены на обсуждении актуальных вопросов, активном вовлечении молодежи в общественную и социальную деятельность, на обмене опытом и лучшими практиками, а также создании форумного образовательного «продукта», который может быть использован молодым человеком или территорией. Молодые люди традиционно принимают участие в крупных форумах, таких как: Территория смыслов, Машук, Таврида, Острова и другие.</w:t>
      </w:r>
      <w:r w:rsidRPr="008F16AF">
        <w:rPr>
          <w:sz w:val="20"/>
          <w:szCs w:val="20"/>
        </w:rPr>
        <w:t xml:space="preserve"> Представители от Куйбышевского района в 2024 году принимали участие в </w:t>
      </w:r>
      <w:r w:rsidRPr="008F16AF">
        <w:rPr>
          <w:color w:val="000000"/>
          <w:sz w:val="20"/>
          <w:szCs w:val="20"/>
        </w:rPr>
        <w:t>Фестивале молодого многонационального искусства "</w:t>
      </w:r>
      <w:proofErr w:type="spellStart"/>
      <w:r w:rsidRPr="008F16AF">
        <w:rPr>
          <w:color w:val="000000"/>
          <w:sz w:val="20"/>
          <w:szCs w:val="20"/>
        </w:rPr>
        <w:t>Таврида.АРТ</w:t>
      </w:r>
      <w:proofErr w:type="spellEnd"/>
      <w:r w:rsidRPr="008F16AF">
        <w:rPr>
          <w:color w:val="000000"/>
          <w:sz w:val="20"/>
          <w:szCs w:val="20"/>
        </w:rPr>
        <w:t>" (1 участник очно), Всероссийском молодежном форуме «</w:t>
      </w:r>
      <w:proofErr w:type="spellStart"/>
      <w:r w:rsidRPr="008F16AF">
        <w:rPr>
          <w:color w:val="000000"/>
          <w:sz w:val="20"/>
          <w:szCs w:val="20"/>
        </w:rPr>
        <w:t>iВолга</w:t>
      </w:r>
      <w:proofErr w:type="spellEnd"/>
      <w:r w:rsidRPr="008F16AF">
        <w:rPr>
          <w:color w:val="000000"/>
          <w:sz w:val="20"/>
          <w:szCs w:val="20"/>
        </w:rPr>
        <w:t>» 2024 (2 участника), Всероссийском молодежном форуме "Машук" (1 участник), Всероссийском форуме национальных достижений «Молодежная политика (1 участник)»,международном форуме молодежных сообществ «Учись у лучших» (1 участник), форуме молодёжи Новосибирской области «</w:t>
      </w:r>
      <w:proofErr w:type="spellStart"/>
      <w:r w:rsidRPr="008F16AF">
        <w:rPr>
          <w:color w:val="000000"/>
          <w:sz w:val="20"/>
          <w:szCs w:val="20"/>
        </w:rPr>
        <w:t>ПроРегион</w:t>
      </w:r>
      <w:proofErr w:type="spellEnd"/>
      <w:r w:rsidRPr="008F16AF">
        <w:rPr>
          <w:color w:val="000000"/>
          <w:sz w:val="20"/>
          <w:szCs w:val="20"/>
        </w:rPr>
        <w:t>» (3 участника),</w:t>
      </w:r>
      <w:r w:rsidRPr="008F16AF">
        <w:rPr>
          <w:sz w:val="20"/>
          <w:szCs w:val="20"/>
        </w:rPr>
        <w:t xml:space="preserve"> </w:t>
      </w:r>
      <w:r w:rsidRPr="008F16AF">
        <w:rPr>
          <w:color w:val="000000"/>
          <w:sz w:val="20"/>
          <w:szCs w:val="20"/>
        </w:rPr>
        <w:t>региональном юниорском форуме «Мы защитники» (10 участников) и др.</w:t>
      </w:r>
    </w:p>
    <w:p w14:paraId="3075C01D" w14:textId="77777777" w:rsidR="00056DA5" w:rsidRPr="008F16AF" w:rsidRDefault="00056DA5" w:rsidP="00056DA5">
      <w:pPr>
        <w:shd w:val="clear" w:color="auto" w:fill="FFFFFF"/>
        <w:spacing w:beforeLines="90" w:before="216" w:afterLines="90" w:after="216"/>
        <w:ind w:firstLine="612"/>
        <w:jc w:val="both"/>
        <w:rPr>
          <w:color w:val="000000"/>
          <w:sz w:val="20"/>
          <w:szCs w:val="20"/>
        </w:rPr>
      </w:pPr>
      <w:r w:rsidRPr="008F16AF">
        <w:rPr>
          <w:color w:val="000000"/>
          <w:sz w:val="20"/>
          <w:szCs w:val="20"/>
        </w:rPr>
        <w:t xml:space="preserve">На территории района с </w:t>
      </w:r>
      <w:r w:rsidRPr="008F16AF">
        <w:rPr>
          <w:sz w:val="20"/>
          <w:szCs w:val="20"/>
        </w:rPr>
        <w:t>2010</w:t>
      </w:r>
      <w:r w:rsidRPr="008F16AF">
        <w:rPr>
          <w:color w:val="C00000"/>
          <w:sz w:val="20"/>
          <w:szCs w:val="20"/>
        </w:rPr>
        <w:t xml:space="preserve"> </w:t>
      </w:r>
      <w:r w:rsidRPr="008F16AF">
        <w:rPr>
          <w:color w:val="000000"/>
          <w:sz w:val="20"/>
          <w:szCs w:val="20"/>
        </w:rPr>
        <w:t>года проходит форум молодежи «</w:t>
      </w:r>
      <w:proofErr w:type="spellStart"/>
      <w:r w:rsidRPr="008F16AF">
        <w:rPr>
          <w:color w:val="000000"/>
          <w:sz w:val="20"/>
          <w:szCs w:val="20"/>
        </w:rPr>
        <w:t>Мечтай.Выбирай.Действуй</w:t>
      </w:r>
      <w:proofErr w:type="spellEnd"/>
      <w:r w:rsidRPr="008F16AF">
        <w:rPr>
          <w:color w:val="000000"/>
          <w:sz w:val="20"/>
          <w:szCs w:val="20"/>
        </w:rPr>
        <w:t xml:space="preserve">.». Цель форума: создать диалоговую площадку, которая через интерактивные и творческие форматы взаимодействия позволит молодежи получить прикладные знания для решения актуальных для нее проблем и преодоления вызовов. Тематика форума изменяется ежегодно и определяется исходя из анализа актуальных проблем молодежи и вызовов времени. По итогам проведения форума его участники предлагают инициативы, способствующие решению проблем, обозначенных на форуме. </w:t>
      </w:r>
      <w:bookmarkStart w:id="27" w:name="_Hlk203323599"/>
      <w:r w:rsidRPr="008F16AF">
        <w:rPr>
          <w:color w:val="000000"/>
          <w:sz w:val="20"/>
          <w:szCs w:val="20"/>
        </w:rPr>
        <w:t>Ежегодно форум собирает порядка 140 человек.</w:t>
      </w:r>
    </w:p>
    <w:p w14:paraId="3057EBEE" w14:textId="77777777" w:rsidR="00056DA5" w:rsidRPr="008F16AF" w:rsidRDefault="00056DA5" w:rsidP="00056DA5">
      <w:pPr>
        <w:shd w:val="clear" w:color="auto" w:fill="FFFFFF"/>
        <w:spacing w:beforeLines="90" w:before="216" w:afterLines="90" w:after="216"/>
        <w:ind w:firstLine="612"/>
        <w:jc w:val="both"/>
        <w:rPr>
          <w:sz w:val="20"/>
          <w:szCs w:val="20"/>
          <w:shd w:val="clear" w:color="auto" w:fill="FFFFFF"/>
        </w:rPr>
      </w:pPr>
      <w:r w:rsidRPr="008F16AF">
        <w:rPr>
          <w:sz w:val="20"/>
          <w:szCs w:val="20"/>
          <w:shd w:val="clear" w:color="auto" w:fill="FFFFFF"/>
        </w:rPr>
        <w:t>В 2022 году учрежден Знак «Почетный доброволец (волонтер) Куйбышевского района Новосибирской области». Знак учрежден с целью популяризации добровольческой (волонтерской) деятельности, привлечения внимания общества к важной роли добровольчества и выражения благодарности волонтерам за их бескорыстный труд. Знаком награждаются наиболее отличившиеся добровольцы (волонтеры), занимающиеся добровольческой деятельностью на территории района не менее 3 лет. Обладателю Знака выплачивается единовременная премия в размере 5 000 рублей.</w:t>
      </w:r>
    </w:p>
    <w:p w14:paraId="3802E9AB" w14:textId="77777777" w:rsidR="00056DA5" w:rsidRPr="008F16AF" w:rsidRDefault="00056DA5" w:rsidP="00056DA5">
      <w:pPr>
        <w:shd w:val="clear" w:color="auto" w:fill="FFFFFF"/>
        <w:spacing w:beforeLines="90" w:before="216" w:afterLines="90" w:after="216"/>
        <w:ind w:firstLine="612"/>
        <w:jc w:val="both"/>
        <w:rPr>
          <w:sz w:val="20"/>
          <w:szCs w:val="20"/>
        </w:rPr>
      </w:pPr>
      <w:r w:rsidRPr="008F16AF">
        <w:rPr>
          <w:sz w:val="20"/>
          <w:szCs w:val="20"/>
        </w:rPr>
        <w:t>В целях социальной поддержки обучающихся в образовательных организациях общего и высшего образования, воспитанников образовательных организаций дополнительного образования детей, участников творческих объединений, спортивных секций, лидеров учреждений Куйбышевского района, добившихся высоких результатов в учебе, спорте, творческой деятельности учреждена стипендия Главы Куйбышевского муниципального района Новосибирской области. Выплата стипендии осуществляется ежемесячно каждому стипендиату в течение учебного года. В 2024 году 84 школьника и студента стали стипендиатами Главы Куйбышевского района.</w:t>
      </w:r>
      <w:bookmarkEnd w:id="27"/>
      <w:r w:rsidRPr="008F16AF">
        <w:rPr>
          <w:sz w:val="20"/>
          <w:szCs w:val="20"/>
        </w:rPr>
        <w:t xml:space="preserve"> </w:t>
      </w:r>
    </w:p>
    <w:p w14:paraId="62CB27A6" w14:textId="77777777" w:rsidR="00056DA5" w:rsidRPr="008F16AF" w:rsidRDefault="00056DA5" w:rsidP="00056DA5">
      <w:pPr>
        <w:ind w:firstLine="709"/>
        <w:jc w:val="both"/>
        <w:rPr>
          <w:sz w:val="20"/>
          <w:szCs w:val="20"/>
          <w:lang w:eastAsia="en-US"/>
        </w:rPr>
      </w:pPr>
      <w:r w:rsidRPr="008F16AF">
        <w:rPr>
          <w:color w:val="000000"/>
          <w:sz w:val="20"/>
          <w:szCs w:val="20"/>
          <w:lang w:eastAsia="en-US"/>
        </w:rPr>
        <w:t xml:space="preserve">Для самоопределения и профориентации действует Школа подготовки вожатых, что дает возможность трудоустройства в детские оздоровительные центры. </w:t>
      </w:r>
    </w:p>
    <w:p w14:paraId="26BD060A" w14:textId="77777777" w:rsidR="00056DA5" w:rsidRPr="008F16AF" w:rsidRDefault="00056DA5" w:rsidP="00056DA5">
      <w:pPr>
        <w:shd w:val="clear" w:color="auto" w:fill="FFFFFF"/>
        <w:spacing w:beforeLines="90" w:before="216" w:afterLines="90" w:after="216"/>
        <w:ind w:firstLine="612"/>
        <w:jc w:val="both"/>
        <w:rPr>
          <w:sz w:val="20"/>
          <w:szCs w:val="20"/>
        </w:rPr>
      </w:pPr>
      <w:r w:rsidRPr="008F16AF">
        <w:rPr>
          <w:sz w:val="20"/>
          <w:szCs w:val="20"/>
        </w:rPr>
        <w:t>В целях повышения компетенций у волонтеров в различных направлениях добровольческой деятельности 4 раза в год проводится «Школа добра».  Волонтеры проходят образовательную программу по заранее заявленной теме.</w:t>
      </w:r>
      <w:r w:rsidRPr="008F16AF">
        <w:rPr>
          <w:sz w:val="20"/>
          <w:szCs w:val="20"/>
        </w:rPr>
        <w:fldChar w:fldCharType="begin"/>
      </w:r>
      <w:r w:rsidRPr="008F16AF">
        <w:rPr>
          <w:sz w:val="20"/>
          <w:szCs w:val="20"/>
        </w:rPr>
        <w:instrText xml:space="preserve"> LINK Excel.Sheet.12 "G:\\2024 аналитический отчет Куйбышевский район.xlsx" п7!R8C6 \a \f 4 \h  \* MERGEFORMAT </w:instrText>
      </w:r>
      <w:r w:rsidRPr="008F16AF">
        <w:rPr>
          <w:sz w:val="20"/>
          <w:szCs w:val="20"/>
        </w:rPr>
        <w:fldChar w:fldCharType="separate"/>
      </w:r>
    </w:p>
    <w:p w14:paraId="3C9D7557" w14:textId="77777777" w:rsidR="00056DA5" w:rsidRPr="008F16AF" w:rsidRDefault="00056DA5" w:rsidP="00056DA5">
      <w:pPr>
        <w:shd w:val="clear" w:color="auto" w:fill="FFFFFF"/>
        <w:spacing w:beforeLines="90" w:before="216" w:afterLines="90" w:after="216"/>
        <w:ind w:firstLine="612"/>
        <w:jc w:val="both"/>
        <w:rPr>
          <w:color w:val="000000"/>
          <w:sz w:val="20"/>
          <w:szCs w:val="20"/>
        </w:rPr>
      </w:pPr>
      <w:r w:rsidRPr="008F16AF">
        <w:rPr>
          <w:sz w:val="20"/>
          <w:szCs w:val="20"/>
        </w:rPr>
        <w:t>В</w:t>
      </w:r>
      <w:r w:rsidRPr="008F16AF">
        <w:rPr>
          <w:color w:val="000000"/>
          <w:sz w:val="20"/>
          <w:szCs w:val="20"/>
        </w:rPr>
        <w:t xml:space="preserve"> рамках акции «Ваше имя бессмертно» проводится поисковая работа по выявлению заброшенных захоронений участников Великой Отечественной войны с последующей установкой новых памятников и дальнейшим уходом за солдатскими могилами на территории сельсоветов. Участники акции: волонтеры, школьники, представители общественности, специалисты по работе с молодежью МБУ «Дом молодежи Куйбышевского района», органы местного самоуправления. Комиссия по признанию захоронения участника Великой Отечественной войны заброшенным проводит обследование и составляет акт о признании захоронения заброшенным. </w:t>
      </w:r>
    </w:p>
    <w:p w14:paraId="7FAB5DEC" w14:textId="77777777" w:rsidR="00056DA5" w:rsidRPr="008F16AF" w:rsidRDefault="00056DA5" w:rsidP="00056DA5">
      <w:pPr>
        <w:shd w:val="clear" w:color="auto" w:fill="FFFFFF"/>
        <w:spacing w:beforeLines="90" w:before="216" w:afterLines="90" w:after="216"/>
        <w:jc w:val="both"/>
        <w:rPr>
          <w:sz w:val="20"/>
          <w:szCs w:val="20"/>
        </w:rPr>
      </w:pPr>
      <w:r w:rsidRPr="008F16AF">
        <w:rPr>
          <w:sz w:val="20"/>
          <w:szCs w:val="20"/>
        </w:rPr>
        <w:fldChar w:fldCharType="end"/>
      </w:r>
      <w:r w:rsidRPr="008F16AF">
        <w:rPr>
          <w:sz w:val="20"/>
          <w:szCs w:val="20"/>
        </w:rPr>
        <w:t xml:space="preserve">  </w:t>
      </w:r>
    </w:p>
    <w:p w14:paraId="6C3F2656"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Научное, методическое и информационное обеспечение</w:t>
      </w:r>
    </w:p>
    <w:p w14:paraId="4DAE97F8"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молодежной политики</w:t>
      </w:r>
    </w:p>
    <w:p w14:paraId="3E08E022"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758B466D" w14:textId="77777777" w:rsidR="00056DA5" w:rsidRPr="008F16AF" w:rsidRDefault="00056DA5" w:rsidP="00056DA5">
      <w:pPr>
        <w:shd w:val="clear" w:color="auto" w:fill="FFFFFF"/>
        <w:spacing w:after="160" w:line="259" w:lineRule="auto"/>
        <w:ind w:firstLine="709"/>
        <w:jc w:val="both"/>
        <w:rPr>
          <w:color w:val="34343C"/>
          <w:sz w:val="20"/>
          <w:szCs w:val="20"/>
        </w:rPr>
      </w:pPr>
      <w:r w:rsidRPr="008F16AF">
        <w:rPr>
          <w:rFonts w:eastAsia="DengXian"/>
          <w:color w:val="000000"/>
          <w:sz w:val="20"/>
          <w:szCs w:val="20"/>
          <w:lang w:eastAsia="en-US"/>
        </w:rPr>
        <w:t>Ежегодно на базе Сибирского института управления –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проводится Всероссийская научно-практическая конференция «Государственная молодежная политика:</w:t>
      </w:r>
      <w:r w:rsidRPr="008F16AF">
        <w:rPr>
          <w:rFonts w:ascii="Calibri" w:eastAsia="DengXian" w:hAnsi="Calibri"/>
          <w:color w:val="000000"/>
          <w:sz w:val="20"/>
          <w:szCs w:val="20"/>
          <w:lang w:eastAsia="en-US"/>
        </w:rPr>
        <w:t xml:space="preserve"> </w:t>
      </w:r>
      <w:r w:rsidRPr="008F16AF">
        <w:rPr>
          <w:rFonts w:eastAsia="DengXian"/>
          <w:color w:val="000000"/>
          <w:sz w:val="20"/>
          <w:szCs w:val="20"/>
          <w:lang w:eastAsia="en-US"/>
        </w:rPr>
        <w:t xml:space="preserve">стратегии развития и повседневные практики в настоящем и будущем». Проведение конференции способствует объединению научного сообщества и сообщества практиков сферы молодежной политики. В 2024 году представители Куйбышевского района поделились 3 лучшими практиками и проектами муниципальных образований: об </w:t>
      </w:r>
      <w:r w:rsidRPr="008F16AF">
        <w:rPr>
          <w:rFonts w:eastAsia="DengXian"/>
          <w:sz w:val="20"/>
          <w:szCs w:val="20"/>
          <w:shd w:val="clear" w:color="auto" w:fill="FFFFFF"/>
          <w:lang w:eastAsia="en-US"/>
        </w:rPr>
        <w:t>учреждении Знака «Почетный доброволец (волонтер) Куйбышевского</w:t>
      </w:r>
      <w:r w:rsidRPr="008F16AF">
        <w:rPr>
          <w:rFonts w:eastAsia="DengXian"/>
          <w:color w:val="000000"/>
          <w:sz w:val="20"/>
          <w:szCs w:val="20"/>
          <w:lang w:eastAsia="en-US"/>
        </w:rPr>
        <w:t>, об организации работы патриотического воспитания в ГПВСК «Корсар», о работе театрального объединения «Балаганчик» КФ НГПУ.</w:t>
      </w:r>
    </w:p>
    <w:p w14:paraId="7B19A7C6"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В целях оказания методической поддержки специалистов по работе с молодежью и стандартизации работы в сфере молодежной политики в Новосибирской области внедряются следующие методические рекомендации: «Стандарт экосистемы молодежной политики», «Стандарт учреждения молодежной политики».</w:t>
      </w:r>
    </w:p>
    <w:p w14:paraId="22465197"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Куйбышевский район активно подключился к реализации плана воспитательных мероприятий обучающихся образовательных организаций общего и среднего профессионального образования Новосибирской области на период 2024–2025 учебного года и единый план мероприятий сферы молодежной политики Новосибирской области на 2025 год. Практика реализации единого плана мероприятий сферы молодежной политики будет продолжена.</w:t>
      </w:r>
    </w:p>
    <w:p w14:paraId="7EB4CEAA"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 xml:space="preserve">Ежегодно район участвует в мониторинге </w:t>
      </w:r>
      <w:bookmarkStart w:id="28" w:name="_Hlk204034568"/>
      <w:r w:rsidRPr="008F16AF">
        <w:rPr>
          <w:color w:val="000000"/>
          <w:sz w:val="20"/>
          <w:szCs w:val="20"/>
        </w:rPr>
        <w:t>эффективности деятельности органов по делам молодежи муниципальных районов и городских округов Новосибирской области по реализации молодежной политики</w:t>
      </w:r>
      <w:bookmarkEnd w:id="28"/>
      <w:r w:rsidRPr="008F16AF">
        <w:rPr>
          <w:color w:val="000000"/>
          <w:sz w:val="20"/>
          <w:szCs w:val="20"/>
        </w:rPr>
        <w:t>. По итогам которого занимает 1 место среди муниципальных районов с количеством молодежи, проживающей на их территории, от 7 тысяч человек и 3 место в общем рейтинге.</w:t>
      </w:r>
    </w:p>
    <w:p w14:paraId="79695487" w14:textId="77777777" w:rsidR="00056DA5" w:rsidRPr="008F16AF" w:rsidRDefault="00056DA5" w:rsidP="00056DA5">
      <w:pPr>
        <w:shd w:val="clear" w:color="auto" w:fill="FFFFFF"/>
        <w:spacing w:before="90" w:after="90"/>
        <w:ind w:firstLine="612"/>
        <w:jc w:val="both"/>
        <w:rPr>
          <w:color w:val="000000"/>
          <w:sz w:val="20"/>
          <w:szCs w:val="20"/>
        </w:rPr>
      </w:pPr>
    </w:p>
    <w:p w14:paraId="58DCBA26"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3. Проблемы в сфере молодежной политики</w:t>
      </w:r>
    </w:p>
    <w:p w14:paraId="26DE2E6E"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34A7F7A5"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 xml:space="preserve">Анализ положения молодежи и состояния модели молодежной политики в Куйбышевском районе свидетельствует о ряде проблемных вопросов: </w:t>
      </w:r>
    </w:p>
    <w:p w14:paraId="2AD44BEF"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разрозненность управления политикой в различных сферах общественной жизни на основе приоритета национальной культуры и традиционных ценностей;</w:t>
      </w:r>
    </w:p>
    <w:p w14:paraId="2D71E53E"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 xml:space="preserve">ослабление системы </w:t>
      </w:r>
      <w:proofErr w:type="spellStart"/>
      <w:r w:rsidRPr="008F16AF">
        <w:rPr>
          <w:sz w:val="20"/>
          <w:szCs w:val="20"/>
          <w:lang w:eastAsia="en-US"/>
        </w:rPr>
        <w:t>межпоколенческих</w:t>
      </w:r>
      <w:proofErr w:type="spellEnd"/>
      <w:r w:rsidRPr="008F16AF">
        <w:rPr>
          <w:sz w:val="20"/>
          <w:szCs w:val="20"/>
          <w:lang w:eastAsia="en-US"/>
        </w:rPr>
        <w:t xml:space="preserve"> связей и преемственности ценностных ориентаций разных поколений жителей Новосибирской области;</w:t>
      </w:r>
    </w:p>
    <w:p w14:paraId="05745810" w14:textId="77777777" w:rsidR="00056DA5" w:rsidRPr="008F16AF" w:rsidRDefault="00056DA5" w:rsidP="00056DA5">
      <w:pPr>
        <w:ind w:firstLine="709"/>
        <w:jc w:val="both"/>
        <w:rPr>
          <w:sz w:val="20"/>
          <w:szCs w:val="20"/>
          <w:lang w:eastAsia="en-US"/>
        </w:rPr>
      </w:pPr>
      <w:r w:rsidRPr="008F16AF">
        <w:rPr>
          <w:sz w:val="20"/>
          <w:szCs w:val="20"/>
          <w:lang w:eastAsia="en-US"/>
        </w:rPr>
        <w:t>ограниченность и слабая привлекательность для молодежной аудитории используемых в настоящее время каналов и механизмов передачи традиционных российских духовно-нравственных ценностей и ориентиров, социального и исторического наследия;</w:t>
      </w:r>
    </w:p>
    <w:p w14:paraId="5B631DCD" w14:textId="77777777" w:rsidR="00056DA5" w:rsidRPr="008F16AF" w:rsidRDefault="00056DA5" w:rsidP="00056DA5">
      <w:pPr>
        <w:shd w:val="clear" w:color="auto" w:fill="FFFFFF"/>
        <w:ind w:firstLine="612"/>
        <w:jc w:val="both"/>
        <w:rPr>
          <w:color w:val="000000"/>
          <w:sz w:val="20"/>
          <w:szCs w:val="20"/>
        </w:rPr>
      </w:pPr>
      <w:r w:rsidRPr="008F16AF">
        <w:rPr>
          <w:color w:val="000000"/>
          <w:sz w:val="20"/>
          <w:szCs w:val="20"/>
        </w:rPr>
        <w:t>слабая развитость инфраструктуры молодежной политики на территории сельсоветов;</w:t>
      </w:r>
    </w:p>
    <w:p w14:paraId="047B1FF6" w14:textId="77777777" w:rsidR="00056DA5" w:rsidRPr="008F16AF" w:rsidRDefault="00056DA5" w:rsidP="00056DA5">
      <w:pPr>
        <w:shd w:val="clear" w:color="auto" w:fill="FFFFFF"/>
        <w:ind w:firstLine="612"/>
        <w:jc w:val="both"/>
        <w:rPr>
          <w:color w:val="000000"/>
          <w:sz w:val="20"/>
          <w:szCs w:val="20"/>
        </w:rPr>
      </w:pPr>
      <w:r w:rsidRPr="008F16AF">
        <w:rPr>
          <w:color w:val="000000"/>
          <w:sz w:val="20"/>
          <w:szCs w:val="20"/>
        </w:rPr>
        <w:t>недостаточное количество специалистов сферы молодежной политики на территории сельсоветов, удаленность населенных пунктов;</w:t>
      </w:r>
    </w:p>
    <w:p w14:paraId="0285D5B8" w14:textId="77777777" w:rsidR="00056DA5" w:rsidRPr="008F16AF" w:rsidRDefault="00056DA5" w:rsidP="00056DA5">
      <w:pPr>
        <w:shd w:val="clear" w:color="auto" w:fill="FFFFFF"/>
        <w:ind w:firstLine="612"/>
        <w:jc w:val="both"/>
        <w:rPr>
          <w:color w:val="000000"/>
          <w:sz w:val="20"/>
          <w:szCs w:val="20"/>
        </w:rPr>
      </w:pPr>
      <w:r w:rsidRPr="008F16AF">
        <w:rPr>
          <w:color w:val="000000"/>
          <w:sz w:val="20"/>
          <w:szCs w:val="20"/>
        </w:rPr>
        <w:t>недостаточное обновление материально-технической базы учреждений молодежной политики;</w:t>
      </w:r>
    </w:p>
    <w:p w14:paraId="6364B3E8" w14:textId="77777777" w:rsidR="00056DA5" w:rsidRPr="008F16AF" w:rsidRDefault="00056DA5" w:rsidP="00056DA5">
      <w:pPr>
        <w:shd w:val="clear" w:color="auto" w:fill="FFFFFF"/>
        <w:ind w:firstLine="612"/>
        <w:jc w:val="both"/>
        <w:rPr>
          <w:color w:val="000000"/>
          <w:sz w:val="20"/>
          <w:szCs w:val="20"/>
        </w:rPr>
      </w:pPr>
      <w:r w:rsidRPr="008F16AF">
        <w:rPr>
          <w:color w:val="000000"/>
          <w:sz w:val="20"/>
          <w:szCs w:val="20"/>
        </w:rPr>
        <w:t xml:space="preserve">отток молодежи с сельских территорий, </w:t>
      </w:r>
      <w:proofErr w:type="spellStart"/>
      <w:r w:rsidRPr="008F16AF">
        <w:rPr>
          <w:color w:val="000000"/>
          <w:sz w:val="20"/>
          <w:szCs w:val="20"/>
        </w:rPr>
        <w:t>г.Куйбышева</w:t>
      </w:r>
      <w:proofErr w:type="spellEnd"/>
      <w:r w:rsidRPr="008F16AF">
        <w:rPr>
          <w:color w:val="000000"/>
          <w:sz w:val="20"/>
          <w:szCs w:val="20"/>
        </w:rPr>
        <w:t xml:space="preserve"> и концентрация молодежи в более развитые населённые пункты, города; </w:t>
      </w:r>
    </w:p>
    <w:p w14:paraId="2956B0BD" w14:textId="77777777" w:rsidR="00056DA5" w:rsidRPr="008F16AF" w:rsidRDefault="00056DA5" w:rsidP="00056DA5">
      <w:pPr>
        <w:shd w:val="clear" w:color="auto" w:fill="FFFFFF"/>
        <w:ind w:firstLine="612"/>
        <w:jc w:val="both"/>
        <w:rPr>
          <w:color w:val="000000"/>
          <w:sz w:val="20"/>
          <w:szCs w:val="20"/>
        </w:rPr>
      </w:pPr>
      <w:r w:rsidRPr="008F16AF">
        <w:rPr>
          <w:color w:val="000000"/>
          <w:sz w:val="20"/>
          <w:szCs w:val="20"/>
        </w:rPr>
        <w:t>текучесть кадров в связи с низкой заработной платой;</w:t>
      </w:r>
    </w:p>
    <w:p w14:paraId="7DC70AE3" w14:textId="77777777" w:rsidR="00056DA5" w:rsidRPr="008F16AF" w:rsidRDefault="00056DA5" w:rsidP="00056DA5">
      <w:pPr>
        <w:shd w:val="clear" w:color="auto" w:fill="FFFFFF"/>
        <w:ind w:firstLine="612"/>
        <w:jc w:val="both"/>
        <w:rPr>
          <w:color w:val="000000"/>
          <w:sz w:val="20"/>
          <w:szCs w:val="20"/>
        </w:rPr>
      </w:pPr>
      <w:r w:rsidRPr="008F16AF">
        <w:rPr>
          <w:color w:val="000000"/>
          <w:sz w:val="20"/>
          <w:szCs w:val="20"/>
        </w:rPr>
        <w:t>отсутствие современного многофункционального молодежного центра;</w:t>
      </w:r>
    </w:p>
    <w:p w14:paraId="57F9AA90" w14:textId="77777777" w:rsidR="00056DA5" w:rsidRPr="008F16AF" w:rsidRDefault="00056DA5" w:rsidP="00056DA5">
      <w:pPr>
        <w:shd w:val="clear" w:color="auto" w:fill="FFFFFF"/>
        <w:ind w:firstLine="612"/>
        <w:jc w:val="both"/>
        <w:rPr>
          <w:color w:val="000000"/>
          <w:sz w:val="20"/>
          <w:szCs w:val="20"/>
        </w:rPr>
      </w:pPr>
      <w:r w:rsidRPr="008F16AF">
        <w:rPr>
          <w:color w:val="000000"/>
          <w:sz w:val="20"/>
          <w:szCs w:val="20"/>
        </w:rPr>
        <w:t>низкий уровень включенности молодежи в социальное, экономическое, общественно – политическое развитие района;</w:t>
      </w:r>
    </w:p>
    <w:p w14:paraId="20113925"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низкая мотивация к овладению рабочими профессиями, в особенности востребованными в агропромышленном комплексе;</w:t>
      </w:r>
    </w:p>
    <w:p w14:paraId="4FCA0A52" w14:textId="77777777" w:rsidR="00056DA5" w:rsidRPr="008F16AF" w:rsidRDefault="00056DA5" w:rsidP="00056DA5">
      <w:pPr>
        <w:shd w:val="clear" w:color="auto" w:fill="FFFFFF"/>
        <w:ind w:firstLine="612"/>
        <w:jc w:val="both"/>
        <w:rPr>
          <w:color w:val="000000"/>
          <w:sz w:val="20"/>
          <w:szCs w:val="20"/>
        </w:rPr>
      </w:pPr>
      <w:r w:rsidRPr="008F16AF">
        <w:rPr>
          <w:color w:val="000000"/>
          <w:sz w:val="20"/>
          <w:szCs w:val="20"/>
        </w:rPr>
        <w:t>недостаточное использование потенциала работающей молодежи в решении задач молодежной политики;</w:t>
      </w:r>
    </w:p>
    <w:p w14:paraId="14FAC961" w14:textId="77777777" w:rsidR="00056DA5" w:rsidRPr="008F16AF" w:rsidRDefault="00056DA5" w:rsidP="00056DA5">
      <w:pPr>
        <w:shd w:val="clear" w:color="auto" w:fill="FFFFFF"/>
        <w:ind w:firstLine="612"/>
        <w:jc w:val="both"/>
        <w:rPr>
          <w:color w:val="000000"/>
          <w:sz w:val="20"/>
          <w:szCs w:val="20"/>
        </w:rPr>
      </w:pPr>
      <w:r w:rsidRPr="008F16AF">
        <w:rPr>
          <w:color w:val="000000"/>
          <w:sz w:val="20"/>
          <w:szCs w:val="20"/>
        </w:rPr>
        <w:t>недостаточный уровень профессионального престижа специалистов по работе с молодежью;</w:t>
      </w:r>
    </w:p>
    <w:p w14:paraId="740C3CB1"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 xml:space="preserve">недостаточность мер по укреплению и охране здоровья молодежи, внедрению современных </w:t>
      </w:r>
      <w:proofErr w:type="spellStart"/>
      <w:r w:rsidRPr="008F16AF">
        <w:rPr>
          <w:sz w:val="20"/>
          <w:szCs w:val="20"/>
          <w:lang w:eastAsia="en-US"/>
        </w:rPr>
        <w:t>здоровьесберегающих</w:t>
      </w:r>
      <w:proofErr w:type="spellEnd"/>
      <w:r w:rsidRPr="008F16AF">
        <w:rPr>
          <w:sz w:val="20"/>
          <w:szCs w:val="20"/>
          <w:lang w:eastAsia="en-US"/>
        </w:rPr>
        <w:t xml:space="preserve"> и </w:t>
      </w:r>
      <w:proofErr w:type="spellStart"/>
      <w:r w:rsidRPr="008F16AF">
        <w:rPr>
          <w:sz w:val="20"/>
          <w:szCs w:val="20"/>
          <w:lang w:eastAsia="en-US"/>
        </w:rPr>
        <w:t>здоровьеформирующих</w:t>
      </w:r>
      <w:proofErr w:type="spellEnd"/>
      <w:r w:rsidRPr="008F16AF">
        <w:rPr>
          <w:sz w:val="20"/>
          <w:szCs w:val="20"/>
          <w:lang w:eastAsia="en-US"/>
        </w:rPr>
        <w:t xml:space="preserve"> технологий;</w:t>
      </w:r>
    </w:p>
    <w:p w14:paraId="148143D2"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недостаток мер по социальной реинтеграции молодежи из группы риска, в том числе молодежи, оказавшейся в трудной жизненной ситуации;</w:t>
      </w:r>
    </w:p>
    <w:p w14:paraId="3E1389F5"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недостаточность условий для личностного роста и самореализации молодых граждан с ограниченными возможностями здоровья;</w:t>
      </w:r>
    </w:p>
    <w:p w14:paraId="0EA05E77"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распространение, в том числе посредством информационно- телекоммуникационной сети «Интернет», деструктивных материалов (контента), причиняющих вред здоровью и (или) физическому, психическому, духовному, нравственному развитию детей и молодежи, в том числе распространяющих идеологию терроризма и экстремизма, пропаганду антисемейных ценностей, нетрадиционных сексуальных отношений, потребления психоактивных веществ; обострение и усиление конфликтов на национальной почве, в том числе с целью дестабилизации общественно-политической обстановки на территории Российской Федерации;</w:t>
      </w:r>
    </w:p>
    <w:p w14:paraId="3954A245"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недостаточное обеспечение инфраструктуры молодежной политики в сельских территориях, в том числе дефицит доступных общественных пространств для детей и молодежи;</w:t>
      </w:r>
    </w:p>
    <w:p w14:paraId="7EE1FCE4" w14:textId="77777777" w:rsidR="00056DA5" w:rsidRPr="008F16AF" w:rsidRDefault="00056DA5" w:rsidP="00056DA5">
      <w:pPr>
        <w:shd w:val="clear" w:color="auto" w:fill="FFFFFF"/>
        <w:spacing w:before="90" w:after="90"/>
        <w:ind w:firstLine="612"/>
        <w:jc w:val="both"/>
        <w:rPr>
          <w:color w:val="000000"/>
          <w:sz w:val="20"/>
          <w:szCs w:val="20"/>
        </w:rPr>
      </w:pPr>
    </w:p>
    <w:p w14:paraId="3EAFB023" w14:textId="77777777" w:rsidR="00056DA5" w:rsidRPr="008F16AF" w:rsidRDefault="00056DA5" w:rsidP="00056DA5">
      <w:pPr>
        <w:shd w:val="clear" w:color="auto" w:fill="FFFFFF"/>
        <w:spacing w:before="90" w:after="90"/>
        <w:ind w:firstLine="612"/>
        <w:jc w:val="both"/>
        <w:rPr>
          <w:color w:val="000000"/>
          <w:sz w:val="20"/>
          <w:szCs w:val="20"/>
        </w:rPr>
      </w:pPr>
    </w:p>
    <w:p w14:paraId="75050B8C" w14:textId="77777777" w:rsidR="00056DA5" w:rsidRPr="008F16AF" w:rsidRDefault="00056DA5" w:rsidP="00056DA5">
      <w:pPr>
        <w:shd w:val="clear" w:color="auto" w:fill="FFFFFF"/>
        <w:spacing w:before="90" w:after="90"/>
        <w:ind w:firstLine="612"/>
        <w:jc w:val="both"/>
        <w:rPr>
          <w:color w:val="000000"/>
          <w:sz w:val="20"/>
          <w:szCs w:val="20"/>
        </w:rPr>
      </w:pPr>
    </w:p>
    <w:p w14:paraId="5D98FC15" w14:textId="77777777" w:rsidR="00056DA5" w:rsidRPr="008F16AF" w:rsidRDefault="00056DA5" w:rsidP="00056DA5">
      <w:pPr>
        <w:jc w:val="center"/>
        <w:rPr>
          <w:rFonts w:eastAsia="Arial"/>
          <w:sz w:val="20"/>
          <w:szCs w:val="20"/>
          <w:lang w:eastAsia="en-US"/>
        </w:rPr>
      </w:pPr>
      <w:r w:rsidRPr="008F16AF">
        <w:rPr>
          <w:sz w:val="20"/>
          <w:szCs w:val="20"/>
          <w:lang w:eastAsia="en-US"/>
        </w:rPr>
        <w:t>III. Сценарии реализации молодежной политики</w:t>
      </w:r>
    </w:p>
    <w:p w14:paraId="510BA624" w14:textId="77777777" w:rsidR="00056DA5" w:rsidRPr="008F16AF" w:rsidRDefault="00056DA5" w:rsidP="00056DA5">
      <w:pPr>
        <w:jc w:val="center"/>
        <w:rPr>
          <w:rFonts w:eastAsia="Arial"/>
          <w:sz w:val="20"/>
          <w:szCs w:val="20"/>
          <w:lang w:eastAsia="en-US"/>
        </w:rPr>
      </w:pPr>
    </w:p>
    <w:p w14:paraId="46F19E3A"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Стратегия предусматривает два сценария развития государственной молодежной политики Новосибирской области т Куйбышевского района – инерционный и целевой (далее соответственно – инерционный сценарий, целевой сценарий). Указанные сценарии учитывают анализ социально-экономического положения молодежи и состояния современной модели молодежной политики, параметры демографического прогноза Новосибирской области, в том числе по Куйбышевскому району.</w:t>
      </w:r>
    </w:p>
    <w:p w14:paraId="3E4FE72B"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 xml:space="preserve">Инерционный сценарий предполагает сохранение текущих тенденций развития молодежной политики, допускает невыполнение запланированных мер по приоритетным направлениям реализации Стратегии, </w:t>
      </w:r>
      <w:proofErr w:type="spellStart"/>
      <w:r w:rsidRPr="008F16AF">
        <w:rPr>
          <w:sz w:val="20"/>
          <w:szCs w:val="20"/>
          <w:lang w:eastAsia="en-US"/>
        </w:rPr>
        <w:t>нерешение</w:t>
      </w:r>
      <w:proofErr w:type="spellEnd"/>
      <w:r w:rsidRPr="008F16AF">
        <w:rPr>
          <w:sz w:val="20"/>
          <w:szCs w:val="20"/>
          <w:lang w:eastAsia="en-US"/>
        </w:rPr>
        <w:t xml:space="preserve"> многих существующих проблем в данной сфере и ограничение объемов финансирования. При реализации инерционного сценария развитие молодежной политики будет основываться на сохранении существующих условий, особенностей системы управления и инфраструктуры. При инерционном сценарии сохранится тенденция сокращения доли молодежи 26–35 лет в структуре работающего населения замедлит инновационное развитие, обострит кризис нехватки кадров на рынке труда, нарастающий демографический дисбаланс увеличит нагрузку на систему пенсионного обеспечения. Сохранится интенсивный отток в населенные пункты, что приведет к сокращению численности населения. Инерционный сценарий не позволит качественно изменить ситуацию с развитием молодежной политики и улучшить социально-экономическое положение молодежи.</w:t>
      </w:r>
    </w:p>
    <w:p w14:paraId="1A643D22"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Целевой сценарий предполагает продвижение стратегических законодательных инициатив в сфере молодежной политики, существенное ускорение темпов развития молодежной политики, постепенное выполнение запланированных мер по приоритетным направлениям реализации Стратегии, преодоление существующих проблем и увеличение совокупных расходов на сферу молодежной политики за счет всех возможных источников. Целевой сценарий основан на усилении межотраслевой координации и межведомственном взаимодействии органов исполнительной власти, осуществляющих деятельность в сфере молодежной политики, мониторинге достижения результатов реализации Стратегии, включая определенные в ней показатели. Целевой сценарий предусматривает адресность и многопрофильность инструментов работы с молодежью в зависимости от полового, возрастного и социального состава молодежи, иных ее характеристик. Спектр применяемых инструментов направлен на улучшение качества жизни (материальное благополучие, охрану здоровья, образование, занятость, культурный досуг, безопасность), социальную активность, гражданственность, духовно-нравственное и патриотическое воспитание молодежи.</w:t>
      </w:r>
    </w:p>
    <w:p w14:paraId="1289F308" w14:textId="77777777" w:rsidR="00056DA5" w:rsidRPr="008F16AF" w:rsidRDefault="00056DA5" w:rsidP="00056DA5">
      <w:pPr>
        <w:shd w:val="clear" w:color="auto" w:fill="FFFFFF"/>
        <w:spacing w:before="90" w:after="90"/>
        <w:ind w:firstLine="612"/>
        <w:jc w:val="both"/>
        <w:rPr>
          <w:color w:val="000000"/>
          <w:sz w:val="20"/>
          <w:szCs w:val="20"/>
        </w:rPr>
      </w:pPr>
    </w:p>
    <w:p w14:paraId="513D3DCA"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4. Цель, приоритетные направления, задачи и меры по реализации Стратегии</w:t>
      </w:r>
    </w:p>
    <w:p w14:paraId="35785DF4"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65B91EDF"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Цель Стратегии – формирование к 2030 году систему молодежной политики в Куйбышевском районе, ориентированной на патриотическое и духовно-нравственное воспитание молодых граждан, соблюдение их прав, свобод и законных интересов, улучшение социально-экономического положения молодежи, активное ее привлечение к участию в государственном строительстве и развитии современного российского общества с учетом его актуальных потребностей, вызовов и угроз, стоящих перед страной.</w:t>
      </w:r>
    </w:p>
    <w:p w14:paraId="09E24AEC"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Приоритетные направления реализации Стратегии:</w:t>
      </w:r>
    </w:p>
    <w:p w14:paraId="49610784"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развитие традиционных российских ценностно-смысловых и нравственных ориентиров, гражданственности и патриотизма в молодежной среде;</w:t>
      </w:r>
    </w:p>
    <w:p w14:paraId="2A6A2D3E"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создание для молодых семей благоприятных условий, направленных на формирование ценностей семейной культуры;</w:t>
      </w:r>
    </w:p>
    <w:p w14:paraId="465678A4"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формирование системы ценностей здорового образа жизни в молодежной среде, обеспечение социальных гарантий молодежи, содействие ее образованию, научно-технической, спортивной и творческой деятельности;</w:t>
      </w:r>
    </w:p>
    <w:p w14:paraId="7E5F129A"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 xml:space="preserve">профессиональное развитие молодежи, содействие ее занятости, трудоустройству, повышению уровня финансовой грамотности; </w:t>
      </w:r>
    </w:p>
    <w:p w14:paraId="205994C9"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противодействие деструктивному поведению молодежи, ее правовое просвещение и информационная защита;</w:t>
      </w:r>
    </w:p>
    <w:p w14:paraId="27AD99CB"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создание условий для развития молодежного добровольчества (</w:t>
      </w:r>
      <w:proofErr w:type="spellStart"/>
      <w:r w:rsidRPr="008F16AF">
        <w:rPr>
          <w:color w:val="000000"/>
          <w:sz w:val="20"/>
          <w:szCs w:val="20"/>
        </w:rPr>
        <w:t>волонтерства</w:t>
      </w:r>
      <w:proofErr w:type="spellEnd"/>
      <w:r w:rsidRPr="008F16AF">
        <w:rPr>
          <w:color w:val="000000"/>
          <w:sz w:val="20"/>
          <w:szCs w:val="20"/>
        </w:rPr>
        <w:t>), молодежных и детских общественно-государственных и общественных объединений, органов молодежного самоуправления;</w:t>
      </w:r>
    </w:p>
    <w:p w14:paraId="49F1D21E"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совершенствование системы управления и инфраструктуры в сфере молодежной политики.</w:t>
      </w:r>
    </w:p>
    <w:p w14:paraId="5D16ACC7" w14:textId="77777777" w:rsidR="00056DA5" w:rsidRPr="008F16AF" w:rsidRDefault="00056DA5" w:rsidP="00056DA5">
      <w:pPr>
        <w:shd w:val="clear" w:color="auto" w:fill="FFFFFF"/>
        <w:spacing w:before="90" w:after="90"/>
        <w:ind w:firstLine="612"/>
        <w:jc w:val="both"/>
        <w:rPr>
          <w:color w:val="000000"/>
          <w:sz w:val="20"/>
          <w:szCs w:val="20"/>
        </w:rPr>
      </w:pPr>
      <w:r w:rsidRPr="008F16AF">
        <w:rPr>
          <w:color w:val="000000"/>
          <w:sz w:val="20"/>
          <w:szCs w:val="20"/>
        </w:rPr>
        <w:t>Достижение цели Стратегии предполагается осуществить путем реализации следующих задач:</w:t>
      </w:r>
      <w:bookmarkStart w:id="29" w:name="_Hlk203344030"/>
    </w:p>
    <w:p w14:paraId="49EF2D01"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создать условия для обеспечения преемственности духовно-нравственных ценностей российского общества и принятия молодежью исторических и национально-культурных традиций народов России как основы для создания патриотического молодежного сообщества, работающего на национальные интересы России и Новосибирской области и Куйбышевского района, готового служить Родине во всех сферах;</w:t>
      </w:r>
    </w:p>
    <w:p w14:paraId="779E499D"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реализовать меры, направленные на повышение престижа военной службы и обеспечение поддержки молодых военнослужащих и членов их семей;</w:t>
      </w:r>
    </w:p>
    <w:p w14:paraId="0E7B0C77"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создать систему безопасности молодежи для формирования устойчивости молодежной среды к внешним и внутренним вызовам и угрозам, в том числе обеспечить предупреждение правонарушений и антиобщественных действий молодежи, формирование благоприятной информационной среды, защиту молодежи от деструктивного информационно-психологического воздействия, формирование законопослушного поведения, воспитание правового сознания;</w:t>
      </w:r>
    </w:p>
    <w:p w14:paraId="2199F199"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реализовать меры и мероприятия, направленные на повышение уровня межнационального (межэтнического) и межконфессионального согласия в молодежной среде;</w:t>
      </w:r>
    </w:p>
    <w:p w14:paraId="29D62F2F"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 xml:space="preserve">обеспечить подготовку молодежи к семейной жизни, укрепление семейных традиций и </w:t>
      </w:r>
      <w:proofErr w:type="spellStart"/>
      <w:r w:rsidRPr="008F16AF">
        <w:rPr>
          <w:sz w:val="20"/>
          <w:szCs w:val="20"/>
          <w:lang w:eastAsia="en-US"/>
        </w:rPr>
        <w:t>межпоколенческих</w:t>
      </w:r>
      <w:proofErr w:type="spellEnd"/>
      <w:r w:rsidRPr="008F16AF">
        <w:rPr>
          <w:sz w:val="20"/>
          <w:szCs w:val="20"/>
          <w:lang w:eastAsia="en-US"/>
        </w:rPr>
        <w:t xml:space="preserve"> связей, в том числе реализовать мероприятия, направленные на популяризацию и пропаганду ценностей семьи, материнства, отцовства и многодетности;</w:t>
      </w:r>
    </w:p>
    <w:p w14:paraId="18DCE52F"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консолидировать ресурсы и усилия всех органов государственной и муниципальной власти Новосибирской области для обеспечения открытости и равного доступа молодежи, молодых семей, молодежных общественных объединений к соответствующим мерам государственной поддержки;</w:t>
      </w:r>
    </w:p>
    <w:p w14:paraId="6D50FE02"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создавать условия для формирования культуры здорового и активного образа жизни в молодежной среде, ответственной позиции за сохранение и укрепление собственного физического и духовного здоровья;</w:t>
      </w:r>
    </w:p>
    <w:p w14:paraId="572D8CEF" w14:textId="77777777" w:rsidR="00056DA5" w:rsidRPr="008F16AF" w:rsidRDefault="00056DA5" w:rsidP="00056DA5">
      <w:pPr>
        <w:shd w:val="clear" w:color="auto" w:fill="FFFFFF"/>
        <w:ind w:firstLine="709"/>
        <w:jc w:val="both"/>
        <w:rPr>
          <w:rFonts w:eastAsia="Arial"/>
          <w:sz w:val="20"/>
          <w:szCs w:val="20"/>
          <w:lang w:eastAsia="en-US"/>
        </w:rPr>
      </w:pPr>
      <w:r w:rsidRPr="008F16AF">
        <w:rPr>
          <w:sz w:val="20"/>
          <w:szCs w:val="20"/>
          <w:lang w:eastAsia="en-US"/>
        </w:rPr>
        <w:t>обеспечить повышение социальной ценности труда в молодежной среде, повышение мотивации у молодежи к активному построению карьеры и занятию предпринимательской деятельностью, в том числе через популяризацию рабочих профессий и специальностей;</w:t>
      </w:r>
    </w:p>
    <w:p w14:paraId="0984908F" w14:textId="77777777" w:rsidR="00056DA5" w:rsidRPr="008F16AF" w:rsidRDefault="00056DA5" w:rsidP="00056DA5">
      <w:pPr>
        <w:shd w:val="clear" w:color="auto" w:fill="FFFFFF"/>
        <w:ind w:firstLine="709"/>
        <w:jc w:val="both"/>
        <w:rPr>
          <w:rFonts w:eastAsia="Arial"/>
          <w:sz w:val="20"/>
          <w:szCs w:val="20"/>
          <w:lang w:eastAsia="en-US"/>
        </w:rPr>
      </w:pPr>
      <w:r w:rsidRPr="008F16AF">
        <w:rPr>
          <w:sz w:val="20"/>
          <w:szCs w:val="20"/>
          <w:lang w:eastAsia="en-US"/>
        </w:rPr>
        <w:t>реализовать меры, направленные на содействие занятости молодежи, в том числе через создание доступной для молодежи системы профориентации, трудоустройства, поддержки занятости социально уязвимых групп среди молодежи;</w:t>
      </w:r>
    </w:p>
    <w:p w14:paraId="3DAA685C"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обеспечить формирование комфортной среды для молодежи на территории Куйбышевского района, способствующей привлечению и удержанию кадров;</w:t>
      </w:r>
    </w:p>
    <w:p w14:paraId="4D7263EB"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обеспечить участие молодежи в общественной жизни, создавать условия для поддержки и развития органов молодежного самоуправления, молодежных и детских общественных объединений, молодежного добровольческого движения, культуры взаимопомощи и вовлечения молодежи в социальную сферу;</w:t>
      </w:r>
    </w:p>
    <w:p w14:paraId="387007B0" w14:textId="77777777" w:rsidR="00056DA5" w:rsidRPr="008F16AF" w:rsidRDefault="00056DA5" w:rsidP="00056DA5">
      <w:pPr>
        <w:shd w:val="clear" w:color="auto" w:fill="FFFFFF"/>
        <w:ind w:firstLine="709"/>
        <w:jc w:val="both"/>
        <w:rPr>
          <w:rFonts w:eastAsia="Arial"/>
          <w:sz w:val="20"/>
          <w:szCs w:val="20"/>
          <w:lang w:eastAsia="en-US"/>
        </w:rPr>
      </w:pPr>
      <w:r w:rsidRPr="008F16AF">
        <w:rPr>
          <w:sz w:val="20"/>
          <w:szCs w:val="20"/>
          <w:lang w:eastAsia="en-US"/>
        </w:rPr>
        <w:t>обеспечить стабильные привлекательные условия для научно-технической и инновационной деятельности молодежи;</w:t>
      </w:r>
    </w:p>
    <w:p w14:paraId="3CE3B232"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обеспечить совершенствование инфраструктурного, программного, кадрового, финансового, информационного и иных форм обеспечения молодежной политики, повышение профессионального престижа специалистов по работе с молодежью;</w:t>
      </w:r>
    </w:p>
    <w:p w14:paraId="0637F80B"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реализовать меры, направленные на цифровую трансформацию инструментов работы с молодежью;</w:t>
      </w:r>
    </w:p>
    <w:p w14:paraId="2C33633D"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обеспечить повышение эффективности деятельности органов по делам молодежи и согласованности функционирования других субъектов, осуществляющих деятельность в сфере молодежной политики;</w:t>
      </w:r>
    </w:p>
    <w:p w14:paraId="4A72D933"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создавать условия для развития системы социальных лифтов, поддержки проектов и инициатив, создающих возможности для личностной и профессиональной самореализации молодежи Куйбышевского района.</w:t>
      </w:r>
    </w:p>
    <w:p w14:paraId="330362A7"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Меры по приоритетному направлению реализации Стратегии «развитие традиционных российских ценностно-смысловых и нравственных ориентиров, гражданственности и патриотизма в молодежной среде»:</w:t>
      </w:r>
    </w:p>
    <w:p w14:paraId="23EC7471"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обеспечение присутствия государственных символов Российской Федерации во всех сферах общественной жизни молодежи в целях формирования общероссийской гражданской идентичности;</w:t>
      </w:r>
    </w:p>
    <w:p w14:paraId="413BC960"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популяризация использования молодежью в профессиональной и личной коммуникации литературного русского языка как языка межнационального общения, достижений национальных культур, направленных на укрепление общероссийской гражданской идентичности;</w:t>
      </w:r>
    </w:p>
    <w:p w14:paraId="2DA935CD"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популяризация изучения истории, в том числе родного края, на основе достоверных фактов и предметов, имеющих историческую и культурную ценность;</w:t>
      </w:r>
    </w:p>
    <w:p w14:paraId="4F81CFB7"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создание и развитие проектов, направленных на сближение поколений и передачу традиционных российских духовно-нравственных ценностей от старших поколений к младшим, приобщение молодежи к культуре и исторической памяти;</w:t>
      </w:r>
    </w:p>
    <w:p w14:paraId="420A7BF1"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развитие наставничества в социальной сфере, привлечение к работе с детьми и молодежью лиц, имеющих значительные заслуги перед обществом, государственные награды, ведомственные знаки отличия, ветеранов боевых действий и участников специальной военной операции;</w:t>
      </w:r>
    </w:p>
    <w:p w14:paraId="2741ABF0"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развитие системы поддержки молодежных организаций, проектов и инициатив, направленных на решение социально значимых задач в области образования, духовно-нравственного развития, социального предпринимательства, здравоохранения, культуры, в том числе посредством грантовой поддержки;</w:t>
      </w:r>
    </w:p>
    <w:p w14:paraId="1D6DD26F"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формирование у обучающихся образовательных организаций высшего образования, профессиональных навыков и навыков общественно полезной работы, гражданственности и патриотизма по методике «обучение служением» через вовлечение в общественно значимые проекты и решение конкретных социальных задач;</w:t>
      </w:r>
    </w:p>
    <w:p w14:paraId="192EA14D"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популяризация деятельности молодежных организаций в экологическом просвещении и развитие экологической культуры, формирования духовно-нравственного отношения молодежи к родной природе и чувства сопричастности к ней;</w:t>
      </w:r>
    </w:p>
    <w:p w14:paraId="2CEECA8F"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популяризация научного знания и активная просветительская деятельность;</w:t>
      </w:r>
    </w:p>
    <w:p w14:paraId="5FDDA3A4"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развитие системы выявления, поддержки и продвижения молодых деятелей культуры в трансляции и создании социально значимого контента для молодежи, направленного на укрепление традиционных российских духовно-нравственных ценностей, сохранение исторической правды, формирование и продвижение образов современных российских героев в близких для молодежи жанрах;</w:t>
      </w:r>
    </w:p>
    <w:p w14:paraId="54DBC6A9"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развитие непрофессионального молодежного творчества с целью выявления и продвижения молодых талантов на основе традиций народов России;</w:t>
      </w:r>
    </w:p>
    <w:p w14:paraId="0E611372"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вовлечение молодежи в деятельность, направленную на поддержку участников и ветеранов боевых действий и членов их семей;</w:t>
      </w:r>
    </w:p>
    <w:p w14:paraId="3D33ABEB"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популяризация военной службы с целью воспитания у молодежи чувства гражданской ответственности и патриотизма;</w:t>
      </w:r>
    </w:p>
    <w:p w14:paraId="0257365C"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оказание содействия в развитии допризывной подготовки в образовательных организациях всех уровней с целью формирования у юношей морально-психологической и физической готовности к военной службе.</w:t>
      </w:r>
    </w:p>
    <w:p w14:paraId="66CD0EAF"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Меры по приоритетному направлению реализации Стратегии «создание для молодых семей благоприятных условий, направленных на повышение рождаемости, формирование ценностей семейной культуры»:</w:t>
      </w:r>
    </w:p>
    <w:p w14:paraId="63B9304F"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популяризация института семьи как союза мужчины и женщины в качестве социально успешного компонента общества;</w:t>
      </w:r>
    </w:p>
    <w:p w14:paraId="527F2449"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популяризация среди молодежи образа полной многодетной семьи;</w:t>
      </w:r>
    </w:p>
    <w:p w14:paraId="729FD956"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содействие повышению уровня социально-правовой информированности в вопросах семьи и брака, психолого-педагогической готовности молодежи к родительству;</w:t>
      </w:r>
    </w:p>
    <w:p w14:paraId="7961A9C1"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развитие молодежной инфраструктуры с учетом потребностей молодых семей;</w:t>
      </w:r>
    </w:p>
    <w:p w14:paraId="32BA5883"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разработка и реализация проектов и программ, направленных на развитие физической культуры, любительского туризма, творчества для молодых семей;</w:t>
      </w:r>
    </w:p>
    <w:p w14:paraId="31E255C2"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содействие поддержке военнослужащих в возрасте до 35 лет, в том числе участников специальной военной операции, и членов их семей, включая внедрение программ адаптации участников боевых действий и специальной военной операции по их возвращению на гражданскую работу и вовлечению в проекты и программы молодежной политики.</w:t>
      </w:r>
    </w:p>
    <w:p w14:paraId="5300C7D8"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Меры по приоритетному направлению реализации Стратегии «формирование системы ценностей здорового образа жизни в молодежной среде, обеспечение социальных гарантий молодежи, содействие ее образованию, научной, научно-технической и творческой деятельности»:</w:t>
      </w:r>
    </w:p>
    <w:p w14:paraId="5FFF9789"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содействие укреплению здоровья молодежи;</w:t>
      </w:r>
    </w:p>
    <w:p w14:paraId="6B655C73"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воспитание у молодежи ответственного отношения к своему психологическому и физическому здоровью как обязательной части общекультурного развития;</w:t>
      </w:r>
    </w:p>
    <w:p w14:paraId="2A98A762"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разработка и реализация мер по поддержке психического здоровья молодежи, направленных на профилактику стресса и психических расстройств, на развитие устойчивости и адаптивности к изменяющимся жизненным обстоятельствам;</w:t>
      </w:r>
    </w:p>
    <w:p w14:paraId="3D5A1AF7"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масштабирование практик молодежного туризма с учетом обеспечения их доступности для инвалидов;</w:t>
      </w:r>
    </w:p>
    <w:p w14:paraId="44C950B2"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создание условий для реализации творческого потенциала молодежи, вовлечение ее в культурно-досуговую деятельность, поддержка творческих молодежных объединений и клубов;</w:t>
      </w:r>
    </w:p>
    <w:p w14:paraId="7A2983C5"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расширение мер муниципальной поддержки талантливой (одаренной) молодежи;</w:t>
      </w:r>
    </w:p>
    <w:p w14:paraId="25B104DE"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интенсификация работы по социальной и культурной адаптации иностранных граждан, обучающихся в российских образовательных организациях высшего образования и профессиональных образовательных организациях, с целью интеграции в российское общество иностранной молодежи;</w:t>
      </w:r>
    </w:p>
    <w:p w14:paraId="13148C7F"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содействие привлечению молодых специалистов на сельские территории для реализации карьерного и профессионального потенциала молодежи, их возможностей для творчества, досуга, спорта, рождения и воспитания детей, участия в реализации значимых социальных проектов в сельских населенных пунктах;</w:t>
      </w:r>
    </w:p>
    <w:p w14:paraId="165EA16E"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противодействие пропаганде вредных привычек, антисоциального образа жизни в молодежной среде и в обществе в целом.</w:t>
      </w:r>
    </w:p>
    <w:p w14:paraId="4763C2C4"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Меры по приоритетному направлению реализации Стратегии «профессиональное развитие молодежи, содействие ее занятости, трудоустройству, в том числе на предприятиях агропромышленного сектора, и предпринимательской деятельности, повышению уровня финансовой грамотности»:</w:t>
      </w:r>
    </w:p>
    <w:p w14:paraId="5933AFD2"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формирование мотивации у молодых граждан к самообразованию;</w:t>
      </w:r>
    </w:p>
    <w:p w14:paraId="2EECE43B"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популяризация в молодежной среде и в обществе в целом таких качеств и ценностей, как профессионализм, созидательный труд, в том числе через создание различных форм общественного признания за труд;</w:t>
      </w:r>
    </w:p>
    <w:p w14:paraId="50FC7636"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снижение административных барьеров при трудоустройстве несовершеннолетних граждан в возрасте 14–17 лет, в том числе молодых граждан с ограниченными возможностями здоровья и инвалидов, развитие инфраструктуры подростковой занятости;</w:t>
      </w:r>
    </w:p>
    <w:p w14:paraId="004FDA1A"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развитие системы наставничества в профессиональной сфере с целью поддержки и адаптации молодежи на первом рабочем месте, создания среды для формирования социальных навыков, повышения профессионального мастерства молодежи и передачи профессионального опыта;</w:t>
      </w:r>
    </w:p>
    <w:p w14:paraId="126EBAD1"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содействие развитию молодежного предпринимательства, повышение информированности и спроса на меры государственной поддержки среди молодых предпринимателей;</w:t>
      </w:r>
    </w:p>
    <w:p w14:paraId="3D018D37"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поддержка и оказание содействия деятельности молодежи в некоммерческом секторе, созданию и реализации деятельности социально ориентированных некоммерческих организаций, созданных молодыми гражданами;</w:t>
      </w:r>
    </w:p>
    <w:p w14:paraId="7F933C0B"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привлечение молодежи, в том числе молодых граждан с ограниченными возможностями здоровья и инвалидов.</w:t>
      </w:r>
    </w:p>
    <w:p w14:paraId="4E7365D6"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Меры по приоритетному направлению реализации Стратегии «противодействие деструктивному поведению молодежи, ее правовое просвещение и информационная защита»:</w:t>
      </w:r>
    </w:p>
    <w:p w14:paraId="3C1695B0"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использование системы нравственных и смысловых ориентиров для повышения уровня межнационального (межэтнического) и межконфессионального согласия и взаимодействия в молодежной среде, позволяющей противостоять идеологии экстремизма, терроризма, проявлениям ксенофобии, коррупции, дискриминации по признакам социальной, религиозной, расовой, национальной принадлежности;</w:t>
      </w:r>
    </w:p>
    <w:p w14:paraId="49795DB3"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профилактика социально негативных явлений в молодежной среде и вовлечение молодых граждан в активную деятельность по формированию позитивного антинаркотического, антиникотинового, антиалкогольного, антитеррористического, антиэкстремистского контента в информационном пространстве;</w:t>
      </w:r>
    </w:p>
    <w:p w14:paraId="500C70EC"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просвещение молодежи в сфере противодействия распространению идеологии нацизма, национализма, ксенофобии, религиозного экстремизма и терроризма;</w:t>
      </w:r>
    </w:p>
    <w:p w14:paraId="0854DFDC"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развитие системы правовой грамотности молодежи для предупреждения правонарушений с использованием информационно-телекоммуникационных технологий;</w:t>
      </w:r>
    </w:p>
    <w:p w14:paraId="3B1CB165"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создание условий для востребованности у молодежи отечественных информационных ресурсов, социальных сетей, мобильных приложений;</w:t>
      </w:r>
    </w:p>
    <w:p w14:paraId="56CE4B8D"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профилактика насилия в отношении несовершеннолетних, предотвращение их безнадзорности, развитие жизненных и социальных навыков детей и молодежи;</w:t>
      </w:r>
    </w:p>
    <w:p w14:paraId="43355496"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правовое просвещение молодежи, направленное на формирование позитивного отношения к закону, установок на законопослушное поведение, на достижение прочных знаний молодых граждан о законодательстве, законности, правах и обязанностях личности, на повышение роли закона как непреложной социальной ценности;</w:t>
      </w:r>
    </w:p>
    <w:p w14:paraId="6FFADBB3"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внедрение действенных форм вовлечения молодых граждан в правотворческую и правоохранительную деятельность;</w:t>
      </w:r>
    </w:p>
    <w:p w14:paraId="05CB60BC"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формирование у молодежи стойкого неприятия идеологии терроризма и экстремизма в различных их проявлениях, противодействие обострению межнациональных и межконфессиональных конфликтов среди молодежи.</w:t>
      </w:r>
    </w:p>
    <w:p w14:paraId="664AC5C4"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Меры по приоритетному направлению реализации Стратегии «создание условий для развития молодежного добровольчества (</w:t>
      </w:r>
      <w:proofErr w:type="spellStart"/>
      <w:r w:rsidRPr="008F16AF">
        <w:rPr>
          <w:sz w:val="20"/>
          <w:szCs w:val="20"/>
          <w:lang w:eastAsia="en-US"/>
        </w:rPr>
        <w:t>волонтерства</w:t>
      </w:r>
      <w:proofErr w:type="spellEnd"/>
      <w:r w:rsidRPr="008F16AF">
        <w:rPr>
          <w:sz w:val="20"/>
          <w:szCs w:val="20"/>
          <w:lang w:eastAsia="en-US"/>
        </w:rPr>
        <w:t>), молодежных и детских общественно-государственных и общественных объединений, органов молодежного самоуправления»:</w:t>
      </w:r>
    </w:p>
    <w:p w14:paraId="5D91D641"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поддержка и развитие органов молодежного самоуправления;</w:t>
      </w:r>
    </w:p>
    <w:p w14:paraId="3ED56497"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расширение инфраструктуры для поддержки добровольческого движения и пространств для развития социальных инноваций на муниципальном уровне;</w:t>
      </w:r>
    </w:p>
    <w:p w14:paraId="1B80BAB1"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развитие добровольческого движения, направленного на возрождение активного досуга детей по месту жительства, организацию дворовых турниров;</w:t>
      </w:r>
    </w:p>
    <w:p w14:paraId="3486D6DE"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поддержка деятельности существующих и создание условий для возникновения новых добровольческих (волонтерских) организаций;</w:t>
      </w:r>
    </w:p>
    <w:p w14:paraId="33EDCFD3"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формирование и развитие инфраструктуры поддержки добровольчества (</w:t>
      </w:r>
      <w:proofErr w:type="spellStart"/>
      <w:r w:rsidRPr="008F16AF">
        <w:rPr>
          <w:sz w:val="20"/>
          <w:szCs w:val="20"/>
          <w:lang w:eastAsia="en-US"/>
        </w:rPr>
        <w:t>волонтерства</w:t>
      </w:r>
      <w:proofErr w:type="spellEnd"/>
      <w:r w:rsidRPr="008F16AF">
        <w:rPr>
          <w:sz w:val="20"/>
          <w:szCs w:val="20"/>
          <w:lang w:eastAsia="en-US"/>
        </w:rPr>
        <w:t>), развитие механизмов координации поддержки добровольческой (волонтерской) деятельности;</w:t>
      </w:r>
    </w:p>
    <w:p w14:paraId="454AAEF0"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распространение лучших практик через организацию и мониторинг участия добровольцев (волонтеров) в деятельности государственных и муниципальных учреждений, а также содействие распространению информации о деятельности добровольцев (волонтеров) в средствах массовой информации и через социальную рекламу;</w:t>
      </w:r>
    </w:p>
    <w:p w14:paraId="5D260C7F"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популяризация единой информационной системы в сфере добровольчества (</w:t>
      </w:r>
      <w:proofErr w:type="spellStart"/>
      <w:r w:rsidRPr="008F16AF">
        <w:rPr>
          <w:sz w:val="20"/>
          <w:szCs w:val="20"/>
          <w:lang w:eastAsia="en-US"/>
        </w:rPr>
        <w:t>волонтерства</w:t>
      </w:r>
      <w:proofErr w:type="spellEnd"/>
      <w:r w:rsidRPr="008F16AF">
        <w:rPr>
          <w:sz w:val="20"/>
          <w:szCs w:val="20"/>
          <w:lang w:eastAsia="en-US"/>
        </w:rPr>
        <w:t>) «</w:t>
      </w:r>
      <w:proofErr w:type="spellStart"/>
      <w:r w:rsidRPr="008F16AF">
        <w:rPr>
          <w:sz w:val="20"/>
          <w:szCs w:val="20"/>
          <w:lang w:eastAsia="en-US"/>
        </w:rPr>
        <w:t>Добро.рф</w:t>
      </w:r>
      <w:proofErr w:type="spellEnd"/>
      <w:r w:rsidRPr="008F16AF">
        <w:rPr>
          <w:sz w:val="20"/>
          <w:szCs w:val="20"/>
          <w:lang w:eastAsia="en-US"/>
        </w:rPr>
        <w:t>»; системы в сфере развития реализации программ обучения государственных и муниципальных служащих по тематике взаимодействия с добровольческими (волонтерскими) организациями и добровольцами, в том числе в форме программ совместного обучения;</w:t>
      </w:r>
    </w:p>
    <w:p w14:paraId="17BA3FC7"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реализация мер нематериальной поддержки граждан, участвующих в добровольческой (волонтерской) деятельности;</w:t>
      </w:r>
    </w:p>
    <w:p w14:paraId="5F2D6E63"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обучение добровольцев (волонтеров), руководителей и специалистов добровольческих (волонтерских) организаций;</w:t>
      </w:r>
    </w:p>
    <w:p w14:paraId="6CF0B589"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способствование развитию инклюзивного добровольчества на территории региона;</w:t>
      </w:r>
    </w:p>
    <w:p w14:paraId="69714659"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создание условий для вовлечения в добровольческую деятельность через принципы наставничества.</w:t>
      </w:r>
    </w:p>
    <w:p w14:paraId="39A4AEA8"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Меры по приоритетному направлению реализации Стратегии «совершенствование системы управления и инфраструктуры в сфере молодежной политики»:</w:t>
      </w:r>
    </w:p>
    <w:p w14:paraId="7DCD3333"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укрепление механизмов координации органов публичной власти и институтов гражданского общества на основе документов стратегического планирования, межведомственного и общественного взаимодействия для обеспечения единства, непрерывности сопровождения молодежи и учета ее интересов;</w:t>
      </w:r>
    </w:p>
    <w:p w14:paraId="4432395E"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повышение привлекательности государственной и муниципальной службы в сфере молодежной политики как первого места работы для государственных и муниципальных служащих;</w:t>
      </w:r>
    </w:p>
    <w:p w14:paraId="55CF9F24"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участие в программах повышения квалификации специалистов по работе с молодежью;</w:t>
      </w:r>
    </w:p>
    <w:p w14:paraId="191919AC"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участие в реализации совершенствования системы подготовки кадров в сфере молодежной политики.</w:t>
      </w:r>
      <w:bookmarkEnd w:id="29"/>
    </w:p>
    <w:p w14:paraId="72FA9D0B" w14:textId="77777777" w:rsidR="00056DA5" w:rsidRPr="008F16AF" w:rsidRDefault="00056DA5" w:rsidP="00056DA5">
      <w:pPr>
        <w:shd w:val="clear" w:color="auto" w:fill="FFFFFF"/>
        <w:spacing w:before="90" w:after="90"/>
        <w:ind w:right="510"/>
        <w:rPr>
          <w:color w:val="000000"/>
          <w:sz w:val="20"/>
          <w:szCs w:val="20"/>
        </w:rPr>
      </w:pPr>
      <w:r w:rsidRPr="008F16AF">
        <w:rPr>
          <w:color w:val="000000"/>
          <w:sz w:val="20"/>
          <w:szCs w:val="20"/>
        </w:rPr>
        <w:t xml:space="preserve">  </w:t>
      </w:r>
    </w:p>
    <w:p w14:paraId="1367ACBB" w14:textId="77777777" w:rsidR="00056DA5" w:rsidRPr="008F16AF" w:rsidRDefault="00056DA5" w:rsidP="00056DA5">
      <w:pPr>
        <w:shd w:val="clear" w:color="auto" w:fill="FFFFFF"/>
        <w:spacing w:before="90" w:after="90"/>
        <w:ind w:left="510" w:right="510"/>
        <w:jc w:val="center"/>
        <w:rPr>
          <w:color w:val="FF0000"/>
          <w:sz w:val="20"/>
          <w:szCs w:val="20"/>
        </w:rPr>
      </w:pPr>
      <w:r w:rsidRPr="008F16AF">
        <w:rPr>
          <w:color w:val="000000"/>
          <w:sz w:val="20"/>
          <w:szCs w:val="20"/>
        </w:rPr>
        <w:t>5. Механизмы реализации Стратегии</w:t>
      </w:r>
    </w:p>
    <w:p w14:paraId="0B5A2D9F" w14:textId="77777777" w:rsidR="00056DA5" w:rsidRPr="008F16AF" w:rsidRDefault="00056DA5" w:rsidP="00056DA5">
      <w:pPr>
        <w:shd w:val="clear" w:color="auto" w:fill="FFFFFF"/>
        <w:spacing w:before="90" w:after="90"/>
        <w:ind w:left="510" w:right="510"/>
        <w:jc w:val="center"/>
        <w:rPr>
          <w:color w:val="000000"/>
          <w:sz w:val="20"/>
          <w:szCs w:val="20"/>
        </w:rPr>
      </w:pPr>
    </w:p>
    <w:p w14:paraId="1D94DC45"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Стратегия реализуется Управлением, учреждениями молодежной политики Куйбышевского района, иными муниципальными органами в пределах установленной компетенции, общественными объединениями, а также другими субъектами, осуществляющими деятельность в сфере молодежной политики.</w:t>
      </w:r>
    </w:p>
    <w:p w14:paraId="72D2FCAF"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Управление обеспечивает координацию и консолидацию усилий органов местного самоуправления по реализации молодежной политики, осуществляет развитие и внедрение механизмов межведомственного взаимодействия по вопросам реализации молодежной политики, в том числе путем нормативно-правового регулирования в сфере молодежной политики.</w:t>
      </w:r>
    </w:p>
    <w:p w14:paraId="2334B991"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Реализация Стратегии на уровне муниципального образования будет осуществляться на основании планов мероприятий, утвержденных Главой Куйбышевского муниципального района, и обеспечивается в рамках реализации региональных и муниципальных проектов в сфере молодежной политики.</w:t>
      </w:r>
    </w:p>
    <w:p w14:paraId="38BFAA0C" w14:textId="77777777" w:rsidR="00056DA5" w:rsidRPr="008F16AF" w:rsidRDefault="00056DA5" w:rsidP="00056DA5">
      <w:pPr>
        <w:ind w:firstLine="709"/>
        <w:jc w:val="both"/>
        <w:rPr>
          <w:sz w:val="20"/>
          <w:szCs w:val="20"/>
          <w:lang w:eastAsia="en-US"/>
        </w:rPr>
      </w:pPr>
      <w:r w:rsidRPr="008F16AF">
        <w:rPr>
          <w:sz w:val="20"/>
          <w:szCs w:val="20"/>
          <w:lang w:eastAsia="en-US"/>
        </w:rPr>
        <w:t>Планы мероприятий, направленные на реализацию Стратегии, учитываются при формировании и корректировке муниципальных программ и проектов.</w:t>
      </w:r>
    </w:p>
    <w:p w14:paraId="2BEB54F2" w14:textId="77777777" w:rsidR="00056DA5" w:rsidRPr="008F16AF" w:rsidRDefault="00056DA5" w:rsidP="00056DA5">
      <w:pPr>
        <w:shd w:val="clear" w:color="auto" w:fill="FFFFFF"/>
        <w:spacing w:before="90" w:after="90"/>
        <w:ind w:right="510"/>
        <w:rPr>
          <w:color w:val="000000"/>
          <w:sz w:val="20"/>
          <w:szCs w:val="20"/>
        </w:rPr>
      </w:pPr>
      <w:r w:rsidRPr="008F16AF">
        <w:rPr>
          <w:color w:val="000000"/>
          <w:sz w:val="20"/>
          <w:szCs w:val="20"/>
        </w:rPr>
        <w:t> </w:t>
      </w:r>
    </w:p>
    <w:p w14:paraId="7E267F6F"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6. Финансовые источники реализации Стратегии</w:t>
      </w:r>
    </w:p>
    <w:p w14:paraId="25F3B605" w14:textId="77777777" w:rsidR="00056DA5" w:rsidRPr="008F16AF" w:rsidRDefault="00056DA5" w:rsidP="00056DA5">
      <w:pPr>
        <w:shd w:val="clear" w:color="auto" w:fill="FFFFFF"/>
        <w:spacing w:before="90" w:after="90"/>
        <w:ind w:left="510" w:right="510"/>
        <w:jc w:val="center"/>
        <w:rPr>
          <w:color w:val="000000"/>
          <w:sz w:val="20"/>
          <w:szCs w:val="20"/>
        </w:rPr>
      </w:pPr>
      <w:r w:rsidRPr="008F16AF">
        <w:rPr>
          <w:color w:val="000000"/>
          <w:sz w:val="20"/>
          <w:szCs w:val="20"/>
        </w:rPr>
        <w:t> </w:t>
      </w:r>
    </w:p>
    <w:p w14:paraId="119A987D" w14:textId="77777777" w:rsidR="00056DA5" w:rsidRPr="008F16AF" w:rsidRDefault="00056DA5" w:rsidP="00056DA5">
      <w:pPr>
        <w:ind w:firstLine="709"/>
        <w:jc w:val="both"/>
        <w:rPr>
          <w:sz w:val="20"/>
          <w:szCs w:val="20"/>
        </w:rPr>
      </w:pPr>
      <w:r w:rsidRPr="008F16AF">
        <w:rPr>
          <w:sz w:val="20"/>
          <w:szCs w:val="20"/>
        </w:rPr>
        <w:t>Реализация мероприятий Стратегии осуществляется за счет средств бюджета Куйбышевского муниципального района Новосибирской области, выделенного на реализацию муниципальных программ сферы молодежной политики, поддержки в виде грантов, а также за счет внебюджетных источников.</w:t>
      </w:r>
    </w:p>
    <w:p w14:paraId="72D8AF80" w14:textId="77777777" w:rsidR="00056DA5" w:rsidRPr="008F16AF" w:rsidRDefault="00056DA5" w:rsidP="00056DA5">
      <w:pPr>
        <w:shd w:val="clear" w:color="auto" w:fill="FFFFFF"/>
        <w:spacing w:before="90" w:after="90"/>
        <w:ind w:left="510" w:right="510"/>
        <w:jc w:val="center"/>
        <w:rPr>
          <w:color w:val="000000"/>
          <w:sz w:val="20"/>
          <w:szCs w:val="20"/>
        </w:rPr>
      </w:pPr>
    </w:p>
    <w:p w14:paraId="032DBD4D" w14:textId="77777777" w:rsidR="00056DA5" w:rsidRPr="008F16AF" w:rsidRDefault="00056DA5" w:rsidP="00056DA5">
      <w:pPr>
        <w:jc w:val="center"/>
        <w:rPr>
          <w:rFonts w:eastAsia="Arial"/>
          <w:sz w:val="20"/>
          <w:szCs w:val="20"/>
          <w:lang w:eastAsia="en-US"/>
        </w:rPr>
      </w:pPr>
      <w:r w:rsidRPr="008F16AF">
        <w:rPr>
          <w:sz w:val="20"/>
          <w:szCs w:val="20"/>
          <w:lang w:eastAsia="en-US"/>
        </w:rPr>
        <w:t>7. Этапы реализации Стратегии</w:t>
      </w:r>
    </w:p>
    <w:p w14:paraId="0CC3EC4C" w14:textId="77777777" w:rsidR="00056DA5" w:rsidRPr="008F16AF" w:rsidRDefault="00056DA5" w:rsidP="00056DA5">
      <w:pPr>
        <w:jc w:val="center"/>
        <w:rPr>
          <w:rFonts w:eastAsia="Arial"/>
          <w:sz w:val="20"/>
          <w:szCs w:val="20"/>
          <w:lang w:eastAsia="en-US"/>
        </w:rPr>
      </w:pPr>
    </w:p>
    <w:p w14:paraId="534CD15D" w14:textId="77777777" w:rsidR="00056DA5" w:rsidRPr="008F16AF" w:rsidRDefault="00056DA5" w:rsidP="00056DA5">
      <w:pPr>
        <w:ind w:firstLine="709"/>
        <w:jc w:val="both"/>
        <w:rPr>
          <w:sz w:val="20"/>
          <w:szCs w:val="20"/>
          <w:lang w:eastAsia="en-US"/>
        </w:rPr>
      </w:pPr>
      <w:r w:rsidRPr="008F16AF">
        <w:rPr>
          <w:sz w:val="20"/>
          <w:szCs w:val="20"/>
          <w:lang w:eastAsia="en-US"/>
        </w:rPr>
        <w:t>Реализация Стратегии осуществляется в 2 этапа.</w:t>
      </w:r>
    </w:p>
    <w:p w14:paraId="4508BEA2"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Первый этап (2025–2026 год) предусматривает:</w:t>
      </w:r>
    </w:p>
    <w:p w14:paraId="7B861FF2"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разработку и утверждение плана мероприятий по реализации Стратегии;</w:t>
      </w:r>
    </w:p>
    <w:p w14:paraId="6384719C"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внесение изменений в нормативно-правовые акты, регулирующих отношения, возникающие в сфере молодежной политики;</w:t>
      </w:r>
    </w:p>
    <w:p w14:paraId="6B0760AF"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начало реализации национального проекта «Молодежь и дети»;</w:t>
      </w:r>
    </w:p>
    <w:p w14:paraId="151512D0"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корректировку муниципальных программ,</w:t>
      </w:r>
      <w:r w:rsidRPr="008F16AF">
        <w:rPr>
          <w:sz w:val="20"/>
          <w:szCs w:val="20"/>
        </w:rPr>
        <w:t xml:space="preserve"> содержащими перечни событий с указанием сроков их выполнения</w:t>
      </w:r>
      <w:r w:rsidRPr="008F16AF">
        <w:rPr>
          <w:sz w:val="20"/>
          <w:szCs w:val="20"/>
          <w:lang w:eastAsia="en-US"/>
        </w:rPr>
        <w:t>;</w:t>
      </w:r>
    </w:p>
    <w:p w14:paraId="647F6524"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участие в мониторинге эффективности деятельности органов по делам молодежи муниципальных районов и городских округов Новосибирской области по реализации молодежной политики;</w:t>
      </w:r>
    </w:p>
    <w:p w14:paraId="0657FD09"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принятие комплексных мер, обеспечивающих развитие инфраструктуры молодежной политики.</w:t>
      </w:r>
    </w:p>
    <w:p w14:paraId="7892E568" w14:textId="77777777" w:rsidR="00056DA5" w:rsidRPr="008F16AF" w:rsidRDefault="00056DA5" w:rsidP="00056DA5">
      <w:pPr>
        <w:ind w:firstLine="709"/>
        <w:jc w:val="both"/>
        <w:rPr>
          <w:sz w:val="20"/>
          <w:szCs w:val="20"/>
          <w:lang w:eastAsia="en-US"/>
        </w:rPr>
      </w:pPr>
      <w:r w:rsidRPr="008F16AF">
        <w:rPr>
          <w:sz w:val="20"/>
          <w:szCs w:val="20"/>
          <w:lang w:eastAsia="en-US"/>
        </w:rPr>
        <w:t>Второй этап (2027–2030 годы) предусматривает продолжение реализации национального проекта «Молодежь и дети» и выполнение плана мероприятий по реализации Стратегии, а также разработку и осуществление дополнительных мер нормативно-правового, организационного, кадрового и методического характера, необходимых для достижения ее цели и задач. Также предусматривается обобщение результатов реализации Стратегии и при необходимости подготовка предложений по разработке новых документов стратегического планирования в сфере молодежной политики.</w:t>
      </w:r>
    </w:p>
    <w:p w14:paraId="3677CE41" w14:textId="77777777" w:rsidR="00056DA5" w:rsidRPr="008F16AF" w:rsidRDefault="00056DA5" w:rsidP="00056DA5">
      <w:pPr>
        <w:spacing w:after="160" w:line="259" w:lineRule="auto"/>
        <w:rPr>
          <w:rFonts w:ascii="Calibri" w:eastAsia="DengXian" w:hAnsi="Calibri"/>
          <w:sz w:val="20"/>
          <w:szCs w:val="20"/>
          <w:lang w:eastAsia="en-US"/>
        </w:rPr>
      </w:pPr>
    </w:p>
    <w:p w14:paraId="2D3056AD" w14:textId="77777777" w:rsidR="00056DA5" w:rsidRPr="008F16AF" w:rsidRDefault="00056DA5" w:rsidP="00056DA5">
      <w:pPr>
        <w:jc w:val="center"/>
        <w:rPr>
          <w:sz w:val="20"/>
          <w:szCs w:val="20"/>
          <w:lang w:eastAsia="en-US"/>
        </w:rPr>
      </w:pPr>
      <w:r w:rsidRPr="008F16AF">
        <w:rPr>
          <w:sz w:val="20"/>
          <w:szCs w:val="20"/>
          <w:lang w:eastAsia="en-US"/>
        </w:rPr>
        <w:t>8. Оценка результатов реализации Стратегии</w:t>
      </w:r>
    </w:p>
    <w:p w14:paraId="3279F421" w14:textId="77777777" w:rsidR="00056DA5" w:rsidRPr="008F16AF" w:rsidRDefault="00056DA5" w:rsidP="00056DA5">
      <w:pPr>
        <w:jc w:val="center"/>
        <w:rPr>
          <w:rFonts w:eastAsia="Arial"/>
          <w:sz w:val="20"/>
          <w:szCs w:val="20"/>
          <w:lang w:eastAsia="en-US"/>
        </w:rPr>
      </w:pPr>
      <w:r w:rsidRPr="008F16AF">
        <w:rPr>
          <w:sz w:val="20"/>
          <w:szCs w:val="20"/>
          <w:lang w:eastAsia="en-US"/>
        </w:rPr>
        <w:t>и ожидаемые результаты реализации Стратегии</w:t>
      </w:r>
    </w:p>
    <w:p w14:paraId="0B976232" w14:textId="77777777" w:rsidR="00056DA5" w:rsidRPr="008F16AF" w:rsidRDefault="00056DA5" w:rsidP="00056DA5">
      <w:pPr>
        <w:jc w:val="center"/>
        <w:rPr>
          <w:rFonts w:eastAsia="Arial"/>
          <w:sz w:val="20"/>
          <w:szCs w:val="20"/>
          <w:lang w:eastAsia="en-US"/>
        </w:rPr>
      </w:pPr>
    </w:p>
    <w:p w14:paraId="499EC139"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Оценка результатов реализации Стратегии осуществляется на основе контроля достижения основных показателей:</w:t>
      </w:r>
    </w:p>
    <w:p w14:paraId="6A679639"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доля молодых граждан, участвующих в проектах и программах, направленных на профессиональное, личностное развитие и патриотическое воспитание, к 2030 году составит не менее 75%;</w:t>
      </w:r>
    </w:p>
    <w:p w14:paraId="22FB05D7"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доля молодых граждан, разделяющих и поддерживающих традиционные российские духовно-нравственные ценности, к 2030 году составит не менее 85%;</w:t>
      </w:r>
    </w:p>
    <w:p w14:paraId="131BC99F"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охват молодежи мероприятиями, проведенными на базе инфраструктуры молодежной политики, к 2030 году составит не менее 42%;</w:t>
      </w:r>
    </w:p>
    <w:p w14:paraId="2C129B4D"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доля молодых семей, в том числе семей, имеющих детей, участвующих в мероприятиях по продвижению традиционных духовно-нравственных ценностей, в том числе в проектах и программах, направленных на патриотическое воспитание, добровольческую и общественную деятельность к 2030 году составит не менее 20%;</w:t>
      </w:r>
    </w:p>
    <w:p w14:paraId="60DC97D6"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доля молодых граждан, верящих в возможности самореализации в Новосибирской области, к 2030 году составит не менее 85%;</w:t>
      </w:r>
    </w:p>
    <w:p w14:paraId="09B9D5CC"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доля молодых людей, вовлеченных в добровольческую и общественную деятельность, к 2030 году составит не ниже 45%.</w:t>
      </w:r>
    </w:p>
    <w:p w14:paraId="394B998C"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Дополнительные показатели оценки результатов реализации Стратегии разрабатываются с учетом приоритетных направлений реализации Стратегии при формировании плана мероприятий по реализации Стратегии.</w:t>
      </w:r>
    </w:p>
    <w:p w14:paraId="244E70AB" w14:textId="77777777" w:rsidR="00056DA5" w:rsidRPr="008F16AF" w:rsidRDefault="00056DA5" w:rsidP="00056DA5">
      <w:pPr>
        <w:ind w:firstLine="709"/>
        <w:jc w:val="both"/>
        <w:rPr>
          <w:sz w:val="20"/>
          <w:szCs w:val="20"/>
          <w:lang w:eastAsia="en-US"/>
        </w:rPr>
      </w:pPr>
      <w:r w:rsidRPr="008F16AF">
        <w:rPr>
          <w:sz w:val="20"/>
          <w:szCs w:val="20"/>
          <w:lang w:eastAsia="en-US"/>
        </w:rPr>
        <w:t>Перечень основных показателей, указанных в Стратегии, может уточняться по результатам мониторинга ее реализации. Источником исходной информации для оценки реализации Стратегии станут данные мониторинга реализации молодежной политики и данные статистических наблюдений. Уточнение основных показателей будет происходить в процессе реализации Стратегии с учетом достигнутых результатов и прогнозируемых рисков в отношении запланированных мероприятий.</w:t>
      </w:r>
    </w:p>
    <w:p w14:paraId="70451DAB" w14:textId="77777777" w:rsidR="00056DA5" w:rsidRPr="008F16AF" w:rsidRDefault="00056DA5" w:rsidP="00056DA5">
      <w:pPr>
        <w:ind w:firstLine="709"/>
        <w:jc w:val="both"/>
        <w:rPr>
          <w:sz w:val="20"/>
          <w:szCs w:val="20"/>
          <w:lang w:eastAsia="en-US"/>
        </w:rPr>
      </w:pPr>
    </w:p>
    <w:p w14:paraId="26902940" w14:textId="77777777" w:rsidR="00056DA5" w:rsidRPr="008F16AF" w:rsidRDefault="00056DA5" w:rsidP="00056DA5">
      <w:pPr>
        <w:pStyle w:val="ConsNormal"/>
        <w:widowControl/>
        <w:ind w:firstLine="0"/>
        <w:jc w:val="both"/>
        <w:rPr>
          <w:rFonts w:ascii="Times New Roman" w:hAnsi="Times New Roman"/>
        </w:rPr>
      </w:pPr>
    </w:p>
    <w:p w14:paraId="038B471B" w14:textId="77777777" w:rsidR="00056DA5" w:rsidRPr="008F16AF" w:rsidRDefault="00056DA5" w:rsidP="00056DA5">
      <w:pPr>
        <w:jc w:val="center"/>
        <w:rPr>
          <w:sz w:val="20"/>
          <w:szCs w:val="20"/>
          <w:lang w:eastAsia="en-US"/>
        </w:rPr>
      </w:pPr>
      <w:r w:rsidRPr="008F16AF">
        <w:rPr>
          <w:sz w:val="20"/>
          <w:szCs w:val="20"/>
          <w:lang w:eastAsia="en-US"/>
        </w:rPr>
        <w:t>IV. Контроль за реализацией Стратегии</w:t>
      </w:r>
    </w:p>
    <w:p w14:paraId="11339BE5" w14:textId="77777777" w:rsidR="00056DA5" w:rsidRPr="008F16AF" w:rsidRDefault="00056DA5" w:rsidP="00056DA5">
      <w:pPr>
        <w:jc w:val="center"/>
        <w:rPr>
          <w:rFonts w:eastAsia="Arial"/>
          <w:sz w:val="20"/>
          <w:szCs w:val="20"/>
          <w:lang w:eastAsia="en-US"/>
        </w:rPr>
      </w:pPr>
    </w:p>
    <w:p w14:paraId="03F065CE" w14:textId="77777777" w:rsidR="00056DA5" w:rsidRPr="008F16AF" w:rsidRDefault="00056DA5" w:rsidP="00056DA5">
      <w:pPr>
        <w:ind w:firstLine="709"/>
        <w:jc w:val="both"/>
        <w:rPr>
          <w:rFonts w:eastAsia="Arial"/>
          <w:sz w:val="20"/>
          <w:szCs w:val="20"/>
          <w:lang w:eastAsia="en-US"/>
        </w:rPr>
      </w:pPr>
      <w:r w:rsidRPr="008F16AF">
        <w:rPr>
          <w:sz w:val="20"/>
          <w:szCs w:val="20"/>
          <w:lang w:eastAsia="en-US"/>
        </w:rPr>
        <w:t>Контроль за реализацией Стратегии осуществляет Глава Куйбышевского муниципального района Новосибирской области.</w:t>
      </w:r>
    </w:p>
    <w:p w14:paraId="387E397F" w14:textId="77777777" w:rsidR="00056DA5" w:rsidRPr="008F16AF" w:rsidRDefault="00056DA5" w:rsidP="00056DA5">
      <w:pPr>
        <w:ind w:firstLine="709"/>
        <w:jc w:val="both"/>
        <w:rPr>
          <w:sz w:val="20"/>
          <w:szCs w:val="20"/>
          <w:lang w:eastAsia="en-US"/>
        </w:rPr>
      </w:pPr>
      <w:r w:rsidRPr="008F16AF">
        <w:rPr>
          <w:sz w:val="20"/>
          <w:szCs w:val="20"/>
          <w:lang w:eastAsia="en-US"/>
        </w:rPr>
        <w:t>Для контроля за ходом реализации Глава Куйбышевского муниципального района Новосибирской области утверждает план мероприятий по реализации Стратегии, в который включаются меры, необходимые для достижения установленных основных показателей.</w:t>
      </w:r>
      <w:r w:rsidRPr="008F16AF">
        <w:rPr>
          <w:color w:val="000000"/>
          <w:sz w:val="20"/>
          <w:szCs w:val="20"/>
          <w:highlight w:val="cyan"/>
        </w:rPr>
        <w:t xml:space="preserve"> </w:t>
      </w:r>
    </w:p>
    <w:p w14:paraId="5D7096AD" w14:textId="77777777" w:rsidR="00056DA5" w:rsidRPr="008F16AF" w:rsidRDefault="00056DA5" w:rsidP="00056DA5">
      <w:pPr>
        <w:ind w:firstLine="709"/>
        <w:jc w:val="both"/>
        <w:rPr>
          <w:sz w:val="20"/>
          <w:szCs w:val="20"/>
          <w:lang w:eastAsia="en-US"/>
        </w:rPr>
      </w:pPr>
      <w:r w:rsidRPr="008F16AF">
        <w:rPr>
          <w:sz w:val="20"/>
          <w:szCs w:val="20"/>
          <w:lang w:eastAsia="en-US"/>
        </w:rPr>
        <w:t>Механизмом контроля реализации Стратегии будет являться контроль хода достижения показателей и результатов национального проекта «Молодежь и дети».</w:t>
      </w:r>
    </w:p>
    <w:p w14:paraId="43514702" w14:textId="77777777" w:rsidR="00056DA5" w:rsidRPr="008F16AF" w:rsidRDefault="00056DA5" w:rsidP="00056DA5">
      <w:pPr>
        <w:jc w:val="center"/>
        <w:rPr>
          <w:sz w:val="20"/>
          <w:szCs w:val="20"/>
          <w:lang w:eastAsia="en-US"/>
        </w:rPr>
      </w:pPr>
    </w:p>
    <w:p w14:paraId="67114083" w14:textId="621BF161" w:rsidR="00CF2707" w:rsidRPr="008F16AF" w:rsidRDefault="00CF2707" w:rsidP="00790400">
      <w:pPr>
        <w:jc w:val="center"/>
        <w:rPr>
          <w:sz w:val="20"/>
          <w:szCs w:val="20"/>
        </w:rPr>
      </w:pPr>
    </w:p>
    <w:p w14:paraId="6507FC70" w14:textId="7E6C4B98" w:rsidR="003538A4" w:rsidRPr="008F16AF" w:rsidRDefault="003538A4" w:rsidP="00790400">
      <w:pPr>
        <w:jc w:val="center"/>
        <w:rPr>
          <w:sz w:val="20"/>
          <w:szCs w:val="20"/>
        </w:rPr>
      </w:pPr>
    </w:p>
    <w:p w14:paraId="698C1B45" w14:textId="77777777" w:rsidR="003538A4" w:rsidRPr="008F16AF" w:rsidRDefault="003538A4" w:rsidP="003538A4">
      <w:pPr>
        <w:pStyle w:val="13"/>
        <w:jc w:val="center"/>
        <w:rPr>
          <w:sz w:val="20"/>
        </w:rPr>
      </w:pPr>
      <w:r w:rsidRPr="008F16AF">
        <w:rPr>
          <w:sz w:val="20"/>
        </w:rPr>
        <w:t>АДМИНИСТРАЦИЯ</w:t>
      </w:r>
    </w:p>
    <w:p w14:paraId="3EFF2094" w14:textId="77777777" w:rsidR="003538A4" w:rsidRPr="008F16AF" w:rsidRDefault="003538A4" w:rsidP="003538A4">
      <w:pPr>
        <w:pStyle w:val="13"/>
        <w:jc w:val="center"/>
        <w:rPr>
          <w:sz w:val="20"/>
        </w:rPr>
      </w:pPr>
      <w:r w:rsidRPr="008F16AF">
        <w:rPr>
          <w:sz w:val="20"/>
        </w:rPr>
        <w:t>КУЙБЫШЕВСКОГО МУНИЦИПАЛЬНОГО РАЙОНА</w:t>
      </w:r>
    </w:p>
    <w:p w14:paraId="5C919792" w14:textId="77777777" w:rsidR="003538A4" w:rsidRPr="008F16AF" w:rsidRDefault="003538A4" w:rsidP="003538A4">
      <w:pPr>
        <w:pStyle w:val="13"/>
        <w:jc w:val="center"/>
        <w:rPr>
          <w:sz w:val="20"/>
        </w:rPr>
      </w:pPr>
      <w:r w:rsidRPr="008F16AF">
        <w:rPr>
          <w:sz w:val="20"/>
        </w:rPr>
        <w:t>НОВОСИБИРСКОЙ ОБЛАСТИ</w:t>
      </w:r>
    </w:p>
    <w:p w14:paraId="587092A8" w14:textId="77777777" w:rsidR="003538A4" w:rsidRPr="008F16AF" w:rsidRDefault="003538A4" w:rsidP="003538A4">
      <w:pPr>
        <w:pStyle w:val="21"/>
        <w:rPr>
          <w:sz w:val="20"/>
        </w:rPr>
      </w:pPr>
    </w:p>
    <w:p w14:paraId="71B70FF8" w14:textId="77777777" w:rsidR="003538A4" w:rsidRPr="008F16AF" w:rsidRDefault="003538A4" w:rsidP="003538A4">
      <w:pPr>
        <w:pStyle w:val="21"/>
        <w:jc w:val="center"/>
        <w:rPr>
          <w:sz w:val="20"/>
        </w:rPr>
      </w:pPr>
      <w:r w:rsidRPr="008F16AF">
        <w:rPr>
          <w:sz w:val="20"/>
        </w:rPr>
        <w:t>ПОСТАНОВЛЕНИЕ</w:t>
      </w:r>
    </w:p>
    <w:p w14:paraId="16EC8E3D" w14:textId="77777777" w:rsidR="003538A4" w:rsidRPr="008F16AF" w:rsidRDefault="003538A4" w:rsidP="003538A4">
      <w:pPr>
        <w:jc w:val="center"/>
        <w:rPr>
          <w:sz w:val="20"/>
          <w:szCs w:val="20"/>
        </w:rPr>
      </w:pPr>
    </w:p>
    <w:p w14:paraId="0C19786E" w14:textId="77777777" w:rsidR="003538A4" w:rsidRPr="008F16AF" w:rsidRDefault="003538A4" w:rsidP="003538A4">
      <w:pPr>
        <w:jc w:val="center"/>
        <w:rPr>
          <w:sz w:val="20"/>
          <w:szCs w:val="20"/>
        </w:rPr>
      </w:pPr>
      <w:r w:rsidRPr="008F16AF">
        <w:rPr>
          <w:sz w:val="20"/>
          <w:szCs w:val="20"/>
        </w:rPr>
        <w:t xml:space="preserve">г. Куйбышев </w:t>
      </w:r>
    </w:p>
    <w:p w14:paraId="482DC543" w14:textId="77777777" w:rsidR="003538A4" w:rsidRPr="008F16AF" w:rsidRDefault="003538A4" w:rsidP="003538A4">
      <w:pPr>
        <w:jc w:val="center"/>
        <w:rPr>
          <w:sz w:val="20"/>
          <w:szCs w:val="20"/>
        </w:rPr>
      </w:pPr>
      <w:r w:rsidRPr="008F16AF">
        <w:rPr>
          <w:sz w:val="20"/>
          <w:szCs w:val="20"/>
        </w:rPr>
        <w:t>Новосибирская область</w:t>
      </w:r>
    </w:p>
    <w:p w14:paraId="1EF5891D" w14:textId="77777777" w:rsidR="003538A4" w:rsidRPr="008F16AF" w:rsidRDefault="003538A4" w:rsidP="003538A4">
      <w:pPr>
        <w:rPr>
          <w:sz w:val="20"/>
          <w:szCs w:val="20"/>
        </w:rPr>
      </w:pPr>
    </w:p>
    <w:p w14:paraId="4C99D4FB" w14:textId="77777777" w:rsidR="003538A4" w:rsidRPr="008F16AF" w:rsidRDefault="003538A4" w:rsidP="003538A4">
      <w:pPr>
        <w:tabs>
          <w:tab w:val="center" w:pos="-1843"/>
          <w:tab w:val="left" w:pos="-1418"/>
          <w:tab w:val="right" w:pos="11907"/>
        </w:tabs>
        <w:autoSpaceDE w:val="0"/>
        <w:autoSpaceDN w:val="0"/>
        <w:ind w:right="-1"/>
        <w:jc w:val="center"/>
        <w:rPr>
          <w:color w:val="000000"/>
          <w:sz w:val="20"/>
          <w:szCs w:val="20"/>
        </w:rPr>
      </w:pPr>
      <w:r w:rsidRPr="008F16AF">
        <w:rPr>
          <w:color w:val="000000"/>
          <w:sz w:val="20"/>
          <w:szCs w:val="20"/>
        </w:rPr>
        <w:t>18.07.2025 № 589</w:t>
      </w:r>
    </w:p>
    <w:p w14:paraId="448C8AE8" w14:textId="77777777" w:rsidR="003538A4" w:rsidRPr="008F16AF" w:rsidRDefault="003538A4" w:rsidP="003538A4">
      <w:pPr>
        <w:tabs>
          <w:tab w:val="center" w:pos="-1843"/>
          <w:tab w:val="left" w:pos="-1418"/>
          <w:tab w:val="right" w:pos="11907"/>
        </w:tabs>
        <w:autoSpaceDE w:val="0"/>
        <w:autoSpaceDN w:val="0"/>
        <w:ind w:right="-1"/>
        <w:jc w:val="center"/>
        <w:rPr>
          <w:color w:val="000000"/>
          <w:sz w:val="20"/>
          <w:szCs w:val="20"/>
        </w:rPr>
      </w:pPr>
    </w:p>
    <w:p w14:paraId="5EB9CB6F" w14:textId="77777777" w:rsidR="003538A4" w:rsidRPr="008F16AF" w:rsidRDefault="003538A4" w:rsidP="003538A4">
      <w:pPr>
        <w:autoSpaceDE w:val="0"/>
        <w:autoSpaceDN w:val="0"/>
        <w:adjustRightInd w:val="0"/>
        <w:jc w:val="center"/>
        <w:rPr>
          <w:sz w:val="20"/>
          <w:szCs w:val="20"/>
        </w:rPr>
      </w:pPr>
      <w:r w:rsidRPr="008F16AF">
        <w:rPr>
          <w:sz w:val="20"/>
          <w:szCs w:val="20"/>
        </w:rPr>
        <w:t xml:space="preserve">О внесении изменений в постановление администрации </w:t>
      </w:r>
    </w:p>
    <w:p w14:paraId="18BE4368" w14:textId="77777777" w:rsidR="003538A4" w:rsidRPr="008F16AF" w:rsidRDefault="003538A4" w:rsidP="003538A4">
      <w:pPr>
        <w:autoSpaceDE w:val="0"/>
        <w:autoSpaceDN w:val="0"/>
        <w:adjustRightInd w:val="0"/>
        <w:jc w:val="center"/>
        <w:rPr>
          <w:sz w:val="20"/>
          <w:szCs w:val="20"/>
        </w:rPr>
      </w:pPr>
      <w:r w:rsidRPr="008F16AF">
        <w:rPr>
          <w:sz w:val="20"/>
          <w:szCs w:val="20"/>
        </w:rPr>
        <w:t>Куйбышевского района от 03.07.2017 № 877</w:t>
      </w:r>
    </w:p>
    <w:p w14:paraId="562CBDB4" w14:textId="77777777" w:rsidR="003538A4" w:rsidRPr="008F16AF" w:rsidRDefault="003538A4" w:rsidP="003538A4">
      <w:pPr>
        <w:autoSpaceDE w:val="0"/>
        <w:autoSpaceDN w:val="0"/>
        <w:adjustRightInd w:val="0"/>
        <w:ind w:firstLine="709"/>
        <w:jc w:val="both"/>
        <w:rPr>
          <w:sz w:val="20"/>
          <w:szCs w:val="20"/>
        </w:rPr>
      </w:pPr>
    </w:p>
    <w:p w14:paraId="0D7682D4" w14:textId="77777777" w:rsidR="003538A4" w:rsidRPr="008F16AF" w:rsidRDefault="003538A4" w:rsidP="003538A4">
      <w:pPr>
        <w:autoSpaceDE w:val="0"/>
        <w:autoSpaceDN w:val="0"/>
        <w:adjustRightInd w:val="0"/>
        <w:ind w:firstLine="709"/>
        <w:jc w:val="both"/>
        <w:rPr>
          <w:sz w:val="20"/>
          <w:szCs w:val="20"/>
        </w:rPr>
      </w:pPr>
      <w:r w:rsidRPr="008F16AF">
        <w:rPr>
          <w:sz w:val="20"/>
          <w:szCs w:val="20"/>
        </w:rPr>
        <w:t>Администрация Куйбышевского муниципального района Новосибирской области</w:t>
      </w:r>
    </w:p>
    <w:p w14:paraId="1685A9BA" w14:textId="77777777" w:rsidR="003538A4" w:rsidRPr="008F16AF" w:rsidRDefault="003538A4" w:rsidP="003538A4">
      <w:pPr>
        <w:autoSpaceDE w:val="0"/>
        <w:autoSpaceDN w:val="0"/>
        <w:adjustRightInd w:val="0"/>
        <w:ind w:firstLine="709"/>
        <w:jc w:val="both"/>
        <w:rPr>
          <w:sz w:val="20"/>
          <w:szCs w:val="20"/>
        </w:rPr>
      </w:pPr>
      <w:r w:rsidRPr="008F16AF">
        <w:rPr>
          <w:sz w:val="20"/>
          <w:szCs w:val="20"/>
        </w:rPr>
        <w:t>ПОСТАНОВЛЯЕТ:</w:t>
      </w:r>
    </w:p>
    <w:p w14:paraId="20CD0C94" w14:textId="77777777" w:rsidR="003538A4" w:rsidRPr="008F16AF" w:rsidRDefault="003538A4" w:rsidP="003538A4">
      <w:pPr>
        <w:autoSpaceDE w:val="0"/>
        <w:autoSpaceDN w:val="0"/>
        <w:adjustRightInd w:val="0"/>
        <w:ind w:firstLine="709"/>
        <w:jc w:val="both"/>
        <w:rPr>
          <w:sz w:val="20"/>
          <w:szCs w:val="20"/>
        </w:rPr>
      </w:pPr>
      <w:r w:rsidRPr="008F16AF">
        <w:rPr>
          <w:sz w:val="20"/>
          <w:szCs w:val="20"/>
        </w:rPr>
        <w:t xml:space="preserve">1. Внести в постановление администрации Куйбышевского района от 03.07.2017 № 877 «Об определении видов обязательных работ и организаций для отбывания наказания в виде обязательных и исправительных работ на территории Куйбышевского района» следующие изменения: </w:t>
      </w:r>
    </w:p>
    <w:p w14:paraId="75685298" w14:textId="77777777" w:rsidR="003538A4" w:rsidRPr="008F16AF" w:rsidRDefault="003538A4" w:rsidP="003538A4">
      <w:pPr>
        <w:tabs>
          <w:tab w:val="left" w:pos="709"/>
        </w:tabs>
        <w:autoSpaceDE w:val="0"/>
        <w:autoSpaceDN w:val="0"/>
        <w:adjustRightInd w:val="0"/>
        <w:ind w:firstLine="709"/>
        <w:jc w:val="both"/>
        <w:rPr>
          <w:sz w:val="20"/>
          <w:szCs w:val="20"/>
        </w:rPr>
      </w:pPr>
      <w:r w:rsidRPr="008F16AF">
        <w:rPr>
          <w:sz w:val="20"/>
          <w:szCs w:val="20"/>
        </w:rPr>
        <w:t>1) приложение 1 к постановлению изложить в редакции приложения к настоящему постановлению.</w:t>
      </w:r>
    </w:p>
    <w:p w14:paraId="3E358056" w14:textId="77777777" w:rsidR="003538A4" w:rsidRPr="008F16AF" w:rsidRDefault="003538A4" w:rsidP="003538A4">
      <w:pPr>
        <w:autoSpaceDE w:val="0"/>
        <w:autoSpaceDN w:val="0"/>
        <w:adjustRightInd w:val="0"/>
        <w:ind w:firstLine="709"/>
        <w:jc w:val="both"/>
        <w:rPr>
          <w:sz w:val="20"/>
          <w:szCs w:val="20"/>
        </w:rPr>
      </w:pPr>
      <w:r w:rsidRPr="008F16AF">
        <w:rPr>
          <w:sz w:val="20"/>
          <w:szCs w:val="20"/>
        </w:rPr>
        <w:t>2.</w:t>
      </w:r>
      <w:r w:rsidRPr="008F16AF">
        <w:rPr>
          <w:sz w:val="20"/>
          <w:szCs w:val="20"/>
          <w:lang w:val="en-US"/>
        </w:rPr>
        <w:t> </w:t>
      </w:r>
      <w:r w:rsidRPr="008F16AF">
        <w:rPr>
          <w:sz w:val="20"/>
          <w:szCs w:val="20"/>
        </w:rPr>
        <w:t>Управлению делами администрации Куйбышевского муниципального района Новосибирской области (Орлова Л.В.) опубликовать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 в сети Интернет.</w:t>
      </w:r>
    </w:p>
    <w:p w14:paraId="25894B78" w14:textId="77777777" w:rsidR="003538A4" w:rsidRPr="008F16AF" w:rsidRDefault="00B557D4" w:rsidP="003538A4">
      <w:pPr>
        <w:ind w:firstLine="709"/>
        <w:jc w:val="both"/>
        <w:rPr>
          <w:sz w:val="20"/>
          <w:szCs w:val="20"/>
        </w:rPr>
      </w:pPr>
      <w:hyperlink r:id="rId8" w:history="1">
        <w:r w:rsidR="003538A4" w:rsidRPr="008F16AF">
          <w:rPr>
            <w:sz w:val="20"/>
            <w:szCs w:val="20"/>
          </w:rPr>
          <w:t>3</w:t>
        </w:r>
      </w:hyperlink>
      <w:r w:rsidR="003538A4" w:rsidRPr="008F16AF">
        <w:rPr>
          <w:sz w:val="20"/>
          <w:szCs w:val="20"/>
        </w:rPr>
        <w:t>. Контроль за исполнением настоящего постановления оставляю за собой.</w:t>
      </w:r>
    </w:p>
    <w:p w14:paraId="1F210779" w14:textId="77777777" w:rsidR="003538A4" w:rsidRPr="008F16AF" w:rsidRDefault="003538A4" w:rsidP="003538A4">
      <w:pPr>
        <w:autoSpaceDE w:val="0"/>
        <w:autoSpaceDN w:val="0"/>
        <w:adjustRightInd w:val="0"/>
        <w:rPr>
          <w:sz w:val="20"/>
          <w:szCs w:val="20"/>
        </w:rPr>
      </w:pPr>
    </w:p>
    <w:p w14:paraId="51286E5E" w14:textId="77777777" w:rsidR="003538A4" w:rsidRPr="008F16AF" w:rsidRDefault="003538A4" w:rsidP="003538A4">
      <w:pPr>
        <w:pStyle w:val="13"/>
        <w:jc w:val="both"/>
        <w:rPr>
          <w:sz w:val="20"/>
        </w:rPr>
      </w:pPr>
      <w:r w:rsidRPr="008F16AF">
        <w:rPr>
          <w:sz w:val="20"/>
        </w:rPr>
        <w:t>Глава Куйбышевского муниципального</w:t>
      </w:r>
    </w:p>
    <w:p w14:paraId="171EFBF2" w14:textId="77777777" w:rsidR="003538A4" w:rsidRPr="008F16AF" w:rsidRDefault="003538A4" w:rsidP="003538A4">
      <w:pPr>
        <w:pStyle w:val="13"/>
        <w:jc w:val="both"/>
        <w:rPr>
          <w:sz w:val="20"/>
        </w:rPr>
      </w:pPr>
      <w:r w:rsidRPr="008F16AF">
        <w:rPr>
          <w:sz w:val="20"/>
        </w:rPr>
        <w:t>района Новосибирской области</w:t>
      </w:r>
      <w:r w:rsidRPr="008F16AF">
        <w:rPr>
          <w:sz w:val="20"/>
        </w:rPr>
        <w:tab/>
        <w:t xml:space="preserve">                                                    О.В. Караваев</w:t>
      </w:r>
    </w:p>
    <w:p w14:paraId="1AB426B1" w14:textId="77777777" w:rsidR="003538A4" w:rsidRPr="008F16AF" w:rsidRDefault="003538A4" w:rsidP="003538A4">
      <w:pPr>
        <w:autoSpaceDE w:val="0"/>
        <w:autoSpaceDN w:val="0"/>
        <w:adjustRightInd w:val="0"/>
        <w:outlineLvl w:val="0"/>
        <w:rPr>
          <w:sz w:val="20"/>
          <w:szCs w:val="20"/>
        </w:rPr>
      </w:pPr>
    </w:p>
    <w:p w14:paraId="1F542CF4" w14:textId="77777777" w:rsidR="003538A4" w:rsidRPr="008F16AF" w:rsidRDefault="003538A4" w:rsidP="003538A4">
      <w:pPr>
        <w:tabs>
          <w:tab w:val="left" w:pos="5529"/>
        </w:tabs>
        <w:ind w:left="5529" w:right="-2"/>
        <w:jc w:val="center"/>
        <w:outlineLvl w:val="0"/>
        <w:rPr>
          <w:sz w:val="20"/>
          <w:szCs w:val="20"/>
        </w:rPr>
      </w:pPr>
      <w:r w:rsidRPr="008F16AF">
        <w:rPr>
          <w:sz w:val="20"/>
          <w:szCs w:val="20"/>
        </w:rPr>
        <w:t xml:space="preserve">Приложение </w:t>
      </w:r>
    </w:p>
    <w:p w14:paraId="7B4D5C5C" w14:textId="77777777" w:rsidR="003538A4" w:rsidRPr="008F16AF" w:rsidRDefault="003538A4" w:rsidP="003538A4">
      <w:pPr>
        <w:tabs>
          <w:tab w:val="left" w:pos="5529"/>
        </w:tabs>
        <w:ind w:left="5529" w:right="-2"/>
        <w:jc w:val="center"/>
        <w:rPr>
          <w:sz w:val="20"/>
          <w:szCs w:val="20"/>
        </w:rPr>
      </w:pPr>
      <w:r w:rsidRPr="008F16AF">
        <w:rPr>
          <w:sz w:val="20"/>
          <w:szCs w:val="20"/>
        </w:rPr>
        <w:t>к постановлению администрации</w:t>
      </w:r>
    </w:p>
    <w:p w14:paraId="61DD3FD0" w14:textId="77777777" w:rsidR="003538A4" w:rsidRPr="008F16AF" w:rsidRDefault="003538A4" w:rsidP="003538A4">
      <w:pPr>
        <w:tabs>
          <w:tab w:val="left" w:pos="5529"/>
        </w:tabs>
        <w:ind w:left="5529" w:right="-2"/>
        <w:jc w:val="center"/>
        <w:rPr>
          <w:sz w:val="20"/>
          <w:szCs w:val="20"/>
        </w:rPr>
      </w:pPr>
      <w:r w:rsidRPr="008F16AF">
        <w:rPr>
          <w:sz w:val="20"/>
          <w:szCs w:val="20"/>
        </w:rPr>
        <w:t>Куйбышевского муниципального района Новосибирской области</w:t>
      </w:r>
    </w:p>
    <w:p w14:paraId="7FE5FB48" w14:textId="77777777" w:rsidR="003538A4" w:rsidRPr="008F16AF" w:rsidRDefault="003538A4" w:rsidP="003538A4">
      <w:pPr>
        <w:pStyle w:val="ConsTitle"/>
        <w:widowControl/>
        <w:tabs>
          <w:tab w:val="left" w:pos="5529"/>
        </w:tabs>
        <w:ind w:left="5529" w:right="0"/>
        <w:jc w:val="center"/>
        <w:rPr>
          <w:rFonts w:ascii="Times New Roman" w:hAnsi="Times New Roman" w:cs="Times New Roman"/>
          <w:b w:val="0"/>
          <w:bCs w:val="0"/>
          <w:color w:val="000000"/>
          <w:sz w:val="20"/>
          <w:szCs w:val="20"/>
        </w:rPr>
      </w:pPr>
      <w:r w:rsidRPr="008F16AF">
        <w:rPr>
          <w:rFonts w:ascii="Times New Roman" w:hAnsi="Times New Roman" w:cs="Times New Roman"/>
          <w:b w:val="0"/>
          <w:bCs w:val="0"/>
          <w:color w:val="000000"/>
          <w:sz w:val="20"/>
          <w:szCs w:val="20"/>
        </w:rPr>
        <w:t>от 18.07.2025 № 589</w:t>
      </w:r>
    </w:p>
    <w:p w14:paraId="34E5E880" w14:textId="77777777" w:rsidR="003538A4" w:rsidRPr="008F16AF" w:rsidRDefault="003538A4" w:rsidP="003538A4">
      <w:pPr>
        <w:pStyle w:val="ConsTitle"/>
        <w:widowControl/>
        <w:tabs>
          <w:tab w:val="left" w:pos="7770"/>
        </w:tabs>
        <w:ind w:right="0"/>
        <w:rPr>
          <w:rFonts w:ascii="Times New Roman" w:hAnsi="Times New Roman" w:cs="Times New Roman"/>
          <w:b w:val="0"/>
          <w:bCs w:val="0"/>
          <w:sz w:val="20"/>
          <w:szCs w:val="20"/>
        </w:rPr>
      </w:pPr>
      <w:r w:rsidRPr="008F16AF">
        <w:rPr>
          <w:rFonts w:ascii="Times New Roman" w:hAnsi="Times New Roman" w:cs="Times New Roman"/>
          <w:b w:val="0"/>
          <w:bCs w:val="0"/>
          <w:sz w:val="20"/>
          <w:szCs w:val="20"/>
        </w:rPr>
        <w:tab/>
      </w:r>
    </w:p>
    <w:p w14:paraId="73154D57" w14:textId="77777777" w:rsidR="003538A4" w:rsidRPr="008F16AF" w:rsidRDefault="003538A4" w:rsidP="003538A4">
      <w:pPr>
        <w:pStyle w:val="ConsTitle"/>
        <w:widowControl/>
        <w:tabs>
          <w:tab w:val="left" w:pos="7770"/>
        </w:tabs>
        <w:ind w:right="0"/>
        <w:rPr>
          <w:rFonts w:ascii="Times New Roman" w:hAnsi="Times New Roman" w:cs="Times New Roman"/>
          <w:b w:val="0"/>
          <w:bCs w:val="0"/>
          <w:sz w:val="20"/>
          <w:szCs w:val="20"/>
        </w:rPr>
      </w:pPr>
    </w:p>
    <w:p w14:paraId="1344F074" w14:textId="77777777" w:rsidR="003538A4" w:rsidRPr="008F16AF" w:rsidRDefault="00B557D4" w:rsidP="003538A4">
      <w:pPr>
        <w:pStyle w:val="ConsTitle"/>
        <w:widowControl/>
        <w:ind w:right="0"/>
        <w:jc w:val="center"/>
        <w:rPr>
          <w:rFonts w:ascii="Times New Roman" w:hAnsi="Times New Roman" w:cs="Times New Roman"/>
          <w:b w:val="0"/>
          <w:bCs w:val="0"/>
          <w:sz w:val="20"/>
          <w:szCs w:val="20"/>
        </w:rPr>
      </w:pPr>
      <w:hyperlink r:id="rId9" w:history="1">
        <w:r w:rsidR="003538A4" w:rsidRPr="008F16AF">
          <w:rPr>
            <w:rFonts w:ascii="Times New Roman" w:hAnsi="Times New Roman" w:cs="Times New Roman"/>
            <w:b w:val="0"/>
            <w:bCs w:val="0"/>
            <w:sz w:val="20"/>
            <w:szCs w:val="20"/>
          </w:rPr>
          <w:t>Перечень</w:t>
        </w:r>
      </w:hyperlink>
      <w:r w:rsidR="003538A4" w:rsidRPr="008F16AF">
        <w:rPr>
          <w:rFonts w:ascii="Times New Roman" w:hAnsi="Times New Roman" w:cs="Times New Roman"/>
          <w:b w:val="0"/>
          <w:bCs w:val="0"/>
          <w:sz w:val="20"/>
          <w:szCs w:val="20"/>
        </w:rPr>
        <w:t xml:space="preserve"> организаций для отбывания наказания в виде обязательных работ и наказания в виде исправительных работ на территории Куйбышевского муниципального района Новосибирской области  </w:t>
      </w:r>
    </w:p>
    <w:p w14:paraId="56C950B4" w14:textId="77777777" w:rsidR="003538A4" w:rsidRPr="008F16AF" w:rsidRDefault="003538A4" w:rsidP="003538A4">
      <w:pPr>
        <w:pStyle w:val="ConsTitle"/>
        <w:widowControl/>
        <w:ind w:right="0"/>
        <w:jc w:val="center"/>
        <w:rPr>
          <w:rFonts w:ascii="Times New Roman" w:hAnsi="Times New Roman" w:cs="Times New Roman"/>
          <w:b w:val="0"/>
          <w:bCs w:val="0"/>
          <w:sz w:val="20"/>
          <w:szCs w:val="20"/>
        </w:rPr>
      </w:pPr>
    </w:p>
    <w:tbl>
      <w:tblPr>
        <w:tblpPr w:leftFromText="180" w:rightFromText="180" w:vertAnchor="text" w:horzAnchor="margin" w:tblpXSpec="center" w:tblpY="371"/>
        <w:tblW w:w="10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984"/>
        <w:gridCol w:w="2268"/>
        <w:gridCol w:w="2362"/>
        <w:gridCol w:w="1843"/>
        <w:gridCol w:w="1476"/>
      </w:tblGrid>
      <w:tr w:rsidR="003538A4" w:rsidRPr="008F16AF" w14:paraId="444C0713" w14:textId="77777777" w:rsidTr="005C4EA4">
        <w:trPr>
          <w:trHeight w:val="262"/>
        </w:trPr>
        <w:tc>
          <w:tcPr>
            <w:tcW w:w="534" w:type="dxa"/>
            <w:shd w:val="clear" w:color="auto" w:fill="auto"/>
          </w:tcPr>
          <w:p w14:paraId="0429FCEF" w14:textId="77777777" w:rsidR="003538A4" w:rsidRPr="008F16AF" w:rsidRDefault="003538A4" w:rsidP="005C4EA4">
            <w:pPr>
              <w:jc w:val="center"/>
              <w:rPr>
                <w:sz w:val="20"/>
                <w:szCs w:val="20"/>
              </w:rPr>
            </w:pPr>
            <w:r w:rsidRPr="008F16AF">
              <w:rPr>
                <w:sz w:val="20"/>
                <w:szCs w:val="20"/>
              </w:rPr>
              <w:t>№</w:t>
            </w:r>
          </w:p>
        </w:tc>
        <w:tc>
          <w:tcPr>
            <w:tcW w:w="1984" w:type="dxa"/>
            <w:shd w:val="clear" w:color="auto" w:fill="auto"/>
          </w:tcPr>
          <w:p w14:paraId="59D913BF" w14:textId="77777777" w:rsidR="003538A4" w:rsidRPr="008F16AF" w:rsidRDefault="003538A4" w:rsidP="005C4EA4">
            <w:pPr>
              <w:jc w:val="center"/>
              <w:rPr>
                <w:sz w:val="20"/>
                <w:szCs w:val="20"/>
              </w:rPr>
            </w:pPr>
            <w:r w:rsidRPr="008F16AF">
              <w:rPr>
                <w:sz w:val="20"/>
                <w:szCs w:val="20"/>
              </w:rPr>
              <w:t>Муниципальное образование</w:t>
            </w:r>
          </w:p>
        </w:tc>
        <w:tc>
          <w:tcPr>
            <w:tcW w:w="2268" w:type="dxa"/>
            <w:shd w:val="clear" w:color="auto" w:fill="auto"/>
          </w:tcPr>
          <w:p w14:paraId="77D765B1" w14:textId="77777777" w:rsidR="003538A4" w:rsidRPr="008F16AF" w:rsidRDefault="003538A4" w:rsidP="005C4EA4">
            <w:pPr>
              <w:jc w:val="center"/>
              <w:rPr>
                <w:sz w:val="20"/>
                <w:szCs w:val="20"/>
              </w:rPr>
            </w:pPr>
            <w:r w:rsidRPr="008F16AF">
              <w:rPr>
                <w:sz w:val="20"/>
                <w:szCs w:val="20"/>
              </w:rPr>
              <w:t>Наименование организации</w:t>
            </w:r>
          </w:p>
        </w:tc>
        <w:tc>
          <w:tcPr>
            <w:tcW w:w="2362" w:type="dxa"/>
            <w:shd w:val="clear" w:color="auto" w:fill="auto"/>
          </w:tcPr>
          <w:p w14:paraId="1D65394E" w14:textId="77777777" w:rsidR="003538A4" w:rsidRPr="008F16AF" w:rsidRDefault="003538A4" w:rsidP="005C4EA4">
            <w:pPr>
              <w:jc w:val="center"/>
              <w:rPr>
                <w:sz w:val="20"/>
                <w:szCs w:val="20"/>
              </w:rPr>
            </w:pPr>
            <w:r w:rsidRPr="008F16AF">
              <w:rPr>
                <w:sz w:val="20"/>
                <w:szCs w:val="20"/>
              </w:rPr>
              <w:t>Адрес организации</w:t>
            </w:r>
          </w:p>
        </w:tc>
        <w:tc>
          <w:tcPr>
            <w:tcW w:w="1843" w:type="dxa"/>
            <w:shd w:val="clear" w:color="auto" w:fill="auto"/>
          </w:tcPr>
          <w:p w14:paraId="4F541E81" w14:textId="77777777" w:rsidR="003538A4" w:rsidRPr="008F16AF" w:rsidRDefault="003538A4" w:rsidP="005C4EA4">
            <w:pPr>
              <w:jc w:val="center"/>
              <w:rPr>
                <w:sz w:val="20"/>
                <w:szCs w:val="20"/>
              </w:rPr>
            </w:pPr>
            <w:r w:rsidRPr="008F16AF">
              <w:rPr>
                <w:sz w:val="20"/>
                <w:szCs w:val="20"/>
              </w:rPr>
              <w:t>ФИО руководителя</w:t>
            </w:r>
          </w:p>
          <w:p w14:paraId="69232B67" w14:textId="77777777" w:rsidR="003538A4" w:rsidRPr="008F16AF" w:rsidRDefault="003538A4" w:rsidP="005C4EA4">
            <w:pPr>
              <w:jc w:val="center"/>
              <w:rPr>
                <w:sz w:val="20"/>
                <w:szCs w:val="20"/>
              </w:rPr>
            </w:pPr>
          </w:p>
        </w:tc>
        <w:tc>
          <w:tcPr>
            <w:tcW w:w="1476" w:type="dxa"/>
            <w:shd w:val="clear" w:color="auto" w:fill="auto"/>
          </w:tcPr>
          <w:p w14:paraId="054507E1" w14:textId="77777777" w:rsidR="003538A4" w:rsidRPr="008F16AF" w:rsidRDefault="003538A4" w:rsidP="005C4EA4">
            <w:pPr>
              <w:jc w:val="center"/>
              <w:rPr>
                <w:sz w:val="20"/>
                <w:szCs w:val="20"/>
              </w:rPr>
            </w:pPr>
            <w:r w:rsidRPr="008F16AF">
              <w:rPr>
                <w:sz w:val="20"/>
                <w:szCs w:val="20"/>
              </w:rPr>
              <w:t>Телефон</w:t>
            </w:r>
          </w:p>
        </w:tc>
      </w:tr>
      <w:tr w:rsidR="003538A4" w:rsidRPr="008F16AF" w14:paraId="009F16E4" w14:textId="77777777" w:rsidTr="005C4EA4">
        <w:trPr>
          <w:trHeight w:val="262"/>
        </w:trPr>
        <w:tc>
          <w:tcPr>
            <w:tcW w:w="534" w:type="dxa"/>
            <w:vMerge w:val="restart"/>
            <w:shd w:val="clear" w:color="auto" w:fill="auto"/>
          </w:tcPr>
          <w:p w14:paraId="33B8308E" w14:textId="77777777" w:rsidR="003538A4" w:rsidRPr="008F16AF" w:rsidRDefault="003538A4" w:rsidP="005C4EA4">
            <w:pPr>
              <w:jc w:val="both"/>
              <w:rPr>
                <w:sz w:val="20"/>
                <w:szCs w:val="20"/>
              </w:rPr>
            </w:pPr>
            <w:r w:rsidRPr="008F16AF">
              <w:rPr>
                <w:sz w:val="20"/>
                <w:szCs w:val="20"/>
              </w:rPr>
              <w:t>11</w:t>
            </w:r>
          </w:p>
          <w:p w14:paraId="3C2B8A75" w14:textId="77777777" w:rsidR="003538A4" w:rsidRPr="008F16AF" w:rsidRDefault="003538A4" w:rsidP="005C4EA4">
            <w:pPr>
              <w:jc w:val="both"/>
              <w:rPr>
                <w:sz w:val="20"/>
                <w:szCs w:val="20"/>
              </w:rPr>
            </w:pPr>
          </w:p>
          <w:p w14:paraId="6D6B804B" w14:textId="77777777" w:rsidR="003538A4" w:rsidRPr="008F16AF" w:rsidRDefault="003538A4" w:rsidP="005C4EA4">
            <w:pPr>
              <w:jc w:val="both"/>
              <w:rPr>
                <w:sz w:val="20"/>
                <w:szCs w:val="20"/>
              </w:rPr>
            </w:pPr>
          </w:p>
        </w:tc>
        <w:tc>
          <w:tcPr>
            <w:tcW w:w="1984" w:type="dxa"/>
            <w:vMerge w:val="restart"/>
            <w:shd w:val="clear" w:color="auto" w:fill="auto"/>
          </w:tcPr>
          <w:p w14:paraId="5025BCA0" w14:textId="77777777" w:rsidR="003538A4" w:rsidRPr="008F16AF" w:rsidRDefault="003538A4" w:rsidP="005C4EA4">
            <w:pPr>
              <w:jc w:val="center"/>
              <w:rPr>
                <w:sz w:val="20"/>
                <w:szCs w:val="20"/>
              </w:rPr>
            </w:pPr>
          </w:p>
          <w:p w14:paraId="52C217DF" w14:textId="77777777" w:rsidR="003538A4" w:rsidRPr="008F16AF" w:rsidRDefault="003538A4" w:rsidP="005C4EA4">
            <w:pPr>
              <w:jc w:val="center"/>
              <w:rPr>
                <w:sz w:val="20"/>
                <w:szCs w:val="20"/>
              </w:rPr>
            </w:pPr>
            <w:r w:rsidRPr="008F16AF">
              <w:rPr>
                <w:sz w:val="20"/>
                <w:szCs w:val="20"/>
              </w:rPr>
              <w:t>г. Куйбышев</w:t>
            </w:r>
          </w:p>
        </w:tc>
        <w:tc>
          <w:tcPr>
            <w:tcW w:w="2268" w:type="dxa"/>
            <w:shd w:val="clear" w:color="auto" w:fill="auto"/>
          </w:tcPr>
          <w:p w14:paraId="7B1AA65E" w14:textId="77777777" w:rsidR="003538A4" w:rsidRPr="008F16AF" w:rsidRDefault="003538A4" w:rsidP="005C4EA4">
            <w:pPr>
              <w:jc w:val="center"/>
              <w:rPr>
                <w:sz w:val="20"/>
                <w:szCs w:val="20"/>
              </w:rPr>
            </w:pPr>
            <w:r w:rsidRPr="008F16AF">
              <w:rPr>
                <w:sz w:val="20"/>
                <w:szCs w:val="20"/>
              </w:rPr>
              <w:t>МКУ «Городская служба дорожного хозяйства»</w:t>
            </w:r>
          </w:p>
        </w:tc>
        <w:tc>
          <w:tcPr>
            <w:tcW w:w="2362" w:type="dxa"/>
            <w:shd w:val="clear" w:color="auto" w:fill="auto"/>
          </w:tcPr>
          <w:p w14:paraId="486D549E" w14:textId="77777777" w:rsidR="003538A4" w:rsidRPr="008F16AF" w:rsidRDefault="003538A4" w:rsidP="005C4EA4">
            <w:pPr>
              <w:jc w:val="center"/>
              <w:rPr>
                <w:sz w:val="20"/>
                <w:szCs w:val="20"/>
              </w:rPr>
            </w:pPr>
            <w:r w:rsidRPr="008F16AF">
              <w:rPr>
                <w:sz w:val="20"/>
                <w:szCs w:val="20"/>
              </w:rPr>
              <w:t>632383, НСО, г. Куйбышев, ул. Промзона, дом 5</w:t>
            </w:r>
          </w:p>
        </w:tc>
        <w:tc>
          <w:tcPr>
            <w:tcW w:w="1843" w:type="dxa"/>
            <w:shd w:val="clear" w:color="auto" w:fill="auto"/>
          </w:tcPr>
          <w:p w14:paraId="2553FD9A" w14:textId="77777777" w:rsidR="003538A4" w:rsidRPr="008F16AF" w:rsidRDefault="003538A4" w:rsidP="005C4EA4">
            <w:pPr>
              <w:jc w:val="center"/>
              <w:rPr>
                <w:sz w:val="20"/>
                <w:szCs w:val="20"/>
              </w:rPr>
            </w:pPr>
            <w:proofErr w:type="spellStart"/>
            <w:r w:rsidRPr="008F16AF">
              <w:rPr>
                <w:sz w:val="20"/>
                <w:szCs w:val="20"/>
              </w:rPr>
              <w:t>Колпащиков</w:t>
            </w:r>
            <w:proofErr w:type="spellEnd"/>
            <w:r w:rsidRPr="008F16AF">
              <w:rPr>
                <w:sz w:val="20"/>
                <w:szCs w:val="20"/>
              </w:rPr>
              <w:t xml:space="preserve"> Сергей Викторович</w:t>
            </w:r>
          </w:p>
        </w:tc>
        <w:tc>
          <w:tcPr>
            <w:tcW w:w="1476" w:type="dxa"/>
            <w:shd w:val="clear" w:color="auto" w:fill="auto"/>
          </w:tcPr>
          <w:p w14:paraId="2234CC5F" w14:textId="77777777" w:rsidR="003538A4" w:rsidRPr="008F16AF" w:rsidRDefault="003538A4" w:rsidP="005C4EA4">
            <w:pPr>
              <w:jc w:val="center"/>
              <w:rPr>
                <w:sz w:val="20"/>
                <w:szCs w:val="20"/>
              </w:rPr>
            </w:pPr>
          </w:p>
          <w:p w14:paraId="5E9120AB" w14:textId="77777777" w:rsidR="003538A4" w:rsidRPr="008F16AF" w:rsidRDefault="003538A4" w:rsidP="005C4EA4">
            <w:pPr>
              <w:jc w:val="center"/>
              <w:rPr>
                <w:sz w:val="20"/>
                <w:szCs w:val="20"/>
              </w:rPr>
            </w:pPr>
            <w:r w:rsidRPr="008F16AF">
              <w:rPr>
                <w:sz w:val="20"/>
                <w:szCs w:val="20"/>
              </w:rPr>
              <w:t>63-455</w:t>
            </w:r>
            <w:r w:rsidRPr="008F16AF">
              <w:rPr>
                <w:sz w:val="20"/>
                <w:szCs w:val="20"/>
                <w:lang w:val="en-US"/>
              </w:rPr>
              <w:t>,</w:t>
            </w:r>
            <w:r w:rsidRPr="008F16AF">
              <w:rPr>
                <w:sz w:val="20"/>
                <w:szCs w:val="20"/>
              </w:rPr>
              <w:t xml:space="preserve"> 62-536</w:t>
            </w:r>
          </w:p>
        </w:tc>
      </w:tr>
      <w:tr w:rsidR="003538A4" w:rsidRPr="008F16AF" w14:paraId="583F1590" w14:textId="77777777" w:rsidTr="005C4EA4">
        <w:trPr>
          <w:trHeight w:val="262"/>
        </w:trPr>
        <w:tc>
          <w:tcPr>
            <w:tcW w:w="534" w:type="dxa"/>
            <w:vMerge/>
            <w:shd w:val="clear" w:color="auto" w:fill="auto"/>
          </w:tcPr>
          <w:p w14:paraId="723DE957" w14:textId="77777777" w:rsidR="003538A4" w:rsidRPr="008F16AF" w:rsidRDefault="003538A4" w:rsidP="005C4EA4">
            <w:pPr>
              <w:jc w:val="both"/>
              <w:rPr>
                <w:sz w:val="20"/>
                <w:szCs w:val="20"/>
              </w:rPr>
            </w:pPr>
          </w:p>
        </w:tc>
        <w:tc>
          <w:tcPr>
            <w:tcW w:w="1984" w:type="dxa"/>
            <w:vMerge/>
            <w:shd w:val="clear" w:color="auto" w:fill="auto"/>
          </w:tcPr>
          <w:p w14:paraId="4C2D9781" w14:textId="77777777" w:rsidR="003538A4" w:rsidRPr="008F16AF" w:rsidRDefault="003538A4" w:rsidP="005C4EA4">
            <w:pPr>
              <w:jc w:val="center"/>
              <w:rPr>
                <w:sz w:val="20"/>
                <w:szCs w:val="20"/>
              </w:rPr>
            </w:pPr>
          </w:p>
        </w:tc>
        <w:tc>
          <w:tcPr>
            <w:tcW w:w="2268" w:type="dxa"/>
            <w:shd w:val="clear" w:color="auto" w:fill="auto"/>
          </w:tcPr>
          <w:p w14:paraId="0C1A20A2" w14:textId="77777777" w:rsidR="003538A4" w:rsidRPr="008F16AF" w:rsidRDefault="003538A4" w:rsidP="005C4EA4">
            <w:pPr>
              <w:jc w:val="center"/>
              <w:rPr>
                <w:sz w:val="20"/>
                <w:szCs w:val="20"/>
              </w:rPr>
            </w:pPr>
            <w:r w:rsidRPr="008F16AF">
              <w:rPr>
                <w:sz w:val="20"/>
                <w:szCs w:val="20"/>
              </w:rPr>
              <w:t>МУП г Куйбышева «</w:t>
            </w:r>
            <w:proofErr w:type="spellStart"/>
            <w:r w:rsidRPr="008F16AF">
              <w:rPr>
                <w:sz w:val="20"/>
                <w:szCs w:val="20"/>
              </w:rPr>
              <w:t>Горводоканал</w:t>
            </w:r>
            <w:proofErr w:type="spellEnd"/>
            <w:r w:rsidRPr="008F16AF">
              <w:rPr>
                <w:sz w:val="20"/>
                <w:szCs w:val="20"/>
              </w:rPr>
              <w:t>»</w:t>
            </w:r>
          </w:p>
        </w:tc>
        <w:tc>
          <w:tcPr>
            <w:tcW w:w="2362" w:type="dxa"/>
            <w:shd w:val="clear" w:color="auto" w:fill="auto"/>
          </w:tcPr>
          <w:p w14:paraId="6162A87D" w14:textId="77777777" w:rsidR="003538A4" w:rsidRPr="008F16AF" w:rsidRDefault="003538A4" w:rsidP="005C4EA4">
            <w:pPr>
              <w:jc w:val="center"/>
              <w:rPr>
                <w:sz w:val="20"/>
                <w:szCs w:val="20"/>
              </w:rPr>
            </w:pPr>
            <w:r w:rsidRPr="008F16AF">
              <w:rPr>
                <w:sz w:val="20"/>
                <w:szCs w:val="20"/>
              </w:rPr>
              <w:t>632387, Новосибирская область, Куйбышевский район, г. Куйбышев, квартал 12. Д. 6</w:t>
            </w:r>
          </w:p>
        </w:tc>
        <w:tc>
          <w:tcPr>
            <w:tcW w:w="1843" w:type="dxa"/>
            <w:shd w:val="clear" w:color="auto" w:fill="auto"/>
          </w:tcPr>
          <w:p w14:paraId="20E6A1BF" w14:textId="77777777" w:rsidR="003538A4" w:rsidRPr="008F16AF" w:rsidRDefault="003538A4" w:rsidP="005C4EA4">
            <w:pPr>
              <w:jc w:val="center"/>
              <w:rPr>
                <w:sz w:val="20"/>
                <w:szCs w:val="20"/>
              </w:rPr>
            </w:pPr>
            <w:r w:rsidRPr="008F16AF">
              <w:rPr>
                <w:sz w:val="20"/>
                <w:szCs w:val="20"/>
              </w:rPr>
              <w:t>Гребенщикова Галина Сергеевна</w:t>
            </w:r>
          </w:p>
        </w:tc>
        <w:tc>
          <w:tcPr>
            <w:tcW w:w="1476" w:type="dxa"/>
            <w:shd w:val="clear" w:color="auto" w:fill="auto"/>
          </w:tcPr>
          <w:p w14:paraId="4AD7EA29" w14:textId="77777777" w:rsidR="003538A4" w:rsidRPr="008F16AF" w:rsidRDefault="00B557D4" w:rsidP="005C4EA4">
            <w:pPr>
              <w:jc w:val="center"/>
              <w:rPr>
                <w:sz w:val="20"/>
                <w:szCs w:val="20"/>
              </w:rPr>
            </w:pPr>
            <w:hyperlink r:id="rId10" w:history="1">
              <w:r w:rsidR="003538A4" w:rsidRPr="008F16AF">
                <w:rPr>
                  <w:rStyle w:val="afa"/>
                  <w:sz w:val="20"/>
                  <w:szCs w:val="20"/>
                  <w:shd w:val="clear" w:color="auto" w:fill="FFFFFF"/>
                </w:rPr>
                <w:t>7 (383) 62-50-993</w:t>
              </w:r>
            </w:hyperlink>
          </w:p>
        </w:tc>
      </w:tr>
      <w:tr w:rsidR="003538A4" w:rsidRPr="008F16AF" w14:paraId="10866675" w14:textId="77777777" w:rsidTr="005C4EA4">
        <w:trPr>
          <w:trHeight w:val="262"/>
        </w:trPr>
        <w:tc>
          <w:tcPr>
            <w:tcW w:w="534" w:type="dxa"/>
            <w:vMerge/>
            <w:shd w:val="clear" w:color="auto" w:fill="auto"/>
          </w:tcPr>
          <w:p w14:paraId="072B1A05" w14:textId="77777777" w:rsidR="003538A4" w:rsidRPr="008F16AF" w:rsidRDefault="003538A4" w:rsidP="005C4EA4">
            <w:pPr>
              <w:jc w:val="both"/>
              <w:rPr>
                <w:sz w:val="20"/>
                <w:szCs w:val="20"/>
              </w:rPr>
            </w:pPr>
          </w:p>
        </w:tc>
        <w:tc>
          <w:tcPr>
            <w:tcW w:w="1984" w:type="dxa"/>
            <w:vMerge/>
            <w:shd w:val="clear" w:color="auto" w:fill="auto"/>
          </w:tcPr>
          <w:p w14:paraId="1B91EA17" w14:textId="77777777" w:rsidR="003538A4" w:rsidRPr="008F16AF" w:rsidRDefault="003538A4" w:rsidP="005C4EA4">
            <w:pPr>
              <w:jc w:val="center"/>
              <w:rPr>
                <w:sz w:val="20"/>
                <w:szCs w:val="20"/>
              </w:rPr>
            </w:pPr>
          </w:p>
        </w:tc>
        <w:tc>
          <w:tcPr>
            <w:tcW w:w="2268" w:type="dxa"/>
            <w:shd w:val="clear" w:color="auto" w:fill="auto"/>
          </w:tcPr>
          <w:p w14:paraId="47CE37A4" w14:textId="77777777" w:rsidR="003538A4" w:rsidRPr="008F16AF" w:rsidRDefault="003538A4" w:rsidP="005C4EA4">
            <w:pPr>
              <w:jc w:val="center"/>
              <w:rPr>
                <w:sz w:val="20"/>
                <w:szCs w:val="20"/>
              </w:rPr>
            </w:pPr>
            <w:r w:rsidRPr="008F16AF">
              <w:rPr>
                <w:sz w:val="20"/>
                <w:szCs w:val="20"/>
              </w:rPr>
              <w:t>ООО «ПК Ермак»</w:t>
            </w:r>
          </w:p>
        </w:tc>
        <w:tc>
          <w:tcPr>
            <w:tcW w:w="2362" w:type="dxa"/>
            <w:shd w:val="clear" w:color="auto" w:fill="auto"/>
          </w:tcPr>
          <w:p w14:paraId="4D396CC3" w14:textId="77777777" w:rsidR="003538A4" w:rsidRPr="008F16AF" w:rsidRDefault="003538A4" w:rsidP="005C4EA4">
            <w:pPr>
              <w:jc w:val="center"/>
              <w:rPr>
                <w:sz w:val="20"/>
                <w:szCs w:val="20"/>
              </w:rPr>
            </w:pPr>
            <w:r w:rsidRPr="008F16AF">
              <w:rPr>
                <w:sz w:val="20"/>
                <w:szCs w:val="20"/>
              </w:rPr>
              <w:t xml:space="preserve">632382, НСО, г. Куйбышев, ул. </w:t>
            </w:r>
            <w:proofErr w:type="spellStart"/>
            <w:r w:rsidRPr="008F16AF">
              <w:rPr>
                <w:sz w:val="20"/>
                <w:szCs w:val="20"/>
              </w:rPr>
              <w:t>Закраевского</w:t>
            </w:r>
            <w:proofErr w:type="spellEnd"/>
            <w:r w:rsidRPr="008F16AF">
              <w:rPr>
                <w:sz w:val="20"/>
                <w:szCs w:val="20"/>
              </w:rPr>
              <w:t>, 95</w:t>
            </w:r>
          </w:p>
        </w:tc>
        <w:tc>
          <w:tcPr>
            <w:tcW w:w="1843" w:type="dxa"/>
            <w:shd w:val="clear" w:color="auto" w:fill="auto"/>
          </w:tcPr>
          <w:p w14:paraId="2F0E5B0B" w14:textId="77777777" w:rsidR="003538A4" w:rsidRPr="008F16AF" w:rsidRDefault="00B557D4" w:rsidP="005C4EA4">
            <w:pPr>
              <w:jc w:val="center"/>
              <w:rPr>
                <w:color w:val="000000"/>
                <w:sz w:val="20"/>
                <w:szCs w:val="20"/>
              </w:rPr>
            </w:pPr>
            <w:hyperlink r:id="rId11" w:history="1">
              <w:r w:rsidR="003538A4" w:rsidRPr="008F16AF">
                <w:rPr>
                  <w:rStyle w:val="afa"/>
                  <w:color w:val="000000"/>
                  <w:sz w:val="20"/>
                  <w:szCs w:val="20"/>
                  <w:shd w:val="clear" w:color="auto" w:fill="FFFFFF"/>
                </w:rPr>
                <w:t>Тимошенко Александр Николаевич</w:t>
              </w:r>
            </w:hyperlink>
          </w:p>
        </w:tc>
        <w:tc>
          <w:tcPr>
            <w:tcW w:w="1476" w:type="dxa"/>
            <w:shd w:val="clear" w:color="auto" w:fill="auto"/>
          </w:tcPr>
          <w:p w14:paraId="54C7858B" w14:textId="77777777" w:rsidR="003538A4" w:rsidRPr="008F16AF" w:rsidRDefault="003538A4" w:rsidP="005C4EA4">
            <w:pPr>
              <w:jc w:val="center"/>
              <w:rPr>
                <w:sz w:val="20"/>
                <w:szCs w:val="20"/>
              </w:rPr>
            </w:pPr>
            <w:r w:rsidRPr="008F16AF">
              <w:rPr>
                <w:sz w:val="20"/>
                <w:szCs w:val="20"/>
              </w:rPr>
              <w:t>8-913-671-11-48;</w:t>
            </w:r>
          </w:p>
          <w:p w14:paraId="055B0974" w14:textId="77777777" w:rsidR="003538A4" w:rsidRPr="008F16AF" w:rsidRDefault="003538A4" w:rsidP="005C4EA4">
            <w:pPr>
              <w:jc w:val="center"/>
              <w:rPr>
                <w:sz w:val="20"/>
                <w:szCs w:val="20"/>
              </w:rPr>
            </w:pPr>
            <w:r w:rsidRPr="008F16AF">
              <w:rPr>
                <w:sz w:val="20"/>
                <w:szCs w:val="20"/>
              </w:rPr>
              <w:t>70-012, 70-025, 21-678</w:t>
            </w:r>
          </w:p>
        </w:tc>
      </w:tr>
      <w:tr w:rsidR="003538A4" w:rsidRPr="008F16AF" w14:paraId="5B42E5D9" w14:textId="77777777" w:rsidTr="005C4EA4">
        <w:trPr>
          <w:trHeight w:val="276"/>
        </w:trPr>
        <w:tc>
          <w:tcPr>
            <w:tcW w:w="534" w:type="dxa"/>
            <w:vMerge/>
            <w:shd w:val="clear" w:color="auto" w:fill="auto"/>
          </w:tcPr>
          <w:p w14:paraId="0F155CA4" w14:textId="77777777" w:rsidR="003538A4" w:rsidRPr="008F16AF" w:rsidRDefault="003538A4" w:rsidP="005C4EA4">
            <w:pPr>
              <w:jc w:val="both"/>
              <w:rPr>
                <w:sz w:val="20"/>
                <w:szCs w:val="20"/>
              </w:rPr>
            </w:pPr>
          </w:p>
        </w:tc>
        <w:tc>
          <w:tcPr>
            <w:tcW w:w="1984" w:type="dxa"/>
            <w:vMerge/>
            <w:shd w:val="clear" w:color="auto" w:fill="auto"/>
          </w:tcPr>
          <w:p w14:paraId="418FB3A7" w14:textId="77777777" w:rsidR="003538A4" w:rsidRPr="008F16AF" w:rsidRDefault="003538A4" w:rsidP="005C4EA4">
            <w:pPr>
              <w:jc w:val="center"/>
              <w:rPr>
                <w:sz w:val="20"/>
                <w:szCs w:val="20"/>
              </w:rPr>
            </w:pPr>
          </w:p>
        </w:tc>
        <w:tc>
          <w:tcPr>
            <w:tcW w:w="2268" w:type="dxa"/>
            <w:shd w:val="clear" w:color="auto" w:fill="auto"/>
          </w:tcPr>
          <w:p w14:paraId="40EBF0B9" w14:textId="77777777" w:rsidR="003538A4" w:rsidRPr="008F16AF" w:rsidRDefault="003538A4" w:rsidP="005C4EA4">
            <w:pPr>
              <w:jc w:val="center"/>
              <w:rPr>
                <w:sz w:val="20"/>
                <w:szCs w:val="20"/>
              </w:rPr>
            </w:pPr>
            <w:r w:rsidRPr="008F16AF">
              <w:rPr>
                <w:sz w:val="20"/>
                <w:szCs w:val="20"/>
              </w:rPr>
              <w:t>ООО «Фиш Мен»</w:t>
            </w:r>
          </w:p>
        </w:tc>
        <w:tc>
          <w:tcPr>
            <w:tcW w:w="2362" w:type="dxa"/>
            <w:shd w:val="clear" w:color="auto" w:fill="auto"/>
          </w:tcPr>
          <w:p w14:paraId="367EC7FE" w14:textId="77777777" w:rsidR="003538A4" w:rsidRPr="008F16AF" w:rsidRDefault="003538A4" w:rsidP="005C4EA4">
            <w:pPr>
              <w:jc w:val="center"/>
              <w:rPr>
                <w:sz w:val="20"/>
                <w:szCs w:val="20"/>
              </w:rPr>
            </w:pPr>
            <w:r w:rsidRPr="008F16AF">
              <w:rPr>
                <w:sz w:val="20"/>
                <w:szCs w:val="20"/>
              </w:rPr>
              <w:t>632387, НСО, г. Куйбышев, ул. Олимпийская, 1е</w:t>
            </w:r>
          </w:p>
        </w:tc>
        <w:tc>
          <w:tcPr>
            <w:tcW w:w="1843" w:type="dxa"/>
            <w:shd w:val="clear" w:color="auto" w:fill="auto"/>
          </w:tcPr>
          <w:p w14:paraId="38CB2C7F" w14:textId="77777777" w:rsidR="003538A4" w:rsidRPr="008F16AF" w:rsidRDefault="003538A4" w:rsidP="005C4EA4">
            <w:pPr>
              <w:jc w:val="center"/>
              <w:rPr>
                <w:sz w:val="20"/>
                <w:szCs w:val="20"/>
              </w:rPr>
            </w:pPr>
            <w:r w:rsidRPr="008F16AF">
              <w:rPr>
                <w:sz w:val="20"/>
                <w:szCs w:val="20"/>
              </w:rPr>
              <w:t>Кудрявцев Василий Владимирович</w:t>
            </w:r>
          </w:p>
        </w:tc>
        <w:tc>
          <w:tcPr>
            <w:tcW w:w="1476" w:type="dxa"/>
            <w:shd w:val="clear" w:color="auto" w:fill="auto"/>
          </w:tcPr>
          <w:p w14:paraId="6576DA14" w14:textId="77777777" w:rsidR="003538A4" w:rsidRPr="008F16AF" w:rsidRDefault="003538A4" w:rsidP="005C4EA4">
            <w:pPr>
              <w:jc w:val="center"/>
              <w:rPr>
                <w:sz w:val="20"/>
                <w:szCs w:val="20"/>
              </w:rPr>
            </w:pPr>
          </w:p>
          <w:p w14:paraId="1B991838" w14:textId="77777777" w:rsidR="003538A4" w:rsidRPr="008F16AF" w:rsidRDefault="003538A4" w:rsidP="005C4EA4">
            <w:pPr>
              <w:jc w:val="center"/>
              <w:rPr>
                <w:sz w:val="20"/>
                <w:szCs w:val="20"/>
              </w:rPr>
            </w:pPr>
            <w:r w:rsidRPr="008F16AF">
              <w:rPr>
                <w:sz w:val="20"/>
                <w:szCs w:val="20"/>
              </w:rPr>
              <w:t>22-266</w:t>
            </w:r>
          </w:p>
        </w:tc>
      </w:tr>
      <w:tr w:rsidR="003538A4" w:rsidRPr="008F16AF" w14:paraId="5B1A900E" w14:textId="77777777" w:rsidTr="005C4EA4">
        <w:trPr>
          <w:trHeight w:val="276"/>
        </w:trPr>
        <w:tc>
          <w:tcPr>
            <w:tcW w:w="534" w:type="dxa"/>
            <w:vMerge/>
            <w:shd w:val="clear" w:color="auto" w:fill="auto"/>
          </w:tcPr>
          <w:p w14:paraId="307896F1" w14:textId="77777777" w:rsidR="003538A4" w:rsidRPr="008F16AF" w:rsidRDefault="003538A4" w:rsidP="005C4EA4">
            <w:pPr>
              <w:jc w:val="both"/>
              <w:rPr>
                <w:sz w:val="20"/>
                <w:szCs w:val="20"/>
              </w:rPr>
            </w:pPr>
          </w:p>
        </w:tc>
        <w:tc>
          <w:tcPr>
            <w:tcW w:w="1984" w:type="dxa"/>
            <w:vMerge/>
            <w:shd w:val="clear" w:color="auto" w:fill="auto"/>
          </w:tcPr>
          <w:p w14:paraId="1D435E9D" w14:textId="77777777" w:rsidR="003538A4" w:rsidRPr="008F16AF" w:rsidRDefault="003538A4" w:rsidP="005C4EA4">
            <w:pPr>
              <w:jc w:val="center"/>
              <w:rPr>
                <w:sz w:val="20"/>
                <w:szCs w:val="20"/>
              </w:rPr>
            </w:pPr>
          </w:p>
        </w:tc>
        <w:tc>
          <w:tcPr>
            <w:tcW w:w="2268" w:type="dxa"/>
            <w:shd w:val="clear" w:color="auto" w:fill="auto"/>
          </w:tcPr>
          <w:p w14:paraId="3C917651" w14:textId="77777777" w:rsidR="003538A4" w:rsidRPr="008F16AF" w:rsidRDefault="003538A4" w:rsidP="005C4EA4">
            <w:pPr>
              <w:jc w:val="center"/>
              <w:rPr>
                <w:sz w:val="20"/>
                <w:szCs w:val="20"/>
              </w:rPr>
            </w:pPr>
            <w:r w:rsidRPr="008F16AF">
              <w:rPr>
                <w:sz w:val="20"/>
                <w:szCs w:val="20"/>
              </w:rPr>
              <w:t>ООО «УК Выбор»</w:t>
            </w:r>
          </w:p>
        </w:tc>
        <w:tc>
          <w:tcPr>
            <w:tcW w:w="2362" w:type="dxa"/>
            <w:shd w:val="clear" w:color="auto" w:fill="auto"/>
          </w:tcPr>
          <w:p w14:paraId="3374CDA1" w14:textId="77777777" w:rsidR="003538A4" w:rsidRPr="008F16AF" w:rsidRDefault="003538A4" w:rsidP="005C4EA4">
            <w:pPr>
              <w:jc w:val="center"/>
              <w:rPr>
                <w:sz w:val="20"/>
                <w:szCs w:val="20"/>
              </w:rPr>
            </w:pPr>
            <w:r w:rsidRPr="008F16AF">
              <w:rPr>
                <w:sz w:val="20"/>
                <w:szCs w:val="20"/>
              </w:rPr>
              <w:t>632373, НСО, Куйбышевский район, поселок Мирный, ул. Зеленая, 21/1</w:t>
            </w:r>
          </w:p>
        </w:tc>
        <w:tc>
          <w:tcPr>
            <w:tcW w:w="1843" w:type="dxa"/>
            <w:shd w:val="clear" w:color="auto" w:fill="auto"/>
          </w:tcPr>
          <w:p w14:paraId="230168EA" w14:textId="77777777" w:rsidR="003538A4" w:rsidRPr="008F16AF" w:rsidRDefault="003538A4" w:rsidP="005C4EA4">
            <w:pPr>
              <w:jc w:val="center"/>
              <w:rPr>
                <w:sz w:val="20"/>
                <w:szCs w:val="20"/>
              </w:rPr>
            </w:pPr>
            <w:r w:rsidRPr="008F16AF">
              <w:rPr>
                <w:sz w:val="20"/>
                <w:szCs w:val="20"/>
              </w:rPr>
              <w:t>Неупокоев Сергей Иванович</w:t>
            </w:r>
          </w:p>
        </w:tc>
        <w:tc>
          <w:tcPr>
            <w:tcW w:w="1476" w:type="dxa"/>
            <w:shd w:val="clear" w:color="auto" w:fill="auto"/>
          </w:tcPr>
          <w:p w14:paraId="0822A12B" w14:textId="77777777" w:rsidR="003538A4" w:rsidRPr="008F16AF" w:rsidRDefault="003538A4" w:rsidP="005C4EA4">
            <w:pPr>
              <w:jc w:val="center"/>
              <w:rPr>
                <w:sz w:val="20"/>
                <w:szCs w:val="20"/>
              </w:rPr>
            </w:pPr>
          </w:p>
          <w:p w14:paraId="338D9F07" w14:textId="77777777" w:rsidR="003538A4" w:rsidRPr="008F16AF" w:rsidRDefault="003538A4" w:rsidP="005C4EA4">
            <w:pPr>
              <w:jc w:val="center"/>
              <w:rPr>
                <w:sz w:val="20"/>
                <w:szCs w:val="20"/>
              </w:rPr>
            </w:pPr>
            <w:r w:rsidRPr="008F16AF">
              <w:rPr>
                <w:sz w:val="20"/>
                <w:szCs w:val="20"/>
              </w:rPr>
              <w:t>8-913-752-90-08, 8-913-385-7686</w:t>
            </w:r>
          </w:p>
        </w:tc>
      </w:tr>
      <w:tr w:rsidR="003538A4" w:rsidRPr="008F16AF" w14:paraId="493740D7" w14:textId="77777777" w:rsidTr="005C4EA4">
        <w:trPr>
          <w:trHeight w:val="276"/>
        </w:trPr>
        <w:tc>
          <w:tcPr>
            <w:tcW w:w="534" w:type="dxa"/>
            <w:vMerge/>
            <w:shd w:val="clear" w:color="auto" w:fill="auto"/>
          </w:tcPr>
          <w:p w14:paraId="251551FD" w14:textId="77777777" w:rsidR="003538A4" w:rsidRPr="008F16AF" w:rsidRDefault="003538A4" w:rsidP="005C4EA4">
            <w:pPr>
              <w:jc w:val="both"/>
              <w:rPr>
                <w:sz w:val="20"/>
                <w:szCs w:val="20"/>
              </w:rPr>
            </w:pPr>
          </w:p>
        </w:tc>
        <w:tc>
          <w:tcPr>
            <w:tcW w:w="1984" w:type="dxa"/>
            <w:vMerge/>
            <w:shd w:val="clear" w:color="auto" w:fill="auto"/>
          </w:tcPr>
          <w:p w14:paraId="3DF715C7" w14:textId="77777777" w:rsidR="003538A4" w:rsidRPr="008F16AF" w:rsidRDefault="003538A4" w:rsidP="005C4EA4">
            <w:pPr>
              <w:jc w:val="center"/>
              <w:rPr>
                <w:sz w:val="20"/>
                <w:szCs w:val="20"/>
              </w:rPr>
            </w:pPr>
          </w:p>
        </w:tc>
        <w:tc>
          <w:tcPr>
            <w:tcW w:w="2268" w:type="dxa"/>
            <w:shd w:val="clear" w:color="auto" w:fill="auto"/>
          </w:tcPr>
          <w:p w14:paraId="4B0B35FB" w14:textId="77777777" w:rsidR="003538A4" w:rsidRPr="008F16AF" w:rsidRDefault="003538A4" w:rsidP="005C4EA4">
            <w:pPr>
              <w:jc w:val="center"/>
              <w:rPr>
                <w:sz w:val="20"/>
                <w:szCs w:val="20"/>
              </w:rPr>
            </w:pPr>
            <w:r w:rsidRPr="008F16AF">
              <w:rPr>
                <w:sz w:val="20"/>
                <w:szCs w:val="20"/>
              </w:rPr>
              <w:t>ООО «УК Фаворит»</w:t>
            </w:r>
          </w:p>
        </w:tc>
        <w:tc>
          <w:tcPr>
            <w:tcW w:w="2362" w:type="dxa"/>
            <w:shd w:val="clear" w:color="auto" w:fill="auto"/>
          </w:tcPr>
          <w:p w14:paraId="0822AAFD" w14:textId="77777777" w:rsidR="003538A4" w:rsidRPr="008F16AF" w:rsidRDefault="003538A4" w:rsidP="005C4EA4">
            <w:pPr>
              <w:jc w:val="center"/>
              <w:rPr>
                <w:sz w:val="20"/>
                <w:szCs w:val="20"/>
              </w:rPr>
            </w:pPr>
            <w:r w:rsidRPr="008F16AF">
              <w:rPr>
                <w:sz w:val="20"/>
                <w:szCs w:val="20"/>
              </w:rPr>
              <w:t>632387, НСО, г. Куйбышев, ул. Куйбышева, 25, этаж 2, офис 26</w:t>
            </w:r>
          </w:p>
        </w:tc>
        <w:tc>
          <w:tcPr>
            <w:tcW w:w="1843" w:type="dxa"/>
            <w:shd w:val="clear" w:color="auto" w:fill="auto"/>
          </w:tcPr>
          <w:p w14:paraId="3506665B" w14:textId="77777777" w:rsidR="003538A4" w:rsidRPr="008F16AF" w:rsidRDefault="003538A4" w:rsidP="005C4EA4">
            <w:pPr>
              <w:jc w:val="center"/>
              <w:rPr>
                <w:sz w:val="20"/>
                <w:szCs w:val="20"/>
              </w:rPr>
            </w:pPr>
            <w:r w:rsidRPr="008F16AF">
              <w:rPr>
                <w:sz w:val="20"/>
                <w:szCs w:val="20"/>
              </w:rPr>
              <w:t>Бойко Сергей Александрович</w:t>
            </w:r>
          </w:p>
        </w:tc>
        <w:tc>
          <w:tcPr>
            <w:tcW w:w="1476" w:type="dxa"/>
            <w:shd w:val="clear" w:color="auto" w:fill="auto"/>
          </w:tcPr>
          <w:p w14:paraId="51917E9C" w14:textId="77777777" w:rsidR="003538A4" w:rsidRPr="008F16AF" w:rsidRDefault="003538A4" w:rsidP="005C4EA4">
            <w:pPr>
              <w:jc w:val="center"/>
              <w:rPr>
                <w:sz w:val="20"/>
                <w:szCs w:val="20"/>
              </w:rPr>
            </w:pPr>
          </w:p>
          <w:p w14:paraId="55B3006F" w14:textId="77777777" w:rsidR="003538A4" w:rsidRPr="008F16AF" w:rsidRDefault="003538A4" w:rsidP="005C4EA4">
            <w:pPr>
              <w:jc w:val="center"/>
              <w:rPr>
                <w:sz w:val="20"/>
                <w:szCs w:val="20"/>
              </w:rPr>
            </w:pPr>
            <w:r w:rsidRPr="008F16AF">
              <w:rPr>
                <w:sz w:val="20"/>
                <w:szCs w:val="20"/>
              </w:rPr>
              <w:t>50-993,</w:t>
            </w:r>
          </w:p>
          <w:p w14:paraId="4F249364" w14:textId="77777777" w:rsidR="003538A4" w:rsidRPr="008F16AF" w:rsidRDefault="003538A4" w:rsidP="005C4EA4">
            <w:pPr>
              <w:jc w:val="center"/>
              <w:rPr>
                <w:sz w:val="20"/>
                <w:szCs w:val="20"/>
              </w:rPr>
            </w:pPr>
            <w:r w:rsidRPr="008F16AF">
              <w:rPr>
                <w:sz w:val="20"/>
                <w:szCs w:val="20"/>
              </w:rPr>
              <w:t>25-170</w:t>
            </w:r>
          </w:p>
        </w:tc>
      </w:tr>
      <w:tr w:rsidR="003538A4" w:rsidRPr="008F16AF" w14:paraId="2A7CFC1D" w14:textId="77777777" w:rsidTr="005C4EA4">
        <w:trPr>
          <w:trHeight w:val="276"/>
        </w:trPr>
        <w:tc>
          <w:tcPr>
            <w:tcW w:w="534" w:type="dxa"/>
            <w:vMerge/>
            <w:shd w:val="clear" w:color="auto" w:fill="auto"/>
          </w:tcPr>
          <w:p w14:paraId="67BF45F4" w14:textId="77777777" w:rsidR="003538A4" w:rsidRPr="008F16AF" w:rsidRDefault="003538A4" w:rsidP="005C4EA4">
            <w:pPr>
              <w:jc w:val="both"/>
              <w:rPr>
                <w:sz w:val="20"/>
                <w:szCs w:val="20"/>
              </w:rPr>
            </w:pPr>
          </w:p>
        </w:tc>
        <w:tc>
          <w:tcPr>
            <w:tcW w:w="1984" w:type="dxa"/>
            <w:vMerge/>
            <w:shd w:val="clear" w:color="auto" w:fill="auto"/>
          </w:tcPr>
          <w:p w14:paraId="2FEB9748" w14:textId="77777777" w:rsidR="003538A4" w:rsidRPr="008F16AF" w:rsidRDefault="003538A4" w:rsidP="005C4EA4">
            <w:pPr>
              <w:jc w:val="center"/>
              <w:rPr>
                <w:sz w:val="20"/>
                <w:szCs w:val="20"/>
              </w:rPr>
            </w:pPr>
          </w:p>
        </w:tc>
        <w:tc>
          <w:tcPr>
            <w:tcW w:w="2268" w:type="dxa"/>
            <w:shd w:val="clear" w:color="auto" w:fill="auto"/>
          </w:tcPr>
          <w:p w14:paraId="7C175F5F" w14:textId="77777777" w:rsidR="003538A4" w:rsidRPr="008F16AF" w:rsidRDefault="003538A4" w:rsidP="005C4EA4">
            <w:pPr>
              <w:jc w:val="center"/>
              <w:rPr>
                <w:sz w:val="20"/>
                <w:szCs w:val="20"/>
              </w:rPr>
            </w:pPr>
          </w:p>
          <w:p w14:paraId="27B2C4E3" w14:textId="77777777" w:rsidR="003538A4" w:rsidRPr="008F16AF" w:rsidRDefault="003538A4" w:rsidP="005C4EA4">
            <w:pPr>
              <w:jc w:val="center"/>
              <w:rPr>
                <w:sz w:val="20"/>
                <w:szCs w:val="20"/>
              </w:rPr>
            </w:pPr>
            <w:r w:rsidRPr="008F16AF">
              <w:rPr>
                <w:sz w:val="20"/>
                <w:szCs w:val="20"/>
              </w:rPr>
              <w:t>МУП «Энергия»</w:t>
            </w:r>
          </w:p>
        </w:tc>
        <w:tc>
          <w:tcPr>
            <w:tcW w:w="2362" w:type="dxa"/>
            <w:shd w:val="clear" w:color="auto" w:fill="auto"/>
          </w:tcPr>
          <w:p w14:paraId="1037F83B" w14:textId="77777777" w:rsidR="003538A4" w:rsidRPr="008F16AF" w:rsidRDefault="003538A4" w:rsidP="005C4EA4">
            <w:pPr>
              <w:jc w:val="center"/>
              <w:rPr>
                <w:sz w:val="20"/>
                <w:szCs w:val="20"/>
              </w:rPr>
            </w:pPr>
            <w:r w:rsidRPr="008F16AF">
              <w:rPr>
                <w:sz w:val="20"/>
                <w:szCs w:val="20"/>
              </w:rPr>
              <w:t>632387, НСО, г. Куйбышев, ул. Карла Либкнехта. 1</w:t>
            </w:r>
          </w:p>
        </w:tc>
        <w:tc>
          <w:tcPr>
            <w:tcW w:w="1843" w:type="dxa"/>
            <w:shd w:val="clear" w:color="auto" w:fill="auto"/>
          </w:tcPr>
          <w:p w14:paraId="4E3AB903" w14:textId="77777777" w:rsidR="003538A4" w:rsidRPr="008F16AF" w:rsidRDefault="003538A4" w:rsidP="005C4EA4">
            <w:pPr>
              <w:jc w:val="center"/>
              <w:rPr>
                <w:sz w:val="20"/>
                <w:szCs w:val="20"/>
              </w:rPr>
            </w:pPr>
          </w:p>
          <w:p w14:paraId="3DD8902A" w14:textId="77777777" w:rsidR="003538A4" w:rsidRPr="008F16AF" w:rsidRDefault="003538A4" w:rsidP="005C4EA4">
            <w:pPr>
              <w:jc w:val="center"/>
              <w:rPr>
                <w:sz w:val="20"/>
                <w:szCs w:val="20"/>
              </w:rPr>
            </w:pPr>
            <w:r w:rsidRPr="008F16AF">
              <w:rPr>
                <w:sz w:val="20"/>
                <w:szCs w:val="20"/>
              </w:rPr>
              <w:t>Шитов Олег Владимирович</w:t>
            </w:r>
          </w:p>
        </w:tc>
        <w:tc>
          <w:tcPr>
            <w:tcW w:w="1476" w:type="dxa"/>
            <w:shd w:val="clear" w:color="auto" w:fill="auto"/>
          </w:tcPr>
          <w:p w14:paraId="381F8090" w14:textId="77777777" w:rsidR="003538A4" w:rsidRPr="008F16AF" w:rsidRDefault="003538A4" w:rsidP="005C4EA4">
            <w:pPr>
              <w:jc w:val="center"/>
              <w:rPr>
                <w:sz w:val="20"/>
                <w:szCs w:val="20"/>
              </w:rPr>
            </w:pPr>
          </w:p>
          <w:p w14:paraId="2B93DDF8" w14:textId="77777777" w:rsidR="003538A4" w:rsidRPr="008F16AF" w:rsidRDefault="003538A4" w:rsidP="005C4EA4">
            <w:pPr>
              <w:jc w:val="center"/>
              <w:rPr>
                <w:sz w:val="20"/>
                <w:szCs w:val="20"/>
              </w:rPr>
            </w:pPr>
            <w:r w:rsidRPr="008F16AF">
              <w:rPr>
                <w:sz w:val="20"/>
                <w:szCs w:val="20"/>
              </w:rPr>
              <w:t>62-048,</w:t>
            </w:r>
          </w:p>
          <w:p w14:paraId="62B73BC6" w14:textId="77777777" w:rsidR="003538A4" w:rsidRPr="008F16AF" w:rsidRDefault="003538A4" w:rsidP="005C4EA4">
            <w:pPr>
              <w:jc w:val="center"/>
              <w:rPr>
                <w:sz w:val="20"/>
                <w:szCs w:val="20"/>
              </w:rPr>
            </w:pPr>
            <w:r w:rsidRPr="008F16AF">
              <w:rPr>
                <w:sz w:val="20"/>
                <w:szCs w:val="20"/>
              </w:rPr>
              <w:t>62-112</w:t>
            </w:r>
          </w:p>
        </w:tc>
      </w:tr>
      <w:tr w:rsidR="003538A4" w:rsidRPr="008F16AF" w14:paraId="4DD21775" w14:textId="77777777" w:rsidTr="005C4EA4">
        <w:trPr>
          <w:trHeight w:val="276"/>
        </w:trPr>
        <w:tc>
          <w:tcPr>
            <w:tcW w:w="534" w:type="dxa"/>
            <w:vMerge/>
            <w:shd w:val="clear" w:color="auto" w:fill="auto"/>
          </w:tcPr>
          <w:p w14:paraId="17E0AE91" w14:textId="77777777" w:rsidR="003538A4" w:rsidRPr="008F16AF" w:rsidRDefault="003538A4" w:rsidP="005C4EA4">
            <w:pPr>
              <w:jc w:val="both"/>
              <w:rPr>
                <w:sz w:val="20"/>
                <w:szCs w:val="20"/>
              </w:rPr>
            </w:pPr>
          </w:p>
        </w:tc>
        <w:tc>
          <w:tcPr>
            <w:tcW w:w="1984" w:type="dxa"/>
            <w:vMerge/>
            <w:shd w:val="clear" w:color="auto" w:fill="auto"/>
          </w:tcPr>
          <w:p w14:paraId="2195B5D6" w14:textId="77777777" w:rsidR="003538A4" w:rsidRPr="008F16AF" w:rsidRDefault="003538A4" w:rsidP="005C4EA4">
            <w:pPr>
              <w:jc w:val="center"/>
              <w:rPr>
                <w:sz w:val="20"/>
                <w:szCs w:val="20"/>
              </w:rPr>
            </w:pPr>
          </w:p>
        </w:tc>
        <w:tc>
          <w:tcPr>
            <w:tcW w:w="2268" w:type="dxa"/>
            <w:shd w:val="clear" w:color="auto" w:fill="auto"/>
          </w:tcPr>
          <w:p w14:paraId="076D9F53" w14:textId="77777777" w:rsidR="003538A4" w:rsidRPr="008F16AF" w:rsidRDefault="003538A4" w:rsidP="005C4EA4">
            <w:pPr>
              <w:jc w:val="center"/>
              <w:rPr>
                <w:sz w:val="20"/>
                <w:szCs w:val="20"/>
              </w:rPr>
            </w:pPr>
          </w:p>
          <w:p w14:paraId="1385D8B2" w14:textId="77777777" w:rsidR="003538A4" w:rsidRPr="008F16AF" w:rsidRDefault="003538A4" w:rsidP="005C4EA4">
            <w:pPr>
              <w:jc w:val="center"/>
              <w:rPr>
                <w:sz w:val="20"/>
                <w:szCs w:val="20"/>
              </w:rPr>
            </w:pPr>
            <w:r w:rsidRPr="008F16AF">
              <w:rPr>
                <w:sz w:val="20"/>
                <w:szCs w:val="20"/>
              </w:rPr>
              <w:t>ООО «УК Надежда»</w:t>
            </w:r>
          </w:p>
        </w:tc>
        <w:tc>
          <w:tcPr>
            <w:tcW w:w="2362" w:type="dxa"/>
            <w:shd w:val="clear" w:color="auto" w:fill="auto"/>
          </w:tcPr>
          <w:p w14:paraId="10D6D838" w14:textId="77777777" w:rsidR="003538A4" w:rsidRPr="008F16AF" w:rsidRDefault="003538A4" w:rsidP="005C4EA4">
            <w:pPr>
              <w:jc w:val="center"/>
              <w:rPr>
                <w:sz w:val="20"/>
                <w:szCs w:val="20"/>
              </w:rPr>
            </w:pPr>
            <w:r w:rsidRPr="008F16AF">
              <w:rPr>
                <w:sz w:val="20"/>
                <w:szCs w:val="20"/>
              </w:rPr>
              <w:t xml:space="preserve">632352, НСО, Куйбышевский район, с. </w:t>
            </w:r>
            <w:proofErr w:type="spellStart"/>
            <w:r w:rsidRPr="008F16AF">
              <w:rPr>
                <w:sz w:val="20"/>
                <w:szCs w:val="20"/>
              </w:rPr>
              <w:t>Абрамово</w:t>
            </w:r>
            <w:proofErr w:type="spellEnd"/>
            <w:r w:rsidRPr="008F16AF">
              <w:rPr>
                <w:sz w:val="20"/>
                <w:szCs w:val="20"/>
              </w:rPr>
              <w:t>, ул. Зеленая, 6</w:t>
            </w:r>
          </w:p>
        </w:tc>
        <w:tc>
          <w:tcPr>
            <w:tcW w:w="1843" w:type="dxa"/>
            <w:shd w:val="clear" w:color="auto" w:fill="auto"/>
          </w:tcPr>
          <w:p w14:paraId="1D318EA0" w14:textId="77777777" w:rsidR="003538A4" w:rsidRPr="008F16AF" w:rsidRDefault="003538A4" w:rsidP="005C4EA4">
            <w:pPr>
              <w:jc w:val="center"/>
              <w:rPr>
                <w:sz w:val="20"/>
                <w:szCs w:val="20"/>
              </w:rPr>
            </w:pPr>
            <w:r w:rsidRPr="008F16AF">
              <w:rPr>
                <w:sz w:val="20"/>
                <w:szCs w:val="20"/>
              </w:rPr>
              <w:t>Ануфриев Дмитрий Анатольевич</w:t>
            </w:r>
          </w:p>
        </w:tc>
        <w:tc>
          <w:tcPr>
            <w:tcW w:w="1476" w:type="dxa"/>
            <w:shd w:val="clear" w:color="auto" w:fill="auto"/>
          </w:tcPr>
          <w:p w14:paraId="11393F09" w14:textId="77777777" w:rsidR="003538A4" w:rsidRPr="008F16AF" w:rsidRDefault="003538A4" w:rsidP="005C4EA4">
            <w:pPr>
              <w:jc w:val="center"/>
              <w:rPr>
                <w:sz w:val="20"/>
                <w:szCs w:val="20"/>
              </w:rPr>
            </w:pPr>
          </w:p>
          <w:p w14:paraId="5C33E481" w14:textId="77777777" w:rsidR="003538A4" w:rsidRPr="008F16AF" w:rsidRDefault="003538A4" w:rsidP="005C4EA4">
            <w:pPr>
              <w:jc w:val="center"/>
              <w:rPr>
                <w:sz w:val="20"/>
                <w:szCs w:val="20"/>
              </w:rPr>
            </w:pPr>
            <w:r w:rsidRPr="008F16AF">
              <w:rPr>
                <w:sz w:val="20"/>
                <w:szCs w:val="20"/>
              </w:rPr>
              <w:t>8-913-936-48-44</w:t>
            </w:r>
          </w:p>
        </w:tc>
      </w:tr>
      <w:tr w:rsidR="003538A4" w:rsidRPr="008F16AF" w14:paraId="70F60DDE" w14:textId="77777777" w:rsidTr="005C4EA4">
        <w:trPr>
          <w:trHeight w:val="276"/>
        </w:trPr>
        <w:tc>
          <w:tcPr>
            <w:tcW w:w="534" w:type="dxa"/>
            <w:vMerge/>
            <w:shd w:val="clear" w:color="auto" w:fill="auto"/>
          </w:tcPr>
          <w:p w14:paraId="0FDAC13E" w14:textId="77777777" w:rsidR="003538A4" w:rsidRPr="008F16AF" w:rsidRDefault="003538A4" w:rsidP="005C4EA4">
            <w:pPr>
              <w:jc w:val="both"/>
              <w:rPr>
                <w:sz w:val="20"/>
                <w:szCs w:val="20"/>
              </w:rPr>
            </w:pPr>
          </w:p>
        </w:tc>
        <w:tc>
          <w:tcPr>
            <w:tcW w:w="1984" w:type="dxa"/>
            <w:vMerge/>
            <w:shd w:val="clear" w:color="auto" w:fill="auto"/>
          </w:tcPr>
          <w:p w14:paraId="563423EA" w14:textId="77777777" w:rsidR="003538A4" w:rsidRPr="008F16AF" w:rsidRDefault="003538A4" w:rsidP="005C4EA4">
            <w:pPr>
              <w:jc w:val="center"/>
              <w:rPr>
                <w:sz w:val="20"/>
                <w:szCs w:val="20"/>
              </w:rPr>
            </w:pPr>
          </w:p>
        </w:tc>
        <w:tc>
          <w:tcPr>
            <w:tcW w:w="2268" w:type="dxa"/>
            <w:shd w:val="clear" w:color="auto" w:fill="auto"/>
          </w:tcPr>
          <w:p w14:paraId="2952B149" w14:textId="77777777" w:rsidR="003538A4" w:rsidRPr="008F16AF" w:rsidRDefault="003538A4" w:rsidP="005C4EA4">
            <w:pPr>
              <w:jc w:val="center"/>
              <w:rPr>
                <w:sz w:val="20"/>
                <w:szCs w:val="20"/>
              </w:rPr>
            </w:pPr>
            <w:r w:rsidRPr="008F16AF">
              <w:rPr>
                <w:sz w:val="20"/>
                <w:szCs w:val="20"/>
              </w:rPr>
              <w:t>ООО «</w:t>
            </w:r>
            <w:proofErr w:type="spellStart"/>
            <w:r w:rsidRPr="008F16AF">
              <w:rPr>
                <w:sz w:val="20"/>
                <w:szCs w:val="20"/>
              </w:rPr>
              <w:t>АгроНива</w:t>
            </w:r>
            <w:proofErr w:type="spellEnd"/>
            <w:r w:rsidRPr="008F16AF">
              <w:rPr>
                <w:sz w:val="20"/>
                <w:szCs w:val="20"/>
              </w:rPr>
              <w:t>»</w:t>
            </w:r>
          </w:p>
        </w:tc>
        <w:tc>
          <w:tcPr>
            <w:tcW w:w="2362" w:type="dxa"/>
            <w:shd w:val="clear" w:color="auto" w:fill="auto"/>
          </w:tcPr>
          <w:p w14:paraId="6467F8DC" w14:textId="77777777" w:rsidR="003538A4" w:rsidRPr="008F16AF" w:rsidRDefault="003538A4" w:rsidP="005C4EA4">
            <w:pPr>
              <w:jc w:val="center"/>
              <w:rPr>
                <w:sz w:val="20"/>
                <w:szCs w:val="20"/>
              </w:rPr>
            </w:pPr>
            <w:r w:rsidRPr="008F16AF">
              <w:rPr>
                <w:sz w:val="20"/>
                <w:szCs w:val="20"/>
              </w:rPr>
              <w:t>632387,НСО. г. Новосибирск, ул. Куйбышева,28</w:t>
            </w:r>
          </w:p>
        </w:tc>
        <w:tc>
          <w:tcPr>
            <w:tcW w:w="1843" w:type="dxa"/>
            <w:shd w:val="clear" w:color="auto" w:fill="auto"/>
          </w:tcPr>
          <w:p w14:paraId="03C30ABC" w14:textId="77777777" w:rsidR="003538A4" w:rsidRPr="008F16AF" w:rsidRDefault="003538A4" w:rsidP="005C4EA4">
            <w:pPr>
              <w:jc w:val="center"/>
              <w:rPr>
                <w:sz w:val="20"/>
                <w:szCs w:val="20"/>
              </w:rPr>
            </w:pPr>
            <w:r w:rsidRPr="008F16AF">
              <w:rPr>
                <w:sz w:val="20"/>
                <w:szCs w:val="20"/>
              </w:rPr>
              <w:t>Ильина Ольга Владимировна</w:t>
            </w:r>
          </w:p>
        </w:tc>
        <w:tc>
          <w:tcPr>
            <w:tcW w:w="1476" w:type="dxa"/>
            <w:shd w:val="clear" w:color="auto" w:fill="auto"/>
          </w:tcPr>
          <w:p w14:paraId="6C7F769B" w14:textId="77777777" w:rsidR="003538A4" w:rsidRPr="008F16AF" w:rsidRDefault="003538A4" w:rsidP="005C4EA4">
            <w:pPr>
              <w:jc w:val="center"/>
              <w:rPr>
                <w:sz w:val="20"/>
                <w:szCs w:val="20"/>
              </w:rPr>
            </w:pPr>
            <w:r w:rsidRPr="008F16AF">
              <w:rPr>
                <w:sz w:val="20"/>
                <w:szCs w:val="20"/>
              </w:rPr>
              <w:t>8-913-955-55-03</w:t>
            </w:r>
          </w:p>
        </w:tc>
      </w:tr>
      <w:tr w:rsidR="003538A4" w:rsidRPr="008F16AF" w14:paraId="4135493C" w14:textId="77777777" w:rsidTr="005C4EA4">
        <w:trPr>
          <w:trHeight w:val="276"/>
        </w:trPr>
        <w:tc>
          <w:tcPr>
            <w:tcW w:w="534" w:type="dxa"/>
            <w:vMerge/>
            <w:shd w:val="clear" w:color="auto" w:fill="auto"/>
          </w:tcPr>
          <w:p w14:paraId="2A7EFDB4" w14:textId="77777777" w:rsidR="003538A4" w:rsidRPr="008F16AF" w:rsidRDefault="003538A4" w:rsidP="005C4EA4">
            <w:pPr>
              <w:jc w:val="both"/>
              <w:rPr>
                <w:sz w:val="20"/>
                <w:szCs w:val="20"/>
              </w:rPr>
            </w:pPr>
          </w:p>
        </w:tc>
        <w:tc>
          <w:tcPr>
            <w:tcW w:w="1984" w:type="dxa"/>
            <w:vMerge/>
            <w:shd w:val="clear" w:color="auto" w:fill="auto"/>
          </w:tcPr>
          <w:p w14:paraId="64D7A633" w14:textId="77777777" w:rsidR="003538A4" w:rsidRPr="008F16AF" w:rsidRDefault="003538A4" w:rsidP="005C4EA4">
            <w:pPr>
              <w:jc w:val="center"/>
              <w:rPr>
                <w:sz w:val="20"/>
                <w:szCs w:val="20"/>
              </w:rPr>
            </w:pPr>
          </w:p>
        </w:tc>
        <w:tc>
          <w:tcPr>
            <w:tcW w:w="2268" w:type="dxa"/>
            <w:shd w:val="clear" w:color="auto" w:fill="auto"/>
          </w:tcPr>
          <w:p w14:paraId="400FDB21" w14:textId="77777777" w:rsidR="003538A4" w:rsidRPr="008F16AF" w:rsidRDefault="003538A4" w:rsidP="005C4EA4">
            <w:pPr>
              <w:jc w:val="center"/>
              <w:rPr>
                <w:sz w:val="20"/>
                <w:szCs w:val="20"/>
              </w:rPr>
            </w:pPr>
            <w:r w:rsidRPr="008F16AF">
              <w:rPr>
                <w:sz w:val="20"/>
                <w:szCs w:val="20"/>
              </w:rPr>
              <w:t xml:space="preserve">ООО </w:t>
            </w:r>
          </w:p>
          <w:p w14:paraId="3B564A58" w14:textId="77777777" w:rsidR="003538A4" w:rsidRPr="008F16AF" w:rsidRDefault="003538A4" w:rsidP="005C4EA4">
            <w:pPr>
              <w:jc w:val="center"/>
              <w:rPr>
                <w:sz w:val="20"/>
                <w:szCs w:val="20"/>
              </w:rPr>
            </w:pPr>
            <w:r w:rsidRPr="008F16AF">
              <w:rPr>
                <w:sz w:val="20"/>
                <w:szCs w:val="20"/>
              </w:rPr>
              <w:t>«Агро-Сервис»</w:t>
            </w:r>
          </w:p>
        </w:tc>
        <w:tc>
          <w:tcPr>
            <w:tcW w:w="2362" w:type="dxa"/>
            <w:shd w:val="clear" w:color="auto" w:fill="auto"/>
          </w:tcPr>
          <w:p w14:paraId="786EE523" w14:textId="77777777" w:rsidR="003538A4" w:rsidRPr="008F16AF" w:rsidRDefault="003538A4" w:rsidP="005C4EA4">
            <w:pPr>
              <w:jc w:val="center"/>
              <w:rPr>
                <w:sz w:val="20"/>
                <w:szCs w:val="20"/>
              </w:rPr>
            </w:pPr>
            <w:r w:rsidRPr="008F16AF">
              <w:rPr>
                <w:sz w:val="20"/>
                <w:szCs w:val="20"/>
              </w:rPr>
              <w:t>632387, НСО, г. Куйбышев, ул. Куйбышева, 28</w:t>
            </w:r>
          </w:p>
        </w:tc>
        <w:tc>
          <w:tcPr>
            <w:tcW w:w="1843" w:type="dxa"/>
            <w:shd w:val="clear" w:color="auto" w:fill="auto"/>
          </w:tcPr>
          <w:p w14:paraId="51596161" w14:textId="77777777" w:rsidR="003538A4" w:rsidRPr="008F16AF" w:rsidRDefault="003538A4" w:rsidP="005C4EA4">
            <w:pPr>
              <w:jc w:val="center"/>
              <w:rPr>
                <w:sz w:val="20"/>
                <w:szCs w:val="20"/>
              </w:rPr>
            </w:pPr>
            <w:proofErr w:type="spellStart"/>
            <w:r w:rsidRPr="008F16AF">
              <w:rPr>
                <w:sz w:val="20"/>
                <w:szCs w:val="20"/>
              </w:rPr>
              <w:t>Ряписов</w:t>
            </w:r>
            <w:proofErr w:type="spellEnd"/>
            <w:r w:rsidRPr="008F16AF">
              <w:rPr>
                <w:sz w:val="20"/>
                <w:szCs w:val="20"/>
              </w:rPr>
              <w:t xml:space="preserve"> Максим Владимирович</w:t>
            </w:r>
          </w:p>
        </w:tc>
        <w:tc>
          <w:tcPr>
            <w:tcW w:w="1476" w:type="dxa"/>
            <w:shd w:val="clear" w:color="auto" w:fill="auto"/>
          </w:tcPr>
          <w:p w14:paraId="6CF9B534" w14:textId="77777777" w:rsidR="003538A4" w:rsidRPr="008F16AF" w:rsidRDefault="003538A4" w:rsidP="005C4EA4">
            <w:pPr>
              <w:jc w:val="center"/>
              <w:rPr>
                <w:sz w:val="20"/>
                <w:szCs w:val="20"/>
              </w:rPr>
            </w:pPr>
            <w:r w:rsidRPr="008F16AF">
              <w:rPr>
                <w:sz w:val="20"/>
                <w:szCs w:val="20"/>
              </w:rPr>
              <w:t>22-809,</w:t>
            </w:r>
          </w:p>
          <w:p w14:paraId="42A98C78" w14:textId="77777777" w:rsidR="003538A4" w:rsidRPr="008F16AF" w:rsidRDefault="003538A4" w:rsidP="005C4EA4">
            <w:pPr>
              <w:jc w:val="center"/>
              <w:rPr>
                <w:sz w:val="20"/>
                <w:szCs w:val="20"/>
              </w:rPr>
            </w:pPr>
            <w:r w:rsidRPr="008F16AF">
              <w:rPr>
                <w:sz w:val="20"/>
                <w:szCs w:val="20"/>
              </w:rPr>
              <w:t>22-488,</w:t>
            </w:r>
          </w:p>
          <w:p w14:paraId="7D7EA5BE" w14:textId="77777777" w:rsidR="003538A4" w:rsidRPr="008F16AF" w:rsidRDefault="003538A4" w:rsidP="005C4EA4">
            <w:pPr>
              <w:jc w:val="center"/>
              <w:rPr>
                <w:sz w:val="20"/>
                <w:szCs w:val="20"/>
              </w:rPr>
            </w:pPr>
            <w:r w:rsidRPr="008F16AF">
              <w:rPr>
                <w:sz w:val="20"/>
                <w:szCs w:val="20"/>
              </w:rPr>
              <w:t>22-448,</w:t>
            </w:r>
          </w:p>
          <w:p w14:paraId="7EA9552B" w14:textId="77777777" w:rsidR="003538A4" w:rsidRPr="008F16AF" w:rsidRDefault="003538A4" w:rsidP="005C4EA4">
            <w:pPr>
              <w:jc w:val="center"/>
              <w:rPr>
                <w:sz w:val="20"/>
                <w:szCs w:val="20"/>
              </w:rPr>
            </w:pPr>
            <w:r w:rsidRPr="008F16AF">
              <w:rPr>
                <w:sz w:val="20"/>
                <w:szCs w:val="20"/>
              </w:rPr>
              <w:t>21-752</w:t>
            </w:r>
          </w:p>
        </w:tc>
      </w:tr>
      <w:tr w:rsidR="003538A4" w:rsidRPr="008F16AF" w14:paraId="011CB6A7" w14:textId="77777777" w:rsidTr="005C4EA4">
        <w:trPr>
          <w:trHeight w:val="276"/>
        </w:trPr>
        <w:tc>
          <w:tcPr>
            <w:tcW w:w="534" w:type="dxa"/>
            <w:vMerge/>
            <w:shd w:val="clear" w:color="auto" w:fill="auto"/>
          </w:tcPr>
          <w:p w14:paraId="34474AF4" w14:textId="77777777" w:rsidR="003538A4" w:rsidRPr="008F16AF" w:rsidRDefault="003538A4" w:rsidP="005C4EA4">
            <w:pPr>
              <w:jc w:val="both"/>
              <w:rPr>
                <w:sz w:val="20"/>
                <w:szCs w:val="20"/>
              </w:rPr>
            </w:pPr>
          </w:p>
        </w:tc>
        <w:tc>
          <w:tcPr>
            <w:tcW w:w="1984" w:type="dxa"/>
            <w:vMerge/>
            <w:shd w:val="clear" w:color="auto" w:fill="auto"/>
          </w:tcPr>
          <w:p w14:paraId="2E134969" w14:textId="77777777" w:rsidR="003538A4" w:rsidRPr="008F16AF" w:rsidRDefault="003538A4" w:rsidP="005C4EA4">
            <w:pPr>
              <w:jc w:val="center"/>
              <w:rPr>
                <w:sz w:val="20"/>
                <w:szCs w:val="20"/>
              </w:rPr>
            </w:pPr>
          </w:p>
        </w:tc>
        <w:tc>
          <w:tcPr>
            <w:tcW w:w="2268" w:type="dxa"/>
            <w:shd w:val="clear" w:color="auto" w:fill="auto"/>
          </w:tcPr>
          <w:p w14:paraId="34F401A9" w14:textId="77777777" w:rsidR="003538A4" w:rsidRPr="008F16AF" w:rsidRDefault="003538A4" w:rsidP="005C4EA4">
            <w:pPr>
              <w:jc w:val="center"/>
              <w:rPr>
                <w:sz w:val="20"/>
                <w:szCs w:val="20"/>
              </w:rPr>
            </w:pPr>
            <w:r w:rsidRPr="008F16AF">
              <w:rPr>
                <w:sz w:val="20"/>
                <w:szCs w:val="20"/>
              </w:rPr>
              <w:t>ООО «Ритуал»</w:t>
            </w:r>
          </w:p>
        </w:tc>
        <w:tc>
          <w:tcPr>
            <w:tcW w:w="2362" w:type="dxa"/>
            <w:shd w:val="clear" w:color="auto" w:fill="auto"/>
          </w:tcPr>
          <w:p w14:paraId="0FF072EF" w14:textId="77777777" w:rsidR="003538A4" w:rsidRPr="008F16AF" w:rsidRDefault="003538A4" w:rsidP="005C4EA4">
            <w:pPr>
              <w:jc w:val="center"/>
              <w:rPr>
                <w:sz w:val="20"/>
                <w:szCs w:val="20"/>
              </w:rPr>
            </w:pPr>
            <w:r w:rsidRPr="008F16AF">
              <w:rPr>
                <w:sz w:val="20"/>
                <w:szCs w:val="20"/>
              </w:rPr>
              <w:t>632386, НСО, г. Куйбышев, ул. Ново-успенская, 1</w:t>
            </w:r>
          </w:p>
        </w:tc>
        <w:tc>
          <w:tcPr>
            <w:tcW w:w="1843" w:type="dxa"/>
            <w:shd w:val="clear" w:color="auto" w:fill="auto"/>
          </w:tcPr>
          <w:p w14:paraId="1675F9B1" w14:textId="77777777" w:rsidR="003538A4" w:rsidRPr="008F16AF" w:rsidRDefault="003538A4" w:rsidP="005C4EA4">
            <w:pPr>
              <w:jc w:val="center"/>
              <w:rPr>
                <w:sz w:val="20"/>
                <w:szCs w:val="20"/>
              </w:rPr>
            </w:pPr>
            <w:r w:rsidRPr="008F16AF">
              <w:rPr>
                <w:sz w:val="20"/>
                <w:szCs w:val="20"/>
              </w:rPr>
              <w:t>Коваленко Михаил Николаевич</w:t>
            </w:r>
          </w:p>
        </w:tc>
        <w:tc>
          <w:tcPr>
            <w:tcW w:w="1476" w:type="dxa"/>
            <w:shd w:val="clear" w:color="auto" w:fill="auto"/>
          </w:tcPr>
          <w:p w14:paraId="46F8BDFD" w14:textId="77777777" w:rsidR="003538A4" w:rsidRPr="008F16AF" w:rsidRDefault="003538A4" w:rsidP="005C4EA4">
            <w:pPr>
              <w:jc w:val="center"/>
              <w:rPr>
                <w:sz w:val="20"/>
                <w:szCs w:val="20"/>
              </w:rPr>
            </w:pPr>
            <w:r w:rsidRPr="008F16AF">
              <w:rPr>
                <w:sz w:val="20"/>
                <w:szCs w:val="20"/>
              </w:rPr>
              <w:t>51-409,</w:t>
            </w:r>
          </w:p>
          <w:p w14:paraId="4F9D5FB6" w14:textId="77777777" w:rsidR="003538A4" w:rsidRPr="008F16AF" w:rsidRDefault="003538A4" w:rsidP="005C4EA4">
            <w:pPr>
              <w:jc w:val="center"/>
              <w:rPr>
                <w:sz w:val="20"/>
                <w:szCs w:val="20"/>
              </w:rPr>
            </w:pPr>
            <w:r w:rsidRPr="008F16AF">
              <w:rPr>
                <w:sz w:val="20"/>
                <w:szCs w:val="20"/>
              </w:rPr>
              <w:t>21-642</w:t>
            </w:r>
          </w:p>
          <w:p w14:paraId="636DA9EC" w14:textId="77777777" w:rsidR="003538A4" w:rsidRPr="008F16AF" w:rsidRDefault="003538A4" w:rsidP="005C4EA4">
            <w:pPr>
              <w:jc w:val="center"/>
              <w:rPr>
                <w:sz w:val="20"/>
                <w:szCs w:val="20"/>
              </w:rPr>
            </w:pPr>
            <w:r w:rsidRPr="008F16AF">
              <w:rPr>
                <w:sz w:val="20"/>
                <w:szCs w:val="20"/>
              </w:rPr>
              <w:t>50-930</w:t>
            </w:r>
          </w:p>
        </w:tc>
      </w:tr>
      <w:tr w:rsidR="003538A4" w:rsidRPr="008F16AF" w14:paraId="1CD67B71" w14:textId="77777777" w:rsidTr="005C4EA4">
        <w:trPr>
          <w:trHeight w:val="276"/>
        </w:trPr>
        <w:tc>
          <w:tcPr>
            <w:tcW w:w="534" w:type="dxa"/>
            <w:vMerge/>
            <w:shd w:val="clear" w:color="auto" w:fill="auto"/>
          </w:tcPr>
          <w:p w14:paraId="4597D812" w14:textId="77777777" w:rsidR="003538A4" w:rsidRPr="008F16AF" w:rsidRDefault="003538A4" w:rsidP="005C4EA4">
            <w:pPr>
              <w:jc w:val="both"/>
              <w:rPr>
                <w:sz w:val="20"/>
                <w:szCs w:val="20"/>
                <w:lang w:val="en-US"/>
              </w:rPr>
            </w:pPr>
          </w:p>
        </w:tc>
        <w:tc>
          <w:tcPr>
            <w:tcW w:w="1984" w:type="dxa"/>
            <w:vMerge/>
            <w:shd w:val="clear" w:color="auto" w:fill="auto"/>
          </w:tcPr>
          <w:p w14:paraId="6D48F53E" w14:textId="77777777" w:rsidR="003538A4" w:rsidRPr="008F16AF" w:rsidRDefault="003538A4" w:rsidP="005C4EA4">
            <w:pPr>
              <w:jc w:val="center"/>
              <w:rPr>
                <w:sz w:val="20"/>
                <w:szCs w:val="20"/>
              </w:rPr>
            </w:pPr>
          </w:p>
        </w:tc>
        <w:tc>
          <w:tcPr>
            <w:tcW w:w="2268" w:type="dxa"/>
            <w:shd w:val="clear" w:color="auto" w:fill="auto"/>
          </w:tcPr>
          <w:p w14:paraId="22F53480" w14:textId="77777777" w:rsidR="003538A4" w:rsidRPr="008F16AF" w:rsidRDefault="003538A4" w:rsidP="005C4EA4">
            <w:pPr>
              <w:jc w:val="center"/>
              <w:rPr>
                <w:sz w:val="20"/>
                <w:szCs w:val="20"/>
              </w:rPr>
            </w:pPr>
            <w:r w:rsidRPr="008F16AF">
              <w:rPr>
                <w:sz w:val="20"/>
                <w:szCs w:val="20"/>
              </w:rPr>
              <w:t>ООО «Меркурий»</w:t>
            </w:r>
          </w:p>
        </w:tc>
        <w:tc>
          <w:tcPr>
            <w:tcW w:w="2362" w:type="dxa"/>
            <w:shd w:val="clear" w:color="auto" w:fill="auto"/>
          </w:tcPr>
          <w:p w14:paraId="33EBD869" w14:textId="77777777" w:rsidR="003538A4" w:rsidRPr="008F16AF" w:rsidRDefault="003538A4" w:rsidP="005C4EA4">
            <w:pPr>
              <w:jc w:val="center"/>
              <w:rPr>
                <w:sz w:val="20"/>
                <w:szCs w:val="20"/>
              </w:rPr>
            </w:pPr>
            <w:r w:rsidRPr="008F16AF">
              <w:rPr>
                <w:sz w:val="20"/>
                <w:szCs w:val="20"/>
              </w:rPr>
              <w:t>632386, НСО, г. Куйбышев, ул. Каинская,168</w:t>
            </w:r>
          </w:p>
        </w:tc>
        <w:tc>
          <w:tcPr>
            <w:tcW w:w="1843" w:type="dxa"/>
            <w:shd w:val="clear" w:color="auto" w:fill="auto"/>
          </w:tcPr>
          <w:p w14:paraId="79D9F9AD" w14:textId="77777777" w:rsidR="003538A4" w:rsidRPr="008F16AF" w:rsidRDefault="003538A4" w:rsidP="005C4EA4">
            <w:pPr>
              <w:jc w:val="center"/>
              <w:rPr>
                <w:sz w:val="20"/>
                <w:szCs w:val="20"/>
              </w:rPr>
            </w:pPr>
            <w:r w:rsidRPr="008F16AF">
              <w:rPr>
                <w:sz w:val="20"/>
                <w:szCs w:val="20"/>
              </w:rPr>
              <w:t>Мезенцев Валентин Владимирович</w:t>
            </w:r>
          </w:p>
        </w:tc>
        <w:tc>
          <w:tcPr>
            <w:tcW w:w="1476" w:type="dxa"/>
            <w:shd w:val="clear" w:color="auto" w:fill="auto"/>
          </w:tcPr>
          <w:p w14:paraId="3A4C5144" w14:textId="77777777" w:rsidR="003538A4" w:rsidRPr="008F16AF" w:rsidRDefault="003538A4" w:rsidP="005C4EA4">
            <w:pPr>
              <w:jc w:val="center"/>
              <w:rPr>
                <w:sz w:val="20"/>
                <w:szCs w:val="20"/>
              </w:rPr>
            </w:pPr>
            <w:r w:rsidRPr="008F16AF">
              <w:rPr>
                <w:sz w:val="20"/>
                <w:szCs w:val="20"/>
              </w:rPr>
              <w:t>8-913-934-86-07</w:t>
            </w:r>
          </w:p>
        </w:tc>
      </w:tr>
      <w:tr w:rsidR="003538A4" w:rsidRPr="008F16AF" w14:paraId="25612B3D" w14:textId="77777777" w:rsidTr="005C4EA4">
        <w:trPr>
          <w:trHeight w:val="276"/>
        </w:trPr>
        <w:tc>
          <w:tcPr>
            <w:tcW w:w="534" w:type="dxa"/>
            <w:vMerge/>
            <w:shd w:val="clear" w:color="auto" w:fill="auto"/>
          </w:tcPr>
          <w:p w14:paraId="6B4A5A71" w14:textId="77777777" w:rsidR="003538A4" w:rsidRPr="008F16AF" w:rsidRDefault="003538A4" w:rsidP="005C4EA4">
            <w:pPr>
              <w:jc w:val="both"/>
              <w:rPr>
                <w:sz w:val="20"/>
                <w:szCs w:val="20"/>
              </w:rPr>
            </w:pPr>
          </w:p>
        </w:tc>
        <w:tc>
          <w:tcPr>
            <w:tcW w:w="1984" w:type="dxa"/>
            <w:vMerge/>
            <w:shd w:val="clear" w:color="auto" w:fill="auto"/>
          </w:tcPr>
          <w:p w14:paraId="1E7C8A54" w14:textId="77777777" w:rsidR="003538A4" w:rsidRPr="008F16AF" w:rsidRDefault="003538A4" w:rsidP="005C4EA4">
            <w:pPr>
              <w:jc w:val="center"/>
              <w:rPr>
                <w:sz w:val="20"/>
                <w:szCs w:val="20"/>
              </w:rPr>
            </w:pPr>
          </w:p>
        </w:tc>
        <w:tc>
          <w:tcPr>
            <w:tcW w:w="2268" w:type="dxa"/>
            <w:shd w:val="clear" w:color="auto" w:fill="auto"/>
          </w:tcPr>
          <w:p w14:paraId="2AD373EF" w14:textId="77777777" w:rsidR="003538A4" w:rsidRPr="008F16AF" w:rsidRDefault="003538A4" w:rsidP="005C4EA4">
            <w:pPr>
              <w:jc w:val="center"/>
              <w:rPr>
                <w:sz w:val="20"/>
                <w:szCs w:val="20"/>
              </w:rPr>
            </w:pPr>
            <w:r w:rsidRPr="008F16AF">
              <w:rPr>
                <w:sz w:val="20"/>
                <w:szCs w:val="20"/>
              </w:rPr>
              <w:t>ООО «Баланс» Куйбышевский молочный завод</w:t>
            </w:r>
          </w:p>
        </w:tc>
        <w:tc>
          <w:tcPr>
            <w:tcW w:w="2362" w:type="dxa"/>
            <w:shd w:val="clear" w:color="auto" w:fill="auto"/>
          </w:tcPr>
          <w:p w14:paraId="0D13733D" w14:textId="77777777" w:rsidR="003538A4" w:rsidRPr="008F16AF" w:rsidRDefault="003538A4" w:rsidP="005C4EA4">
            <w:pPr>
              <w:jc w:val="center"/>
              <w:rPr>
                <w:sz w:val="20"/>
                <w:szCs w:val="20"/>
              </w:rPr>
            </w:pPr>
            <w:r w:rsidRPr="008F16AF">
              <w:rPr>
                <w:sz w:val="20"/>
                <w:szCs w:val="20"/>
              </w:rPr>
              <w:t xml:space="preserve">НСО, </w:t>
            </w:r>
            <w:proofErr w:type="spellStart"/>
            <w:r w:rsidRPr="008F16AF">
              <w:rPr>
                <w:sz w:val="20"/>
                <w:szCs w:val="20"/>
              </w:rPr>
              <w:t>г.Куйбышев</w:t>
            </w:r>
            <w:proofErr w:type="spellEnd"/>
            <w:r w:rsidRPr="008F16AF">
              <w:rPr>
                <w:sz w:val="20"/>
                <w:szCs w:val="20"/>
              </w:rPr>
              <w:t xml:space="preserve">, </w:t>
            </w:r>
            <w:proofErr w:type="spellStart"/>
            <w:r w:rsidRPr="008F16AF">
              <w:rPr>
                <w:sz w:val="20"/>
                <w:szCs w:val="20"/>
              </w:rPr>
              <w:t>ул.Володарского</w:t>
            </w:r>
            <w:proofErr w:type="spellEnd"/>
            <w:r w:rsidRPr="008F16AF">
              <w:rPr>
                <w:sz w:val="20"/>
                <w:szCs w:val="20"/>
              </w:rPr>
              <w:t>,</w:t>
            </w:r>
          </w:p>
          <w:p w14:paraId="3E38B5B7" w14:textId="77777777" w:rsidR="003538A4" w:rsidRPr="008F16AF" w:rsidRDefault="003538A4" w:rsidP="005C4EA4">
            <w:pPr>
              <w:jc w:val="center"/>
              <w:rPr>
                <w:sz w:val="20"/>
                <w:szCs w:val="20"/>
              </w:rPr>
            </w:pPr>
            <w:r w:rsidRPr="008F16AF">
              <w:rPr>
                <w:sz w:val="20"/>
                <w:szCs w:val="20"/>
              </w:rPr>
              <w:t>11</w:t>
            </w:r>
          </w:p>
        </w:tc>
        <w:tc>
          <w:tcPr>
            <w:tcW w:w="1843" w:type="dxa"/>
            <w:shd w:val="clear" w:color="auto" w:fill="auto"/>
          </w:tcPr>
          <w:p w14:paraId="209FFD0E" w14:textId="77777777" w:rsidR="003538A4" w:rsidRPr="008F16AF" w:rsidRDefault="003538A4" w:rsidP="005C4EA4">
            <w:pPr>
              <w:jc w:val="center"/>
              <w:rPr>
                <w:sz w:val="20"/>
                <w:szCs w:val="20"/>
              </w:rPr>
            </w:pPr>
            <w:proofErr w:type="spellStart"/>
            <w:r w:rsidRPr="008F16AF">
              <w:rPr>
                <w:sz w:val="20"/>
                <w:szCs w:val="20"/>
              </w:rPr>
              <w:t>Новочихин</w:t>
            </w:r>
            <w:proofErr w:type="spellEnd"/>
            <w:r w:rsidRPr="008F16AF">
              <w:rPr>
                <w:sz w:val="20"/>
                <w:szCs w:val="20"/>
              </w:rPr>
              <w:t xml:space="preserve"> Василий Петрович</w:t>
            </w:r>
          </w:p>
        </w:tc>
        <w:tc>
          <w:tcPr>
            <w:tcW w:w="1476" w:type="dxa"/>
            <w:shd w:val="clear" w:color="auto" w:fill="auto"/>
          </w:tcPr>
          <w:p w14:paraId="34BBD82E" w14:textId="77777777" w:rsidR="003538A4" w:rsidRPr="008F16AF" w:rsidRDefault="003538A4" w:rsidP="005C4EA4">
            <w:pPr>
              <w:jc w:val="center"/>
              <w:rPr>
                <w:sz w:val="20"/>
                <w:szCs w:val="20"/>
              </w:rPr>
            </w:pPr>
            <w:r w:rsidRPr="008F16AF">
              <w:rPr>
                <w:sz w:val="20"/>
                <w:szCs w:val="20"/>
              </w:rPr>
              <w:t>23-953, 8-913-462-5919</w:t>
            </w:r>
          </w:p>
        </w:tc>
      </w:tr>
      <w:tr w:rsidR="003538A4" w:rsidRPr="008F16AF" w14:paraId="216E7FA1" w14:textId="77777777" w:rsidTr="005C4EA4">
        <w:trPr>
          <w:trHeight w:val="276"/>
        </w:trPr>
        <w:tc>
          <w:tcPr>
            <w:tcW w:w="534" w:type="dxa"/>
            <w:vMerge/>
            <w:shd w:val="clear" w:color="auto" w:fill="auto"/>
          </w:tcPr>
          <w:p w14:paraId="1BC4846D" w14:textId="77777777" w:rsidR="003538A4" w:rsidRPr="008F16AF" w:rsidRDefault="003538A4" w:rsidP="005C4EA4">
            <w:pPr>
              <w:jc w:val="both"/>
              <w:rPr>
                <w:sz w:val="20"/>
                <w:szCs w:val="20"/>
              </w:rPr>
            </w:pPr>
          </w:p>
        </w:tc>
        <w:tc>
          <w:tcPr>
            <w:tcW w:w="1984" w:type="dxa"/>
            <w:vMerge/>
            <w:shd w:val="clear" w:color="auto" w:fill="auto"/>
          </w:tcPr>
          <w:p w14:paraId="5D190517" w14:textId="77777777" w:rsidR="003538A4" w:rsidRPr="008F16AF" w:rsidRDefault="003538A4" w:rsidP="005C4EA4">
            <w:pPr>
              <w:jc w:val="center"/>
              <w:rPr>
                <w:sz w:val="20"/>
                <w:szCs w:val="20"/>
              </w:rPr>
            </w:pPr>
          </w:p>
        </w:tc>
        <w:tc>
          <w:tcPr>
            <w:tcW w:w="2268" w:type="dxa"/>
            <w:shd w:val="clear" w:color="auto" w:fill="auto"/>
          </w:tcPr>
          <w:p w14:paraId="23E525BD" w14:textId="77777777" w:rsidR="003538A4" w:rsidRPr="008F16AF" w:rsidRDefault="003538A4" w:rsidP="005C4EA4">
            <w:pPr>
              <w:jc w:val="center"/>
              <w:rPr>
                <w:sz w:val="20"/>
                <w:szCs w:val="20"/>
              </w:rPr>
            </w:pPr>
            <w:r w:rsidRPr="008F16AF">
              <w:rPr>
                <w:sz w:val="20"/>
                <w:szCs w:val="20"/>
              </w:rPr>
              <w:t>МБУ спорта города Куйбышева Куйбышевского района Новосибирской области «Спортивно-оздоровительный центр города Куйбышева»</w:t>
            </w:r>
          </w:p>
        </w:tc>
        <w:tc>
          <w:tcPr>
            <w:tcW w:w="2362" w:type="dxa"/>
            <w:shd w:val="clear" w:color="auto" w:fill="auto"/>
          </w:tcPr>
          <w:p w14:paraId="28E58A18" w14:textId="77777777" w:rsidR="003538A4" w:rsidRPr="008F16AF" w:rsidRDefault="003538A4" w:rsidP="005C4EA4">
            <w:pPr>
              <w:jc w:val="center"/>
              <w:rPr>
                <w:sz w:val="20"/>
                <w:szCs w:val="20"/>
              </w:rPr>
            </w:pPr>
            <w:r w:rsidRPr="008F16AF">
              <w:rPr>
                <w:sz w:val="20"/>
                <w:szCs w:val="20"/>
              </w:rPr>
              <w:t xml:space="preserve">НСО, </w:t>
            </w:r>
            <w:proofErr w:type="spellStart"/>
            <w:r w:rsidRPr="008F16AF">
              <w:rPr>
                <w:sz w:val="20"/>
                <w:szCs w:val="20"/>
              </w:rPr>
              <w:t>г.Куйбышев</w:t>
            </w:r>
            <w:proofErr w:type="spellEnd"/>
            <w:r w:rsidRPr="008F16AF">
              <w:rPr>
                <w:sz w:val="20"/>
                <w:szCs w:val="20"/>
              </w:rPr>
              <w:t xml:space="preserve">, </w:t>
            </w:r>
            <w:proofErr w:type="spellStart"/>
            <w:r w:rsidRPr="008F16AF">
              <w:rPr>
                <w:sz w:val="20"/>
                <w:szCs w:val="20"/>
              </w:rPr>
              <w:t>ул.Партизанская</w:t>
            </w:r>
            <w:proofErr w:type="spellEnd"/>
            <w:r w:rsidRPr="008F16AF">
              <w:rPr>
                <w:sz w:val="20"/>
                <w:szCs w:val="20"/>
              </w:rPr>
              <w:t>, 2.</w:t>
            </w:r>
          </w:p>
        </w:tc>
        <w:tc>
          <w:tcPr>
            <w:tcW w:w="1843" w:type="dxa"/>
            <w:shd w:val="clear" w:color="auto" w:fill="auto"/>
          </w:tcPr>
          <w:p w14:paraId="08EF8AAC" w14:textId="77777777" w:rsidR="003538A4" w:rsidRPr="008F16AF" w:rsidRDefault="003538A4" w:rsidP="005C4EA4">
            <w:pPr>
              <w:jc w:val="center"/>
              <w:rPr>
                <w:sz w:val="20"/>
                <w:szCs w:val="20"/>
              </w:rPr>
            </w:pPr>
            <w:proofErr w:type="spellStart"/>
            <w:r w:rsidRPr="008F16AF">
              <w:rPr>
                <w:sz w:val="20"/>
                <w:szCs w:val="20"/>
              </w:rPr>
              <w:t>Сидарук</w:t>
            </w:r>
            <w:proofErr w:type="spellEnd"/>
            <w:r w:rsidRPr="008F16AF">
              <w:rPr>
                <w:sz w:val="20"/>
                <w:szCs w:val="20"/>
              </w:rPr>
              <w:t xml:space="preserve"> Владимир Владимирович</w:t>
            </w:r>
          </w:p>
        </w:tc>
        <w:tc>
          <w:tcPr>
            <w:tcW w:w="1476" w:type="dxa"/>
            <w:shd w:val="clear" w:color="auto" w:fill="auto"/>
          </w:tcPr>
          <w:p w14:paraId="68A794B1" w14:textId="77777777" w:rsidR="003538A4" w:rsidRPr="008F16AF" w:rsidRDefault="003538A4" w:rsidP="005C4EA4">
            <w:pPr>
              <w:jc w:val="center"/>
              <w:rPr>
                <w:sz w:val="20"/>
                <w:szCs w:val="20"/>
              </w:rPr>
            </w:pPr>
          </w:p>
          <w:p w14:paraId="00002A96" w14:textId="77777777" w:rsidR="003538A4" w:rsidRPr="008F16AF" w:rsidRDefault="003538A4" w:rsidP="005C4EA4">
            <w:pPr>
              <w:jc w:val="center"/>
              <w:rPr>
                <w:sz w:val="20"/>
                <w:szCs w:val="20"/>
              </w:rPr>
            </w:pPr>
            <w:r w:rsidRPr="008F16AF">
              <w:rPr>
                <w:sz w:val="20"/>
                <w:szCs w:val="20"/>
              </w:rPr>
              <w:t>51-691</w:t>
            </w:r>
          </w:p>
        </w:tc>
      </w:tr>
      <w:tr w:rsidR="003538A4" w:rsidRPr="008F16AF" w14:paraId="2B714DC4" w14:textId="77777777" w:rsidTr="005C4EA4">
        <w:trPr>
          <w:trHeight w:val="276"/>
        </w:trPr>
        <w:tc>
          <w:tcPr>
            <w:tcW w:w="534" w:type="dxa"/>
            <w:vMerge/>
            <w:shd w:val="clear" w:color="auto" w:fill="auto"/>
          </w:tcPr>
          <w:p w14:paraId="272313BD" w14:textId="77777777" w:rsidR="003538A4" w:rsidRPr="008F16AF" w:rsidRDefault="003538A4" w:rsidP="005C4EA4">
            <w:pPr>
              <w:jc w:val="both"/>
              <w:rPr>
                <w:sz w:val="20"/>
                <w:szCs w:val="20"/>
              </w:rPr>
            </w:pPr>
          </w:p>
        </w:tc>
        <w:tc>
          <w:tcPr>
            <w:tcW w:w="1984" w:type="dxa"/>
            <w:vMerge/>
            <w:shd w:val="clear" w:color="auto" w:fill="auto"/>
          </w:tcPr>
          <w:p w14:paraId="07B90F88" w14:textId="77777777" w:rsidR="003538A4" w:rsidRPr="008F16AF" w:rsidRDefault="003538A4" w:rsidP="005C4EA4">
            <w:pPr>
              <w:jc w:val="center"/>
              <w:rPr>
                <w:sz w:val="20"/>
                <w:szCs w:val="20"/>
              </w:rPr>
            </w:pPr>
          </w:p>
        </w:tc>
        <w:tc>
          <w:tcPr>
            <w:tcW w:w="2268" w:type="dxa"/>
            <w:shd w:val="clear" w:color="auto" w:fill="auto"/>
          </w:tcPr>
          <w:p w14:paraId="61958E06" w14:textId="77777777" w:rsidR="003538A4" w:rsidRPr="008F16AF" w:rsidRDefault="003538A4" w:rsidP="005C4EA4">
            <w:pPr>
              <w:jc w:val="center"/>
              <w:rPr>
                <w:sz w:val="20"/>
                <w:szCs w:val="20"/>
              </w:rPr>
            </w:pPr>
            <w:r w:rsidRPr="008F16AF">
              <w:rPr>
                <w:sz w:val="20"/>
                <w:szCs w:val="20"/>
              </w:rPr>
              <w:t>ООО «Поиск»</w:t>
            </w:r>
          </w:p>
        </w:tc>
        <w:tc>
          <w:tcPr>
            <w:tcW w:w="2362" w:type="dxa"/>
            <w:shd w:val="clear" w:color="auto" w:fill="auto"/>
          </w:tcPr>
          <w:p w14:paraId="4176702B" w14:textId="77777777" w:rsidR="003538A4" w:rsidRPr="008F16AF" w:rsidRDefault="003538A4" w:rsidP="005C4EA4">
            <w:pPr>
              <w:jc w:val="center"/>
              <w:rPr>
                <w:sz w:val="20"/>
                <w:szCs w:val="20"/>
              </w:rPr>
            </w:pPr>
            <w:r w:rsidRPr="008F16AF">
              <w:rPr>
                <w:sz w:val="20"/>
                <w:szCs w:val="20"/>
              </w:rPr>
              <w:t>НСО ,</w:t>
            </w:r>
            <w:proofErr w:type="spellStart"/>
            <w:r w:rsidRPr="008F16AF">
              <w:rPr>
                <w:sz w:val="20"/>
                <w:szCs w:val="20"/>
              </w:rPr>
              <w:t>г.Куйбышев</w:t>
            </w:r>
            <w:proofErr w:type="spellEnd"/>
            <w:r w:rsidRPr="008F16AF">
              <w:rPr>
                <w:sz w:val="20"/>
                <w:szCs w:val="20"/>
              </w:rPr>
              <w:t>, ул.Краскома,5а.</w:t>
            </w:r>
          </w:p>
        </w:tc>
        <w:tc>
          <w:tcPr>
            <w:tcW w:w="1843" w:type="dxa"/>
            <w:shd w:val="clear" w:color="auto" w:fill="auto"/>
          </w:tcPr>
          <w:p w14:paraId="77BA025A" w14:textId="77777777" w:rsidR="003538A4" w:rsidRPr="008F16AF" w:rsidRDefault="003538A4" w:rsidP="005C4EA4">
            <w:pPr>
              <w:jc w:val="center"/>
              <w:rPr>
                <w:sz w:val="20"/>
                <w:szCs w:val="20"/>
              </w:rPr>
            </w:pPr>
            <w:r w:rsidRPr="008F16AF">
              <w:rPr>
                <w:sz w:val="20"/>
                <w:szCs w:val="20"/>
              </w:rPr>
              <w:t>Дзюба Сергей Николаевич</w:t>
            </w:r>
          </w:p>
        </w:tc>
        <w:tc>
          <w:tcPr>
            <w:tcW w:w="1476" w:type="dxa"/>
            <w:shd w:val="clear" w:color="auto" w:fill="auto"/>
          </w:tcPr>
          <w:p w14:paraId="35F923A4" w14:textId="77777777" w:rsidR="003538A4" w:rsidRPr="008F16AF" w:rsidRDefault="003538A4" w:rsidP="005C4EA4">
            <w:pPr>
              <w:jc w:val="center"/>
              <w:rPr>
                <w:sz w:val="20"/>
                <w:szCs w:val="20"/>
              </w:rPr>
            </w:pPr>
            <w:r w:rsidRPr="008F16AF">
              <w:rPr>
                <w:sz w:val="20"/>
                <w:szCs w:val="20"/>
              </w:rPr>
              <w:t xml:space="preserve">8-913-761-33-63, </w:t>
            </w:r>
          </w:p>
          <w:p w14:paraId="31D9289D" w14:textId="77777777" w:rsidR="003538A4" w:rsidRPr="008F16AF" w:rsidRDefault="003538A4" w:rsidP="005C4EA4">
            <w:pPr>
              <w:jc w:val="center"/>
              <w:rPr>
                <w:sz w:val="20"/>
                <w:szCs w:val="20"/>
              </w:rPr>
            </w:pPr>
            <w:r w:rsidRPr="008F16AF">
              <w:rPr>
                <w:sz w:val="20"/>
                <w:szCs w:val="20"/>
              </w:rPr>
              <w:t>50-608,</w:t>
            </w:r>
          </w:p>
          <w:p w14:paraId="72F7E74C" w14:textId="77777777" w:rsidR="003538A4" w:rsidRPr="008F16AF" w:rsidRDefault="003538A4" w:rsidP="005C4EA4">
            <w:pPr>
              <w:jc w:val="center"/>
              <w:rPr>
                <w:sz w:val="20"/>
                <w:szCs w:val="20"/>
              </w:rPr>
            </w:pPr>
            <w:r w:rsidRPr="008F16AF">
              <w:rPr>
                <w:sz w:val="20"/>
                <w:szCs w:val="20"/>
              </w:rPr>
              <w:t>50-476</w:t>
            </w:r>
          </w:p>
        </w:tc>
      </w:tr>
      <w:tr w:rsidR="003538A4" w:rsidRPr="008F16AF" w14:paraId="7D136FE6" w14:textId="77777777" w:rsidTr="005C4EA4">
        <w:trPr>
          <w:trHeight w:val="276"/>
        </w:trPr>
        <w:tc>
          <w:tcPr>
            <w:tcW w:w="534" w:type="dxa"/>
            <w:vMerge w:val="restart"/>
            <w:tcBorders>
              <w:top w:val="nil"/>
            </w:tcBorders>
            <w:shd w:val="clear" w:color="auto" w:fill="auto"/>
          </w:tcPr>
          <w:p w14:paraId="34C1151F" w14:textId="77777777" w:rsidR="003538A4" w:rsidRPr="008F16AF" w:rsidRDefault="003538A4" w:rsidP="005C4EA4">
            <w:pPr>
              <w:jc w:val="both"/>
              <w:rPr>
                <w:sz w:val="20"/>
                <w:szCs w:val="20"/>
              </w:rPr>
            </w:pPr>
          </w:p>
        </w:tc>
        <w:tc>
          <w:tcPr>
            <w:tcW w:w="1984" w:type="dxa"/>
            <w:vMerge w:val="restart"/>
            <w:shd w:val="clear" w:color="auto" w:fill="auto"/>
          </w:tcPr>
          <w:p w14:paraId="6E541396" w14:textId="77777777" w:rsidR="003538A4" w:rsidRPr="008F16AF" w:rsidRDefault="003538A4" w:rsidP="005C4EA4">
            <w:pPr>
              <w:jc w:val="center"/>
              <w:rPr>
                <w:sz w:val="20"/>
                <w:szCs w:val="20"/>
              </w:rPr>
            </w:pPr>
          </w:p>
        </w:tc>
        <w:tc>
          <w:tcPr>
            <w:tcW w:w="2268" w:type="dxa"/>
            <w:shd w:val="clear" w:color="auto" w:fill="auto"/>
          </w:tcPr>
          <w:p w14:paraId="2A804CB7" w14:textId="77777777" w:rsidR="003538A4" w:rsidRPr="008F16AF" w:rsidRDefault="003538A4" w:rsidP="005C4EA4">
            <w:pPr>
              <w:jc w:val="center"/>
              <w:rPr>
                <w:sz w:val="20"/>
                <w:szCs w:val="20"/>
              </w:rPr>
            </w:pPr>
            <w:r w:rsidRPr="008F16AF">
              <w:rPr>
                <w:sz w:val="20"/>
                <w:szCs w:val="20"/>
              </w:rPr>
              <w:t>ООО «УК Стандартная»</w:t>
            </w:r>
          </w:p>
        </w:tc>
        <w:tc>
          <w:tcPr>
            <w:tcW w:w="2362" w:type="dxa"/>
            <w:shd w:val="clear" w:color="auto" w:fill="auto"/>
          </w:tcPr>
          <w:p w14:paraId="170BDFA0" w14:textId="77777777" w:rsidR="003538A4" w:rsidRPr="008F16AF" w:rsidRDefault="003538A4" w:rsidP="005C4EA4">
            <w:pPr>
              <w:jc w:val="center"/>
              <w:rPr>
                <w:sz w:val="20"/>
                <w:szCs w:val="20"/>
              </w:rPr>
            </w:pPr>
            <w:r w:rsidRPr="008F16AF">
              <w:rPr>
                <w:sz w:val="20"/>
                <w:szCs w:val="20"/>
              </w:rPr>
              <w:t xml:space="preserve">632387, НСО, </w:t>
            </w:r>
            <w:proofErr w:type="spellStart"/>
            <w:r w:rsidRPr="008F16AF">
              <w:rPr>
                <w:sz w:val="20"/>
                <w:szCs w:val="20"/>
              </w:rPr>
              <w:t>г.Куйбышев</w:t>
            </w:r>
            <w:proofErr w:type="spellEnd"/>
            <w:r w:rsidRPr="008F16AF">
              <w:rPr>
                <w:sz w:val="20"/>
                <w:szCs w:val="20"/>
              </w:rPr>
              <w:t xml:space="preserve">, </w:t>
            </w:r>
            <w:proofErr w:type="spellStart"/>
            <w:r w:rsidRPr="008F16AF">
              <w:rPr>
                <w:sz w:val="20"/>
                <w:szCs w:val="20"/>
              </w:rPr>
              <w:t>ул.К.Либкнехта</w:t>
            </w:r>
            <w:proofErr w:type="spellEnd"/>
            <w:r w:rsidRPr="008F16AF">
              <w:rPr>
                <w:sz w:val="20"/>
                <w:szCs w:val="20"/>
              </w:rPr>
              <w:t>, 1</w:t>
            </w:r>
          </w:p>
        </w:tc>
        <w:tc>
          <w:tcPr>
            <w:tcW w:w="1843" w:type="dxa"/>
            <w:shd w:val="clear" w:color="auto" w:fill="auto"/>
          </w:tcPr>
          <w:p w14:paraId="3D8EBA1E" w14:textId="77777777" w:rsidR="003538A4" w:rsidRPr="008F16AF" w:rsidRDefault="003538A4" w:rsidP="005C4EA4">
            <w:pPr>
              <w:jc w:val="center"/>
              <w:rPr>
                <w:sz w:val="20"/>
                <w:szCs w:val="20"/>
              </w:rPr>
            </w:pPr>
            <w:r w:rsidRPr="008F16AF">
              <w:rPr>
                <w:sz w:val="20"/>
                <w:szCs w:val="20"/>
              </w:rPr>
              <w:t>Бойко Сергей Александрович</w:t>
            </w:r>
          </w:p>
        </w:tc>
        <w:tc>
          <w:tcPr>
            <w:tcW w:w="1476" w:type="dxa"/>
            <w:shd w:val="clear" w:color="auto" w:fill="auto"/>
          </w:tcPr>
          <w:p w14:paraId="2786E532" w14:textId="77777777" w:rsidR="003538A4" w:rsidRPr="008F16AF" w:rsidRDefault="003538A4" w:rsidP="005C4EA4">
            <w:pPr>
              <w:jc w:val="center"/>
              <w:rPr>
                <w:sz w:val="20"/>
                <w:szCs w:val="20"/>
              </w:rPr>
            </w:pPr>
            <w:r w:rsidRPr="008F16AF">
              <w:rPr>
                <w:sz w:val="20"/>
                <w:szCs w:val="20"/>
              </w:rPr>
              <w:t>8-913-790-59-77</w:t>
            </w:r>
          </w:p>
        </w:tc>
      </w:tr>
      <w:tr w:rsidR="003538A4" w:rsidRPr="008F16AF" w14:paraId="104FABFB" w14:textId="77777777" w:rsidTr="005C4EA4">
        <w:trPr>
          <w:trHeight w:val="276"/>
        </w:trPr>
        <w:tc>
          <w:tcPr>
            <w:tcW w:w="534" w:type="dxa"/>
            <w:vMerge/>
            <w:tcBorders>
              <w:top w:val="nil"/>
            </w:tcBorders>
            <w:shd w:val="clear" w:color="auto" w:fill="auto"/>
          </w:tcPr>
          <w:p w14:paraId="6DB8C85B" w14:textId="77777777" w:rsidR="003538A4" w:rsidRPr="008F16AF" w:rsidRDefault="003538A4" w:rsidP="005C4EA4">
            <w:pPr>
              <w:jc w:val="both"/>
              <w:rPr>
                <w:sz w:val="20"/>
                <w:szCs w:val="20"/>
              </w:rPr>
            </w:pPr>
          </w:p>
        </w:tc>
        <w:tc>
          <w:tcPr>
            <w:tcW w:w="1984" w:type="dxa"/>
            <w:vMerge/>
            <w:shd w:val="clear" w:color="auto" w:fill="auto"/>
          </w:tcPr>
          <w:p w14:paraId="64EB4A5C" w14:textId="77777777" w:rsidR="003538A4" w:rsidRPr="008F16AF" w:rsidRDefault="003538A4" w:rsidP="005C4EA4">
            <w:pPr>
              <w:jc w:val="center"/>
              <w:rPr>
                <w:sz w:val="20"/>
                <w:szCs w:val="20"/>
              </w:rPr>
            </w:pPr>
          </w:p>
        </w:tc>
        <w:tc>
          <w:tcPr>
            <w:tcW w:w="2268" w:type="dxa"/>
            <w:shd w:val="clear" w:color="auto" w:fill="auto"/>
          </w:tcPr>
          <w:p w14:paraId="31909CA4" w14:textId="77777777" w:rsidR="003538A4" w:rsidRPr="008F16AF" w:rsidRDefault="003538A4" w:rsidP="005C4EA4">
            <w:pPr>
              <w:jc w:val="center"/>
              <w:rPr>
                <w:sz w:val="20"/>
                <w:szCs w:val="20"/>
              </w:rPr>
            </w:pPr>
            <w:r w:rsidRPr="008F16AF">
              <w:rPr>
                <w:sz w:val="20"/>
                <w:szCs w:val="20"/>
              </w:rPr>
              <w:t>ООО «Управляющая компания «Вертикаль»</w:t>
            </w:r>
          </w:p>
        </w:tc>
        <w:tc>
          <w:tcPr>
            <w:tcW w:w="2362" w:type="dxa"/>
            <w:shd w:val="clear" w:color="auto" w:fill="auto"/>
          </w:tcPr>
          <w:p w14:paraId="13D604AA" w14:textId="77777777" w:rsidR="003538A4" w:rsidRPr="008F16AF" w:rsidRDefault="003538A4" w:rsidP="005C4EA4">
            <w:pPr>
              <w:jc w:val="center"/>
              <w:rPr>
                <w:sz w:val="20"/>
                <w:szCs w:val="20"/>
              </w:rPr>
            </w:pPr>
            <w:r w:rsidRPr="008F16AF">
              <w:rPr>
                <w:sz w:val="20"/>
                <w:szCs w:val="20"/>
              </w:rPr>
              <w:t xml:space="preserve">632387, НСО, </w:t>
            </w:r>
            <w:proofErr w:type="spellStart"/>
            <w:r w:rsidRPr="008F16AF">
              <w:rPr>
                <w:sz w:val="20"/>
                <w:szCs w:val="20"/>
              </w:rPr>
              <w:t>г.Куйбышев</w:t>
            </w:r>
            <w:proofErr w:type="spellEnd"/>
            <w:r w:rsidRPr="008F16AF">
              <w:rPr>
                <w:sz w:val="20"/>
                <w:szCs w:val="20"/>
              </w:rPr>
              <w:t xml:space="preserve">, </w:t>
            </w:r>
            <w:proofErr w:type="spellStart"/>
            <w:r w:rsidRPr="008F16AF">
              <w:rPr>
                <w:sz w:val="20"/>
                <w:szCs w:val="20"/>
              </w:rPr>
              <w:t>ул.Закраевского</w:t>
            </w:r>
            <w:proofErr w:type="spellEnd"/>
            <w:r w:rsidRPr="008F16AF">
              <w:rPr>
                <w:sz w:val="20"/>
                <w:szCs w:val="20"/>
              </w:rPr>
              <w:t>, 58, оф.2</w:t>
            </w:r>
          </w:p>
        </w:tc>
        <w:tc>
          <w:tcPr>
            <w:tcW w:w="1843" w:type="dxa"/>
            <w:shd w:val="clear" w:color="auto" w:fill="auto"/>
          </w:tcPr>
          <w:p w14:paraId="147DB35F" w14:textId="77777777" w:rsidR="003538A4" w:rsidRPr="008F16AF" w:rsidRDefault="003538A4" w:rsidP="005C4EA4">
            <w:pPr>
              <w:jc w:val="center"/>
              <w:rPr>
                <w:sz w:val="20"/>
                <w:szCs w:val="20"/>
              </w:rPr>
            </w:pPr>
            <w:r w:rsidRPr="008F16AF">
              <w:rPr>
                <w:sz w:val="20"/>
                <w:szCs w:val="20"/>
              </w:rPr>
              <w:t>Малашенко Наталья Алексеевна</w:t>
            </w:r>
          </w:p>
        </w:tc>
        <w:tc>
          <w:tcPr>
            <w:tcW w:w="1476" w:type="dxa"/>
            <w:shd w:val="clear" w:color="auto" w:fill="auto"/>
          </w:tcPr>
          <w:p w14:paraId="3556ED2C" w14:textId="77777777" w:rsidR="003538A4" w:rsidRPr="008F16AF" w:rsidRDefault="003538A4" w:rsidP="005C4EA4">
            <w:pPr>
              <w:jc w:val="center"/>
              <w:rPr>
                <w:sz w:val="20"/>
                <w:szCs w:val="20"/>
              </w:rPr>
            </w:pPr>
            <w:r w:rsidRPr="008F16AF">
              <w:rPr>
                <w:sz w:val="20"/>
                <w:szCs w:val="20"/>
              </w:rPr>
              <w:t>52-669,</w:t>
            </w:r>
          </w:p>
          <w:p w14:paraId="62D58A86" w14:textId="77777777" w:rsidR="003538A4" w:rsidRPr="008F16AF" w:rsidRDefault="003538A4" w:rsidP="005C4EA4">
            <w:pPr>
              <w:jc w:val="center"/>
              <w:rPr>
                <w:sz w:val="20"/>
                <w:szCs w:val="20"/>
              </w:rPr>
            </w:pPr>
          </w:p>
          <w:p w14:paraId="353012D8" w14:textId="77777777" w:rsidR="003538A4" w:rsidRPr="008F16AF" w:rsidRDefault="003538A4" w:rsidP="005C4EA4">
            <w:pPr>
              <w:jc w:val="center"/>
              <w:rPr>
                <w:sz w:val="20"/>
                <w:szCs w:val="20"/>
              </w:rPr>
            </w:pPr>
            <w:r w:rsidRPr="008F16AF">
              <w:rPr>
                <w:sz w:val="20"/>
                <w:szCs w:val="20"/>
              </w:rPr>
              <w:t>8-913-067-87-55</w:t>
            </w:r>
          </w:p>
        </w:tc>
      </w:tr>
      <w:tr w:rsidR="003538A4" w:rsidRPr="008F16AF" w14:paraId="40606D61" w14:textId="77777777" w:rsidTr="005C4EA4">
        <w:trPr>
          <w:trHeight w:val="276"/>
        </w:trPr>
        <w:tc>
          <w:tcPr>
            <w:tcW w:w="534" w:type="dxa"/>
            <w:vMerge/>
            <w:tcBorders>
              <w:top w:val="nil"/>
            </w:tcBorders>
            <w:shd w:val="clear" w:color="auto" w:fill="auto"/>
          </w:tcPr>
          <w:p w14:paraId="5B8588E9" w14:textId="77777777" w:rsidR="003538A4" w:rsidRPr="008F16AF" w:rsidRDefault="003538A4" w:rsidP="005C4EA4">
            <w:pPr>
              <w:jc w:val="both"/>
              <w:rPr>
                <w:sz w:val="20"/>
                <w:szCs w:val="20"/>
              </w:rPr>
            </w:pPr>
          </w:p>
        </w:tc>
        <w:tc>
          <w:tcPr>
            <w:tcW w:w="1984" w:type="dxa"/>
            <w:vMerge/>
            <w:shd w:val="clear" w:color="auto" w:fill="auto"/>
          </w:tcPr>
          <w:p w14:paraId="2CE22C7C" w14:textId="77777777" w:rsidR="003538A4" w:rsidRPr="008F16AF" w:rsidRDefault="003538A4" w:rsidP="005C4EA4">
            <w:pPr>
              <w:jc w:val="center"/>
              <w:rPr>
                <w:sz w:val="20"/>
                <w:szCs w:val="20"/>
              </w:rPr>
            </w:pPr>
          </w:p>
        </w:tc>
        <w:tc>
          <w:tcPr>
            <w:tcW w:w="2268" w:type="dxa"/>
            <w:shd w:val="clear" w:color="auto" w:fill="auto"/>
          </w:tcPr>
          <w:p w14:paraId="7BD162B7" w14:textId="77777777" w:rsidR="003538A4" w:rsidRPr="008F16AF" w:rsidRDefault="003538A4" w:rsidP="005C4EA4">
            <w:pPr>
              <w:jc w:val="center"/>
              <w:rPr>
                <w:sz w:val="20"/>
                <w:szCs w:val="20"/>
              </w:rPr>
            </w:pPr>
            <w:r w:rsidRPr="008F16AF">
              <w:rPr>
                <w:sz w:val="20"/>
                <w:szCs w:val="20"/>
              </w:rPr>
              <w:t>ООО «Сибирский рыбный дом»</w:t>
            </w:r>
          </w:p>
        </w:tc>
        <w:tc>
          <w:tcPr>
            <w:tcW w:w="2362" w:type="dxa"/>
            <w:shd w:val="clear" w:color="auto" w:fill="auto"/>
          </w:tcPr>
          <w:p w14:paraId="2AC5063C" w14:textId="77777777" w:rsidR="003538A4" w:rsidRPr="008F16AF" w:rsidRDefault="003538A4" w:rsidP="005C4EA4">
            <w:pPr>
              <w:jc w:val="center"/>
              <w:rPr>
                <w:sz w:val="20"/>
                <w:szCs w:val="20"/>
              </w:rPr>
            </w:pPr>
            <w:r w:rsidRPr="008F16AF">
              <w:rPr>
                <w:sz w:val="20"/>
                <w:szCs w:val="20"/>
              </w:rPr>
              <w:t>632387, НСО, г. Куйбышев, ул. Олимпийская, 1е</w:t>
            </w:r>
          </w:p>
        </w:tc>
        <w:tc>
          <w:tcPr>
            <w:tcW w:w="1843" w:type="dxa"/>
            <w:shd w:val="clear" w:color="auto" w:fill="auto"/>
          </w:tcPr>
          <w:p w14:paraId="638CFA18" w14:textId="77777777" w:rsidR="003538A4" w:rsidRPr="008F16AF" w:rsidRDefault="003538A4" w:rsidP="005C4EA4">
            <w:pPr>
              <w:jc w:val="center"/>
              <w:rPr>
                <w:sz w:val="20"/>
                <w:szCs w:val="20"/>
              </w:rPr>
            </w:pPr>
            <w:r w:rsidRPr="008F16AF">
              <w:rPr>
                <w:sz w:val="20"/>
                <w:szCs w:val="20"/>
              </w:rPr>
              <w:t>Долженко Роман Сергеевич</w:t>
            </w:r>
          </w:p>
          <w:p w14:paraId="326363CE" w14:textId="77777777" w:rsidR="003538A4" w:rsidRPr="008F16AF" w:rsidRDefault="003538A4" w:rsidP="005C4EA4">
            <w:pPr>
              <w:jc w:val="center"/>
              <w:rPr>
                <w:sz w:val="20"/>
                <w:szCs w:val="20"/>
              </w:rPr>
            </w:pPr>
          </w:p>
          <w:p w14:paraId="29F89DB2" w14:textId="77777777" w:rsidR="003538A4" w:rsidRPr="008F16AF" w:rsidRDefault="003538A4" w:rsidP="005C4EA4">
            <w:pPr>
              <w:jc w:val="center"/>
              <w:rPr>
                <w:sz w:val="20"/>
                <w:szCs w:val="20"/>
              </w:rPr>
            </w:pPr>
            <w:r w:rsidRPr="008F16AF">
              <w:rPr>
                <w:sz w:val="20"/>
                <w:szCs w:val="20"/>
              </w:rPr>
              <w:t>(бухгалтер-Тюленева Инна Евгеньевна)</w:t>
            </w:r>
          </w:p>
        </w:tc>
        <w:tc>
          <w:tcPr>
            <w:tcW w:w="1476" w:type="dxa"/>
            <w:shd w:val="clear" w:color="auto" w:fill="auto"/>
          </w:tcPr>
          <w:p w14:paraId="41C6708F" w14:textId="77777777" w:rsidR="003538A4" w:rsidRPr="008F16AF" w:rsidRDefault="003538A4" w:rsidP="005C4EA4">
            <w:pPr>
              <w:jc w:val="center"/>
              <w:rPr>
                <w:sz w:val="20"/>
                <w:szCs w:val="20"/>
              </w:rPr>
            </w:pPr>
            <w:r w:rsidRPr="008F16AF">
              <w:rPr>
                <w:sz w:val="20"/>
                <w:szCs w:val="20"/>
              </w:rPr>
              <w:t>8-913-7930565, 23-063;</w:t>
            </w:r>
          </w:p>
          <w:p w14:paraId="74D8EEF2" w14:textId="77777777" w:rsidR="003538A4" w:rsidRPr="008F16AF" w:rsidRDefault="003538A4" w:rsidP="005C4EA4">
            <w:pPr>
              <w:rPr>
                <w:sz w:val="20"/>
                <w:szCs w:val="20"/>
              </w:rPr>
            </w:pPr>
          </w:p>
          <w:p w14:paraId="4153A151" w14:textId="77777777" w:rsidR="003538A4" w:rsidRPr="008F16AF" w:rsidRDefault="003538A4" w:rsidP="005C4EA4">
            <w:pPr>
              <w:jc w:val="center"/>
              <w:rPr>
                <w:sz w:val="20"/>
                <w:szCs w:val="20"/>
              </w:rPr>
            </w:pPr>
            <w:r w:rsidRPr="008F16AF">
              <w:rPr>
                <w:sz w:val="20"/>
                <w:szCs w:val="20"/>
              </w:rPr>
              <w:t>8-383-303-42-19</w:t>
            </w:r>
          </w:p>
        </w:tc>
      </w:tr>
      <w:tr w:rsidR="003538A4" w:rsidRPr="008F16AF" w14:paraId="311AA3F7" w14:textId="77777777" w:rsidTr="005C4EA4">
        <w:trPr>
          <w:trHeight w:val="651"/>
        </w:trPr>
        <w:tc>
          <w:tcPr>
            <w:tcW w:w="534" w:type="dxa"/>
            <w:vMerge/>
            <w:tcBorders>
              <w:top w:val="nil"/>
            </w:tcBorders>
            <w:shd w:val="clear" w:color="auto" w:fill="auto"/>
          </w:tcPr>
          <w:p w14:paraId="4E50EA9E" w14:textId="77777777" w:rsidR="003538A4" w:rsidRPr="008F16AF" w:rsidRDefault="003538A4" w:rsidP="005C4EA4">
            <w:pPr>
              <w:jc w:val="both"/>
              <w:rPr>
                <w:sz w:val="20"/>
                <w:szCs w:val="20"/>
              </w:rPr>
            </w:pPr>
          </w:p>
        </w:tc>
        <w:tc>
          <w:tcPr>
            <w:tcW w:w="1984" w:type="dxa"/>
            <w:vMerge/>
            <w:shd w:val="clear" w:color="auto" w:fill="auto"/>
          </w:tcPr>
          <w:p w14:paraId="11459B13" w14:textId="77777777" w:rsidR="003538A4" w:rsidRPr="008F16AF" w:rsidRDefault="003538A4" w:rsidP="005C4EA4">
            <w:pPr>
              <w:jc w:val="center"/>
              <w:rPr>
                <w:sz w:val="20"/>
                <w:szCs w:val="20"/>
              </w:rPr>
            </w:pPr>
          </w:p>
        </w:tc>
        <w:tc>
          <w:tcPr>
            <w:tcW w:w="2268" w:type="dxa"/>
            <w:shd w:val="clear" w:color="auto" w:fill="auto"/>
          </w:tcPr>
          <w:p w14:paraId="365ADC0E" w14:textId="77777777" w:rsidR="003538A4" w:rsidRPr="008F16AF" w:rsidRDefault="003538A4" w:rsidP="005C4EA4">
            <w:pPr>
              <w:jc w:val="center"/>
              <w:rPr>
                <w:sz w:val="20"/>
                <w:szCs w:val="20"/>
              </w:rPr>
            </w:pPr>
            <w:r w:rsidRPr="008F16AF">
              <w:rPr>
                <w:sz w:val="20"/>
                <w:szCs w:val="20"/>
              </w:rPr>
              <w:t>МУП «</w:t>
            </w:r>
            <w:proofErr w:type="spellStart"/>
            <w:r w:rsidRPr="008F16AF">
              <w:rPr>
                <w:sz w:val="20"/>
                <w:szCs w:val="20"/>
              </w:rPr>
              <w:t>Геострой</w:t>
            </w:r>
            <w:proofErr w:type="spellEnd"/>
            <w:r w:rsidRPr="008F16AF">
              <w:rPr>
                <w:sz w:val="20"/>
                <w:szCs w:val="20"/>
              </w:rPr>
              <w:t>» города Куйбышева</w:t>
            </w:r>
          </w:p>
        </w:tc>
        <w:tc>
          <w:tcPr>
            <w:tcW w:w="2362" w:type="dxa"/>
            <w:shd w:val="clear" w:color="auto" w:fill="auto"/>
          </w:tcPr>
          <w:p w14:paraId="56B8C8BF" w14:textId="77777777" w:rsidR="003538A4" w:rsidRPr="008F16AF" w:rsidRDefault="003538A4" w:rsidP="005C4EA4">
            <w:pPr>
              <w:jc w:val="center"/>
              <w:rPr>
                <w:color w:val="000000"/>
                <w:sz w:val="20"/>
                <w:szCs w:val="20"/>
              </w:rPr>
            </w:pPr>
            <w:r w:rsidRPr="008F16AF">
              <w:rPr>
                <w:color w:val="000000"/>
                <w:sz w:val="20"/>
                <w:szCs w:val="20"/>
              </w:rPr>
              <w:t xml:space="preserve">632387, НСО, г. Куйбышев, ул. Куйбышева, 17а, </w:t>
            </w:r>
            <w:proofErr w:type="spellStart"/>
            <w:r w:rsidRPr="008F16AF">
              <w:rPr>
                <w:color w:val="000000"/>
                <w:sz w:val="20"/>
                <w:szCs w:val="20"/>
              </w:rPr>
              <w:t>кВ</w:t>
            </w:r>
            <w:proofErr w:type="spellEnd"/>
            <w:r w:rsidRPr="008F16AF">
              <w:rPr>
                <w:color w:val="000000"/>
                <w:sz w:val="20"/>
                <w:szCs w:val="20"/>
              </w:rPr>
              <w:t>-л 12, д. 6</w:t>
            </w:r>
          </w:p>
        </w:tc>
        <w:tc>
          <w:tcPr>
            <w:tcW w:w="1843" w:type="dxa"/>
            <w:shd w:val="clear" w:color="auto" w:fill="auto"/>
          </w:tcPr>
          <w:p w14:paraId="09FA220E" w14:textId="77777777" w:rsidR="003538A4" w:rsidRPr="008F16AF" w:rsidRDefault="003538A4" w:rsidP="005C4EA4">
            <w:pPr>
              <w:jc w:val="center"/>
              <w:rPr>
                <w:sz w:val="20"/>
                <w:szCs w:val="20"/>
              </w:rPr>
            </w:pPr>
            <w:proofErr w:type="spellStart"/>
            <w:r w:rsidRPr="008F16AF">
              <w:rPr>
                <w:sz w:val="20"/>
                <w:szCs w:val="20"/>
              </w:rPr>
              <w:t>Щекланов</w:t>
            </w:r>
            <w:proofErr w:type="spellEnd"/>
            <w:r w:rsidRPr="008F16AF">
              <w:rPr>
                <w:sz w:val="20"/>
                <w:szCs w:val="20"/>
              </w:rPr>
              <w:t xml:space="preserve"> Андрей Владимирович</w:t>
            </w:r>
          </w:p>
        </w:tc>
        <w:tc>
          <w:tcPr>
            <w:tcW w:w="1476" w:type="dxa"/>
            <w:shd w:val="clear" w:color="auto" w:fill="auto"/>
          </w:tcPr>
          <w:p w14:paraId="5BF91E51" w14:textId="77777777" w:rsidR="003538A4" w:rsidRPr="008F16AF" w:rsidRDefault="003538A4" w:rsidP="005C4EA4">
            <w:pPr>
              <w:jc w:val="center"/>
              <w:rPr>
                <w:sz w:val="20"/>
                <w:szCs w:val="20"/>
              </w:rPr>
            </w:pPr>
            <w:r w:rsidRPr="008F16AF">
              <w:rPr>
                <w:sz w:val="20"/>
                <w:szCs w:val="20"/>
              </w:rPr>
              <w:t xml:space="preserve">50-993, </w:t>
            </w:r>
          </w:p>
          <w:p w14:paraId="7F0D0235" w14:textId="77777777" w:rsidR="003538A4" w:rsidRPr="008F16AF" w:rsidRDefault="003538A4" w:rsidP="005C4EA4">
            <w:pPr>
              <w:jc w:val="center"/>
              <w:rPr>
                <w:sz w:val="20"/>
                <w:szCs w:val="20"/>
              </w:rPr>
            </w:pPr>
            <w:r w:rsidRPr="008F16AF">
              <w:rPr>
                <w:sz w:val="20"/>
                <w:szCs w:val="20"/>
              </w:rPr>
              <w:t>51-145, 25-428</w:t>
            </w:r>
          </w:p>
        </w:tc>
      </w:tr>
      <w:tr w:rsidR="003538A4" w:rsidRPr="008F16AF" w14:paraId="3C816CB8" w14:textId="77777777" w:rsidTr="005C4EA4">
        <w:trPr>
          <w:trHeight w:val="276"/>
        </w:trPr>
        <w:tc>
          <w:tcPr>
            <w:tcW w:w="534" w:type="dxa"/>
            <w:vMerge/>
            <w:tcBorders>
              <w:top w:val="nil"/>
            </w:tcBorders>
            <w:shd w:val="clear" w:color="auto" w:fill="auto"/>
          </w:tcPr>
          <w:p w14:paraId="6611062E" w14:textId="77777777" w:rsidR="003538A4" w:rsidRPr="008F16AF" w:rsidRDefault="003538A4" w:rsidP="005C4EA4">
            <w:pPr>
              <w:jc w:val="both"/>
              <w:rPr>
                <w:sz w:val="20"/>
                <w:szCs w:val="20"/>
              </w:rPr>
            </w:pPr>
          </w:p>
        </w:tc>
        <w:tc>
          <w:tcPr>
            <w:tcW w:w="1984" w:type="dxa"/>
            <w:vMerge/>
            <w:shd w:val="clear" w:color="auto" w:fill="auto"/>
          </w:tcPr>
          <w:p w14:paraId="36270F8B" w14:textId="77777777" w:rsidR="003538A4" w:rsidRPr="008F16AF" w:rsidRDefault="003538A4" w:rsidP="005C4EA4">
            <w:pPr>
              <w:jc w:val="center"/>
              <w:rPr>
                <w:sz w:val="20"/>
                <w:szCs w:val="20"/>
              </w:rPr>
            </w:pPr>
          </w:p>
        </w:tc>
        <w:tc>
          <w:tcPr>
            <w:tcW w:w="2268" w:type="dxa"/>
            <w:shd w:val="clear" w:color="auto" w:fill="auto"/>
          </w:tcPr>
          <w:p w14:paraId="138C1281" w14:textId="77777777" w:rsidR="003538A4" w:rsidRPr="008F16AF" w:rsidRDefault="003538A4" w:rsidP="005C4EA4">
            <w:pPr>
              <w:jc w:val="center"/>
              <w:rPr>
                <w:sz w:val="20"/>
                <w:szCs w:val="20"/>
              </w:rPr>
            </w:pPr>
            <w:r w:rsidRPr="008F16AF">
              <w:rPr>
                <w:sz w:val="20"/>
                <w:szCs w:val="20"/>
              </w:rPr>
              <w:t>ООО «Комета»</w:t>
            </w:r>
          </w:p>
        </w:tc>
        <w:tc>
          <w:tcPr>
            <w:tcW w:w="2362" w:type="dxa"/>
            <w:shd w:val="clear" w:color="auto" w:fill="auto"/>
          </w:tcPr>
          <w:p w14:paraId="7FAE8B84" w14:textId="77777777" w:rsidR="003538A4" w:rsidRPr="008F16AF" w:rsidRDefault="003538A4" w:rsidP="005C4EA4">
            <w:pPr>
              <w:jc w:val="center"/>
              <w:rPr>
                <w:color w:val="000000"/>
                <w:sz w:val="20"/>
                <w:szCs w:val="20"/>
              </w:rPr>
            </w:pPr>
            <w:r w:rsidRPr="008F16AF">
              <w:rPr>
                <w:color w:val="000000"/>
                <w:sz w:val="20"/>
                <w:szCs w:val="20"/>
              </w:rPr>
              <w:t xml:space="preserve">632385,  НСО, г. Куйбышев, ул. Гуляева, 59 </w:t>
            </w:r>
          </w:p>
        </w:tc>
        <w:tc>
          <w:tcPr>
            <w:tcW w:w="1843" w:type="dxa"/>
            <w:shd w:val="clear" w:color="auto" w:fill="auto"/>
          </w:tcPr>
          <w:p w14:paraId="662B510B" w14:textId="77777777" w:rsidR="003538A4" w:rsidRPr="008F16AF" w:rsidRDefault="003538A4" w:rsidP="005C4EA4">
            <w:pPr>
              <w:jc w:val="center"/>
              <w:rPr>
                <w:sz w:val="20"/>
                <w:szCs w:val="20"/>
              </w:rPr>
            </w:pPr>
            <w:proofErr w:type="spellStart"/>
            <w:r w:rsidRPr="008F16AF">
              <w:rPr>
                <w:sz w:val="20"/>
                <w:szCs w:val="20"/>
              </w:rPr>
              <w:t>Кормачев</w:t>
            </w:r>
            <w:proofErr w:type="spellEnd"/>
            <w:r w:rsidRPr="008F16AF">
              <w:rPr>
                <w:sz w:val="20"/>
                <w:szCs w:val="20"/>
              </w:rPr>
              <w:t xml:space="preserve"> Андрей Андреевич</w:t>
            </w:r>
          </w:p>
        </w:tc>
        <w:tc>
          <w:tcPr>
            <w:tcW w:w="1476" w:type="dxa"/>
            <w:shd w:val="clear" w:color="auto" w:fill="auto"/>
          </w:tcPr>
          <w:p w14:paraId="26D10A35" w14:textId="77777777" w:rsidR="003538A4" w:rsidRPr="008F16AF" w:rsidRDefault="003538A4" w:rsidP="005C4EA4">
            <w:pPr>
              <w:jc w:val="center"/>
              <w:rPr>
                <w:sz w:val="20"/>
                <w:szCs w:val="20"/>
              </w:rPr>
            </w:pPr>
            <w:r w:rsidRPr="008F16AF">
              <w:rPr>
                <w:sz w:val="20"/>
                <w:szCs w:val="20"/>
              </w:rPr>
              <w:t xml:space="preserve">22-872, 8-913-793-1097           </w:t>
            </w:r>
          </w:p>
        </w:tc>
      </w:tr>
      <w:tr w:rsidR="003538A4" w:rsidRPr="008F16AF" w14:paraId="38D3DB05" w14:textId="77777777" w:rsidTr="005C4EA4">
        <w:trPr>
          <w:trHeight w:val="276"/>
        </w:trPr>
        <w:tc>
          <w:tcPr>
            <w:tcW w:w="534" w:type="dxa"/>
            <w:vMerge/>
            <w:tcBorders>
              <w:top w:val="nil"/>
            </w:tcBorders>
            <w:shd w:val="clear" w:color="auto" w:fill="auto"/>
          </w:tcPr>
          <w:p w14:paraId="4C34A409" w14:textId="77777777" w:rsidR="003538A4" w:rsidRPr="008F16AF" w:rsidRDefault="003538A4" w:rsidP="005C4EA4">
            <w:pPr>
              <w:jc w:val="both"/>
              <w:rPr>
                <w:sz w:val="20"/>
                <w:szCs w:val="20"/>
              </w:rPr>
            </w:pPr>
          </w:p>
        </w:tc>
        <w:tc>
          <w:tcPr>
            <w:tcW w:w="1984" w:type="dxa"/>
            <w:vMerge/>
            <w:shd w:val="clear" w:color="auto" w:fill="auto"/>
          </w:tcPr>
          <w:p w14:paraId="1A85DB44" w14:textId="77777777" w:rsidR="003538A4" w:rsidRPr="008F16AF" w:rsidRDefault="003538A4" w:rsidP="005C4EA4">
            <w:pPr>
              <w:jc w:val="center"/>
              <w:rPr>
                <w:sz w:val="20"/>
                <w:szCs w:val="20"/>
              </w:rPr>
            </w:pPr>
          </w:p>
        </w:tc>
        <w:tc>
          <w:tcPr>
            <w:tcW w:w="2268" w:type="dxa"/>
            <w:shd w:val="clear" w:color="auto" w:fill="auto"/>
          </w:tcPr>
          <w:p w14:paraId="1C398C0F" w14:textId="77777777" w:rsidR="003538A4" w:rsidRPr="008F16AF" w:rsidRDefault="003538A4" w:rsidP="005C4EA4">
            <w:pPr>
              <w:jc w:val="center"/>
              <w:rPr>
                <w:sz w:val="20"/>
                <w:szCs w:val="20"/>
              </w:rPr>
            </w:pPr>
            <w:r w:rsidRPr="008F16AF">
              <w:rPr>
                <w:sz w:val="20"/>
                <w:szCs w:val="20"/>
              </w:rPr>
              <w:t>ООО «Строитель»</w:t>
            </w:r>
          </w:p>
        </w:tc>
        <w:tc>
          <w:tcPr>
            <w:tcW w:w="2362" w:type="dxa"/>
            <w:shd w:val="clear" w:color="auto" w:fill="auto"/>
          </w:tcPr>
          <w:p w14:paraId="66BED272" w14:textId="77777777" w:rsidR="003538A4" w:rsidRPr="008F16AF" w:rsidRDefault="003538A4" w:rsidP="005C4EA4">
            <w:pPr>
              <w:jc w:val="center"/>
              <w:rPr>
                <w:sz w:val="20"/>
                <w:szCs w:val="20"/>
              </w:rPr>
            </w:pPr>
            <w:r w:rsidRPr="008F16AF">
              <w:rPr>
                <w:sz w:val="20"/>
                <w:szCs w:val="20"/>
              </w:rPr>
              <w:t xml:space="preserve">632383, НСО, </w:t>
            </w:r>
          </w:p>
          <w:p w14:paraId="419C45B1" w14:textId="77777777" w:rsidR="003538A4" w:rsidRPr="008F16AF" w:rsidRDefault="003538A4" w:rsidP="005C4EA4">
            <w:pPr>
              <w:jc w:val="center"/>
              <w:rPr>
                <w:sz w:val="20"/>
                <w:szCs w:val="20"/>
              </w:rPr>
            </w:pPr>
            <w:r w:rsidRPr="008F16AF">
              <w:rPr>
                <w:sz w:val="20"/>
                <w:szCs w:val="20"/>
              </w:rPr>
              <w:t xml:space="preserve">г. Куйбышев, </w:t>
            </w:r>
          </w:p>
          <w:p w14:paraId="232A6ED2" w14:textId="77777777" w:rsidR="003538A4" w:rsidRPr="008F16AF" w:rsidRDefault="003538A4" w:rsidP="005C4EA4">
            <w:pPr>
              <w:jc w:val="center"/>
              <w:rPr>
                <w:sz w:val="20"/>
                <w:szCs w:val="20"/>
              </w:rPr>
            </w:pPr>
            <w:proofErr w:type="spellStart"/>
            <w:r w:rsidRPr="008F16AF">
              <w:rPr>
                <w:sz w:val="20"/>
                <w:szCs w:val="20"/>
              </w:rPr>
              <w:t>ул.Промышленная</w:t>
            </w:r>
            <w:proofErr w:type="spellEnd"/>
            <w:r w:rsidRPr="008F16AF">
              <w:rPr>
                <w:sz w:val="20"/>
                <w:szCs w:val="20"/>
              </w:rPr>
              <w:t>, 6</w:t>
            </w:r>
          </w:p>
        </w:tc>
        <w:tc>
          <w:tcPr>
            <w:tcW w:w="1843" w:type="dxa"/>
            <w:shd w:val="clear" w:color="auto" w:fill="auto"/>
          </w:tcPr>
          <w:p w14:paraId="2DEA27C3" w14:textId="77777777" w:rsidR="003538A4" w:rsidRPr="008F16AF" w:rsidRDefault="003538A4" w:rsidP="005C4EA4">
            <w:pPr>
              <w:jc w:val="center"/>
              <w:rPr>
                <w:sz w:val="20"/>
                <w:szCs w:val="20"/>
              </w:rPr>
            </w:pPr>
            <w:proofErr w:type="spellStart"/>
            <w:r w:rsidRPr="008F16AF">
              <w:rPr>
                <w:sz w:val="20"/>
                <w:szCs w:val="20"/>
              </w:rPr>
              <w:t>Шумеев</w:t>
            </w:r>
            <w:proofErr w:type="spellEnd"/>
            <w:r w:rsidRPr="008F16AF">
              <w:rPr>
                <w:sz w:val="20"/>
                <w:szCs w:val="20"/>
              </w:rPr>
              <w:t xml:space="preserve"> Андрей Андреевич</w:t>
            </w:r>
          </w:p>
        </w:tc>
        <w:tc>
          <w:tcPr>
            <w:tcW w:w="1476" w:type="dxa"/>
            <w:shd w:val="clear" w:color="auto" w:fill="auto"/>
          </w:tcPr>
          <w:p w14:paraId="0B042388" w14:textId="77777777" w:rsidR="003538A4" w:rsidRPr="008F16AF" w:rsidRDefault="003538A4" w:rsidP="005C4EA4">
            <w:pPr>
              <w:jc w:val="center"/>
              <w:rPr>
                <w:sz w:val="20"/>
                <w:szCs w:val="20"/>
              </w:rPr>
            </w:pPr>
            <w:r w:rsidRPr="008F16AF">
              <w:rPr>
                <w:sz w:val="20"/>
                <w:szCs w:val="20"/>
              </w:rPr>
              <w:t>63-692</w:t>
            </w:r>
          </w:p>
        </w:tc>
      </w:tr>
      <w:tr w:rsidR="003538A4" w:rsidRPr="008F16AF" w14:paraId="784229CC" w14:textId="77777777" w:rsidTr="005C4EA4">
        <w:trPr>
          <w:trHeight w:val="276"/>
        </w:trPr>
        <w:tc>
          <w:tcPr>
            <w:tcW w:w="534" w:type="dxa"/>
            <w:vMerge/>
            <w:tcBorders>
              <w:top w:val="nil"/>
            </w:tcBorders>
            <w:shd w:val="clear" w:color="auto" w:fill="auto"/>
          </w:tcPr>
          <w:p w14:paraId="328614A7" w14:textId="77777777" w:rsidR="003538A4" w:rsidRPr="008F16AF" w:rsidRDefault="003538A4" w:rsidP="005C4EA4">
            <w:pPr>
              <w:jc w:val="both"/>
              <w:rPr>
                <w:sz w:val="20"/>
                <w:szCs w:val="20"/>
              </w:rPr>
            </w:pPr>
          </w:p>
        </w:tc>
        <w:tc>
          <w:tcPr>
            <w:tcW w:w="1984" w:type="dxa"/>
            <w:vMerge/>
            <w:shd w:val="clear" w:color="auto" w:fill="auto"/>
          </w:tcPr>
          <w:p w14:paraId="5CD3093B" w14:textId="77777777" w:rsidR="003538A4" w:rsidRPr="008F16AF" w:rsidRDefault="003538A4" w:rsidP="005C4EA4">
            <w:pPr>
              <w:jc w:val="center"/>
              <w:rPr>
                <w:sz w:val="20"/>
                <w:szCs w:val="20"/>
              </w:rPr>
            </w:pPr>
          </w:p>
        </w:tc>
        <w:tc>
          <w:tcPr>
            <w:tcW w:w="2268" w:type="dxa"/>
            <w:shd w:val="clear" w:color="auto" w:fill="auto"/>
          </w:tcPr>
          <w:p w14:paraId="27160FFA" w14:textId="77777777" w:rsidR="003538A4" w:rsidRPr="008F16AF" w:rsidRDefault="003538A4" w:rsidP="005C4EA4">
            <w:pPr>
              <w:jc w:val="center"/>
              <w:rPr>
                <w:sz w:val="20"/>
                <w:szCs w:val="20"/>
              </w:rPr>
            </w:pPr>
            <w:r w:rsidRPr="008F16AF">
              <w:rPr>
                <w:sz w:val="20"/>
                <w:szCs w:val="20"/>
              </w:rPr>
              <w:t>ИП Вагнер Константин Иванович</w:t>
            </w:r>
          </w:p>
        </w:tc>
        <w:tc>
          <w:tcPr>
            <w:tcW w:w="2362" w:type="dxa"/>
            <w:shd w:val="clear" w:color="auto" w:fill="auto"/>
          </w:tcPr>
          <w:p w14:paraId="146FA0BF" w14:textId="77777777" w:rsidR="003538A4" w:rsidRPr="008F16AF" w:rsidRDefault="003538A4" w:rsidP="005C4EA4">
            <w:pPr>
              <w:jc w:val="center"/>
              <w:rPr>
                <w:sz w:val="20"/>
                <w:szCs w:val="20"/>
              </w:rPr>
            </w:pPr>
            <w:r w:rsidRPr="008F16AF">
              <w:rPr>
                <w:sz w:val="20"/>
                <w:szCs w:val="20"/>
              </w:rPr>
              <w:t xml:space="preserve">632382, НСО, </w:t>
            </w:r>
          </w:p>
          <w:p w14:paraId="19767856" w14:textId="77777777" w:rsidR="003538A4" w:rsidRPr="008F16AF" w:rsidRDefault="003538A4" w:rsidP="005C4EA4">
            <w:pPr>
              <w:jc w:val="center"/>
              <w:rPr>
                <w:sz w:val="20"/>
                <w:szCs w:val="20"/>
              </w:rPr>
            </w:pPr>
            <w:r w:rsidRPr="008F16AF">
              <w:rPr>
                <w:sz w:val="20"/>
                <w:szCs w:val="20"/>
              </w:rPr>
              <w:t>г. Куйбышев, м-н «Южный», д. 6 , кв.5</w:t>
            </w:r>
          </w:p>
          <w:p w14:paraId="70F33083" w14:textId="77777777" w:rsidR="003538A4" w:rsidRPr="008F16AF" w:rsidRDefault="003538A4" w:rsidP="005C4EA4">
            <w:pPr>
              <w:jc w:val="center"/>
              <w:rPr>
                <w:sz w:val="20"/>
                <w:szCs w:val="20"/>
              </w:rPr>
            </w:pPr>
          </w:p>
        </w:tc>
        <w:tc>
          <w:tcPr>
            <w:tcW w:w="1843" w:type="dxa"/>
            <w:shd w:val="clear" w:color="auto" w:fill="auto"/>
          </w:tcPr>
          <w:p w14:paraId="3C99176A" w14:textId="77777777" w:rsidR="003538A4" w:rsidRPr="008F16AF" w:rsidRDefault="003538A4" w:rsidP="005C4EA4">
            <w:pPr>
              <w:jc w:val="center"/>
              <w:rPr>
                <w:sz w:val="20"/>
                <w:szCs w:val="20"/>
              </w:rPr>
            </w:pPr>
            <w:r w:rsidRPr="008F16AF">
              <w:rPr>
                <w:sz w:val="20"/>
                <w:szCs w:val="20"/>
              </w:rPr>
              <w:t>Вагнер Константин Иванович</w:t>
            </w:r>
          </w:p>
        </w:tc>
        <w:tc>
          <w:tcPr>
            <w:tcW w:w="1476" w:type="dxa"/>
            <w:shd w:val="clear" w:color="auto" w:fill="auto"/>
          </w:tcPr>
          <w:p w14:paraId="582400DE" w14:textId="77777777" w:rsidR="003538A4" w:rsidRPr="008F16AF" w:rsidRDefault="003538A4" w:rsidP="005C4EA4">
            <w:pPr>
              <w:jc w:val="center"/>
              <w:rPr>
                <w:sz w:val="20"/>
                <w:szCs w:val="20"/>
              </w:rPr>
            </w:pPr>
            <w:r w:rsidRPr="008F16AF">
              <w:rPr>
                <w:sz w:val="20"/>
                <w:szCs w:val="20"/>
              </w:rPr>
              <w:t>8-913-481-17-76</w:t>
            </w:r>
          </w:p>
        </w:tc>
      </w:tr>
      <w:tr w:rsidR="003538A4" w:rsidRPr="008F16AF" w14:paraId="6FB19488" w14:textId="77777777" w:rsidTr="005C4EA4">
        <w:trPr>
          <w:trHeight w:val="276"/>
        </w:trPr>
        <w:tc>
          <w:tcPr>
            <w:tcW w:w="534" w:type="dxa"/>
            <w:vMerge/>
            <w:tcBorders>
              <w:top w:val="nil"/>
            </w:tcBorders>
            <w:shd w:val="clear" w:color="auto" w:fill="auto"/>
          </w:tcPr>
          <w:p w14:paraId="1D4A7F8E" w14:textId="77777777" w:rsidR="003538A4" w:rsidRPr="008F16AF" w:rsidRDefault="003538A4" w:rsidP="005C4EA4">
            <w:pPr>
              <w:jc w:val="both"/>
              <w:rPr>
                <w:sz w:val="20"/>
                <w:szCs w:val="20"/>
              </w:rPr>
            </w:pPr>
          </w:p>
        </w:tc>
        <w:tc>
          <w:tcPr>
            <w:tcW w:w="1984" w:type="dxa"/>
            <w:vMerge/>
            <w:shd w:val="clear" w:color="auto" w:fill="auto"/>
          </w:tcPr>
          <w:p w14:paraId="4E0C3B95" w14:textId="77777777" w:rsidR="003538A4" w:rsidRPr="008F16AF" w:rsidRDefault="003538A4" w:rsidP="005C4EA4">
            <w:pPr>
              <w:jc w:val="center"/>
              <w:rPr>
                <w:sz w:val="20"/>
                <w:szCs w:val="20"/>
              </w:rPr>
            </w:pPr>
          </w:p>
        </w:tc>
        <w:tc>
          <w:tcPr>
            <w:tcW w:w="2268" w:type="dxa"/>
            <w:shd w:val="clear" w:color="auto" w:fill="auto"/>
          </w:tcPr>
          <w:p w14:paraId="4656AA88" w14:textId="77777777" w:rsidR="003538A4" w:rsidRPr="008F16AF" w:rsidRDefault="003538A4" w:rsidP="005C4EA4">
            <w:pPr>
              <w:jc w:val="center"/>
              <w:rPr>
                <w:sz w:val="20"/>
                <w:szCs w:val="20"/>
              </w:rPr>
            </w:pPr>
            <w:r w:rsidRPr="008F16AF">
              <w:rPr>
                <w:sz w:val="20"/>
                <w:szCs w:val="20"/>
              </w:rPr>
              <w:t>Куйбышевское «Городское потребительское общество»</w:t>
            </w:r>
          </w:p>
        </w:tc>
        <w:tc>
          <w:tcPr>
            <w:tcW w:w="2362" w:type="dxa"/>
            <w:shd w:val="clear" w:color="auto" w:fill="auto"/>
          </w:tcPr>
          <w:p w14:paraId="05D8F05D" w14:textId="77777777" w:rsidR="003538A4" w:rsidRPr="008F16AF" w:rsidRDefault="003538A4" w:rsidP="005C4EA4">
            <w:pPr>
              <w:jc w:val="center"/>
              <w:rPr>
                <w:sz w:val="20"/>
                <w:szCs w:val="20"/>
              </w:rPr>
            </w:pPr>
            <w:r w:rsidRPr="008F16AF">
              <w:rPr>
                <w:sz w:val="20"/>
                <w:szCs w:val="20"/>
              </w:rPr>
              <w:t xml:space="preserve">632387 НСО, </w:t>
            </w:r>
          </w:p>
          <w:p w14:paraId="6E89C1CD" w14:textId="77777777" w:rsidR="003538A4" w:rsidRPr="008F16AF" w:rsidRDefault="003538A4" w:rsidP="005C4EA4">
            <w:pPr>
              <w:jc w:val="center"/>
              <w:rPr>
                <w:sz w:val="20"/>
                <w:szCs w:val="20"/>
              </w:rPr>
            </w:pPr>
            <w:r w:rsidRPr="008F16AF">
              <w:rPr>
                <w:sz w:val="20"/>
                <w:szCs w:val="20"/>
              </w:rPr>
              <w:t>г. Куйбышев, ул. Первомайская пл., 19</w:t>
            </w:r>
          </w:p>
        </w:tc>
        <w:tc>
          <w:tcPr>
            <w:tcW w:w="1843" w:type="dxa"/>
            <w:shd w:val="clear" w:color="auto" w:fill="auto"/>
          </w:tcPr>
          <w:p w14:paraId="35DCC125" w14:textId="77777777" w:rsidR="003538A4" w:rsidRPr="008F16AF" w:rsidRDefault="003538A4" w:rsidP="005C4EA4">
            <w:pPr>
              <w:jc w:val="center"/>
              <w:rPr>
                <w:sz w:val="20"/>
                <w:szCs w:val="20"/>
              </w:rPr>
            </w:pPr>
            <w:r w:rsidRPr="008F16AF">
              <w:rPr>
                <w:sz w:val="20"/>
                <w:szCs w:val="20"/>
              </w:rPr>
              <w:t>Бочкарева Антонина Александровна</w:t>
            </w:r>
          </w:p>
        </w:tc>
        <w:tc>
          <w:tcPr>
            <w:tcW w:w="1476" w:type="dxa"/>
            <w:shd w:val="clear" w:color="auto" w:fill="auto"/>
          </w:tcPr>
          <w:p w14:paraId="70EA8307" w14:textId="77777777" w:rsidR="003538A4" w:rsidRPr="008F16AF" w:rsidRDefault="003538A4" w:rsidP="005C4EA4">
            <w:pPr>
              <w:jc w:val="center"/>
              <w:rPr>
                <w:sz w:val="20"/>
                <w:szCs w:val="20"/>
              </w:rPr>
            </w:pPr>
            <w:r w:rsidRPr="008F16AF">
              <w:rPr>
                <w:sz w:val="20"/>
                <w:szCs w:val="20"/>
              </w:rPr>
              <w:t>24-989</w:t>
            </w:r>
          </w:p>
        </w:tc>
      </w:tr>
      <w:tr w:rsidR="003538A4" w:rsidRPr="008F16AF" w14:paraId="46BD6EBE" w14:textId="77777777" w:rsidTr="005C4EA4">
        <w:trPr>
          <w:trHeight w:val="276"/>
        </w:trPr>
        <w:tc>
          <w:tcPr>
            <w:tcW w:w="534" w:type="dxa"/>
            <w:vMerge/>
            <w:tcBorders>
              <w:top w:val="nil"/>
            </w:tcBorders>
            <w:shd w:val="clear" w:color="auto" w:fill="auto"/>
          </w:tcPr>
          <w:p w14:paraId="0A9C2251" w14:textId="77777777" w:rsidR="003538A4" w:rsidRPr="008F16AF" w:rsidRDefault="003538A4" w:rsidP="005C4EA4">
            <w:pPr>
              <w:jc w:val="both"/>
              <w:rPr>
                <w:sz w:val="20"/>
                <w:szCs w:val="20"/>
              </w:rPr>
            </w:pPr>
          </w:p>
        </w:tc>
        <w:tc>
          <w:tcPr>
            <w:tcW w:w="1984" w:type="dxa"/>
            <w:vMerge/>
            <w:shd w:val="clear" w:color="auto" w:fill="auto"/>
          </w:tcPr>
          <w:p w14:paraId="22DD291C" w14:textId="77777777" w:rsidR="003538A4" w:rsidRPr="008F16AF" w:rsidRDefault="003538A4" w:rsidP="005C4EA4">
            <w:pPr>
              <w:jc w:val="center"/>
              <w:rPr>
                <w:sz w:val="20"/>
                <w:szCs w:val="20"/>
              </w:rPr>
            </w:pPr>
          </w:p>
        </w:tc>
        <w:tc>
          <w:tcPr>
            <w:tcW w:w="2268" w:type="dxa"/>
            <w:shd w:val="clear" w:color="auto" w:fill="auto"/>
          </w:tcPr>
          <w:p w14:paraId="197EED0B" w14:textId="77777777" w:rsidR="003538A4" w:rsidRPr="008F16AF" w:rsidRDefault="003538A4" w:rsidP="005C4EA4">
            <w:pPr>
              <w:jc w:val="center"/>
              <w:rPr>
                <w:sz w:val="20"/>
                <w:szCs w:val="20"/>
              </w:rPr>
            </w:pPr>
            <w:r w:rsidRPr="008F16AF">
              <w:rPr>
                <w:sz w:val="20"/>
                <w:szCs w:val="20"/>
              </w:rPr>
              <w:t>ООО «Управляющая компания «Комфорт»</w:t>
            </w:r>
          </w:p>
        </w:tc>
        <w:tc>
          <w:tcPr>
            <w:tcW w:w="2362" w:type="dxa"/>
            <w:shd w:val="clear" w:color="auto" w:fill="auto"/>
          </w:tcPr>
          <w:p w14:paraId="3558789E" w14:textId="77777777" w:rsidR="003538A4" w:rsidRPr="008F16AF" w:rsidRDefault="003538A4" w:rsidP="005C4EA4">
            <w:pPr>
              <w:jc w:val="center"/>
              <w:rPr>
                <w:sz w:val="20"/>
                <w:szCs w:val="20"/>
              </w:rPr>
            </w:pPr>
            <w:proofErr w:type="spellStart"/>
            <w:r w:rsidRPr="008F16AF">
              <w:rPr>
                <w:sz w:val="20"/>
                <w:szCs w:val="20"/>
              </w:rPr>
              <w:t>юр.адрес</w:t>
            </w:r>
            <w:proofErr w:type="spellEnd"/>
            <w:r w:rsidRPr="008F16AF">
              <w:rPr>
                <w:sz w:val="20"/>
                <w:szCs w:val="20"/>
              </w:rPr>
              <w:t>: 632382, НСО, г. Куйбышев, квартал 10, дом 7, кв. 71</w:t>
            </w:r>
          </w:p>
          <w:p w14:paraId="1E181307" w14:textId="77777777" w:rsidR="003538A4" w:rsidRPr="008F16AF" w:rsidRDefault="003538A4" w:rsidP="005C4EA4">
            <w:pPr>
              <w:jc w:val="center"/>
              <w:rPr>
                <w:sz w:val="20"/>
                <w:szCs w:val="20"/>
              </w:rPr>
            </w:pPr>
            <w:r w:rsidRPr="008F16AF">
              <w:rPr>
                <w:sz w:val="20"/>
                <w:szCs w:val="20"/>
              </w:rPr>
              <w:t>факт. адрес: 632387, НСО, г. Куйбышев, ул. К. Либкнехта, 1, офис 6</w:t>
            </w:r>
          </w:p>
        </w:tc>
        <w:tc>
          <w:tcPr>
            <w:tcW w:w="1843" w:type="dxa"/>
            <w:shd w:val="clear" w:color="auto" w:fill="auto"/>
          </w:tcPr>
          <w:p w14:paraId="1C9EADEA" w14:textId="77777777" w:rsidR="003538A4" w:rsidRPr="008F16AF" w:rsidRDefault="003538A4" w:rsidP="005C4EA4">
            <w:pPr>
              <w:jc w:val="center"/>
              <w:rPr>
                <w:sz w:val="20"/>
                <w:szCs w:val="20"/>
              </w:rPr>
            </w:pPr>
            <w:r w:rsidRPr="008F16AF">
              <w:rPr>
                <w:sz w:val="20"/>
                <w:szCs w:val="20"/>
              </w:rPr>
              <w:t>Павлова Юлия Александровна</w:t>
            </w:r>
          </w:p>
        </w:tc>
        <w:tc>
          <w:tcPr>
            <w:tcW w:w="1476" w:type="dxa"/>
            <w:shd w:val="clear" w:color="auto" w:fill="auto"/>
          </w:tcPr>
          <w:p w14:paraId="0E82B098" w14:textId="77777777" w:rsidR="003538A4" w:rsidRPr="008F16AF" w:rsidRDefault="003538A4" w:rsidP="005C4EA4">
            <w:pPr>
              <w:jc w:val="center"/>
              <w:rPr>
                <w:sz w:val="20"/>
                <w:szCs w:val="20"/>
              </w:rPr>
            </w:pPr>
            <w:r w:rsidRPr="008F16AF">
              <w:rPr>
                <w:sz w:val="20"/>
                <w:szCs w:val="20"/>
              </w:rPr>
              <w:t>8-913-203-08-97</w:t>
            </w:r>
          </w:p>
        </w:tc>
      </w:tr>
      <w:tr w:rsidR="003538A4" w:rsidRPr="008F16AF" w14:paraId="52562D39" w14:textId="77777777" w:rsidTr="005C4EA4">
        <w:trPr>
          <w:trHeight w:val="276"/>
        </w:trPr>
        <w:tc>
          <w:tcPr>
            <w:tcW w:w="534" w:type="dxa"/>
            <w:vMerge w:val="restart"/>
            <w:tcBorders>
              <w:top w:val="nil"/>
            </w:tcBorders>
            <w:shd w:val="clear" w:color="auto" w:fill="auto"/>
          </w:tcPr>
          <w:p w14:paraId="6C4E395A" w14:textId="77777777" w:rsidR="003538A4" w:rsidRPr="008F16AF" w:rsidRDefault="003538A4" w:rsidP="005C4EA4">
            <w:pPr>
              <w:jc w:val="both"/>
              <w:rPr>
                <w:sz w:val="20"/>
                <w:szCs w:val="20"/>
              </w:rPr>
            </w:pPr>
          </w:p>
        </w:tc>
        <w:tc>
          <w:tcPr>
            <w:tcW w:w="1984" w:type="dxa"/>
            <w:vMerge w:val="restart"/>
            <w:tcBorders>
              <w:top w:val="nil"/>
            </w:tcBorders>
            <w:shd w:val="clear" w:color="auto" w:fill="auto"/>
          </w:tcPr>
          <w:p w14:paraId="0FFB12BB" w14:textId="77777777" w:rsidR="003538A4" w:rsidRPr="008F16AF" w:rsidRDefault="003538A4" w:rsidP="005C4EA4">
            <w:pPr>
              <w:jc w:val="center"/>
              <w:rPr>
                <w:sz w:val="20"/>
                <w:szCs w:val="20"/>
              </w:rPr>
            </w:pPr>
          </w:p>
        </w:tc>
        <w:tc>
          <w:tcPr>
            <w:tcW w:w="2268" w:type="dxa"/>
            <w:shd w:val="clear" w:color="auto" w:fill="auto"/>
          </w:tcPr>
          <w:p w14:paraId="2E0A4C1A" w14:textId="77777777" w:rsidR="003538A4" w:rsidRPr="008F16AF" w:rsidRDefault="003538A4" w:rsidP="005C4EA4">
            <w:pPr>
              <w:jc w:val="center"/>
              <w:rPr>
                <w:sz w:val="20"/>
                <w:szCs w:val="20"/>
              </w:rPr>
            </w:pPr>
            <w:r w:rsidRPr="008F16AF">
              <w:rPr>
                <w:sz w:val="20"/>
                <w:szCs w:val="20"/>
              </w:rPr>
              <w:t>ГБУЗ НСО «Куйбышевская ЦРБ»</w:t>
            </w:r>
          </w:p>
        </w:tc>
        <w:tc>
          <w:tcPr>
            <w:tcW w:w="2362" w:type="dxa"/>
            <w:shd w:val="clear" w:color="auto" w:fill="auto"/>
          </w:tcPr>
          <w:p w14:paraId="5C1655D0" w14:textId="77777777" w:rsidR="003538A4" w:rsidRPr="008F16AF" w:rsidRDefault="003538A4" w:rsidP="005C4EA4">
            <w:pPr>
              <w:jc w:val="center"/>
              <w:rPr>
                <w:sz w:val="20"/>
                <w:szCs w:val="20"/>
              </w:rPr>
            </w:pPr>
            <w:r w:rsidRPr="008F16AF">
              <w:rPr>
                <w:sz w:val="20"/>
                <w:szCs w:val="20"/>
              </w:rPr>
              <w:t>632383, НСО, г. Куйбышев, ул. Володарского, 61</w:t>
            </w:r>
          </w:p>
        </w:tc>
        <w:tc>
          <w:tcPr>
            <w:tcW w:w="1843" w:type="dxa"/>
            <w:shd w:val="clear" w:color="auto" w:fill="auto"/>
          </w:tcPr>
          <w:p w14:paraId="5FE6FAA1" w14:textId="77777777" w:rsidR="003538A4" w:rsidRPr="008F16AF" w:rsidRDefault="003538A4" w:rsidP="005C4EA4">
            <w:pPr>
              <w:jc w:val="center"/>
              <w:rPr>
                <w:sz w:val="20"/>
                <w:szCs w:val="20"/>
              </w:rPr>
            </w:pPr>
            <w:r w:rsidRPr="008F16AF">
              <w:rPr>
                <w:sz w:val="20"/>
                <w:szCs w:val="20"/>
              </w:rPr>
              <w:t>Васильев Евгений Викторович</w:t>
            </w:r>
          </w:p>
        </w:tc>
        <w:tc>
          <w:tcPr>
            <w:tcW w:w="1476" w:type="dxa"/>
            <w:shd w:val="clear" w:color="auto" w:fill="auto"/>
          </w:tcPr>
          <w:p w14:paraId="3B29EC2C" w14:textId="77777777" w:rsidR="003538A4" w:rsidRPr="008F16AF" w:rsidRDefault="003538A4" w:rsidP="005C4EA4">
            <w:pPr>
              <w:jc w:val="center"/>
              <w:rPr>
                <w:sz w:val="20"/>
                <w:szCs w:val="20"/>
              </w:rPr>
            </w:pPr>
            <w:r w:rsidRPr="008F16AF">
              <w:rPr>
                <w:sz w:val="20"/>
                <w:szCs w:val="20"/>
              </w:rPr>
              <w:t>66-436, 66-100</w:t>
            </w:r>
          </w:p>
        </w:tc>
      </w:tr>
      <w:tr w:rsidR="003538A4" w:rsidRPr="008F16AF" w14:paraId="0F28A555" w14:textId="77777777" w:rsidTr="005C4EA4">
        <w:trPr>
          <w:trHeight w:val="276"/>
        </w:trPr>
        <w:tc>
          <w:tcPr>
            <w:tcW w:w="534" w:type="dxa"/>
            <w:vMerge/>
            <w:shd w:val="clear" w:color="auto" w:fill="auto"/>
          </w:tcPr>
          <w:p w14:paraId="4F11CA5C" w14:textId="77777777" w:rsidR="003538A4" w:rsidRPr="008F16AF" w:rsidRDefault="003538A4" w:rsidP="005C4EA4">
            <w:pPr>
              <w:jc w:val="both"/>
              <w:rPr>
                <w:sz w:val="20"/>
                <w:szCs w:val="20"/>
              </w:rPr>
            </w:pPr>
          </w:p>
        </w:tc>
        <w:tc>
          <w:tcPr>
            <w:tcW w:w="1984" w:type="dxa"/>
            <w:vMerge/>
            <w:tcBorders>
              <w:top w:val="nil"/>
            </w:tcBorders>
            <w:shd w:val="clear" w:color="auto" w:fill="auto"/>
          </w:tcPr>
          <w:p w14:paraId="788CFF6A" w14:textId="77777777" w:rsidR="003538A4" w:rsidRPr="008F16AF" w:rsidRDefault="003538A4" w:rsidP="005C4EA4">
            <w:pPr>
              <w:jc w:val="center"/>
              <w:rPr>
                <w:sz w:val="20"/>
                <w:szCs w:val="20"/>
              </w:rPr>
            </w:pPr>
          </w:p>
        </w:tc>
        <w:tc>
          <w:tcPr>
            <w:tcW w:w="2268" w:type="dxa"/>
            <w:shd w:val="clear" w:color="auto" w:fill="auto"/>
          </w:tcPr>
          <w:p w14:paraId="542F7719" w14:textId="77777777" w:rsidR="003538A4" w:rsidRPr="008F16AF" w:rsidRDefault="003538A4" w:rsidP="005C4EA4">
            <w:pPr>
              <w:jc w:val="center"/>
              <w:rPr>
                <w:sz w:val="20"/>
                <w:szCs w:val="20"/>
              </w:rPr>
            </w:pPr>
            <w:r w:rsidRPr="008F16AF">
              <w:rPr>
                <w:sz w:val="20"/>
                <w:szCs w:val="20"/>
              </w:rPr>
              <w:t xml:space="preserve">ООО «Доктор </w:t>
            </w:r>
            <w:proofErr w:type="spellStart"/>
            <w:r w:rsidRPr="008F16AF">
              <w:rPr>
                <w:sz w:val="20"/>
                <w:szCs w:val="20"/>
              </w:rPr>
              <w:t>Фармер</w:t>
            </w:r>
            <w:proofErr w:type="spellEnd"/>
            <w:r w:rsidRPr="008F16AF">
              <w:rPr>
                <w:sz w:val="20"/>
                <w:szCs w:val="20"/>
              </w:rPr>
              <w:t>»</w:t>
            </w:r>
          </w:p>
        </w:tc>
        <w:tc>
          <w:tcPr>
            <w:tcW w:w="2362" w:type="dxa"/>
            <w:shd w:val="clear" w:color="auto" w:fill="auto"/>
          </w:tcPr>
          <w:p w14:paraId="3BF8E202" w14:textId="77777777" w:rsidR="003538A4" w:rsidRPr="008F16AF" w:rsidRDefault="003538A4" w:rsidP="005C4EA4">
            <w:pPr>
              <w:jc w:val="center"/>
              <w:rPr>
                <w:sz w:val="20"/>
                <w:szCs w:val="20"/>
              </w:rPr>
            </w:pPr>
            <w:r w:rsidRPr="008F16AF">
              <w:rPr>
                <w:sz w:val="20"/>
                <w:szCs w:val="20"/>
              </w:rPr>
              <w:t>632383, НСО, г. Куйбышев, ул. Садовое кольцо, 1</w:t>
            </w:r>
          </w:p>
        </w:tc>
        <w:tc>
          <w:tcPr>
            <w:tcW w:w="1843" w:type="dxa"/>
            <w:shd w:val="clear" w:color="auto" w:fill="auto"/>
          </w:tcPr>
          <w:p w14:paraId="56033E18" w14:textId="77777777" w:rsidR="003538A4" w:rsidRPr="008F16AF" w:rsidRDefault="003538A4" w:rsidP="005C4EA4">
            <w:pPr>
              <w:jc w:val="center"/>
              <w:rPr>
                <w:sz w:val="20"/>
                <w:szCs w:val="20"/>
              </w:rPr>
            </w:pPr>
            <w:r w:rsidRPr="008F16AF">
              <w:rPr>
                <w:sz w:val="20"/>
                <w:szCs w:val="20"/>
              </w:rPr>
              <w:t>Михеев Федор Михайлович</w:t>
            </w:r>
          </w:p>
        </w:tc>
        <w:tc>
          <w:tcPr>
            <w:tcW w:w="1476" w:type="dxa"/>
            <w:shd w:val="clear" w:color="auto" w:fill="auto"/>
          </w:tcPr>
          <w:p w14:paraId="5571F09D" w14:textId="77777777" w:rsidR="003538A4" w:rsidRPr="008F16AF" w:rsidRDefault="003538A4" w:rsidP="005C4EA4">
            <w:pPr>
              <w:jc w:val="center"/>
              <w:rPr>
                <w:sz w:val="20"/>
                <w:szCs w:val="20"/>
              </w:rPr>
            </w:pPr>
            <w:r w:rsidRPr="008F16AF">
              <w:rPr>
                <w:sz w:val="20"/>
                <w:szCs w:val="20"/>
              </w:rPr>
              <w:t>8(383)62-70-028</w:t>
            </w:r>
          </w:p>
        </w:tc>
      </w:tr>
      <w:tr w:rsidR="003538A4" w:rsidRPr="008F16AF" w14:paraId="64BF0823" w14:textId="77777777" w:rsidTr="005C4EA4">
        <w:trPr>
          <w:trHeight w:val="262"/>
        </w:trPr>
        <w:tc>
          <w:tcPr>
            <w:tcW w:w="534" w:type="dxa"/>
            <w:vMerge w:val="restart"/>
            <w:shd w:val="clear" w:color="auto" w:fill="auto"/>
          </w:tcPr>
          <w:p w14:paraId="255B6FBE" w14:textId="77777777" w:rsidR="003538A4" w:rsidRPr="008F16AF" w:rsidRDefault="003538A4" w:rsidP="005C4EA4">
            <w:pPr>
              <w:jc w:val="both"/>
              <w:rPr>
                <w:sz w:val="20"/>
                <w:szCs w:val="20"/>
              </w:rPr>
            </w:pPr>
          </w:p>
          <w:p w14:paraId="3FDA98E6" w14:textId="77777777" w:rsidR="003538A4" w:rsidRPr="008F16AF" w:rsidRDefault="003538A4" w:rsidP="005C4EA4">
            <w:pPr>
              <w:jc w:val="both"/>
              <w:rPr>
                <w:sz w:val="20"/>
                <w:szCs w:val="20"/>
              </w:rPr>
            </w:pPr>
            <w:r w:rsidRPr="008F16AF">
              <w:rPr>
                <w:sz w:val="20"/>
                <w:szCs w:val="20"/>
              </w:rPr>
              <w:t>2</w:t>
            </w:r>
          </w:p>
        </w:tc>
        <w:tc>
          <w:tcPr>
            <w:tcW w:w="1984" w:type="dxa"/>
            <w:vMerge w:val="restart"/>
            <w:shd w:val="clear" w:color="auto" w:fill="auto"/>
          </w:tcPr>
          <w:p w14:paraId="40289755" w14:textId="77777777" w:rsidR="003538A4" w:rsidRPr="008F16AF" w:rsidRDefault="003538A4" w:rsidP="005C4EA4">
            <w:pPr>
              <w:jc w:val="center"/>
              <w:rPr>
                <w:sz w:val="20"/>
                <w:szCs w:val="20"/>
              </w:rPr>
            </w:pPr>
            <w:proofErr w:type="spellStart"/>
            <w:r w:rsidRPr="008F16AF">
              <w:rPr>
                <w:sz w:val="20"/>
                <w:szCs w:val="20"/>
              </w:rPr>
              <w:t>Абрамовский</w:t>
            </w:r>
            <w:proofErr w:type="spellEnd"/>
            <w:r w:rsidRPr="008F16AF">
              <w:rPr>
                <w:sz w:val="20"/>
                <w:szCs w:val="20"/>
              </w:rPr>
              <w:t xml:space="preserve"> сельсовет Куйбышевского района Новосибирской области</w:t>
            </w:r>
          </w:p>
        </w:tc>
        <w:tc>
          <w:tcPr>
            <w:tcW w:w="2268" w:type="dxa"/>
            <w:shd w:val="clear" w:color="auto" w:fill="auto"/>
          </w:tcPr>
          <w:p w14:paraId="7042614E" w14:textId="77777777" w:rsidR="003538A4" w:rsidRPr="008F16AF" w:rsidRDefault="003538A4" w:rsidP="005C4EA4">
            <w:pPr>
              <w:jc w:val="center"/>
              <w:rPr>
                <w:sz w:val="20"/>
                <w:szCs w:val="20"/>
              </w:rPr>
            </w:pPr>
            <w:r w:rsidRPr="008F16AF">
              <w:rPr>
                <w:sz w:val="20"/>
                <w:szCs w:val="20"/>
              </w:rPr>
              <w:t xml:space="preserve">Администрация </w:t>
            </w:r>
            <w:proofErr w:type="spellStart"/>
            <w:r w:rsidRPr="008F16AF">
              <w:rPr>
                <w:sz w:val="20"/>
                <w:szCs w:val="20"/>
              </w:rPr>
              <w:t>Абрамовского</w:t>
            </w:r>
            <w:proofErr w:type="spellEnd"/>
            <w:r w:rsidRPr="008F16AF">
              <w:rPr>
                <w:sz w:val="20"/>
                <w:szCs w:val="20"/>
              </w:rPr>
              <w:t xml:space="preserve"> сельсовета Куйбышевского района Новосибирской области</w:t>
            </w:r>
          </w:p>
        </w:tc>
        <w:tc>
          <w:tcPr>
            <w:tcW w:w="2362" w:type="dxa"/>
            <w:shd w:val="clear" w:color="auto" w:fill="auto"/>
          </w:tcPr>
          <w:p w14:paraId="3D9BEDD7"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с.Абрамово</w:t>
            </w:r>
            <w:proofErr w:type="spellEnd"/>
            <w:r w:rsidRPr="008F16AF">
              <w:rPr>
                <w:sz w:val="20"/>
                <w:szCs w:val="20"/>
              </w:rPr>
              <w:t xml:space="preserve">  </w:t>
            </w:r>
            <w:proofErr w:type="spellStart"/>
            <w:r w:rsidRPr="008F16AF">
              <w:rPr>
                <w:sz w:val="20"/>
                <w:szCs w:val="20"/>
              </w:rPr>
              <w:t>ул.Зеленая</w:t>
            </w:r>
            <w:proofErr w:type="spellEnd"/>
            <w:r w:rsidRPr="008F16AF">
              <w:rPr>
                <w:sz w:val="20"/>
                <w:szCs w:val="20"/>
              </w:rPr>
              <w:t>, 26</w:t>
            </w:r>
          </w:p>
        </w:tc>
        <w:tc>
          <w:tcPr>
            <w:tcW w:w="1843" w:type="dxa"/>
            <w:shd w:val="clear" w:color="auto" w:fill="auto"/>
          </w:tcPr>
          <w:p w14:paraId="2200185D" w14:textId="77777777" w:rsidR="003538A4" w:rsidRPr="008F16AF" w:rsidRDefault="003538A4" w:rsidP="005C4EA4">
            <w:pPr>
              <w:jc w:val="center"/>
              <w:rPr>
                <w:sz w:val="20"/>
                <w:szCs w:val="20"/>
              </w:rPr>
            </w:pPr>
            <w:r w:rsidRPr="008F16AF">
              <w:rPr>
                <w:sz w:val="20"/>
                <w:szCs w:val="20"/>
              </w:rPr>
              <w:t>Зонова Анна Андреевна</w:t>
            </w:r>
          </w:p>
          <w:p w14:paraId="78B377A8" w14:textId="77777777" w:rsidR="003538A4" w:rsidRPr="008F16AF" w:rsidRDefault="003538A4" w:rsidP="005C4EA4">
            <w:pPr>
              <w:jc w:val="center"/>
              <w:rPr>
                <w:sz w:val="20"/>
                <w:szCs w:val="20"/>
              </w:rPr>
            </w:pPr>
          </w:p>
        </w:tc>
        <w:tc>
          <w:tcPr>
            <w:tcW w:w="1476" w:type="dxa"/>
            <w:shd w:val="clear" w:color="auto" w:fill="auto"/>
          </w:tcPr>
          <w:p w14:paraId="18025A00" w14:textId="77777777" w:rsidR="003538A4" w:rsidRPr="008F16AF" w:rsidRDefault="003538A4" w:rsidP="005C4EA4">
            <w:pPr>
              <w:jc w:val="center"/>
              <w:rPr>
                <w:sz w:val="20"/>
                <w:szCs w:val="20"/>
              </w:rPr>
            </w:pPr>
          </w:p>
          <w:p w14:paraId="2D43701E" w14:textId="77777777" w:rsidR="003538A4" w:rsidRPr="008F16AF" w:rsidRDefault="003538A4" w:rsidP="005C4EA4">
            <w:pPr>
              <w:jc w:val="center"/>
              <w:rPr>
                <w:sz w:val="20"/>
                <w:szCs w:val="20"/>
              </w:rPr>
            </w:pPr>
            <w:r w:rsidRPr="008F16AF">
              <w:rPr>
                <w:sz w:val="20"/>
                <w:szCs w:val="20"/>
              </w:rPr>
              <w:t>39-121;</w:t>
            </w:r>
          </w:p>
          <w:p w14:paraId="0F30F8A2" w14:textId="77777777" w:rsidR="003538A4" w:rsidRPr="008F16AF" w:rsidRDefault="003538A4" w:rsidP="005C4EA4">
            <w:pPr>
              <w:jc w:val="center"/>
              <w:rPr>
                <w:sz w:val="20"/>
                <w:szCs w:val="20"/>
              </w:rPr>
            </w:pPr>
            <w:r w:rsidRPr="008F16AF">
              <w:rPr>
                <w:sz w:val="20"/>
                <w:szCs w:val="20"/>
              </w:rPr>
              <w:t>39-419, 39-400</w:t>
            </w:r>
          </w:p>
        </w:tc>
      </w:tr>
      <w:tr w:rsidR="003538A4" w:rsidRPr="008F16AF" w14:paraId="1B8616C0" w14:textId="77777777" w:rsidTr="005C4EA4">
        <w:trPr>
          <w:trHeight w:val="262"/>
        </w:trPr>
        <w:tc>
          <w:tcPr>
            <w:tcW w:w="534" w:type="dxa"/>
            <w:vMerge/>
            <w:shd w:val="clear" w:color="auto" w:fill="auto"/>
          </w:tcPr>
          <w:p w14:paraId="0FA803C7" w14:textId="77777777" w:rsidR="003538A4" w:rsidRPr="008F16AF" w:rsidRDefault="003538A4" w:rsidP="005C4EA4">
            <w:pPr>
              <w:jc w:val="both"/>
              <w:rPr>
                <w:sz w:val="20"/>
                <w:szCs w:val="20"/>
              </w:rPr>
            </w:pPr>
          </w:p>
        </w:tc>
        <w:tc>
          <w:tcPr>
            <w:tcW w:w="1984" w:type="dxa"/>
            <w:vMerge/>
            <w:shd w:val="clear" w:color="auto" w:fill="auto"/>
          </w:tcPr>
          <w:p w14:paraId="3BA5B3B3" w14:textId="77777777" w:rsidR="003538A4" w:rsidRPr="008F16AF" w:rsidRDefault="003538A4" w:rsidP="005C4EA4">
            <w:pPr>
              <w:jc w:val="center"/>
              <w:rPr>
                <w:sz w:val="20"/>
                <w:szCs w:val="20"/>
              </w:rPr>
            </w:pPr>
          </w:p>
        </w:tc>
        <w:tc>
          <w:tcPr>
            <w:tcW w:w="2268" w:type="dxa"/>
            <w:shd w:val="clear" w:color="auto" w:fill="auto"/>
          </w:tcPr>
          <w:p w14:paraId="5EEB9BAA" w14:textId="77777777" w:rsidR="003538A4" w:rsidRPr="008F16AF" w:rsidRDefault="003538A4" w:rsidP="005C4EA4">
            <w:pPr>
              <w:jc w:val="center"/>
              <w:rPr>
                <w:sz w:val="20"/>
                <w:szCs w:val="20"/>
              </w:rPr>
            </w:pPr>
            <w:r w:rsidRPr="008F16AF">
              <w:rPr>
                <w:sz w:val="20"/>
                <w:szCs w:val="20"/>
              </w:rPr>
              <w:t>ООО «Русь»</w:t>
            </w:r>
          </w:p>
        </w:tc>
        <w:tc>
          <w:tcPr>
            <w:tcW w:w="2362" w:type="dxa"/>
            <w:shd w:val="clear" w:color="auto" w:fill="auto"/>
          </w:tcPr>
          <w:p w14:paraId="0FBFA719"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д.Старогребенщиково</w:t>
            </w:r>
            <w:proofErr w:type="spellEnd"/>
            <w:r w:rsidRPr="008F16AF">
              <w:rPr>
                <w:sz w:val="20"/>
                <w:szCs w:val="20"/>
              </w:rPr>
              <w:t xml:space="preserve">, </w:t>
            </w:r>
            <w:proofErr w:type="spellStart"/>
            <w:r w:rsidRPr="008F16AF">
              <w:rPr>
                <w:sz w:val="20"/>
                <w:szCs w:val="20"/>
              </w:rPr>
              <w:t>ул.Центральная</w:t>
            </w:r>
            <w:proofErr w:type="spellEnd"/>
            <w:r w:rsidRPr="008F16AF">
              <w:rPr>
                <w:sz w:val="20"/>
                <w:szCs w:val="20"/>
              </w:rPr>
              <w:t xml:space="preserve"> 32/1, с. </w:t>
            </w:r>
            <w:proofErr w:type="spellStart"/>
            <w:r w:rsidRPr="008F16AF">
              <w:rPr>
                <w:sz w:val="20"/>
                <w:szCs w:val="20"/>
              </w:rPr>
              <w:t>Абрамово</w:t>
            </w:r>
            <w:proofErr w:type="spellEnd"/>
            <w:r w:rsidRPr="008F16AF">
              <w:rPr>
                <w:sz w:val="20"/>
                <w:szCs w:val="20"/>
              </w:rPr>
              <w:t>, ул. Зеленая, 2</w:t>
            </w:r>
          </w:p>
        </w:tc>
        <w:tc>
          <w:tcPr>
            <w:tcW w:w="1843" w:type="dxa"/>
            <w:shd w:val="clear" w:color="auto" w:fill="auto"/>
          </w:tcPr>
          <w:p w14:paraId="467A117F" w14:textId="77777777" w:rsidR="003538A4" w:rsidRPr="008F16AF" w:rsidRDefault="003538A4" w:rsidP="005C4EA4">
            <w:pPr>
              <w:jc w:val="center"/>
              <w:rPr>
                <w:sz w:val="20"/>
                <w:szCs w:val="20"/>
              </w:rPr>
            </w:pPr>
            <w:r w:rsidRPr="008F16AF">
              <w:rPr>
                <w:sz w:val="20"/>
                <w:szCs w:val="20"/>
              </w:rPr>
              <w:t>Дремин Николай Викторович</w:t>
            </w:r>
          </w:p>
        </w:tc>
        <w:tc>
          <w:tcPr>
            <w:tcW w:w="1476" w:type="dxa"/>
            <w:shd w:val="clear" w:color="auto" w:fill="auto"/>
          </w:tcPr>
          <w:p w14:paraId="53FDFD71" w14:textId="77777777" w:rsidR="003538A4" w:rsidRPr="008F16AF" w:rsidRDefault="003538A4" w:rsidP="005C4EA4">
            <w:pPr>
              <w:jc w:val="center"/>
              <w:rPr>
                <w:sz w:val="20"/>
                <w:szCs w:val="20"/>
              </w:rPr>
            </w:pPr>
          </w:p>
          <w:p w14:paraId="51F0BCC1" w14:textId="77777777" w:rsidR="003538A4" w:rsidRPr="008F16AF" w:rsidRDefault="003538A4" w:rsidP="005C4EA4">
            <w:pPr>
              <w:jc w:val="center"/>
              <w:rPr>
                <w:sz w:val="20"/>
                <w:szCs w:val="20"/>
              </w:rPr>
            </w:pPr>
            <w:r w:rsidRPr="008F16AF">
              <w:rPr>
                <w:sz w:val="20"/>
                <w:szCs w:val="20"/>
              </w:rPr>
              <w:t>39-136, 8-913-775-6446</w:t>
            </w:r>
          </w:p>
        </w:tc>
      </w:tr>
      <w:tr w:rsidR="003538A4" w:rsidRPr="008F16AF" w14:paraId="134F5386" w14:textId="77777777" w:rsidTr="005C4EA4">
        <w:trPr>
          <w:trHeight w:val="262"/>
        </w:trPr>
        <w:tc>
          <w:tcPr>
            <w:tcW w:w="534" w:type="dxa"/>
            <w:vMerge/>
            <w:shd w:val="clear" w:color="auto" w:fill="auto"/>
          </w:tcPr>
          <w:p w14:paraId="0223870A" w14:textId="77777777" w:rsidR="003538A4" w:rsidRPr="008F16AF" w:rsidRDefault="003538A4" w:rsidP="005C4EA4">
            <w:pPr>
              <w:jc w:val="both"/>
              <w:rPr>
                <w:sz w:val="20"/>
                <w:szCs w:val="20"/>
              </w:rPr>
            </w:pPr>
          </w:p>
        </w:tc>
        <w:tc>
          <w:tcPr>
            <w:tcW w:w="1984" w:type="dxa"/>
            <w:vMerge/>
            <w:shd w:val="clear" w:color="auto" w:fill="auto"/>
          </w:tcPr>
          <w:p w14:paraId="28004275" w14:textId="77777777" w:rsidR="003538A4" w:rsidRPr="008F16AF" w:rsidRDefault="003538A4" w:rsidP="005C4EA4">
            <w:pPr>
              <w:jc w:val="center"/>
              <w:rPr>
                <w:sz w:val="20"/>
                <w:szCs w:val="20"/>
              </w:rPr>
            </w:pPr>
          </w:p>
        </w:tc>
        <w:tc>
          <w:tcPr>
            <w:tcW w:w="2268" w:type="dxa"/>
            <w:shd w:val="clear" w:color="auto" w:fill="auto"/>
          </w:tcPr>
          <w:p w14:paraId="2D024259" w14:textId="77777777" w:rsidR="003538A4" w:rsidRPr="008F16AF" w:rsidRDefault="003538A4" w:rsidP="005C4EA4">
            <w:pPr>
              <w:jc w:val="center"/>
              <w:rPr>
                <w:sz w:val="20"/>
                <w:szCs w:val="20"/>
              </w:rPr>
            </w:pPr>
            <w:r w:rsidRPr="008F16AF">
              <w:rPr>
                <w:sz w:val="20"/>
                <w:szCs w:val="20"/>
              </w:rPr>
              <w:t>МБУ КЦСОН Отделение милосердия для престарелых и инвалидов</w:t>
            </w:r>
          </w:p>
        </w:tc>
        <w:tc>
          <w:tcPr>
            <w:tcW w:w="2362" w:type="dxa"/>
            <w:shd w:val="clear" w:color="auto" w:fill="auto"/>
          </w:tcPr>
          <w:p w14:paraId="4AB81185"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с.Абрамово</w:t>
            </w:r>
            <w:proofErr w:type="spellEnd"/>
            <w:r w:rsidRPr="008F16AF">
              <w:rPr>
                <w:sz w:val="20"/>
                <w:szCs w:val="20"/>
              </w:rPr>
              <w:t xml:space="preserve">  </w:t>
            </w:r>
            <w:proofErr w:type="spellStart"/>
            <w:r w:rsidRPr="008F16AF">
              <w:rPr>
                <w:sz w:val="20"/>
                <w:szCs w:val="20"/>
              </w:rPr>
              <w:t>ул.Совхозная</w:t>
            </w:r>
            <w:proofErr w:type="spellEnd"/>
            <w:r w:rsidRPr="008F16AF">
              <w:rPr>
                <w:sz w:val="20"/>
                <w:szCs w:val="20"/>
              </w:rPr>
              <w:t xml:space="preserve"> , 15</w:t>
            </w:r>
          </w:p>
        </w:tc>
        <w:tc>
          <w:tcPr>
            <w:tcW w:w="1843" w:type="dxa"/>
            <w:shd w:val="clear" w:color="auto" w:fill="auto"/>
          </w:tcPr>
          <w:p w14:paraId="1284F635" w14:textId="77777777" w:rsidR="003538A4" w:rsidRPr="008F16AF" w:rsidRDefault="003538A4" w:rsidP="005C4EA4">
            <w:pPr>
              <w:jc w:val="center"/>
              <w:rPr>
                <w:sz w:val="20"/>
                <w:szCs w:val="20"/>
              </w:rPr>
            </w:pPr>
            <w:r w:rsidRPr="008F16AF">
              <w:rPr>
                <w:sz w:val="20"/>
                <w:szCs w:val="20"/>
              </w:rPr>
              <w:t>Заведующий отделением</w:t>
            </w:r>
          </w:p>
          <w:p w14:paraId="11E60F65" w14:textId="77777777" w:rsidR="003538A4" w:rsidRPr="008F16AF" w:rsidRDefault="003538A4" w:rsidP="005C4EA4">
            <w:pPr>
              <w:jc w:val="center"/>
              <w:rPr>
                <w:sz w:val="20"/>
                <w:szCs w:val="20"/>
              </w:rPr>
            </w:pPr>
            <w:proofErr w:type="spellStart"/>
            <w:r w:rsidRPr="008F16AF">
              <w:rPr>
                <w:sz w:val="20"/>
                <w:szCs w:val="20"/>
              </w:rPr>
              <w:t>Вингольц</w:t>
            </w:r>
            <w:proofErr w:type="spellEnd"/>
            <w:r w:rsidRPr="008F16AF">
              <w:rPr>
                <w:sz w:val="20"/>
                <w:szCs w:val="20"/>
              </w:rPr>
              <w:t xml:space="preserve"> Елена Петровна</w:t>
            </w:r>
          </w:p>
        </w:tc>
        <w:tc>
          <w:tcPr>
            <w:tcW w:w="1476" w:type="dxa"/>
            <w:shd w:val="clear" w:color="auto" w:fill="auto"/>
          </w:tcPr>
          <w:p w14:paraId="41E95BC0" w14:textId="77777777" w:rsidR="003538A4" w:rsidRPr="008F16AF" w:rsidRDefault="003538A4" w:rsidP="005C4EA4">
            <w:pPr>
              <w:jc w:val="center"/>
              <w:rPr>
                <w:sz w:val="20"/>
                <w:szCs w:val="20"/>
              </w:rPr>
            </w:pPr>
          </w:p>
          <w:p w14:paraId="3071A839" w14:textId="77777777" w:rsidR="003538A4" w:rsidRPr="008F16AF" w:rsidRDefault="003538A4" w:rsidP="005C4EA4">
            <w:pPr>
              <w:jc w:val="center"/>
              <w:rPr>
                <w:sz w:val="20"/>
                <w:szCs w:val="20"/>
              </w:rPr>
            </w:pPr>
            <w:r w:rsidRPr="008F16AF">
              <w:rPr>
                <w:sz w:val="20"/>
                <w:szCs w:val="20"/>
              </w:rPr>
              <w:t>39-248, 39-247</w:t>
            </w:r>
          </w:p>
        </w:tc>
      </w:tr>
      <w:tr w:rsidR="003538A4" w:rsidRPr="008F16AF" w14:paraId="2E92DF36" w14:textId="77777777" w:rsidTr="005C4EA4">
        <w:trPr>
          <w:trHeight w:val="262"/>
        </w:trPr>
        <w:tc>
          <w:tcPr>
            <w:tcW w:w="534" w:type="dxa"/>
            <w:vMerge w:val="restart"/>
            <w:shd w:val="clear" w:color="auto" w:fill="auto"/>
          </w:tcPr>
          <w:p w14:paraId="6543F3B9" w14:textId="77777777" w:rsidR="003538A4" w:rsidRPr="008F16AF" w:rsidRDefault="003538A4" w:rsidP="005C4EA4">
            <w:pPr>
              <w:jc w:val="both"/>
              <w:rPr>
                <w:sz w:val="20"/>
                <w:szCs w:val="20"/>
                <w:lang w:val="en-US"/>
              </w:rPr>
            </w:pPr>
          </w:p>
          <w:p w14:paraId="7AE9FB50" w14:textId="77777777" w:rsidR="003538A4" w:rsidRPr="008F16AF" w:rsidRDefault="003538A4" w:rsidP="005C4EA4">
            <w:pPr>
              <w:jc w:val="both"/>
              <w:rPr>
                <w:sz w:val="20"/>
                <w:szCs w:val="20"/>
              </w:rPr>
            </w:pPr>
            <w:r w:rsidRPr="008F16AF">
              <w:rPr>
                <w:sz w:val="20"/>
                <w:szCs w:val="20"/>
                <w:lang w:val="en-US"/>
              </w:rPr>
              <w:t>3</w:t>
            </w:r>
          </w:p>
        </w:tc>
        <w:tc>
          <w:tcPr>
            <w:tcW w:w="1984" w:type="dxa"/>
            <w:vMerge w:val="restart"/>
            <w:shd w:val="clear" w:color="auto" w:fill="auto"/>
          </w:tcPr>
          <w:p w14:paraId="7D5B169B" w14:textId="77777777" w:rsidR="003538A4" w:rsidRPr="008F16AF" w:rsidRDefault="003538A4" w:rsidP="005C4EA4">
            <w:pPr>
              <w:jc w:val="center"/>
              <w:rPr>
                <w:sz w:val="20"/>
                <w:szCs w:val="20"/>
              </w:rPr>
            </w:pPr>
            <w:proofErr w:type="spellStart"/>
            <w:r w:rsidRPr="008F16AF">
              <w:rPr>
                <w:sz w:val="20"/>
                <w:szCs w:val="20"/>
              </w:rPr>
              <w:t>Булатовский</w:t>
            </w:r>
            <w:proofErr w:type="spellEnd"/>
            <w:r w:rsidRPr="008F16AF">
              <w:rPr>
                <w:sz w:val="20"/>
                <w:szCs w:val="20"/>
              </w:rPr>
              <w:t xml:space="preserve"> сельсовет Куйбышевского района Новосибирской области</w:t>
            </w:r>
          </w:p>
        </w:tc>
        <w:tc>
          <w:tcPr>
            <w:tcW w:w="2268" w:type="dxa"/>
            <w:shd w:val="clear" w:color="auto" w:fill="auto"/>
          </w:tcPr>
          <w:p w14:paraId="2A7F43E7" w14:textId="77777777" w:rsidR="003538A4" w:rsidRPr="008F16AF" w:rsidRDefault="003538A4" w:rsidP="005C4EA4">
            <w:pPr>
              <w:jc w:val="center"/>
              <w:rPr>
                <w:sz w:val="20"/>
                <w:szCs w:val="20"/>
              </w:rPr>
            </w:pPr>
            <w:r w:rsidRPr="008F16AF">
              <w:rPr>
                <w:sz w:val="20"/>
                <w:szCs w:val="20"/>
              </w:rPr>
              <w:t xml:space="preserve">Администрация </w:t>
            </w:r>
            <w:proofErr w:type="spellStart"/>
            <w:r w:rsidRPr="008F16AF">
              <w:rPr>
                <w:sz w:val="20"/>
                <w:szCs w:val="20"/>
              </w:rPr>
              <w:t>Булатовского</w:t>
            </w:r>
            <w:proofErr w:type="spellEnd"/>
            <w:r w:rsidRPr="008F16AF">
              <w:rPr>
                <w:sz w:val="20"/>
                <w:szCs w:val="20"/>
              </w:rPr>
              <w:t xml:space="preserve"> сельсовета Куйбышевского района Новосибирской области</w:t>
            </w:r>
          </w:p>
        </w:tc>
        <w:tc>
          <w:tcPr>
            <w:tcW w:w="2362" w:type="dxa"/>
            <w:shd w:val="clear" w:color="auto" w:fill="auto"/>
          </w:tcPr>
          <w:p w14:paraId="6F5CB7AD"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с.Булатово</w:t>
            </w:r>
            <w:proofErr w:type="spellEnd"/>
            <w:r w:rsidRPr="008F16AF">
              <w:rPr>
                <w:sz w:val="20"/>
                <w:szCs w:val="20"/>
              </w:rPr>
              <w:t xml:space="preserve"> </w:t>
            </w:r>
            <w:proofErr w:type="spellStart"/>
            <w:r w:rsidRPr="008F16AF">
              <w:rPr>
                <w:sz w:val="20"/>
                <w:szCs w:val="20"/>
              </w:rPr>
              <w:t>ул.Центральная</w:t>
            </w:r>
            <w:proofErr w:type="spellEnd"/>
            <w:r w:rsidRPr="008F16AF">
              <w:rPr>
                <w:sz w:val="20"/>
                <w:szCs w:val="20"/>
              </w:rPr>
              <w:t xml:space="preserve">  д.12</w:t>
            </w:r>
          </w:p>
        </w:tc>
        <w:tc>
          <w:tcPr>
            <w:tcW w:w="1843" w:type="dxa"/>
            <w:shd w:val="clear" w:color="auto" w:fill="auto"/>
          </w:tcPr>
          <w:p w14:paraId="52FF61FB" w14:textId="77777777" w:rsidR="003538A4" w:rsidRPr="008F16AF" w:rsidRDefault="003538A4" w:rsidP="005C4EA4">
            <w:pPr>
              <w:jc w:val="center"/>
              <w:rPr>
                <w:sz w:val="20"/>
                <w:szCs w:val="20"/>
              </w:rPr>
            </w:pPr>
            <w:r w:rsidRPr="008F16AF">
              <w:rPr>
                <w:sz w:val="20"/>
                <w:szCs w:val="20"/>
              </w:rPr>
              <w:t>Чегодаева Наталья Ивановна</w:t>
            </w:r>
          </w:p>
        </w:tc>
        <w:tc>
          <w:tcPr>
            <w:tcW w:w="1476" w:type="dxa"/>
            <w:shd w:val="clear" w:color="auto" w:fill="auto"/>
          </w:tcPr>
          <w:p w14:paraId="2A5EB705" w14:textId="77777777" w:rsidR="003538A4" w:rsidRPr="008F16AF" w:rsidRDefault="003538A4" w:rsidP="005C4EA4">
            <w:pPr>
              <w:jc w:val="center"/>
              <w:rPr>
                <w:sz w:val="20"/>
                <w:szCs w:val="20"/>
                <w:lang w:val="en-US"/>
              </w:rPr>
            </w:pPr>
          </w:p>
          <w:p w14:paraId="0EA016AF" w14:textId="77777777" w:rsidR="003538A4" w:rsidRPr="008F16AF" w:rsidRDefault="003538A4" w:rsidP="005C4EA4">
            <w:pPr>
              <w:jc w:val="center"/>
              <w:rPr>
                <w:sz w:val="20"/>
                <w:szCs w:val="20"/>
              </w:rPr>
            </w:pPr>
            <w:r w:rsidRPr="008F16AF">
              <w:rPr>
                <w:sz w:val="20"/>
                <w:szCs w:val="20"/>
              </w:rPr>
              <w:t>32-243</w:t>
            </w:r>
          </w:p>
        </w:tc>
      </w:tr>
      <w:tr w:rsidR="003538A4" w:rsidRPr="008F16AF" w14:paraId="7D346A47" w14:textId="77777777" w:rsidTr="005C4EA4">
        <w:trPr>
          <w:trHeight w:val="262"/>
        </w:trPr>
        <w:tc>
          <w:tcPr>
            <w:tcW w:w="534" w:type="dxa"/>
            <w:vMerge/>
            <w:shd w:val="clear" w:color="auto" w:fill="auto"/>
          </w:tcPr>
          <w:p w14:paraId="5389F7D4" w14:textId="77777777" w:rsidR="003538A4" w:rsidRPr="008F16AF" w:rsidRDefault="003538A4" w:rsidP="005C4EA4">
            <w:pPr>
              <w:jc w:val="both"/>
              <w:rPr>
                <w:sz w:val="20"/>
                <w:szCs w:val="20"/>
              </w:rPr>
            </w:pPr>
          </w:p>
        </w:tc>
        <w:tc>
          <w:tcPr>
            <w:tcW w:w="1984" w:type="dxa"/>
            <w:vMerge/>
            <w:shd w:val="clear" w:color="auto" w:fill="auto"/>
          </w:tcPr>
          <w:p w14:paraId="6EF5585B" w14:textId="77777777" w:rsidR="003538A4" w:rsidRPr="008F16AF" w:rsidRDefault="003538A4" w:rsidP="005C4EA4">
            <w:pPr>
              <w:jc w:val="center"/>
              <w:rPr>
                <w:sz w:val="20"/>
                <w:szCs w:val="20"/>
              </w:rPr>
            </w:pPr>
          </w:p>
        </w:tc>
        <w:tc>
          <w:tcPr>
            <w:tcW w:w="2268" w:type="dxa"/>
            <w:shd w:val="clear" w:color="auto" w:fill="auto"/>
          </w:tcPr>
          <w:p w14:paraId="554B7AD1" w14:textId="77777777" w:rsidR="003538A4" w:rsidRPr="008F16AF" w:rsidRDefault="003538A4" w:rsidP="005C4EA4">
            <w:pPr>
              <w:jc w:val="center"/>
              <w:rPr>
                <w:sz w:val="20"/>
                <w:szCs w:val="20"/>
              </w:rPr>
            </w:pPr>
            <w:r w:rsidRPr="008F16AF">
              <w:rPr>
                <w:sz w:val="20"/>
                <w:szCs w:val="20"/>
              </w:rPr>
              <w:t>ООО «</w:t>
            </w:r>
            <w:proofErr w:type="spellStart"/>
            <w:r w:rsidRPr="008F16AF">
              <w:rPr>
                <w:sz w:val="20"/>
                <w:szCs w:val="20"/>
              </w:rPr>
              <w:t>Булатовское</w:t>
            </w:r>
            <w:proofErr w:type="spellEnd"/>
            <w:r w:rsidRPr="008F16AF">
              <w:rPr>
                <w:sz w:val="20"/>
                <w:szCs w:val="20"/>
              </w:rPr>
              <w:t>»</w:t>
            </w:r>
          </w:p>
        </w:tc>
        <w:tc>
          <w:tcPr>
            <w:tcW w:w="2362" w:type="dxa"/>
            <w:shd w:val="clear" w:color="auto" w:fill="auto"/>
          </w:tcPr>
          <w:p w14:paraId="4BB38329"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с.Булатово</w:t>
            </w:r>
            <w:proofErr w:type="spellEnd"/>
            <w:r w:rsidRPr="008F16AF">
              <w:rPr>
                <w:sz w:val="20"/>
                <w:szCs w:val="20"/>
              </w:rPr>
              <w:t xml:space="preserve"> </w:t>
            </w:r>
            <w:proofErr w:type="spellStart"/>
            <w:r w:rsidRPr="008F16AF">
              <w:rPr>
                <w:sz w:val="20"/>
                <w:szCs w:val="20"/>
              </w:rPr>
              <w:t>ул.Центральная</w:t>
            </w:r>
            <w:proofErr w:type="spellEnd"/>
            <w:r w:rsidRPr="008F16AF">
              <w:rPr>
                <w:sz w:val="20"/>
                <w:szCs w:val="20"/>
              </w:rPr>
              <w:t xml:space="preserve">  д.20</w:t>
            </w:r>
          </w:p>
        </w:tc>
        <w:tc>
          <w:tcPr>
            <w:tcW w:w="1843" w:type="dxa"/>
            <w:shd w:val="clear" w:color="auto" w:fill="auto"/>
          </w:tcPr>
          <w:p w14:paraId="40BB9090" w14:textId="77777777" w:rsidR="003538A4" w:rsidRPr="008F16AF" w:rsidRDefault="003538A4" w:rsidP="005C4EA4">
            <w:pPr>
              <w:jc w:val="center"/>
              <w:rPr>
                <w:sz w:val="20"/>
                <w:szCs w:val="20"/>
              </w:rPr>
            </w:pPr>
            <w:proofErr w:type="spellStart"/>
            <w:r w:rsidRPr="008F16AF">
              <w:rPr>
                <w:sz w:val="20"/>
                <w:szCs w:val="20"/>
              </w:rPr>
              <w:t>Искеевич</w:t>
            </w:r>
            <w:proofErr w:type="spellEnd"/>
            <w:r w:rsidRPr="008F16AF">
              <w:rPr>
                <w:sz w:val="20"/>
                <w:szCs w:val="20"/>
              </w:rPr>
              <w:t xml:space="preserve"> Алексей Михайлович</w:t>
            </w:r>
          </w:p>
        </w:tc>
        <w:tc>
          <w:tcPr>
            <w:tcW w:w="1476" w:type="dxa"/>
            <w:shd w:val="clear" w:color="auto" w:fill="auto"/>
          </w:tcPr>
          <w:p w14:paraId="76A5C7E4" w14:textId="77777777" w:rsidR="003538A4" w:rsidRPr="008F16AF" w:rsidRDefault="003538A4" w:rsidP="005C4EA4">
            <w:pPr>
              <w:jc w:val="center"/>
              <w:rPr>
                <w:sz w:val="20"/>
                <w:szCs w:val="20"/>
                <w:lang w:val="en-US"/>
              </w:rPr>
            </w:pPr>
          </w:p>
          <w:p w14:paraId="50F25F07" w14:textId="77777777" w:rsidR="003538A4" w:rsidRPr="008F16AF" w:rsidRDefault="003538A4" w:rsidP="005C4EA4">
            <w:pPr>
              <w:jc w:val="center"/>
              <w:rPr>
                <w:sz w:val="20"/>
                <w:szCs w:val="20"/>
              </w:rPr>
            </w:pPr>
            <w:r w:rsidRPr="008F16AF">
              <w:rPr>
                <w:sz w:val="20"/>
                <w:szCs w:val="20"/>
              </w:rPr>
              <w:t>32-145</w:t>
            </w:r>
          </w:p>
        </w:tc>
      </w:tr>
      <w:tr w:rsidR="003538A4" w:rsidRPr="008F16AF" w14:paraId="1E7C81B4" w14:textId="77777777" w:rsidTr="005C4EA4">
        <w:trPr>
          <w:trHeight w:val="262"/>
        </w:trPr>
        <w:tc>
          <w:tcPr>
            <w:tcW w:w="534" w:type="dxa"/>
            <w:vMerge w:val="restart"/>
            <w:shd w:val="clear" w:color="auto" w:fill="auto"/>
          </w:tcPr>
          <w:p w14:paraId="5EDE24B8" w14:textId="77777777" w:rsidR="003538A4" w:rsidRPr="008F16AF" w:rsidRDefault="003538A4" w:rsidP="005C4EA4">
            <w:pPr>
              <w:jc w:val="both"/>
              <w:rPr>
                <w:sz w:val="20"/>
                <w:szCs w:val="20"/>
              </w:rPr>
            </w:pPr>
          </w:p>
          <w:p w14:paraId="0B339BA9" w14:textId="77777777" w:rsidR="003538A4" w:rsidRPr="008F16AF" w:rsidRDefault="003538A4" w:rsidP="005C4EA4">
            <w:pPr>
              <w:jc w:val="both"/>
              <w:rPr>
                <w:sz w:val="20"/>
                <w:szCs w:val="20"/>
              </w:rPr>
            </w:pPr>
            <w:r w:rsidRPr="008F16AF">
              <w:rPr>
                <w:sz w:val="20"/>
                <w:szCs w:val="20"/>
              </w:rPr>
              <w:t>3</w:t>
            </w:r>
            <w:r w:rsidRPr="008F16AF">
              <w:rPr>
                <w:sz w:val="20"/>
                <w:szCs w:val="20"/>
                <w:lang w:val="en-US"/>
              </w:rPr>
              <w:t>4</w:t>
            </w:r>
          </w:p>
        </w:tc>
        <w:tc>
          <w:tcPr>
            <w:tcW w:w="1984" w:type="dxa"/>
            <w:vMerge w:val="restart"/>
            <w:shd w:val="clear" w:color="auto" w:fill="auto"/>
          </w:tcPr>
          <w:p w14:paraId="55E75CB0" w14:textId="77777777" w:rsidR="003538A4" w:rsidRPr="008F16AF" w:rsidRDefault="003538A4" w:rsidP="005C4EA4">
            <w:pPr>
              <w:jc w:val="center"/>
              <w:rPr>
                <w:sz w:val="20"/>
                <w:szCs w:val="20"/>
              </w:rPr>
            </w:pPr>
            <w:proofErr w:type="spellStart"/>
            <w:r w:rsidRPr="008F16AF">
              <w:rPr>
                <w:sz w:val="20"/>
                <w:szCs w:val="20"/>
              </w:rPr>
              <w:t>Балманский</w:t>
            </w:r>
            <w:proofErr w:type="spellEnd"/>
            <w:r w:rsidRPr="008F16AF">
              <w:rPr>
                <w:sz w:val="20"/>
                <w:szCs w:val="20"/>
              </w:rPr>
              <w:t xml:space="preserve"> сельсовет Куйбышевского района Новосибирской области</w:t>
            </w:r>
          </w:p>
        </w:tc>
        <w:tc>
          <w:tcPr>
            <w:tcW w:w="2268" w:type="dxa"/>
            <w:shd w:val="clear" w:color="auto" w:fill="auto"/>
          </w:tcPr>
          <w:p w14:paraId="27DBB1EB" w14:textId="77777777" w:rsidR="003538A4" w:rsidRPr="008F16AF" w:rsidRDefault="003538A4" w:rsidP="005C4EA4">
            <w:pPr>
              <w:jc w:val="center"/>
              <w:rPr>
                <w:sz w:val="20"/>
                <w:szCs w:val="20"/>
              </w:rPr>
            </w:pPr>
            <w:r w:rsidRPr="008F16AF">
              <w:rPr>
                <w:sz w:val="20"/>
                <w:szCs w:val="20"/>
              </w:rPr>
              <w:t xml:space="preserve">Администрация </w:t>
            </w:r>
            <w:proofErr w:type="spellStart"/>
            <w:r w:rsidRPr="008F16AF">
              <w:rPr>
                <w:sz w:val="20"/>
                <w:szCs w:val="20"/>
              </w:rPr>
              <w:t>Балманского</w:t>
            </w:r>
            <w:proofErr w:type="spellEnd"/>
            <w:r w:rsidRPr="008F16AF">
              <w:rPr>
                <w:sz w:val="20"/>
                <w:szCs w:val="20"/>
              </w:rPr>
              <w:t xml:space="preserve">  сельсовета Куйбышевского района Новосибирской области</w:t>
            </w:r>
          </w:p>
        </w:tc>
        <w:tc>
          <w:tcPr>
            <w:tcW w:w="2362" w:type="dxa"/>
            <w:shd w:val="clear" w:color="auto" w:fill="auto"/>
          </w:tcPr>
          <w:p w14:paraId="32454004"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с.Балман</w:t>
            </w:r>
            <w:proofErr w:type="spellEnd"/>
            <w:r w:rsidRPr="008F16AF">
              <w:rPr>
                <w:sz w:val="20"/>
                <w:szCs w:val="20"/>
              </w:rPr>
              <w:t xml:space="preserve"> </w:t>
            </w:r>
            <w:proofErr w:type="spellStart"/>
            <w:r w:rsidRPr="008F16AF">
              <w:rPr>
                <w:sz w:val="20"/>
                <w:szCs w:val="20"/>
              </w:rPr>
              <w:t>ул.Центральная</w:t>
            </w:r>
            <w:proofErr w:type="spellEnd"/>
            <w:r w:rsidRPr="008F16AF">
              <w:rPr>
                <w:sz w:val="20"/>
                <w:szCs w:val="20"/>
              </w:rPr>
              <w:t xml:space="preserve">  д.22</w:t>
            </w:r>
          </w:p>
        </w:tc>
        <w:tc>
          <w:tcPr>
            <w:tcW w:w="1843" w:type="dxa"/>
            <w:shd w:val="clear" w:color="auto" w:fill="auto"/>
          </w:tcPr>
          <w:p w14:paraId="25B5A369" w14:textId="77777777" w:rsidR="003538A4" w:rsidRPr="008F16AF" w:rsidRDefault="003538A4" w:rsidP="005C4EA4">
            <w:pPr>
              <w:jc w:val="center"/>
              <w:rPr>
                <w:sz w:val="20"/>
                <w:szCs w:val="20"/>
              </w:rPr>
            </w:pPr>
            <w:r w:rsidRPr="008F16AF">
              <w:rPr>
                <w:sz w:val="20"/>
                <w:szCs w:val="20"/>
              </w:rPr>
              <w:t>Бойков Виталий Владимирович</w:t>
            </w:r>
          </w:p>
        </w:tc>
        <w:tc>
          <w:tcPr>
            <w:tcW w:w="1476" w:type="dxa"/>
            <w:shd w:val="clear" w:color="auto" w:fill="auto"/>
          </w:tcPr>
          <w:p w14:paraId="444AB156" w14:textId="77777777" w:rsidR="003538A4" w:rsidRPr="008F16AF" w:rsidRDefault="003538A4" w:rsidP="005C4EA4">
            <w:pPr>
              <w:jc w:val="center"/>
              <w:rPr>
                <w:sz w:val="20"/>
                <w:szCs w:val="20"/>
                <w:lang w:val="en-US"/>
              </w:rPr>
            </w:pPr>
          </w:p>
          <w:p w14:paraId="008200F2" w14:textId="77777777" w:rsidR="003538A4" w:rsidRPr="008F16AF" w:rsidRDefault="003538A4" w:rsidP="005C4EA4">
            <w:pPr>
              <w:jc w:val="center"/>
              <w:rPr>
                <w:sz w:val="20"/>
                <w:szCs w:val="20"/>
              </w:rPr>
            </w:pPr>
            <w:r w:rsidRPr="008F16AF">
              <w:rPr>
                <w:sz w:val="20"/>
                <w:szCs w:val="20"/>
              </w:rPr>
              <w:t>31-721</w:t>
            </w:r>
          </w:p>
          <w:p w14:paraId="166AE915" w14:textId="77777777" w:rsidR="003538A4" w:rsidRPr="008F16AF" w:rsidRDefault="003538A4" w:rsidP="005C4EA4">
            <w:pPr>
              <w:jc w:val="center"/>
              <w:rPr>
                <w:sz w:val="20"/>
                <w:szCs w:val="20"/>
              </w:rPr>
            </w:pPr>
          </w:p>
        </w:tc>
      </w:tr>
      <w:tr w:rsidR="003538A4" w:rsidRPr="008F16AF" w14:paraId="744E60DC" w14:textId="77777777" w:rsidTr="005C4EA4">
        <w:trPr>
          <w:trHeight w:val="262"/>
        </w:trPr>
        <w:tc>
          <w:tcPr>
            <w:tcW w:w="534" w:type="dxa"/>
            <w:vMerge/>
            <w:shd w:val="clear" w:color="auto" w:fill="auto"/>
          </w:tcPr>
          <w:p w14:paraId="2988A8C7" w14:textId="77777777" w:rsidR="003538A4" w:rsidRPr="008F16AF" w:rsidRDefault="003538A4" w:rsidP="005C4EA4">
            <w:pPr>
              <w:jc w:val="both"/>
              <w:rPr>
                <w:sz w:val="20"/>
                <w:szCs w:val="20"/>
              </w:rPr>
            </w:pPr>
          </w:p>
        </w:tc>
        <w:tc>
          <w:tcPr>
            <w:tcW w:w="1984" w:type="dxa"/>
            <w:vMerge/>
            <w:shd w:val="clear" w:color="auto" w:fill="auto"/>
          </w:tcPr>
          <w:p w14:paraId="7ABF95F8" w14:textId="77777777" w:rsidR="003538A4" w:rsidRPr="008F16AF" w:rsidRDefault="003538A4" w:rsidP="005C4EA4">
            <w:pPr>
              <w:jc w:val="center"/>
              <w:rPr>
                <w:sz w:val="20"/>
                <w:szCs w:val="20"/>
              </w:rPr>
            </w:pPr>
          </w:p>
        </w:tc>
        <w:tc>
          <w:tcPr>
            <w:tcW w:w="2268" w:type="dxa"/>
            <w:shd w:val="clear" w:color="auto" w:fill="auto"/>
          </w:tcPr>
          <w:p w14:paraId="22E95214" w14:textId="77777777" w:rsidR="003538A4" w:rsidRPr="008F16AF" w:rsidRDefault="003538A4" w:rsidP="005C4EA4">
            <w:pPr>
              <w:jc w:val="center"/>
              <w:rPr>
                <w:sz w:val="20"/>
                <w:szCs w:val="20"/>
              </w:rPr>
            </w:pPr>
            <w:r w:rsidRPr="008F16AF">
              <w:rPr>
                <w:sz w:val="20"/>
                <w:szCs w:val="20"/>
              </w:rPr>
              <w:t xml:space="preserve">ИП «Глава КФХ </w:t>
            </w:r>
            <w:proofErr w:type="spellStart"/>
            <w:r w:rsidRPr="008F16AF">
              <w:rPr>
                <w:sz w:val="20"/>
                <w:szCs w:val="20"/>
              </w:rPr>
              <w:t>Волосников</w:t>
            </w:r>
            <w:proofErr w:type="spellEnd"/>
            <w:r w:rsidRPr="008F16AF">
              <w:rPr>
                <w:sz w:val="20"/>
                <w:szCs w:val="20"/>
              </w:rPr>
              <w:t xml:space="preserve"> А.А.»</w:t>
            </w:r>
          </w:p>
        </w:tc>
        <w:tc>
          <w:tcPr>
            <w:tcW w:w="2362" w:type="dxa"/>
            <w:shd w:val="clear" w:color="auto" w:fill="auto"/>
          </w:tcPr>
          <w:p w14:paraId="6BFE989D"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с.Балман</w:t>
            </w:r>
            <w:proofErr w:type="spellEnd"/>
            <w:r w:rsidRPr="008F16AF">
              <w:rPr>
                <w:sz w:val="20"/>
                <w:szCs w:val="20"/>
              </w:rPr>
              <w:t xml:space="preserve"> </w:t>
            </w:r>
            <w:proofErr w:type="spellStart"/>
            <w:r w:rsidRPr="008F16AF">
              <w:rPr>
                <w:sz w:val="20"/>
                <w:szCs w:val="20"/>
              </w:rPr>
              <w:t>ул.Центральная</w:t>
            </w:r>
            <w:proofErr w:type="spellEnd"/>
            <w:r w:rsidRPr="008F16AF">
              <w:rPr>
                <w:sz w:val="20"/>
                <w:szCs w:val="20"/>
              </w:rPr>
              <w:t xml:space="preserve">  д.96</w:t>
            </w:r>
          </w:p>
        </w:tc>
        <w:tc>
          <w:tcPr>
            <w:tcW w:w="1843" w:type="dxa"/>
            <w:shd w:val="clear" w:color="auto" w:fill="auto"/>
          </w:tcPr>
          <w:p w14:paraId="2131A697" w14:textId="77777777" w:rsidR="003538A4" w:rsidRPr="008F16AF" w:rsidRDefault="003538A4" w:rsidP="005C4EA4">
            <w:pPr>
              <w:jc w:val="center"/>
              <w:rPr>
                <w:sz w:val="20"/>
                <w:szCs w:val="20"/>
              </w:rPr>
            </w:pPr>
            <w:proofErr w:type="spellStart"/>
            <w:r w:rsidRPr="008F16AF">
              <w:rPr>
                <w:sz w:val="20"/>
                <w:szCs w:val="20"/>
              </w:rPr>
              <w:t>Волосников</w:t>
            </w:r>
            <w:proofErr w:type="spellEnd"/>
            <w:r w:rsidRPr="008F16AF">
              <w:rPr>
                <w:sz w:val="20"/>
                <w:szCs w:val="20"/>
              </w:rPr>
              <w:t xml:space="preserve"> Александр Александрович</w:t>
            </w:r>
          </w:p>
        </w:tc>
        <w:tc>
          <w:tcPr>
            <w:tcW w:w="1476" w:type="dxa"/>
            <w:shd w:val="clear" w:color="auto" w:fill="auto"/>
          </w:tcPr>
          <w:p w14:paraId="08D0A389" w14:textId="77777777" w:rsidR="003538A4" w:rsidRPr="008F16AF" w:rsidRDefault="003538A4" w:rsidP="005C4EA4">
            <w:pPr>
              <w:jc w:val="center"/>
              <w:rPr>
                <w:sz w:val="20"/>
                <w:szCs w:val="20"/>
                <w:lang w:val="en-US"/>
              </w:rPr>
            </w:pPr>
          </w:p>
          <w:p w14:paraId="471E667B" w14:textId="77777777" w:rsidR="003538A4" w:rsidRPr="008F16AF" w:rsidRDefault="003538A4" w:rsidP="005C4EA4">
            <w:pPr>
              <w:jc w:val="center"/>
              <w:rPr>
                <w:sz w:val="20"/>
                <w:szCs w:val="20"/>
              </w:rPr>
            </w:pPr>
            <w:r w:rsidRPr="008F16AF">
              <w:rPr>
                <w:sz w:val="20"/>
                <w:szCs w:val="20"/>
              </w:rPr>
              <w:t>31-756</w:t>
            </w:r>
          </w:p>
        </w:tc>
      </w:tr>
      <w:tr w:rsidR="003538A4" w:rsidRPr="008F16AF" w14:paraId="3D911DDE" w14:textId="77777777" w:rsidTr="005C4EA4">
        <w:trPr>
          <w:trHeight w:val="262"/>
        </w:trPr>
        <w:tc>
          <w:tcPr>
            <w:tcW w:w="534" w:type="dxa"/>
            <w:shd w:val="clear" w:color="auto" w:fill="auto"/>
          </w:tcPr>
          <w:p w14:paraId="7DE6D280" w14:textId="77777777" w:rsidR="003538A4" w:rsidRPr="008F16AF" w:rsidRDefault="003538A4" w:rsidP="005C4EA4">
            <w:pPr>
              <w:jc w:val="both"/>
              <w:rPr>
                <w:sz w:val="20"/>
                <w:szCs w:val="20"/>
              </w:rPr>
            </w:pPr>
          </w:p>
          <w:p w14:paraId="1B267F00" w14:textId="77777777" w:rsidR="003538A4" w:rsidRPr="008F16AF" w:rsidRDefault="003538A4" w:rsidP="005C4EA4">
            <w:pPr>
              <w:jc w:val="both"/>
              <w:rPr>
                <w:sz w:val="20"/>
                <w:szCs w:val="20"/>
              </w:rPr>
            </w:pPr>
            <w:r w:rsidRPr="008F16AF">
              <w:rPr>
                <w:sz w:val="20"/>
                <w:szCs w:val="20"/>
              </w:rPr>
              <w:t>4</w:t>
            </w:r>
            <w:r w:rsidRPr="008F16AF">
              <w:rPr>
                <w:sz w:val="20"/>
                <w:szCs w:val="20"/>
                <w:lang w:val="en-US"/>
              </w:rPr>
              <w:t>5</w:t>
            </w:r>
          </w:p>
        </w:tc>
        <w:tc>
          <w:tcPr>
            <w:tcW w:w="1984" w:type="dxa"/>
            <w:shd w:val="clear" w:color="auto" w:fill="auto"/>
          </w:tcPr>
          <w:p w14:paraId="2EE2D846" w14:textId="77777777" w:rsidR="003538A4" w:rsidRPr="008F16AF" w:rsidRDefault="003538A4" w:rsidP="005C4EA4">
            <w:pPr>
              <w:jc w:val="center"/>
              <w:rPr>
                <w:sz w:val="20"/>
                <w:szCs w:val="20"/>
              </w:rPr>
            </w:pPr>
            <w:proofErr w:type="spellStart"/>
            <w:r w:rsidRPr="008F16AF">
              <w:rPr>
                <w:sz w:val="20"/>
                <w:szCs w:val="20"/>
              </w:rPr>
              <w:t>Веснянский</w:t>
            </w:r>
            <w:proofErr w:type="spellEnd"/>
            <w:r w:rsidRPr="008F16AF">
              <w:rPr>
                <w:sz w:val="20"/>
                <w:szCs w:val="20"/>
              </w:rPr>
              <w:t xml:space="preserve"> сельсовет Куйбышевского района Новосибирской области</w:t>
            </w:r>
          </w:p>
        </w:tc>
        <w:tc>
          <w:tcPr>
            <w:tcW w:w="2268" w:type="dxa"/>
            <w:shd w:val="clear" w:color="auto" w:fill="auto"/>
          </w:tcPr>
          <w:p w14:paraId="4F8FD4E3" w14:textId="77777777" w:rsidR="003538A4" w:rsidRPr="008F16AF" w:rsidRDefault="003538A4" w:rsidP="005C4EA4">
            <w:pPr>
              <w:jc w:val="center"/>
              <w:rPr>
                <w:sz w:val="20"/>
                <w:szCs w:val="20"/>
              </w:rPr>
            </w:pPr>
            <w:r w:rsidRPr="008F16AF">
              <w:rPr>
                <w:sz w:val="20"/>
                <w:szCs w:val="20"/>
              </w:rPr>
              <w:t xml:space="preserve">Администрация </w:t>
            </w:r>
            <w:proofErr w:type="spellStart"/>
            <w:r w:rsidRPr="008F16AF">
              <w:rPr>
                <w:sz w:val="20"/>
                <w:szCs w:val="20"/>
              </w:rPr>
              <w:t>Веснянского</w:t>
            </w:r>
            <w:proofErr w:type="spellEnd"/>
            <w:r w:rsidRPr="008F16AF">
              <w:rPr>
                <w:sz w:val="20"/>
                <w:szCs w:val="20"/>
              </w:rPr>
              <w:t xml:space="preserve">   сельсовета Куйбышевского района Новосибирской области</w:t>
            </w:r>
          </w:p>
        </w:tc>
        <w:tc>
          <w:tcPr>
            <w:tcW w:w="2362" w:type="dxa"/>
            <w:shd w:val="clear" w:color="auto" w:fill="auto"/>
          </w:tcPr>
          <w:p w14:paraId="5BE6F20A"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п.Веснянка</w:t>
            </w:r>
            <w:proofErr w:type="spellEnd"/>
            <w:r w:rsidRPr="008F16AF">
              <w:rPr>
                <w:sz w:val="20"/>
                <w:szCs w:val="20"/>
              </w:rPr>
              <w:t xml:space="preserve"> </w:t>
            </w:r>
            <w:proofErr w:type="spellStart"/>
            <w:r w:rsidRPr="008F16AF">
              <w:rPr>
                <w:sz w:val="20"/>
                <w:szCs w:val="20"/>
              </w:rPr>
              <w:t>ул.Центральная</w:t>
            </w:r>
            <w:proofErr w:type="spellEnd"/>
            <w:r w:rsidRPr="008F16AF">
              <w:rPr>
                <w:sz w:val="20"/>
                <w:szCs w:val="20"/>
              </w:rPr>
              <w:t xml:space="preserve">  д.4</w:t>
            </w:r>
          </w:p>
        </w:tc>
        <w:tc>
          <w:tcPr>
            <w:tcW w:w="1843" w:type="dxa"/>
            <w:shd w:val="clear" w:color="auto" w:fill="auto"/>
          </w:tcPr>
          <w:p w14:paraId="45E040D9" w14:textId="77777777" w:rsidR="003538A4" w:rsidRPr="008F16AF" w:rsidRDefault="003538A4" w:rsidP="005C4EA4">
            <w:pPr>
              <w:jc w:val="center"/>
              <w:rPr>
                <w:sz w:val="20"/>
                <w:szCs w:val="20"/>
              </w:rPr>
            </w:pPr>
            <w:proofErr w:type="spellStart"/>
            <w:r w:rsidRPr="008F16AF">
              <w:rPr>
                <w:sz w:val="20"/>
                <w:szCs w:val="20"/>
              </w:rPr>
              <w:t>Тегерлина</w:t>
            </w:r>
            <w:proofErr w:type="spellEnd"/>
            <w:r w:rsidRPr="008F16AF">
              <w:rPr>
                <w:sz w:val="20"/>
                <w:szCs w:val="20"/>
              </w:rPr>
              <w:t xml:space="preserve"> Екатерина Семеновна</w:t>
            </w:r>
          </w:p>
        </w:tc>
        <w:tc>
          <w:tcPr>
            <w:tcW w:w="1476" w:type="dxa"/>
            <w:shd w:val="clear" w:color="auto" w:fill="auto"/>
          </w:tcPr>
          <w:p w14:paraId="4724AF28" w14:textId="77777777" w:rsidR="003538A4" w:rsidRPr="008F16AF" w:rsidRDefault="003538A4" w:rsidP="005C4EA4">
            <w:pPr>
              <w:jc w:val="center"/>
              <w:rPr>
                <w:sz w:val="20"/>
                <w:szCs w:val="20"/>
                <w:lang w:val="en-US"/>
              </w:rPr>
            </w:pPr>
          </w:p>
          <w:p w14:paraId="656061B4" w14:textId="77777777" w:rsidR="003538A4" w:rsidRPr="008F16AF" w:rsidRDefault="003538A4" w:rsidP="005C4EA4">
            <w:pPr>
              <w:jc w:val="center"/>
              <w:rPr>
                <w:sz w:val="20"/>
                <w:szCs w:val="20"/>
              </w:rPr>
            </w:pPr>
            <w:r w:rsidRPr="008F16AF">
              <w:rPr>
                <w:sz w:val="20"/>
                <w:szCs w:val="20"/>
              </w:rPr>
              <w:t>34-110</w:t>
            </w:r>
          </w:p>
        </w:tc>
      </w:tr>
      <w:tr w:rsidR="003538A4" w:rsidRPr="008F16AF" w14:paraId="241E028F" w14:textId="77777777" w:rsidTr="005C4EA4">
        <w:trPr>
          <w:trHeight w:val="262"/>
        </w:trPr>
        <w:tc>
          <w:tcPr>
            <w:tcW w:w="534" w:type="dxa"/>
            <w:shd w:val="clear" w:color="auto" w:fill="auto"/>
          </w:tcPr>
          <w:p w14:paraId="0333A192" w14:textId="77777777" w:rsidR="003538A4" w:rsidRPr="008F16AF" w:rsidRDefault="003538A4" w:rsidP="005C4EA4">
            <w:pPr>
              <w:jc w:val="both"/>
              <w:rPr>
                <w:sz w:val="20"/>
                <w:szCs w:val="20"/>
              </w:rPr>
            </w:pPr>
          </w:p>
          <w:p w14:paraId="6ECA224C" w14:textId="77777777" w:rsidR="003538A4" w:rsidRPr="008F16AF" w:rsidRDefault="003538A4" w:rsidP="005C4EA4">
            <w:pPr>
              <w:jc w:val="both"/>
              <w:rPr>
                <w:sz w:val="20"/>
                <w:szCs w:val="20"/>
              </w:rPr>
            </w:pPr>
            <w:r w:rsidRPr="008F16AF">
              <w:rPr>
                <w:sz w:val="20"/>
                <w:szCs w:val="20"/>
              </w:rPr>
              <w:t>5</w:t>
            </w:r>
            <w:r w:rsidRPr="008F16AF">
              <w:rPr>
                <w:sz w:val="20"/>
                <w:szCs w:val="20"/>
                <w:lang w:val="en-US"/>
              </w:rPr>
              <w:t>6</w:t>
            </w:r>
          </w:p>
        </w:tc>
        <w:tc>
          <w:tcPr>
            <w:tcW w:w="1984" w:type="dxa"/>
            <w:shd w:val="clear" w:color="auto" w:fill="auto"/>
          </w:tcPr>
          <w:p w14:paraId="5B92A9A8" w14:textId="77777777" w:rsidR="003538A4" w:rsidRPr="008F16AF" w:rsidRDefault="003538A4" w:rsidP="005C4EA4">
            <w:pPr>
              <w:jc w:val="center"/>
              <w:rPr>
                <w:sz w:val="20"/>
                <w:szCs w:val="20"/>
              </w:rPr>
            </w:pPr>
          </w:p>
          <w:p w14:paraId="2483801A" w14:textId="77777777" w:rsidR="003538A4" w:rsidRPr="008F16AF" w:rsidRDefault="003538A4" w:rsidP="005C4EA4">
            <w:pPr>
              <w:jc w:val="center"/>
              <w:rPr>
                <w:sz w:val="20"/>
                <w:szCs w:val="20"/>
              </w:rPr>
            </w:pPr>
            <w:r w:rsidRPr="008F16AF">
              <w:rPr>
                <w:sz w:val="20"/>
                <w:szCs w:val="20"/>
              </w:rPr>
              <w:t>Верх-</w:t>
            </w:r>
            <w:proofErr w:type="spellStart"/>
            <w:r w:rsidRPr="008F16AF">
              <w:rPr>
                <w:sz w:val="20"/>
                <w:szCs w:val="20"/>
              </w:rPr>
              <w:t>Ичинский</w:t>
            </w:r>
            <w:proofErr w:type="spellEnd"/>
            <w:r w:rsidRPr="008F16AF">
              <w:rPr>
                <w:sz w:val="20"/>
                <w:szCs w:val="20"/>
              </w:rPr>
              <w:t xml:space="preserve"> сельсовет Куйбышевского района Новосибирской области</w:t>
            </w:r>
          </w:p>
        </w:tc>
        <w:tc>
          <w:tcPr>
            <w:tcW w:w="2268" w:type="dxa"/>
            <w:shd w:val="clear" w:color="auto" w:fill="auto"/>
          </w:tcPr>
          <w:p w14:paraId="63D638C4" w14:textId="77777777" w:rsidR="003538A4" w:rsidRPr="008F16AF" w:rsidRDefault="003538A4" w:rsidP="005C4EA4">
            <w:pPr>
              <w:jc w:val="center"/>
              <w:rPr>
                <w:sz w:val="20"/>
                <w:szCs w:val="20"/>
              </w:rPr>
            </w:pPr>
          </w:p>
          <w:p w14:paraId="2C4C9072" w14:textId="77777777" w:rsidR="003538A4" w:rsidRPr="008F16AF" w:rsidRDefault="003538A4" w:rsidP="005C4EA4">
            <w:pPr>
              <w:jc w:val="center"/>
              <w:rPr>
                <w:sz w:val="20"/>
                <w:szCs w:val="20"/>
              </w:rPr>
            </w:pPr>
            <w:r w:rsidRPr="008F16AF">
              <w:rPr>
                <w:sz w:val="20"/>
                <w:szCs w:val="20"/>
              </w:rPr>
              <w:t>Администрация Верх-</w:t>
            </w:r>
            <w:proofErr w:type="spellStart"/>
            <w:r w:rsidRPr="008F16AF">
              <w:rPr>
                <w:sz w:val="20"/>
                <w:szCs w:val="20"/>
              </w:rPr>
              <w:t>Ичинского</w:t>
            </w:r>
            <w:proofErr w:type="spellEnd"/>
            <w:r w:rsidRPr="008F16AF">
              <w:rPr>
                <w:sz w:val="20"/>
                <w:szCs w:val="20"/>
              </w:rPr>
              <w:t xml:space="preserve">   сельсовета Куйбышевского района Новосибирской области</w:t>
            </w:r>
          </w:p>
        </w:tc>
        <w:tc>
          <w:tcPr>
            <w:tcW w:w="2362" w:type="dxa"/>
            <w:shd w:val="clear" w:color="auto" w:fill="auto"/>
          </w:tcPr>
          <w:p w14:paraId="104E25B5" w14:textId="77777777" w:rsidR="003538A4" w:rsidRPr="008F16AF" w:rsidRDefault="003538A4" w:rsidP="005C4EA4">
            <w:pPr>
              <w:jc w:val="center"/>
              <w:rPr>
                <w:sz w:val="20"/>
                <w:szCs w:val="20"/>
              </w:rPr>
            </w:pPr>
          </w:p>
          <w:p w14:paraId="21093E63"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с.Верх</w:t>
            </w:r>
            <w:proofErr w:type="spellEnd"/>
            <w:r w:rsidRPr="008F16AF">
              <w:rPr>
                <w:sz w:val="20"/>
                <w:szCs w:val="20"/>
              </w:rPr>
              <w:t xml:space="preserve">-Ича </w:t>
            </w:r>
            <w:proofErr w:type="spellStart"/>
            <w:r w:rsidRPr="008F16AF">
              <w:rPr>
                <w:sz w:val="20"/>
                <w:szCs w:val="20"/>
              </w:rPr>
              <w:t>ул.Молодежная</w:t>
            </w:r>
            <w:proofErr w:type="spellEnd"/>
            <w:r w:rsidRPr="008F16AF">
              <w:rPr>
                <w:sz w:val="20"/>
                <w:szCs w:val="20"/>
              </w:rPr>
              <w:t xml:space="preserve">  д.2а</w:t>
            </w:r>
          </w:p>
        </w:tc>
        <w:tc>
          <w:tcPr>
            <w:tcW w:w="1843" w:type="dxa"/>
            <w:shd w:val="clear" w:color="auto" w:fill="auto"/>
          </w:tcPr>
          <w:p w14:paraId="7AAB2731" w14:textId="77777777" w:rsidR="003538A4" w:rsidRPr="008F16AF" w:rsidRDefault="003538A4" w:rsidP="005C4EA4">
            <w:pPr>
              <w:jc w:val="center"/>
              <w:rPr>
                <w:sz w:val="20"/>
                <w:szCs w:val="20"/>
              </w:rPr>
            </w:pPr>
          </w:p>
          <w:p w14:paraId="130B6ABB" w14:textId="77777777" w:rsidR="003538A4" w:rsidRPr="008F16AF" w:rsidRDefault="003538A4" w:rsidP="005C4EA4">
            <w:pPr>
              <w:jc w:val="center"/>
              <w:rPr>
                <w:sz w:val="20"/>
                <w:szCs w:val="20"/>
              </w:rPr>
            </w:pPr>
            <w:r w:rsidRPr="008F16AF">
              <w:rPr>
                <w:sz w:val="20"/>
                <w:szCs w:val="20"/>
              </w:rPr>
              <w:t>Апарин Александр Дмитриевич</w:t>
            </w:r>
          </w:p>
        </w:tc>
        <w:tc>
          <w:tcPr>
            <w:tcW w:w="1476" w:type="dxa"/>
            <w:shd w:val="clear" w:color="auto" w:fill="auto"/>
          </w:tcPr>
          <w:p w14:paraId="380A3903" w14:textId="77777777" w:rsidR="003538A4" w:rsidRPr="008F16AF" w:rsidRDefault="003538A4" w:rsidP="005C4EA4">
            <w:pPr>
              <w:jc w:val="center"/>
              <w:rPr>
                <w:sz w:val="20"/>
                <w:szCs w:val="20"/>
              </w:rPr>
            </w:pPr>
          </w:p>
          <w:p w14:paraId="7B3A00F4" w14:textId="77777777" w:rsidR="003538A4" w:rsidRPr="008F16AF" w:rsidRDefault="003538A4" w:rsidP="005C4EA4">
            <w:pPr>
              <w:jc w:val="center"/>
              <w:rPr>
                <w:sz w:val="20"/>
                <w:szCs w:val="20"/>
              </w:rPr>
            </w:pPr>
          </w:p>
          <w:p w14:paraId="7B437AD0" w14:textId="77777777" w:rsidR="003538A4" w:rsidRPr="008F16AF" w:rsidRDefault="003538A4" w:rsidP="005C4EA4">
            <w:pPr>
              <w:jc w:val="center"/>
              <w:rPr>
                <w:sz w:val="20"/>
                <w:szCs w:val="20"/>
              </w:rPr>
            </w:pPr>
            <w:r w:rsidRPr="008F16AF">
              <w:rPr>
                <w:sz w:val="20"/>
                <w:szCs w:val="20"/>
              </w:rPr>
              <w:t>38-186,</w:t>
            </w:r>
          </w:p>
          <w:p w14:paraId="66CB663C" w14:textId="77777777" w:rsidR="003538A4" w:rsidRPr="008F16AF" w:rsidRDefault="003538A4" w:rsidP="005C4EA4">
            <w:pPr>
              <w:jc w:val="center"/>
              <w:rPr>
                <w:sz w:val="20"/>
                <w:szCs w:val="20"/>
              </w:rPr>
            </w:pPr>
            <w:r w:rsidRPr="008F16AF">
              <w:rPr>
                <w:sz w:val="20"/>
                <w:szCs w:val="20"/>
              </w:rPr>
              <w:t>38-137</w:t>
            </w:r>
          </w:p>
        </w:tc>
      </w:tr>
      <w:tr w:rsidR="003538A4" w:rsidRPr="008F16AF" w14:paraId="07146811" w14:textId="77777777" w:rsidTr="005C4EA4">
        <w:trPr>
          <w:trHeight w:val="262"/>
        </w:trPr>
        <w:tc>
          <w:tcPr>
            <w:tcW w:w="534" w:type="dxa"/>
            <w:vMerge w:val="restart"/>
            <w:shd w:val="clear" w:color="auto" w:fill="auto"/>
          </w:tcPr>
          <w:p w14:paraId="2E54FDF8" w14:textId="77777777" w:rsidR="003538A4" w:rsidRPr="008F16AF" w:rsidRDefault="003538A4" w:rsidP="005C4EA4">
            <w:pPr>
              <w:jc w:val="both"/>
              <w:rPr>
                <w:sz w:val="20"/>
                <w:szCs w:val="20"/>
              </w:rPr>
            </w:pPr>
          </w:p>
          <w:p w14:paraId="0D9FDAA7" w14:textId="77777777" w:rsidR="003538A4" w:rsidRPr="008F16AF" w:rsidRDefault="003538A4" w:rsidP="005C4EA4">
            <w:pPr>
              <w:jc w:val="both"/>
              <w:rPr>
                <w:sz w:val="20"/>
                <w:szCs w:val="20"/>
                <w:lang w:val="en-US"/>
              </w:rPr>
            </w:pPr>
          </w:p>
          <w:p w14:paraId="4893FE0D" w14:textId="77777777" w:rsidR="003538A4" w:rsidRPr="008F16AF" w:rsidRDefault="003538A4" w:rsidP="005C4EA4">
            <w:pPr>
              <w:jc w:val="both"/>
              <w:rPr>
                <w:sz w:val="20"/>
                <w:szCs w:val="20"/>
              </w:rPr>
            </w:pPr>
            <w:r w:rsidRPr="008F16AF">
              <w:rPr>
                <w:sz w:val="20"/>
                <w:szCs w:val="20"/>
                <w:lang w:val="en-US"/>
              </w:rPr>
              <w:t>6</w:t>
            </w:r>
            <w:r w:rsidRPr="008F16AF">
              <w:rPr>
                <w:sz w:val="20"/>
                <w:szCs w:val="20"/>
              </w:rPr>
              <w:t>7</w:t>
            </w:r>
          </w:p>
        </w:tc>
        <w:tc>
          <w:tcPr>
            <w:tcW w:w="1984" w:type="dxa"/>
            <w:vMerge w:val="restart"/>
            <w:shd w:val="clear" w:color="auto" w:fill="auto"/>
          </w:tcPr>
          <w:p w14:paraId="70861A34" w14:textId="77777777" w:rsidR="003538A4" w:rsidRPr="008F16AF" w:rsidRDefault="003538A4" w:rsidP="005C4EA4">
            <w:pPr>
              <w:jc w:val="center"/>
              <w:rPr>
                <w:sz w:val="20"/>
                <w:szCs w:val="20"/>
              </w:rPr>
            </w:pPr>
            <w:proofErr w:type="spellStart"/>
            <w:r w:rsidRPr="008F16AF">
              <w:rPr>
                <w:sz w:val="20"/>
                <w:szCs w:val="20"/>
              </w:rPr>
              <w:t>Гжатский</w:t>
            </w:r>
            <w:proofErr w:type="spellEnd"/>
            <w:r w:rsidRPr="008F16AF">
              <w:rPr>
                <w:sz w:val="20"/>
                <w:szCs w:val="20"/>
              </w:rPr>
              <w:t xml:space="preserve">                                                                                                                                                                                                                                                                          сельсовет Куйбышевского района Новосибирской области</w:t>
            </w:r>
          </w:p>
        </w:tc>
        <w:tc>
          <w:tcPr>
            <w:tcW w:w="2268" w:type="dxa"/>
            <w:shd w:val="clear" w:color="auto" w:fill="auto"/>
          </w:tcPr>
          <w:p w14:paraId="63A822CB" w14:textId="77777777" w:rsidR="003538A4" w:rsidRPr="008F16AF" w:rsidRDefault="003538A4" w:rsidP="005C4EA4">
            <w:pPr>
              <w:jc w:val="center"/>
              <w:rPr>
                <w:sz w:val="20"/>
                <w:szCs w:val="20"/>
              </w:rPr>
            </w:pPr>
            <w:r w:rsidRPr="008F16AF">
              <w:rPr>
                <w:sz w:val="20"/>
                <w:szCs w:val="20"/>
              </w:rPr>
              <w:t xml:space="preserve">Администрация </w:t>
            </w:r>
            <w:proofErr w:type="spellStart"/>
            <w:r w:rsidRPr="008F16AF">
              <w:rPr>
                <w:sz w:val="20"/>
                <w:szCs w:val="20"/>
              </w:rPr>
              <w:t>Гжатского</w:t>
            </w:r>
            <w:proofErr w:type="spellEnd"/>
            <w:r w:rsidRPr="008F16AF">
              <w:rPr>
                <w:sz w:val="20"/>
                <w:szCs w:val="20"/>
              </w:rPr>
              <w:t xml:space="preserve"> сельсовета Куйбышевского района Новосибирской области</w:t>
            </w:r>
          </w:p>
        </w:tc>
        <w:tc>
          <w:tcPr>
            <w:tcW w:w="2362" w:type="dxa"/>
            <w:shd w:val="clear" w:color="auto" w:fill="auto"/>
          </w:tcPr>
          <w:p w14:paraId="444BA0C9"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с.Гжатск</w:t>
            </w:r>
            <w:proofErr w:type="spellEnd"/>
            <w:r w:rsidRPr="008F16AF">
              <w:rPr>
                <w:sz w:val="20"/>
                <w:szCs w:val="20"/>
              </w:rPr>
              <w:t xml:space="preserve"> </w:t>
            </w:r>
            <w:proofErr w:type="spellStart"/>
            <w:r w:rsidRPr="008F16AF">
              <w:rPr>
                <w:sz w:val="20"/>
                <w:szCs w:val="20"/>
              </w:rPr>
              <w:t>ул.Центральная</w:t>
            </w:r>
            <w:proofErr w:type="spellEnd"/>
            <w:r w:rsidRPr="008F16AF">
              <w:rPr>
                <w:sz w:val="20"/>
                <w:szCs w:val="20"/>
              </w:rPr>
              <w:t xml:space="preserve">  д.110</w:t>
            </w:r>
          </w:p>
        </w:tc>
        <w:tc>
          <w:tcPr>
            <w:tcW w:w="1843" w:type="dxa"/>
            <w:shd w:val="clear" w:color="auto" w:fill="auto"/>
          </w:tcPr>
          <w:p w14:paraId="24640D19" w14:textId="77777777" w:rsidR="003538A4" w:rsidRPr="008F16AF" w:rsidRDefault="003538A4" w:rsidP="005C4EA4">
            <w:pPr>
              <w:jc w:val="center"/>
              <w:rPr>
                <w:sz w:val="20"/>
                <w:szCs w:val="20"/>
              </w:rPr>
            </w:pPr>
            <w:proofErr w:type="spellStart"/>
            <w:r w:rsidRPr="008F16AF">
              <w:rPr>
                <w:sz w:val="20"/>
                <w:szCs w:val="20"/>
              </w:rPr>
              <w:t>Шипайло</w:t>
            </w:r>
            <w:proofErr w:type="spellEnd"/>
            <w:r w:rsidRPr="008F16AF">
              <w:rPr>
                <w:sz w:val="20"/>
                <w:szCs w:val="20"/>
              </w:rPr>
              <w:t xml:space="preserve"> Сергей Владимирович</w:t>
            </w:r>
          </w:p>
        </w:tc>
        <w:tc>
          <w:tcPr>
            <w:tcW w:w="1476" w:type="dxa"/>
            <w:shd w:val="clear" w:color="auto" w:fill="auto"/>
          </w:tcPr>
          <w:p w14:paraId="2D5735E6" w14:textId="77777777" w:rsidR="003538A4" w:rsidRPr="008F16AF" w:rsidRDefault="003538A4" w:rsidP="005C4EA4">
            <w:pPr>
              <w:jc w:val="center"/>
              <w:rPr>
                <w:sz w:val="20"/>
                <w:szCs w:val="20"/>
              </w:rPr>
            </w:pPr>
          </w:p>
          <w:p w14:paraId="05BB8CC7" w14:textId="77777777" w:rsidR="003538A4" w:rsidRPr="008F16AF" w:rsidRDefault="003538A4" w:rsidP="005C4EA4">
            <w:pPr>
              <w:jc w:val="center"/>
              <w:rPr>
                <w:sz w:val="20"/>
                <w:szCs w:val="20"/>
              </w:rPr>
            </w:pPr>
            <w:r w:rsidRPr="008F16AF">
              <w:rPr>
                <w:sz w:val="20"/>
                <w:szCs w:val="20"/>
              </w:rPr>
              <w:t>35-152</w:t>
            </w:r>
          </w:p>
        </w:tc>
      </w:tr>
      <w:tr w:rsidR="003538A4" w:rsidRPr="008F16AF" w14:paraId="6B52E056" w14:textId="77777777" w:rsidTr="005C4EA4">
        <w:trPr>
          <w:trHeight w:val="262"/>
        </w:trPr>
        <w:tc>
          <w:tcPr>
            <w:tcW w:w="534" w:type="dxa"/>
            <w:vMerge/>
            <w:shd w:val="clear" w:color="auto" w:fill="auto"/>
          </w:tcPr>
          <w:p w14:paraId="34E90960" w14:textId="77777777" w:rsidR="003538A4" w:rsidRPr="008F16AF" w:rsidRDefault="003538A4" w:rsidP="005C4EA4">
            <w:pPr>
              <w:jc w:val="both"/>
              <w:rPr>
                <w:sz w:val="20"/>
                <w:szCs w:val="20"/>
              </w:rPr>
            </w:pPr>
          </w:p>
        </w:tc>
        <w:tc>
          <w:tcPr>
            <w:tcW w:w="1984" w:type="dxa"/>
            <w:vMerge/>
            <w:shd w:val="clear" w:color="auto" w:fill="auto"/>
          </w:tcPr>
          <w:p w14:paraId="6B19805D" w14:textId="77777777" w:rsidR="003538A4" w:rsidRPr="008F16AF" w:rsidRDefault="003538A4" w:rsidP="005C4EA4">
            <w:pPr>
              <w:jc w:val="center"/>
              <w:rPr>
                <w:sz w:val="20"/>
                <w:szCs w:val="20"/>
              </w:rPr>
            </w:pPr>
          </w:p>
        </w:tc>
        <w:tc>
          <w:tcPr>
            <w:tcW w:w="2268" w:type="dxa"/>
            <w:shd w:val="clear" w:color="auto" w:fill="auto"/>
          </w:tcPr>
          <w:p w14:paraId="4C5E5D7B" w14:textId="77777777" w:rsidR="003538A4" w:rsidRPr="008F16AF" w:rsidRDefault="003538A4" w:rsidP="005C4EA4">
            <w:pPr>
              <w:jc w:val="center"/>
              <w:rPr>
                <w:sz w:val="20"/>
                <w:szCs w:val="20"/>
              </w:rPr>
            </w:pPr>
            <w:r w:rsidRPr="008F16AF">
              <w:rPr>
                <w:sz w:val="20"/>
                <w:szCs w:val="20"/>
              </w:rPr>
              <w:t>ООО «Восход»</w:t>
            </w:r>
          </w:p>
        </w:tc>
        <w:tc>
          <w:tcPr>
            <w:tcW w:w="2362" w:type="dxa"/>
            <w:shd w:val="clear" w:color="auto" w:fill="auto"/>
          </w:tcPr>
          <w:p w14:paraId="5B350E86"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с.Аул</w:t>
            </w:r>
            <w:proofErr w:type="spellEnd"/>
            <w:r w:rsidRPr="008F16AF">
              <w:rPr>
                <w:sz w:val="20"/>
                <w:szCs w:val="20"/>
              </w:rPr>
              <w:t xml:space="preserve"> Бергуль </w:t>
            </w:r>
            <w:proofErr w:type="spellStart"/>
            <w:r w:rsidRPr="008F16AF">
              <w:rPr>
                <w:sz w:val="20"/>
                <w:szCs w:val="20"/>
              </w:rPr>
              <w:t>ул.Тукая</w:t>
            </w:r>
            <w:proofErr w:type="spellEnd"/>
            <w:r w:rsidRPr="008F16AF">
              <w:rPr>
                <w:sz w:val="20"/>
                <w:szCs w:val="20"/>
              </w:rPr>
              <w:t xml:space="preserve"> д.28</w:t>
            </w:r>
          </w:p>
        </w:tc>
        <w:tc>
          <w:tcPr>
            <w:tcW w:w="1843" w:type="dxa"/>
            <w:shd w:val="clear" w:color="auto" w:fill="auto"/>
          </w:tcPr>
          <w:p w14:paraId="1D7B1887" w14:textId="77777777" w:rsidR="003538A4" w:rsidRPr="008F16AF" w:rsidRDefault="003538A4" w:rsidP="005C4EA4">
            <w:pPr>
              <w:jc w:val="center"/>
              <w:rPr>
                <w:sz w:val="20"/>
                <w:szCs w:val="20"/>
              </w:rPr>
            </w:pPr>
            <w:r w:rsidRPr="008F16AF">
              <w:rPr>
                <w:sz w:val="20"/>
                <w:szCs w:val="20"/>
              </w:rPr>
              <w:t>Гасан Виктор Александрович</w:t>
            </w:r>
          </w:p>
        </w:tc>
        <w:tc>
          <w:tcPr>
            <w:tcW w:w="1476" w:type="dxa"/>
            <w:shd w:val="clear" w:color="auto" w:fill="auto"/>
          </w:tcPr>
          <w:p w14:paraId="1668B176" w14:textId="77777777" w:rsidR="003538A4" w:rsidRPr="008F16AF" w:rsidRDefault="003538A4" w:rsidP="005C4EA4">
            <w:pPr>
              <w:rPr>
                <w:sz w:val="20"/>
                <w:szCs w:val="20"/>
              </w:rPr>
            </w:pPr>
          </w:p>
          <w:p w14:paraId="496CBB1B" w14:textId="77777777" w:rsidR="003538A4" w:rsidRPr="008F16AF" w:rsidRDefault="003538A4" w:rsidP="005C4EA4">
            <w:pPr>
              <w:jc w:val="center"/>
              <w:rPr>
                <w:sz w:val="20"/>
                <w:szCs w:val="20"/>
              </w:rPr>
            </w:pPr>
            <w:r w:rsidRPr="008F16AF">
              <w:rPr>
                <w:sz w:val="20"/>
                <w:szCs w:val="20"/>
              </w:rPr>
              <w:t>32-841, 8-913-930-5919</w:t>
            </w:r>
          </w:p>
        </w:tc>
      </w:tr>
      <w:tr w:rsidR="003538A4" w:rsidRPr="008F16AF" w14:paraId="270A1998" w14:textId="77777777" w:rsidTr="005C4EA4">
        <w:trPr>
          <w:trHeight w:val="262"/>
        </w:trPr>
        <w:tc>
          <w:tcPr>
            <w:tcW w:w="534" w:type="dxa"/>
            <w:vMerge/>
            <w:shd w:val="clear" w:color="auto" w:fill="auto"/>
          </w:tcPr>
          <w:p w14:paraId="657521CD" w14:textId="77777777" w:rsidR="003538A4" w:rsidRPr="008F16AF" w:rsidRDefault="003538A4" w:rsidP="005C4EA4">
            <w:pPr>
              <w:jc w:val="both"/>
              <w:rPr>
                <w:sz w:val="20"/>
                <w:szCs w:val="20"/>
              </w:rPr>
            </w:pPr>
          </w:p>
        </w:tc>
        <w:tc>
          <w:tcPr>
            <w:tcW w:w="1984" w:type="dxa"/>
            <w:shd w:val="clear" w:color="auto" w:fill="auto"/>
          </w:tcPr>
          <w:p w14:paraId="599E984D" w14:textId="77777777" w:rsidR="003538A4" w:rsidRPr="008F16AF" w:rsidRDefault="003538A4" w:rsidP="005C4EA4">
            <w:pPr>
              <w:jc w:val="center"/>
              <w:rPr>
                <w:sz w:val="20"/>
                <w:szCs w:val="20"/>
              </w:rPr>
            </w:pPr>
          </w:p>
        </w:tc>
        <w:tc>
          <w:tcPr>
            <w:tcW w:w="2268" w:type="dxa"/>
            <w:shd w:val="clear" w:color="auto" w:fill="auto"/>
          </w:tcPr>
          <w:p w14:paraId="3445B237" w14:textId="77777777" w:rsidR="003538A4" w:rsidRPr="008F16AF" w:rsidRDefault="003538A4" w:rsidP="005C4EA4">
            <w:pPr>
              <w:jc w:val="center"/>
              <w:rPr>
                <w:sz w:val="20"/>
                <w:szCs w:val="20"/>
              </w:rPr>
            </w:pPr>
            <w:r w:rsidRPr="008F16AF">
              <w:rPr>
                <w:sz w:val="20"/>
                <w:szCs w:val="20"/>
              </w:rPr>
              <w:t>ИП Ефремов Т.А.</w:t>
            </w:r>
          </w:p>
        </w:tc>
        <w:tc>
          <w:tcPr>
            <w:tcW w:w="2362" w:type="dxa"/>
            <w:shd w:val="clear" w:color="auto" w:fill="auto"/>
          </w:tcPr>
          <w:p w14:paraId="70D2C590"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с.Гжатск</w:t>
            </w:r>
            <w:proofErr w:type="spellEnd"/>
            <w:r w:rsidRPr="008F16AF">
              <w:rPr>
                <w:sz w:val="20"/>
                <w:szCs w:val="20"/>
              </w:rPr>
              <w:t xml:space="preserve"> </w:t>
            </w:r>
            <w:proofErr w:type="spellStart"/>
            <w:r w:rsidRPr="008F16AF">
              <w:rPr>
                <w:sz w:val="20"/>
                <w:szCs w:val="20"/>
              </w:rPr>
              <w:t>ул.Центральная</w:t>
            </w:r>
            <w:proofErr w:type="spellEnd"/>
            <w:r w:rsidRPr="008F16AF">
              <w:rPr>
                <w:sz w:val="20"/>
                <w:szCs w:val="20"/>
              </w:rPr>
              <w:t xml:space="preserve">  д.11</w:t>
            </w:r>
          </w:p>
        </w:tc>
        <w:tc>
          <w:tcPr>
            <w:tcW w:w="1843" w:type="dxa"/>
            <w:shd w:val="clear" w:color="auto" w:fill="auto"/>
          </w:tcPr>
          <w:p w14:paraId="60F2207E" w14:textId="77777777" w:rsidR="003538A4" w:rsidRPr="008F16AF" w:rsidRDefault="003538A4" w:rsidP="005C4EA4">
            <w:pPr>
              <w:jc w:val="center"/>
              <w:rPr>
                <w:sz w:val="20"/>
                <w:szCs w:val="20"/>
              </w:rPr>
            </w:pPr>
            <w:r w:rsidRPr="008F16AF">
              <w:rPr>
                <w:sz w:val="20"/>
                <w:szCs w:val="20"/>
              </w:rPr>
              <w:t>Ефремов Тимофей Александрович</w:t>
            </w:r>
          </w:p>
        </w:tc>
        <w:tc>
          <w:tcPr>
            <w:tcW w:w="1476" w:type="dxa"/>
            <w:shd w:val="clear" w:color="auto" w:fill="auto"/>
          </w:tcPr>
          <w:p w14:paraId="43D5734A" w14:textId="77777777" w:rsidR="003538A4" w:rsidRPr="008F16AF" w:rsidRDefault="003538A4" w:rsidP="005C4EA4">
            <w:pPr>
              <w:jc w:val="center"/>
              <w:rPr>
                <w:sz w:val="20"/>
                <w:szCs w:val="20"/>
              </w:rPr>
            </w:pPr>
          </w:p>
          <w:p w14:paraId="6EB4BED6" w14:textId="77777777" w:rsidR="003538A4" w:rsidRPr="008F16AF" w:rsidRDefault="003538A4" w:rsidP="005C4EA4">
            <w:pPr>
              <w:jc w:val="center"/>
              <w:rPr>
                <w:sz w:val="20"/>
                <w:szCs w:val="20"/>
              </w:rPr>
            </w:pPr>
            <w:r w:rsidRPr="008F16AF">
              <w:rPr>
                <w:sz w:val="20"/>
                <w:szCs w:val="20"/>
              </w:rPr>
              <w:t>35-198</w:t>
            </w:r>
          </w:p>
        </w:tc>
      </w:tr>
      <w:tr w:rsidR="003538A4" w:rsidRPr="008F16AF" w14:paraId="74A89CD9" w14:textId="77777777" w:rsidTr="005C4EA4">
        <w:trPr>
          <w:trHeight w:val="262"/>
        </w:trPr>
        <w:tc>
          <w:tcPr>
            <w:tcW w:w="534" w:type="dxa"/>
            <w:vMerge w:val="restart"/>
            <w:shd w:val="clear" w:color="auto" w:fill="auto"/>
          </w:tcPr>
          <w:p w14:paraId="4984ADD1" w14:textId="77777777" w:rsidR="003538A4" w:rsidRPr="008F16AF" w:rsidRDefault="003538A4" w:rsidP="005C4EA4">
            <w:pPr>
              <w:jc w:val="both"/>
              <w:rPr>
                <w:sz w:val="20"/>
                <w:szCs w:val="20"/>
              </w:rPr>
            </w:pPr>
          </w:p>
          <w:p w14:paraId="020CFD5A" w14:textId="77777777" w:rsidR="003538A4" w:rsidRPr="008F16AF" w:rsidRDefault="003538A4" w:rsidP="005C4EA4">
            <w:pPr>
              <w:jc w:val="both"/>
              <w:rPr>
                <w:sz w:val="20"/>
                <w:szCs w:val="20"/>
                <w:lang w:val="en-US"/>
              </w:rPr>
            </w:pPr>
          </w:p>
          <w:p w14:paraId="476011AE" w14:textId="77777777" w:rsidR="003538A4" w:rsidRPr="008F16AF" w:rsidRDefault="003538A4" w:rsidP="005C4EA4">
            <w:pPr>
              <w:jc w:val="both"/>
              <w:rPr>
                <w:sz w:val="20"/>
                <w:szCs w:val="20"/>
              </w:rPr>
            </w:pPr>
            <w:r w:rsidRPr="008F16AF">
              <w:rPr>
                <w:sz w:val="20"/>
                <w:szCs w:val="20"/>
              </w:rPr>
              <w:t>78</w:t>
            </w:r>
          </w:p>
        </w:tc>
        <w:tc>
          <w:tcPr>
            <w:tcW w:w="1984" w:type="dxa"/>
            <w:vMerge w:val="restart"/>
            <w:shd w:val="clear" w:color="auto" w:fill="auto"/>
          </w:tcPr>
          <w:p w14:paraId="4B930B97" w14:textId="77777777" w:rsidR="003538A4" w:rsidRPr="008F16AF" w:rsidRDefault="003538A4" w:rsidP="005C4EA4">
            <w:pPr>
              <w:jc w:val="center"/>
              <w:rPr>
                <w:sz w:val="20"/>
                <w:szCs w:val="20"/>
              </w:rPr>
            </w:pPr>
          </w:p>
          <w:p w14:paraId="6330865B" w14:textId="77777777" w:rsidR="003538A4" w:rsidRPr="008F16AF" w:rsidRDefault="003538A4" w:rsidP="005C4EA4">
            <w:pPr>
              <w:jc w:val="center"/>
              <w:rPr>
                <w:sz w:val="20"/>
                <w:szCs w:val="20"/>
              </w:rPr>
            </w:pPr>
            <w:proofErr w:type="spellStart"/>
            <w:r w:rsidRPr="008F16AF">
              <w:rPr>
                <w:sz w:val="20"/>
                <w:szCs w:val="20"/>
              </w:rPr>
              <w:t>Зоновский</w:t>
            </w:r>
            <w:proofErr w:type="spellEnd"/>
            <w:r w:rsidRPr="008F16AF">
              <w:rPr>
                <w:sz w:val="20"/>
                <w:szCs w:val="20"/>
              </w:rPr>
              <w:t xml:space="preserve">                                                                                                                                                                                                                                                                          сельсовет Куйбышевского района Новосибирской области</w:t>
            </w:r>
          </w:p>
        </w:tc>
        <w:tc>
          <w:tcPr>
            <w:tcW w:w="2268" w:type="dxa"/>
            <w:shd w:val="clear" w:color="auto" w:fill="auto"/>
          </w:tcPr>
          <w:p w14:paraId="579F3D7B" w14:textId="77777777" w:rsidR="003538A4" w:rsidRPr="008F16AF" w:rsidRDefault="003538A4" w:rsidP="005C4EA4">
            <w:pPr>
              <w:jc w:val="center"/>
              <w:rPr>
                <w:sz w:val="20"/>
                <w:szCs w:val="20"/>
              </w:rPr>
            </w:pPr>
          </w:p>
          <w:p w14:paraId="13066B28" w14:textId="77777777" w:rsidR="003538A4" w:rsidRPr="008F16AF" w:rsidRDefault="003538A4" w:rsidP="005C4EA4">
            <w:pPr>
              <w:jc w:val="center"/>
              <w:rPr>
                <w:sz w:val="20"/>
                <w:szCs w:val="20"/>
              </w:rPr>
            </w:pPr>
            <w:r w:rsidRPr="008F16AF">
              <w:rPr>
                <w:sz w:val="20"/>
                <w:szCs w:val="20"/>
              </w:rPr>
              <w:t xml:space="preserve">Администрация </w:t>
            </w:r>
            <w:proofErr w:type="spellStart"/>
            <w:r w:rsidRPr="008F16AF">
              <w:rPr>
                <w:sz w:val="20"/>
                <w:szCs w:val="20"/>
              </w:rPr>
              <w:t>Зоновского</w:t>
            </w:r>
            <w:proofErr w:type="spellEnd"/>
            <w:r w:rsidRPr="008F16AF">
              <w:rPr>
                <w:sz w:val="20"/>
                <w:szCs w:val="20"/>
              </w:rPr>
              <w:t xml:space="preserve"> сельсовета Куйбышевского района Новосибирской области</w:t>
            </w:r>
          </w:p>
        </w:tc>
        <w:tc>
          <w:tcPr>
            <w:tcW w:w="2362" w:type="dxa"/>
            <w:shd w:val="clear" w:color="auto" w:fill="auto"/>
          </w:tcPr>
          <w:p w14:paraId="78499E57" w14:textId="77777777" w:rsidR="003538A4" w:rsidRPr="008F16AF" w:rsidRDefault="003538A4" w:rsidP="005C4EA4">
            <w:pPr>
              <w:jc w:val="center"/>
              <w:rPr>
                <w:sz w:val="20"/>
                <w:szCs w:val="20"/>
              </w:rPr>
            </w:pPr>
          </w:p>
          <w:p w14:paraId="3B4C7461" w14:textId="77777777" w:rsidR="003538A4" w:rsidRPr="008F16AF" w:rsidRDefault="003538A4" w:rsidP="005C4EA4">
            <w:pPr>
              <w:jc w:val="center"/>
              <w:rPr>
                <w:sz w:val="20"/>
                <w:szCs w:val="20"/>
              </w:rPr>
            </w:pPr>
          </w:p>
          <w:p w14:paraId="7F1981FB"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с.Зоново</w:t>
            </w:r>
            <w:proofErr w:type="spellEnd"/>
            <w:r w:rsidRPr="008F16AF">
              <w:rPr>
                <w:sz w:val="20"/>
                <w:szCs w:val="20"/>
              </w:rPr>
              <w:t xml:space="preserve"> </w:t>
            </w:r>
            <w:proofErr w:type="spellStart"/>
            <w:r w:rsidRPr="008F16AF">
              <w:rPr>
                <w:sz w:val="20"/>
                <w:szCs w:val="20"/>
              </w:rPr>
              <w:t>ул.Набережная</w:t>
            </w:r>
            <w:proofErr w:type="spellEnd"/>
            <w:r w:rsidRPr="008F16AF">
              <w:rPr>
                <w:sz w:val="20"/>
                <w:szCs w:val="20"/>
              </w:rPr>
              <w:t xml:space="preserve"> , 34</w:t>
            </w:r>
          </w:p>
        </w:tc>
        <w:tc>
          <w:tcPr>
            <w:tcW w:w="1843" w:type="dxa"/>
            <w:shd w:val="clear" w:color="auto" w:fill="auto"/>
          </w:tcPr>
          <w:p w14:paraId="109C64BC" w14:textId="77777777" w:rsidR="003538A4" w:rsidRPr="008F16AF" w:rsidRDefault="003538A4" w:rsidP="005C4EA4">
            <w:pPr>
              <w:jc w:val="center"/>
              <w:rPr>
                <w:sz w:val="20"/>
                <w:szCs w:val="20"/>
              </w:rPr>
            </w:pPr>
          </w:p>
          <w:p w14:paraId="5AD13F29" w14:textId="77777777" w:rsidR="003538A4" w:rsidRPr="008F16AF" w:rsidRDefault="003538A4" w:rsidP="005C4EA4">
            <w:pPr>
              <w:jc w:val="center"/>
              <w:rPr>
                <w:sz w:val="20"/>
                <w:szCs w:val="20"/>
              </w:rPr>
            </w:pPr>
          </w:p>
          <w:p w14:paraId="2870F0F2" w14:textId="77777777" w:rsidR="003538A4" w:rsidRPr="008F16AF" w:rsidRDefault="003538A4" w:rsidP="005C4EA4">
            <w:pPr>
              <w:jc w:val="center"/>
              <w:rPr>
                <w:sz w:val="20"/>
                <w:szCs w:val="20"/>
              </w:rPr>
            </w:pPr>
            <w:r w:rsidRPr="008F16AF">
              <w:rPr>
                <w:sz w:val="20"/>
                <w:szCs w:val="20"/>
              </w:rPr>
              <w:t>Панасенко Елена Александровна</w:t>
            </w:r>
          </w:p>
        </w:tc>
        <w:tc>
          <w:tcPr>
            <w:tcW w:w="1476" w:type="dxa"/>
            <w:shd w:val="clear" w:color="auto" w:fill="auto"/>
          </w:tcPr>
          <w:p w14:paraId="0FD840B8" w14:textId="77777777" w:rsidR="003538A4" w:rsidRPr="008F16AF" w:rsidRDefault="003538A4" w:rsidP="005C4EA4">
            <w:pPr>
              <w:jc w:val="center"/>
              <w:rPr>
                <w:sz w:val="20"/>
                <w:szCs w:val="20"/>
              </w:rPr>
            </w:pPr>
          </w:p>
          <w:p w14:paraId="76378D49" w14:textId="77777777" w:rsidR="003538A4" w:rsidRPr="008F16AF" w:rsidRDefault="003538A4" w:rsidP="005C4EA4">
            <w:pPr>
              <w:jc w:val="center"/>
              <w:rPr>
                <w:sz w:val="20"/>
                <w:szCs w:val="20"/>
              </w:rPr>
            </w:pPr>
          </w:p>
          <w:p w14:paraId="4C341D6F" w14:textId="77777777" w:rsidR="003538A4" w:rsidRPr="008F16AF" w:rsidRDefault="003538A4" w:rsidP="005C4EA4">
            <w:pPr>
              <w:jc w:val="center"/>
              <w:rPr>
                <w:sz w:val="20"/>
                <w:szCs w:val="20"/>
              </w:rPr>
            </w:pPr>
          </w:p>
          <w:p w14:paraId="065A052B" w14:textId="77777777" w:rsidR="003538A4" w:rsidRPr="008F16AF" w:rsidRDefault="003538A4" w:rsidP="005C4EA4">
            <w:pPr>
              <w:jc w:val="center"/>
              <w:rPr>
                <w:sz w:val="20"/>
                <w:szCs w:val="20"/>
              </w:rPr>
            </w:pPr>
          </w:p>
          <w:p w14:paraId="4684EDEE" w14:textId="77777777" w:rsidR="003538A4" w:rsidRPr="008F16AF" w:rsidRDefault="003538A4" w:rsidP="005C4EA4">
            <w:pPr>
              <w:jc w:val="center"/>
              <w:rPr>
                <w:sz w:val="20"/>
                <w:szCs w:val="20"/>
              </w:rPr>
            </w:pPr>
            <w:r w:rsidRPr="008F16AF">
              <w:rPr>
                <w:sz w:val="20"/>
                <w:szCs w:val="20"/>
              </w:rPr>
              <w:t>31-817</w:t>
            </w:r>
          </w:p>
        </w:tc>
      </w:tr>
      <w:tr w:rsidR="003538A4" w:rsidRPr="008F16AF" w14:paraId="04FC1799" w14:textId="77777777" w:rsidTr="005C4EA4">
        <w:trPr>
          <w:trHeight w:val="262"/>
        </w:trPr>
        <w:tc>
          <w:tcPr>
            <w:tcW w:w="534" w:type="dxa"/>
            <w:vMerge/>
            <w:shd w:val="clear" w:color="auto" w:fill="auto"/>
          </w:tcPr>
          <w:p w14:paraId="0396256D" w14:textId="77777777" w:rsidR="003538A4" w:rsidRPr="008F16AF" w:rsidRDefault="003538A4" w:rsidP="005C4EA4">
            <w:pPr>
              <w:jc w:val="both"/>
              <w:rPr>
                <w:sz w:val="20"/>
                <w:szCs w:val="20"/>
              </w:rPr>
            </w:pPr>
          </w:p>
        </w:tc>
        <w:tc>
          <w:tcPr>
            <w:tcW w:w="1984" w:type="dxa"/>
            <w:vMerge/>
            <w:shd w:val="clear" w:color="auto" w:fill="auto"/>
          </w:tcPr>
          <w:p w14:paraId="32266BFD" w14:textId="77777777" w:rsidR="003538A4" w:rsidRPr="008F16AF" w:rsidRDefault="003538A4" w:rsidP="005C4EA4">
            <w:pPr>
              <w:jc w:val="center"/>
              <w:rPr>
                <w:sz w:val="20"/>
                <w:szCs w:val="20"/>
              </w:rPr>
            </w:pPr>
          </w:p>
        </w:tc>
        <w:tc>
          <w:tcPr>
            <w:tcW w:w="2268" w:type="dxa"/>
            <w:shd w:val="clear" w:color="auto" w:fill="auto"/>
          </w:tcPr>
          <w:p w14:paraId="070994E4" w14:textId="77777777" w:rsidR="003538A4" w:rsidRPr="008F16AF" w:rsidRDefault="003538A4" w:rsidP="005C4EA4">
            <w:pPr>
              <w:jc w:val="center"/>
              <w:rPr>
                <w:sz w:val="20"/>
                <w:szCs w:val="20"/>
              </w:rPr>
            </w:pPr>
          </w:p>
          <w:p w14:paraId="15A1A95A" w14:textId="77777777" w:rsidR="003538A4" w:rsidRPr="008F16AF" w:rsidRDefault="003538A4" w:rsidP="005C4EA4">
            <w:pPr>
              <w:jc w:val="center"/>
              <w:rPr>
                <w:sz w:val="20"/>
                <w:szCs w:val="20"/>
              </w:rPr>
            </w:pPr>
            <w:r w:rsidRPr="008F16AF">
              <w:rPr>
                <w:sz w:val="20"/>
                <w:szCs w:val="20"/>
              </w:rPr>
              <w:t>ООО «Рассвет»</w:t>
            </w:r>
          </w:p>
        </w:tc>
        <w:tc>
          <w:tcPr>
            <w:tcW w:w="2362" w:type="dxa"/>
            <w:shd w:val="clear" w:color="auto" w:fill="auto"/>
          </w:tcPr>
          <w:p w14:paraId="75EA8FD9" w14:textId="77777777" w:rsidR="003538A4" w:rsidRPr="008F16AF" w:rsidRDefault="003538A4" w:rsidP="005C4EA4">
            <w:pPr>
              <w:jc w:val="center"/>
              <w:rPr>
                <w:sz w:val="20"/>
                <w:szCs w:val="20"/>
              </w:rPr>
            </w:pPr>
          </w:p>
          <w:p w14:paraId="429D73D7"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с.Зоново</w:t>
            </w:r>
            <w:proofErr w:type="spellEnd"/>
            <w:r w:rsidRPr="008F16AF">
              <w:rPr>
                <w:sz w:val="20"/>
                <w:szCs w:val="20"/>
              </w:rPr>
              <w:t xml:space="preserve"> </w:t>
            </w:r>
            <w:proofErr w:type="spellStart"/>
            <w:r w:rsidRPr="008F16AF">
              <w:rPr>
                <w:sz w:val="20"/>
                <w:szCs w:val="20"/>
              </w:rPr>
              <w:t>ул.Новая</w:t>
            </w:r>
            <w:proofErr w:type="spellEnd"/>
            <w:r w:rsidRPr="008F16AF">
              <w:rPr>
                <w:sz w:val="20"/>
                <w:szCs w:val="20"/>
              </w:rPr>
              <w:t xml:space="preserve"> , 59б</w:t>
            </w:r>
          </w:p>
        </w:tc>
        <w:tc>
          <w:tcPr>
            <w:tcW w:w="1843" w:type="dxa"/>
            <w:shd w:val="clear" w:color="auto" w:fill="auto"/>
          </w:tcPr>
          <w:p w14:paraId="2D71CA43" w14:textId="77777777" w:rsidR="003538A4" w:rsidRPr="008F16AF" w:rsidRDefault="003538A4" w:rsidP="005C4EA4">
            <w:pPr>
              <w:jc w:val="center"/>
              <w:rPr>
                <w:sz w:val="20"/>
                <w:szCs w:val="20"/>
              </w:rPr>
            </w:pPr>
          </w:p>
          <w:p w14:paraId="016926F0" w14:textId="77777777" w:rsidR="003538A4" w:rsidRPr="008F16AF" w:rsidRDefault="003538A4" w:rsidP="005C4EA4">
            <w:pPr>
              <w:jc w:val="center"/>
              <w:rPr>
                <w:sz w:val="20"/>
                <w:szCs w:val="20"/>
              </w:rPr>
            </w:pPr>
          </w:p>
          <w:p w14:paraId="3A077A50" w14:textId="77777777" w:rsidR="003538A4" w:rsidRPr="008F16AF" w:rsidRDefault="003538A4" w:rsidP="005C4EA4">
            <w:pPr>
              <w:jc w:val="center"/>
              <w:rPr>
                <w:sz w:val="20"/>
                <w:szCs w:val="20"/>
              </w:rPr>
            </w:pPr>
            <w:r w:rsidRPr="008F16AF">
              <w:rPr>
                <w:sz w:val="20"/>
                <w:szCs w:val="20"/>
              </w:rPr>
              <w:t>Никитин Александр Карлович</w:t>
            </w:r>
          </w:p>
        </w:tc>
        <w:tc>
          <w:tcPr>
            <w:tcW w:w="1476" w:type="dxa"/>
            <w:shd w:val="clear" w:color="auto" w:fill="auto"/>
          </w:tcPr>
          <w:p w14:paraId="4BEC2096" w14:textId="77777777" w:rsidR="003538A4" w:rsidRPr="008F16AF" w:rsidRDefault="003538A4" w:rsidP="005C4EA4">
            <w:pPr>
              <w:jc w:val="center"/>
              <w:rPr>
                <w:sz w:val="20"/>
                <w:szCs w:val="20"/>
              </w:rPr>
            </w:pPr>
          </w:p>
          <w:p w14:paraId="3CAAF169" w14:textId="77777777" w:rsidR="003538A4" w:rsidRPr="008F16AF" w:rsidRDefault="003538A4" w:rsidP="005C4EA4">
            <w:pPr>
              <w:jc w:val="center"/>
              <w:rPr>
                <w:sz w:val="20"/>
                <w:szCs w:val="20"/>
              </w:rPr>
            </w:pPr>
            <w:r w:rsidRPr="008F16AF">
              <w:rPr>
                <w:sz w:val="20"/>
                <w:szCs w:val="20"/>
              </w:rPr>
              <w:t>31-845, 31-838, 31-844</w:t>
            </w:r>
          </w:p>
        </w:tc>
      </w:tr>
      <w:tr w:rsidR="003538A4" w:rsidRPr="008F16AF" w14:paraId="0497D397" w14:textId="77777777" w:rsidTr="005C4EA4">
        <w:trPr>
          <w:trHeight w:val="262"/>
        </w:trPr>
        <w:tc>
          <w:tcPr>
            <w:tcW w:w="534" w:type="dxa"/>
            <w:vMerge w:val="restart"/>
            <w:shd w:val="clear" w:color="auto" w:fill="auto"/>
          </w:tcPr>
          <w:p w14:paraId="562202E0" w14:textId="77777777" w:rsidR="003538A4" w:rsidRPr="008F16AF" w:rsidRDefault="003538A4" w:rsidP="005C4EA4">
            <w:pPr>
              <w:jc w:val="both"/>
              <w:rPr>
                <w:sz w:val="20"/>
                <w:szCs w:val="20"/>
              </w:rPr>
            </w:pPr>
            <w:r w:rsidRPr="008F16AF">
              <w:rPr>
                <w:sz w:val="20"/>
                <w:szCs w:val="20"/>
              </w:rPr>
              <w:t>89</w:t>
            </w:r>
          </w:p>
        </w:tc>
        <w:tc>
          <w:tcPr>
            <w:tcW w:w="1984" w:type="dxa"/>
            <w:vMerge w:val="restart"/>
            <w:shd w:val="clear" w:color="auto" w:fill="auto"/>
          </w:tcPr>
          <w:p w14:paraId="71D5315A" w14:textId="77777777" w:rsidR="003538A4" w:rsidRPr="008F16AF" w:rsidRDefault="003538A4" w:rsidP="005C4EA4">
            <w:pPr>
              <w:jc w:val="center"/>
              <w:rPr>
                <w:sz w:val="20"/>
                <w:szCs w:val="20"/>
              </w:rPr>
            </w:pPr>
            <w:proofErr w:type="spellStart"/>
            <w:r w:rsidRPr="008F16AF">
              <w:rPr>
                <w:sz w:val="20"/>
                <w:szCs w:val="20"/>
              </w:rPr>
              <w:t>Горбуновский</w:t>
            </w:r>
            <w:proofErr w:type="spellEnd"/>
            <w:r w:rsidRPr="008F16AF">
              <w:rPr>
                <w:sz w:val="20"/>
                <w:szCs w:val="20"/>
              </w:rPr>
              <w:t xml:space="preserve">                                                                                                                                                                                                                                                                        сельсовет Куйбышевского района Новосибирской области</w:t>
            </w:r>
          </w:p>
        </w:tc>
        <w:tc>
          <w:tcPr>
            <w:tcW w:w="2268" w:type="dxa"/>
            <w:shd w:val="clear" w:color="auto" w:fill="auto"/>
          </w:tcPr>
          <w:p w14:paraId="1AD32BB4" w14:textId="77777777" w:rsidR="003538A4" w:rsidRPr="008F16AF" w:rsidRDefault="003538A4" w:rsidP="005C4EA4">
            <w:pPr>
              <w:jc w:val="center"/>
              <w:rPr>
                <w:sz w:val="20"/>
                <w:szCs w:val="20"/>
              </w:rPr>
            </w:pPr>
            <w:r w:rsidRPr="008F16AF">
              <w:rPr>
                <w:sz w:val="20"/>
                <w:szCs w:val="20"/>
              </w:rPr>
              <w:t xml:space="preserve">Администрация </w:t>
            </w:r>
            <w:proofErr w:type="spellStart"/>
            <w:r w:rsidRPr="008F16AF">
              <w:rPr>
                <w:sz w:val="20"/>
                <w:szCs w:val="20"/>
              </w:rPr>
              <w:t>Горбуновского</w:t>
            </w:r>
            <w:proofErr w:type="spellEnd"/>
            <w:r w:rsidRPr="008F16AF">
              <w:rPr>
                <w:sz w:val="20"/>
                <w:szCs w:val="20"/>
              </w:rPr>
              <w:t xml:space="preserve"> сельсовета Куйбышевского района Новосибирской области</w:t>
            </w:r>
          </w:p>
        </w:tc>
        <w:tc>
          <w:tcPr>
            <w:tcW w:w="2362" w:type="dxa"/>
            <w:shd w:val="clear" w:color="auto" w:fill="auto"/>
          </w:tcPr>
          <w:p w14:paraId="32406259"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с.Горбуново</w:t>
            </w:r>
            <w:proofErr w:type="spellEnd"/>
            <w:r w:rsidRPr="008F16AF">
              <w:rPr>
                <w:sz w:val="20"/>
                <w:szCs w:val="20"/>
              </w:rPr>
              <w:t>, Советкая,26</w:t>
            </w:r>
          </w:p>
        </w:tc>
        <w:tc>
          <w:tcPr>
            <w:tcW w:w="1843" w:type="dxa"/>
            <w:shd w:val="clear" w:color="auto" w:fill="auto"/>
          </w:tcPr>
          <w:p w14:paraId="6B09AE85" w14:textId="77777777" w:rsidR="003538A4" w:rsidRPr="008F16AF" w:rsidRDefault="003538A4" w:rsidP="005C4EA4">
            <w:pPr>
              <w:jc w:val="center"/>
              <w:rPr>
                <w:sz w:val="20"/>
                <w:szCs w:val="20"/>
              </w:rPr>
            </w:pPr>
            <w:r w:rsidRPr="008F16AF">
              <w:rPr>
                <w:sz w:val="20"/>
                <w:szCs w:val="20"/>
              </w:rPr>
              <w:t>Колосов Олег Васильевич</w:t>
            </w:r>
          </w:p>
        </w:tc>
        <w:tc>
          <w:tcPr>
            <w:tcW w:w="1476" w:type="dxa"/>
            <w:shd w:val="clear" w:color="auto" w:fill="auto"/>
          </w:tcPr>
          <w:p w14:paraId="6D791B60" w14:textId="77777777" w:rsidR="003538A4" w:rsidRPr="008F16AF" w:rsidRDefault="003538A4" w:rsidP="005C4EA4">
            <w:pPr>
              <w:jc w:val="center"/>
              <w:rPr>
                <w:sz w:val="20"/>
                <w:szCs w:val="20"/>
              </w:rPr>
            </w:pPr>
          </w:p>
          <w:p w14:paraId="5A1C23D7" w14:textId="77777777" w:rsidR="003538A4" w:rsidRPr="008F16AF" w:rsidRDefault="003538A4" w:rsidP="005C4EA4">
            <w:pPr>
              <w:jc w:val="center"/>
              <w:rPr>
                <w:sz w:val="20"/>
                <w:szCs w:val="20"/>
              </w:rPr>
            </w:pPr>
            <w:r w:rsidRPr="008F16AF">
              <w:rPr>
                <w:sz w:val="20"/>
                <w:szCs w:val="20"/>
              </w:rPr>
              <w:t>33-133</w:t>
            </w:r>
          </w:p>
        </w:tc>
      </w:tr>
      <w:tr w:rsidR="003538A4" w:rsidRPr="008F16AF" w14:paraId="10B5CC10" w14:textId="77777777" w:rsidTr="005C4EA4">
        <w:trPr>
          <w:trHeight w:val="262"/>
        </w:trPr>
        <w:tc>
          <w:tcPr>
            <w:tcW w:w="534" w:type="dxa"/>
            <w:vMerge/>
            <w:shd w:val="clear" w:color="auto" w:fill="auto"/>
          </w:tcPr>
          <w:p w14:paraId="4F9CEB39" w14:textId="77777777" w:rsidR="003538A4" w:rsidRPr="008F16AF" w:rsidRDefault="003538A4" w:rsidP="005C4EA4">
            <w:pPr>
              <w:jc w:val="both"/>
              <w:rPr>
                <w:sz w:val="20"/>
                <w:szCs w:val="20"/>
              </w:rPr>
            </w:pPr>
          </w:p>
        </w:tc>
        <w:tc>
          <w:tcPr>
            <w:tcW w:w="1984" w:type="dxa"/>
            <w:vMerge/>
            <w:shd w:val="clear" w:color="auto" w:fill="auto"/>
          </w:tcPr>
          <w:p w14:paraId="51F8B95B" w14:textId="77777777" w:rsidR="003538A4" w:rsidRPr="008F16AF" w:rsidRDefault="003538A4" w:rsidP="005C4EA4">
            <w:pPr>
              <w:jc w:val="center"/>
              <w:rPr>
                <w:sz w:val="20"/>
                <w:szCs w:val="20"/>
              </w:rPr>
            </w:pPr>
          </w:p>
        </w:tc>
        <w:tc>
          <w:tcPr>
            <w:tcW w:w="2268" w:type="dxa"/>
            <w:shd w:val="clear" w:color="auto" w:fill="auto"/>
          </w:tcPr>
          <w:p w14:paraId="4DEBB51E" w14:textId="77777777" w:rsidR="003538A4" w:rsidRPr="008F16AF" w:rsidRDefault="003538A4" w:rsidP="005C4EA4">
            <w:pPr>
              <w:jc w:val="center"/>
              <w:rPr>
                <w:sz w:val="20"/>
                <w:szCs w:val="20"/>
              </w:rPr>
            </w:pPr>
            <w:r w:rsidRPr="008F16AF">
              <w:rPr>
                <w:sz w:val="20"/>
                <w:szCs w:val="20"/>
              </w:rPr>
              <w:t>СПК «Колхоз Наша Родина»</w:t>
            </w:r>
          </w:p>
        </w:tc>
        <w:tc>
          <w:tcPr>
            <w:tcW w:w="2362" w:type="dxa"/>
            <w:shd w:val="clear" w:color="auto" w:fill="auto"/>
          </w:tcPr>
          <w:p w14:paraId="669030AA"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д.Константиновка</w:t>
            </w:r>
            <w:proofErr w:type="spellEnd"/>
            <w:r w:rsidRPr="008F16AF">
              <w:rPr>
                <w:sz w:val="20"/>
                <w:szCs w:val="20"/>
              </w:rPr>
              <w:t>, Мира,10а</w:t>
            </w:r>
          </w:p>
        </w:tc>
        <w:tc>
          <w:tcPr>
            <w:tcW w:w="1843" w:type="dxa"/>
            <w:shd w:val="clear" w:color="auto" w:fill="auto"/>
          </w:tcPr>
          <w:p w14:paraId="44A7D1C2" w14:textId="77777777" w:rsidR="003538A4" w:rsidRPr="008F16AF" w:rsidRDefault="003538A4" w:rsidP="005C4EA4">
            <w:pPr>
              <w:jc w:val="center"/>
              <w:rPr>
                <w:sz w:val="20"/>
                <w:szCs w:val="20"/>
              </w:rPr>
            </w:pPr>
            <w:proofErr w:type="spellStart"/>
            <w:r w:rsidRPr="008F16AF">
              <w:rPr>
                <w:sz w:val="20"/>
                <w:szCs w:val="20"/>
              </w:rPr>
              <w:t>Якубин</w:t>
            </w:r>
            <w:proofErr w:type="spellEnd"/>
            <w:r w:rsidRPr="008F16AF">
              <w:rPr>
                <w:sz w:val="20"/>
                <w:szCs w:val="20"/>
              </w:rPr>
              <w:t xml:space="preserve"> Анатолий Иванович</w:t>
            </w:r>
          </w:p>
        </w:tc>
        <w:tc>
          <w:tcPr>
            <w:tcW w:w="1476" w:type="dxa"/>
            <w:shd w:val="clear" w:color="auto" w:fill="auto"/>
          </w:tcPr>
          <w:p w14:paraId="7526DDCF" w14:textId="77777777" w:rsidR="003538A4" w:rsidRPr="008F16AF" w:rsidRDefault="003538A4" w:rsidP="005C4EA4">
            <w:pPr>
              <w:jc w:val="center"/>
              <w:rPr>
                <w:sz w:val="20"/>
                <w:szCs w:val="20"/>
              </w:rPr>
            </w:pPr>
          </w:p>
          <w:p w14:paraId="6F184256" w14:textId="77777777" w:rsidR="003538A4" w:rsidRPr="008F16AF" w:rsidRDefault="003538A4" w:rsidP="005C4EA4">
            <w:pPr>
              <w:jc w:val="center"/>
              <w:rPr>
                <w:sz w:val="20"/>
                <w:szCs w:val="20"/>
              </w:rPr>
            </w:pPr>
            <w:r w:rsidRPr="008F16AF">
              <w:rPr>
                <w:sz w:val="20"/>
                <w:szCs w:val="20"/>
              </w:rPr>
              <w:t>33-568</w:t>
            </w:r>
          </w:p>
        </w:tc>
      </w:tr>
      <w:tr w:rsidR="003538A4" w:rsidRPr="008F16AF" w14:paraId="64C4A4F2" w14:textId="77777777" w:rsidTr="005C4EA4">
        <w:trPr>
          <w:trHeight w:val="262"/>
        </w:trPr>
        <w:tc>
          <w:tcPr>
            <w:tcW w:w="534" w:type="dxa"/>
            <w:shd w:val="clear" w:color="auto" w:fill="auto"/>
          </w:tcPr>
          <w:p w14:paraId="29624E2B" w14:textId="77777777" w:rsidR="003538A4" w:rsidRPr="008F16AF" w:rsidRDefault="003538A4" w:rsidP="005C4EA4">
            <w:pPr>
              <w:jc w:val="both"/>
              <w:rPr>
                <w:sz w:val="20"/>
                <w:szCs w:val="20"/>
              </w:rPr>
            </w:pPr>
            <w:r w:rsidRPr="008F16AF">
              <w:rPr>
                <w:sz w:val="20"/>
                <w:szCs w:val="20"/>
              </w:rPr>
              <w:t>110</w:t>
            </w:r>
          </w:p>
        </w:tc>
        <w:tc>
          <w:tcPr>
            <w:tcW w:w="1984" w:type="dxa"/>
            <w:shd w:val="clear" w:color="auto" w:fill="auto"/>
          </w:tcPr>
          <w:p w14:paraId="3B5D7E9E" w14:textId="77777777" w:rsidR="003538A4" w:rsidRPr="008F16AF" w:rsidRDefault="003538A4" w:rsidP="005C4EA4">
            <w:pPr>
              <w:jc w:val="center"/>
              <w:rPr>
                <w:sz w:val="20"/>
                <w:szCs w:val="20"/>
              </w:rPr>
            </w:pPr>
            <w:r w:rsidRPr="008F16AF">
              <w:rPr>
                <w:sz w:val="20"/>
                <w:szCs w:val="20"/>
              </w:rPr>
              <w:t>Камский                                                                                                                                                                                                                                                                       сельсовет Куйбышевского района Новосибирской области</w:t>
            </w:r>
          </w:p>
        </w:tc>
        <w:tc>
          <w:tcPr>
            <w:tcW w:w="2268" w:type="dxa"/>
            <w:shd w:val="clear" w:color="auto" w:fill="auto"/>
          </w:tcPr>
          <w:p w14:paraId="0CCF59AE" w14:textId="77777777" w:rsidR="003538A4" w:rsidRPr="008F16AF" w:rsidRDefault="003538A4" w:rsidP="005C4EA4">
            <w:pPr>
              <w:jc w:val="center"/>
              <w:rPr>
                <w:sz w:val="20"/>
                <w:szCs w:val="20"/>
              </w:rPr>
            </w:pPr>
            <w:r w:rsidRPr="008F16AF">
              <w:rPr>
                <w:sz w:val="20"/>
                <w:szCs w:val="20"/>
              </w:rPr>
              <w:t>Администрация Камского сельсовета Куйбышевского района Новосибирской области</w:t>
            </w:r>
          </w:p>
        </w:tc>
        <w:tc>
          <w:tcPr>
            <w:tcW w:w="2362" w:type="dxa"/>
            <w:shd w:val="clear" w:color="auto" w:fill="auto"/>
          </w:tcPr>
          <w:p w14:paraId="09B0195E"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ул.МТС</w:t>
            </w:r>
            <w:proofErr w:type="spellEnd"/>
            <w:r w:rsidRPr="008F16AF">
              <w:rPr>
                <w:sz w:val="20"/>
                <w:szCs w:val="20"/>
              </w:rPr>
              <w:t xml:space="preserve"> д.8а</w:t>
            </w:r>
          </w:p>
        </w:tc>
        <w:tc>
          <w:tcPr>
            <w:tcW w:w="1843" w:type="dxa"/>
            <w:shd w:val="clear" w:color="auto" w:fill="auto"/>
          </w:tcPr>
          <w:p w14:paraId="43C9E49E" w14:textId="77777777" w:rsidR="003538A4" w:rsidRPr="008F16AF" w:rsidRDefault="003538A4" w:rsidP="005C4EA4">
            <w:pPr>
              <w:jc w:val="center"/>
              <w:rPr>
                <w:sz w:val="20"/>
                <w:szCs w:val="20"/>
              </w:rPr>
            </w:pPr>
            <w:proofErr w:type="spellStart"/>
            <w:r w:rsidRPr="008F16AF">
              <w:rPr>
                <w:sz w:val="20"/>
                <w:szCs w:val="20"/>
              </w:rPr>
              <w:t>Показанова</w:t>
            </w:r>
            <w:proofErr w:type="spellEnd"/>
            <w:r w:rsidRPr="008F16AF">
              <w:rPr>
                <w:sz w:val="20"/>
                <w:szCs w:val="20"/>
              </w:rPr>
              <w:t xml:space="preserve"> Лиля Александровна</w:t>
            </w:r>
          </w:p>
        </w:tc>
        <w:tc>
          <w:tcPr>
            <w:tcW w:w="1476" w:type="dxa"/>
            <w:shd w:val="clear" w:color="auto" w:fill="auto"/>
          </w:tcPr>
          <w:p w14:paraId="33546774" w14:textId="77777777" w:rsidR="003538A4" w:rsidRPr="008F16AF" w:rsidRDefault="003538A4" w:rsidP="005C4EA4">
            <w:pPr>
              <w:jc w:val="center"/>
              <w:rPr>
                <w:sz w:val="20"/>
                <w:szCs w:val="20"/>
              </w:rPr>
            </w:pPr>
          </w:p>
          <w:p w14:paraId="48118FC0" w14:textId="77777777" w:rsidR="003538A4" w:rsidRPr="008F16AF" w:rsidRDefault="003538A4" w:rsidP="005C4EA4">
            <w:pPr>
              <w:jc w:val="center"/>
              <w:rPr>
                <w:sz w:val="20"/>
                <w:szCs w:val="20"/>
              </w:rPr>
            </w:pPr>
            <w:r w:rsidRPr="008F16AF">
              <w:rPr>
                <w:sz w:val="20"/>
                <w:szCs w:val="20"/>
              </w:rPr>
              <w:t>36-147, 36-119</w:t>
            </w:r>
          </w:p>
        </w:tc>
      </w:tr>
      <w:tr w:rsidR="003538A4" w:rsidRPr="008F16AF" w14:paraId="43AE7181" w14:textId="77777777" w:rsidTr="005C4EA4">
        <w:trPr>
          <w:trHeight w:val="262"/>
        </w:trPr>
        <w:tc>
          <w:tcPr>
            <w:tcW w:w="534" w:type="dxa"/>
            <w:shd w:val="clear" w:color="auto" w:fill="auto"/>
          </w:tcPr>
          <w:p w14:paraId="66F8BCD7" w14:textId="77777777" w:rsidR="003538A4" w:rsidRPr="008F16AF" w:rsidRDefault="003538A4" w:rsidP="005C4EA4">
            <w:pPr>
              <w:jc w:val="both"/>
              <w:rPr>
                <w:sz w:val="20"/>
                <w:szCs w:val="20"/>
              </w:rPr>
            </w:pPr>
            <w:r w:rsidRPr="008F16AF">
              <w:rPr>
                <w:sz w:val="20"/>
                <w:szCs w:val="20"/>
              </w:rPr>
              <w:t>111</w:t>
            </w:r>
          </w:p>
        </w:tc>
        <w:tc>
          <w:tcPr>
            <w:tcW w:w="1984" w:type="dxa"/>
            <w:shd w:val="clear" w:color="auto" w:fill="auto"/>
          </w:tcPr>
          <w:p w14:paraId="6F7177A4" w14:textId="77777777" w:rsidR="003538A4" w:rsidRPr="008F16AF" w:rsidRDefault="003538A4" w:rsidP="005C4EA4">
            <w:pPr>
              <w:jc w:val="center"/>
              <w:rPr>
                <w:sz w:val="20"/>
                <w:szCs w:val="20"/>
              </w:rPr>
            </w:pPr>
            <w:r w:rsidRPr="008F16AF">
              <w:rPr>
                <w:sz w:val="20"/>
                <w:szCs w:val="20"/>
              </w:rPr>
              <w:t>Куйбышевский                                                                                                                                                                                                                                                                        сельсовет Куйбышевского района Новосибирской области</w:t>
            </w:r>
          </w:p>
        </w:tc>
        <w:tc>
          <w:tcPr>
            <w:tcW w:w="2268" w:type="dxa"/>
            <w:shd w:val="clear" w:color="auto" w:fill="auto"/>
          </w:tcPr>
          <w:p w14:paraId="6F07D239" w14:textId="77777777" w:rsidR="003538A4" w:rsidRPr="008F16AF" w:rsidRDefault="003538A4" w:rsidP="005C4EA4">
            <w:pPr>
              <w:jc w:val="center"/>
              <w:rPr>
                <w:sz w:val="20"/>
                <w:szCs w:val="20"/>
              </w:rPr>
            </w:pPr>
            <w:r w:rsidRPr="008F16AF">
              <w:rPr>
                <w:sz w:val="20"/>
                <w:szCs w:val="20"/>
              </w:rPr>
              <w:t>Администрация Куйбышевского сельсовета Куйбышевского района Новосибирской области</w:t>
            </w:r>
          </w:p>
        </w:tc>
        <w:tc>
          <w:tcPr>
            <w:tcW w:w="2362" w:type="dxa"/>
            <w:shd w:val="clear" w:color="auto" w:fill="auto"/>
          </w:tcPr>
          <w:p w14:paraId="1A18DA75"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п.Комсомольский</w:t>
            </w:r>
            <w:proofErr w:type="spellEnd"/>
            <w:r w:rsidRPr="008F16AF">
              <w:rPr>
                <w:sz w:val="20"/>
                <w:szCs w:val="20"/>
              </w:rPr>
              <w:t xml:space="preserve"> ул.Центральная,10</w:t>
            </w:r>
          </w:p>
        </w:tc>
        <w:tc>
          <w:tcPr>
            <w:tcW w:w="1843" w:type="dxa"/>
            <w:shd w:val="clear" w:color="auto" w:fill="auto"/>
          </w:tcPr>
          <w:p w14:paraId="468176D2" w14:textId="77777777" w:rsidR="003538A4" w:rsidRPr="008F16AF" w:rsidRDefault="003538A4" w:rsidP="005C4EA4">
            <w:pPr>
              <w:jc w:val="center"/>
              <w:rPr>
                <w:sz w:val="20"/>
                <w:szCs w:val="20"/>
              </w:rPr>
            </w:pPr>
            <w:r w:rsidRPr="008F16AF">
              <w:rPr>
                <w:sz w:val="20"/>
                <w:szCs w:val="20"/>
              </w:rPr>
              <w:t>Макуха Николай Владимирович</w:t>
            </w:r>
          </w:p>
        </w:tc>
        <w:tc>
          <w:tcPr>
            <w:tcW w:w="1476" w:type="dxa"/>
            <w:shd w:val="clear" w:color="auto" w:fill="auto"/>
          </w:tcPr>
          <w:p w14:paraId="6FB83898" w14:textId="77777777" w:rsidR="003538A4" w:rsidRPr="008F16AF" w:rsidRDefault="003538A4" w:rsidP="005C4EA4">
            <w:pPr>
              <w:jc w:val="center"/>
              <w:rPr>
                <w:sz w:val="20"/>
                <w:szCs w:val="20"/>
              </w:rPr>
            </w:pPr>
          </w:p>
          <w:p w14:paraId="0960050D" w14:textId="77777777" w:rsidR="003538A4" w:rsidRPr="008F16AF" w:rsidRDefault="003538A4" w:rsidP="005C4EA4">
            <w:pPr>
              <w:jc w:val="center"/>
              <w:rPr>
                <w:sz w:val="20"/>
                <w:szCs w:val="20"/>
              </w:rPr>
            </w:pPr>
            <w:r w:rsidRPr="008F16AF">
              <w:rPr>
                <w:sz w:val="20"/>
                <w:szCs w:val="20"/>
              </w:rPr>
              <w:t>32-541</w:t>
            </w:r>
          </w:p>
        </w:tc>
      </w:tr>
      <w:tr w:rsidR="003538A4" w:rsidRPr="008F16AF" w14:paraId="157D8ADE" w14:textId="77777777" w:rsidTr="005C4EA4">
        <w:trPr>
          <w:trHeight w:val="262"/>
        </w:trPr>
        <w:tc>
          <w:tcPr>
            <w:tcW w:w="534" w:type="dxa"/>
            <w:shd w:val="clear" w:color="auto" w:fill="auto"/>
          </w:tcPr>
          <w:p w14:paraId="16453B08" w14:textId="77777777" w:rsidR="003538A4" w:rsidRPr="008F16AF" w:rsidRDefault="003538A4" w:rsidP="005C4EA4">
            <w:pPr>
              <w:jc w:val="both"/>
              <w:rPr>
                <w:sz w:val="20"/>
                <w:szCs w:val="20"/>
              </w:rPr>
            </w:pPr>
            <w:r w:rsidRPr="008F16AF">
              <w:rPr>
                <w:sz w:val="20"/>
                <w:szCs w:val="20"/>
              </w:rPr>
              <w:t>112</w:t>
            </w:r>
          </w:p>
        </w:tc>
        <w:tc>
          <w:tcPr>
            <w:tcW w:w="1984" w:type="dxa"/>
            <w:shd w:val="clear" w:color="auto" w:fill="auto"/>
          </w:tcPr>
          <w:p w14:paraId="78F65B39" w14:textId="77777777" w:rsidR="003538A4" w:rsidRPr="008F16AF" w:rsidRDefault="003538A4" w:rsidP="005C4EA4">
            <w:pPr>
              <w:jc w:val="center"/>
              <w:rPr>
                <w:sz w:val="20"/>
                <w:szCs w:val="20"/>
              </w:rPr>
            </w:pPr>
            <w:r w:rsidRPr="008F16AF">
              <w:rPr>
                <w:sz w:val="20"/>
                <w:szCs w:val="20"/>
              </w:rPr>
              <w:t>Михайловский                                                                                                                                                                                                                                                                         сельсовет Куйбышевского района Новосибирской области</w:t>
            </w:r>
          </w:p>
        </w:tc>
        <w:tc>
          <w:tcPr>
            <w:tcW w:w="2268" w:type="dxa"/>
            <w:shd w:val="clear" w:color="auto" w:fill="auto"/>
          </w:tcPr>
          <w:p w14:paraId="1E169830" w14:textId="77777777" w:rsidR="003538A4" w:rsidRPr="008F16AF" w:rsidRDefault="003538A4" w:rsidP="005C4EA4">
            <w:pPr>
              <w:jc w:val="center"/>
              <w:rPr>
                <w:sz w:val="20"/>
                <w:szCs w:val="20"/>
              </w:rPr>
            </w:pPr>
            <w:r w:rsidRPr="008F16AF">
              <w:rPr>
                <w:sz w:val="20"/>
                <w:szCs w:val="20"/>
              </w:rPr>
              <w:t>Администрация Михайловского сельсовета Куйбышевского района Новосибирской области</w:t>
            </w:r>
          </w:p>
        </w:tc>
        <w:tc>
          <w:tcPr>
            <w:tcW w:w="2362" w:type="dxa"/>
            <w:shd w:val="clear" w:color="auto" w:fill="auto"/>
          </w:tcPr>
          <w:p w14:paraId="63D9344A"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с.Михайловка</w:t>
            </w:r>
            <w:proofErr w:type="spellEnd"/>
            <w:r w:rsidRPr="008F16AF">
              <w:rPr>
                <w:sz w:val="20"/>
                <w:szCs w:val="20"/>
              </w:rPr>
              <w:t xml:space="preserve"> ул.Центральная,48</w:t>
            </w:r>
          </w:p>
        </w:tc>
        <w:tc>
          <w:tcPr>
            <w:tcW w:w="1843" w:type="dxa"/>
            <w:shd w:val="clear" w:color="auto" w:fill="auto"/>
          </w:tcPr>
          <w:p w14:paraId="1EB7E655" w14:textId="77777777" w:rsidR="003538A4" w:rsidRPr="008F16AF" w:rsidRDefault="003538A4" w:rsidP="005C4EA4">
            <w:pPr>
              <w:jc w:val="center"/>
              <w:rPr>
                <w:sz w:val="20"/>
                <w:szCs w:val="20"/>
              </w:rPr>
            </w:pPr>
            <w:r w:rsidRPr="008F16AF">
              <w:rPr>
                <w:sz w:val="20"/>
                <w:szCs w:val="20"/>
              </w:rPr>
              <w:t>Яковлев Владимир Ильич</w:t>
            </w:r>
          </w:p>
        </w:tc>
        <w:tc>
          <w:tcPr>
            <w:tcW w:w="1476" w:type="dxa"/>
            <w:shd w:val="clear" w:color="auto" w:fill="auto"/>
          </w:tcPr>
          <w:p w14:paraId="100C107E" w14:textId="77777777" w:rsidR="003538A4" w:rsidRPr="008F16AF" w:rsidRDefault="003538A4" w:rsidP="005C4EA4">
            <w:pPr>
              <w:jc w:val="center"/>
              <w:rPr>
                <w:sz w:val="20"/>
                <w:szCs w:val="20"/>
              </w:rPr>
            </w:pPr>
          </w:p>
          <w:p w14:paraId="39E15B6F" w14:textId="77777777" w:rsidR="003538A4" w:rsidRPr="008F16AF" w:rsidRDefault="003538A4" w:rsidP="005C4EA4">
            <w:pPr>
              <w:jc w:val="center"/>
              <w:rPr>
                <w:sz w:val="20"/>
                <w:szCs w:val="20"/>
              </w:rPr>
            </w:pPr>
            <w:r w:rsidRPr="008F16AF">
              <w:rPr>
                <w:sz w:val="20"/>
                <w:szCs w:val="20"/>
              </w:rPr>
              <w:t>31-624</w:t>
            </w:r>
          </w:p>
        </w:tc>
      </w:tr>
      <w:tr w:rsidR="003538A4" w:rsidRPr="008F16AF" w14:paraId="6723DCBD" w14:textId="77777777" w:rsidTr="005C4EA4">
        <w:trPr>
          <w:trHeight w:val="262"/>
        </w:trPr>
        <w:tc>
          <w:tcPr>
            <w:tcW w:w="534" w:type="dxa"/>
            <w:shd w:val="clear" w:color="auto" w:fill="auto"/>
          </w:tcPr>
          <w:p w14:paraId="0C451C73" w14:textId="77777777" w:rsidR="003538A4" w:rsidRPr="008F16AF" w:rsidRDefault="003538A4" w:rsidP="005C4EA4">
            <w:pPr>
              <w:jc w:val="both"/>
              <w:rPr>
                <w:sz w:val="20"/>
                <w:szCs w:val="20"/>
              </w:rPr>
            </w:pPr>
            <w:r w:rsidRPr="008F16AF">
              <w:rPr>
                <w:sz w:val="20"/>
                <w:szCs w:val="20"/>
              </w:rPr>
              <w:t>113</w:t>
            </w:r>
          </w:p>
        </w:tc>
        <w:tc>
          <w:tcPr>
            <w:tcW w:w="1984" w:type="dxa"/>
            <w:shd w:val="clear" w:color="auto" w:fill="auto"/>
          </w:tcPr>
          <w:p w14:paraId="52612B49" w14:textId="77777777" w:rsidR="003538A4" w:rsidRPr="008F16AF" w:rsidRDefault="003538A4" w:rsidP="005C4EA4">
            <w:pPr>
              <w:jc w:val="center"/>
              <w:rPr>
                <w:sz w:val="20"/>
                <w:szCs w:val="20"/>
              </w:rPr>
            </w:pPr>
            <w:proofErr w:type="spellStart"/>
            <w:r w:rsidRPr="008F16AF">
              <w:rPr>
                <w:sz w:val="20"/>
                <w:szCs w:val="20"/>
              </w:rPr>
              <w:t>Новоичинский</w:t>
            </w:r>
            <w:proofErr w:type="spellEnd"/>
            <w:r w:rsidRPr="008F16AF">
              <w:rPr>
                <w:sz w:val="20"/>
                <w:szCs w:val="20"/>
              </w:rPr>
              <w:t xml:space="preserve">                                                                                                                                                                                                                                                                       сельсовет Куйбышевского района Новосибирской области</w:t>
            </w:r>
          </w:p>
        </w:tc>
        <w:tc>
          <w:tcPr>
            <w:tcW w:w="2268" w:type="dxa"/>
            <w:shd w:val="clear" w:color="auto" w:fill="auto"/>
          </w:tcPr>
          <w:p w14:paraId="74C6829B" w14:textId="77777777" w:rsidR="003538A4" w:rsidRPr="008F16AF" w:rsidRDefault="003538A4" w:rsidP="005C4EA4">
            <w:pPr>
              <w:jc w:val="center"/>
              <w:rPr>
                <w:sz w:val="20"/>
                <w:szCs w:val="20"/>
              </w:rPr>
            </w:pPr>
            <w:r w:rsidRPr="008F16AF">
              <w:rPr>
                <w:sz w:val="20"/>
                <w:szCs w:val="20"/>
              </w:rPr>
              <w:t xml:space="preserve">Администрация </w:t>
            </w:r>
            <w:proofErr w:type="spellStart"/>
            <w:r w:rsidRPr="008F16AF">
              <w:rPr>
                <w:sz w:val="20"/>
                <w:szCs w:val="20"/>
              </w:rPr>
              <w:t>Новоичинского</w:t>
            </w:r>
            <w:proofErr w:type="spellEnd"/>
            <w:r w:rsidRPr="008F16AF">
              <w:rPr>
                <w:sz w:val="20"/>
                <w:szCs w:val="20"/>
              </w:rPr>
              <w:t xml:space="preserve"> сельсовета Куйбышевского района Новосибирской области</w:t>
            </w:r>
          </w:p>
        </w:tc>
        <w:tc>
          <w:tcPr>
            <w:tcW w:w="2362" w:type="dxa"/>
            <w:shd w:val="clear" w:color="auto" w:fill="auto"/>
          </w:tcPr>
          <w:p w14:paraId="7E8D7482" w14:textId="77777777" w:rsidR="003538A4" w:rsidRPr="008F16AF" w:rsidRDefault="003538A4" w:rsidP="005C4EA4">
            <w:pPr>
              <w:jc w:val="center"/>
              <w:rPr>
                <w:sz w:val="20"/>
                <w:szCs w:val="20"/>
              </w:rPr>
            </w:pPr>
            <w:r w:rsidRPr="008F16AF">
              <w:rPr>
                <w:sz w:val="20"/>
                <w:szCs w:val="20"/>
              </w:rPr>
              <w:t xml:space="preserve">НСО, Куйбышевский район, с. </w:t>
            </w:r>
            <w:proofErr w:type="spellStart"/>
            <w:r w:rsidRPr="008F16AF">
              <w:rPr>
                <w:sz w:val="20"/>
                <w:szCs w:val="20"/>
              </w:rPr>
              <w:t>Новоичинское</w:t>
            </w:r>
            <w:proofErr w:type="spellEnd"/>
            <w:r w:rsidRPr="008F16AF">
              <w:rPr>
                <w:sz w:val="20"/>
                <w:szCs w:val="20"/>
              </w:rPr>
              <w:t xml:space="preserve">, </w:t>
            </w:r>
            <w:proofErr w:type="spellStart"/>
            <w:r w:rsidRPr="008F16AF">
              <w:rPr>
                <w:sz w:val="20"/>
                <w:szCs w:val="20"/>
              </w:rPr>
              <w:t>ул.Школьная</w:t>
            </w:r>
            <w:proofErr w:type="spellEnd"/>
            <w:r w:rsidRPr="008F16AF">
              <w:rPr>
                <w:sz w:val="20"/>
                <w:szCs w:val="20"/>
              </w:rPr>
              <w:t>, 1а</w:t>
            </w:r>
          </w:p>
        </w:tc>
        <w:tc>
          <w:tcPr>
            <w:tcW w:w="1843" w:type="dxa"/>
            <w:shd w:val="clear" w:color="auto" w:fill="auto"/>
          </w:tcPr>
          <w:p w14:paraId="13BB9757" w14:textId="77777777" w:rsidR="003538A4" w:rsidRPr="008F16AF" w:rsidRDefault="003538A4" w:rsidP="005C4EA4">
            <w:pPr>
              <w:jc w:val="center"/>
              <w:rPr>
                <w:sz w:val="20"/>
                <w:szCs w:val="20"/>
              </w:rPr>
            </w:pPr>
            <w:r w:rsidRPr="008F16AF">
              <w:rPr>
                <w:sz w:val="20"/>
                <w:szCs w:val="20"/>
              </w:rPr>
              <w:t>Кущенко Наталья Олеговна</w:t>
            </w:r>
          </w:p>
        </w:tc>
        <w:tc>
          <w:tcPr>
            <w:tcW w:w="1476" w:type="dxa"/>
            <w:shd w:val="clear" w:color="auto" w:fill="auto"/>
          </w:tcPr>
          <w:p w14:paraId="1EA99EAD" w14:textId="77777777" w:rsidR="003538A4" w:rsidRPr="008F16AF" w:rsidRDefault="003538A4" w:rsidP="005C4EA4">
            <w:pPr>
              <w:jc w:val="center"/>
              <w:rPr>
                <w:sz w:val="20"/>
                <w:szCs w:val="20"/>
              </w:rPr>
            </w:pPr>
          </w:p>
          <w:p w14:paraId="6C3923EB" w14:textId="77777777" w:rsidR="003538A4" w:rsidRPr="008F16AF" w:rsidRDefault="003538A4" w:rsidP="005C4EA4">
            <w:pPr>
              <w:jc w:val="center"/>
              <w:rPr>
                <w:sz w:val="20"/>
                <w:szCs w:val="20"/>
              </w:rPr>
            </w:pPr>
            <w:r w:rsidRPr="008F16AF">
              <w:rPr>
                <w:sz w:val="20"/>
                <w:szCs w:val="20"/>
              </w:rPr>
              <w:t>37-190</w:t>
            </w:r>
          </w:p>
        </w:tc>
      </w:tr>
      <w:tr w:rsidR="003538A4" w:rsidRPr="008F16AF" w14:paraId="7FBCDFE9" w14:textId="77777777" w:rsidTr="005C4EA4">
        <w:trPr>
          <w:trHeight w:val="262"/>
        </w:trPr>
        <w:tc>
          <w:tcPr>
            <w:tcW w:w="534" w:type="dxa"/>
            <w:vMerge w:val="restart"/>
            <w:shd w:val="clear" w:color="auto" w:fill="auto"/>
          </w:tcPr>
          <w:p w14:paraId="65D82DED" w14:textId="77777777" w:rsidR="003538A4" w:rsidRPr="008F16AF" w:rsidRDefault="003538A4" w:rsidP="005C4EA4">
            <w:pPr>
              <w:jc w:val="both"/>
              <w:rPr>
                <w:sz w:val="20"/>
                <w:szCs w:val="20"/>
              </w:rPr>
            </w:pPr>
            <w:r w:rsidRPr="008F16AF">
              <w:rPr>
                <w:sz w:val="20"/>
                <w:szCs w:val="20"/>
              </w:rPr>
              <w:t>114</w:t>
            </w:r>
          </w:p>
        </w:tc>
        <w:tc>
          <w:tcPr>
            <w:tcW w:w="1984" w:type="dxa"/>
            <w:vMerge w:val="restart"/>
            <w:shd w:val="clear" w:color="auto" w:fill="auto"/>
          </w:tcPr>
          <w:p w14:paraId="3166D330" w14:textId="77777777" w:rsidR="003538A4" w:rsidRPr="008F16AF" w:rsidRDefault="003538A4" w:rsidP="005C4EA4">
            <w:pPr>
              <w:jc w:val="center"/>
              <w:rPr>
                <w:sz w:val="20"/>
                <w:szCs w:val="20"/>
              </w:rPr>
            </w:pPr>
            <w:r w:rsidRPr="008F16AF">
              <w:rPr>
                <w:sz w:val="20"/>
                <w:szCs w:val="20"/>
              </w:rPr>
              <w:t>Октябрьский                                                                                                                                                                                                                                                                         сельсовет Куйбышевского района Новосибирской области</w:t>
            </w:r>
          </w:p>
        </w:tc>
        <w:tc>
          <w:tcPr>
            <w:tcW w:w="2268" w:type="dxa"/>
            <w:shd w:val="clear" w:color="auto" w:fill="auto"/>
          </w:tcPr>
          <w:p w14:paraId="50C0961A" w14:textId="77777777" w:rsidR="003538A4" w:rsidRPr="008F16AF" w:rsidRDefault="003538A4" w:rsidP="005C4EA4">
            <w:pPr>
              <w:jc w:val="center"/>
              <w:rPr>
                <w:sz w:val="20"/>
                <w:szCs w:val="20"/>
              </w:rPr>
            </w:pPr>
            <w:r w:rsidRPr="008F16AF">
              <w:rPr>
                <w:sz w:val="20"/>
                <w:szCs w:val="20"/>
              </w:rPr>
              <w:t>Администрация Октябрьского сельсовета Куйбышевского района Новосибирской области</w:t>
            </w:r>
          </w:p>
        </w:tc>
        <w:tc>
          <w:tcPr>
            <w:tcW w:w="2362" w:type="dxa"/>
            <w:shd w:val="clear" w:color="auto" w:fill="auto"/>
          </w:tcPr>
          <w:p w14:paraId="074B5018"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с.Нагорное</w:t>
            </w:r>
            <w:proofErr w:type="spellEnd"/>
            <w:r w:rsidRPr="008F16AF">
              <w:rPr>
                <w:sz w:val="20"/>
                <w:szCs w:val="20"/>
              </w:rPr>
              <w:t xml:space="preserve"> ул.Омская,32</w:t>
            </w:r>
          </w:p>
        </w:tc>
        <w:tc>
          <w:tcPr>
            <w:tcW w:w="1843" w:type="dxa"/>
            <w:shd w:val="clear" w:color="auto" w:fill="auto"/>
          </w:tcPr>
          <w:p w14:paraId="6F4C6ABA" w14:textId="77777777" w:rsidR="003538A4" w:rsidRPr="008F16AF" w:rsidRDefault="003538A4" w:rsidP="005C4EA4">
            <w:pPr>
              <w:jc w:val="center"/>
              <w:rPr>
                <w:sz w:val="20"/>
                <w:szCs w:val="20"/>
              </w:rPr>
            </w:pPr>
            <w:proofErr w:type="spellStart"/>
            <w:r w:rsidRPr="008F16AF">
              <w:rPr>
                <w:sz w:val="20"/>
                <w:szCs w:val="20"/>
              </w:rPr>
              <w:t>Бурдыко</w:t>
            </w:r>
            <w:proofErr w:type="spellEnd"/>
            <w:r w:rsidRPr="008F16AF">
              <w:rPr>
                <w:sz w:val="20"/>
                <w:szCs w:val="20"/>
              </w:rPr>
              <w:t xml:space="preserve"> Анатолий Дмитриевич</w:t>
            </w:r>
          </w:p>
        </w:tc>
        <w:tc>
          <w:tcPr>
            <w:tcW w:w="1476" w:type="dxa"/>
            <w:shd w:val="clear" w:color="auto" w:fill="auto"/>
          </w:tcPr>
          <w:p w14:paraId="61A762BF" w14:textId="77777777" w:rsidR="003538A4" w:rsidRPr="008F16AF" w:rsidRDefault="003538A4" w:rsidP="005C4EA4">
            <w:pPr>
              <w:jc w:val="center"/>
              <w:rPr>
                <w:sz w:val="20"/>
                <w:szCs w:val="20"/>
              </w:rPr>
            </w:pPr>
          </w:p>
          <w:p w14:paraId="6D8418EB" w14:textId="77777777" w:rsidR="003538A4" w:rsidRPr="008F16AF" w:rsidRDefault="003538A4" w:rsidP="005C4EA4">
            <w:pPr>
              <w:jc w:val="center"/>
              <w:rPr>
                <w:sz w:val="20"/>
                <w:szCs w:val="20"/>
              </w:rPr>
            </w:pPr>
            <w:r w:rsidRPr="008F16AF">
              <w:rPr>
                <w:sz w:val="20"/>
                <w:szCs w:val="20"/>
              </w:rPr>
              <w:t>96-146</w:t>
            </w:r>
          </w:p>
        </w:tc>
      </w:tr>
      <w:tr w:rsidR="003538A4" w:rsidRPr="008F16AF" w14:paraId="1DBAB213" w14:textId="77777777" w:rsidTr="005C4EA4">
        <w:trPr>
          <w:trHeight w:val="262"/>
        </w:trPr>
        <w:tc>
          <w:tcPr>
            <w:tcW w:w="534" w:type="dxa"/>
            <w:vMerge/>
            <w:shd w:val="clear" w:color="auto" w:fill="auto"/>
          </w:tcPr>
          <w:p w14:paraId="0BE6E742" w14:textId="77777777" w:rsidR="003538A4" w:rsidRPr="008F16AF" w:rsidRDefault="003538A4" w:rsidP="005C4EA4">
            <w:pPr>
              <w:jc w:val="both"/>
              <w:rPr>
                <w:sz w:val="20"/>
                <w:szCs w:val="20"/>
              </w:rPr>
            </w:pPr>
          </w:p>
        </w:tc>
        <w:tc>
          <w:tcPr>
            <w:tcW w:w="1984" w:type="dxa"/>
            <w:vMerge/>
            <w:shd w:val="clear" w:color="auto" w:fill="auto"/>
          </w:tcPr>
          <w:p w14:paraId="34427AF6" w14:textId="77777777" w:rsidR="003538A4" w:rsidRPr="008F16AF" w:rsidRDefault="003538A4" w:rsidP="005C4EA4">
            <w:pPr>
              <w:jc w:val="center"/>
              <w:rPr>
                <w:sz w:val="20"/>
                <w:szCs w:val="20"/>
              </w:rPr>
            </w:pPr>
          </w:p>
        </w:tc>
        <w:tc>
          <w:tcPr>
            <w:tcW w:w="2268" w:type="dxa"/>
            <w:shd w:val="clear" w:color="auto" w:fill="auto"/>
          </w:tcPr>
          <w:p w14:paraId="7573FABE" w14:textId="77777777" w:rsidR="003538A4" w:rsidRPr="008F16AF" w:rsidRDefault="003538A4" w:rsidP="005C4EA4">
            <w:pPr>
              <w:jc w:val="center"/>
              <w:rPr>
                <w:sz w:val="20"/>
                <w:szCs w:val="20"/>
              </w:rPr>
            </w:pPr>
            <w:r w:rsidRPr="008F16AF">
              <w:rPr>
                <w:sz w:val="20"/>
                <w:szCs w:val="20"/>
              </w:rPr>
              <w:t xml:space="preserve">МБУ Октябрьского сельсовета </w:t>
            </w:r>
            <w:proofErr w:type="spellStart"/>
            <w:r w:rsidRPr="008F16AF">
              <w:rPr>
                <w:sz w:val="20"/>
                <w:szCs w:val="20"/>
              </w:rPr>
              <w:t>Куйбы«Авангард</w:t>
            </w:r>
            <w:proofErr w:type="spellEnd"/>
            <w:r w:rsidRPr="008F16AF">
              <w:rPr>
                <w:sz w:val="20"/>
                <w:szCs w:val="20"/>
              </w:rPr>
              <w:t>»</w:t>
            </w:r>
          </w:p>
        </w:tc>
        <w:tc>
          <w:tcPr>
            <w:tcW w:w="2362" w:type="dxa"/>
            <w:shd w:val="clear" w:color="auto" w:fill="auto"/>
          </w:tcPr>
          <w:p w14:paraId="7D6740E2"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с.Нагорное</w:t>
            </w:r>
            <w:proofErr w:type="spellEnd"/>
            <w:r w:rsidRPr="008F16AF">
              <w:rPr>
                <w:sz w:val="20"/>
                <w:szCs w:val="20"/>
              </w:rPr>
              <w:t xml:space="preserve"> ул.Омская,32</w:t>
            </w:r>
          </w:p>
        </w:tc>
        <w:tc>
          <w:tcPr>
            <w:tcW w:w="1843" w:type="dxa"/>
            <w:shd w:val="clear" w:color="auto" w:fill="auto"/>
          </w:tcPr>
          <w:p w14:paraId="7D3113A9" w14:textId="77777777" w:rsidR="003538A4" w:rsidRPr="008F16AF" w:rsidRDefault="003538A4" w:rsidP="005C4EA4">
            <w:pPr>
              <w:jc w:val="center"/>
              <w:rPr>
                <w:sz w:val="20"/>
                <w:szCs w:val="20"/>
              </w:rPr>
            </w:pPr>
            <w:r w:rsidRPr="008F16AF">
              <w:rPr>
                <w:sz w:val="20"/>
                <w:szCs w:val="20"/>
              </w:rPr>
              <w:t>Лесников Сергей Егорович</w:t>
            </w:r>
          </w:p>
        </w:tc>
        <w:tc>
          <w:tcPr>
            <w:tcW w:w="1476" w:type="dxa"/>
            <w:shd w:val="clear" w:color="auto" w:fill="auto"/>
          </w:tcPr>
          <w:p w14:paraId="5ECC3A72" w14:textId="77777777" w:rsidR="003538A4" w:rsidRPr="008F16AF" w:rsidRDefault="003538A4" w:rsidP="005C4EA4">
            <w:pPr>
              <w:jc w:val="center"/>
              <w:rPr>
                <w:sz w:val="20"/>
                <w:szCs w:val="20"/>
              </w:rPr>
            </w:pPr>
          </w:p>
          <w:p w14:paraId="5BEB1196" w14:textId="77777777" w:rsidR="003538A4" w:rsidRPr="008F16AF" w:rsidRDefault="003538A4" w:rsidP="005C4EA4">
            <w:pPr>
              <w:jc w:val="center"/>
              <w:rPr>
                <w:sz w:val="20"/>
                <w:szCs w:val="20"/>
              </w:rPr>
            </w:pPr>
            <w:r w:rsidRPr="008F16AF">
              <w:rPr>
                <w:sz w:val="20"/>
                <w:szCs w:val="20"/>
              </w:rPr>
              <w:t>96-146</w:t>
            </w:r>
          </w:p>
          <w:p w14:paraId="640E9017" w14:textId="77777777" w:rsidR="003538A4" w:rsidRPr="008F16AF" w:rsidRDefault="003538A4" w:rsidP="005C4EA4">
            <w:pPr>
              <w:jc w:val="center"/>
              <w:rPr>
                <w:sz w:val="20"/>
                <w:szCs w:val="20"/>
              </w:rPr>
            </w:pPr>
          </w:p>
        </w:tc>
      </w:tr>
      <w:tr w:rsidR="003538A4" w:rsidRPr="008F16AF" w14:paraId="1953A90E" w14:textId="77777777" w:rsidTr="005C4EA4">
        <w:trPr>
          <w:trHeight w:val="262"/>
        </w:trPr>
        <w:tc>
          <w:tcPr>
            <w:tcW w:w="534" w:type="dxa"/>
            <w:tcBorders>
              <w:top w:val="nil"/>
            </w:tcBorders>
            <w:shd w:val="clear" w:color="auto" w:fill="auto"/>
          </w:tcPr>
          <w:p w14:paraId="1E4E5613" w14:textId="77777777" w:rsidR="003538A4" w:rsidRPr="008F16AF" w:rsidRDefault="003538A4" w:rsidP="005C4EA4">
            <w:pPr>
              <w:jc w:val="both"/>
              <w:rPr>
                <w:sz w:val="20"/>
                <w:szCs w:val="20"/>
              </w:rPr>
            </w:pPr>
          </w:p>
        </w:tc>
        <w:tc>
          <w:tcPr>
            <w:tcW w:w="1984" w:type="dxa"/>
            <w:vMerge/>
            <w:shd w:val="clear" w:color="auto" w:fill="auto"/>
          </w:tcPr>
          <w:p w14:paraId="3E48E235" w14:textId="77777777" w:rsidR="003538A4" w:rsidRPr="008F16AF" w:rsidRDefault="003538A4" w:rsidP="005C4EA4">
            <w:pPr>
              <w:jc w:val="center"/>
              <w:rPr>
                <w:sz w:val="20"/>
                <w:szCs w:val="20"/>
              </w:rPr>
            </w:pPr>
          </w:p>
        </w:tc>
        <w:tc>
          <w:tcPr>
            <w:tcW w:w="2268" w:type="dxa"/>
            <w:shd w:val="clear" w:color="auto" w:fill="auto"/>
          </w:tcPr>
          <w:p w14:paraId="0D1AD3CA" w14:textId="77777777" w:rsidR="003538A4" w:rsidRPr="008F16AF" w:rsidRDefault="003538A4" w:rsidP="005C4EA4">
            <w:pPr>
              <w:jc w:val="center"/>
              <w:rPr>
                <w:sz w:val="20"/>
                <w:szCs w:val="20"/>
              </w:rPr>
            </w:pPr>
            <w:r w:rsidRPr="008F16AF">
              <w:rPr>
                <w:sz w:val="20"/>
                <w:szCs w:val="20"/>
              </w:rPr>
              <w:t>Глава КФХ Кудрявцев Сергей Владимирович</w:t>
            </w:r>
          </w:p>
        </w:tc>
        <w:tc>
          <w:tcPr>
            <w:tcW w:w="2362" w:type="dxa"/>
            <w:shd w:val="clear" w:color="auto" w:fill="auto"/>
          </w:tcPr>
          <w:p w14:paraId="593B9943" w14:textId="77777777" w:rsidR="003538A4" w:rsidRPr="008F16AF" w:rsidRDefault="003538A4" w:rsidP="005C4EA4">
            <w:pPr>
              <w:jc w:val="center"/>
              <w:rPr>
                <w:sz w:val="20"/>
                <w:szCs w:val="20"/>
              </w:rPr>
            </w:pPr>
            <w:r w:rsidRPr="008F16AF">
              <w:rPr>
                <w:sz w:val="20"/>
                <w:szCs w:val="20"/>
              </w:rPr>
              <w:t>НСО, Куйбышевский район, с. Нагорное, ул. Омская, 1</w:t>
            </w:r>
          </w:p>
        </w:tc>
        <w:tc>
          <w:tcPr>
            <w:tcW w:w="1843" w:type="dxa"/>
            <w:shd w:val="clear" w:color="auto" w:fill="auto"/>
          </w:tcPr>
          <w:p w14:paraId="5E7397F9" w14:textId="77777777" w:rsidR="003538A4" w:rsidRPr="008F16AF" w:rsidRDefault="003538A4" w:rsidP="005C4EA4">
            <w:pPr>
              <w:jc w:val="center"/>
              <w:rPr>
                <w:sz w:val="20"/>
                <w:szCs w:val="20"/>
              </w:rPr>
            </w:pPr>
            <w:r w:rsidRPr="008F16AF">
              <w:rPr>
                <w:sz w:val="20"/>
                <w:szCs w:val="20"/>
              </w:rPr>
              <w:t>Кудрявцев Сергей Владимирович</w:t>
            </w:r>
          </w:p>
        </w:tc>
        <w:tc>
          <w:tcPr>
            <w:tcW w:w="1476" w:type="dxa"/>
            <w:shd w:val="clear" w:color="auto" w:fill="auto"/>
          </w:tcPr>
          <w:p w14:paraId="139A163C" w14:textId="77777777" w:rsidR="003538A4" w:rsidRPr="008F16AF" w:rsidRDefault="003538A4" w:rsidP="005C4EA4">
            <w:pPr>
              <w:jc w:val="center"/>
              <w:rPr>
                <w:sz w:val="20"/>
                <w:szCs w:val="20"/>
              </w:rPr>
            </w:pPr>
            <w:r w:rsidRPr="008F16AF">
              <w:rPr>
                <w:sz w:val="20"/>
                <w:szCs w:val="20"/>
              </w:rPr>
              <w:t>8-913-380-6115</w:t>
            </w:r>
          </w:p>
        </w:tc>
      </w:tr>
      <w:tr w:rsidR="003538A4" w:rsidRPr="008F16AF" w14:paraId="690CF81E" w14:textId="77777777" w:rsidTr="005C4EA4">
        <w:trPr>
          <w:trHeight w:val="262"/>
        </w:trPr>
        <w:tc>
          <w:tcPr>
            <w:tcW w:w="534" w:type="dxa"/>
            <w:vMerge w:val="restart"/>
            <w:shd w:val="clear" w:color="auto" w:fill="auto"/>
          </w:tcPr>
          <w:p w14:paraId="39894CD6" w14:textId="77777777" w:rsidR="003538A4" w:rsidRPr="008F16AF" w:rsidRDefault="003538A4" w:rsidP="005C4EA4">
            <w:pPr>
              <w:jc w:val="both"/>
              <w:rPr>
                <w:sz w:val="20"/>
                <w:szCs w:val="20"/>
              </w:rPr>
            </w:pPr>
            <w:r w:rsidRPr="008F16AF">
              <w:rPr>
                <w:sz w:val="20"/>
                <w:szCs w:val="20"/>
              </w:rPr>
              <w:t>115</w:t>
            </w:r>
          </w:p>
        </w:tc>
        <w:tc>
          <w:tcPr>
            <w:tcW w:w="1984" w:type="dxa"/>
            <w:vMerge w:val="restart"/>
            <w:shd w:val="clear" w:color="auto" w:fill="auto"/>
          </w:tcPr>
          <w:p w14:paraId="635583E8" w14:textId="77777777" w:rsidR="003538A4" w:rsidRPr="008F16AF" w:rsidRDefault="003538A4" w:rsidP="005C4EA4">
            <w:pPr>
              <w:jc w:val="center"/>
              <w:rPr>
                <w:sz w:val="20"/>
                <w:szCs w:val="20"/>
              </w:rPr>
            </w:pPr>
            <w:proofErr w:type="spellStart"/>
            <w:r w:rsidRPr="008F16AF">
              <w:rPr>
                <w:sz w:val="20"/>
                <w:szCs w:val="20"/>
              </w:rPr>
              <w:t>Осиновский</w:t>
            </w:r>
            <w:proofErr w:type="spellEnd"/>
            <w:r w:rsidRPr="008F16AF">
              <w:rPr>
                <w:sz w:val="20"/>
                <w:szCs w:val="20"/>
              </w:rPr>
              <w:t xml:space="preserve">                                                                                                                                                                                                                                                                         сельсовет Куйбышевского района Новосибирской области</w:t>
            </w:r>
          </w:p>
        </w:tc>
        <w:tc>
          <w:tcPr>
            <w:tcW w:w="2268" w:type="dxa"/>
            <w:shd w:val="clear" w:color="auto" w:fill="auto"/>
          </w:tcPr>
          <w:p w14:paraId="62B25723" w14:textId="77777777" w:rsidR="003538A4" w:rsidRPr="008F16AF" w:rsidRDefault="003538A4" w:rsidP="005C4EA4">
            <w:pPr>
              <w:jc w:val="center"/>
              <w:rPr>
                <w:sz w:val="20"/>
                <w:szCs w:val="20"/>
              </w:rPr>
            </w:pPr>
            <w:r w:rsidRPr="008F16AF">
              <w:rPr>
                <w:sz w:val="20"/>
                <w:szCs w:val="20"/>
              </w:rPr>
              <w:t xml:space="preserve">Администрация </w:t>
            </w:r>
            <w:proofErr w:type="spellStart"/>
            <w:r w:rsidRPr="008F16AF">
              <w:rPr>
                <w:sz w:val="20"/>
                <w:szCs w:val="20"/>
              </w:rPr>
              <w:t>Осиновского</w:t>
            </w:r>
            <w:proofErr w:type="spellEnd"/>
            <w:r w:rsidRPr="008F16AF">
              <w:rPr>
                <w:sz w:val="20"/>
                <w:szCs w:val="20"/>
              </w:rPr>
              <w:t xml:space="preserve"> сельсовета Куйбышевского района Новосибирской области</w:t>
            </w:r>
          </w:p>
        </w:tc>
        <w:tc>
          <w:tcPr>
            <w:tcW w:w="2362" w:type="dxa"/>
            <w:shd w:val="clear" w:color="auto" w:fill="auto"/>
          </w:tcPr>
          <w:p w14:paraId="6EC5BD38"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п.Кондусла</w:t>
            </w:r>
            <w:proofErr w:type="spellEnd"/>
            <w:r w:rsidRPr="008F16AF">
              <w:rPr>
                <w:sz w:val="20"/>
                <w:szCs w:val="20"/>
              </w:rPr>
              <w:t xml:space="preserve"> ул.Советская,1</w:t>
            </w:r>
          </w:p>
        </w:tc>
        <w:tc>
          <w:tcPr>
            <w:tcW w:w="1843" w:type="dxa"/>
            <w:shd w:val="clear" w:color="auto" w:fill="auto"/>
          </w:tcPr>
          <w:p w14:paraId="32F8EF93" w14:textId="77777777" w:rsidR="003538A4" w:rsidRPr="008F16AF" w:rsidRDefault="003538A4" w:rsidP="005C4EA4">
            <w:pPr>
              <w:jc w:val="center"/>
              <w:rPr>
                <w:sz w:val="20"/>
                <w:szCs w:val="20"/>
              </w:rPr>
            </w:pPr>
            <w:r w:rsidRPr="008F16AF">
              <w:rPr>
                <w:sz w:val="20"/>
                <w:szCs w:val="20"/>
              </w:rPr>
              <w:t>Филиппов Владимир Викторович</w:t>
            </w:r>
          </w:p>
        </w:tc>
        <w:tc>
          <w:tcPr>
            <w:tcW w:w="1476" w:type="dxa"/>
            <w:shd w:val="clear" w:color="auto" w:fill="auto"/>
          </w:tcPr>
          <w:p w14:paraId="130BB957" w14:textId="77777777" w:rsidR="003538A4" w:rsidRPr="008F16AF" w:rsidRDefault="003538A4" w:rsidP="005C4EA4">
            <w:pPr>
              <w:jc w:val="center"/>
              <w:rPr>
                <w:sz w:val="20"/>
                <w:szCs w:val="20"/>
              </w:rPr>
            </w:pPr>
          </w:p>
          <w:p w14:paraId="43D1F767" w14:textId="77777777" w:rsidR="003538A4" w:rsidRPr="008F16AF" w:rsidRDefault="003538A4" w:rsidP="005C4EA4">
            <w:pPr>
              <w:jc w:val="center"/>
              <w:rPr>
                <w:sz w:val="20"/>
                <w:szCs w:val="20"/>
              </w:rPr>
            </w:pPr>
            <w:r w:rsidRPr="008F16AF">
              <w:rPr>
                <w:sz w:val="20"/>
                <w:szCs w:val="20"/>
              </w:rPr>
              <w:t>30-173</w:t>
            </w:r>
          </w:p>
        </w:tc>
      </w:tr>
      <w:tr w:rsidR="003538A4" w:rsidRPr="008F16AF" w14:paraId="08FAB6D6" w14:textId="77777777" w:rsidTr="005C4EA4">
        <w:trPr>
          <w:trHeight w:val="262"/>
        </w:trPr>
        <w:tc>
          <w:tcPr>
            <w:tcW w:w="534" w:type="dxa"/>
            <w:vMerge/>
            <w:shd w:val="clear" w:color="auto" w:fill="auto"/>
          </w:tcPr>
          <w:p w14:paraId="31977E9A" w14:textId="77777777" w:rsidR="003538A4" w:rsidRPr="008F16AF" w:rsidRDefault="003538A4" w:rsidP="005C4EA4">
            <w:pPr>
              <w:jc w:val="both"/>
              <w:rPr>
                <w:sz w:val="20"/>
                <w:szCs w:val="20"/>
              </w:rPr>
            </w:pPr>
          </w:p>
        </w:tc>
        <w:tc>
          <w:tcPr>
            <w:tcW w:w="1984" w:type="dxa"/>
            <w:vMerge/>
            <w:shd w:val="clear" w:color="auto" w:fill="auto"/>
          </w:tcPr>
          <w:p w14:paraId="1BE09C69" w14:textId="77777777" w:rsidR="003538A4" w:rsidRPr="008F16AF" w:rsidRDefault="003538A4" w:rsidP="005C4EA4">
            <w:pPr>
              <w:jc w:val="center"/>
              <w:rPr>
                <w:sz w:val="20"/>
                <w:szCs w:val="20"/>
              </w:rPr>
            </w:pPr>
          </w:p>
        </w:tc>
        <w:tc>
          <w:tcPr>
            <w:tcW w:w="2268" w:type="dxa"/>
            <w:shd w:val="clear" w:color="auto" w:fill="auto"/>
          </w:tcPr>
          <w:p w14:paraId="12DD200B" w14:textId="77777777" w:rsidR="003538A4" w:rsidRPr="008F16AF" w:rsidRDefault="003538A4" w:rsidP="005C4EA4">
            <w:pPr>
              <w:jc w:val="center"/>
              <w:rPr>
                <w:sz w:val="20"/>
                <w:szCs w:val="20"/>
              </w:rPr>
            </w:pPr>
            <w:r w:rsidRPr="008F16AF">
              <w:rPr>
                <w:sz w:val="20"/>
                <w:szCs w:val="20"/>
              </w:rPr>
              <w:t>ООО «Сибирь»</w:t>
            </w:r>
          </w:p>
        </w:tc>
        <w:tc>
          <w:tcPr>
            <w:tcW w:w="2362" w:type="dxa"/>
            <w:shd w:val="clear" w:color="auto" w:fill="auto"/>
          </w:tcPr>
          <w:p w14:paraId="48230CCE"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с.Кульча</w:t>
            </w:r>
            <w:proofErr w:type="spellEnd"/>
            <w:r w:rsidRPr="008F16AF">
              <w:rPr>
                <w:sz w:val="20"/>
                <w:szCs w:val="20"/>
              </w:rPr>
              <w:t xml:space="preserve"> </w:t>
            </w:r>
            <w:proofErr w:type="spellStart"/>
            <w:r w:rsidRPr="008F16AF">
              <w:rPr>
                <w:sz w:val="20"/>
                <w:szCs w:val="20"/>
              </w:rPr>
              <w:t>ул.Зеленая</w:t>
            </w:r>
            <w:proofErr w:type="spellEnd"/>
            <w:r w:rsidRPr="008F16AF">
              <w:rPr>
                <w:sz w:val="20"/>
                <w:szCs w:val="20"/>
              </w:rPr>
              <w:t>, 32</w:t>
            </w:r>
          </w:p>
        </w:tc>
        <w:tc>
          <w:tcPr>
            <w:tcW w:w="1843" w:type="dxa"/>
            <w:shd w:val="clear" w:color="auto" w:fill="auto"/>
          </w:tcPr>
          <w:p w14:paraId="03AF0744" w14:textId="77777777" w:rsidR="003538A4" w:rsidRPr="008F16AF" w:rsidRDefault="003538A4" w:rsidP="005C4EA4">
            <w:pPr>
              <w:jc w:val="center"/>
              <w:rPr>
                <w:sz w:val="20"/>
                <w:szCs w:val="20"/>
              </w:rPr>
            </w:pPr>
            <w:proofErr w:type="spellStart"/>
            <w:r w:rsidRPr="008F16AF">
              <w:rPr>
                <w:sz w:val="20"/>
                <w:szCs w:val="20"/>
              </w:rPr>
              <w:t>Кульбенок</w:t>
            </w:r>
            <w:proofErr w:type="spellEnd"/>
            <w:r w:rsidRPr="008F16AF">
              <w:rPr>
                <w:sz w:val="20"/>
                <w:szCs w:val="20"/>
              </w:rPr>
              <w:t xml:space="preserve"> Геннадий Вениаминович</w:t>
            </w:r>
          </w:p>
        </w:tc>
        <w:tc>
          <w:tcPr>
            <w:tcW w:w="1476" w:type="dxa"/>
            <w:shd w:val="clear" w:color="auto" w:fill="auto"/>
          </w:tcPr>
          <w:p w14:paraId="6CB679AB" w14:textId="77777777" w:rsidR="003538A4" w:rsidRPr="008F16AF" w:rsidRDefault="003538A4" w:rsidP="005C4EA4">
            <w:pPr>
              <w:jc w:val="center"/>
              <w:rPr>
                <w:sz w:val="20"/>
                <w:szCs w:val="20"/>
              </w:rPr>
            </w:pPr>
          </w:p>
          <w:p w14:paraId="2F667747" w14:textId="77777777" w:rsidR="003538A4" w:rsidRPr="008F16AF" w:rsidRDefault="003538A4" w:rsidP="005C4EA4">
            <w:pPr>
              <w:jc w:val="center"/>
              <w:rPr>
                <w:sz w:val="20"/>
                <w:szCs w:val="20"/>
              </w:rPr>
            </w:pPr>
            <w:r w:rsidRPr="008F16AF">
              <w:rPr>
                <w:sz w:val="20"/>
                <w:szCs w:val="20"/>
              </w:rPr>
              <w:t>31-033, 31-045, 8-913-133-9170</w:t>
            </w:r>
          </w:p>
        </w:tc>
      </w:tr>
      <w:tr w:rsidR="003538A4" w:rsidRPr="008F16AF" w14:paraId="251E0729" w14:textId="77777777" w:rsidTr="005C4EA4">
        <w:trPr>
          <w:trHeight w:val="262"/>
        </w:trPr>
        <w:tc>
          <w:tcPr>
            <w:tcW w:w="534" w:type="dxa"/>
            <w:shd w:val="clear" w:color="auto" w:fill="auto"/>
          </w:tcPr>
          <w:p w14:paraId="1544F3A1" w14:textId="77777777" w:rsidR="003538A4" w:rsidRPr="008F16AF" w:rsidRDefault="003538A4" w:rsidP="005C4EA4">
            <w:pPr>
              <w:jc w:val="both"/>
              <w:rPr>
                <w:sz w:val="20"/>
                <w:szCs w:val="20"/>
              </w:rPr>
            </w:pPr>
            <w:r w:rsidRPr="008F16AF">
              <w:rPr>
                <w:sz w:val="20"/>
                <w:szCs w:val="20"/>
              </w:rPr>
              <w:t>116</w:t>
            </w:r>
          </w:p>
        </w:tc>
        <w:tc>
          <w:tcPr>
            <w:tcW w:w="1984" w:type="dxa"/>
            <w:shd w:val="clear" w:color="auto" w:fill="auto"/>
          </w:tcPr>
          <w:p w14:paraId="114330B2" w14:textId="77777777" w:rsidR="003538A4" w:rsidRPr="008F16AF" w:rsidRDefault="003538A4" w:rsidP="005C4EA4">
            <w:pPr>
              <w:jc w:val="center"/>
              <w:rPr>
                <w:sz w:val="20"/>
                <w:szCs w:val="20"/>
              </w:rPr>
            </w:pPr>
            <w:r w:rsidRPr="008F16AF">
              <w:rPr>
                <w:sz w:val="20"/>
                <w:szCs w:val="20"/>
              </w:rPr>
              <w:t xml:space="preserve">Отрадненский                                                                                                                                                                                                                                                                         сельсовет Куйбышевского района </w:t>
            </w:r>
            <w:proofErr w:type="spellStart"/>
            <w:r w:rsidRPr="008F16AF">
              <w:rPr>
                <w:sz w:val="20"/>
                <w:szCs w:val="20"/>
              </w:rPr>
              <w:t>Новосибирско</w:t>
            </w:r>
            <w:proofErr w:type="spellEnd"/>
            <w:r w:rsidRPr="008F16AF">
              <w:rPr>
                <w:sz w:val="20"/>
                <w:szCs w:val="20"/>
              </w:rPr>
              <w:t xml:space="preserve"> й области</w:t>
            </w:r>
          </w:p>
        </w:tc>
        <w:tc>
          <w:tcPr>
            <w:tcW w:w="2268" w:type="dxa"/>
            <w:shd w:val="clear" w:color="auto" w:fill="auto"/>
          </w:tcPr>
          <w:p w14:paraId="59AFE1E6" w14:textId="77777777" w:rsidR="003538A4" w:rsidRPr="008F16AF" w:rsidRDefault="003538A4" w:rsidP="005C4EA4">
            <w:pPr>
              <w:jc w:val="center"/>
              <w:rPr>
                <w:sz w:val="20"/>
                <w:szCs w:val="20"/>
              </w:rPr>
            </w:pPr>
            <w:r w:rsidRPr="008F16AF">
              <w:rPr>
                <w:sz w:val="20"/>
                <w:szCs w:val="20"/>
              </w:rPr>
              <w:t>Администрация Отрадненского  сельсовета Куйбышевского района Новосибирской области</w:t>
            </w:r>
          </w:p>
        </w:tc>
        <w:tc>
          <w:tcPr>
            <w:tcW w:w="2362" w:type="dxa"/>
            <w:shd w:val="clear" w:color="auto" w:fill="auto"/>
          </w:tcPr>
          <w:p w14:paraId="4B7A0819"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с.Отрадненское</w:t>
            </w:r>
            <w:proofErr w:type="spellEnd"/>
            <w:r w:rsidRPr="008F16AF">
              <w:rPr>
                <w:sz w:val="20"/>
                <w:szCs w:val="20"/>
              </w:rPr>
              <w:t xml:space="preserve"> </w:t>
            </w:r>
            <w:proofErr w:type="spellStart"/>
            <w:r w:rsidRPr="008F16AF">
              <w:rPr>
                <w:sz w:val="20"/>
                <w:szCs w:val="20"/>
              </w:rPr>
              <w:t>ул.Центральная</w:t>
            </w:r>
            <w:proofErr w:type="spellEnd"/>
            <w:r w:rsidRPr="008F16AF">
              <w:rPr>
                <w:sz w:val="20"/>
                <w:szCs w:val="20"/>
              </w:rPr>
              <w:t>, 17а</w:t>
            </w:r>
          </w:p>
        </w:tc>
        <w:tc>
          <w:tcPr>
            <w:tcW w:w="1843" w:type="dxa"/>
            <w:shd w:val="clear" w:color="auto" w:fill="auto"/>
          </w:tcPr>
          <w:p w14:paraId="2395953B" w14:textId="77777777" w:rsidR="003538A4" w:rsidRPr="008F16AF" w:rsidRDefault="003538A4" w:rsidP="005C4EA4">
            <w:pPr>
              <w:jc w:val="center"/>
              <w:rPr>
                <w:sz w:val="20"/>
                <w:szCs w:val="20"/>
              </w:rPr>
            </w:pPr>
            <w:r w:rsidRPr="008F16AF">
              <w:rPr>
                <w:sz w:val="20"/>
                <w:szCs w:val="20"/>
              </w:rPr>
              <w:t>Родионенко Татьяна Алексеевна</w:t>
            </w:r>
          </w:p>
        </w:tc>
        <w:tc>
          <w:tcPr>
            <w:tcW w:w="1476" w:type="dxa"/>
            <w:shd w:val="clear" w:color="auto" w:fill="auto"/>
          </w:tcPr>
          <w:p w14:paraId="3C8AAC5C" w14:textId="77777777" w:rsidR="003538A4" w:rsidRPr="008F16AF" w:rsidRDefault="003538A4" w:rsidP="005C4EA4">
            <w:pPr>
              <w:jc w:val="center"/>
              <w:rPr>
                <w:sz w:val="20"/>
                <w:szCs w:val="20"/>
              </w:rPr>
            </w:pPr>
          </w:p>
          <w:p w14:paraId="2F031A8B" w14:textId="77777777" w:rsidR="003538A4" w:rsidRPr="008F16AF" w:rsidRDefault="003538A4" w:rsidP="005C4EA4">
            <w:pPr>
              <w:jc w:val="center"/>
              <w:rPr>
                <w:sz w:val="20"/>
                <w:szCs w:val="20"/>
              </w:rPr>
            </w:pPr>
            <w:r w:rsidRPr="008F16AF">
              <w:rPr>
                <w:sz w:val="20"/>
                <w:szCs w:val="20"/>
              </w:rPr>
              <w:t>32-319</w:t>
            </w:r>
          </w:p>
        </w:tc>
      </w:tr>
      <w:tr w:rsidR="003538A4" w:rsidRPr="008F16AF" w14:paraId="628A5EA4" w14:textId="77777777" w:rsidTr="005C4EA4">
        <w:trPr>
          <w:trHeight w:val="262"/>
        </w:trPr>
        <w:tc>
          <w:tcPr>
            <w:tcW w:w="534" w:type="dxa"/>
            <w:shd w:val="clear" w:color="auto" w:fill="auto"/>
          </w:tcPr>
          <w:p w14:paraId="0C05805F" w14:textId="77777777" w:rsidR="003538A4" w:rsidRPr="008F16AF" w:rsidRDefault="003538A4" w:rsidP="005C4EA4">
            <w:pPr>
              <w:jc w:val="both"/>
              <w:rPr>
                <w:sz w:val="20"/>
                <w:szCs w:val="20"/>
              </w:rPr>
            </w:pPr>
            <w:r w:rsidRPr="008F16AF">
              <w:rPr>
                <w:sz w:val="20"/>
                <w:szCs w:val="20"/>
              </w:rPr>
              <w:t>117</w:t>
            </w:r>
          </w:p>
        </w:tc>
        <w:tc>
          <w:tcPr>
            <w:tcW w:w="1984" w:type="dxa"/>
            <w:shd w:val="clear" w:color="auto" w:fill="auto"/>
          </w:tcPr>
          <w:p w14:paraId="4A1A7322" w14:textId="77777777" w:rsidR="003538A4" w:rsidRPr="008F16AF" w:rsidRDefault="003538A4" w:rsidP="005C4EA4">
            <w:pPr>
              <w:jc w:val="center"/>
              <w:rPr>
                <w:sz w:val="20"/>
                <w:szCs w:val="20"/>
              </w:rPr>
            </w:pPr>
            <w:proofErr w:type="spellStart"/>
            <w:r w:rsidRPr="008F16AF">
              <w:rPr>
                <w:sz w:val="20"/>
                <w:szCs w:val="20"/>
              </w:rPr>
              <w:t>Сергинский</w:t>
            </w:r>
            <w:proofErr w:type="spellEnd"/>
            <w:r w:rsidRPr="008F16AF">
              <w:rPr>
                <w:sz w:val="20"/>
                <w:szCs w:val="20"/>
              </w:rPr>
              <w:t xml:space="preserve"> сельсовет Куйбышевского района Новосибирской области</w:t>
            </w:r>
          </w:p>
        </w:tc>
        <w:tc>
          <w:tcPr>
            <w:tcW w:w="2268" w:type="dxa"/>
            <w:shd w:val="clear" w:color="auto" w:fill="auto"/>
          </w:tcPr>
          <w:p w14:paraId="73BFC926" w14:textId="77777777" w:rsidR="003538A4" w:rsidRPr="008F16AF" w:rsidRDefault="003538A4" w:rsidP="005C4EA4">
            <w:pPr>
              <w:jc w:val="center"/>
              <w:rPr>
                <w:sz w:val="20"/>
                <w:szCs w:val="20"/>
              </w:rPr>
            </w:pPr>
            <w:r w:rsidRPr="008F16AF">
              <w:rPr>
                <w:sz w:val="20"/>
                <w:szCs w:val="20"/>
              </w:rPr>
              <w:t xml:space="preserve">Администрация </w:t>
            </w:r>
            <w:proofErr w:type="spellStart"/>
            <w:r w:rsidRPr="008F16AF">
              <w:rPr>
                <w:sz w:val="20"/>
                <w:szCs w:val="20"/>
              </w:rPr>
              <w:t>Сергинского</w:t>
            </w:r>
            <w:proofErr w:type="spellEnd"/>
            <w:r w:rsidRPr="008F16AF">
              <w:rPr>
                <w:sz w:val="20"/>
                <w:szCs w:val="20"/>
              </w:rPr>
              <w:t xml:space="preserve"> сельсовета Куйбышевского района Новосибирской области</w:t>
            </w:r>
          </w:p>
        </w:tc>
        <w:tc>
          <w:tcPr>
            <w:tcW w:w="2362" w:type="dxa"/>
            <w:shd w:val="clear" w:color="auto" w:fill="auto"/>
          </w:tcPr>
          <w:p w14:paraId="1F94A2EE" w14:textId="77777777" w:rsidR="003538A4" w:rsidRPr="008F16AF" w:rsidRDefault="003538A4" w:rsidP="005C4EA4">
            <w:pPr>
              <w:jc w:val="center"/>
              <w:rPr>
                <w:sz w:val="20"/>
                <w:szCs w:val="20"/>
              </w:rPr>
            </w:pPr>
            <w:r w:rsidRPr="008F16AF">
              <w:rPr>
                <w:sz w:val="20"/>
                <w:szCs w:val="20"/>
              </w:rPr>
              <w:t xml:space="preserve">НСО, Куйбышевский район, </w:t>
            </w:r>
            <w:proofErr w:type="spellStart"/>
            <w:r w:rsidRPr="008F16AF">
              <w:rPr>
                <w:sz w:val="20"/>
                <w:szCs w:val="20"/>
              </w:rPr>
              <w:t>с.Сергино</w:t>
            </w:r>
            <w:proofErr w:type="spellEnd"/>
            <w:r w:rsidRPr="008F16AF">
              <w:rPr>
                <w:sz w:val="20"/>
                <w:szCs w:val="20"/>
              </w:rPr>
              <w:t xml:space="preserve"> ул.Центральная,23</w:t>
            </w:r>
          </w:p>
        </w:tc>
        <w:tc>
          <w:tcPr>
            <w:tcW w:w="1843" w:type="dxa"/>
            <w:shd w:val="clear" w:color="auto" w:fill="auto"/>
          </w:tcPr>
          <w:p w14:paraId="243B3C22" w14:textId="77777777" w:rsidR="003538A4" w:rsidRPr="008F16AF" w:rsidRDefault="003538A4" w:rsidP="005C4EA4">
            <w:pPr>
              <w:jc w:val="center"/>
              <w:rPr>
                <w:sz w:val="20"/>
                <w:szCs w:val="20"/>
              </w:rPr>
            </w:pPr>
            <w:r w:rsidRPr="008F16AF">
              <w:rPr>
                <w:sz w:val="20"/>
                <w:szCs w:val="20"/>
              </w:rPr>
              <w:t>Архипова Елена Николаевна</w:t>
            </w:r>
          </w:p>
        </w:tc>
        <w:tc>
          <w:tcPr>
            <w:tcW w:w="1476" w:type="dxa"/>
            <w:shd w:val="clear" w:color="auto" w:fill="auto"/>
          </w:tcPr>
          <w:p w14:paraId="0F7EBC9F" w14:textId="77777777" w:rsidR="003538A4" w:rsidRPr="008F16AF" w:rsidRDefault="003538A4" w:rsidP="005C4EA4">
            <w:pPr>
              <w:jc w:val="center"/>
              <w:rPr>
                <w:sz w:val="20"/>
                <w:szCs w:val="20"/>
              </w:rPr>
            </w:pPr>
          </w:p>
          <w:p w14:paraId="0C16D231" w14:textId="77777777" w:rsidR="003538A4" w:rsidRPr="008F16AF" w:rsidRDefault="003538A4" w:rsidP="005C4EA4">
            <w:pPr>
              <w:jc w:val="center"/>
              <w:rPr>
                <w:sz w:val="20"/>
                <w:szCs w:val="20"/>
              </w:rPr>
            </w:pPr>
            <w:r w:rsidRPr="008F16AF">
              <w:rPr>
                <w:sz w:val="20"/>
                <w:szCs w:val="20"/>
              </w:rPr>
              <w:t>32-612</w:t>
            </w:r>
          </w:p>
        </w:tc>
      </w:tr>
      <w:tr w:rsidR="003538A4" w:rsidRPr="008F16AF" w14:paraId="5861C848" w14:textId="77777777" w:rsidTr="005C4EA4">
        <w:trPr>
          <w:trHeight w:val="1446"/>
        </w:trPr>
        <w:tc>
          <w:tcPr>
            <w:tcW w:w="534" w:type="dxa"/>
            <w:vMerge w:val="restart"/>
            <w:shd w:val="clear" w:color="auto" w:fill="auto"/>
          </w:tcPr>
          <w:p w14:paraId="715DA64C" w14:textId="77777777" w:rsidR="003538A4" w:rsidRPr="008F16AF" w:rsidRDefault="003538A4" w:rsidP="005C4EA4">
            <w:pPr>
              <w:jc w:val="both"/>
              <w:rPr>
                <w:sz w:val="20"/>
                <w:szCs w:val="20"/>
              </w:rPr>
            </w:pPr>
            <w:r w:rsidRPr="008F16AF">
              <w:rPr>
                <w:sz w:val="20"/>
                <w:szCs w:val="20"/>
              </w:rPr>
              <w:t>118</w:t>
            </w:r>
          </w:p>
        </w:tc>
        <w:tc>
          <w:tcPr>
            <w:tcW w:w="1984" w:type="dxa"/>
            <w:vMerge w:val="restart"/>
            <w:shd w:val="clear" w:color="auto" w:fill="auto"/>
          </w:tcPr>
          <w:p w14:paraId="30C1A0F4" w14:textId="77777777" w:rsidR="003538A4" w:rsidRPr="008F16AF" w:rsidRDefault="003538A4" w:rsidP="005C4EA4">
            <w:pPr>
              <w:jc w:val="center"/>
              <w:rPr>
                <w:sz w:val="20"/>
                <w:szCs w:val="20"/>
              </w:rPr>
            </w:pPr>
            <w:proofErr w:type="spellStart"/>
            <w:r w:rsidRPr="008F16AF">
              <w:rPr>
                <w:sz w:val="20"/>
                <w:szCs w:val="20"/>
              </w:rPr>
              <w:t>Чумаковский</w:t>
            </w:r>
            <w:proofErr w:type="spellEnd"/>
            <w:r w:rsidRPr="008F16AF">
              <w:rPr>
                <w:sz w:val="20"/>
                <w:szCs w:val="20"/>
              </w:rPr>
              <w:t xml:space="preserve"> сельсовет Куйбышевского района Новосибирской области</w:t>
            </w:r>
          </w:p>
        </w:tc>
        <w:tc>
          <w:tcPr>
            <w:tcW w:w="2268" w:type="dxa"/>
            <w:shd w:val="clear" w:color="auto" w:fill="auto"/>
          </w:tcPr>
          <w:p w14:paraId="0F48877C" w14:textId="77777777" w:rsidR="003538A4" w:rsidRPr="008F16AF" w:rsidRDefault="003538A4" w:rsidP="005C4EA4">
            <w:pPr>
              <w:jc w:val="center"/>
              <w:rPr>
                <w:sz w:val="20"/>
                <w:szCs w:val="20"/>
              </w:rPr>
            </w:pPr>
            <w:r w:rsidRPr="008F16AF">
              <w:rPr>
                <w:sz w:val="20"/>
                <w:szCs w:val="20"/>
              </w:rPr>
              <w:t xml:space="preserve">Администрация </w:t>
            </w:r>
            <w:proofErr w:type="spellStart"/>
            <w:r w:rsidRPr="008F16AF">
              <w:rPr>
                <w:sz w:val="20"/>
                <w:szCs w:val="20"/>
              </w:rPr>
              <w:t>Чумаковского</w:t>
            </w:r>
            <w:proofErr w:type="spellEnd"/>
            <w:r w:rsidRPr="008F16AF">
              <w:rPr>
                <w:sz w:val="20"/>
                <w:szCs w:val="20"/>
              </w:rPr>
              <w:t xml:space="preserve">  сельсовета Куйбышевского района Новосибирской области</w:t>
            </w:r>
          </w:p>
        </w:tc>
        <w:tc>
          <w:tcPr>
            <w:tcW w:w="2362" w:type="dxa"/>
            <w:shd w:val="clear" w:color="auto" w:fill="auto"/>
          </w:tcPr>
          <w:p w14:paraId="6C826787" w14:textId="77777777" w:rsidR="003538A4" w:rsidRPr="008F16AF" w:rsidRDefault="003538A4" w:rsidP="005C4EA4">
            <w:pPr>
              <w:jc w:val="center"/>
              <w:rPr>
                <w:sz w:val="20"/>
                <w:szCs w:val="20"/>
              </w:rPr>
            </w:pPr>
            <w:r w:rsidRPr="008F16AF">
              <w:rPr>
                <w:sz w:val="20"/>
                <w:szCs w:val="20"/>
              </w:rPr>
              <w:t xml:space="preserve">НСО, Куйбышевский </w:t>
            </w:r>
            <w:proofErr w:type="spellStart"/>
            <w:r w:rsidRPr="008F16AF">
              <w:rPr>
                <w:sz w:val="20"/>
                <w:szCs w:val="20"/>
              </w:rPr>
              <w:t>район,с.Чумаково</w:t>
            </w:r>
            <w:proofErr w:type="spellEnd"/>
            <w:r w:rsidRPr="008F16AF">
              <w:rPr>
                <w:sz w:val="20"/>
                <w:szCs w:val="20"/>
              </w:rPr>
              <w:t>, ул.Ленина,59</w:t>
            </w:r>
          </w:p>
        </w:tc>
        <w:tc>
          <w:tcPr>
            <w:tcW w:w="1843" w:type="dxa"/>
            <w:shd w:val="clear" w:color="auto" w:fill="auto"/>
          </w:tcPr>
          <w:p w14:paraId="61CA8AD2" w14:textId="77777777" w:rsidR="003538A4" w:rsidRPr="008F16AF" w:rsidRDefault="003538A4" w:rsidP="005C4EA4">
            <w:pPr>
              <w:jc w:val="center"/>
              <w:rPr>
                <w:sz w:val="20"/>
                <w:szCs w:val="20"/>
              </w:rPr>
            </w:pPr>
            <w:r w:rsidRPr="008F16AF">
              <w:rPr>
                <w:sz w:val="20"/>
                <w:szCs w:val="20"/>
              </w:rPr>
              <w:t>Банников Александр Викторович</w:t>
            </w:r>
          </w:p>
        </w:tc>
        <w:tc>
          <w:tcPr>
            <w:tcW w:w="1476" w:type="dxa"/>
            <w:shd w:val="clear" w:color="auto" w:fill="auto"/>
          </w:tcPr>
          <w:p w14:paraId="323C7FF8" w14:textId="77777777" w:rsidR="003538A4" w:rsidRPr="008F16AF" w:rsidRDefault="003538A4" w:rsidP="005C4EA4">
            <w:pPr>
              <w:jc w:val="center"/>
              <w:rPr>
                <w:sz w:val="20"/>
                <w:szCs w:val="20"/>
              </w:rPr>
            </w:pPr>
          </w:p>
          <w:p w14:paraId="5606133A" w14:textId="77777777" w:rsidR="003538A4" w:rsidRPr="008F16AF" w:rsidRDefault="003538A4" w:rsidP="005C4EA4">
            <w:pPr>
              <w:jc w:val="center"/>
              <w:rPr>
                <w:sz w:val="20"/>
                <w:szCs w:val="20"/>
              </w:rPr>
            </w:pPr>
            <w:r w:rsidRPr="008F16AF">
              <w:rPr>
                <w:sz w:val="20"/>
                <w:szCs w:val="20"/>
              </w:rPr>
              <w:t>31-378</w:t>
            </w:r>
          </w:p>
          <w:p w14:paraId="421C7282" w14:textId="77777777" w:rsidR="003538A4" w:rsidRPr="008F16AF" w:rsidRDefault="003538A4" w:rsidP="005C4EA4">
            <w:pPr>
              <w:jc w:val="center"/>
              <w:rPr>
                <w:sz w:val="20"/>
                <w:szCs w:val="20"/>
              </w:rPr>
            </w:pPr>
          </w:p>
        </w:tc>
      </w:tr>
      <w:tr w:rsidR="003538A4" w:rsidRPr="008F16AF" w14:paraId="15F32E58" w14:textId="77777777" w:rsidTr="005C4EA4">
        <w:trPr>
          <w:trHeight w:val="1446"/>
        </w:trPr>
        <w:tc>
          <w:tcPr>
            <w:tcW w:w="534" w:type="dxa"/>
            <w:vMerge/>
            <w:shd w:val="clear" w:color="auto" w:fill="auto"/>
          </w:tcPr>
          <w:p w14:paraId="3A4D50F1" w14:textId="77777777" w:rsidR="003538A4" w:rsidRPr="008F16AF" w:rsidRDefault="003538A4" w:rsidP="005C4EA4">
            <w:pPr>
              <w:jc w:val="both"/>
              <w:rPr>
                <w:sz w:val="20"/>
                <w:szCs w:val="20"/>
              </w:rPr>
            </w:pPr>
          </w:p>
        </w:tc>
        <w:tc>
          <w:tcPr>
            <w:tcW w:w="1984" w:type="dxa"/>
            <w:vMerge/>
            <w:shd w:val="clear" w:color="auto" w:fill="auto"/>
          </w:tcPr>
          <w:p w14:paraId="4326FEC6" w14:textId="77777777" w:rsidR="003538A4" w:rsidRPr="008F16AF" w:rsidRDefault="003538A4" w:rsidP="005C4EA4">
            <w:pPr>
              <w:jc w:val="center"/>
              <w:rPr>
                <w:sz w:val="20"/>
                <w:szCs w:val="20"/>
              </w:rPr>
            </w:pPr>
          </w:p>
        </w:tc>
        <w:tc>
          <w:tcPr>
            <w:tcW w:w="2268" w:type="dxa"/>
            <w:shd w:val="clear" w:color="auto" w:fill="auto"/>
          </w:tcPr>
          <w:p w14:paraId="4A08C7DF" w14:textId="77777777" w:rsidR="003538A4" w:rsidRPr="008F16AF" w:rsidRDefault="003538A4" w:rsidP="005C4EA4">
            <w:pPr>
              <w:jc w:val="center"/>
              <w:rPr>
                <w:sz w:val="20"/>
                <w:szCs w:val="20"/>
              </w:rPr>
            </w:pPr>
            <w:r w:rsidRPr="008F16AF">
              <w:rPr>
                <w:sz w:val="20"/>
                <w:szCs w:val="20"/>
              </w:rPr>
              <w:t>ИП Тишин Павел Евгеньевич</w:t>
            </w:r>
          </w:p>
        </w:tc>
        <w:tc>
          <w:tcPr>
            <w:tcW w:w="2362" w:type="dxa"/>
            <w:shd w:val="clear" w:color="auto" w:fill="auto"/>
          </w:tcPr>
          <w:p w14:paraId="4DE89CF6" w14:textId="77777777" w:rsidR="003538A4" w:rsidRPr="008F16AF" w:rsidRDefault="003538A4" w:rsidP="005C4EA4">
            <w:pPr>
              <w:jc w:val="center"/>
              <w:rPr>
                <w:sz w:val="20"/>
                <w:szCs w:val="20"/>
              </w:rPr>
            </w:pPr>
            <w:r w:rsidRPr="008F16AF">
              <w:rPr>
                <w:sz w:val="20"/>
                <w:szCs w:val="20"/>
              </w:rPr>
              <w:t xml:space="preserve">НСО, Куйбышевский район, с. </w:t>
            </w:r>
            <w:proofErr w:type="spellStart"/>
            <w:r w:rsidRPr="008F16AF">
              <w:rPr>
                <w:sz w:val="20"/>
                <w:szCs w:val="20"/>
              </w:rPr>
              <w:t>Ушково</w:t>
            </w:r>
            <w:proofErr w:type="spellEnd"/>
            <w:r w:rsidRPr="008F16AF">
              <w:rPr>
                <w:sz w:val="20"/>
                <w:szCs w:val="20"/>
              </w:rPr>
              <w:t xml:space="preserve">, ул. </w:t>
            </w:r>
            <w:proofErr w:type="spellStart"/>
            <w:r w:rsidRPr="008F16AF">
              <w:rPr>
                <w:sz w:val="20"/>
                <w:szCs w:val="20"/>
              </w:rPr>
              <w:t>Ченина</w:t>
            </w:r>
            <w:proofErr w:type="spellEnd"/>
            <w:r w:rsidRPr="008F16AF">
              <w:rPr>
                <w:sz w:val="20"/>
                <w:szCs w:val="20"/>
              </w:rPr>
              <w:t>, 42</w:t>
            </w:r>
          </w:p>
        </w:tc>
        <w:tc>
          <w:tcPr>
            <w:tcW w:w="1843" w:type="dxa"/>
            <w:shd w:val="clear" w:color="auto" w:fill="auto"/>
          </w:tcPr>
          <w:p w14:paraId="6FDA793C" w14:textId="77777777" w:rsidR="003538A4" w:rsidRPr="008F16AF" w:rsidRDefault="003538A4" w:rsidP="005C4EA4">
            <w:pPr>
              <w:jc w:val="center"/>
              <w:rPr>
                <w:sz w:val="20"/>
                <w:szCs w:val="20"/>
              </w:rPr>
            </w:pPr>
            <w:r w:rsidRPr="008F16AF">
              <w:rPr>
                <w:sz w:val="20"/>
                <w:szCs w:val="20"/>
              </w:rPr>
              <w:t>Тишин Павел Евгеньевич</w:t>
            </w:r>
          </w:p>
        </w:tc>
        <w:tc>
          <w:tcPr>
            <w:tcW w:w="1476" w:type="dxa"/>
            <w:shd w:val="clear" w:color="auto" w:fill="auto"/>
          </w:tcPr>
          <w:p w14:paraId="2B69D3E8" w14:textId="77777777" w:rsidR="003538A4" w:rsidRPr="008F16AF" w:rsidRDefault="003538A4" w:rsidP="005C4EA4">
            <w:pPr>
              <w:jc w:val="center"/>
              <w:rPr>
                <w:sz w:val="20"/>
                <w:szCs w:val="20"/>
              </w:rPr>
            </w:pPr>
            <w:r w:rsidRPr="008F16AF">
              <w:rPr>
                <w:sz w:val="20"/>
                <w:szCs w:val="20"/>
              </w:rPr>
              <w:t>8-913-468-1391</w:t>
            </w:r>
          </w:p>
        </w:tc>
      </w:tr>
    </w:tbl>
    <w:p w14:paraId="2D45AF40" w14:textId="77777777" w:rsidR="003538A4" w:rsidRPr="008F16AF" w:rsidRDefault="003538A4" w:rsidP="003538A4">
      <w:pPr>
        <w:rPr>
          <w:sz w:val="20"/>
          <w:szCs w:val="20"/>
        </w:rPr>
      </w:pPr>
    </w:p>
    <w:p w14:paraId="1B9D108A" w14:textId="73903D98" w:rsidR="003538A4" w:rsidRPr="008F16AF" w:rsidRDefault="003538A4" w:rsidP="00790400">
      <w:pPr>
        <w:jc w:val="center"/>
        <w:rPr>
          <w:sz w:val="20"/>
          <w:szCs w:val="20"/>
        </w:rPr>
      </w:pPr>
    </w:p>
    <w:p w14:paraId="7F97EAA6" w14:textId="0211DB05" w:rsidR="003538A4" w:rsidRPr="008F16AF" w:rsidRDefault="003538A4" w:rsidP="00790400">
      <w:pPr>
        <w:jc w:val="center"/>
        <w:rPr>
          <w:sz w:val="20"/>
          <w:szCs w:val="20"/>
        </w:rPr>
      </w:pPr>
    </w:p>
    <w:p w14:paraId="24D10EC8" w14:textId="77777777" w:rsidR="007839AE" w:rsidRPr="008F16AF" w:rsidRDefault="007839AE" w:rsidP="007839AE">
      <w:pPr>
        <w:tabs>
          <w:tab w:val="left" w:pos="1418"/>
        </w:tabs>
        <w:autoSpaceDE w:val="0"/>
        <w:autoSpaceDN w:val="0"/>
        <w:ind w:firstLine="709"/>
        <w:jc w:val="center"/>
        <w:rPr>
          <w:sz w:val="20"/>
          <w:szCs w:val="20"/>
          <w:lang w:val="en-US"/>
        </w:rPr>
      </w:pPr>
    </w:p>
    <w:p w14:paraId="0330C2E3" w14:textId="77777777" w:rsidR="007839AE" w:rsidRPr="008F16AF" w:rsidRDefault="007839AE" w:rsidP="007839AE">
      <w:pPr>
        <w:tabs>
          <w:tab w:val="left" w:pos="1418"/>
        </w:tabs>
        <w:autoSpaceDE w:val="0"/>
        <w:autoSpaceDN w:val="0"/>
        <w:jc w:val="center"/>
        <w:rPr>
          <w:sz w:val="20"/>
          <w:szCs w:val="20"/>
        </w:rPr>
      </w:pPr>
      <w:r w:rsidRPr="008F16AF">
        <w:rPr>
          <w:sz w:val="20"/>
          <w:szCs w:val="20"/>
        </w:rPr>
        <w:t>АДМИНИСТРАЦИЯ</w:t>
      </w:r>
    </w:p>
    <w:p w14:paraId="00B122BC" w14:textId="77777777" w:rsidR="007839AE" w:rsidRPr="008F16AF" w:rsidRDefault="007839AE" w:rsidP="007839AE">
      <w:pPr>
        <w:tabs>
          <w:tab w:val="left" w:pos="1418"/>
        </w:tabs>
        <w:autoSpaceDE w:val="0"/>
        <w:autoSpaceDN w:val="0"/>
        <w:jc w:val="center"/>
        <w:rPr>
          <w:sz w:val="20"/>
          <w:szCs w:val="20"/>
        </w:rPr>
      </w:pPr>
      <w:r w:rsidRPr="008F16AF">
        <w:rPr>
          <w:sz w:val="20"/>
          <w:szCs w:val="20"/>
        </w:rPr>
        <w:t xml:space="preserve"> КУЙБЫШЕВСКОГО МУНИЦИПАЛЬНОГО РАЙОНА НОВОСИБИРСКОЙ ОБЛАСТИ</w:t>
      </w:r>
    </w:p>
    <w:p w14:paraId="268E367B" w14:textId="77777777" w:rsidR="007839AE" w:rsidRPr="008F16AF" w:rsidRDefault="007839AE" w:rsidP="007839AE">
      <w:pPr>
        <w:tabs>
          <w:tab w:val="left" w:pos="1418"/>
        </w:tabs>
        <w:autoSpaceDE w:val="0"/>
        <w:autoSpaceDN w:val="0"/>
        <w:ind w:firstLine="709"/>
        <w:jc w:val="center"/>
        <w:rPr>
          <w:sz w:val="20"/>
          <w:szCs w:val="20"/>
        </w:rPr>
      </w:pPr>
    </w:p>
    <w:p w14:paraId="38CCCF4A" w14:textId="77777777" w:rsidR="007839AE" w:rsidRPr="008F16AF" w:rsidRDefault="007839AE" w:rsidP="007839AE">
      <w:pPr>
        <w:keepNext/>
        <w:tabs>
          <w:tab w:val="left" w:pos="1418"/>
        </w:tabs>
        <w:autoSpaceDE w:val="0"/>
        <w:autoSpaceDN w:val="0"/>
        <w:jc w:val="center"/>
        <w:outlineLvl w:val="0"/>
        <w:rPr>
          <w:sz w:val="20"/>
          <w:szCs w:val="20"/>
        </w:rPr>
      </w:pPr>
      <w:r w:rsidRPr="008F16AF">
        <w:rPr>
          <w:sz w:val="20"/>
          <w:szCs w:val="20"/>
        </w:rPr>
        <w:t>ПОСТАНОВЛЕНИЕ</w:t>
      </w:r>
    </w:p>
    <w:p w14:paraId="243922F0" w14:textId="77777777" w:rsidR="007839AE" w:rsidRPr="008F16AF" w:rsidRDefault="007839AE" w:rsidP="007839AE">
      <w:pPr>
        <w:tabs>
          <w:tab w:val="left" w:pos="1418"/>
        </w:tabs>
        <w:snapToGrid w:val="0"/>
        <w:ind w:firstLine="709"/>
        <w:rPr>
          <w:sz w:val="20"/>
          <w:szCs w:val="20"/>
        </w:rPr>
      </w:pPr>
    </w:p>
    <w:p w14:paraId="3EFE1346" w14:textId="77777777" w:rsidR="007839AE" w:rsidRPr="008F16AF" w:rsidRDefault="007839AE" w:rsidP="007839AE">
      <w:pPr>
        <w:tabs>
          <w:tab w:val="left" w:pos="1418"/>
        </w:tabs>
        <w:snapToGrid w:val="0"/>
        <w:jc w:val="center"/>
        <w:rPr>
          <w:sz w:val="20"/>
          <w:szCs w:val="20"/>
        </w:rPr>
      </w:pPr>
      <w:r w:rsidRPr="008F16AF">
        <w:rPr>
          <w:sz w:val="20"/>
          <w:szCs w:val="20"/>
        </w:rPr>
        <w:t>г. Куйбышев</w:t>
      </w:r>
    </w:p>
    <w:p w14:paraId="34364636" w14:textId="77777777" w:rsidR="007839AE" w:rsidRPr="008F16AF" w:rsidRDefault="007839AE" w:rsidP="007839AE">
      <w:pPr>
        <w:tabs>
          <w:tab w:val="left" w:pos="1418"/>
        </w:tabs>
        <w:snapToGrid w:val="0"/>
        <w:jc w:val="center"/>
        <w:rPr>
          <w:sz w:val="20"/>
          <w:szCs w:val="20"/>
        </w:rPr>
      </w:pPr>
      <w:r w:rsidRPr="008F16AF">
        <w:rPr>
          <w:sz w:val="20"/>
          <w:szCs w:val="20"/>
        </w:rPr>
        <w:t>Новосибирская область</w:t>
      </w:r>
    </w:p>
    <w:p w14:paraId="21306108" w14:textId="77777777" w:rsidR="007839AE" w:rsidRPr="008F16AF" w:rsidRDefault="007839AE" w:rsidP="007839AE">
      <w:pPr>
        <w:tabs>
          <w:tab w:val="left" w:pos="1418"/>
        </w:tabs>
        <w:spacing w:line="300" w:lineRule="auto"/>
        <w:ind w:firstLine="709"/>
        <w:jc w:val="center"/>
        <w:rPr>
          <w:sz w:val="20"/>
          <w:szCs w:val="20"/>
        </w:rPr>
      </w:pPr>
    </w:p>
    <w:p w14:paraId="58073A75" w14:textId="77777777" w:rsidR="007839AE" w:rsidRPr="008F16AF" w:rsidRDefault="007839AE" w:rsidP="007839AE">
      <w:pPr>
        <w:tabs>
          <w:tab w:val="left" w:pos="0"/>
        </w:tabs>
        <w:spacing w:line="300" w:lineRule="auto"/>
        <w:jc w:val="center"/>
        <w:rPr>
          <w:sz w:val="20"/>
          <w:szCs w:val="20"/>
        </w:rPr>
      </w:pPr>
      <w:r w:rsidRPr="008F16AF">
        <w:rPr>
          <w:sz w:val="20"/>
          <w:szCs w:val="20"/>
        </w:rPr>
        <w:t>22.07.2025 № 641</w:t>
      </w:r>
    </w:p>
    <w:p w14:paraId="285A9071" w14:textId="77777777" w:rsidR="007839AE" w:rsidRPr="008F16AF" w:rsidRDefault="007839AE" w:rsidP="007839AE">
      <w:pPr>
        <w:tabs>
          <w:tab w:val="left" w:pos="0"/>
        </w:tabs>
        <w:spacing w:line="300" w:lineRule="auto"/>
        <w:jc w:val="center"/>
        <w:rPr>
          <w:sz w:val="20"/>
          <w:szCs w:val="20"/>
        </w:rPr>
      </w:pPr>
    </w:p>
    <w:p w14:paraId="35641525" w14:textId="77777777" w:rsidR="007839AE" w:rsidRPr="008F16AF" w:rsidRDefault="007839AE" w:rsidP="007839AE">
      <w:pPr>
        <w:snapToGrid w:val="0"/>
        <w:contextualSpacing/>
        <w:jc w:val="center"/>
        <w:rPr>
          <w:sz w:val="20"/>
          <w:szCs w:val="20"/>
        </w:rPr>
      </w:pPr>
      <w:r w:rsidRPr="008F16AF">
        <w:rPr>
          <w:sz w:val="20"/>
          <w:szCs w:val="20"/>
        </w:rPr>
        <w:t xml:space="preserve">О внесении изменений в муниципальную программу Куйбышевского муниципального района Новосибирской области «Содействие занятости населения на 2023-2025 годы», утвержденную  постановлением администрации Куйбышевского муниципального района Новосибирской области от 29.09.2022 № 772 </w:t>
      </w:r>
    </w:p>
    <w:p w14:paraId="5B8BFAF7" w14:textId="77777777" w:rsidR="007839AE" w:rsidRPr="008F16AF" w:rsidRDefault="007839AE" w:rsidP="007839AE">
      <w:pPr>
        <w:widowControl w:val="0"/>
        <w:tabs>
          <w:tab w:val="left" w:pos="0"/>
        </w:tabs>
        <w:autoSpaceDE w:val="0"/>
        <w:autoSpaceDN w:val="0"/>
        <w:adjustRightInd w:val="0"/>
        <w:jc w:val="center"/>
        <w:rPr>
          <w:sz w:val="20"/>
          <w:szCs w:val="20"/>
        </w:rPr>
      </w:pPr>
    </w:p>
    <w:p w14:paraId="2427BD5C" w14:textId="77777777" w:rsidR="007839AE" w:rsidRPr="008F16AF" w:rsidRDefault="007839AE" w:rsidP="007839AE">
      <w:pPr>
        <w:snapToGrid w:val="0"/>
        <w:ind w:firstLine="720"/>
        <w:contextualSpacing/>
        <w:jc w:val="both"/>
        <w:rPr>
          <w:sz w:val="20"/>
          <w:szCs w:val="20"/>
        </w:rPr>
      </w:pPr>
      <w:r w:rsidRPr="008F16AF">
        <w:rPr>
          <w:sz w:val="20"/>
          <w:szCs w:val="20"/>
        </w:rPr>
        <w:t>В целях приведения муниципального нормативного правового акта в соответствие с действующим законодательством, руководствуясь постановлением администрации Куйбышевского района от 26.12.2018 № 1312 «Об утверждении Порядка принятия решения о разработке муниципальных программ Куйбышевского района, а также формирования и реализации указанных программ и Методических рекомендаций по разработке, формированию и реализации муниципальных программ Куйбышевского района», администрация Куйбышевского муниципального района Новосибирской области</w:t>
      </w:r>
    </w:p>
    <w:p w14:paraId="23982DEB" w14:textId="77777777" w:rsidR="007839AE" w:rsidRPr="008F16AF" w:rsidRDefault="007839AE" w:rsidP="007839AE">
      <w:pPr>
        <w:snapToGrid w:val="0"/>
        <w:ind w:firstLine="709"/>
        <w:jc w:val="both"/>
        <w:rPr>
          <w:sz w:val="20"/>
          <w:szCs w:val="20"/>
        </w:rPr>
      </w:pPr>
      <w:r w:rsidRPr="008F16AF">
        <w:rPr>
          <w:sz w:val="20"/>
          <w:szCs w:val="20"/>
        </w:rPr>
        <w:t>1. Внести в муниципальную программу Куйбышевского муниципального района Новосибирской области  «Содействие занятости населения на 2023-2025 годы», утвержденную постановлением администрации Куйбышевского муниципального района Новосибирской области от 29.09.2022 № 772 «Об утверждении муниципальной программы Куйбышевского муниципального района Новосибирской области «Содействие занятости населения на 2023 – 2025 годы» следующие изменения:</w:t>
      </w:r>
    </w:p>
    <w:p w14:paraId="20264C64" w14:textId="77777777" w:rsidR="007839AE" w:rsidRPr="008F16AF" w:rsidRDefault="007839AE" w:rsidP="007839AE">
      <w:pPr>
        <w:snapToGrid w:val="0"/>
        <w:ind w:firstLine="709"/>
        <w:jc w:val="both"/>
        <w:rPr>
          <w:sz w:val="20"/>
          <w:szCs w:val="20"/>
        </w:rPr>
      </w:pPr>
      <w:r w:rsidRPr="008F16AF">
        <w:rPr>
          <w:sz w:val="20"/>
          <w:szCs w:val="20"/>
        </w:rPr>
        <w:t>1) строку 9 паспорта муниципальной программы изложить в следующей редакции:</w:t>
      </w:r>
    </w:p>
    <w:p w14:paraId="784D5EC2" w14:textId="77777777" w:rsidR="007839AE" w:rsidRPr="008F16AF" w:rsidRDefault="007839AE" w:rsidP="007839AE">
      <w:pPr>
        <w:snapToGrid w:val="0"/>
        <w:ind w:firstLine="709"/>
        <w:jc w:val="both"/>
        <w:rPr>
          <w:sz w:val="20"/>
          <w:szCs w:val="20"/>
        </w:rPr>
      </w:pPr>
      <w:r w:rsidRPr="008F16AF">
        <w:rPr>
          <w:sz w:val="20"/>
          <w:szCs w:val="20"/>
        </w:rPr>
        <w:t>«</w:t>
      </w:r>
    </w:p>
    <w:tbl>
      <w:tblPr>
        <w:tblStyle w:val="840"/>
        <w:tblW w:w="0" w:type="auto"/>
        <w:tblLook w:val="04A0" w:firstRow="1" w:lastRow="0" w:firstColumn="1" w:lastColumn="0" w:noHBand="0" w:noVBand="1"/>
      </w:tblPr>
      <w:tblGrid>
        <w:gridCol w:w="4855"/>
        <w:gridCol w:w="4857"/>
      </w:tblGrid>
      <w:tr w:rsidR="007839AE" w:rsidRPr="008F16AF" w14:paraId="1DEEC6A6" w14:textId="77777777" w:rsidTr="008604BE">
        <w:tc>
          <w:tcPr>
            <w:tcW w:w="5068" w:type="dxa"/>
          </w:tcPr>
          <w:p w14:paraId="4B392ECA" w14:textId="77777777" w:rsidR="007839AE" w:rsidRPr="008F16AF" w:rsidRDefault="007839AE" w:rsidP="007839AE">
            <w:pPr>
              <w:snapToGrid w:val="0"/>
              <w:jc w:val="both"/>
              <w:rPr>
                <w:sz w:val="20"/>
                <w:szCs w:val="20"/>
              </w:rPr>
            </w:pPr>
            <w:r w:rsidRPr="008F16AF">
              <w:rPr>
                <w:sz w:val="20"/>
                <w:szCs w:val="20"/>
              </w:rPr>
              <w:t xml:space="preserve">Объемы финансирования муниципальной программы </w:t>
            </w:r>
          </w:p>
        </w:tc>
        <w:tc>
          <w:tcPr>
            <w:tcW w:w="5069" w:type="dxa"/>
          </w:tcPr>
          <w:p w14:paraId="6BC4CE07" w14:textId="77777777" w:rsidR="007839AE" w:rsidRPr="008F16AF" w:rsidRDefault="007839AE" w:rsidP="007839AE">
            <w:pPr>
              <w:snapToGrid w:val="0"/>
              <w:jc w:val="both"/>
              <w:rPr>
                <w:sz w:val="20"/>
                <w:szCs w:val="20"/>
              </w:rPr>
            </w:pPr>
            <w:r w:rsidRPr="008F16AF">
              <w:rPr>
                <w:sz w:val="20"/>
                <w:szCs w:val="20"/>
              </w:rPr>
              <w:t xml:space="preserve">Общий объем финансирования муниципальной программы составляет 17942,1 тыс. руб. </w:t>
            </w:r>
          </w:p>
          <w:p w14:paraId="7820C9CB" w14:textId="77777777" w:rsidR="007839AE" w:rsidRPr="008F16AF" w:rsidRDefault="007839AE" w:rsidP="007839AE">
            <w:pPr>
              <w:snapToGrid w:val="0"/>
              <w:jc w:val="both"/>
              <w:rPr>
                <w:sz w:val="20"/>
                <w:szCs w:val="20"/>
              </w:rPr>
            </w:pPr>
            <w:r w:rsidRPr="008F16AF">
              <w:rPr>
                <w:sz w:val="20"/>
                <w:szCs w:val="20"/>
              </w:rPr>
              <w:t>в том числе:</w:t>
            </w:r>
          </w:p>
          <w:p w14:paraId="1CEA5647" w14:textId="77777777" w:rsidR="007839AE" w:rsidRPr="008F16AF" w:rsidRDefault="007839AE" w:rsidP="007839AE">
            <w:pPr>
              <w:snapToGrid w:val="0"/>
              <w:jc w:val="both"/>
              <w:rPr>
                <w:sz w:val="20"/>
                <w:szCs w:val="20"/>
              </w:rPr>
            </w:pPr>
            <w:r w:rsidRPr="008F16AF">
              <w:rPr>
                <w:sz w:val="20"/>
                <w:szCs w:val="20"/>
              </w:rPr>
              <w:t>- средства бюджета Куйбышевского муниципального района Новосибирской области 17942,1 тыс. руб.</w:t>
            </w:r>
          </w:p>
          <w:p w14:paraId="64FC9A10" w14:textId="77777777" w:rsidR="007839AE" w:rsidRPr="008F16AF" w:rsidRDefault="007839AE" w:rsidP="007839AE">
            <w:pPr>
              <w:snapToGrid w:val="0"/>
              <w:jc w:val="both"/>
              <w:rPr>
                <w:sz w:val="20"/>
                <w:szCs w:val="20"/>
              </w:rPr>
            </w:pPr>
            <w:r w:rsidRPr="008F16AF">
              <w:rPr>
                <w:sz w:val="20"/>
                <w:szCs w:val="20"/>
              </w:rPr>
              <w:t>в том числе:</w:t>
            </w:r>
          </w:p>
          <w:p w14:paraId="49AF4176" w14:textId="77777777" w:rsidR="007839AE" w:rsidRPr="008F16AF" w:rsidRDefault="007839AE" w:rsidP="007839AE">
            <w:pPr>
              <w:snapToGrid w:val="0"/>
              <w:jc w:val="both"/>
              <w:rPr>
                <w:sz w:val="20"/>
                <w:szCs w:val="20"/>
              </w:rPr>
            </w:pPr>
            <w:r w:rsidRPr="008F16AF">
              <w:rPr>
                <w:sz w:val="20"/>
                <w:szCs w:val="20"/>
              </w:rPr>
              <w:t>2023 год – 5429,7 тыс. руб.;</w:t>
            </w:r>
          </w:p>
          <w:p w14:paraId="636F2A0D" w14:textId="77777777" w:rsidR="007839AE" w:rsidRPr="008F16AF" w:rsidRDefault="007839AE" w:rsidP="007839AE">
            <w:pPr>
              <w:snapToGrid w:val="0"/>
              <w:jc w:val="both"/>
              <w:rPr>
                <w:sz w:val="20"/>
                <w:szCs w:val="20"/>
              </w:rPr>
            </w:pPr>
            <w:r w:rsidRPr="008F16AF">
              <w:rPr>
                <w:sz w:val="20"/>
                <w:szCs w:val="20"/>
              </w:rPr>
              <w:t>2024 год – 6239,7 тыс. руб.;</w:t>
            </w:r>
          </w:p>
          <w:p w14:paraId="3AAD1AED" w14:textId="77777777" w:rsidR="007839AE" w:rsidRPr="008F16AF" w:rsidRDefault="007839AE" w:rsidP="007839AE">
            <w:pPr>
              <w:snapToGrid w:val="0"/>
              <w:jc w:val="both"/>
              <w:rPr>
                <w:sz w:val="20"/>
                <w:szCs w:val="20"/>
              </w:rPr>
            </w:pPr>
            <w:r w:rsidRPr="008F16AF">
              <w:rPr>
                <w:sz w:val="20"/>
                <w:szCs w:val="20"/>
              </w:rPr>
              <w:t>2025 год – 6272,7 тыс. руб.</w:t>
            </w:r>
          </w:p>
        </w:tc>
      </w:tr>
    </w:tbl>
    <w:p w14:paraId="6C478BE5" w14:textId="77777777" w:rsidR="007839AE" w:rsidRPr="008F16AF" w:rsidRDefault="007839AE" w:rsidP="007839AE">
      <w:pPr>
        <w:snapToGrid w:val="0"/>
        <w:ind w:firstLine="708"/>
        <w:contextualSpacing/>
        <w:jc w:val="both"/>
        <w:rPr>
          <w:sz w:val="20"/>
          <w:szCs w:val="20"/>
        </w:rPr>
      </w:pPr>
      <w:r w:rsidRPr="008F16AF">
        <w:rPr>
          <w:sz w:val="20"/>
          <w:szCs w:val="20"/>
        </w:rPr>
        <w:t xml:space="preserve">                                                                                                                         »;</w:t>
      </w:r>
    </w:p>
    <w:p w14:paraId="0FCEB5DF" w14:textId="77777777" w:rsidR="007839AE" w:rsidRPr="008F16AF" w:rsidRDefault="007839AE" w:rsidP="007839AE">
      <w:pPr>
        <w:snapToGrid w:val="0"/>
        <w:ind w:firstLine="708"/>
        <w:contextualSpacing/>
        <w:jc w:val="both"/>
        <w:rPr>
          <w:sz w:val="20"/>
          <w:szCs w:val="20"/>
        </w:rPr>
      </w:pPr>
      <w:r w:rsidRPr="008F16AF">
        <w:rPr>
          <w:sz w:val="20"/>
          <w:szCs w:val="20"/>
        </w:rPr>
        <w:t xml:space="preserve">2) раздел </w:t>
      </w:r>
      <w:r w:rsidRPr="008F16AF">
        <w:rPr>
          <w:sz w:val="20"/>
          <w:szCs w:val="20"/>
          <w:lang w:val="en-US"/>
        </w:rPr>
        <w:t>VI</w:t>
      </w:r>
      <w:r w:rsidRPr="008F16AF">
        <w:rPr>
          <w:sz w:val="20"/>
          <w:szCs w:val="20"/>
        </w:rPr>
        <w:t xml:space="preserve"> муниципальной программы изложить в следующей редакции:</w:t>
      </w:r>
    </w:p>
    <w:p w14:paraId="0823F239" w14:textId="77777777" w:rsidR="007839AE" w:rsidRPr="008F16AF" w:rsidRDefault="007839AE" w:rsidP="007839AE">
      <w:pPr>
        <w:snapToGrid w:val="0"/>
        <w:ind w:firstLine="708"/>
        <w:contextualSpacing/>
        <w:jc w:val="both"/>
        <w:rPr>
          <w:sz w:val="20"/>
          <w:szCs w:val="20"/>
        </w:rPr>
      </w:pPr>
      <w:r w:rsidRPr="008F16AF">
        <w:rPr>
          <w:sz w:val="20"/>
          <w:szCs w:val="20"/>
        </w:rPr>
        <w:t>«</w:t>
      </w:r>
      <w:r w:rsidRPr="008F16AF">
        <w:rPr>
          <w:sz w:val="20"/>
          <w:szCs w:val="20"/>
          <w:lang w:val="en-US"/>
        </w:rPr>
        <w:t>VI</w:t>
      </w:r>
      <w:r w:rsidRPr="008F16AF">
        <w:rPr>
          <w:sz w:val="20"/>
          <w:szCs w:val="20"/>
        </w:rPr>
        <w:t>. Ресурсное обеспечение муниципальной программы</w:t>
      </w:r>
    </w:p>
    <w:p w14:paraId="66102FC0" w14:textId="77777777" w:rsidR="007839AE" w:rsidRPr="008F16AF" w:rsidRDefault="007839AE" w:rsidP="007839AE">
      <w:pPr>
        <w:snapToGrid w:val="0"/>
        <w:ind w:firstLine="708"/>
        <w:contextualSpacing/>
        <w:jc w:val="both"/>
        <w:rPr>
          <w:sz w:val="20"/>
          <w:szCs w:val="20"/>
        </w:rPr>
      </w:pPr>
      <w:r w:rsidRPr="008F16AF">
        <w:rPr>
          <w:sz w:val="20"/>
          <w:szCs w:val="20"/>
        </w:rPr>
        <w:t>Финансирование затрат на реализацию мероприятий муниципальной программы на 2023-2025 гг. будет осуществляться за счет местного бюджета – 17942,1 тыс. руб.: в том числе: 2023 г. – 5429,7 тыс. руб., 2024г. – 6239,7 тыс. руб., 2025г. – 6272,7 тыс. руб.»;</w:t>
      </w:r>
    </w:p>
    <w:p w14:paraId="1604B7B0" w14:textId="77777777" w:rsidR="007839AE" w:rsidRPr="008F16AF" w:rsidRDefault="007839AE" w:rsidP="007839AE">
      <w:pPr>
        <w:snapToGrid w:val="0"/>
        <w:ind w:firstLine="709"/>
        <w:jc w:val="both"/>
        <w:rPr>
          <w:sz w:val="20"/>
          <w:szCs w:val="20"/>
        </w:rPr>
      </w:pPr>
      <w:r w:rsidRPr="008F16AF">
        <w:rPr>
          <w:sz w:val="20"/>
          <w:szCs w:val="20"/>
        </w:rPr>
        <w:t>3) приложение № 3 к муниципальной программе изложить в редакции приложения № 1 к настоящему постановлению;</w:t>
      </w:r>
    </w:p>
    <w:p w14:paraId="4E0793BC" w14:textId="77777777" w:rsidR="007839AE" w:rsidRPr="008F16AF" w:rsidRDefault="007839AE" w:rsidP="007839AE">
      <w:pPr>
        <w:snapToGrid w:val="0"/>
        <w:ind w:firstLine="709"/>
        <w:jc w:val="both"/>
        <w:rPr>
          <w:sz w:val="20"/>
          <w:szCs w:val="20"/>
        </w:rPr>
      </w:pPr>
      <w:r w:rsidRPr="008F16AF">
        <w:rPr>
          <w:sz w:val="20"/>
          <w:szCs w:val="20"/>
        </w:rPr>
        <w:t>4) приложение № 4 к муниципальной программе изложить в редакции приложения № 2 к настоящему постановлению.</w:t>
      </w:r>
    </w:p>
    <w:p w14:paraId="13BB6100" w14:textId="77777777" w:rsidR="007839AE" w:rsidRPr="008F16AF" w:rsidRDefault="007839AE" w:rsidP="007839AE">
      <w:pPr>
        <w:tabs>
          <w:tab w:val="left" w:pos="851"/>
        </w:tabs>
        <w:snapToGrid w:val="0"/>
        <w:ind w:firstLine="709"/>
        <w:jc w:val="both"/>
        <w:rPr>
          <w:sz w:val="20"/>
          <w:szCs w:val="20"/>
        </w:rPr>
      </w:pPr>
      <w:r w:rsidRPr="008F16AF">
        <w:rPr>
          <w:sz w:val="20"/>
          <w:szCs w:val="20"/>
        </w:rPr>
        <w:t>2. Управлению делами администрации Куйбышевского муниципального района Новосибирской области (Орловой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w:t>
      </w:r>
    </w:p>
    <w:p w14:paraId="1684FE57" w14:textId="77777777" w:rsidR="007839AE" w:rsidRPr="008F16AF" w:rsidRDefault="007839AE" w:rsidP="007839AE">
      <w:pPr>
        <w:tabs>
          <w:tab w:val="left" w:pos="851"/>
        </w:tabs>
        <w:snapToGrid w:val="0"/>
        <w:ind w:firstLine="709"/>
        <w:jc w:val="both"/>
        <w:rPr>
          <w:sz w:val="20"/>
          <w:szCs w:val="20"/>
        </w:rPr>
      </w:pPr>
      <w:r w:rsidRPr="008F16AF">
        <w:rPr>
          <w:sz w:val="20"/>
          <w:szCs w:val="20"/>
        </w:rPr>
        <w:t>3. Контроль за исполнением настоящего постановления возложить на заместителя главы администрации – начальника управления экономического развития и труда администрации Куйбышевского муниципального района Новосибирской области Мусатова А.М.</w:t>
      </w:r>
    </w:p>
    <w:p w14:paraId="071E1212" w14:textId="77777777" w:rsidR="007839AE" w:rsidRPr="008F16AF" w:rsidRDefault="007839AE" w:rsidP="007839AE">
      <w:pPr>
        <w:tabs>
          <w:tab w:val="left" w:pos="851"/>
        </w:tabs>
        <w:snapToGrid w:val="0"/>
        <w:ind w:firstLine="709"/>
        <w:jc w:val="both"/>
        <w:rPr>
          <w:sz w:val="20"/>
          <w:szCs w:val="20"/>
        </w:rPr>
      </w:pPr>
    </w:p>
    <w:p w14:paraId="06195B91" w14:textId="77777777" w:rsidR="007839AE" w:rsidRPr="008F16AF" w:rsidRDefault="007839AE" w:rsidP="007839AE">
      <w:pPr>
        <w:snapToGrid w:val="0"/>
        <w:contextualSpacing/>
        <w:jc w:val="both"/>
        <w:rPr>
          <w:sz w:val="20"/>
          <w:szCs w:val="20"/>
        </w:rPr>
      </w:pPr>
      <w:r w:rsidRPr="008F16AF">
        <w:rPr>
          <w:sz w:val="20"/>
          <w:szCs w:val="20"/>
        </w:rPr>
        <w:t xml:space="preserve">Глава Куйбышевского муниципального </w:t>
      </w:r>
    </w:p>
    <w:p w14:paraId="15DA87A5" w14:textId="77777777" w:rsidR="007839AE" w:rsidRPr="008F16AF" w:rsidRDefault="007839AE" w:rsidP="007839AE">
      <w:pPr>
        <w:snapToGrid w:val="0"/>
        <w:contextualSpacing/>
        <w:jc w:val="both"/>
        <w:rPr>
          <w:sz w:val="20"/>
          <w:szCs w:val="20"/>
        </w:rPr>
      </w:pPr>
      <w:r w:rsidRPr="008F16AF">
        <w:rPr>
          <w:sz w:val="20"/>
          <w:szCs w:val="20"/>
        </w:rPr>
        <w:t>района Новосибирской области                                                               О.В. Караваев</w:t>
      </w:r>
    </w:p>
    <w:p w14:paraId="772EE335" w14:textId="77777777" w:rsidR="007839AE" w:rsidRPr="008F16AF" w:rsidRDefault="007839AE" w:rsidP="007839AE">
      <w:pPr>
        <w:snapToGrid w:val="0"/>
        <w:ind w:firstLine="709"/>
        <w:jc w:val="both"/>
        <w:rPr>
          <w:sz w:val="20"/>
          <w:szCs w:val="20"/>
        </w:rPr>
      </w:pPr>
    </w:p>
    <w:p w14:paraId="7CA79239" w14:textId="77777777" w:rsidR="007839AE" w:rsidRPr="008F16AF" w:rsidRDefault="007839AE" w:rsidP="007839AE">
      <w:pPr>
        <w:pStyle w:val="afffffff7"/>
        <w:jc w:val="right"/>
        <w:rPr>
          <w:sz w:val="20"/>
          <w:szCs w:val="20"/>
        </w:rPr>
      </w:pPr>
    </w:p>
    <w:p w14:paraId="281CC8EE" w14:textId="77777777" w:rsidR="007839AE" w:rsidRPr="008F16AF" w:rsidRDefault="007839AE" w:rsidP="007839AE">
      <w:pPr>
        <w:pStyle w:val="afffffff7"/>
        <w:jc w:val="right"/>
        <w:rPr>
          <w:sz w:val="20"/>
          <w:szCs w:val="20"/>
        </w:rPr>
      </w:pPr>
    </w:p>
    <w:p w14:paraId="214FE8A9" w14:textId="77777777" w:rsidR="007839AE" w:rsidRPr="008F16AF" w:rsidRDefault="007839AE" w:rsidP="007839AE">
      <w:pPr>
        <w:pStyle w:val="afffffff7"/>
        <w:jc w:val="right"/>
        <w:rPr>
          <w:sz w:val="20"/>
          <w:szCs w:val="20"/>
        </w:rPr>
      </w:pPr>
    </w:p>
    <w:p w14:paraId="5EF26420" w14:textId="77777777" w:rsidR="007839AE" w:rsidRPr="008F16AF" w:rsidRDefault="007839AE" w:rsidP="007839AE">
      <w:pPr>
        <w:pStyle w:val="afffffff7"/>
        <w:jc w:val="right"/>
        <w:rPr>
          <w:sz w:val="20"/>
          <w:szCs w:val="20"/>
        </w:rPr>
      </w:pPr>
    </w:p>
    <w:p w14:paraId="2CFBC6F4" w14:textId="77777777" w:rsidR="007839AE" w:rsidRPr="008F16AF" w:rsidRDefault="007839AE" w:rsidP="007839AE">
      <w:pPr>
        <w:pStyle w:val="afffffff7"/>
        <w:jc w:val="right"/>
        <w:rPr>
          <w:sz w:val="20"/>
          <w:szCs w:val="20"/>
        </w:rPr>
      </w:pPr>
    </w:p>
    <w:p w14:paraId="3C49D3C6" w14:textId="77777777" w:rsidR="007839AE" w:rsidRPr="008F16AF" w:rsidRDefault="007839AE" w:rsidP="007839AE">
      <w:pPr>
        <w:pStyle w:val="afffffff7"/>
        <w:jc w:val="right"/>
        <w:rPr>
          <w:sz w:val="20"/>
          <w:szCs w:val="20"/>
        </w:rPr>
      </w:pPr>
    </w:p>
    <w:p w14:paraId="0BB9A305" w14:textId="77777777" w:rsidR="007839AE" w:rsidRPr="008F16AF" w:rsidRDefault="007839AE" w:rsidP="007839AE">
      <w:pPr>
        <w:pStyle w:val="afffffff7"/>
        <w:jc w:val="right"/>
        <w:rPr>
          <w:sz w:val="20"/>
          <w:szCs w:val="20"/>
        </w:rPr>
      </w:pPr>
    </w:p>
    <w:p w14:paraId="4DAECAB6" w14:textId="77777777" w:rsidR="007839AE" w:rsidRPr="008F16AF" w:rsidRDefault="007839AE" w:rsidP="007839AE">
      <w:pPr>
        <w:pStyle w:val="afffffff7"/>
        <w:jc w:val="right"/>
        <w:rPr>
          <w:sz w:val="20"/>
          <w:szCs w:val="20"/>
        </w:rPr>
      </w:pPr>
    </w:p>
    <w:p w14:paraId="2BCBF08A" w14:textId="77777777" w:rsidR="007839AE" w:rsidRPr="008F16AF" w:rsidRDefault="007839AE" w:rsidP="007839AE">
      <w:pPr>
        <w:pStyle w:val="afffffff7"/>
        <w:jc w:val="right"/>
        <w:rPr>
          <w:sz w:val="20"/>
          <w:szCs w:val="20"/>
        </w:rPr>
      </w:pPr>
    </w:p>
    <w:p w14:paraId="73CADC5A" w14:textId="77777777" w:rsidR="007839AE" w:rsidRPr="008F16AF" w:rsidRDefault="007839AE" w:rsidP="007839AE">
      <w:pPr>
        <w:pStyle w:val="afffffff7"/>
        <w:jc w:val="right"/>
        <w:rPr>
          <w:sz w:val="20"/>
          <w:szCs w:val="20"/>
        </w:rPr>
      </w:pPr>
    </w:p>
    <w:p w14:paraId="31233CC2" w14:textId="77777777" w:rsidR="007839AE" w:rsidRPr="008F16AF" w:rsidRDefault="007839AE" w:rsidP="007839AE">
      <w:pPr>
        <w:pStyle w:val="afffffff7"/>
        <w:jc w:val="right"/>
        <w:rPr>
          <w:sz w:val="20"/>
          <w:szCs w:val="20"/>
        </w:rPr>
      </w:pPr>
    </w:p>
    <w:p w14:paraId="0A161DDB" w14:textId="77777777" w:rsidR="007839AE" w:rsidRPr="008F16AF" w:rsidRDefault="007839AE" w:rsidP="007839AE">
      <w:pPr>
        <w:pStyle w:val="afffffff7"/>
        <w:jc w:val="right"/>
        <w:rPr>
          <w:sz w:val="20"/>
          <w:szCs w:val="20"/>
        </w:rPr>
      </w:pPr>
    </w:p>
    <w:p w14:paraId="686144C8" w14:textId="77777777" w:rsidR="007839AE" w:rsidRPr="008F16AF" w:rsidRDefault="007839AE" w:rsidP="007839AE">
      <w:pPr>
        <w:pStyle w:val="afffffff7"/>
        <w:jc w:val="right"/>
        <w:rPr>
          <w:sz w:val="20"/>
          <w:szCs w:val="20"/>
        </w:rPr>
        <w:sectPr w:rsidR="007839AE" w:rsidRPr="008F16AF" w:rsidSect="008D4E38">
          <w:footerReference w:type="default" r:id="rId12"/>
          <w:headerReference w:type="first" r:id="rId13"/>
          <w:pgSz w:w="11906" w:h="16838"/>
          <w:pgMar w:top="567" w:right="1134" w:bottom="1134" w:left="1276" w:header="709" w:footer="709" w:gutter="0"/>
          <w:pgNumType w:start="3"/>
          <w:cols w:space="708"/>
          <w:docGrid w:linePitch="360"/>
        </w:sectPr>
      </w:pPr>
    </w:p>
    <w:p w14:paraId="2358FE9E" w14:textId="668A72C1" w:rsidR="007839AE" w:rsidRPr="008F16AF" w:rsidRDefault="007839AE" w:rsidP="007839AE">
      <w:pPr>
        <w:pStyle w:val="afffffff7"/>
        <w:jc w:val="right"/>
        <w:rPr>
          <w:sz w:val="20"/>
          <w:szCs w:val="20"/>
        </w:rPr>
      </w:pPr>
      <w:r w:rsidRPr="008F16AF">
        <w:rPr>
          <w:sz w:val="20"/>
          <w:szCs w:val="20"/>
        </w:rPr>
        <w:t>Приложение 2</w:t>
      </w:r>
    </w:p>
    <w:p w14:paraId="282CBD34" w14:textId="77777777" w:rsidR="007839AE" w:rsidRPr="008F16AF" w:rsidRDefault="007839AE" w:rsidP="007839AE">
      <w:pPr>
        <w:pStyle w:val="afffffff7"/>
        <w:jc w:val="right"/>
        <w:rPr>
          <w:sz w:val="20"/>
          <w:szCs w:val="20"/>
        </w:rPr>
      </w:pPr>
      <w:r w:rsidRPr="008F16AF">
        <w:rPr>
          <w:sz w:val="20"/>
          <w:szCs w:val="20"/>
        </w:rPr>
        <w:t>к постановлению администрации</w:t>
      </w:r>
    </w:p>
    <w:p w14:paraId="57634A82" w14:textId="77777777" w:rsidR="007839AE" w:rsidRPr="008F16AF" w:rsidRDefault="007839AE" w:rsidP="007839AE">
      <w:pPr>
        <w:pStyle w:val="afffffff7"/>
        <w:jc w:val="right"/>
        <w:rPr>
          <w:sz w:val="20"/>
          <w:szCs w:val="20"/>
        </w:rPr>
      </w:pPr>
      <w:r w:rsidRPr="008F16AF">
        <w:rPr>
          <w:sz w:val="20"/>
          <w:szCs w:val="20"/>
        </w:rPr>
        <w:t>Куйбышевского муниципального</w:t>
      </w:r>
    </w:p>
    <w:p w14:paraId="172E362B" w14:textId="77777777" w:rsidR="007839AE" w:rsidRPr="008F16AF" w:rsidRDefault="007839AE" w:rsidP="007839AE">
      <w:pPr>
        <w:pStyle w:val="afffffff7"/>
        <w:jc w:val="right"/>
        <w:rPr>
          <w:sz w:val="20"/>
          <w:szCs w:val="20"/>
        </w:rPr>
      </w:pPr>
      <w:r w:rsidRPr="008F16AF">
        <w:rPr>
          <w:sz w:val="20"/>
          <w:szCs w:val="20"/>
        </w:rPr>
        <w:t>района Новосибирской области</w:t>
      </w:r>
    </w:p>
    <w:p w14:paraId="62E0DA66" w14:textId="77777777" w:rsidR="007839AE" w:rsidRPr="008F16AF" w:rsidRDefault="007839AE" w:rsidP="007839AE">
      <w:pPr>
        <w:tabs>
          <w:tab w:val="left" w:pos="0"/>
        </w:tabs>
        <w:spacing w:line="300" w:lineRule="auto"/>
        <w:jc w:val="right"/>
        <w:rPr>
          <w:sz w:val="20"/>
          <w:szCs w:val="20"/>
        </w:rPr>
      </w:pPr>
      <w:r w:rsidRPr="008F16AF">
        <w:rPr>
          <w:sz w:val="20"/>
          <w:szCs w:val="20"/>
        </w:rPr>
        <w:t>от 22.07.2025 № 641</w:t>
      </w:r>
    </w:p>
    <w:p w14:paraId="67275F88" w14:textId="77777777" w:rsidR="007839AE" w:rsidRPr="008F16AF" w:rsidRDefault="007839AE" w:rsidP="007839AE">
      <w:pPr>
        <w:snapToGrid w:val="0"/>
        <w:jc w:val="right"/>
        <w:rPr>
          <w:sz w:val="20"/>
          <w:szCs w:val="20"/>
        </w:rPr>
      </w:pPr>
    </w:p>
    <w:p w14:paraId="6C88D47F" w14:textId="77777777" w:rsidR="007839AE" w:rsidRPr="008F16AF" w:rsidRDefault="007839AE" w:rsidP="007839AE">
      <w:pPr>
        <w:snapToGrid w:val="0"/>
        <w:jc w:val="center"/>
        <w:rPr>
          <w:sz w:val="20"/>
          <w:szCs w:val="20"/>
        </w:rPr>
      </w:pPr>
      <w:r w:rsidRPr="008F16AF">
        <w:rPr>
          <w:sz w:val="20"/>
          <w:szCs w:val="20"/>
        </w:rPr>
        <w:t>ОСНОВНЫЕ МЕРОПРИЯТИЯ</w:t>
      </w:r>
    </w:p>
    <w:p w14:paraId="584D0226" w14:textId="77777777" w:rsidR="007839AE" w:rsidRPr="008F16AF" w:rsidRDefault="007839AE" w:rsidP="007839AE">
      <w:pPr>
        <w:snapToGrid w:val="0"/>
        <w:jc w:val="center"/>
        <w:rPr>
          <w:sz w:val="20"/>
          <w:szCs w:val="20"/>
        </w:rPr>
      </w:pPr>
      <w:r w:rsidRPr="008F16AF">
        <w:rPr>
          <w:sz w:val="20"/>
          <w:szCs w:val="20"/>
        </w:rPr>
        <w:t>муниципальной программы Куйбышевского муниципального района Новосибирской области</w:t>
      </w:r>
    </w:p>
    <w:p w14:paraId="1D5848F1" w14:textId="77777777" w:rsidR="007839AE" w:rsidRPr="008F16AF" w:rsidRDefault="007839AE" w:rsidP="007839AE">
      <w:pPr>
        <w:snapToGrid w:val="0"/>
        <w:jc w:val="center"/>
        <w:rPr>
          <w:sz w:val="20"/>
          <w:szCs w:val="20"/>
        </w:rPr>
      </w:pPr>
    </w:p>
    <w:tbl>
      <w:tblPr>
        <w:tblpPr w:leftFromText="180" w:rightFromText="180" w:vertAnchor="text" w:tblpY="1"/>
        <w:tblOverlap w:val="never"/>
        <w:tblW w:w="14604" w:type="dxa"/>
        <w:tblCellSpacing w:w="5" w:type="nil"/>
        <w:tblLayout w:type="fixed"/>
        <w:tblCellMar>
          <w:left w:w="75" w:type="dxa"/>
          <w:right w:w="75" w:type="dxa"/>
        </w:tblCellMar>
        <w:tblLook w:val="0000" w:firstRow="0" w:lastRow="0" w:firstColumn="0" w:lastColumn="0" w:noHBand="0" w:noVBand="0"/>
      </w:tblPr>
      <w:tblGrid>
        <w:gridCol w:w="4114"/>
        <w:gridCol w:w="2534"/>
        <w:gridCol w:w="956"/>
        <w:gridCol w:w="1190"/>
        <w:gridCol w:w="984"/>
        <w:gridCol w:w="20"/>
        <w:gridCol w:w="4806"/>
      </w:tblGrid>
      <w:tr w:rsidR="007839AE" w:rsidRPr="008F16AF" w14:paraId="25DD878F" w14:textId="77777777" w:rsidTr="008604BE">
        <w:trPr>
          <w:trHeight w:val="720"/>
          <w:tblCellSpacing w:w="5" w:type="nil"/>
        </w:trPr>
        <w:tc>
          <w:tcPr>
            <w:tcW w:w="4114" w:type="dxa"/>
            <w:vMerge w:val="restart"/>
            <w:tcBorders>
              <w:top w:val="single" w:sz="4" w:space="0" w:color="auto"/>
              <w:left w:val="single" w:sz="4" w:space="0" w:color="auto"/>
              <w:bottom w:val="single" w:sz="4" w:space="0" w:color="auto"/>
              <w:right w:val="single" w:sz="4" w:space="0" w:color="auto"/>
            </w:tcBorders>
            <w:shd w:val="clear" w:color="auto" w:fill="auto"/>
          </w:tcPr>
          <w:p w14:paraId="5EF316EC"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Наименование мероприятия</w:t>
            </w:r>
          </w:p>
        </w:tc>
        <w:tc>
          <w:tcPr>
            <w:tcW w:w="2534" w:type="dxa"/>
            <w:vMerge w:val="restart"/>
            <w:tcBorders>
              <w:top w:val="single" w:sz="4" w:space="0" w:color="auto"/>
              <w:left w:val="single" w:sz="4" w:space="0" w:color="auto"/>
              <w:bottom w:val="single" w:sz="4" w:space="0" w:color="auto"/>
              <w:right w:val="single" w:sz="4" w:space="0" w:color="auto"/>
            </w:tcBorders>
            <w:shd w:val="clear" w:color="auto" w:fill="auto"/>
          </w:tcPr>
          <w:p w14:paraId="2EC33F9D"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Наименование показателя</w:t>
            </w:r>
          </w:p>
        </w:tc>
        <w:tc>
          <w:tcPr>
            <w:tcW w:w="3150" w:type="dxa"/>
            <w:gridSpan w:val="4"/>
            <w:tcBorders>
              <w:top w:val="single" w:sz="4" w:space="0" w:color="auto"/>
              <w:left w:val="single" w:sz="4" w:space="0" w:color="auto"/>
              <w:bottom w:val="single" w:sz="4" w:space="0" w:color="auto"/>
              <w:right w:val="single" w:sz="4" w:space="0" w:color="auto"/>
            </w:tcBorders>
            <w:shd w:val="clear" w:color="auto" w:fill="auto"/>
          </w:tcPr>
          <w:p w14:paraId="136C48BF"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Финансовые затраты, тыс. руб.</w:t>
            </w:r>
          </w:p>
          <w:p w14:paraId="3C2F91A4"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по годам реализации</w:t>
            </w:r>
          </w:p>
        </w:tc>
        <w:tc>
          <w:tcPr>
            <w:tcW w:w="4806" w:type="dxa"/>
            <w:tcBorders>
              <w:top w:val="single" w:sz="4" w:space="0" w:color="auto"/>
              <w:left w:val="single" w:sz="4" w:space="0" w:color="auto"/>
              <w:right w:val="single" w:sz="4" w:space="0" w:color="auto"/>
            </w:tcBorders>
            <w:shd w:val="clear" w:color="auto" w:fill="auto"/>
          </w:tcPr>
          <w:p w14:paraId="07F31AA5"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Ожидаемый результат</w:t>
            </w:r>
          </w:p>
          <w:p w14:paraId="1451EC28"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(краткое описание)</w:t>
            </w:r>
          </w:p>
        </w:tc>
      </w:tr>
      <w:tr w:rsidR="007839AE" w:rsidRPr="008F16AF" w14:paraId="18EE285A" w14:textId="77777777" w:rsidTr="008604BE">
        <w:trPr>
          <w:tblCellSpacing w:w="5" w:type="nil"/>
        </w:trPr>
        <w:tc>
          <w:tcPr>
            <w:tcW w:w="4114" w:type="dxa"/>
            <w:vMerge/>
            <w:tcBorders>
              <w:left w:val="single" w:sz="4" w:space="0" w:color="auto"/>
              <w:bottom w:val="single" w:sz="4" w:space="0" w:color="auto"/>
              <w:right w:val="single" w:sz="4" w:space="0" w:color="auto"/>
            </w:tcBorders>
            <w:shd w:val="clear" w:color="auto" w:fill="auto"/>
          </w:tcPr>
          <w:p w14:paraId="3EA6484C" w14:textId="77777777" w:rsidR="007839AE" w:rsidRPr="008F16AF" w:rsidRDefault="007839AE" w:rsidP="007839AE">
            <w:pPr>
              <w:widowControl w:val="0"/>
              <w:autoSpaceDE w:val="0"/>
              <w:autoSpaceDN w:val="0"/>
              <w:adjustRightInd w:val="0"/>
              <w:rPr>
                <w:sz w:val="20"/>
                <w:szCs w:val="20"/>
              </w:rPr>
            </w:pPr>
          </w:p>
        </w:tc>
        <w:tc>
          <w:tcPr>
            <w:tcW w:w="2534" w:type="dxa"/>
            <w:vMerge/>
            <w:tcBorders>
              <w:left w:val="single" w:sz="4" w:space="0" w:color="auto"/>
              <w:bottom w:val="single" w:sz="4" w:space="0" w:color="auto"/>
              <w:right w:val="single" w:sz="4" w:space="0" w:color="auto"/>
            </w:tcBorders>
            <w:shd w:val="clear" w:color="auto" w:fill="auto"/>
          </w:tcPr>
          <w:p w14:paraId="0C30732A" w14:textId="77777777" w:rsidR="007839AE" w:rsidRPr="008F16AF" w:rsidRDefault="007839AE" w:rsidP="007839AE">
            <w:pPr>
              <w:widowControl w:val="0"/>
              <w:autoSpaceDE w:val="0"/>
              <w:autoSpaceDN w:val="0"/>
              <w:adjustRightInd w:val="0"/>
              <w:rPr>
                <w:sz w:val="20"/>
                <w:szCs w:val="20"/>
              </w:rPr>
            </w:pP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39BEC6C9" w14:textId="77777777" w:rsidR="007839AE" w:rsidRPr="008F16AF" w:rsidRDefault="007839AE" w:rsidP="007839AE">
            <w:pPr>
              <w:widowControl w:val="0"/>
              <w:autoSpaceDE w:val="0"/>
              <w:autoSpaceDN w:val="0"/>
              <w:adjustRightInd w:val="0"/>
              <w:jc w:val="center"/>
              <w:rPr>
                <w:sz w:val="20"/>
                <w:szCs w:val="20"/>
              </w:rPr>
            </w:pPr>
            <w:r w:rsidRPr="008F16AF">
              <w:rPr>
                <w:sz w:val="20"/>
                <w:szCs w:val="20"/>
                <w:lang w:val="en-US"/>
              </w:rPr>
              <w:t>202</w:t>
            </w:r>
            <w:r w:rsidRPr="008F16AF">
              <w:rPr>
                <w:sz w:val="20"/>
                <w:szCs w:val="20"/>
              </w:rPr>
              <w:t>3 год</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66DCCD28" w14:textId="77777777" w:rsidR="007839AE" w:rsidRPr="008F16AF" w:rsidRDefault="007839AE" w:rsidP="007839AE">
            <w:pPr>
              <w:widowControl w:val="0"/>
              <w:autoSpaceDE w:val="0"/>
              <w:autoSpaceDN w:val="0"/>
              <w:adjustRightInd w:val="0"/>
              <w:jc w:val="center"/>
              <w:rPr>
                <w:sz w:val="20"/>
                <w:szCs w:val="20"/>
              </w:rPr>
            </w:pPr>
            <w:r w:rsidRPr="008F16AF">
              <w:rPr>
                <w:sz w:val="20"/>
                <w:szCs w:val="20"/>
                <w:lang w:val="en-US"/>
              </w:rPr>
              <w:t>202</w:t>
            </w:r>
            <w:r w:rsidRPr="008F16AF">
              <w:rPr>
                <w:sz w:val="20"/>
                <w:szCs w:val="20"/>
              </w:rPr>
              <w:t>4</w:t>
            </w:r>
            <w:r w:rsidRPr="008F16AF">
              <w:rPr>
                <w:sz w:val="20"/>
                <w:szCs w:val="20"/>
                <w:lang w:val="en-US"/>
              </w:rPr>
              <w:t xml:space="preserve"> </w:t>
            </w:r>
            <w:r w:rsidRPr="008F16AF">
              <w:rPr>
                <w:sz w:val="20"/>
                <w:szCs w:val="20"/>
              </w:rPr>
              <w:t>год</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3FB763F4"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2025 год</w:t>
            </w:r>
          </w:p>
        </w:tc>
        <w:tc>
          <w:tcPr>
            <w:tcW w:w="4826" w:type="dxa"/>
            <w:gridSpan w:val="2"/>
            <w:tcBorders>
              <w:left w:val="single" w:sz="4" w:space="0" w:color="auto"/>
              <w:bottom w:val="single" w:sz="4" w:space="0" w:color="auto"/>
              <w:right w:val="single" w:sz="4" w:space="0" w:color="auto"/>
            </w:tcBorders>
            <w:shd w:val="clear" w:color="auto" w:fill="auto"/>
          </w:tcPr>
          <w:p w14:paraId="79825B1C" w14:textId="77777777" w:rsidR="007839AE" w:rsidRPr="008F16AF" w:rsidRDefault="007839AE" w:rsidP="007839AE">
            <w:pPr>
              <w:widowControl w:val="0"/>
              <w:autoSpaceDE w:val="0"/>
              <w:autoSpaceDN w:val="0"/>
              <w:adjustRightInd w:val="0"/>
              <w:rPr>
                <w:sz w:val="20"/>
                <w:szCs w:val="20"/>
              </w:rPr>
            </w:pPr>
          </w:p>
        </w:tc>
      </w:tr>
      <w:tr w:rsidR="007839AE" w:rsidRPr="008F16AF" w14:paraId="64D621E6" w14:textId="77777777" w:rsidTr="008604BE">
        <w:trPr>
          <w:tblCellSpacing w:w="5" w:type="nil"/>
        </w:trPr>
        <w:tc>
          <w:tcPr>
            <w:tcW w:w="4114" w:type="dxa"/>
            <w:tcBorders>
              <w:left w:val="single" w:sz="4" w:space="0" w:color="auto"/>
              <w:bottom w:val="single" w:sz="4" w:space="0" w:color="auto"/>
              <w:right w:val="single" w:sz="4" w:space="0" w:color="auto"/>
            </w:tcBorders>
            <w:shd w:val="clear" w:color="auto" w:fill="auto"/>
          </w:tcPr>
          <w:p w14:paraId="038EBCD2"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1</w:t>
            </w:r>
          </w:p>
        </w:tc>
        <w:tc>
          <w:tcPr>
            <w:tcW w:w="2534" w:type="dxa"/>
            <w:tcBorders>
              <w:left w:val="single" w:sz="4" w:space="0" w:color="auto"/>
              <w:bottom w:val="single" w:sz="4" w:space="0" w:color="auto"/>
              <w:right w:val="single" w:sz="4" w:space="0" w:color="auto"/>
            </w:tcBorders>
            <w:shd w:val="clear" w:color="auto" w:fill="auto"/>
          </w:tcPr>
          <w:p w14:paraId="15EE79A4"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2</w:t>
            </w:r>
          </w:p>
        </w:tc>
        <w:tc>
          <w:tcPr>
            <w:tcW w:w="956" w:type="dxa"/>
            <w:tcBorders>
              <w:left w:val="single" w:sz="4" w:space="0" w:color="auto"/>
              <w:bottom w:val="single" w:sz="4" w:space="0" w:color="auto"/>
              <w:right w:val="single" w:sz="4" w:space="0" w:color="auto"/>
            </w:tcBorders>
            <w:shd w:val="clear" w:color="auto" w:fill="auto"/>
          </w:tcPr>
          <w:p w14:paraId="78BD48A4"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3</w:t>
            </w:r>
          </w:p>
        </w:tc>
        <w:tc>
          <w:tcPr>
            <w:tcW w:w="1190" w:type="dxa"/>
            <w:tcBorders>
              <w:left w:val="single" w:sz="4" w:space="0" w:color="auto"/>
              <w:bottom w:val="single" w:sz="4" w:space="0" w:color="auto"/>
              <w:right w:val="single" w:sz="4" w:space="0" w:color="auto"/>
            </w:tcBorders>
            <w:shd w:val="clear" w:color="auto" w:fill="auto"/>
          </w:tcPr>
          <w:p w14:paraId="1098A109"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4</w:t>
            </w:r>
          </w:p>
        </w:tc>
        <w:tc>
          <w:tcPr>
            <w:tcW w:w="984" w:type="dxa"/>
            <w:tcBorders>
              <w:left w:val="single" w:sz="4" w:space="0" w:color="auto"/>
              <w:bottom w:val="single" w:sz="4" w:space="0" w:color="auto"/>
              <w:right w:val="single" w:sz="4" w:space="0" w:color="auto"/>
            </w:tcBorders>
            <w:shd w:val="clear" w:color="auto" w:fill="auto"/>
          </w:tcPr>
          <w:p w14:paraId="4A6687A6"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5</w:t>
            </w:r>
          </w:p>
        </w:tc>
        <w:tc>
          <w:tcPr>
            <w:tcW w:w="4826" w:type="dxa"/>
            <w:gridSpan w:val="2"/>
            <w:tcBorders>
              <w:left w:val="single" w:sz="4" w:space="0" w:color="auto"/>
              <w:bottom w:val="single" w:sz="4" w:space="0" w:color="auto"/>
              <w:right w:val="single" w:sz="4" w:space="0" w:color="auto"/>
            </w:tcBorders>
            <w:shd w:val="clear" w:color="auto" w:fill="auto"/>
          </w:tcPr>
          <w:p w14:paraId="5A6EB9AE"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6</w:t>
            </w:r>
          </w:p>
        </w:tc>
      </w:tr>
      <w:tr w:rsidR="007839AE" w:rsidRPr="008F16AF" w14:paraId="3963A1A0" w14:textId="77777777" w:rsidTr="008604BE">
        <w:trPr>
          <w:tblCellSpacing w:w="5" w:type="nil"/>
        </w:trPr>
        <w:tc>
          <w:tcPr>
            <w:tcW w:w="4114" w:type="dxa"/>
            <w:vMerge w:val="restart"/>
            <w:tcBorders>
              <w:top w:val="single" w:sz="4" w:space="0" w:color="auto"/>
              <w:left w:val="single" w:sz="4" w:space="0" w:color="auto"/>
              <w:right w:val="single" w:sz="4" w:space="0" w:color="auto"/>
            </w:tcBorders>
            <w:shd w:val="clear" w:color="auto" w:fill="auto"/>
          </w:tcPr>
          <w:p w14:paraId="05DF5EA8" w14:textId="77777777" w:rsidR="007839AE" w:rsidRPr="008F16AF" w:rsidRDefault="007839AE" w:rsidP="007839AE">
            <w:pPr>
              <w:widowControl w:val="0"/>
              <w:autoSpaceDE w:val="0"/>
              <w:autoSpaceDN w:val="0"/>
              <w:adjustRightInd w:val="0"/>
              <w:rPr>
                <w:sz w:val="20"/>
                <w:szCs w:val="20"/>
              </w:rPr>
            </w:pPr>
            <w:r w:rsidRPr="008F16AF">
              <w:rPr>
                <w:color w:val="000000" w:themeColor="text1"/>
                <w:sz w:val="20"/>
                <w:szCs w:val="20"/>
              </w:rPr>
              <w:t>1. Содействие трудоустройству граждан, создание условий для обеспечения сбалансированности спроса и предложения</w:t>
            </w:r>
            <w:r w:rsidRPr="008F16AF">
              <w:rPr>
                <w:rFonts w:ascii="Arial" w:eastAsiaTheme="minorHAnsi" w:hAnsi="Arial" w:cs="Arial"/>
                <w:sz w:val="20"/>
                <w:szCs w:val="20"/>
                <w:lang w:eastAsia="en-US"/>
              </w:rPr>
              <w:t xml:space="preserve"> </w:t>
            </w:r>
            <w:r w:rsidRPr="008F16AF">
              <w:rPr>
                <w:color w:val="000000" w:themeColor="text1"/>
                <w:sz w:val="20"/>
                <w:szCs w:val="20"/>
              </w:rPr>
              <w:t>рабочей силы на рынке труда</w:t>
            </w: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653F0E4C"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областной бюджет </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3F146D73"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DB7A794"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9A4813A"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vMerge w:val="restart"/>
            <w:tcBorders>
              <w:top w:val="single" w:sz="4" w:space="0" w:color="auto"/>
              <w:left w:val="single" w:sz="4" w:space="0" w:color="auto"/>
              <w:right w:val="single" w:sz="4" w:space="0" w:color="auto"/>
            </w:tcBorders>
            <w:shd w:val="clear" w:color="auto" w:fill="auto"/>
            <w:vAlign w:val="center"/>
          </w:tcPr>
          <w:p w14:paraId="16FE6B36" w14:textId="77777777" w:rsidR="007839AE" w:rsidRPr="008F16AF" w:rsidRDefault="007839AE" w:rsidP="007839AE">
            <w:pPr>
              <w:autoSpaceDE w:val="0"/>
              <w:autoSpaceDN w:val="0"/>
              <w:adjustRightInd w:val="0"/>
              <w:snapToGrid w:val="0"/>
              <w:jc w:val="both"/>
              <w:rPr>
                <w:sz w:val="20"/>
                <w:szCs w:val="20"/>
              </w:rPr>
            </w:pPr>
            <w:r w:rsidRPr="008F16AF">
              <w:rPr>
                <w:rFonts w:eastAsiaTheme="minorHAnsi"/>
                <w:sz w:val="20"/>
                <w:szCs w:val="20"/>
                <w:lang w:eastAsia="en-US"/>
              </w:rPr>
              <w:t>Уровень зарегистрированной безработицы в 2023 году составит не более 1,2% от численности рабочей силы, в последующем будет ежегодно снижаться и к 2025 году составит 1,0%.</w:t>
            </w:r>
            <w:r w:rsidRPr="008F16AF">
              <w:rPr>
                <w:sz w:val="20"/>
                <w:szCs w:val="20"/>
              </w:rPr>
              <w:t xml:space="preserve"> Ежегодно будет трудоустроено 560 несовершеннолетних граждан в возрасте от 14 до 18 лет. Количество безработных граждан, участвующих в общественных работах составит не менее 40 человек</w:t>
            </w:r>
          </w:p>
        </w:tc>
      </w:tr>
      <w:tr w:rsidR="007839AE" w:rsidRPr="008F16AF" w14:paraId="12AF3511" w14:textId="77777777" w:rsidTr="008604BE">
        <w:trPr>
          <w:tblCellSpacing w:w="5" w:type="nil"/>
        </w:trPr>
        <w:tc>
          <w:tcPr>
            <w:tcW w:w="4114" w:type="dxa"/>
            <w:vMerge/>
            <w:tcBorders>
              <w:left w:val="single" w:sz="4" w:space="0" w:color="auto"/>
              <w:right w:val="single" w:sz="4" w:space="0" w:color="auto"/>
            </w:tcBorders>
            <w:shd w:val="clear" w:color="auto" w:fill="auto"/>
          </w:tcPr>
          <w:p w14:paraId="3E3C5B01" w14:textId="77777777" w:rsidR="007839AE" w:rsidRPr="008F16AF" w:rsidRDefault="007839AE" w:rsidP="007839AE">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2C7C1413"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федеральный бюджет </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2F1AE728" w14:textId="77777777" w:rsidR="007839AE" w:rsidRPr="008F16AF" w:rsidRDefault="007839AE" w:rsidP="007839AE">
            <w:pPr>
              <w:snapToGri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622C399" w14:textId="77777777" w:rsidR="007839AE" w:rsidRPr="008F16AF" w:rsidRDefault="007839AE" w:rsidP="007839AE">
            <w:pPr>
              <w:snapToGri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EB684CB" w14:textId="77777777" w:rsidR="007839AE" w:rsidRPr="008F16AF" w:rsidRDefault="007839AE" w:rsidP="007839AE">
            <w:pPr>
              <w:snapToGrid w:val="0"/>
              <w:jc w:val="center"/>
              <w:rPr>
                <w:sz w:val="20"/>
                <w:szCs w:val="20"/>
              </w:rPr>
            </w:pPr>
            <w:r w:rsidRPr="008F16AF">
              <w:rPr>
                <w:sz w:val="20"/>
                <w:szCs w:val="20"/>
              </w:rPr>
              <w:t>-</w:t>
            </w:r>
          </w:p>
        </w:tc>
        <w:tc>
          <w:tcPr>
            <w:tcW w:w="4826" w:type="dxa"/>
            <w:gridSpan w:val="2"/>
            <w:vMerge/>
            <w:tcBorders>
              <w:left w:val="single" w:sz="4" w:space="0" w:color="auto"/>
              <w:right w:val="single" w:sz="4" w:space="0" w:color="auto"/>
            </w:tcBorders>
            <w:shd w:val="clear" w:color="auto" w:fill="auto"/>
          </w:tcPr>
          <w:p w14:paraId="6B115322" w14:textId="77777777" w:rsidR="007839AE" w:rsidRPr="008F16AF" w:rsidRDefault="007839AE" w:rsidP="007839AE">
            <w:pPr>
              <w:autoSpaceDE w:val="0"/>
              <w:autoSpaceDN w:val="0"/>
              <w:adjustRightInd w:val="0"/>
              <w:snapToGrid w:val="0"/>
              <w:jc w:val="both"/>
              <w:rPr>
                <w:sz w:val="20"/>
                <w:szCs w:val="20"/>
              </w:rPr>
            </w:pPr>
          </w:p>
        </w:tc>
      </w:tr>
      <w:tr w:rsidR="007839AE" w:rsidRPr="008F16AF" w14:paraId="6A6F64F9" w14:textId="77777777" w:rsidTr="008604BE">
        <w:trPr>
          <w:tblCellSpacing w:w="5" w:type="nil"/>
        </w:trPr>
        <w:tc>
          <w:tcPr>
            <w:tcW w:w="4114" w:type="dxa"/>
            <w:vMerge/>
            <w:tcBorders>
              <w:left w:val="single" w:sz="4" w:space="0" w:color="auto"/>
              <w:right w:val="single" w:sz="4" w:space="0" w:color="auto"/>
            </w:tcBorders>
            <w:shd w:val="clear" w:color="auto" w:fill="auto"/>
          </w:tcPr>
          <w:p w14:paraId="66938E70" w14:textId="77777777" w:rsidR="007839AE" w:rsidRPr="008F16AF" w:rsidRDefault="007839AE" w:rsidP="007839AE">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45CC408B"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местные бюджеты </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47D4F6E0" w14:textId="77777777" w:rsidR="007839AE" w:rsidRPr="008F16AF" w:rsidRDefault="007839AE" w:rsidP="007839AE">
            <w:pPr>
              <w:snapToGrid w:val="0"/>
              <w:jc w:val="center"/>
              <w:rPr>
                <w:sz w:val="20"/>
                <w:szCs w:val="20"/>
              </w:rPr>
            </w:pPr>
            <w:r w:rsidRPr="008F16AF">
              <w:rPr>
                <w:sz w:val="20"/>
                <w:szCs w:val="20"/>
              </w:rPr>
              <w:t>5429,7</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500FDC2C" w14:textId="77777777" w:rsidR="007839AE" w:rsidRPr="008F16AF" w:rsidRDefault="007839AE" w:rsidP="007839AE">
            <w:pPr>
              <w:snapToGrid w:val="0"/>
              <w:jc w:val="center"/>
              <w:rPr>
                <w:sz w:val="20"/>
                <w:szCs w:val="20"/>
              </w:rPr>
            </w:pPr>
            <w:r w:rsidRPr="008F16AF">
              <w:rPr>
                <w:sz w:val="20"/>
                <w:szCs w:val="20"/>
              </w:rPr>
              <w:t>6239,7</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B7E53F0" w14:textId="77777777" w:rsidR="007839AE" w:rsidRPr="008F16AF" w:rsidRDefault="007839AE" w:rsidP="007839AE">
            <w:pPr>
              <w:snapToGrid w:val="0"/>
              <w:jc w:val="center"/>
              <w:rPr>
                <w:sz w:val="20"/>
                <w:szCs w:val="20"/>
              </w:rPr>
            </w:pPr>
            <w:r w:rsidRPr="008F16AF">
              <w:rPr>
                <w:sz w:val="20"/>
                <w:szCs w:val="20"/>
                <w:highlight w:val="yellow"/>
              </w:rPr>
              <w:t>5009,7</w:t>
            </w:r>
          </w:p>
        </w:tc>
        <w:tc>
          <w:tcPr>
            <w:tcW w:w="4826" w:type="dxa"/>
            <w:gridSpan w:val="2"/>
            <w:vMerge/>
            <w:tcBorders>
              <w:left w:val="single" w:sz="4" w:space="0" w:color="auto"/>
              <w:right w:val="single" w:sz="4" w:space="0" w:color="auto"/>
            </w:tcBorders>
            <w:shd w:val="clear" w:color="auto" w:fill="auto"/>
          </w:tcPr>
          <w:p w14:paraId="0866CA66" w14:textId="77777777" w:rsidR="007839AE" w:rsidRPr="008F16AF" w:rsidRDefault="007839AE" w:rsidP="007839AE">
            <w:pPr>
              <w:autoSpaceDE w:val="0"/>
              <w:autoSpaceDN w:val="0"/>
              <w:adjustRightInd w:val="0"/>
              <w:snapToGrid w:val="0"/>
              <w:jc w:val="both"/>
              <w:rPr>
                <w:sz w:val="20"/>
                <w:szCs w:val="20"/>
              </w:rPr>
            </w:pPr>
          </w:p>
        </w:tc>
      </w:tr>
      <w:tr w:rsidR="007839AE" w:rsidRPr="008F16AF" w14:paraId="3682FDF3" w14:textId="77777777" w:rsidTr="008604BE">
        <w:trPr>
          <w:tblCellSpacing w:w="5" w:type="nil"/>
        </w:trPr>
        <w:tc>
          <w:tcPr>
            <w:tcW w:w="4114" w:type="dxa"/>
            <w:vMerge/>
            <w:tcBorders>
              <w:left w:val="single" w:sz="4" w:space="0" w:color="auto"/>
              <w:bottom w:val="single" w:sz="4" w:space="0" w:color="auto"/>
              <w:right w:val="single" w:sz="4" w:space="0" w:color="auto"/>
            </w:tcBorders>
            <w:shd w:val="clear" w:color="auto" w:fill="auto"/>
          </w:tcPr>
          <w:p w14:paraId="4E818DF5" w14:textId="77777777" w:rsidR="007839AE" w:rsidRPr="008F16AF" w:rsidRDefault="007839AE" w:rsidP="007839AE">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5B2FC040"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внебюджетные источники </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1EF45B2" w14:textId="77777777" w:rsidR="007839AE" w:rsidRPr="008F16AF" w:rsidRDefault="007839AE" w:rsidP="007839AE">
            <w:pPr>
              <w:snapToGri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3518D76" w14:textId="77777777" w:rsidR="007839AE" w:rsidRPr="008F16AF" w:rsidRDefault="007839AE" w:rsidP="007839AE">
            <w:pPr>
              <w:snapToGri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ACD2DD" w14:textId="77777777" w:rsidR="007839AE" w:rsidRPr="008F16AF" w:rsidRDefault="007839AE" w:rsidP="007839AE">
            <w:pPr>
              <w:snapToGrid w:val="0"/>
              <w:jc w:val="center"/>
              <w:rPr>
                <w:sz w:val="20"/>
                <w:szCs w:val="20"/>
              </w:rPr>
            </w:pPr>
            <w:r w:rsidRPr="008F16AF">
              <w:rPr>
                <w:sz w:val="20"/>
                <w:szCs w:val="20"/>
              </w:rPr>
              <w:t>-</w:t>
            </w:r>
          </w:p>
        </w:tc>
        <w:tc>
          <w:tcPr>
            <w:tcW w:w="4826" w:type="dxa"/>
            <w:gridSpan w:val="2"/>
            <w:vMerge/>
            <w:tcBorders>
              <w:left w:val="single" w:sz="4" w:space="0" w:color="auto"/>
              <w:right w:val="single" w:sz="4" w:space="0" w:color="auto"/>
            </w:tcBorders>
            <w:shd w:val="clear" w:color="auto" w:fill="auto"/>
          </w:tcPr>
          <w:p w14:paraId="632250CF" w14:textId="77777777" w:rsidR="007839AE" w:rsidRPr="008F16AF" w:rsidRDefault="007839AE" w:rsidP="007839AE">
            <w:pPr>
              <w:autoSpaceDE w:val="0"/>
              <w:autoSpaceDN w:val="0"/>
              <w:adjustRightInd w:val="0"/>
              <w:snapToGrid w:val="0"/>
              <w:jc w:val="both"/>
              <w:rPr>
                <w:sz w:val="20"/>
                <w:szCs w:val="20"/>
              </w:rPr>
            </w:pPr>
          </w:p>
        </w:tc>
      </w:tr>
      <w:tr w:rsidR="007839AE" w:rsidRPr="008F16AF" w14:paraId="32A14AED" w14:textId="77777777" w:rsidTr="008604BE">
        <w:trPr>
          <w:trHeight w:val="246"/>
          <w:tblCellSpacing w:w="5" w:type="nil"/>
        </w:trPr>
        <w:tc>
          <w:tcPr>
            <w:tcW w:w="4114" w:type="dxa"/>
            <w:vMerge w:val="restart"/>
            <w:tcBorders>
              <w:left w:val="single" w:sz="4" w:space="0" w:color="auto"/>
              <w:right w:val="single" w:sz="4" w:space="0" w:color="auto"/>
            </w:tcBorders>
            <w:shd w:val="clear" w:color="auto" w:fill="auto"/>
          </w:tcPr>
          <w:p w14:paraId="5A552A91" w14:textId="77777777" w:rsidR="007839AE" w:rsidRPr="008F16AF" w:rsidRDefault="007839AE" w:rsidP="007839AE">
            <w:pPr>
              <w:snapToGrid w:val="0"/>
              <w:jc w:val="both"/>
              <w:rPr>
                <w:color w:val="000000" w:themeColor="text1"/>
                <w:sz w:val="20"/>
                <w:szCs w:val="20"/>
              </w:rPr>
            </w:pPr>
            <w:r w:rsidRPr="008F16AF">
              <w:rPr>
                <w:color w:val="000000" w:themeColor="text1"/>
                <w:sz w:val="20"/>
                <w:szCs w:val="20"/>
              </w:rPr>
              <w:t>1.1.1.</w:t>
            </w:r>
            <w:r w:rsidRPr="008F16AF">
              <w:rPr>
                <w:sz w:val="20"/>
                <w:szCs w:val="20"/>
              </w:rPr>
              <w:t xml:space="preserve"> </w:t>
            </w:r>
            <w:r w:rsidRPr="008F16AF">
              <w:rPr>
                <w:color w:val="000000" w:themeColor="text1"/>
                <w:sz w:val="20"/>
                <w:szCs w:val="20"/>
              </w:rPr>
              <w:t>Организация временного трудоустройства несовершеннолетних граждан в возрасте от 14 до 18 лет</w:t>
            </w: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104EEDF8"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областной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3F0C0F25"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CADE64B"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6689BA5"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vMerge/>
            <w:tcBorders>
              <w:left w:val="single" w:sz="4" w:space="0" w:color="auto"/>
              <w:right w:val="single" w:sz="4" w:space="0" w:color="auto"/>
            </w:tcBorders>
            <w:shd w:val="clear" w:color="auto" w:fill="auto"/>
          </w:tcPr>
          <w:p w14:paraId="3627DEF6" w14:textId="77777777" w:rsidR="007839AE" w:rsidRPr="008F16AF" w:rsidRDefault="007839AE" w:rsidP="007839AE">
            <w:pPr>
              <w:autoSpaceDE w:val="0"/>
              <w:autoSpaceDN w:val="0"/>
              <w:adjustRightInd w:val="0"/>
              <w:snapToGrid w:val="0"/>
              <w:jc w:val="both"/>
              <w:rPr>
                <w:sz w:val="20"/>
                <w:szCs w:val="20"/>
              </w:rPr>
            </w:pPr>
          </w:p>
        </w:tc>
      </w:tr>
      <w:tr w:rsidR="007839AE" w:rsidRPr="008F16AF" w14:paraId="60203409" w14:textId="77777777" w:rsidTr="008604BE">
        <w:trPr>
          <w:trHeight w:val="246"/>
          <w:tblCellSpacing w:w="5" w:type="nil"/>
        </w:trPr>
        <w:tc>
          <w:tcPr>
            <w:tcW w:w="4114" w:type="dxa"/>
            <w:vMerge/>
            <w:tcBorders>
              <w:left w:val="single" w:sz="4" w:space="0" w:color="auto"/>
              <w:right w:val="single" w:sz="4" w:space="0" w:color="auto"/>
            </w:tcBorders>
            <w:shd w:val="clear" w:color="auto" w:fill="auto"/>
          </w:tcPr>
          <w:p w14:paraId="70C42B7B" w14:textId="77777777" w:rsidR="007839AE" w:rsidRPr="008F16AF" w:rsidRDefault="007839AE" w:rsidP="007839AE">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30C4EF2B"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федеральный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0E18043D"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A6753CE"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906CFC9"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vMerge/>
            <w:tcBorders>
              <w:left w:val="single" w:sz="4" w:space="0" w:color="auto"/>
              <w:right w:val="single" w:sz="4" w:space="0" w:color="auto"/>
            </w:tcBorders>
            <w:shd w:val="clear" w:color="auto" w:fill="auto"/>
          </w:tcPr>
          <w:p w14:paraId="155E5CF1" w14:textId="77777777" w:rsidR="007839AE" w:rsidRPr="008F16AF" w:rsidRDefault="007839AE" w:rsidP="007839AE">
            <w:pPr>
              <w:autoSpaceDE w:val="0"/>
              <w:autoSpaceDN w:val="0"/>
              <w:adjustRightInd w:val="0"/>
              <w:snapToGrid w:val="0"/>
              <w:jc w:val="both"/>
              <w:rPr>
                <w:sz w:val="20"/>
                <w:szCs w:val="20"/>
              </w:rPr>
            </w:pPr>
          </w:p>
        </w:tc>
      </w:tr>
      <w:tr w:rsidR="007839AE" w:rsidRPr="008F16AF" w14:paraId="10D7B31A" w14:textId="77777777" w:rsidTr="008604BE">
        <w:trPr>
          <w:trHeight w:val="246"/>
          <w:tblCellSpacing w:w="5" w:type="nil"/>
        </w:trPr>
        <w:tc>
          <w:tcPr>
            <w:tcW w:w="4114" w:type="dxa"/>
            <w:vMerge/>
            <w:tcBorders>
              <w:left w:val="single" w:sz="4" w:space="0" w:color="auto"/>
              <w:right w:val="single" w:sz="4" w:space="0" w:color="auto"/>
            </w:tcBorders>
            <w:shd w:val="clear" w:color="auto" w:fill="auto"/>
          </w:tcPr>
          <w:p w14:paraId="4E7916BC" w14:textId="77777777" w:rsidR="007839AE" w:rsidRPr="008F16AF" w:rsidRDefault="007839AE" w:rsidP="007839AE">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1669FF7E"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местные бюджеты</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7B7B4C67"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5099,6</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42EFE22"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5909,6</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9D83BC9" w14:textId="77777777" w:rsidR="007839AE" w:rsidRPr="008F16AF" w:rsidRDefault="007839AE" w:rsidP="007839AE">
            <w:pPr>
              <w:widowControl w:val="0"/>
              <w:autoSpaceDE w:val="0"/>
              <w:autoSpaceDN w:val="0"/>
              <w:adjustRightInd w:val="0"/>
              <w:jc w:val="center"/>
              <w:rPr>
                <w:sz w:val="20"/>
                <w:szCs w:val="20"/>
              </w:rPr>
            </w:pPr>
            <w:r w:rsidRPr="008F16AF">
              <w:rPr>
                <w:sz w:val="20"/>
                <w:szCs w:val="20"/>
                <w:highlight w:val="yellow"/>
              </w:rPr>
              <w:t>4679,6</w:t>
            </w:r>
          </w:p>
        </w:tc>
        <w:tc>
          <w:tcPr>
            <w:tcW w:w="4826" w:type="dxa"/>
            <w:gridSpan w:val="2"/>
            <w:vMerge/>
            <w:tcBorders>
              <w:left w:val="single" w:sz="4" w:space="0" w:color="auto"/>
              <w:right w:val="single" w:sz="4" w:space="0" w:color="auto"/>
            </w:tcBorders>
            <w:shd w:val="clear" w:color="auto" w:fill="auto"/>
          </w:tcPr>
          <w:p w14:paraId="577A7B44" w14:textId="77777777" w:rsidR="007839AE" w:rsidRPr="008F16AF" w:rsidRDefault="007839AE" w:rsidP="007839AE">
            <w:pPr>
              <w:autoSpaceDE w:val="0"/>
              <w:autoSpaceDN w:val="0"/>
              <w:adjustRightInd w:val="0"/>
              <w:snapToGrid w:val="0"/>
              <w:jc w:val="both"/>
              <w:rPr>
                <w:sz w:val="20"/>
                <w:szCs w:val="20"/>
              </w:rPr>
            </w:pPr>
          </w:p>
        </w:tc>
      </w:tr>
      <w:tr w:rsidR="007839AE" w:rsidRPr="008F16AF" w14:paraId="25BE93A5" w14:textId="77777777" w:rsidTr="008604BE">
        <w:trPr>
          <w:trHeight w:val="246"/>
          <w:tblCellSpacing w:w="5" w:type="nil"/>
        </w:trPr>
        <w:tc>
          <w:tcPr>
            <w:tcW w:w="4114" w:type="dxa"/>
            <w:vMerge/>
            <w:tcBorders>
              <w:left w:val="single" w:sz="4" w:space="0" w:color="auto"/>
              <w:bottom w:val="single" w:sz="4" w:space="0" w:color="auto"/>
              <w:right w:val="single" w:sz="4" w:space="0" w:color="auto"/>
            </w:tcBorders>
            <w:shd w:val="clear" w:color="auto" w:fill="auto"/>
          </w:tcPr>
          <w:p w14:paraId="3DFEA64A" w14:textId="77777777" w:rsidR="007839AE" w:rsidRPr="008F16AF" w:rsidRDefault="007839AE" w:rsidP="007839AE">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6D3E4769"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внебюджетные источники</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094681E1"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0F15C98"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7A1479"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vMerge/>
            <w:tcBorders>
              <w:left w:val="single" w:sz="4" w:space="0" w:color="auto"/>
              <w:right w:val="single" w:sz="4" w:space="0" w:color="auto"/>
            </w:tcBorders>
            <w:shd w:val="clear" w:color="auto" w:fill="auto"/>
          </w:tcPr>
          <w:p w14:paraId="44705D78" w14:textId="77777777" w:rsidR="007839AE" w:rsidRPr="008F16AF" w:rsidRDefault="007839AE" w:rsidP="007839AE">
            <w:pPr>
              <w:autoSpaceDE w:val="0"/>
              <w:autoSpaceDN w:val="0"/>
              <w:adjustRightInd w:val="0"/>
              <w:snapToGrid w:val="0"/>
              <w:jc w:val="both"/>
              <w:rPr>
                <w:sz w:val="20"/>
                <w:szCs w:val="20"/>
              </w:rPr>
            </w:pPr>
          </w:p>
        </w:tc>
      </w:tr>
      <w:tr w:rsidR="007839AE" w:rsidRPr="008F16AF" w14:paraId="796C929F" w14:textId="77777777" w:rsidTr="008604BE">
        <w:trPr>
          <w:trHeight w:val="246"/>
          <w:tblCellSpacing w:w="5" w:type="nil"/>
        </w:trPr>
        <w:tc>
          <w:tcPr>
            <w:tcW w:w="4114" w:type="dxa"/>
            <w:vMerge w:val="restart"/>
            <w:tcBorders>
              <w:left w:val="single" w:sz="4" w:space="0" w:color="auto"/>
              <w:right w:val="single" w:sz="4" w:space="0" w:color="auto"/>
            </w:tcBorders>
            <w:shd w:val="clear" w:color="auto" w:fill="auto"/>
          </w:tcPr>
          <w:p w14:paraId="1B32EC9F"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1.1.2. Организация общественных работ</w:t>
            </w: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0BAC54C6" w14:textId="77777777" w:rsidR="007839AE" w:rsidRPr="008F16AF" w:rsidRDefault="007839AE" w:rsidP="007839AE">
            <w:pPr>
              <w:widowControl w:val="0"/>
              <w:autoSpaceDE w:val="0"/>
              <w:autoSpaceDN w:val="0"/>
              <w:adjustRightInd w:val="0"/>
              <w:rPr>
                <w:sz w:val="20"/>
                <w:szCs w:val="20"/>
              </w:rPr>
            </w:pPr>
            <w:r w:rsidRPr="008F16AF">
              <w:rPr>
                <w:sz w:val="20"/>
                <w:szCs w:val="20"/>
              </w:rPr>
              <w:t>областной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D3CEE91"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55992B2F"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01A8350"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vMerge/>
            <w:tcBorders>
              <w:left w:val="single" w:sz="4" w:space="0" w:color="auto"/>
              <w:right w:val="single" w:sz="4" w:space="0" w:color="auto"/>
            </w:tcBorders>
            <w:shd w:val="clear" w:color="auto" w:fill="auto"/>
          </w:tcPr>
          <w:p w14:paraId="442C7AB7" w14:textId="77777777" w:rsidR="007839AE" w:rsidRPr="008F16AF" w:rsidRDefault="007839AE" w:rsidP="007839AE">
            <w:pPr>
              <w:autoSpaceDE w:val="0"/>
              <w:autoSpaceDN w:val="0"/>
              <w:adjustRightInd w:val="0"/>
              <w:snapToGrid w:val="0"/>
              <w:jc w:val="both"/>
              <w:rPr>
                <w:sz w:val="20"/>
                <w:szCs w:val="20"/>
              </w:rPr>
            </w:pPr>
          </w:p>
        </w:tc>
      </w:tr>
      <w:tr w:rsidR="007839AE" w:rsidRPr="008F16AF" w14:paraId="544593AE" w14:textId="77777777" w:rsidTr="008604BE">
        <w:trPr>
          <w:trHeight w:val="246"/>
          <w:tblCellSpacing w:w="5" w:type="nil"/>
        </w:trPr>
        <w:tc>
          <w:tcPr>
            <w:tcW w:w="4114" w:type="dxa"/>
            <w:vMerge/>
            <w:tcBorders>
              <w:left w:val="single" w:sz="4" w:space="0" w:color="auto"/>
              <w:right w:val="single" w:sz="4" w:space="0" w:color="auto"/>
            </w:tcBorders>
            <w:shd w:val="clear" w:color="auto" w:fill="auto"/>
          </w:tcPr>
          <w:p w14:paraId="5541DD4A" w14:textId="77777777" w:rsidR="007839AE" w:rsidRPr="008F16AF" w:rsidRDefault="007839AE" w:rsidP="007839AE">
            <w:pPr>
              <w:widowControl w:val="0"/>
              <w:autoSpaceDE w:val="0"/>
              <w:autoSpaceDN w:val="0"/>
              <w:adjustRightInd w:val="0"/>
              <w:rPr>
                <w:color w:val="000000" w:themeColor="text1"/>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5AD33FB7" w14:textId="77777777" w:rsidR="007839AE" w:rsidRPr="008F16AF" w:rsidRDefault="007839AE" w:rsidP="007839AE">
            <w:pPr>
              <w:widowControl w:val="0"/>
              <w:autoSpaceDE w:val="0"/>
              <w:autoSpaceDN w:val="0"/>
              <w:adjustRightInd w:val="0"/>
              <w:rPr>
                <w:sz w:val="20"/>
                <w:szCs w:val="20"/>
              </w:rPr>
            </w:pPr>
            <w:r w:rsidRPr="008F16AF">
              <w:rPr>
                <w:sz w:val="20"/>
                <w:szCs w:val="20"/>
              </w:rPr>
              <w:t>федеральный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75403588"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B528B62"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8B9F482"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vMerge/>
            <w:tcBorders>
              <w:left w:val="single" w:sz="4" w:space="0" w:color="auto"/>
              <w:right w:val="single" w:sz="4" w:space="0" w:color="auto"/>
            </w:tcBorders>
            <w:shd w:val="clear" w:color="auto" w:fill="auto"/>
          </w:tcPr>
          <w:p w14:paraId="40E60B20" w14:textId="77777777" w:rsidR="007839AE" w:rsidRPr="008F16AF" w:rsidRDefault="007839AE" w:rsidP="007839AE">
            <w:pPr>
              <w:autoSpaceDE w:val="0"/>
              <w:autoSpaceDN w:val="0"/>
              <w:adjustRightInd w:val="0"/>
              <w:snapToGrid w:val="0"/>
              <w:jc w:val="both"/>
              <w:rPr>
                <w:sz w:val="20"/>
                <w:szCs w:val="20"/>
              </w:rPr>
            </w:pPr>
          </w:p>
        </w:tc>
      </w:tr>
      <w:tr w:rsidR="007839AE" w:rsidRPr="008F16AF" w14:paraId="5E301564" w14:textId="77777777" w:rsidTr="008604BE">
        <w:trPr>
          <w:trHeight w:val="246"/>
          <w:tblCellSpacing w:w="5" w:type="nil"/>
        </w:trPr>
        <w:tc>
          <w:tcPr>
            <w:tcW w:w="4114" w:type="dxa"/>
            <w:vMerge/>
            <w:tcBorders>
              <w:left w:val="single" w:sz="4" w:space="0" w:color="auto"/>
              <w:right w:val="single" w:sz="4" w:space="0" w:color="auto"/>
            </w:tcBorders>
            <w:shd w:val="clear" w:color="auto" w:fill="auto"/>
          </w:tcPr>
          <w:p w14:paraId="0C3F57E0" w14:textId="77777777" w:rsidR="007839AE" w:rsidRPr="008F16AF" w:rsidRDefault="007839AE" w:rsidP="007839AE">
            <w:pPr>
              <w:widowControl w:val="0"/>
              <w:autoSpaceDE w:val="0"/>
              <w:autoSpaceDN w:val="0"/>
              <w:adjustRightInd w:val="0"/>
              <w:rPr>
                <w:color w:val="000000" w:themeColor="text1"/>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751AE1CC" w14:textId="77777777" w:rsidR="007839AE" w:rsidRPr="008F16AF" w:rsidRDefault="007839AE" w:rsidP="007839AE">
            <w:pPr>
              <w:widowControl w:val="0"/>
              <w:autoSpaceDE w:val="0"/>
              <w:autoSpaceDN w:val="0"/>
              <w:adjustRightInd w:val="0"/>
              <w:rPr>
                <w:sz w:val="20"/>
                <w:szCs w:val="20"/>
                <w:highlight w:val="yellow"/>
              </w:rPr>
            </w:pPr>
            <w:r w:rsidRPr="008F16AF">
              <w:rPr>
                <w:sz w:val="20"/>
                <w:szCs w:val="20"/>
              </w:rPr>
              <w:t>местные бюджеты</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23553C82"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109,5</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7FF0233"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146,9</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D041022"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137,2</w:t>
            </w:r>
          </w:p>
        </w:tc>
        <w:tc>
          <w:tcPr>
            <w:tcW w:w="4826" w:type="dxa"/>
            <w:gridSpan w:val="2"/>
            <w:vMerge/>
            <w:tcBorders>
              <w:left w:val="single" w:sz="4" w:space="0" w:color="auto"/>
              <w:right w:val="single" w:sz="4" w:space="0" w:color="auto"/>
            </w:tcBorders>
            <w:shd w:val="clear" w:color="auto" w:fill="auto"/>
          </w:tcPr>
          <w:p w14:paraId="0FEBA546" w14:textId="77777777" w:rsidR="007839AE" w:rsidRPr="008F16AF" w:rsidRDefault="007839AE" w:rsidP="007839AE">
            <w:pPr>
              <w:autoSpaceDE w:val="0"/>
              <w:autoSpaceDN w:val="0"/>
              <w:adjustRightInd w:val="0"/>
              <w:snapToGrid w:val="0"/>
              <w:jc w:val="both"/>
              <w:rPr>
                <w:sz w:val="20"/>
                <w:szCs w:val="20"/>
              </w:rPr>
            </w:pPr>
          </w:p>
        </w:tc>
      </w:tr>
      <w:tr w:rsidR="007839AE" w:rsidRPr="008F16AF" w14:paraId="7CEE4D55" w14:textId="77777777" w:rsidTr="008604BE">
        <w:trPr>
          <w:trHeight w:val="246"/>
          <w:tblCellSpacing w:w="5" w:type="nil"/>
        </w:trPr>
        <w:tc>
          <w:tcPr>
            <w:tcW w:w="4114" w:type="dxa"/>
            <w:vMerge/>
            <w:tcBorders>
              <w:left w:val="single" w:sz="4" w:space="0" w:color="auto"/>
              <w:bottom w:val="single" w:sz="4" w:space="0" w:color="auto"/>
              <w:right w:val="single" w:sz="4" w:space="0" w:color="auto"/>
            </w:tcBorders>
            <w:shd w:val="clear" w:color="auto" w:fill="auto"/>
          </w:tcPr>
          <w:p w14:paraId="75B1888C" w14:textId="77777777" w:rsidR="007839AE" w:rsidRPr="008F16AF" w:rsidRDefault="007839AE" w:rsidP="007839AE">
            <w:pPr>
              <w:widowControl w:val="0"/>
              <w:autoSpaceDE w:val="0"/>
              <w:autoSpaceDN w:val="0"/>
              <w:adjustRightInd w:val="0"/>
              <w:rPr>
                <w:color w:val="000000" w:themeColor="text1"/>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36D0604A" w14:textId="77777777" w:rsidR="007839AE" w:rsidRPr="008F16AF" w:rsidRDefault="007839AE" w:rsidP="007839AE">
            <w:pPr>
              <w:widowControl w:val="0"/>
              <w:autoSpaceDE w:val="0"/>
              <w:autoSpaceDN w:val="0"/>
              <w:adjustRightInd w:val="0"/>
              <w:rPr>
                <w:sz w:val="20"/>
                <w:szCs w:val="20"/>
              </w:rPr>
            </w:pPr>
            <w:r w:rsidRPr="008F16AF">
              <w:rPr>
                <w:sz w:val="20"/>
                <w:szCs w:val="20"/>
              </w:rPr>
              <w:t>внебюджетные источники</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730AD36B"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15D963A"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E58E757"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vMerge/>
            <w:tcBorders>
              <w:left w:val="single" w:sz="4" w:space="0" w:color="auto"/>
              <w:right w:val="single" w:sz="4" w:space="0" w:color="auto"/>
            </w:tcBorders>
            <w:shd w:val="clear" w:color="auto" w:fill="auto"/>
          </w:tcPr>
          <w:p w14:paraId="33AFDE42" w14:textId="77777777" w:rsidR="007839AE" w:rsidRPr="008F16AF" w:rsidRDefault="007839AE" w:rsidP="007839AE">
            <w:pPr>
              <w:autoSpaceDE w:val="0"/>
              <w:autoSpaceDN w:val="0"/>
              <w:adjustRightInd w:val="0"/>
              <w:snapToGrid w:val="0"/>
              <w:jc w:val="both"/>
              <w:rPr>
                <w:sz w:val="20"/>
                <w:szCs w:val="20"/>
              </w:rPr>
            </w:pPr>
          </w:p>
        </w:tc>
      </w:tr>
      <w:tr w:rsidR="007839AE" w:rsidRPr="008F16AF" w14:paraId="2639BD6F" w14:textId="77777777" w:rsidTr="008604BE">
        <w:trPr>
          <w:trHeight w:val="246"/>
          <w:tblCellSpacing w:w="5" w:type="nil"/>
        </w:trPr>
        <w:tc>
          <w:tcPr>
            <w:tcW w:w="4114" w:type="dxa"/>
            <w:vMerge w:val="restart"/>
            <w:tcBorders>
              <w:left w:val="single" w:sz="4" w:space="0" w:color="auto"/>
              <w:right w:val="single" w:sz="4" w:space="0" w:color="auto"/>
            </w:tcBorders>
            <w:shd w:val="clear" w:color="auto" w:fill="auto"/>
          </w:tcPr>
          <w:p w14:paraId="5D19C165" w14:textId="77777777" w:rsidR="007839AE" w:rsidRPr="008F16AF" w:rsidRDefault="007839AE" w:rsidP="007839AE">
            <w:pPr>
              <w:widowControl w:val="0"/>
              <w:autoSpaceDE w:val="0"/>
              <w:autoSpaceDN w:val="0"/>
              <w:adjustRightInd w:val="0"/>
              <w:rPr>
                <w:sz w:val="20"/>
                <w:szCs w:val="20"/>
              </w:rPr>
            </w:pPr>
            <w:r w:rsidRPr="008F16AF">
              <w:rPr>
                <w:sz w:val="20"/>
                <w:szCs w:val="20"/>
              </w:rPr>
              <w:t>1.1.3 Организация временных работ для граждан, испытывающих трудности в поиске работы</w:t>
            </w: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401D21EC"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областной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38AB3998"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BCD5469"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F2C11F8"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tcBorders>
              <w:left w:val="single" w:sz="4" w:space="0" w:color="auto"/>
              <w:right w:val="single" w:sz="4" w:space="0" w:color="auto"/>
            </w:tcBorders>
            <w:shd w:val="clear" w:color="auto" w:fill="auto"/>
          </w:tcPr>
          <w:p w14:paraId="48BA180E" w14:textId="77777777" w:rsidR="007839AE" w:rsidRPr="008F16AF" w:rsidRDefault="007839AE" w:rsidP="007839AE">
            <w:pPr>
              <w:autoSpaceDE w:val="0"/>
              <w:autoSpaceDN w:val="0"/>
              <w:adjustRightInd w:val="0"/>
              <w:snapToGrid w:val="0"/>
              <w:jc w:val="both"/>
              <w:rPr>
                <w:sz w:val="20"/>
                <w:szCs w:val="20"/>
              </w:rPr>
            </w:pPr>
          </w:p>
        </w:tc>
      </w:tr>
      <w:tr w:rsidR="007839AE" w:rsidRPr="008F16AF" w14:paraId="235C3DCD" w14:textId="77777777" w:rsidTr="008604BE">
        <w:trPr>
          <w:trHeight w:val="246"/>
          <w:tblCellSpacing w:w="5" w:type="nil"/>
        </w:trPr>
        <w:tc>
          <w:tcPr>
            <w:tcW w:w="4114" w:type="dxa"/>
            <w:vMerge/>
            <w:tcBorders>
              <w:left w:val="single" w:sz="4" w:space="0" w:color="auto"/>
              <w:right w:val="single" w:sz="4" w:space="0" w:color="auto"/>
            </w:tcBorders>
            <w:shd w:val="clear" w:color="auto" w:fill="auto"/>
          </w:tcPr>
          <w:p w14:paraId="102517D4" w14:textId="77777777" w:rsidR="007839AE" w:rsidRPr="008F16AF" w:rsidRDefault="007839AE" w:rsidP="007839AE">
            <w:pPr>
              <w:widowControl w:val="0"/>
              <w:autoSpaceDE w:val="0"/>
              <w:autoSpaceDN w:val="0"/>
              <w:adjustRightInd w:val="0"/>
              <w:rPr>
                <w:color w:val="000000" w:themeColor="text1"/>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7A0FE4F2"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федеральный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4ECF1C50"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A7E0166"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F08AC2D"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tcBorders>
              <w:left w:val="single" w:sz="4" w:space="0" w:color="auto"/>
              <w:right w:val="single" w:sz="4" w:space="0" w:color="auto"/>
            </w:tcBorders>
            <w:shd w:val="clear" w:color="auto" w:fill="auto"/>
          </w:tcPr>
          <w:p w14:paraId="1AC21996" w14:textId="77777777" w:rsidR="007839AE" w:rsidRPr="008F16AF" w:rsidRDefault="007839AE" w:rsidP="007839AE">
            <w:pPr>
              <w:autoSpaceDE w:val="0"/>
              <w:autoSpaceDN w:val="0"/>
              <w:adjustRightInd w:val="0"/>
              <w:snapToGrid w:val="0"/>
              <w:jc w:val="both"/>
              <w:rPr>
                <w:sz w:val="20"/>
                <w:szCs w:val="20"/>
              </w:rPr>
            </w:pPr>
          </w:p>
        </w:tc>
      </w:tr>
      <w:tr w:rsidR="007839AE" w:rsidRPr="008F16AF" w14:paraId="31F577ED" w14:textId="77777777" w:rsidTr="008604BE">
        <w:trPr>
          <w:trHeight w:val="246"/>
          <w:tblCellSpacing w:w="5" w:type="nil"/>
        </w:trPr>
        <w:tc>
          <w:tcPr>
            <w:tcW w:w="4114" w:type="dxa"/>
            <w:vMerge/>
            <w:tcBorders>
              <w:left w:val="single" w:sz="4" w:space="0" w:color="auto"/>
              <w:right w:val="single" w:sz="4" w:space="0" w:color="auto"/>
            </w:tcBorders>
            <w:shd w:val="clear" w:color="auto" w:fill="auto"/>
          </w:tcPr>
          <w:p w14:paraId="24BB9EB1" w14:textId="77777777" w:rsidR="007839AE" w:rsidRPr="008F16AF" w:rsidRDefault="007839AE" w:rsidP="007839AE">
            <w:pPr>
              <w:widowControl w:val="0"/>
              <w:autoSpaceDE w:val="0"/>
              <w:autoSpaceDN w:val="0"/>
              <w:adjustRightInd w:val="0"/>
              <w:rPr>
                <w:color w:val="000000" w:themeColor="text1"/>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4CC3AF23"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местные бюджеты</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0A22AC75"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220,6</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F3EB6B4"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183,2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F40C0E"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192,9</w:t>
            </w:r>
          </w:p>
        </w:tc>
        <w:tc>
          <w:tcPr>
            <w:tcW w:w="4826" w:type="dxa"/>
            <w:gridSpan w:val="2"/>
            <w:tcBorders>
              <w:left w:val="single" w:sz="4" w:space="0" w:color="auto"/>
              <w:right w:val="single" w:sz="4" w:space="0" w:color="auto"/>
            </w:tcBorders>
            <w:shd w:val="clear" w:color="auto" w:fill="auto"/>
          </w:tcPr>
          <w:p w14:paraId="547F47E1" w14:textId="77777777" w:rsidR="007839AE" w:rsidRPr="008F16AF" w:rsidRDefault="007839AE" w:rsidP="007839AE">
            <w:pPr>
              <w:autoSpaceDE w:val="0"/>
              <w:autoSpaceDN w:val="0"/>
              <w:adjustRightInd w:val="0"/>
              <w:snapToGrid w:val="0"/>
              <w:jc w:val="both"/>
              <w:rPr>
                <w:sz w:val="20"/>
                <w:szCs w:val="20"/>
              </w:rPr>
            </w:pPr>
          </w:p>
        </w:tc>
      </w:tr>
      <w:tr w:rsidR="007839AE" w:rsidRPr="008F16AF" w14:paraId="2DFBFE7B" w14:textId="77777777" w:rsidTr="008604BE">
        <w:trPr>
          <w:trHeight w:val="246"/>
          <w:tblCellSpacing w:w="5" w:type="nil"/>
        </w:trPr>
        <w:tc>
          <w:tcPr>
            <w:tcW w:w="4114" w:type="dxa"/>
            <w:vMerge/>
            <w:tcBorders>
              <w:left w:val="single" w:sz="4" w:space="0" w:color="auto"/>
              <w:bottom w:val="single" w:sz="4" w:space="0" w:color="auto"/>
              <w:right w:val="single" w:sz="4" w:space="0" w:color="auto"/>
            </w:tcBorders>
            <w:shd w:val="clear" w:color="auto" w:fill="auto"/>
          </w:tcPr>
          <w:p w14:paraId="31069C3C" w14:textId="77777777" w:rsidR="007839AE" w:rsidRPr="008F16AF" w:rsidRDefault="007839AE" w:rsidP="007839AE">
            <w:pPr>
              <w:widowControl w:val="0"/>
              <w:autoSpaceDE w:val="0"/>
              <w:autoSpaceDN w:val="0"/>
              <w:adjustRightInd w:val="0"/>
              <w:rPr>
                <w:color w:val="000000" w:themeColor="text1"/>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65A47B2B"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внебюджетные источники</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7216047F"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51B78135"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7E4BEE0"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tcBorders>
              <w:left w:val="single" w:sz="4" w:space="0" w:color="auto"/>
              <w:right w:val="single" w:sz="4" w:space="0" w:color="auto"/>
            </w:tcBorders>
            <w:shd w:val="clear" w:color="auto" w:fill="auto"/>
          </w:tcPr>
          <w:p w14:paraId="6D7B4B13" w14:textId="77777777" w:rsidR="007839AE" w:rsidRPr="008F16AF" w:rsidRDefault="007839AE" w:rsidP="007839AE">
            <w:pPr>
              <w:autoSpaceDE w:val="0"/>
              <w:autoSpaceDN w:val="0"/>
              <w:adjustRightInd w:val="0"/>
              <w:snapToGrid w:val="0"/>
              <w:jc w:val="both"/>
              <w:rPr>
                <w:sz w:val="20"/>
                <w:szCs w:val="20"/>
              </w:rPr>
            </w:pPr>
          </w:p>
        </w:tc>
      </w:tr>
      <w:tr w:rsidR="007839AE" w:rsidRPr="008F16AF" w14:paraId="7FB23912" w14:textId="77777777" w:rsidTr="008604BE">
        <w:trPr>
          <w:trHeight w:val="246"/>
          <w:tblCellSpacing w:w="5" w:type="nil"/>
        </w:trPr>
        <w:tc>
          <w:tcPr>
            <w:tcW w:w="4114" w:type="dxa"/>
            <w:vMerge w:val="restart"/>
            <w:tcBorders>
              <w:left w:val="single" w:sz="4" w:space="0" w:color="auto"/>
              <w:right w:val="single" w:sz="4" w:space="0" w:color="auto"/>
            </w:tcBorders>
            <w:shd w:val="clear" w:color="auto" w:fill="auto"/>
          </w:tcPr>
          <w:p w14:paraId="375E81C9"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 xml:space="preserve">1.1.4. Определение перспективной потребности экономики Куйбышевского района в специалистах и рабочих кадрах в отраслевом разрезе </w:t>
            </w: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3FA5D256"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областной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78310AC"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5A2371BF"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CCF8F5F"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tcBorders>
              <w:left w:val="single" w:sz="4" w:space="0" w:color="auto"/>
              <w:right w:val="single" w:sz="4" w:space="0" w:color="auto"/>
            </w:tcBorders>
            <w:shd w:val="clear" w:color="auto" w:fill="auto"/>
          </w:tcPr>
          <w:p w14:paraId="61BBE0F6" w14:textId="77777777" w:rsidR="007839AE" w:rsidRPr="008F16AF" w:rsidRDefault="007839AE" w:rsidP="007839AE">
            <w:pPr>
              <w:autoSpaceDE w:val="0"/>
              <w:autoSpaceDN w:val="0"/>
              <w:adjustRightInd w:val="0"/>
              <w:snapToGrid w:val="0"/>
              <w:jc w:val="both"/>
              <w:rPr>
                <w:sz w:val="20"/>
                <w:szCs w:val="20"/>
              </w:rPr>
            </w:pPr>
          </w:p>
        </w:tc>
      </w:tr>
      <w:tr w:rsidR="007839AE" w:rsidRPr="008F16AF" w14:paraId="7F501E2D" w14:textId="77777777" w:rsidTr="008604BE">
        <w:trPr>
          <w:trHeight w:val="246"/>
          <w:tblCellSpacing w:w="5" w:type="nil"/>
        </w:trPr>
        <w:tc>
          <w:tcPr>
            <w:tcW w:w="4114" w:type="dxa"/>
            <w:vMerge/>
            <w:tcBorders>
              <w:left w:val="single" w:sz="4" w:space="0" w:color="auto"/>
              <w:right w:val="single" w:sz="4" w:space="0" w:color="auto"/>
            </w:tcBorders>
            <w:shd w:val="clear" w:color="auto" w:fill="auto"/>
          </w:tcPr>
          <w:p w14:paraId="73446378" w14:textId="77777777" w:rsidR="007839AE" w:rsidRPr="008F16AF" w:rsidRDefault="007839AE" w:rsidP="007839AE">
            <w:pPr>
              <w:widowControl w:val="0"/>
              <w:autoSpaceDE w:val="0"/>
              <w:autoSpaceDN w:val="0"/>
              <w:adjustRightInd w:val="0"/>
              <w:rPr>
                <w:color w:val="000000" w:themeColor="text1"/>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21A8DD38"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федеральный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63B731A"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1BB8A69"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B98914"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tcBorders>
              <w:left w:val="single" w:sz="4" w:space="0" w:color="auto"/>
              <w:right w:val="single" w:sz="4" w:space="0" w:color="auto"/>
            </w:tcBorders>
            <w:shd w:val="clear" w:color="auto" w:fill="auto"/>
          </w:tcPr>
          <w:p w14:paraId="02CCA12E" w14:textId="77777777" w:rsidR="007839AE" w:rsidRPr="008F16AF" w:rsidRDefault="007839AE" w:rsidP="007839AE">
            <w:pPr>
              <w:autoSpaceDE w:val="0"/>
              <w:autoSpaceDN w:val="0"/>
              <w:adjustRightInd w:val="0"/>
              <w:snapToGrid w:val="0"/>
              <w:jc w:val="both"/>
              <w:rPr>
                <w:sz w:val="20"/>
                <w:szCs w:val="20"/>
              </w:rPr>
            </w:pPr>
          </w:p>
        </w:tc>
      </w:tr>
      <w:tr w:rsidR="007839AE" w:rsidRPr="008F16AF" w14:paraId="146D484D" w14:textId="77777777" w:rsidTr="008604BE">
        <w:trPr>
          <w:trHeight w:val="246"/>
          <w:tblCellSpacing w:w="5" w:type="nil"/>
        </w:trPr>
        <w:tc>
          <w:tcPr>
            <w:tcW w:w="4114" w:type="dxa"/>
            <w:vMerge/>
            <w:tcBorders>
              <w:left w:val="single" w:sz="4" w:space="0" w:color="auto"/>
              <w:right w:val="single" w:sz="4" w:space="0" w:color="auto"/>
            </w:tcBorders>
            <w:shd w:val="clear" w:color="auto" w:fill="auto"/>
          </w:tcPr>
          <w:p w14:paraId="3FA29498" w14:textId="77777777" w:rsidR="007839AE" w:rsidRPr="008F16AF" w:rsidRDefault="007839AE" w:rsidP="007839AE">
            <w:pPr>
              <w:widowControl w:val="0"/>
              <w:autoSpaceDE w:val="0"/>
              <w:autoSpaceDN w:val="0"/>
              <w:adjustRightInd w:val="0"/>
              <w:rPr>
                <w:color w:val="000000" w:themeColor="text1"/>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5B2B5984"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местные бюджеты</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2916160A"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F58457D"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86EADAC"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tcBorders>
              <w:left w:val="single" w:sz="4" w:space="0" w:color="auto"/>
              <w:right w:val="single" w:sz="4" w:space="0" w:color="auto"/>
            </w:tcBorders>
            <w:shd w:val="clear" w:color="auto" w:fill="auto"/>
          </w:tcPr>
          <w:p w14:paraId="19094A1F" w14:textId="77777777" w:rsidR="007839AE" w:rsidRPr="008F16AF" w:rsidRDefault="007839AE" w:rsidP="007839AE">
            <w:pPr>
              <w:autoSpaceDE w:val="0"/>
              <w:autoSpaceDN w:val="0"/>
              <w:adjustRightInd w:val="0"/>
              <w:snapToGrid w:val="0"/>
              <w:jc w:val="both"/>
              <w:rPr>
                <w:sz w:val="20"/>
                <w:szCs w:val="20"/>
              </w:rPr>
            </w:pPr>
          </w:p>
        </w:tc>
      </w:tr>
      <w:tr w:rsidR="007839AE" w:rsidRPr="008F16AF" w14:paraId="74E7E531" w14:textId="77777777" w:rsidTr="008604BE">
        <w:trPr>
          <w:trHeight w:val="246"/>
          <w:tblCellSpacing w:w="5" w:type="nil"/>
        </w:trPr>
        <w:tc>
          <w:tcPr>
            <w:tcW w:w="4114" w:type="dxa"/>
            <w:vMerge/>
            <w:tcBorders>
              <w:left w:val="single" w:sz="4" w:space="0" w:color="auto"/>
              <w:bottom w:val="single" w:sz="4" w:space="0" w:color="auto"/>
              <w:right w:val="single" w:sz="4" w:space="0" w:color="auto"/>
            </w:tcBorders>
            <w:shd w:val="clear" w:color="auto" w:fill="auto"/>
          </w:tcPr>
          <w:p w14:paraId="3F7B7EED" w14:textId="77777777" w:rsidR="007839AE" w:rsidRPr="008F16AF" w:rsidRDefault="007839AE" w:rsidP="007839AE">
            <w:pPr>
              <w:widowControl w:val="0"/>
              <w:autoSpaceDE w:val="0"/>
              <w:autoSpaceDN w:val="0"/>
              <w:adjustRightInd w:val="0"/>
              <w:rPr>
                <w:color w:val="000000" w:themeColor="text1"/>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7FC1127A"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внебюджетные источники</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2CEEBDFE"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5DFB93DC"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7644FEB"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tcBorders>
              <w:left w:val="single" w:sz="4" w:space="0" w:color="auto"/>
              <w:right w:val="single" w:sz="4" w:space="0" w:color="auto"/>
            </w:tcBorders>
            <w:shd w:val="clear" w:color="auto" w:fill="auto"/>
          </w:tcPr>
          <w:p w14:paraId="7E5A9A8C" w14:textId="77777777" w:rsidR="007839AE" w:rsidRPr="008F16AF" w:rsidRDefault="007839AE" w:rsidP="007839AE">
            <w:pPr>
              <w:autoSpaceDE w:val="0"/>
              <w:autoSpaceDN w:val="0"/>
              <w:adjustRightInd w:val="0"/>
              <w:snapToGrid w:val="0"/>
              <w:jc w:val="both"/>
              <w:rPr>
                <w:sz w:val="20"/>
                <w:szCs w:val="20"/>
              </w:rPr>
            </w:pPr>
          </w:p>
        </w:tc>
      </w:tr>
      <w:tr w:rsidR="007839AE" w:rsidRPr="008F16AF" w14:paraId="736E1128" w14:textId="77777777" w:rsidTr="008604BE">
        <w:trPr>
          <w:trHeight w:val="246"/>
          <w:tblCellSpacing w:w="5" w:type="nil"/>
        </w:trPr>
        <w:tc>
          <w:tcPr>
            <w:tcW w:w="4114" w:type="dxa"/>
            <w:vMerge w:val="restart"/>
            <w:tcBorders>
              <w:left w:val="single" w:sz="4" w:space="0" w:color="auto"/>
              <w:right w:val="single" w:sz="4" w:space="0" w:color="auto"/>
            </w:tcBorders>
            <w:shd w:val="clear" w:color="auto" w:fill="auto"/>
          </w:tcPr>
          <w:p w14:paraId="7F507E36"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1.1.5. Содействие созданию рабочих мест</w:t>
            </w: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4E06CFBC"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областной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765C2B59"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8F7DD2F"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7ED249F"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tcBorders>
              <w:left w:val="single" w:sz="4" w:space="0" w:color="auto"/>
              <w:right w:val="single" w:sz="4" w:space="0" w:color="auto"/>
            </w:tcBorders>
            <w:shd w:val="clear" w:color="auto" w:fill="auto"/>
          </w:tcPr>
          <w:p w14:paraId="0FA2CBB8" w14:textId="77777777" w:rsidR="007839AE" w:rsidRPr="008F16AF" w:rsidRDefault="007839AE" w:rsidP="007839AE">
            <w:pPr>
              <w:autoSpaceDE w:val="0"/>
              <w:autoSpaceDN w:val="0"/>
              <w:adjustRightInd w:val="0"/>
              <w:snapToGrid w:val="0"/>
              <w:jc w:val="both"/>
              <w:rPr>
                <w:sz w:val="20"/>
                <w:szCs w:val="20"/>
              </w:rPr>
            </w:pPr>
          </w:p>
        </w:tc>
      </w:tr>
      <w:tr w:rsidR="007839AE" w:rsidRPr="008F16AF" w14:paraId="6447A4FB" w14:textId="77777777" w:rsidTr="008604BE">
        <w:trPr>
          <w:trHeight w:val="246"/>
          <w:tblCellSpacing w:w="5" w:type="nil"/>
        </w:trPr>
        <w:tc>
          <w:tcPr>
            <w:tcW w:w="4114" w:type="dxa"/>
            <w:vMerge/>
            <w:tcBorders>
              <w:left w:val="single" w:sz="4" w:space="0" w:color="auto"/>
              <w:right w:val="single" w:sz="4" w:space="0" w:color="auto"/>
            </w:tcBorders>
            <w:shd w:val="clear" w:color="auto" w:fill="auto"/>
          </w:tcPr>
          <w:p w14:paraId="60951807" w14:textId="77777777" w:rsidR="007839AE" w:rsidRPr="008F16AF" w:rsidRDefault="007839AE" w:rsidP="007839AE">
            <w:pPr>
              <w:widowControl w:val="0"/>
              <w:autoSpaceDE w:val="0"/>
              <w:autoSpaceDN w:val="0"/>
              <w:adjustRightInd w:val="0"/>
              <w:rPr>
                <w:color w:val="000000" w:themeColor="text1"/>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52C79EFB"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федеральный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4F2AE63D"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BCF90F2"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4F86523"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tcBorders>
              <w:left w:val="single" w:sz="4" w:space="0" w:color="auto"/>
              <w:right w:val="single" w:sz="4" w:space="0" w:color="auto"/>
            </w:tcBorders>
            <w:shd w:val="clear" w:color="auto" w:fill="auto"/>
          </w:tcPr>
          <w:p w14:paraId="684CC5A8" w14:textId="77777777" w:rsidR="007839AE" w:rsidRPr="008F16AF" w:rsidRDefault="007839AE" w:rsidP="007839AE">
            <w:pPr>
              <w:autoSpaceDE w:val="0"/>
              <w:autoSpaceDN w:val="0"/>
              <w:adjustRightInd w:val="0"/>
              <w:snapToGrid w:val="0"/>
              <w:jc w:val="both"/>
              <w:rPr>
                <w:sz w:val="20"/>
                <w:szCs w:val="20"/>
              </w:rPr>
            </w:pPr>
          </w:p>
        </w:tc>
      </w:tr>
      <w:tr w:rsidR="007839AE" w:rsidRPr="008F16AF" w14:paraId="2530F972" w14:textId="77777777" w:rsidTr="008604BE">
        <w:trPr>
          <w:trHeight w:val="246"/>
          <w:tblCellSpacing w:w="5" w:type="nil"/>
        </w:trPr>
        <w:tc>
          <w:tcPr>
            <w:tcW w:w="4114" w:type="dxa"/>
            <w:vMerge/>
            <w:tcBorders>
              <w:left w:val="single" w:sz="4" w:space="0" w:color="auto"/>
              <w:right w:val="single" w:sz="4" w:space="0" w:color="auto"/>
            </w:tcBorders>
            <w:shd w:val="clear" w:color="auto" w:fill="auto"/>
          </w:tcPr>
          <w:p w14:paraId="2B91210E" w14:textId="77777777" w:rsidR="007839AE" w:rsidRPr="008F16AF" w:rsidRDefault="007839AE" w:rsidP="007839AE">
            <w:pPr>
              <w:widowControl w:val="0"/>
              <w:autoSpaceDE w:val="0"/>
              <w:autoSpaceDN w:val="0"/>
              <w:adjustRightInd w:val="0"/>
              <w:rPr>
                <w:color w:val="000000" w:themeColor="text1"/>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79ADD0D4"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местные бюджеты</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C313E71"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8353E68"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DA7EEF4"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tcBorders>
              <w:left w:val="single" w:sz="4" w:space="0" w:color="auto"/>
              <w:right w:val="single" w:sz="4" w:space="0" w:color="auto"/>
            </w:tcBorders>
            <w:shd w:val="clear" w:color="auto" w:fill="auto"/>
          </w:tcPr>
          <w:p w14:paraId="4E86D1F1" w14:textId="77777777" w:rsidR="007839AE" w:rsidRPr="008F16AF" w:rsidRDefault="007839AE" w:rsidP="007839AE">
            <w:pPr>
              <w:autoSpaceDE w:val="0"/>
              <w:autoSpaceDN w:val="0"/>
              <w:adjustRightInd w:val="0"/>
              <w:snapToGrid w:val="0"/>
              <w:jc w:val="both"/>
              <w:rPr>
                <w:sz w:val="20"/>
                <w:szCs w:val="20"/>
              </w:rPr>
            </w:pPr>
          </w:p>
        </w:tc>
      </w:tr>
      <w:tr w:rsidR="007839AE" w:rsidRPr="008F16AF" w14:paraId="17A29501" w14:textId="77777777" w:rsidTr="008604BE">
        <w:trPr>
          <w:trHeight w:val="246"/>
          <w:tblCellSpacing w:w="5" w:type="nil"/>
        </w:trPr>
        <w:tc>
          <w:tcPr>
            <w:tcW w:w="4114" w:type="dxa"/>
            <w:vMerge/>
            <w:tcBorders>
              <w:left w:val="single" w:sz="4" w:space="0" w:color="auto"/>
              <w:bottom w:val="single" w:sz="4" w:space="0" w:color="auto"/>
              <w:right w:val="single" w:sz="4" w:space="0" w:color="auto"/>
            </w:tcBorders>
            <w:shd w:val="clear" w:color="auto" w:fill="auto"/>
          </w:tcPr>
          <w:p w14:paraId="62DE5DA8" w14:textId="77777777" w:rsidR="007839AE" w:rsidRPr="008F16AF" w:rsidRDefault="007839AE" w:rsidP="007839AE">
            <w:pPr>
              <w:widowControl w:val="0"/>
              <w:autoSpaceDE w:val="0"/>
              <w:autoSpaceDN w:val="0"/>
              <w:adjustRightInd w:val="0"/>
              <w:rPr>
                <w:color w:val="000000" w:themeColor="text1"/>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07BBEEAB" w14:textId="77777777" w:rsidR="007839AE" w:rsidRPr="008F16AF" w:rsidRDefault="007839AE" w:rsidP="007839AE">
            <w:pPr>
              <w:widowControl w:val="0"/>
              <w:autoSpaceDE w:val="0"/>
              <w:autoSpaceDN w:val="0"/>
              <w:adjustRightInd w:val="0"/>
              <w:rPr>
                <w:color w:val="000000" w:themeColor="text1"/>
                <w:sz w:val="20"/>
                <w:szCs w:val="20"/>
              </w:rPr>
            </w:pPr>
            <w:r w:rsidRPr="008F16AF">
              <w:rPr>
                <w:color w:val="000000" w:themeColor="text1"/>
                <w:sz w:val="20"/>
                <w:szCs w:val="20"/>
              </w:rPr>
              <w:t>внебюджетные источники</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4FBFDA88"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E2F6708"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B90464B"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tcBorders>
              <w:left w:val="single" w:sz="4" w:space="0" w:color="auto"/>
              <w:right w:val="single" w:sz="4" w:space="0" w:color="auto"/>
            </w:tcBorders>
            <w:shd w:val="clear" w:color="auto" w:fill="auto"/>
          </w:tcPr>
          <w:p w14:paraId="78E58169" w14:textId="77777777" w:rsidR="007839AE" w:rsidRPr="008F16AF" w:rsidRDefault="007839AE" w:rsidP="007839AE">
            <w:pPr>
              <w:autoSpaceDE w:val="0"/>
              <w:autoSpaceDN w:val="0"/>
              <w:adjustRightInd w:val="0"/>
              <w:snapToGrid w:val="0"/>
              <w:jc w:val="both"/>
              <w:rPr>
                <w:sz w:val="20"/>
                <w:szCs w:val="20"/>
              </w:rPr>
            </w:pPr>
          </w:p>
        </w:tc>
      </w:tr>
      <w:tr w:rsidR="007839AE" w:rsidRPr="008F16AF" w14:paraId="5EA0CB52" w14:textId="77777777" w:rsidTr="008604BE">
        <w:trPr>
          <w:trHeight w:val="246"/>
          <w:tblCellSpacing w:w="5" w:type="nil"/>
        </w:trPr>
        <w:tc>
          <w:tcPr>
            <w:tcW w:w="4114" w:type="dxa"/>
            <w:vMerge w:val="restart"/>
            <w:tcBorders>
              <w:left w:val="single" w:sz="4" w:space="0" w:color="auto"/>
              <w:right w:val="single" w:sz="4" w:space="0" w:color="auto"/>
            </w:tcBorders>
            <w:shd w:val="clear" w:color="auto" w:fill="auto"/>
          </w:tcPr>
          <w:p w14:paraId="533B0494" w14:textId="77777777" w:rsidR="007839AE" w:rsidRPr="008F16AF" w:rsidRDefault="007839AE" w:rsidP="007839AE">
            <w:pPr>
              <w:widowControl w:val="0"/>
              <w:autoSpaceDE w:val="0"/>
              <w:autoSpaceDN w:val="0"/>
              <w:adjustRightInd w:val="0"/>
              <w:rPr>
                <w:sz w:val="20"/>
                <w:szCs w:val="20"/>
              </w:rPr>
            </w:pPr>
            <w:r w:rsidRPr="008F16AF">
              <w:rPr>
                <w:sz w:val="20"/>
                <w:szCs w:val="20"/>
              </w:rPr>
              <w:t>2. Улучшение условий и охраны труда работников организаций Куйбышевского района</w:t>
            </w: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1A2B8AF8" w14:textId="77777777" w:rsidR="007839AE" w:rsidRPr="008F16AF" w:rsidRDefault="007839AE" w:rsidP="007839AE">
            <w:pPr>
              <w:widowControl w:val="0"/>
              <w:autoSpaceDE w:val="0"/>
              <w:autoSpaceDN w:val="0"/>
              <w:adjustRightInd w:val="0"/>
              <w:rPr>
                <w:sz w:val="20"/>
                <w:szCs w:val="20"/>
              </w:rPr>
            </w:pPr>
            <w:r w:rsidRPr="008F16AF">
              <w:rPr>
                <w:sz w:val="20"/>
                <w:szCs w:val="20"/>
              </w:rPr>
              <w:t>областной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37F0079"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A41D42A"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A74F732"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vMerge w:val="restart"/>
            <w:tcBorders>
              <w:top w:val="single" w:sz="4" w:space="0" w:color="auto"/>
              <w:left w:val="single" w:sz="4" w:space="0" w:color="auto"/>
              <w:right w:val="single" w:sz="4" w:space="0" w:color="auto"/>
            </w:tcBorders>
            <w:shd w:val="clear" w:color="auto" w:fill="auto"/>
          </w:tcPr>
          <w:p w14:paraId="143C0BE3" w14:textId="77777777" w:rsidR="007839AE" w:rsidRPr="008F16AF" w:rsidRDefault="007839AE" w:rsidP="007839AE">
            <w:pPr>
              <w:autoSpaceDE w:val="0"/>
              <w:autoSpaceDN w:val="0"/>
              <w:adjustRightInd w:val="0"/>
              <w:snapToGrid w:val="0"/>
              <w:jc w:val="both"/>
              <w:rPr>
                <w:sz w:val="20"/>
                <w:szCs w:val="20"/>
              </w:rPr>
            </w:pPr>
            <w:r w:rsidRPr="008F16AF">
              <w:rPr>
                <w:sz w:val="20"/>
                <w:szCs w:val="20"/>
              </w:rPr>
              <w:t>Увеличение количества работодателей, которые провели специальную оценку условий труда и реализуют мероприятия, направленные на улучшение условий труда работников</w:t>
            </w:r>
          </w:p>
        </w:tc>
      </w:tr>
      <w:tr w:rsidR="007839AE" w:rsidRPr="008F16AF" w14:paraId="07BB4957" w14:textId="77777777" w:rsidTr="008604BE">
        <w:trPr>
          <w:trHeight w:val="246"/>
          <w:tblCellSpacing w:w="5" w:type="nil"/>
        </w:trPr>
        <w:tc>
          <w:tcPr>
            <w:tcW w:w="4114" w:type="dxa"/>
            <w:vMerge/>
            <w:tcBorders>
              <w:left w:val="single" w:sz="4" w:space="0" w:color="auto"/>
              <w:right w:val="single" w:sz="4" w:space="0" w:color="auto"/>
            </w:tcBorders>
            <w:shd w:val="clear" w:color="auto" w:fill="auto"/>
          </w:tcPr>
          <w:p w14:paraId="59A4EA0B" w14:textId="77777777" w:rsidR="007839AE" w:rsidRPr="008F16AF" w:rsidRDefault="007839AE" w:rsidP="007839AE">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26B39F5C" w14:textId="77777777" w:rsidR="007839AE" w:rsidRPr="008F16AF" w:rsidRDefault="007839AE" w:rsidP="007839AE">
            <w:pPr>
              <w:widowControl w:val="0"/>
              <w:autoSpaceDE w:val="0"/>
              <w:autoSpaceDN w:val="0"/>
              <w:adjustRightInd w:val="0"/>
              <w:rPr>
                <w:sz w:val="20"/>
                <w:szCs w:val="20"/>
              </w:rPr>
            </w:pPr>
            <w:r w:rsidRPr="008F16AF">
              <w:rPr>
                <w:sz w:val="20"/>
                <w:szCs w:val="20"/>
              </w:rPr>
              <w:t>федеральный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3F54D75"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4A974D3"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3F364AB"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vMerge/>
            <w:tcBorders>
              <w:left w:val="single" w:sz="4" w:space="0" w:color="auto"/>
              <w:right w:val="single" w:sz="4" w:space="0" w:color="auto"/>
            </w:tcBorders>
            <w:shd w:val="clear" w:color="auto" w:fill="auto"/>
          </w:tcPr>
          <w:p w14:paraId="5B69DFCB" w14:textId="77777777" w:rsidR="007839AE" w:rsidRPr="008F16AF" w:rsidRDefault="007839AE" w:rsidP="007839AE">
            <w:pPr>
              <w:autoSpaceDE w:val="0"/>
              <w:autoSpaceDN w:val="0"/>
              <w:adjustRightInd w:val="0"/>
              <w:snapToGrid w:val="0"/>
              <w:jc w:val="both"/>
              <w:rPr>
                <w:sz w:val="20"/>
                <w:szCs w:val="20"/>
              </w:rPr>
            </w:pPr>
          </w:p>
        </w:tc>
      </w:tr>
      <w:tr w:rsidR="007839AE" w:rsidRPr="008F16AF" w14:paraId="07502CF2" w14:textId="77777777" w:rsidTr="008604BE">
        <w:trPr>
          <w:trHeight w:val="246"/>
          <w:tblCellSpacing w:w="5" w:type="nil"/>
        </w:trPr>
        <w:tc>
          <w:tcPr>
            <w:tcW w:w="4114" w:type="dxa"/>
            <w:vMerge/>
            <w:tcBorders>
              <w:left w:val="single" w:sz="4" w:space="0" w:color="auto"/>
              <w:right w:val="single" w:sz="4" w:space="0" w:color="auto"/>
            </w:tcBorders>
            <w:shd w:val="clear" w:color="auto" w:fill="auto"/>
          </w:tcPr>
          <w:p w14:paraId="36F932DF" w14:textId="77777777" w:rsidR="007839AE" w:rsidRPr="008F16AF" w:rsidRDefault="007839AE" w:rsidP="007839AE">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11216B8F" w14:textId="77777777" w:rsidR="007839AE" w:rsidRPr="008F16AF" w:rsidRDefault="007839AE" w:rsidP="007839AE">
            <w:pPr>
              <w:widowControl w:val="0"/>
              <w:autoSpaceDE w:val="0"/>
              <w:autoSpaceDN w:val="0"/>
              <w:adjustRightInd w:val="0"/>
              <w:rPr>
                <w:sz w:val="20"/>
                <w:szCs w:val="20"/>
              </w:rPr>
            </w:pPr>
            <w:r w:rsidRPr="008F16AF">
              <w:rPr>
                <w:sz w:val="20"/>
                <w:szCs w:val="20"/>
              </w:rPr>
              <w:t>местные бюджеты</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4A27F88F"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A7754D8"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EFEECF0"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vMerge/>
            <w:tcBorders>
              <w:left w:val="single" w:sz="4" w:space="0" w:color="auto"/>
              <w:right w:val="single" w:sz="4" w:space="0" w:color="auto"/>
            </w:tcBorders>
            <w:shd w:val="clear" w:color="auto" w:fill="auto"/>
          </w:tcPr>
          <w:p w14:paraId="24D48071" w14:textId="77777777" w:rsidR="007839AE" w:rsidRPr="008F16AF" w:rsidRDefault="007839AE" w:rsidP="007839AE">
            <w:pPr>
              <w:autoSpaceDE w:val="0"/>
              <w:autoSpaceDN w:val="0"/>
              <w:adjustRightInd w:val="0"/>
              <w:snapToGrid w:val="0"/>
              <w:jc w:val="both"/>
              <w:rPr>
                <w:sz w:val="20"/>
                <w:szCs w:val="20"/>
              </w:rPr>
            </w:pPr>
          </w:p>
        </w:tc>
      </w:tr>
      <w:tr w:rsidR="007839AE" w:rsidRPr="008F16AF" w14:paraId="109E8C3A" w14:textId="77777777" w:rsidTr="008604BE">
        <w:trPr>
          <w:trHeight w:val="246"/>
          <w:tblCellSpacing w:w="5" w:type="nil"/>
        </w:trPr>
        <w:tc>
          <w:tcPr>
            <w:tcW w:w="4114" w:type="dxa"/>
            <w:vMerge/>
            <w:tcBorders>
              <w:left w:val="single" w:sz="4" w:space="0" w:color="auto"/>
              <w:bottom w:val="single" w:sz="4" w:space="0" w:color="auto"/>
              <w:right w:val="single" w:sz="4" w:space="0" w:color="auto"/>
            </w:tcBorders>
            <w:shd w:val="clear" w:color="auto" w:fill="auto"/>
          </w:tcPr>
          <w:p w14:paraId="29D8F4BD" w14:textId="77777777" w:rsidR="007839AE" w:rsidRPr="008F16AF" w:rsidRDefault="007839AE" w:rsidP="007839AE">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0331D2AD" w14:textId="77777777" w:rsidR="007839AE" w:rsidRPr="008F16AF" w:rsidRDefault="007839AE" w:rsidP="007839AE">
            <w:pPr>
              <w:widowControl w:val="0"/>
              <w:autoSpaceDE w:val="0"/>
              <w:autoSpaceDN w:val="0"/>
              <w:adjustRightInd w:val="0"/>
              <w:rPr>
                <w:sz w:val="20"/>
                <w:szCs w:val="20"/>
              </w:rPr>
            </w:pPr>
            <w:r w:rsidRPr="008F16AF">
              <w:rPr>
                <w:sz w:val="20"/>
                <w:szCs w:val="20"/>
              </w:rPr>
              <w:t>внебюджетные источники</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296BEC6C" w14:textId="77777777" w:rsidR="007839AE" w:rsidRPr="008F16AF" w:rsidRDefault="007839AE" w:rsidP="007839AE">
            <w:pPr>
              <w:widowControl w:val="0"/>
              <w:autoSpaceDE w:val="0"/>
              <w:autoSpaceDN w:val="0"/>
              <w:adjustRightInd w:val="0"/>
              <w:jc w:val="center"/>
              <w:rPr>
                <w:sz w:val="20"/>
                <w:szCs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C59C035" w14:textId="77777777" w:rsidR="007839AE" w:rsidRPr="008F16AF" w:rsidRDefault="007839AE" w:rsidP="007839AE">
            <w:pPr>
              <w:widowControl w:val="0"/>
              <w:autoSpaceDE w:val="0"/>
              <w:autoSpaceDN w:val="0"/>
              <w:adjustRightInd w:val="0"/>
              <w:jc w:val="center"/>
              <w:rPr>
                <w:sz w:val="20"/>
                <w:szCs w:val="20"/>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A2F7AFD" w14:textId="77777777" w:rsidR="007839AE" w:rsidRPr="008F16AF" w:rsidRDefault="007839AE" w:rsidP="007839AE">
            <w:pPr>
              <w:widowControl w:val="0"/>
              <w:autoSpaceDE w:val="0"/>
              <w:autoSpaceDN w:val="0"/>
              <w:adjustRightInd w:val="0"/>
              <w:jc w:val="center"/>
              <w:rPr>
                <w:sz w:val="20"/>
                <w:szCs w:val="20"/>
              </w:rPr>
            </w:pPr>
          </w:p>
        </w:tc>
        <w:tc>
          <w:tcPr>
            <w:tcW w:w="4826" w:type="dxa"/>
            <w:gridSpan w:val="2"/>
            <w:vMerge/>
            <w:tcBorders>
              <w:left w:val="single" w:sz="4" w:space="0" w:color="auto"/>
              <w:right w:val="single" w:sz="4" w:space="0" w:color="auto"/>
            </w:tcBorders>
            <w:shd w:val="clear" w:color="auto" w:fill="auto"/>
          </w:tcPr>
          <w:p w14:paraId="5A8DE532" w14:textId="77777777" w:rsidR="007839AE" w:rsidRPr="008F16AF" w:rsidRDefault="007839AE" w:rsidP="007839AE">
            <w:pPr>
              <w:autoSpaceDE w:val="0"/>
              <w:autoSpaceDN w:val="0"/>
              <w:adjustRightInd w:val="0"/>
              <w:snapToGrid w:val="0"/>
              <w:jc w:val="both"/>
              <w:rPr>
                <w:sz w:val="20"/>
                <w:szCs w:val="20"/>
              </w:rPr>
            </w:pPr>
          </w:p>
        </w:tc>
      </w:tr>
      <w:tr w:rsidR="007839AE" w:rsidRPr="008F16AF" w14:paraId="7D4B5F5B" w14:textId="77777777" w:rsidTr="008604BE">
        <w:trPr>
          <w:trHeight w:val="246"/>
          <w:tblCellSpacing w:w="5" w:type="nil"/>
        </w:trPr>
        <w:tc>
          <w:tcPr>
            <w:tcW w:w="4114" w:type="dxa"/>
            <w:vMerge w:val="restart"/>
            <w:tcBorders>
              <w:left w:val="single" w:sz="4" w:space="0" w:color="auto"/>
              <w:right w:val="single" w:sz="4" w:space="0" w:color="auto"/>
            </w:tcBorders>
            <w:shd w:val="clear" w:color="auto" w:fill="auto"/>
          </w:tcPr>
          <w:p w14:paraId="2D76577A" w14:textId="77777777" w:rsidR="007839AE" w:rsidRPr="008F16AF" w:rsidRDefault="007839AE" w:rsidP="007839AE">
            <w:pPr>
              <w:snapToGrid w:val="0"/>
              <w:rPr>
                <w:sz w:val="20"/>
                <w:szCs w:val="20"/>
              </w:rPr>
            </w:pPr>
            <w:r w:rsidRPr="008F16AF">
              <w:rPr>
                <w:sz w:val="20"/>
                <w:szCs w:val="20"/>
              </w:rPr>
              <w:t xml:space="preserve">1.2.1. Проведение разъяснительной работы по вопросам проведения специальной оценки условий труда </w:t>
            </w:r>
          </w:p>
          <w:p w14:paraId="3006A4F5" w14:textId="77777777" w:rsidR="007839AE" w:rsidRPr="008F16AF" w:rsidRDefault="007839AE" w:rsidP="007839AE">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09F32958" w14:textId="77777777" w:rsidR="007839AE" w:rsidRPr="008F16AF" w:rsidRDefault="007839AE" w:rsidP="007839AE">
            <w:pPr>
              <w:widowControl w:val="0"/>
              <w:autoSpaceDE w:val="0"/>
              <w:autoSpaceDN w:val="0"/>
              <w:adjustRightInd w:val="0"/>
              <w:rPr>
                <w:sz w:val="20"/>
                <w:szCs w:val="20"/>
              </w:rPr>
            </w:pPr>
            <w:r w:rsidRPr="008F16AF">
              <w:rPr>
                <w:sz w:val="20"/>
                <w:szCs w:val="20"/>
              </w:rPr>
              <w:t>областной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085BC61"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598C3E9"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0A07FFC"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vMerge/>
            <w:tcBorders>
              <w:left w:val="single" w:sz="4" w:space="0" w:color="auto"/>
              <w:right w:val="single" w:sz="4" w:space="0" w:color="auto"/>
            </w:tcBorders>
            <w:shd w:val="clear" w:color="auto" w:fill="auto"/>
          </w:tcPr>
          <w:p w14:paraId="685AC52E" w14:textId="77777777" w:rsidR="007839AE" w:rsidRPr="008F16AF" w:rsidRDefault="007839AE" w:rsidP="007839AE">
            <w:pPr>
              <w:autoSpaceDE w:val="0"/>
              <w:autoSpaceDN w:val="0"/>
              <w:adjustRightInd w:val="0"/>
              <w:snapToGrid w:val="0"/>
              <w:jc w:val="both"/>
              <w:rPr>
                <w:sz w:val="20"/>
                <w:szCs w:val="20"/>
              </w:rPr>
            </w:pPr>
          </w:p>
        </w:tc>
      </w:tr>
      <w:tr w:rsidR="007839AE" w:rsidRPr="008F16AF" w14:paraId="607C00A7" w14:textId="77777777" w:rsidTr="008604BE">
        <w:trPr>
          <w:trHeight w:val="246"/>
          <w:tblCellSpacing w:w="5" w:type="nil"/>
        </w:trPr>
        <w:tc>
          <w:tcPr>
            <w:tcW w:w="4114" w:type="dxa"/>
            <w:vMerge/>
            <w:tcBorders>
              <w:left w:val="single" w:sz="4" w:space="0" w:color="auto"/>
              <w:right w:val="single" w:sz="4" w:space="0" w:color="auto"/>
            </w:tcBorders>
            <w:shd w:val="clear" w:color="auto" w:fill="auto"/>
          </w:tcPr>
          <w:p w14:paraId="4F962A9B" w14:textId="77777777" w:rsidR="007839AE" w:rsidRPr="008F16AF" w:rsidRDefault="007839AE" w:rsidP="007839AE">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4EED6296" w14:textId="77777777" w:rsidR="007839AE" w:rsidRPr="008F16AF" w:rsidRDefault="007839AE" w:rsidP="007839AE">
            <w:pPr>
              <w:widowControl w:val="0"/>
              <w:autoSpaceDE w:val="0"/>
              <w:autoSpaceDN w:val="0"/>
              <w:adjustRightInd w:val="0"/>
              <w:rPr>
                <w:sz w:val="20"/>
                <w:szCs w:val="20"/>
              </w:rPr>
            </w:pPr>
            <w:r w:rsidRPr="008F16AF">
              <w:rPr>
                <w:sz w:val="20"/>
                <w:szCs w:val="20"/>
              </w:rPr>
              <w:t>федеральный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03EBEC03"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CC9E890"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8EB9C01"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vMerge/>
            <w:tcBorders>
              <w:left w:val="single" w:sz="4" w:space="0" w:color="auto"/>
              <w:right w:val="single" w:sz="4" w:space="0" w:color="auto"/>
            </w:tcBorders>
            <w:shd w:val="clear" w:color="auto" w:fill="auto"/>
          </w:tcPr>
          <w:p w14:paraId="41CC94FA" w14:textId="77777777" w:rsidR="007839AE" w:rsidRPr="008F16AF" w:rsidRDefault="007839AE" w:rsidP="007839AE">
            <w:pPr>
              <w:widowControl w:val="0"/>
              <w:autoSpaceDE w:val="0"/>
              <w:autoSpaceDN w:val="0"/>
              <w:adjustRightInd w:val="0"/>
              <w:jc w:val="center"/>
              <w:rPr>
                <w:sz w:val="20"/>
                <w:szCs w:val="20"/>
              </w:rPr>
            </w:pPr>
          </w:p>
        </w:tc>
      </w:tr>
      <w:tr w:rsidR="007839AE" w:rsidRPr="008F16AF" w14:paraId="2AA4ABCD" w14:textId="77777777" w:rsidTr="008604BE">
        <w:trPr>
          <w:trHeight w:val="246"/>
          <w:tblCellSpacing w:w="5" w:type="nil"/>
        </w:trPr>
        <w:tc>
          <w:tcPr>
            <w:tcW w:w="4114" w:type="dxa"/>
            <w:vMerge/>
            <w:tcBorders>
              <w:left w:val="single" w:sz="4" w:space="0" w:color="auto"/>
              <w:right w:val="single" w:sz="4" w:space="0" w:color="auto"/>
            </w:tcBorders>
            <w:shd w:val="clear" w:color="auto" w:fill="auto"/>
          </w:tcPr>
          <w:p w14:paraId="1031EB9A" w14:textId="77777777" w:rsidR="007839AE" w:rsidRPr="008F16AF" w:rsidRDefault="007839AE" w:rsidP="007839AE">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662819C2" w14:textId="77777777" w:rsidR="007839AE" w:rsidRPr="008F16AF" w:rsidRDefault="007839AE" w:rsidP="007839AE">
            <w:pPr>
              <w:widowControl w:val="0"/>
              <w:autoSpaceDE w:val="0"/>
              <w:autoSpaceDN w:val="0"/>
              <w:adjustRightInd w:val="0"/>
              <w:rPr>
                <w:sz w:val="20"/>
                <w:szCs w:val="20"/>
              </w:rPr>
            </w:pPr>
            <w:r w:rsidRPr="008F16AF">
              <w:rPr>
                <w:sz w:val="20"/>
                <w:szCs w:val="20"/>
              </w:rPr>
              <w:t>местные бюджеты</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2B7104C4"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9D08C26"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09D6971"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vMerge/>
            <w:tcBorders>
              <w:left w:val="single" w:sz="4" w:space="0" w:color="auto"/>
              <w:right w:val="single" w:sz="4" w:space="0" w:color="auto"/>
            </w:tcBorders>
            <w:shd w:val="clear" w:color="auto" w:fill="auto"/>
          </w:tcPr>
          <w:p w14:paraId="71E2F382" w14:textId="77777777" w:rsidR="007839AE" w:rsidRPr="008F16AF" w:rsidRDefault="007839AE" w:rsidP="007839AE">
            <w:pPr>
              <w:widowControl w:val="0"/>
              <w:autoSpaceDE w:val="0"/>
              <w:autoSpaceDN w:val="0"/>
              <w:adjustRightInd w:val="0"/>
              <w:jc w:val="center"/>
              <w:rPr>
                <w:sz w:val="20"/>
                <w:szCs w:val="20"/>
              </w:rPr>
            </w:pPr>
          </w:p>
        </w:tc>
      </w:tr>
      <w:tr w:rsidR="007839AE" w:rsidRPr="008F16AF" w14:paraId="750AD3CE" w14:textId="77777777" w:rsidTr="008604BE">
        <w:trPr>
          <w:trHeight w:val="246"/>
          <w:tblCellSpacing w:w="5" w:type="nil"/>
        </w:trPr>
        <w:tc>
          <w:tcPr>
            <w:tcW w:w="4114" w:type="dxa"/>
            <w:vMerge/>
            <w:tcBorders>
              <w:left w:val="single" w:sz="4" w:space="0" w:color="auto"/>
              <w:bottom w:val="single" w:sz="4" w:space="0" w:color="auto"/>
              <w:right w:val="single" w:sz="4" w:space="0" w:color="auto"/>
            </w:tcBorders>
            <w:shd w:val="clear" w:color="auto" w:fill="auto"/>
          </w:tcPr>
          <w:p w14:paraId="0A5FAEC5" w14:textId="77777777" w:rsidR="007839AE" w:rsidRPr="008F16AF" w:rsidRDefault="007839AE" w:rsidP="007839AE">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13C06022" w14:textId="77777777" w:rsidR="007839AE" w:rsidRPr="008F16AF" w:rsidRDefault="007839AE" w:rsidP="007839AE">
            <w:pPr>
              <w:widowControl w:val="0"/>
              <w:autoSpaceDE w:val="0"/>
              <w:autoSpaceDN w:val="0"/>
              <w:adjustRightInd w:val="0"/>
              <w:rPr>
                <w:sz w:val="20"/>
                <w:szCs w:val="20"/>
              </w:rPr>
            </w:pPr>
            <w:r w:rsidRPr="008F16AF">
              <w:rPr>
                <w:sz w:val="20"/>
                <w:szCs w:val="20"/>
              </w:rPr>
              <w:t>внебюджетные источники</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634C467"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15F8B45"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96EA678"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vMerge/>
            <w:tcBorders>
              <w:left w:val="single" w:sz="4" w:space="0" w:color="auto"/>
              <w:bottom w:val="single" w:sz="4" w:space="0" w:color="auto"/>
              <w:right w:val="single" w:sz="4" w:space="0" w:color="auto"/>
            </w:tcBorders>
            <w:shd w:val="clear" w:color="auto" w:fill="auto"/>
          </w:tcPr>
          <w:p w14:paraId="74F4F93F" w14:textId="77777777" w:rsidR="007839AE" w:rsidRPr="008F16AF" w:rsidRDefault="007839AE" w:rsidP="007839AE">
            <w:pPr>
              <w:widowControl w:val="0"/>
              <w:autoSpaceDE w:val="0"/>
              <w:autoSpaceDN w:val="0"/>
              <w:adjustRightInd w:val="0"/>
              <w:jc w:val="center"/>
              <w:rPr>
                <w:sz w:val="20"/>
                <w:szCs w:val="20"/>
              </w:rPr>
            </w:pPr>
          </w:p>
        </w:tc>
      </w:tr>
      <w:tr w:rsidR="007839AE" w:rsidRPr="008F16AF" w14:paraId="43E05831" w14:textId="77777777" w:rsidTr="008604BE">
        <w:trPr>
          <w:trHeight w:val="295"/>
          <w:tblCellSpacing w:w="5" w:type="nil"/>
        </w:trPr>
        <w:tc>
          <w:tcPr>
            <w:tcW w:w="4114" w:type="dxa"/>
            <w:vMerge w:val="restart"/>
            <w:tcBorders>
              <w:top w:val="single" w:sz="4" w:space="0" w:color="auto"/>
              <w:left w:val="single" w:sz="4" w:space="0" w:color="auto"/>
              <w:right w:val="single" w:sz="4" w:space="0" w:color="auto"/>
            </w:tcBorders>
            <w:shd w:val="clear" w:color="auto" w:fill="auto"/>
          </w:tcPr>
          <w:p w14:paraId="3B6C71A9" w14:textId="77777777" w:rsidR="007839AE" w:rsidRPr="008F16AF" w:rsidRDefault="007839AE" w:rsidP="007839AE">
            <w:pPr>
              <w:widowControl w:val="0"/>
              <w:autoSpaceDE w:val="0"/>
              <w:autoSpaceDN w:val="0"/>
              <w:adjustRightInd w:val="0"/>
              <w:rPr>
                <w:sz w:val="20"/>
                <w:szCs w:val="20"/>
              </w:rPr>
            </w:pPr>
            <w:r w:rsidRPr="008F16AF">
              <w:rPr>
                <w:sz w:val="20"/>
                <w:szCs w:val="20"/>
              </w:rPr>
              <w:t>Сумма затрат по муниципальной программе</w:t>
            </w: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4A51228E" w14:textId="77777777" w:rsidR="007839AE" w:rsidRPr="008F16AF" w:rsidRDefault="007839AE" w:rsidP="007839AE">
            <w:pPr>
              <w:widowControl w:val="0"/>
              <w:autoSpaceDE w:val="0"/>
              <w:autoSpaceDN w:val="0"/>
              <w:adjustRightInd w:val="0"/>
              <w:rPr>
                <w:sz w:val="20"/>
                <w:szCs w:val="20"/>
              </w:rPr>
            </w:pPr>
            <w:r w:rsidRPr="008F16AF">
              <w:rPr>
                <w:sz w:val="20"/>
                <w:szCs w:val="20"/>
              </w:rPr>
              <w:t>областной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25A78A56"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772DC89"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C833EB2"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vMerge w:val="restart"/>
            <w:tcBorders>
              <w:top w:val="single" w:sz="4" w:space="0" w:color="auto"/>
              <w:left w:val="single" w:sz="4" w:space="0" w:color="auto"/>
              <w:right w:val="single" w:sz="4" w:space="0" w:color="auto"/>
            </w:tcBorders>
            <w:shd w:val="clear" w:color="auto" w:fill="auto"/>
          </w:tcPr>
          <w:p w14:paraId="52092514"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х</w:t>
            </w:r>
          </w:p>
        </w:tc>
      </w:tr>
      <w:tr w:rsidR="007839AE" w:rsidRPr="008F16AF" w14:paraId="223D53E8" w14:textId="77777777" w:rsidTr="008604BE">
        <w:trPr>
          <w:trHeight w:val="202"/>
          <w:tblCellSpacing w:w="5" w:type="nil"/>
        </w:trPr>
        <w:tc>
          <w:tcPr>
            <w:tcW w:w="4114" w:type="dxa"/>
            <w:vMerge/>
            <w:tcBorders>
              <w:left w:val="single" w:sz="4" w:space="0" w:color="auto"/>
              <w:right w:val="single" w:sz="4" w:space="0" w:color="auto"/>
            </w:tcBorders>
            <w:shd w:val="clear" w:color="auto" w:fill="auto"/>
          </w:tcPr>
          <w:p w14:paraId="10A4272C" w14:textId="77777777" w:rsidR="007839AE" w:rsidRPr="008F16AF" w:rsidRDefault="007839AE" w:rsidP="007839AE">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047F6E86" w14:textId="77777777" w:rsidR="007839AE" w:rsidRPr="008F16AF" w:rsidRDefault="007839AE" w:rsidP="007839AE">
            <w:pPr>
              <w:widowControl w:val="0"/>
              <w:autoSpaceDE w:val="0"/>
              <w:autoSpaceDN w:val="0"/>
              <w:adjustRightInd w:val="0"/>
              <w:rPr>
                <w:sz w:val="20"/>
                <w:szCs w:val="20"/>
              </w:rPr>
            </w:pPr>
            <w:r w:rsidRPr="008F16AF">
              <w:rPr>
                <w:sz w:val="20"/>
                <w:szCs w:val="20"/>
              </w:rPr>
              <w:t>федеральный бюджет</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27BFAC40"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F3FD51C"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EDF8669"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vMerge/>
            <w:tcBorders>
              <w:left w:val="single" w:sz="4" w:space="0" w:color="auto"/>
              <w:right w:val="single" w:sz="4" w:space="0" w:color="auto"/>
            </w:tcBorders>
            <w:shd w:val="clear" w:color="auto" w:fill="auto"/>
          </w:tcPr>
          <w:p w14:paraId="70345211" w14:textId="77777777" w:rsidR="007839AE" w:rsidRPr="008F16AF" w:rsidRDefault="007839AE" w:rsidP="007839AE">
            <w:pPr>
              <w:widowControl w:val="0"/>
              <w:autoSpaceDE w:val="0"/>
              <w:autoSpaceDN w:val="0"/>
              <w:adjustRightInd w:val="0"/>
              <w:rPr>
                <w:sz w:val="20"/>
                <w:szCs w:val="20"/>
              </w:rPr>
            </w:pPr>
          </w:p>
        </w:tc>
      </w:tr>
      <w:tr w:rsidR="007839AE" w:rsidRPr="008F16AF" w14:paraId="19447F37" w14:textId="77777777" w:rsidTr="008604BE">
        <w:trPr>
          <w:trHeight w:val="248"/>
          <w:tblCellSpacing w:w="5" w:type="nil"/>
        </w:trPr>
        <w:tc>
          <w:tcPr>
            <w:tcW w:w="4114" w:type="dxa"/>
            <w:vMerge/>
            <w:tcBorders>
              <w:left w:val="single" w:sz="4" w:space="0" w:color="auto"/>
              <w:right w:val="single" w:sz="4" w:space="0" w:color="auto"/>
            </w:tcBorders>
            <w:shd w:val="clear" w:color="auto" w:fill="auto"/>
          </w:tcPr>
          <w:p w14:paraId="25C8BD54" w14:textId="77777777" w:rsidR="007839AE" w:rsidRPr="008F16AF" w:rsidRDefault="007839AE" w:rsidP="007839AE">
            <w:pPr>
              <w:widowControl w:val="0"/>
              <w:autoSpaceDE w:val="0"/>
              <w:autoSpaceDN w:val="0"/>
              <w:adjustRightInd w:val="0"/>
              <w:rPr>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21141563" w14:textId="77777777" w:rsidR="007839AE" w:rsidRPr="008F16AF" w:rsidRDefault="007839AE" w:rsidP="007839AE">
            <w:pPr>
              <w:widowControl w:val="0"/>
              <w:autoSpaceDE w:val="0"/>
              <w:autoSpaceDN w:val="0"/>
              <w:adjustRightInd w:val="0"/>
              <w:rPr>
                <w:sz w:val="20"/>
                <w:szCs w:val="20"/>
              </w:rPr>
            </w:pPr>
            <w:r w:rsidRPr="008F16AF">
              <w:rPr>
                <w:sz w:val="20"/>
                <w:szCs w:val="20"/>
              </w:rPr>
              <w:t>местные бюджеты</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A853096"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5429,7</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2A5B81F"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6239,7</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A9537A2" w14:textId="77777777" w:rsidR="007839AE" w:rsidRPr="008F16AF" w:rsidRDefault="007839AE" w:rsidP="007839AE">
            <w:pPr>
              <w:widowControl w:val="0"/>
              <w:autoSpaceDE w:val="0"/>
              <w:autoSpaceDN w:val="0"/>
              <w:adjustRightInd w:val="0"/>
              <w:jc w:val="center"/>
              <w:rPr>
                <w:sz w:val="20"/>
                <w:szCs w:val="20"/>
              </w:rPr>
            </w:pPr>
            <w:r w:rsidRPr="008F16AF">
              <w:rPr>
                <w:sz w:val="20"/>
                <w:szCs w:val="20"/>
                <w:highlight w:val="yellow"/>
              </w:rPr>
              <w:t>5009,7</w:t>
            </w:r>
          </w:p>
        </w:tc>
        <w:tc>
          <w:tcPr>
            <w:tcW w:w="4826" w:type="dxa"/>
            <w:gridSpan w:val="2"/>
            <w:vMerge/>
            <w:tcBorders>
              <w:left w:val="single" w:sz="4" w:space="0" w:color="auto"/>
              <w:right w:val="single" w:sz="4" w:space="0" w:color="auto"/>
            </w:tcBorders>
            <w:shd w:val="clear" w:color="auto" w:fill="auto"/>
          </w:tcPr>
          <w:p w14:paraId="39840870" w14:textId="77777777" w:rsidR="007839AE" w:rsidRPr="008F16AF" w:rsidRDefault="007839AE" w:rsidP="007839AE">
            <w:pPr>
              <w:widowControl w:val="0"/>
              <w:autoSpaceDE w:val="0"/>
              <w:autoSpaceDN w:val="0"/>
              <w:adjustRightInd w:val="0"/>
              <w:rPr>
                <w:sz w:val="20"/>
                <w:szCs w:val="20"/>
              </w:rPr>
            </w:pPr>
          </w:p>
        </w:tc>
      </w:tr>
      <w:tr w:rsidR="007839AE" w:rsidRPr="008F16AF" w14:paraId="195EB69D" w14:textId="77777777" w:rsidTr="008604BE">
        <w:trPr>
          <w:trHeight w:val="167"/>
          <w:tblCellSpacing w:w="5" w:type="nil"/>
        </w:trPr>
        <w:tc>
          <w:tcPr>
            <w:tcW w:w="4114" w:type="dxa"/>
            <w:vMerge/>
            <w:tcBorders>
              <w:left w:val="single" w:sz="4" w:space="0" w:color="auto"/>
              <w:bottom w:val="single" w:sz="4" w:space="0" w:color="auto"/>
              <w:right w:val="single" w:sz="4" w:space="0" w:color="auto"/>
            </w:tcBorders>
            <w:shd w:val="clear" w:color="auto" w:fill="auto"/>
          </w:tcPr>
          <w:p w14:paraId="73D1223D" w14:textId="77777777" w:rsidR="007839AE" w:rsidRPr="008F16AF" w:rsidRDefault="007839AE" w:rsidP="007839AE">
            <w:pPr>
              <w:widowControl w:val="0"/>
              <w:autoSpaceDE w:val="0"/>
              <w:autoSpaceDN w:val="0"/>
              <w:adjustRightInd w:val="0"/>
              <w:rPr>
                <w:rFonts w:ascii="Arial" w:hAnsi="Arial"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14:paraId="391B8661" w14:textId="77777777" w:rsidR="007839AE" w:rsidRPr="008F16AF" w:rsidRDefault="007839AE" w:rsidP="007839AE">
            <w:pPr>
              <w:widowControl w:val="0"/>
              <w:autoSpaceDE w:val="0"/>
              <w:autoSpaceDN w:val="0"/>
              <w:adjustRightInd w:val="0"/>
              <w:rPr>
                <w:sz w:val="20"/>
                <w:szCs w:val="20"/>
              </w:rPr>
            </w:pPr>
            <w:r w:rsidRPr="008F16AF">
              <w:rPr>
                <w:sz w:val="20"/>
                <w:szCs w:val="20"/>
              </w:rPr>
              <w:t>внебюджетные источники</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FFF19C4"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88C6EF0"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E88B50C"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4826" w:type="dxa"/>
            <w:gridSpan w:val="2"/>
            <w:vMerge/>
            <w:tcBorders>
              <w:left w:val="single" w:sz="4" w:space="0" w:color="auto"/>
              <w:bottom w:val="single" w:sz="4" w:space="0" w:color="auto"/>
              <w:right w:val="single" w:sz="4" w:space="0" w:color="auto"/>
            </w:tcBorders>
            <w:shd w:val="clear" w:color="auto" w:fill="auto"/>
          </w:tcPr>
          <w:p w14:paraId="4D964841" w14:textId="77777777" w:rsidR="007839AE" w:rsidRPr="008F16AF" w:rsidRDefault="007839AE" w:rsidP="007839AE">
            <w:pPr>
              <w:widowControl w:val="0"/>
              <w:autoSpaceDE w:val="0"/>
              <w:autoSpaceDN w:val="0"/>
              <w:adjustRightInd w:val="0"/>
              <w:rPr>
                <w:sz w:val="20"/>
                <w:szCs w:val="20"/>
              </w:rPr>
            </w:pPr>
          </w:p>
        </w:tc>
      </w:tr>
    </w:tbl>
    <w:p w14:paraId="61906612" w14:textId="77777777" w:rsidR="007839AE" w:rsidRPr="008F16AF" w:rsidRDefault="007839AE" w:rsidP="007839AE">
      <w:pPr>
        <w:snapToGrid w:val="0"/>
        <w:rPr>
          <w:sz w:val="20"/>
          <w:szCs w:val="20"/>
        </w:rPr>
      </w:pPr>
    </w:p>
    <w:p w14:paraId="7BA8B3DA" w14:textId="77777777" w:rsidR="007839AE" w:rsidRPr="008F16AF" w:rsidRDefault="007839AE" w:rsidP="007839AE">
      <w:pPr>
        <w:snapToGrid w:val="0"/>
        <w:rPr>
          <w:sz w:val="20"/>
          <w:szCs w:val="20"/>
        </w:rPr>
      </w:pPr>
    </w:p>
    <w:p w14:paraId="7D246159" w14:textId="77777777" w:rsidR="007839AE" w:rsidRPr="008F16AF" w:rsidRDefault="007839AE" w:rsidP="007839AE">
      <w:pPr>
        <w:widowControl w:val="0"/>
        <w:autoSpaceDE w:val="0"/>
        <w:autoSpaceDN w:val="0"/>
        <w:ind w:left="10490" w:firstLine="12"/>
        <w:jc w:val="center"/>
        <w:rPr>
          <w:sz w:val="20"/>
          <w:szCs w:val="20"/>
        </w:rPr>
      </w:pPr>
    </w:p>
    <w:p w14:paraId="59DFF24A" w14:textId="77777777" w:rsidR="007839AE" w:rsidRPr="008F16AF" w:rsidRDefault="007839AE" w:rsidP="007839AE">
      <w:pPr>
        <w:widowControl w:val="0"/>
        <w:autoSpaceDE w:val="0"/>
        <w:autoSpaceDN w:val="0"/>
        <w:ind w:left="10490" w:firstLine="12"/>
        <w:jc w:val="center"/>
        <w:rPr>
          <w:sz w:val="20"/>
          <w:szCs w:val="20"/>
        </w:rPr>
      </w:pPr>
    </w:p>
    <w:p w14:paraId="7704E557" w14:textId="77777777" w:rsidR="007839AE" w:rsidRPr="008F16AF" w:rsidRDefault="007839AE" w:rsidP="007839AE">
      <w:pPr>
        <w:widowControl w:val="0"/>
        <w:autoSpaceDE w:val="0"/>
        <w:autoSpaceDN w:val="0"/>
        <w:ind w:left="10490" w:firstLine="12"/>
        <w:jc w:val="center"/>
        <w:rPr>
          <w:sz w:val="20"/>
          <w:szCs w:val="20"/>
        </w:rPr>
      </w:pPr>
    </w:p>
    <w:p w14:paraId="38A40E31" w14:textId="77777777" w:rsidR="007839AE" w:rsidRPr="008F16AF" w:rsidRDefault="007839AE" w:rsidP="007839AE">
      <w:pPr>
        <w:widowControl w:val="0"/>
        <w:autoSpaceDE w:val="0"/>
        <w:autoSpaceDN w:val="0"/>
        <w:ind w:left="10490" w:firstLine="12"/>
        <w:jc w:val="center"/>
        <w:rPr>
          <w:sz w:val="20"/>
          <w:szCs w:val="20"/>
        </w:rPr>
      </w:pPr>
    </w:p>
    <w:p w14:paraId="7A844922" w14:textId="77777777" w:rsidR="007839AE" w:rsidRPr="008F16AF" w:rsidRDefault="007839AE" w:rsidP="007839AE">
      <w:pPr>
        <w:widowControl w:val="0"/>
        <w:autoSpaceDE w:val="0"/>
        <w:autoSpaceDN w:val="0"/>
        <w:ind w:left="10490" w:firstLine="12"/>
        <w:jc w:val="center"/>
        <w:rPr>
          <w:sz w:val="20"/>
          <w:szCs w:val="20"/>
        </w:rPr>
      </w:pPr>
    </w:p>
    <w:p w14:paraId="737CFCF4" w14:textId="77777777" w:rsidR="007839AE" w:rsidRPr="008F16AF" w:rsidRDefault="007839AE" w:rsidP="007839AE">
      <w:pPr>
        <w:widowControl w:val="0"/>
        <w:autoSpaceDE w:val="0"/>
        <w:autoSpaceDN w:val="0"/>
        <w:ind w:left="10490" w:firstLine="12"/>
        <w:jc w:val="center"/>
        <w:rPr>
          <w:sz w:val="20"/>
          <w:szCs w:val="20"/>
        </w:rPr>
      </w:pPr>
    </w:p>
    <w:p w14:paraId="4C5817D6" w14:textId="77777777" w:rsidR="007839AE" w:rsidRPr="008F16AF" w:rsidRDefault="007839AE" w:rsidP="007839AE">
      <w:pPr>
        <w:widowControl w:val="0"/>
        <w:autoSpaceDE w:val="0"/>
        <w:autoSpaceDN w:val="0"/>
        <w:ind w:left="10490" w:firstLine="12"/>
        <w:jc w:val="center"/>
        <w:rPr>
          <w:sz w:val="20"/>
          <w:szCs w:val="20"/>
        </w:rPr>
      </w:pPr>
    </w:p>
    <w:p w14:paraId="49D1A469" w14:textId="77777777" w:rsidR="007839AE" w:rsidRPr="008F16AF" w:rsidRDefault="007839AE" w:rsidP="007839AE">
      <w:pPr>
        <w:widowControl w:val="0"/>
        <w:autoSpaceDE w:val="0"/>
        <w:autoSpaceDN w:val="0"/>
        <w:ind w:left="10490" w:firstLine="12"/>
        <w:jc w:val="center"/>
        <w:rPr>
          <w:sz w:val="20"/>
          <w:szCs w:val="20"/>
        </w:rPr>
      </w:pPr>
    </w:p>
    <w:p w14:paraId="4B8E4CA4" w14:textId="77777777" w:rsidR="007839AE" w:rsidRPr="008F16AF" w:rsidRDefault="007839AE" w:rsidP="007839AE">
      <w:pPr>
        <w:widowControl w:val="0"/>
        <w:autoSpaceDE w:val="0"/>
        <w:autoSpaceDN w:val="0"/>
        <w:ind w:left="10490" w:firstLine="12"/>
        <w:jc w:val="center"/>
        <w:rPr>
          <w:sz w:val="20"/>
          <w:szCs w:val="20"/>
        </w:rPr>
      </w:pPr>
    </w:p>
    <w:p w14:paraId="190CD2D1" w14:textId="77777777" w:rsidR="007839AE" w:rsidRPr="008F16AF" w:rsidRDefault="007839AE" w:rsidP="007839AE">
      <w:pPr>
        <w:widowControl w:val="0"/>
        <w:autoSpaceDE w:val="0"/>
        <w:autoSpaceDN w:val="0"/>
        <w:ind w:left="10490" w:firstLine="12"/>
        <w:jc w:val="center"/>
        <w:rPr>
          <w:sz w:val="20"/>
          <w:szCs w:val="20"/>
        </w:rPr>
      </w:pPr>
    </w:p>
    <w:p w14:paraId="52EA547A" w14:textId="77777777" w:rsidR="007839AE" w:rsidRPr="008F16AF" w:rsidRDefault="007839AE" w:rsidP="007839AE">
      <w:pPr>
        <w:widowControl w:val="0"/>
        <w:autoSpaceDE w:val="0"/>
        <w:autoSpaceDN w:val="0"/>
        <w:ind w:left="10490" w:firstLine="12"/>
        <w:jc w:val="center"/>
        <w:rPr>
          <w:sz w:val="20"/>
          <w:szCs w:val="20"/>
        </w:rPr>
      </w:pPr>
    </w:p>
    <w:p w14:paraId="5C375001" w14:textId="77777777" w:rsidR="007839AE" w:rsidRPr="008F16AF" w:rsidRDefault="007839AE" w:rsidP="007839AE">
      <w:pPr>
        <w:widowControl w:val="0"/>
        <w:autoSpaceDE w:val="0"/>
        <w:autoSpaceDN w:val="0"/>
        <w:ind w:left="10490" w:firstLine="12"/>
        <w:jc w:val="center"/>
        <w:rPr>
          <w:sz w:val="20"/>
          <w:szCs w:val="20"/>
        </w:rPr>
      </w:pPr>
    </w:p>
    <w:p w14:paraId="49C469A5" w14:textId="77777777" w:rsidR="007839AE" w:rsidRPr="008F16AF" w:rsidRDefault="007839AE" w:rsidP="007839AE">
      <w:pPr>
        <w:widowControl w:val="0"/>
        <w:autoSpaceDE w:val="0"/>
        <w:autoSpaceDN w:val="0"/>
        <w:ind w:left="10490" w:firstLine="12"/>
        <w:jc w:val="center"/>
        <w:rPr>
          <w:sz w:val="20"/>
          <w:szCs w:val="20"/>
        </w:rPr>
      </w:pPr>
    </w:p>
    <w:p w14:paraId="1208A0F1" w14:textId="51050CAF" w:rsidR="007839AE" w:rsidRPr="008F16AF" w:rsidRDefault="007839AE" w:rsidP="007839AE">
      <w:pPr>
        <w:widowControl w:val="0"/>
        <w:autoSpaceDE w:val="0"/>
        <w:autoSpaceDN w:val="0"/>
        <w:ind w:left="10490" w:firstLine="12"/>
        <w:jc w:val="center"/>
        <w:rPr>
          <w:sz w:val="20"/>
          <w:szCs w:val="20"/>
        </w:rPr>
      </w:pPr>
      <w:r w:rsidRPr="008F16AF">
        <w:rPr>
          <w:sz w:val="20"/>
          <w:szCs w:val="20"/>
        </w:rPr>
        <w:t>Приложение 2</w:t>
      </w:r>
    </w:p>
    <w:p w14:paraId="70130302" w14:textId="77777777" w:rsidR="007839AE" w:rsidRPr="008F16AF" w:rsidRDefault="007839AE" w:rsidP="007839AE">
      <w:pPr>
        <w:widowControl w:val="0"/>
        <w:autoSpaceDE w:val="0"/>
        <w:autoSpaceDN w:val="0"/>
        <w:ind w:left="10490" w:firstLine="12"/>
        <w:jc w:val="center"/>
        <w:rPr>
          <w:sz w:val="20"/>
          <w:szCs w:val="20"/>
        </w:rPr>
      </w:pPr>
      <w:r w:rsidRPr="008F16AF">
        <w:rPr>
          <w:sz w:val="20"/>
          <w:szCs w:val="20"/>
        </w:rPr>
        <w:t>к постановлению администрации</w:t>
      </w:r>
    </w:p>
    <w:p w14:paraId="24674C2E" w14:textId="77777777" w:rsidR="007839AE" w:rsidRPr="008F16AF" w:rsidRDefault="007839AE" w:rsidP="007839AE">
      <w:pPr>
        <w:widowControl w:val="0"/>
        <w:autoSpaceDE w:val="0"/>
        <w:autoSpaceDN w:val="0"/>
        <w:ind w:left="10490" w:firstLine="12"/>
        <w:jc w:val="center"/>
        <w:rPr>
          <w:sz w:val="20"/>
          <w:szCs w:val="20"/>
        </w:rPr>
      </w:pPr>
      <w:r w:rsidRPr="008F16AF">
        <w:rPr>
          <w:sz w:val="20"/>
          <w:szCs w:val="20"/>
        </w:rPr>
        <w:t>Куйбышевского муниципального</w:t>
      </w:r>
    </w:p>
    <w:p w14:paraId="29E23C48" w14:textId="77777777" w:rsidR="007839AE" w:rsidRPr="008F16AF" w:rsidRDefault="007839AE" w:rsidP="007839AE">
      <w:pPr>
        <w:widowControl w:val="0"/>
        <w:autoSpaceDE w:val="0"/>
        <w:autoSpaceDN w:val="0"/>
        <w:ind w:left="10490" w:firstLine="12"/>
        <w:jc w:val="center"/>
        <w:rPr>
          <w:sz w:val="20"/>
          <w:szCs w:val="20"/>
        </w:rPr>
      </w:pPr>
      <w:r w:rsidRPr="008F16AF">
        <w:rPr>
          <w:sz w:val="20"/>
          <w:szCs w:val="20"/>
        </w:rPr>
        <w:t>района Новосибирской области</w:t>
      </w:r>
    </w:p>
    <w:p w14:paraId="672F5924" w14:textId="77777777" w:rsidR="007839AE" w:rsidRPr="008F16AF" w:rsidRDefault="007839AE" w:rsidP="007839AE">
      <w:pPr>
        <w:tabs>
          <w:tab w:val="left" w:pos="0"/>
        </w:tabs>
        <w:spacing w:line="300" w:lineRule="auto"/>
        <w:jc w:val="right"/>
        <w:rPr>
          <w:sz w:val="20"/>
          <w:szCs w:val="20"/>
        </w:rPr>
      </w:pPr>
      <w:r w:rsidRPr="008F16AF">
        <w:rPr>
          <w:sz w:val="20"/>
          <w:szCs w:val="20"/>
        </w:rPr>
        <w:t>от 22.07.2025 № 641</w:t>
      </w:r>
    </w:p>
    <w:p w14:paraId="1E7BA2C1" w14:textId="77777777" w:rsidR="007839AE" w:rsidRPr="008F16AF" w:rsidRDefault="007839AE" w:rsidP="007839AE">
      <w:pPr>
        <w:widowControl w:val="0"/>
        <w:autoSpaceDE w:val="0"/>
        <w:autoSpaceDN w:val="0"/>
        <w:jc w:val="center"/>
        <w:rPr>
          <w:sz w:val="20"/>
          <w:szCs w:val="20"/>
        </w:rPr>
      </w:pPr>
      <w:r w:rsidRPr="008F16AF">
        <w:rPr>
          <w:sz w:val="20"/>
          <w:szCs w:val="20"/>
        </w:rPr>
        <w:t>СВОДНЫЕ ФИНАНСОВЫЕ ЗАТРАТЫ</w:t>
      </w:r>
    </w:p>
    <w:p w14:paraId="081F9671" w14:textId="77777777" w:rsidR="007839AE" w:rsidRPr="008F16AF" w:rsidRDefault="007839AE" w:rsidP="007839AE">
      <w:pPr>
        <w:widowControl w:val="0"/>
        <w:autoSpaceDE w:val="0"/>
        <w:autoSpaceDN w:val="0"/>
        <w:jc w:val="center"/>
        <w:rPr>
          <w:sz w:val="20"/>
          <w:szCs w:val="20"/>
        </w:rPr>
      </w:pPr>
      <w:r w:rsidRPr="008F16AF">
        <w:rPr>
          <w:sz w:val="20"/>
          <w:szCs w:val="20"/>
        </w:rPr>
        <w:t>муниципальной программы Куйбышевского муниципального района Новосибирской области</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804"/>
        <w:gridCol w:w="1080"/>
        <w:gridCol w:w="960"/>
        <w:gridCol w:w="960"/>
        <w:gridCol w:w="2387"/>
        <w:gridCol w:w="2693"/>
      </w:tblGrid>
      <w:tr w:rsidR="007839AE" w:rsidRPr="008F16AF" w14:paraId="0A36391E" w14:textId="77777777" w:rsidTr="008604BE">
        <w:trPr>
          <w:trHeight w:val="223"/>
          <w:tblCellSpacing w:w="5" w:type="nil"/>
        </w:trPr>
        <w:tc>
          <w:tcPr>
            <w:tcW w:w="6804" w:type="dxa"/>
            <w:vMerge w:val="restart"/>
            <w:tcBorders>
              <w:top w:val="single" w:sz="4" w:space="0" w:color="auto"/>
              <w:left w:val="single" w:sz="4" w:space="0" w:color="auto"/>
              <w:bottom w:val="single" w:sz="4" w:space="0" w:color="auto"/>
              <w:right w:val="single" w:sz="4" w:space="0" w:color="auto"/>
            </w:tcBorders>
          </w:tcPr>
          <w:p w14:paraId="3EDB15BD"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Источники и направления расходов в разрезе государственных заказчиков программы (главных  распорядителей бюджетных средств)</w:t>
            </w:r>
          </w:p>
        </w:tc>
        <w:tc>
          <w:tcPr>
            <w:tcW w:w="5387" w:type="dxa"/>
            <w:gridSpan w:val="4"/>
            <w:tcBorders>
              <w:top w:val="single" w:sz="4" w:space="0" w:color="auto"/>
              <w:left w:val="single" w:sz="4" w:space="0" w:color="auto"/>
              <w:bottom w:val="single" w:sz="4" w:space="0" w:color="auto"/>
              <w:right w:val="single" w:sz="4" w:space="0" w:color="auto"/>
            </w:tcBorders>
          </w:tcPr>
          <w:p w14:paraId="75DDBF56"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Финансовые затраты, тыс. руб.</w:t>
            </w:r>
          </w:p>
        </w:tc>
        <w:tc>
          <w:tcPr>
            <w:tcW w:w="2693" w:type="dxa"/>
            <w:vMerge w:val="restart"/>
            <w:tcBorders>
              <w:top w:val="single" w:sz="4" w:space="0" w:color="auto"/>
              <w:left w:val="single" w:sz="4" w:space="0" w:color="auto"/>
              <w:bottom w:val="single" w:sz="4" w:space="0" w:color="auto"/>
              <w:right w:val="single" w:sz="4" w:space="0" w:color="auto"/>
            </w:tcBorders>
          </w:tcPr>
          <w:p w14:paraId="5702319D"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Примечание</w:t>
            </w:r>
          </w:p>
        </w:tc>
      </w:tr>
      <w:tr w:rsidR="007839AE" w:rsidRPr="008F16AF" w14:paraId="15602159" w14:textId="77777777" w:rsidTr="008604BE">
        <w:trPr>
          <w:trHeight w:val="126"/>
          <w:tblCellSpacing w:w="5" w:type="nil"/>
        </w:trPr>
        <w:tc>
          <w:tcPr>
            <w:tcW w:w="6804" w:type="dxa"/>
            <w:vMerge/>
            <w:tcBorders>
              <w:left w:val="single" w:sz="4" w:space="0" w:color="auto"/>
              <w:bottom w:val="single" w:sz="4" w:space="0" w:color="auto"/>
              <w:right w:val="single" w:sz="4" w:space="0" w:color="auto"/>
            </w:tcBorders>
          </w:tcPr>
          <w:p w14:paraId="5D39E8A6" w14:textId="77777777" w:rsidR="007839AE" w:rsidRPr="008F16AF" w:rsidRDefault="007839AE" w:rsidP="007839AE">
            <w:pPr>
              <w:widowControl w:val="0"/>
              <w:autoSpaceDE w:val="0"/>
              <w:autoSpaceDN w:val="0"/>
              <w:adjustRightInd w:val="0"/>
              <w:jc w:val="center"/>
              <w:rPr>
                <w:sz w:val="20"/>
                <w:szCs w:val="20"/>
              </w:rPr>
            </w:pPr>
          </w:p>
        </w:tc>
        <w:tc>
          <w:tcPr>
            <w:tcW w:w="1080" w:type="dxa"/>
            <w:vMerge w:val="restart"/>
            <w:tcBorders>
              <w:left w:val="single" w:sz="4" w:space="0" w:color="auto"/>
              <w:bottom w:val="single" w:sz="4" w:space="0" w:color="auto"/>
              <w:right w:val="single" w:sz="4" w:space="0" w:color="auto"/>
            </w:tcBorders>
          </w:tcPr>
          <w:p w14:paraId="119EFD5A"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всего</w:t>
            </w:r>
          </w:p>
        </w:tc>
        <w:tc>
          <w:tcPr>
            <w:tcW w:w="4307" w:type="dxa"/>
            <w:gridSpan w:val="3"/>
            <w:tcBorders>
              <w:left w:val="single" w:sz="4" w:space="0" w:color="auto"/>
              <w:bottom w:val="single" w:sz="4" w:space="0" w:color="auto"/>
              <w:right w:val="single" w:sz="4" w:space="0" w:color="auto"/>
            </w:tcBorders>
          </w:tcPr>
          <w:p w14:paraId="1B6A1F65"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в том числе по годам</w:t>
            </w:r>
          </w:p>
        </w:tc>
        <w:tc>
          <w:tcPr>
            <w:tcW w:w="2693" w:type="dxa"/>
            <w:vMerge/>
            <w:tcBorders>
              <w:left w:val="single" w:sz="4" w:space="0" w:color="auto"/>
              <w:bottom w:val="single" w:sz="4" w:space="0" w:color="auto"/>
              <w:right w:val="single" w:sz="4" w:space="0" w:color="auto"/>
            </w:tcBorders>
          </w:tcPr>
          <w:p w14:paraId="514313EC" w14:textId="77777777" w:rsidR="007839AE" w:rsidRPr="008F16AF" w:rsidRDefault="007839AE" w:rsidP="007839AE">
            <w:pPr>
              <w:widowControl w:val="0"/>
              <w:autoSpaceDE w:val="0"/>
              <w:autoSpaceDN w:val="0"/>
              <w:adjustRightInd w:val="0"/>
              <w:jc w:val="center"/>
              <w:rPr>
                <w:sz w:val="20"/>
                <w:szCs w:val="20"/>
              </w:rPr>
            </w:pPr>
          </w:p>
        </w:tc>
      </w:tr>
      <w:tr w:rsidR="007839AE" w:rsidRPr="008F16AF" w14:paraId="6CD23D64" w14:textId="77777777" w:rsidTr="008604BE">
        <w:trPr>
          <w:tblCellSpacing w:w="5" w:type="nil"/>
        </w:trPr>
        <w:tc>
          <w:tcPr>
            <w:tcW w:w="6804" w:type="dxa"/>
            <w:vMerge/>
            <w:tcBorders>
              <w:left w:val="single" w:sz="4" w:space="0" w:color="auto"/>
              <w:bottom w:val="single" w:sz="4" w:space="0" w:color="auto"/>
              <w:right w:val="single" w:sz="4" w:space="0" w:color="auto"/>
            </w:tcBorders>
          </w:tcPr>
          <w:p w14:paraId="23EC1A4B" w14:textId="77777777" w:rsidR="007839AE" w:rsidRPr="008F16AF" w:rsidRDefault="007839AE" w:rsidP="007839AE">
            <w:pPr>
              <w:widowControl w:val="0"/>
              <w:autoSpaceDE w:val="0"/>
              <w:autoSpaceDN w:val="0"/>
              <w:adjustRightInd w:val="0"/>
              <w:jc w:val="center"/>
              <w:rPr>
                <w:sz w:val="20"/>
                <w:szCs w:val="20"/>
              </w:rPr>
            </w:pPr>
          </w:p>
        </w:tc>
        <w:tc>
          <w:tcPr>
            <w:tcW w:w="1080" w:type="dxa"/>
            <w:vMerge/>
            <w:tcBorders>
              <w:left w:val="single" w:sz="4" w:space="0" w:color="auto"/>
              <w:bottom w:val="single" w:sz="4" w:space="0" w:color="auto"/>
              <w:right w:val="single" w:sz="4" w:space="0" w:color="auto"/>
            </w:tcBorders>
          </w:tcPr>
          <w:p w14:paraId="33B9633F" w14:textId="77777777" w:rsidR="007839AE" w:rsidRPr="008F16AF" w:rsidRDefault="007839AE" w:rsidP="007839AE">
            <w:pPr>
              <w:widowControl w:val="0"/>
              <w:autoSpaceDE w:val="0"/>
              <w:autoSpaceDN w:val="0"/>
              <w:adjustRightInd w:val="0"/>
              <w:jc w:val="center"/>
              <w:rPr>
                <w:sz w:val="20"/>
                <w:szCs w:val="20"/>
              </w:rPr>
            </w:pPr>
          </w:p>
        </w:tc>
        <w:tc>
          <w:tcPr>
            <w:tcW w:w="960" w:type="dxa"/>
            <w:tcBorders>
              <w:left w:val="single" w:sz="4" w:space="0" w:color="auto"/>
              <w:bottom w:val="single" w:sz="4" w:space="0" w:color="auto"/>
              <w:right w:val="single" w:sz="4" w:space="0" w:color="auto"/>
            </w:tcBorders>
          </w:tcPr>
          <w:p w14:paraId="6A2143F9"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2023 год</w:t>
            </w:r>
          </w:p>
        </w:tc>
        <w:tc>
          <w:tcPr>
            <w:tcW w:w="960" w:type="dxa"/>
            <w:tcBorders>
              <w:left w:val="single" w:sz="4" w:space="0" w:color="auto"/>
              <w:bottom w:val="single" w:sz="4" w:space="0" w:color="auto"/>
              <w:right w:val="single" w:sz="4" w:space="0" w:color="auto"/>
            </w:tcBorders>
          </w:tcPr>
          <w:p w14:paraId="19398A5D"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2024 год</w:t>
            </w:r>
          </w:p>
        </w:tc>
        <w:tc>
          <w:tcPr>
            <w:tcW w:w="2387" w:type="dxa"/>
            <w:tcBorders>
              <w:left w:val="single" w:sz="4" w:space="0" w:color="auto"/>
              <w:bottom w:val="single" w:sz="4" w:space="0" w:color="auto"/>
              <w:right w:val="single" w:sz="4" w:space="0" w:color="auto"/>
            </w:tcBorders>
          </w:tcPr>
          <w:p w14:paraId="4F7DE2A2"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2025 год</w:t>
            </w:r>
          </w:p>
          <w:p w14:paraId="2B6C3A51"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2693" w:type="dxa"/>
            <w:vMerge/>
            <w:tcBorders>
              <w:left w:val="single" w:sz="4" w:space="0" w:color="auto"/>
              <w:bottom w:val="single" w:sz="4" w:space="0" w:color="auto"/>
              <w:right w:val="single" w:sz="4" w:space="0" w:color="auto"/>
            </w:tcBorders>
          </w:tcPr>
          <w:p w14:paraId="72060A9E" w14:textId="77777777" w:rsidR="007839AE" w:rsidRPr="008F16AF" w:rsidRDefault="007839AE" w:rsidP="007839AE">
            <w:pPr>
              <w:widowControl w:val="0"/>
              <w:autoSpaceDE w:val="0"/>
              <w:autoSpaceDN w:val="0"/>
              <w:adjustRightInd w:val="0"/>
              <w:jc w:val="center"/>
              <w:rPr>
                <w:sz w:val="20"/>
                <w:szCs w:val="20"/>
              </w:rPr>
            </w:pPr>
          </w:p>
        </w:tc>
      </w:tr>
      <w:tr w:rsidR="007839AE" w:rsidRPr="008F16AF" w14:paraId="0235B3D7" w14:textId="77777777" w:rsidTr="008604BE">
        <w:trPr>
          <w:tblCellSpacing w:w="5" w:type="nil"/>
        </w:trPr>
        <w:tc>
          <w:tcPr>
            <w:tcW w:w="6804" w:type="dxa"/>
            <w:tcBorders>
              <w:left w:val="single" w:sz="4" w:space="0" w:color="auto"/>
              <w:bottom w:val="single" w:sz="4" w:space="0" w:color="auto"/>
              <w:right w:val="single" w:sz="4" w:space="0" w:color="auto"/>
            </w:tcBorders>
          </w:tcPr>
          <w:p w14:paraId="588A180B"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1</w:t>
            </w:r>
          </w:p>
        </w:tc>
        <w:tc>
          <w:tcPr>
            <w:tcW w:w="1080" w:type="dxa"/>
            <w:tcBorders>
              <w:left w:val="single" w:sz="4" w:space="0" w:color="auto"/>
              <w:bottom w:val="single" w:sz="4" w:space="0" w:color="auto"/>
              <w:right w:val="single" w:sz="4" w:space="0" w:color="auto"/>
            </w:tcBorders>
          </w:tcPr>
          <w:p w14:paraId="44C93B6F"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2</w:t>
            </w:r>
          </w:p>
        </w:tc>
        <w:tc>
          <w:tcPr>
            <w:tcW w:w="960" w:type="dxa"/>
            <w:tcBorders>
              <w:left w:val="single" w:sz="4" w:space="0" w:color="auto"/>
              <w:bottom w:val="single" w:sz="4" w:space="0" w:color="auto"/>
              <w:right w:val="single" w:sz="4" w:space="0" w:color="auto"/>
            </w:tcBorders>
          </w:tcPr>
          <w:p w14:paraId="76F9D834"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3</w:t>
            </w:r>
          </w:p>
        </w:tc>
        <w:tc>
          <w:tcPr>
            <w:tcW w:w="960" w:type="dxa"/>
            <w:tcBorders>
              <w:left w:val="single" w:sz="4" w:space="0" w:color="auto"/>
              <w:bottom w:val="single" w:sz="4" w:space="0" w:color="auto"/>
              <w:right w:val="single" w:sz="4" w:space="0" w:color="auto"/>
            </w:tcBorders>
          </w:tcPr>
          <w:p w14:paraId="69E83CA6"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4</w:t>
            </w:r>
          </w:p>
        </w:tc>
        <w:tc>
          <w:tcPr>
            <w:tcW w:w="2387" w:type="dxa"/>
            <w:tcBorders>
              <w:left w:val="single" w:sz="4" w:space="0" w:color="auto"/>
              <w:bottom w:val="single" w:sz="4" w:space="0" w:color="auto"/>
              <w:right w:val="single" w:sz="4" w:space="0" w:color="auto"/>
            </w:tcBorders>
          </w:tcPr>
          <w:p w14:paraId="0D6B8C97"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5</w:t>
            </w:r>
          </w:p>
          <w:p w14:paraId="71FD3FFD"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c>
          <w:tcPr>
            <w:tcW w:w="2693" w:type="dxa"/>
            <w:tcBorders>
              <w:left w:val="single" w:sz="4" w:space="0" w:color="auto"/>
              <w:bottom w:val="single" w:sz="4" w:space="0" w:color="auto"/>
              <w:right w:val="single" w:sz="4" w:space="0" w:color="auto"/>
            </w:tcBorders>
          </w:tcPr>
          <w:p w14:paraId="1B8CC386"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w:t>
            </w:r>
          </w:p>
        </w:tc>
      </w:tr>
      <w:tr w:rsidR="007839AE" w:rsidRPr="008F16AF" w14:paraId="1331351C" w14:textId="77777777" w:rsidTr="008604BE">
        <w:trPr>
          <w:trHeight w:val="107"/>
          <w:tblCellSpacing w:w="5" w:type="nil"/>
        </w:trPr>
        <w:tc>
          <w:tcPr>
            <w:tcW w:w="14884" w:type="dxa"/>
            <w:gridSpan w:val="6"/>
            <w:tcBorders>
              <w:left w:val="single" w:sz="4" w:space="0" w:color="auto"/>
              <w:bottom w:val="single" w:sz="4" w:space="0" w:color="auto"/>
              <w:right w:val="single" w:sz="4" w:space="0" w:color="auto"/>
            </w:tcBorders>
          </w:tcPr>
          <w:p w14:paraId="6140EF82" w14:textId="77777777" w:rsidR="007839AE" w:rsidRPr="008F16AF" w:rsidRDefault="007839AE" w:rsidP="007839AE">
            <w:pPr>
              <w:widowControl w:val="0"/>
              <w:autoSpaceDE w:val="0"/>
              <w:autoSpaceDN w:val="0"/>
              <w:adjustRightInd w:val="0"/>
              <w:jc w:val="center"/>
              <w:rPr>
                <w:sz w:val="20"/>
                <w:szCs w:val="20"/>
              </w:rPr>
            </w:pPr>
            <w:r w:rsidRPr="008F16AF">
              <w:rPr>
                <w:sz w:val="20"/>
                <w:szCs w:val="20"/>
              </w:rPr>
              <w:t>Администрация Куйбышевского муниципального района Новосибирской области</w:t>
            </w:r>
          </w:p>
        </w:tc>
      </w:tr>
      <w:tr w:rsidR="007839AE" w:rsidRPr="008F16AF" w14:paraId="132C677C" w14:textId="77777777" w:rsidTr="008604BE">
        <w:trPr>
          <w:trHeight w:val="1080"/>
          <w:tblCellSpacing w:w="5" w:type="nil"/>
        </w:trPr>
        <w:tc>
          <w:tcPr>
            <w:tcW w:w="6804" w:type="dxa"/>
            <w:tcBorders>
              <w:left w:val="single" w:sz="4" w:space="0" w:color="auto"/>
              <w:bottom w:val="single" w:sz="4" w:space="0" w:color="auto"/>
              <w:right w:val="single" w:sz="4" w:space="0" w:color="auto"/>
            </w:tcBorders>
          </w:tcPr>
          <w:p w14:paraId="61CF2659"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Всего финансовых затрат, </w:t>
            </w:r>
          </w:p>
          <w:p w14:paraId="62FF007E"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в том числе из: </w:t>
            </w:r>
          </w:p>
          <w:p w14:paraId="6BC2CBA5" w14:textId="77777777" w:rsidR="007839AE" w:rsidRPr="008F16AF" w:rsidRDefault="007839AE" w:rsidP="007839AE">
            <w:pPr>
              <w:widowControl w:val="0"/>
              <w:autoSpaceDE w:val="0"/>
              <w:autoSpaceDN w:val="0"/>
              <w:adjustRightInd w:val="0"/>
              <w:rPr>
                <w:sz w:val="20"/>
                <w:szCs w:val="20"/>
              </w:rPr>
            </w:pPr>
            <w:r w:rsidRPr="008F16AF">
              <w:rPr>
                <w:sz w:val="20"/>
                <w:szCs w:val="20"/>
              </w:rPr>
              <w:t>федерального бюджета*</w:t>
            </w:r>
          </w:p>
          <w:p w14:paraId="2B0B6C08" w14:textId="77777777" w:rsidR="007839AE" w:rsidRPr="008F16AF" w:rsidRDefault="007839AE" w:rsidP="007839AE">
            <w:pPr>
              <w:widowControl w:val="0"/>
              <w:autoSpaceDE w:val="0"/>
              <w:autoSpaceDN w:val="0"/>
              <w:adjustRightInd w:val="0"/>
              <w:rPr>
                <w:sz w:val="20"/>
                <w:szCs w:val="20"/>
              </w:rPr>
            </w:pPr>
            <w:r w:rsidRPr="008F16AF">
              <w:rPr>
                <w:sz w:val="20"/>
                <w:szCs w:val="20"/>
              </w:rPr>
              <w:t>областного бюджета</w:t>
            </w:r>
          </w:p>
          <w:p w14:paraId="703C48BE" w14:textId="77777777" w:rsidR="007839AE" w:rsidRPr="008F16AF" w:rsidRDefault="007839AE" w:rsidP="007839AE">
            <w:pPr>
              <w:widowControl w:val="0"/>
              <w:autoSpaceDE w:val="0"/>
              <w:autoSpaceDN w:val="0"/>
              <w:adjustRightInd w:val="0"/>
              <w:rPr>
                <w:sz w:val="20"/>
                <w:szCs w:val="20"/>
              </w:rPr>
            </w:pPr>
            <w:r w:rsidRPr="008F16AF">
              <w:rPr>
                <w:sz w:val="20"/>
                <w:szCs w:val="20"/>
              </w:rPr>
              <w:t>местных бюджетов*</w:t>
            </w:r>
          </w:p>
          <w:p w14:paraId="53BF990F" w14:textId="77777777" w:rsidR="007839AE" w:rsidRPr="008F16AF" w:rsidRDefault="007839AE" w:rsidP="007839AE">
            <w:pPr>
              <w:widowControl w:val="0"/>
              <w:autoSpaceDE w:val="0"/>
              <w:autoSpaceDN w:val="0"/>
              <w:adjustRightInd w:val="0"/>
              <w:rPr>
                <w:sz w:val="20"/>
                <w:szCs w:val="20"/>
              </w:rPr>
            </w:pPr>
            <w:r w:rsidRPr="008F16AF">
              <w:rPr>
                <w:sz w:val="20"/>
                <w:szCs w:val="20"/>
              </w:rPr>
              <w:t>внебюджетных источников*</w:t>
            </w:r>
          </w:p>
        </w:tc>
        <w:tc>
          <w:tcPr>
            <w:tcW w:w="1080" w:type="dxa"/>
            <w:tcBorders>
              <w:left w:val="single" w:sz="4" w:space="0" w:color="auto"/>
              <w:bottom w:val="single" w:sz="4" w:space="0" w:color="auto"/>
              <w:right w:val="single" w:sz="4" w:space="0" w:color="auto"/>
            </w:tcBorders>
          </w:tcPr>
          <w:p w14:paraId="785FADFC" w14:textId="77777777" w:rsidR="007839AE" w:rsidRPr="008F16AF" w:rsidRDefault="007839AE" w:rsidP="007839AE">
            <w:pPr>
              <w:widowControl w:val="0"/>
              <w:autoSpaceDE w:val="0"/>
              <w:autoSpaceDN w:val="0"/>
              <w:adjustRightInd w:val="0"/>
              <w:rPr>
                <w:sz w:val="20"/>
                <w:szCs w:val="20"/>
              </w:rPr>
            </w:pPr>
            <w:r w:rsidRPr="008F16AF">
              <w:rPr>
                <w:sz w:val="20"/>
                <w:szCs w:val="20"/>
                <w:highlight w:val="yellow"/>
              </w:rPr>
              <w:t>15449,1</w:t>
            </w:r>
          </w:p>
          <w:p w14:paraId="09A29F13" w14:textId="77777777" w:rsidR="007839AE" w:rsidRPr="008F16AF" w:rsidRDefault="007839AE" w:rsidP="007839AE">
            <w:pPr>
              <w:widowControl w:val="0"/>
              <w:autoSpaceDE w:val="0"/>
              <w:autoSpaceDN w:val="0"/>
              <w:adjustRightInd w:val="0"/>
              <w:rPr>
                <w:sz w:val="20"/>
                <w:szCs w:val="20"/>
              </w:rPr>
            </w:pPr>
          </w:p>
          <w:p w14:paraId="3EBD5F90" w14:textId="77777777" w:rsidR="007839AE" w:rsidRPr="008F16AF" w:rsidRDefault="007839AE" w:rsidP="007839AE">
            <w:pPr>
              <w:widowControl w:val="0"/>
              <w:autoSpaceDE w:val="0"/>
              <w:autoSpaceDN w:val="0"/>
              <w:adjustRightInd w:val="0"/>
              <w:rPr>
                <w:sz w:val="20"/>
                <w:szCs w:val="20"/>
              </w:rPr>
            </w:pPr>
          </w:p>
          <w:p w14:paraId="0207F1FB" w14:textId="77777777" w:rsidR="007839AE" w:rsidRPr="008F16AF" w:rsidRDefault="007839AE" w:rsidP="007839AE">
            <w:pPr>
              <w:widowControl w:val="0"/>
              <w:autoSpaceDE w:val="0"/>
              <w:autoSpaceDN w:val="0"/>
              <w:adjustRightInd w:val="0"/>
              <w:rPr>
                <w:sz w:val="20"/>
                <w:szCs w:val="20"/>
              </w:rPr>
            </w:pPr>
          </w:p>
          <w:p w14:paraId="05DAD56C" w14:textId="77777777" w:rsidR="007839AE" w:rsidRPr="008F16AF" w:rsidRDefault="007839AE" w:rsidP="007839AE">
            <w:pPr>
              <w:widowControl w:val="0"/>
              <w:autoSpaceDE w:val="0"/>
              <w:autoSpaceDN w:val="0"/>
              <w:adjustRightInd w:val="0"/>
              <w:rPr>
                <w:sz w:val="20"/>
                <w:szCs w:val="20"/>
              </w:rPr>
            </w:pPr>
            <w:r w:rsidRPr="008F16AF">
              <w:rPr>
                <w:sz w:val="20"/>
                <w:szCs w:val="20"/>
                <w:highlight w:val="yellow"/>
              </w:rPr>
              <w:t>15449,1</w:t>
            </w:r>
          </w:p>
          <w:p w14:paraId="373A3C4C" w14:textId="77777777" w:rsidR="007839AE" w:rsidRPr="008F16AF" w:rsidRDefault="007839AE" w:rsidP="007839AE">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5027F296" w14:textId="77777777" w:rsidR="007839AE" w:rsidRPr="008F16AF" w:rsidRDefault="007839AE" w:rsidP="007839AE">
            <w:pPr>
              <w:widowControl w:val="0"/>
              <w:autoSpaceDE w:val="0"/>
              <w:autoSpaceDN w:val="0"/>
              <w:adjustRightInd w:val="0"/>
              <w:rPr>
                <w:sz w:val="20"/>
                <w:szCs w:val="20"/>
              </w:rPr>
            </w:pPr>
            <w:r w:rsidRPr="008F16AF">
              <w:rPr>
                <w:sz w:val="20"/>
                <w:szCs w:val="20"/>
              </w:rPr>
              <w:t>5429,7</w:t>
            </w:r>
          </w:p>
          <w:p w14:paraId="27923DE2" w14:textId="77777777" w:rsidR="007839AE" w:rsidRPr="008F16AF" w:rsidRDefault="007839AE" w:rsidP="007839AE">
            <w:pPr>
              <w:widowControl w:val="0"/>
              <w:autoSpaceDE w:val="0"/>
              <w:autoSpaceDN w:val="0"/>
              <w:adjustRightInd w:val="0"/>
              <w:rPr>
                <w:sz w:val="20"/>
                <w:szCs w:val="20"/>
              </w:rPr>
            </w:pPr>
          </w:p>
          <w:p w14:paraId="305CD554" w14:textId="77777777" w:rsidR="007839AE" w:rsidRPr="008F16AF" w:rsidRDefault="007839AE" w:rsidP="007839AE">
            <w:pPr>
              <w:widowControl w:val="0"/>
              <w:autoSpaceDE w:val="0"/>
              <w:autoSpaceDN w:val="0"/>
              <w:adjustRightInd w:val="0"/>
              <w:rPr>
                <w:sz w:val="20"/>
                <w:szCs w:val="20"/>
              </w:rPr>
            </w:pPr>
          </w:p>
          <w:p w14:paraId="7470C344" w14:textId="77777777" w:rsidR="007839AE" w:rsidRPr="008F16AF" w:rsidRDefault="007839AE" w:rsidP="007839AE">
            <w:pPr>
              <w:widowControl w:val="0"/>
              <w:autoSpaceDE w:val="0"/>
              <w:autoSpaceDN w:val="0"/>
              <w:adjustRightInd w:val="0"/>
              <w:rPr>
                <w:sz w:val="20"/>
                <w:szCs w:val="20"/>
              </w:rPr>
            </w:pPr>
          </w:p>
          <w:p w14:paraId="24FFFA0C" w14:textId="77777777" w:rsidR="007839AE" w:rsidRPr="008F16AF" w:rsidRDefault="007839AE" w:rsidP="007839AE">
            <w:pPr>
              <w:widowControl w:val="0"/>
              <w:autoSpaceDE w:val="0"/>
              <w:autoSpaceDN w:val="0"/>
              <w:adjustRightInd w:val="0"/>
              <w:rPr>
                <w:sz w:val="20"/>
                <w:szCs w:val="20"/>
              </w:rPr>
            </w:pPr>
            <w:r w:rsidRPr="008F16AF">
              <w:rPr>
                <w:sz w:val="20"/>
                <w:szCs w:val="20"/>
              </w:rPr>
              <w:t>5429,7</w:t>
            </w:r>
          </w:p>
        </w:tc>
        <w:tc>
          <w:tcPr>
            <w:tcW w:w="960" w:type="dxa"/>
            <w:tcBorders>
              <w:left w:val="single" w:sz="4" w:space="0" w:color="auto"/>
              <w:bottom w:val="single" w:sz="4" w:space="0" w:color="auto"/>
              <w:right w:val="single" w:sz="4" w:space="0" w:color="auto"/>
            </w:tcBorders>
          </w:tcPr>
          <w:p w14:paraId="0B285908" w14:textId="77777777" w:rsidR="007839AE" w:rsidRPr="008F16AF" w:rsidRDefault="007839AE" w:rsidP="007839AE">
            <w:pPr>
              <w:widowControl w:val="0"/>
              <w:autoSpaceDE w:val="0"/>
              <w:autoSpaceDN w:val="0"/>
              <w:adjustRightInd w:val="0"/>
              <w:rPr>
                <w:sz w:val="20"/>
                <w:szCs w:val="20"/>
              </w:rPr>
            </w:pPr>
            <w:r w:rsidRPr="008F16AF">
              <w:rPr>
                <w:sz w:val="20"/>
                <w:szCs w:val="20"/>
              </w:rPr>
              <w:t>6239,7</w:t>
            </w:r>
          </w:p>
          <w:p w14:paraId="25EC4400" w14:textId="77777777" w:rsidR="007839AE" w:rsidRPr="008F16AF" w:rsidRDefault="007839AE" w:rsidP="007839AE">
            <w:pPr>
              <w:widowControl w:val="0"/>
              <w:autoSpaceDE w:val="0"/>
              <w:autoSpaceDN w:val="0"/>
              <w:adjustRightInd w:val="0"/>
              <w:rPr>
                <w:sz w:val="20"/>
                <w:szCs w:val="20"/>
              </w:rPr>
            </w:pPr>
          </w:p>
          <w:p w14:paraId="73F98166" w14:textId="77777777" w:rsidR="007839AE" w:rsidRPr="008F16AF" w:rsidRDefault="007839AE" w:rsidP="007839AE">
            <w:pPr>
              <w:widowControl w:val="0"/>
              <w:autoSpaceDE w:val="0"/>
              <w:autoSpaceDN w:val="0"/>
              <w:adjustRightInd w:val="0"/>
              <w:rPr>
                <w:sz w:val="20"/>
                <w:szCs w:val="20"/>
              </w:rPr>
            </w:pPr>
          </w:p>
          <w:p w14:paraId="45E6183F" w14:textId="77777777" w:rsidR="007839AE" w:rsidRPr="008F16AF" w:rsidRDefault="007839AE" w:rsidP="007839AE">
            <w:pPr>
              <w:widowControl w:val="0"/>
              <w:autoSpaceDE w:val="0"/>
              <w:autoSpaceDN w:val="0"/>
              <w:adjustRightInd w:val="0"/>
              <w:rPr>
                <w:sz w:val="20"/>
                <w:szCs w:val="20"/>
              </w:rPr>
            </w:pPr>
          </w:p>
          <w:p w14:paraId="273CFBD6" w14:textId="77777777" w:rsidR="007839AE" w:rsidRPr="008F16AF" w:rsidRDefault="007839AE" w:rsidP="007839AE">
            <w:pPr>
              <w:widowControl w:val="0"/>
              <w:autoSpaceDE w:val="0"/>
              <w:autoSpaceDN w:val="0"/>
              <w:adjustRightInd w:val="0"/>
              <w:rPr>
                <w:sz w:val="20"/>
                <w:szCs w:val="20"/>
              </w:rPr>
            </w:pPr>
            <w:r w:rsidRPr="008F16AF">
              <w:rPr>
                <w:sz w:val="20"/>
                <w:szCs w:val="20"/>
              </w:rPr>
              <w:t>6239,7</w:t>
            </w:r>
          </w:p>
        </w:tc>
        <w:tc>
          <w:tcPr>
            <w:tcW w:w="2387" w:type="dxa"/>
            <w:tcBorders>
              <w:left w:val="single" w:sz="4" w:space="0" w:color="auto"/>
              <w:bottom w:val="single" w:sz="4" w:space="0" w:color="auto"/>
              <w:right w:val="single" w:sz="4" w:space="0" w:color="auto"/>
            </w:tcBorders>
          </w:tcPr>
          <w:p w14:paraId="6995F723" w14:textId="77777777" w:rsidR="007839AE" w:rsidRPr="008F16AF" w:rsidRDefault="007839AE" w:rsidP="007839AE">
            <w:pPr>
              <w:widowControl w:val="0"/>
              <w:autoSpaceDE w:val="0"/>
              <w:autoSpaceDN w:val="0"/>
              <w:adjustRightInd w:val="0"/>
              <w:rPr>
                <w:sz w:val="20"/>
                <w:szCs w:val="20"/>
                <w:highlight w:val="yellow"/>
              </w:rPr>
            </w:pPr>
            <w:r w:rsidRPr="008F16AF">
              <w:rPr>
                <w:sz w:val="20"/>
                <w:szCs w:val="20"/>
                <w:highlight w:val="yellow"/>
              </w:rPr>
              <w:t>5009,7</w:t>
            </w:r>
          </w:p>
          <w:p w14:paraId="3936F4F9" w14:textId="77777777" w:rsidR="007839AE" w:rsidRPr="008F16AF" w:rsidRDefault="007839AE" w:rsidP="007839AE">
            <w:pPr>
              <w:widowControl w:val="0"/>
              <w:autoSpaceDE w:val="0"/>
              <w:autoSpaceDN w:val="0"/>
              <w:adjustRightInd w:val="0"/>
              <w:rPr>
                <w:sz w:val="20"/>
                <w:szCs w:val="20"/>
                <w:highlight w:val="yellow"/>
              </w:rPr>
            </w:pPr>
          </w:p>
          <w:p w14:paraId="0C60C695" w14:textId="77777777" w:rsidR="007839AE" w:rsidRPr="008F16AF" w:rsidRDefault="007839AE" w:rsidP="007839AE">
            <w:pPr>
              <w:widowControl w:val="0"/>
              <w:autoSpaceDE w:val="0"/>
              <w:autoSpaceDN w:val="0"/>
              <w:adjustRightInd w:val="0"/>
              <w:rPr>
                <w:sz w:val="20"/>
                <w:szCs w:val="20"/>
                <w:highlight w:val="yellow"/>
              </w:rPr>
            </w:pPr>
          </w:p>
          <w:p w14:paraId="77AEF899" w14:textId="77777777" w:rsidR="007839AE" w:rsidRPr="008F16AF" w:rsidRDefault="007839AE" w:rsidP="007839AE">
            <w:pPr>
              <w:widowControl w:val="0"/>
              <w:autoSpaceDE w:val="0"/>
              <w:autoSpaceDN w:val="0"/>
              <w:adjustRightInd w:val="0"/>
              <w:rPr>
                <w:sz w:val="20"/>
                <w:szCs w:val="20"/>
                <w:highlight w:val="yellow"/>
              </w:rPr>
            </w:pPr>
          </w:p>
          <w:p w14:paraId="0E8407D0" w14:textId="77777777" w:rsidR="007839AE" w:rsidRPr="008F16AF" w:rsidRDefault="007839AE" w:rsidP="007839AE">
            <w:pPr>
              <w:widowControl w:val="0"/>
              <w:autoSpaceDE w:val="0"/>
              <w:autoSpaceDN w:val="0"/>
              <w:adjustRightInd w:val="0"/>
              <w:rPr>
                <w:sz w:val="20"/>
                <w:szCs w:val="20"/>
              </w:rPr>
            </w:pPr>
            <w:r w:rsidRPr="008F16AF">
              <w:rPr>
                <w:sz w:val="20"/>
                <w:szCs w:val="20"/>
                <w:highlight w:val="yellow"/>
              </w:rPr>
              <w:t>5009,7</w:t>
            </w:r>
          </w:p>
        </w:tc>
        <w:tc>
          <w:tcPr>
            <w:tcW w:w="2693" w:type="dxa"/>
            <w:tcBorders>
              <w:left w:val="single" w:sz="4" w:space="0" w:color="auto"/>
              <w:bottom w:val="single" w:sz="4" w:space="0" w:color="auto"/>
              <w:right w:val="single" w:sz="4" w:space="0" w:color="auto"/>
            </w:tcBorders>
          </w:tcPr>
          <w:p w14:paraId="7A2C5E59" w14:textId="77777777" w:rsidR="007839AE" w:rsidRPr="008F16AF" w:rsidRDefault="007839AE" w:rsidP="007839AE">
            <w:pPr>
              <w:widowControl w:val="0"/>
              <w:autoSpaceDE w:val="0"/>
              <w:autoSpaceDN w:val="0"/>
              <w:adjustRightInd w:val="0"/>
              <w:rPr>
                <w:sz w:val="20"/>
                <w:szCs w:val="20"/>
              </w:rPr>
            </w:pPr>
          </w:p>
        </w:tc>
      </w:tr>
      <w:tr w:rsidR="007839AE" w:rsidRPr="008F16AF" w14:paraId="6904AF1B" w14:textId="77777777" w:rsidTr="008604BE">
        <w:trPr>
          <w:trHeight w:val="1080"/>
          <w:tblCellSpacing w:w="5" w:type="nil"/>
        </w:trPr>
        <w:tc>
          <w:tcPr>
            <w:tcW w:w="6804" w:type="dxa"/>
            <w:tcBorders>
              <w:left w:val="single" w:sz="4" w:space="0" w:color="auto"/>
              <w:bottom w:val="single" w:sz="4" w:space="0" w:color="auto"/>
              <w:right w:val="single" w:sz="4" w:space="0" w:color="auto"/>
            </w:tcBorders>
          </w:tcPr>
          <w:p w14:paraId="298AA9EF"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Капитальные вложения, </w:t>
            </w:r>
          </w:p>
          <w:p w14:paraId="47A5FDE8"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в том числе из: </w:t>
            </w:r>
          </w:p>
          <w:p w14:paraId="460A7D14" w14:textId="77777777" w:rsidR="007839AE" w:rsidRPr="008F16AF" w:rsidRDefault="007839AE" w:rsidP="007839AE">
            <w:pPr>
              <w:widowControl w:val="0"/>
              <w:autoSpaceDE w:val="0"/>
              <w:autoSpaceDN w:val="0"/>
              <w:adjustRightInd w:val="0"/>
              <w:rPr>
                <w:sz w:val="20"/>
                <w:szCs w:val="20"/>
              </w:rPr>
            </w:pPr>
            <w:r w:rsidRPr="008F16AF">
              <w:rPr>
                <w:sz w:val="20"/>
                <w:szCs w:val="20"/>
              </w:rPr>
              <w:t>федерального бюджета*</w:t>
            </w:r>
          </w:p>
          <w:p w14:paraId="1B6D5344" w14:textId="77777777" w:rsidR="007839AE" w:rsidRPr="008F16AF" w:rsidRDefault="007839AE" w:rsidP="007839AE">
            <w:pPr>
              <w:widowControl w:val="0"/>
              <w:autoSpaceDE w:val="0"/>
              <w:autoSpaceDN w:val="0"/>
              <w:adjustRightInd w:val="0"/>
              <w:rPr>
                <w:sz w:val="20"/>
                <w:szCs w:val="20"/>
              </w:rPr>
            </w:pPr>
            <w:r w:rsidRPr="008F16AF">
              <w:rPr>
                <w:sz w:val="20"/>
                <w:szCs w:val="20"/>
              </w:rPr>
              <w:t>областного бюджета</w:t>
            </w:r>
          </w:p>
          <w:p w14:paraId="4C2019DD" w14:textId="77777777" w:rsidR="007839AE" w:rsidRPr="008F16AF" w:rsidRDefault="007839AE" w:rsidP="007839AE">
            <w:pPr>
              <w:widowControl w:val="0"/>
              <w:autoSpaceDE w:val="0"/>
              <w:autoSpaceDN w:val="0"/>
              <w:adjustRightInd w:val="0"/>
              <w:rPr>
                <w:sz w:val="20"/>
                <w:szCs w:val="20"/>
              </w:rPr>
            </w:pPr>
            <w:r w:rsidRPr="008F16AF">
              <w:rPr>
                <w:sz w:val="20"/>
                <w:szCs w:val="20"/>
              </w:rPr>
              <w:t>местных бюджетов*</w:t>
            </w:r>
          </w:p>
          <w:p w14:paraId="068D1C0A" w14:textId="77777777" w:rsidR="007839AE" w:rsidRPr="008F16AF" w:rsidRDefault="007839AE" w:rsidP="007839AE">
            <w:pPr>
              <w:widowControl w:val="0"/>
              <w:autoSpaceDE w:val="0"/>
              <w:autoSpaceDN w:val="0"/>
              <w:adjustRightInd w:val="0"/>
              <w:rPr>
                <w:sz w:val="20"/>
                <w:szCs w:val="20"/>
              </w:rPr>
            </w:pPr>
            <w:r w:rsidRPr="008F16AF">
              <w:rPr>
                <w:sz w:val="20"/>
                <w:szCs w:val="20"/>
              </w:rPr>
              <w:t>внебюджетных источников*</w:t>
            </w:r>
          </w:p>
        </w:tc>
        <w:tc>
          <w:tcPr>
            <w:tcW w:w="1080" w:type="dxa"/>
            <w:tcBorders>
              <w:left w:val="single" w:sz="4" w:space="0" w:color="auto"/>
              <w:bottom w:val="single" w:sz="4" w:space="0" w:color="auto"/>
              <w:right w:val="single" w:sz="4" w:space="0" w:color="auto"/>
            </w:tcBorders>
          </w:tcPr>
          <w:p w14:paraId="6E795C8F" w14:textId="77777777" w:rsidR="007839AE" w:rsidRPr="008F16AF" w:rsidRDefault="007839AE" w:rsidP="007839AE">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40E0CB3E" w14:textId="77777777" w:rsidR="007839AE" w:rsidRPr="008F16AF" w:rsidRDefault="007839AE" w:rsidP="007839AE">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0AE1D594" w14:textId="77777777" w:rsidR="007839AE" w:rsidRPr="008F16AF" w:rsidRDefault="007839AE" w:rsidP="007839AE">
            <w:pPr>
              <w:widowControl w:val="0"/>
              <w:autoSpaceDE w:val="0"/>
              <w:autoSpaceDN w:val="0"/>
              <w:adjustRightInd w:val="0"/>
              <w:rPr>
                <w:sz w:val="20"/>
                <w:szCs w:val="20"/>
              </w:rPr>
            </w:pPr>
          </w:p>
        </w:tc>
        <w:tc>
          <w:tcPr>
            <w:tcW w:w="2387" w:type="dxa"/>
            <w:tcBorders>
              <w:left w:val="single" w:sz="4" w:space="0" w:color="auto"/>
              <w:bottom w:val="single" w:sz="4" w:space="0" w:color="auto"/>
              <w:right w:val="single" w:sz="4" w:space="0" w:color="auto"/>
            </w:tcBorders>
          </w:tcPr>
          <w:p w14:paraId="14CB5042" w14:textId="77777777" w:rsidR="007839AE" w:rsidRPr="008F16AF" w:rsidRDefault="007839AE" w:rsidP="007839AE">
            <w:pPr>
              <w:widowControl w:val="0"/>
              <w:autoSpaceDE w:val="0"/>
              <w:autoSpaceDN w:val="0"/>
              <w:adjustRightInd w:val="0"/>
              <w:rPr>
                <w:sz w:val="20"/>
                <w:szCs w:val="20"/>
              </w:rPr>
            </w:pPr>
          </w:p>
        </w:tc>
        <w:tc>
          <w:tcPr>
            <w:tcW w:w="2693" w:type="dxa"/>
            <w:tcBorders>
              <w:left w:val="single" w:sz="4" w:space="0" w:color="auto"/>
              <w:bottom w:val="single" w:sz="4" w:space="0" w:color="auto"/>
              <w:right w:val="single" w:sz="4" w:space="0" w:color="auto"/>
            </w:tcBorders>
          </w:tcPr>
          <w:p w14:paraId="56D29E03" w14:textId="77777777" w:rsidR="007839AE" w:rsidRPr="008F16AF" w:rsidRDefault="007839AE" w:rsidP="007839AE">
            <w:pPr>
              <w:widowControl w:val="0"/>
              <w:autoSpaceDE w:val="0"/>
              <w:autoSpaceDN w:val="0"/>
              <w:adjustRightInd w:val="0"/>
              <w:rPr>
                <w:sz w:val="20"/>
                <w:szCs w:val="20"/>
              </w:rPr>
            </w:pPr>
          </w:p>
        </w:tc>
      </w:tr>
      <w:tr w:rsidR="007839AE" w:rsidRPr="008F16AF" w14:paraId="14E0D51F" w14:textId="77777777" w:rsidTr="008604BE">
        <w:trPr>
          <w:trHeight w:val="1080"/>
          <w:tblCellSpacing w:w="5" w:type="nil"/>
        </w:trPr>
        <w:tc>
          <w:tcPr>
            <w:tcW w:w="6804" w:type="dxa"/>
            <w:tcBorders>
              <w:left w:val="single" w:sz="4" w:space="0" w:color="auto"/>
              <w:bottom w:val="single" w:sz="4" w:space="0" w:color="auto"/>
              <w:right w:val="single" w:sz="4" w:space="0" w:color="auto"/>
            </w:tcBorders>
          </w:tcPr>
          <w:p w14:paraId="73BE8CBA"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НИОКР**,  </w:t>
            </w:r>
          </w:p>
          <w:p w14:paraId="7029A751"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в том числе из: </w:t>
            </w:r>
          </w:p>
          <w:p w14:paraId="0904B010" w14:textId="77777777" w:rsidR="007839AE" w:rsidRPr="008F16AF" w:rsidRDefault="007839AE" w:rsidP="007839AE">
            <w:pPr>
              <w:widowControl w:val="0"/>
              <w:autoSpaceDE w:val="0"/>
              <w:autoSpaceDN w:val="0"/>
              <w:adjustRightInd w:val="0"/>
              <w:rPr>
                <w:sz w:val="20"/>
                <w:szCs w:val="20"/>
              </w:rPr>
            </w:pPr>
            <w:r w:rsidRPr="008F16AF">
              <w:rPr>
                <w:sz w:val="20"/>
                <w:szCs w:val="20"/>
              </w:rPr>
              <w:t>федерального бюджета*</w:t>
            </w:r>
          </w:p>
          <w:p w14:paraId="13E2FD01" w14:textId="77777777" w:rsidR="007839AE" w:rsidRPr="008F16AF" w:rsidRDefault="007839AE" w:rsidP="007839AE">
            <w:pPr>
              <w:widowControl w:val="0"/>
              <w:autoSpaceDE w:val="0"/>
              <w:autoSpaceDN w:val="0"/>
              <w:adjustRightInd w:val="0"/>
              <w:rPr>
                <w:sz w:val="20"/>
                <w:szCs w:val="20"/>
              </w:rPr>
            </w:pPr>
            <w:r w:rsidRPr="008F16AF">
              <w:rPr>
                <w:sz w:val="20"/>
                <w:szCs w:val="20"/>
              </w:rPr>
              <w:t>областного бюджета</w:t>
            </w:r>
          </w:p>
          <w:p w14:paraId="0610C2C5" w14:textId="77777777" w:rsidR="007839AE" w:rsidRPr="008F16AF" w:rsidRDefault="007839AE" w:rsidP="007839AE">
            <w:pPr>
              <w:widowControl w:val="0"/>
              <w:autoSpaceDE w:val="0"/>
              <w:autoSpaceDN w:val="0"/>
              <w:adjustRightInd w:val="0"/>
              <w:rPr>
                <w:sz w:val="20"/>
                <w:szCs w:val="20"/>
              </w:rPr>
            </w:pPr>
            <w:r w:rsidRPr="008F16AF">
              <w:rPr>
                <w:sz w:val="20"/>
                <w:szCs w:val="20"/>
              </w:rPr>
              <w:t>местных бюджетов</w:t>
            </w:r>
            <w:hyperlink w:anchor="Par572" w:history="1">
              <w:r w:rsidRPr="008F16AF">
                <w:rPr>
                  <w:sz w:val="20"/>
                  <w:szCs w:val="20"/>
                </w:rPr>
                <w:t>*</w:t>
              </w:r>
            </w:hyperlink>
          </w:p>
          <w:p w14:paraId="4C0CA3E8" w14:textId="77777777" w:rsidR="007839AE" w:rsidRPr="008F16AF" w:rsidRDefault="007839AE" w:rsidP="007839AE">
            <w:pPr>
              <w:widowControl w:val="0"/>
              <w:autoSpaceDE w:val="0"/>
              <w:autoSpaceDN w:val="0"/>
              <w:adjustRightInd w:val="0"/>
              <w:rPr>
                <w:sz w:val="20"/>
                <w:szCs w:val="20"/>
              </w:rPr>
            </w:pPr>
            <w:r w:rsidRPr="008F16AF">
              <w:rPr>
                <w:sz w:val="20"/>
                <w:szCs w:val="20"/>
              </w:rPr>
              <w:t>внебюджетных источников*</w:t>
            </w:r>
          </w:p>
        </w:tc>
        <w:tc>
          <w:tcPr>
            <w:tcW w:w="1080" w:type="dxa"/>
            <w:tcBorders>
              <w:left w:val="single" w:sz="4" w:space="0" w:color="auto"/>
              <w:bottom w:val="single" w:sz="4" w:space="0" w:color="auto"/>
              <w:right w:val="single" w:sz="4" w:space="0" w:color="auto"/>
            </w:tcBorders>
          </w:tcPr>
          <w:p w14:paraId="1BF8D8CB" w14:textId="77777777" w:rsidR="007839AE" w:rsidRPr="008F16AF" w:rsidRDefault="007839AE" w:rsidP="007839AE">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34A1B199" w14:textId="77777777" w:rsidR="007839AE" w:rsidRPr="008F16AF" w:rsidRDefault="007839AE" w:rsidP="007839AE">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3A2709DB" w14:textId="77777777" w:rsidR="007839AE" w:rsidRPr="008F16AF" w:rsidRDefault="007839AE" w:rsidP="007839AE">
            <w:pPr>
              <w:widowControl w:val="0"/>
              <w:autoSpaceDE w:val="0"/>
              <w:autoSpaceDN w:val="0"/>
              <w:adjustRightInd w:val="0"/>
              <w:rPr>
                <w:sz w:val="20"/>
                <w:szCs w:val="20"/>
              </w:rPr>
            </w:pPr>
          </w:p>
        </w:tc>
        <w:tc>
          <w:tcPr>
            <w:tcW w:w="2387" w:type="dxa"/>
            <w:tcBorders>
              <w:left w:val="single" w:sz="4" w:space="0" w:color="auto"/>
              <w:bottom w:val="single" w:sz="4" w:space="0" w:color="auto"/>
              <w:right w:val="single" w:sz="4" w:space="0" w:color="auto"/>
            </w:tcBorders>
          </w:tcPr>
          <w:p w14:paraId="06B1F725" w14:textId="77777777" w:rsidR="007839AE" w:rsidRPr="008F16AF" w:rsidRDefault="007839AE" w:rsidP="007839AE">
            <w:pPr>
              <w:widowControl w:val="0"/>
              <w:autoSpaceDE w:val="0"/>
              <w:autoSpaceDN w:val="0"/>
              <w:adjustRightInd w:val="0"/>
              <w:rPr>
                <w:sz w:val="20"/>
                <w:szCs w:val="20"/>
              </w:rPr>
            </w:pPr>
          </w:p>
        </w:tc>
        <w:tc>
          <w:tcPr>
            <w:tcW w:w="2693" w:type="dxa"/>
            <w:tcBorders>
              <w:left w:val="single" w:sz="4" w:space="0" w:color="auto"/>
              <w:bottom w:val="single" w:sz="4" w:space="0" w:color="auto"/>
              <w:right w:val="single" w:sz="4" w:space="0" w:color="auto"/>
            </w:tcBorders>
          </w:tcPr>
          <w:p w14:paraId="7462FF16" w14:textId="77777777" w:rsidR="007839AE" w:rsidRPr="008F16AF" w:rsidRDefault="007839AE" w:rsidP="007839AE">
            <w:pPr>
              <w:widowControl w:val="0"/>
              <w:autoSpaceDE w:val="0"/>
              <w:autoSpaceDN w:val="0"/>
              <w:adjustRightInd w:val="0"/>
              <w:rPr>
                <w:sz w:val="20"/>
                <w:szCs w:val="20"/>
              </w:rPr>
            </w:pPr>
          </w:p>
        </w:tc>
      </w:tr>
      <w:tr w:rsidR="007839AE" w:rsidRPr="008F16AF" w14:paraId="16F268E1" w14:textId="77777777" w:rsidTr="008604BE">
        <w:trPr>
          <w:trHeight w:val="762"/>
          <w:tblCellSpacing w:w="5" w:type="nil"/>
        </w:trPr>
        <w:tc>
          <w:tcPr>
            <w:tcW w:w="6804" w:type="dxa"/>
            <w:tcBorders>
              <w:left w:val="single" w:sz="4" w:space="0" w:color="auto"/>
              <w:bottom w:val="single" w:sz="4" w:space="0" w:color="auto"/>
              <w:right w:val="single" w:sz="4" w:space="0" w:color="auto"/>
            </w:tcBorders>
          </w:tcPr>
          <w:p w14:paraId="105CCFEB"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Прочие расходы,  </w:t>
            </w:r>
          </w:p>
          <w:p w14:paraId="53A1330D"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в том числе из: </w:t>
            </w:r>
          </w:p>
          <w:p w14:paraId="6A305AE7" w14:textId="77777777" w:rsidR="007839AE" w:rsidRPr="008F16AF" w:rsidRDefault="007839AE" w:rsidP="007839AE">
            <w:pPr>
              <w:widowControl w:val="0"/>
              <w:autoSpaceDE w:val="0"/>
              <w:autoSpaceDN w:val="0"/>
              <w:adjustRightInd w:val="0"/>
              <w:rPr>
                <w:sz w:val="20"/>
                <w:szCs w:val="20"/>
              </w:rPr>
            </w:pPr>
            <w:r w:rsidRPr="008F16AF">
              <w:rPr>
                <w:sz w:val="20"/>
                <w:szCs w:val="20"/>
              </w:rPr>
              <w:t>федерального бюджета</w:t>
            </w:r>
            <w:hyperlink w:anchor="Par572" w:history="1">
              <w:r w:rsidRPr="008F16AF">
                <w:rPr>
                  <w:sz w:val="20"/>
                  <w:szCs w:val="20"/>
                </w:rPr>
                <w:t>*</w:t>
              </w:r>
            </w:hyperlink>
          </w:p>
          <w:p w14:paraId="5C1C404F"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областного бюджета </w:t>
            </w:r>
          </w:p>
          <w:p w14:paraId="42DC0239" w14:textId="77777777" w:rsidR="007839AE" w:rsidRPr="008F16AF" w:rsidRDefault="007839AE" w:rsidP="007839AE">
            <w:pPr>
              <w:widowControl w:val="0"/>
              <w:autoSpaceDE w:val="0"/>
              <w:autoSpaceDN w:val="0"/>
              <w:adjustRightInd w:val="0"/>
              <w:rPr>
                <w:sz w:val="20"/>
                <w:szCs w:val="20"/>
              </w:rPr>
            </w:pPr>
            <w:r w:rsidRPr="008F16AF">
              <w:rPr>
                <w:sz w:val="20"/>
                <w:szCs w:val="20"/>
              </w:rPr>
              <w:t>местных бюджетов*</w:t>
            </w:r>
          </w:p>
          <w:p w14:paraId="0D4E114A" w14:textId="77777777" w:rsidR="007839AE" w:rsidRPr="008F16AF" w:rsidRDefault="007839AE" w:rsidP="007839AE">
            <w:pPr>
              <w:widowControl w:val="0"/>
              <w:autoSpaceDE w:val="0"/>
              <w:autoSpaceDN w:val="0"/>
              <w:adjustRightInd w:val="0"/>
              <w:rPr>
                <w:sz w:val="20"/>
                <w:szCs w:val="20"/>
              </w:rPr>
            </w:pPr>
            <w:r w:rsidRPr="008F16AF">
              <w:rPr>
                <w:sz w:val="20"/>
                <w:szCs w:val="20"/>
              </w:rPr>
              <w:t>внебюджетных источников</w:t>
            </w:r>
            <w:hyperlink w:anchor="Par572" w:history="1">
              <w:r w:rsidRPr="008F16AF">
                <w:rPr>
                  <w:sz w:val="20"/>
                  <w:szCs w:val="20"/>
                </w:rPr>
                <w:t>*</w:t>
              </w:r>
            </w:hyperlink>
          </w:p>
        </w:tc>
        <w:tc>
          <w:tcPr>
            <w:tcW w:w="1080" w:type="dxa"/>
            <w:tcBorders>
              <w:left w:val="single" w:sz="4" w:space="0" w:color="auto"/>
              <w:bottom w:val="single" w:sz="4" w:space="0" w:color="auto"/>
              <w:right w:val="single" w:sz="4" w:space="0" w:color="auto"/>
            </w:tcBorders>
          </w:tcPr>
          <w:p w14:paraId="06F9E96D" w14:textId="77777777" w:rsidR="007839AE" w:rsidRPr="008F16AF" w:rsidRDefault="007839AE" w:rsidP="007839AE">
            <w:pPr>
              <w:widowControl w:val="0"/>
              <w:autoSpaceDE w:val="0"/>
              <w:autoSpaceDN w:val="0"/>
              <w:adjustRightInd w:val="0"/>
              <w:rPr>
                <w:sz w:val="20"/>
                <w:szCs w:val="20"/>
                <w:highlight w:val="yellow"/>
              </w:rPr>
            </w:pPr>
            <w:r w:rsidRPr="008F16AF">
              <w:rPr>
                <w:sz w:val="20"/>
                <w:szCs w:val="20"/>
                <w:highlight w:val="yellow"/>
              </w:rPr>
              <w:t>15449,1</w:t>
            </w:r>
          </w:p>
          <w:p w14:paraId="3C7CAE26" w14:textId="77777777" w:rsidR="007839AE" w:rsidRPr="008F16AF" w:rsidRDefault="007839AE" w:rsidP="007839AE">
            <w:pPr>
              <w:widowControl w:val="0"/>
              <w:autoSpaceDE w:val="0"/>
              <w:autoSpaceDN w:val="0"/>
              <w:adjustRightInd w:val="0"/>
              <w:rPr>
                <w:sz w:val="20"/>
                <w:szCs w:val="20"/>
                <w:highlight w:val="yellow"/>
              </w:rPr>
            </w:pPr>
          </w:p>
          <w:p w14:paraId="1631C073" w14:textId="77777777" w:rsidR="007839AE" w:rsidRPr="008F16AF" w:rsidRDefault="007839AE" w:rsidP="007839AE">
            <w:pPr>
              <w:widowControl w:val="0"/>
              <w:autoSpaceDE w:val="0"/>
              <w:autoSpaceDN w:val="0"/>
              <w:adjustRightInd w:val="0"/>
              <w:rPr>
                <w:sz w:val="20"/>
                <w:szCs w:val="20"/>
                <w:highlight w:val="yellow"/>
              </w:rPr>
            </w:pPr>
          </w:p>
          <w:p w14:paraId="0DB0AAB0" w14:textId="77777777" w:rsidR="007839AE" w:rsidRPr="008F16AF" w:rsidRDefault="007839AE" w:rsidP="007839AE">
            <w:pPr>
              <w:widowControl w:val="0"/>
              <w:autoSpaceDE w:val="0"/>
              <w:autoSpaceDN w:val="0"/>
              <w:adjustRightInd w:val="0"/>
              <w:rPr>
                <w:sz w:val="20"/>
                <w:szCs w:val="20"/>
                <w:highlight w:val="yellow"/>
              </w:rPr>
            </w:pPr>
          </w:p>
          <w:p w14:paraId="4D90CA2C" w14:textId="77777777" w:rsidR="007839AE" w:rsidRPr="008F16AF" w:rsidRDefault="007839AE" w:rsidP="007839AE">
            <w:pPr>
              <w:widowControl w:val="0"/>
              <w:autoSpaceDE w:val="0"/>
              <w:autoSpaceDN w:val="0"/>
              <w:adjustRightInd w:val="0"/>
              <w:rPr>
                <w:sz w:val="20"/>
                <w:szCs w:val="20"/>
                <w:highlight w:val="yellow"/>
              </w:rPr>
            </w:pPr>
            <w:r w:rsidRPr="008F16AF">
              <w:rPr>
                <w:sz w:val="20"/>
                <w:szCs w:val="20"/>
                <w:highlight w:val="yellow"/>
              </w:rPr>
              <w:t>15449,1</w:t>
            </w:r>
          </w:p>
        </w:tc>
        <w:tc>
          <w:tcPr>
            <w:tcW w:w="960" w:type="dxa"/>
            <w:tcBorders>
              <w:left w:val="single" w:sz="4" w:space="0" w:color="auto"/>
              <w:bottom w:val="single" w:sz="4" w:space="0" w:color="auto"/>
              <w:right w:val="single" w:sz="4" w:space="0" w:color="auto"/>
            </w:tcBorders>
          </w:tcPr>
          <w:p w14:paraId="46A8E894" w14:textId="77777777" w:rsidR="007839AE" w:rsidRPr="008F16AF" w:rsidRDefault="007839AE" w:rsidP="007839AE">
            <w:pPr>
              <w:widowControl w:val="0"/>
              <w:autoSpaceDE w:val="0"/>
              <w:autoSpaceDN w:val="0"/>
              <w:adjustRightInd w:val="0"/>
              <w:rPr>
                <w:sz w:val="20"/>
                <w:szCs w:val="20"/>
              </w:rPr>
            </w:pPr>
            <w:r w:rsidRPr="008F16AF">
              <w:rPr>
                <w:sz w:val="20"/>
                <w:szCs w:val="20"/>
              </w:rPr>
              <w:t>5429,7</w:t>
            </w:r>
          </w:p>
          <w:p w14:paraId="58EF5380" w14:textId="77777777" w:rsidR="007839AE" w:rsidRPr="008F16AF" w:rsidRDefault="007839AE" w:rsidP="007839AE">
            <w:pPr>
              <w:widowControl w:val="0"/>
              <w:autoSpaceDE w:val="0"/>
              <w:autoSpaceDN w:val="0"/>
              <w:adjustRightInd w:val="0"/>
              <w:rPr>
                <w:sz w:val="20"/>
                <w:szCs w:val="20"/>
              </w:rPr>
            </w:pPr>
          </w:p>
          <w:p w14:paraId="70633841" w14:textId="77777777" w:rsidR="007839AE" w:rsidRPr="008F16AF" w:rsidRDefault="007839AE" w:rsidP="007839AE">
            <w:pPr>
              <w:widowControl w:val="0"/>
              <w:autoSpaceDE w:val="0"/>
              <w:autoSpaceDN w:val="0"/>
              <w:adjustRightInd w:val="0"/>
              <w:rPr>
                <w:sz w:val="20"/>
                <w:szCs w:val="20"/>
              </w:rPr>
            </w:pPr>
          </w:p>
          <w:p w14:paraId="2971FEE4" w14:textId="77777777" w:rsidR="007839AE" w:rsidRPr="008F16AF" w:rsidRDefault="007839AE" w:rsidP="007839AE">
            <w:pPr>
              <w:widowControl w:val="0"/>
              <w:autoSpaceDE w:val="0"/>
              <w:autoSpaceDN w:val="0"/>
              <w:adjustRightInd w:val="0"/>
              <w:rPr>
                <w:sz w:val="20"/>
                <w:szCs w:val="20"/>
              </w:rPr>
            </w:pPr>
          </w:p>
          <w:p w14:paraId="154C2C40" w14:textId="77777777" w:rsidR="007839AE" w:rsidRPr="008F16AF" w:rsidRDefault="007839AE" w:rsidP="007839AE">
            <w:pPr>
              <w:widowControl w:val="0"/>
              <w:autoSpaceDE w:val="0"/>
              <w:autoSpaceDN w:val="0"/>
              <w:adjustRightInd w:val="0"/>
              <w:rPr>
                <w:sz w:val="20"/>
                <w:szCs w:val="20"/>
              </w:rPr>
            </w:pPr>
            <w:r w:rsidRPr="008F16AF">
              <w:rPr>
                <w:sz w:val="20"/>
                <w:szCs w:val="20"/>
              </w:rPr>
              <w:t>5429,7</w:t>
            </w:r>
          </w:p>
        </w:tc>
        <w:tc>
          <w:tcPr>
            <w:tcW w:w="960" w:type="dxa"/>
            <w:tcBorders>
              <w:left w:val="single" w:sz="4" w:space="0" w:color="auto"/>
              <w:bottom w:val="single" w:sz="4" w:space="0" w:color="auto"/>
              <w:right w:val="single" w:sz="4" w:space="0" w:color="auto"/>
            </w:tcBorders>
          </w:tcPr>
          <w:p w14:paraId="264A484D" w14:textId="77777777" w:rsidR="007839AE" w:rsidRPr="008F16AF" w:rsidRDefault="007839AE" w:rsidP="007839AE">
            <w:pPr>
              <w:widowControl w:val="0"/>
              <w:autoSpaceDE w:val="0"/>
              <w:autoSpaceDN w:val="0"/>
              <w:adjustRightInd w:val="0"/>
              <w:rPr>
                <w:sz w:val="20"/>
                <w:szCs w:val="20"/>
              </w:rPr>
            </w:pPr>
            <w:r w:rsidRPr="008F16AF">
              <w:rPr>
                <w:sz w:val="20"/>
                <w:szCs w:val="20"/>
              </w:rPr>
              <w:t>6239,7</w:t>
            </w:r>
          </w:p>
          <w:p w14:paraId="0AC47C88" w14:textId="77777777" w:rsidR="007839AE" w:rsidRPr="008F16AF" w:rsidRDefault="007839AE" w:rsidP="007839AE">
            <w:pPr>
              <w:widowControl w:val="0"/>
              <w:autoSpaceDE w:val="0"/>
              <w:autoSpaceDN w:val="0"/>
              <w:adjustRightInd w:val="0"/>
              <w:rPr>
                <w:sz w:val="20"/>
                <w:szCs w:val="20"/>
              </w:rPr>
            </w:pPr>
          </w:p>
          <w:p w14:paraId="2EEA169E" w14:textId="77777777" w:rsidR="007839AE" w:rsidRPr="008F16AF" w:rsidRDefault="007839AE" w:rsidP="007839AE">
            <w:pPr>
              <w:widowControl w:val="0"/>
              <w:autoSpaceDE w:val="0"/>
              <w:autoSpaceDN w:val="0"/>
              <w:adjustRightInd w:val="0"/>
              <w:rPr>
                <w:sz w:val="20"/>
                <w:szCs w:val="20"/>
              </w:rPr>
            </w:pPr>
          </w:p>
          <w:p w14:paraId="6572817D" w14:textId="77777777" w:rsidR="007839AE" w:rsidRPr="008F16AF" w:rsidRDefault="007839AE" w:rsidP="007839AE">
            <w:pPr>
              <w:widowControl w:val="0"/>
              <w:autoSpaceDE w:val="0"/>
              <w:autoSpaceDN w:val="0"/>
              <w:adjustRightInd w:val="0"/>
              <w:rPr>
                <w:sz w:val="20"/>
                <w:szCs w:val="20"/>
              </w:rPr>
            </w:pPr>
          </w:p>
          <w:p w14:paraId="74DE8D4C" w14:textId="77777777" w:rsidR="007839AE" w:rsidRPr="008F16AF" w:rsidRDefault="007839AE" w:rsidP="007839AE">
            <w:pPr>
              <w:widowControl w:val="0"/>
              <w:autoSpaceDE w:val="0"/>
              <w:autoSpaceDN w:val="0"/>
              <w:adjustRightInd w:val="0"/>
              <w:rPr>
                <w:sz w:val="20"/>
                <w:szCs w:val="20"/>
              </w:rPr>
            </w:pPr>
            <w:r w:rsidRPr="008F16AF">
              <w:rPr>
                <w:sz w:val="20"/>
                <w:szCs w:val="20"/>
              </w:rPr>
              <w:t>6239,7</w:t>
            </w:r>
          </w:p>
        </w:tc>
        <w:tc>
          <w:tcPr>
            <w:tcW w:w="2387" w:type="dxa"/>
            <w:tcBorders>
              <w:left w:val="single" w:sz="4" w:space="0" w:color="auto"/>
              <w:bottom w:val="single" w:sz="4" w:space="0" w:color="auto"/>
              <w:right w:val="single" w:sz="4" w:space="0" w:color="auto"/>
            </w:tcBorders>
          </w:tcPr>
          <w:p w14:paraId="18DF843D" w14:textId="77777777" w:rsidR="007839AE" w:rsidRPr="008F16AF" w:rsidRDefault="007839AE" w:rsidP="007839AE">
            <w:pPr>
              <w:widowControl w:val="0"/>
              <w:autoSpaceDE w:val="0"/>
              <w:autoSpaceDN w:val="0"/>
              <w:adjustRightInd w:val="0"/>
              <w:rPr>
                <w:sz w:val="20"/>
                <w:szCs w:val="20"/>
                <w:highlight w:val="yellow"/>
              </w:rPr>
            </w:pPr>
            <w:r w:rsidRPr="008F16AF">
              <w:rPr>
                <w:sz w:val="20"/>
                <w:szCs w:val="20"/>
                <w:highlight w:val="yellow"/>
              </w:rPr>
              <w:t>5009,7</w:t>
            </w:r>
          </w:p>
          <w:p w14:paraId="51E0D3BA" w14:textId="77777777" w:rsidR="007839AE" w:rsidRPr="008F16AF" w:rsidRDefault="007839AE" w:rsidP="007839AE">
            <w:pPr>
              <w:widowControl w:val="0"/>
              <w:autoSpaceDE w:val="0"/>
              <w:autoSpaceDN w:val="0"/>
              <w:adjustRightInd w:val="0"/>
              <w:rPr>
                <w:sz w:val="20"/>
                <w:szCs w:val="20"/>
                <w:highlight w:val="yellow"/>
              </w:rPr>
            </w:pPr>
          </w:p>
          <w:p w14:paraId="39276FEC" w14:textId="77777777" w:rsidR="007839AE" w:rsidRPr="008F16AF" w:rsidRDefault="007839AE" w:rsidP="007839AE">
            <w:pPr>
              <w:widowControl w:val="0"/>
              <w:autoSpaceDE w:val="0"/>
              <w:autoSpaceDN w:val="0"/>
              <w:adjustRightInd w:val="0"/>
              <w:rPr>
                <w:sz w:val="20"/>
                <w:szCs w:val="20"/>
                <w:highlight w:val="yellow"/>
              </w:rPr>
            </w:pPr>
          </w:p>
          <w:p w14:paraId="38FD730C" w14:textId="77777777" w:rsidR="007839AE" w:rsidRPr="008F16AF" w:rsidRDefault="007839AE" w:rsidP="007839AE">
            <w:pPr>
              <w:widowControl w:val="0"/>
              <w:autoSpaceDE w:val="0"/>
              <w:autoSpaceDN w:val="0"/>
              <w:adjustRightInd w:val="0"/>
              <w:rPr>
                <w:sz w:val="20"/>
                <w:szCs w:val="20"/>
                <w:highlight w:val="yellow"/>
              </w:rPr>
            </w:pPr>
          </w:p>
          <w:p w14:paraId="6E3363AE" w14:textId="77777777" w:rsidR="007839AE" w:rsidRPr="008F16AF" w:rsidRDefault="007839AE" w:rsidP="007839AE">
            <w:pPr>
              <w:widowControl w:val="0"/>
              <w:autoSpaceDE w:val="0"/>
              <w:autoSpaceDN w:val="0"/>
              <w:adjustRightInd w:val="0"/>
              <w:rPr>
                <w:sz w:val="20"/>
                <w:szCs w:val="20"/>
              </w:rPr>
            </w:pPr>
            <w:r w:rsidRPr="008F16AF">
              <w:rPr>
                <w:sz w:val="20"/>
                <w:szCs w:val="20"/>
                <w:highlight w:val="yellow"/>
              </w:rPr>
              <w:t>5009,7</w:t>
            </w:r>
          </w:p>
        </w:tc>
        <w:tc>
          <w:tcPr>
            <w:tcW w:w="2693" w:type="dxa"/>
            <w:tcBorders>
              <w:left w:val="single" w:sz="4" w:space="0" w:color="auto"/>
              <w:bottom w:val="single" w:sz="4" w:space="0" w:color="auto"/>
              <w:right w:val="single" w:sz="4" w:space="0" w:color="auto"/>
            </w:tcBorders>
          </w:tcPr>
          <w:p w14:paraId="4483FFA0" w14:textId="77777777" w:rsidR="007839AE" w:rsidRPr="008F16AF" w:rsidRDefault="007839AE" w:rsidP="007839AE">
            <w:pPr>
              <w:widowControl w:val="0"/>
              <w:autoSpaceDE w:val="0"/>
              <w:autoSpaceDN w:val="0"/>
              <w:adjustRightInd w:val="0"/>
              <w:rPr>
                <w:sz w:val="20"/>
                <w:szCs w:val="20"/>
              </w:rPr>
            </w:pPr>
          </w:p>
        </w:tc>
      </w:tr>
      <w:tr w:rsidR="007839AE" w:rsidRPr="008F16AF" w14:paraId="759B8C5C" w14:textId="77777777" w:rsidTr="008604BE">
        <w:trPr>
          <w:tblCellSpacing w:w="5" w:type="nil"/>
        </w:trPr>
        <w:tc>
          <w:tcPr>
            <w:tcW w:w="14884" w:type="dxa"/>
            <w:gridSpan w:val="6"/>
            <w:tcBorders>
              <w:left w:val="single" w:sz="4" w:space="0" w:color="auto"/>
              <w:bottom w:val="single" w:sz="4" w:space="0" w:color="auto"/>
              <w:right w:val="single" w:sz="4" w:space="0" w:color="auto"/>
            </w:tcBorders>
          </w:tcPr>
          <w:p w14:paraId="6CAE4BB7"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ВСЕГО ПО ПРОГРАММЕ:  </w:t>
            </w:r>
          </w:p>
        </w:tc>
      </w:tr>
      <w:tr w:rsidR="007839AE" w:rsidRPr="008F16AF" w14:paraId="1A5E499F" w14:textId="77777777" w:rsidTr="008604BE">
        <w:trPr>
          <w:trHeight w:val="877"/>
          <w:tblCellSpacing w:w="5" w:type="nil"/>
        </w:trPr>
        <w:tc>
          <w:tcPr>
            <w:tcW w:w="6804" w:type="dxa"/>
            <w:tcBorders>
              <w:left w:val="single" w:sz="4" w:space="0" w:color="auto"/>
              <w:bottom w:val="single" w:sz="4" w:space="0" w:color="auto"/>
              <w:right w:val="single" w:sz="4" w:space="0" w:color="auto"/>
            </w:tcBorders>
          </w:tcPr>
          <w:p w14:paraId="6B64A060"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Всего финансовых затрат, </w:t>
            </w:r>
          </w:p>
          <w:p w14:paraId="0E6985EE"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в том числе из:  </w:t>
            </w:r>
          </w:p>
          <w:p w14:paraId="0143A31A" w14:textId="77777777" w:rsidR="007839AE" w:rsidRPr="008F16AF" w:rsidRDefault="007839AE" w:rsidP="007839AE">
            <w:pPr>
              <w:widowControl w:val="0"/>
              <w:autoSpaceDE w:val="0"/>
              <w:autoSpaceDN w:val="0"/>
              <w:adjustRightInd w:val="0"/>
              <w:rPr>
                <w:sz w:val="20"/>
                <w:szCs w:val="20"/>
              </w:rPr>
            </w:pPr>
            <w:r w:rsidRPr="008F16AF">
              <w:rPr>
                <w:sz w:val="20"/>
                <w:szCs w:val="20"/>
              </w:rPr>
              <w:t>федерального бюджета</w:t>
            </w:r>
            <w:hyperlink w:anchor="Par572" w:history="1">
              <w:r w:rsidRPr="008F16AF">
                <w:rPr>
                  <w:sz w:val="20"/>
                  <w:szCs w:val="20"/>
                </w:rPr>
                <w:t>*</w:t>
              </w:r>
            </w:hyperlink>
          </w:p>
          <w:p w14:paraId="1AD4D34C" w14:textId="77777777" w:rsidR="007839AE" w:rsidRPr="008F16AF" w:rsidRDefault="007839AE" w:rsidP="007839AE">
            <w:pPr>
              <w:widowControl w:val="0"/>
              <w:autoSpaceDE w:val="0"/>
              <w:autoSpaceDN w:val="0"/>
              <w:adjustRightInd w:val="0"/>
              <w:rPr>
                <w:sz w:val="20"/>
                <w:szCs w:val="20"/>
              </w:rPr>
            </w:pPr>
            <w:r w:rsidRPr="008F16AF">
              <w:rPr>
                <w:sz w:val="20"/>
                <w:szCs w:val="20"/>
              </w:rPr>
              <w:t>областного бюджета</w:t>
            </w:r>
          </w:p>
          <w:p w14:paraId="71BABC96" w14:textId="77777777" w:rsidR="007839AE" w:rsidRPr="008F16AF" w:rsidRDefault="007839AE" w:rsidP="007839AE">
            <w:pPr>
              <w:widowControl w:val="0"/>
              <w:autoSpaceDE w:val="0"/>
              <w:autoSpaceDN w:val="0"/>
              <w:adjustRightInd w:val="0"/>
              <w:rPr>
                <w:sz w:val="20"/>
                <w:szCs w:val="20"/>
              </w:rPr>
            </w:pPr>
            <w:r w:rsidRPr="008F16AF">
              <w:rPr>
                <w:sz w:val="20"/>
                <w:szCs w:val="20"/>
              </w:rPr>
              <w:t>местных бюджетов*</w:t>
            </w:r>
          </w:p>
          <w:p w14:paraId="23E1B1C1" w14:textId="77777777" w:rsidR="007839AE" w:rsidRPr="008F16AF" w:rsidRDefault="007839AE" w:rsidP="007839AE">
            <w:pPr>
              <w:widowControl w:val="0"/>
              <w:autoSpaceDE w:val="0"/>
              <w:autoSpaceDN w:val="0"/>
              <w:adjustRightInd w:val="0"/>
              <w:rPr>
                <w:sz w:val="20"/>
                <w:szCs w:val="20"/>
              </w:rPr>
            </w:pPr>
            <w:r w:rsidRPr="008F16AF">
              <w:rPr>
                <w:sz w:val="20"/>
                <w:szCs w:val="20"/>
              </w:rPr>
              <w:t>внебюджетных источников</w:t>
            </w:r>
            <w:hyperlink w:anchor="Par572" w:history="1">
              <w:r w:rsidRPr="008F16AF">
                <w:rPr>
                  <w:sz w:val="20"/>
                  <w:szCs w:val="20"/>
                </w:rPr>
                <w:t>*</w:t>
              </w:r>
            </w:hyperlink>
          </w:p>
        </w:tc>
        <w:tc>
          <w:tcPr>
            <w:tcW w:w="1080" w:type="dxa"/>
            <w:tcBorders>
              <w:left w:val="single" w:sz="4" w:space="0" w:color="auto"/>
              <w:bottom w:val="single" w:sz="4" w:space="0" w:color="auto"/>
              <w:right w:val="single" w:sz="4" w:space="0" w:color="auto"/>
            </w:tcBorders>
          </w:tcPr>
          <w:p w14:paraId="246D0086" w14:textId="77777777" w:rsidR="007839AE" w:rsidRPr="008F16AF" w:rsidRDefault="007839AE" w:rsidP="007839AE">
            <w:pPr>
              <w:widowControl w:val="0"/>
              <w:autoSpaceDE w:val="0"/>
              <w:autoSpaceDN w:val="0"/>
              <w:adjustRightInd w:val="0"/>
              <w:rPr>
                <w:sz w:val="20"/>
                <w:szCs w:val="20"/>
                <w:highlight w:val="yellow"/>
              </w:rPr>
            </w:pPr>
            <w:r w:rsidRPr="008F16AF">
              <w:rPr>
                <w:sz w:val="20"/>
                <w:szCs w:val="20"/>
                <w:highlight w:val="yellow"/>
              </w:rPr>
              <w:t>15449,1</w:t>
            </w:r>
          </w:p>
          <w:p w14:paraId="04B9CC21" w14:textId="77777777" w:rsidR="007839AE" w:rsidRPr="008F16AF" w:rsidRDefault="007839AE" w:rsidP="007839AE">
            <w:pPr>
              <w:widowControl w:val="0"/>
              <w:autoSpaceDE w:val="0"/>
              <w:autoSpaceDN w:val="0"/>
              <w:adjustRightInd w:val="0"/>
              <w:rPr>
                <w:sz w:val="20"/>
                <w:szCs w:val="20"/>
                <w:highlight w:val="yellow"/>
              </w:rPr>
            </w:pPr>
          </w:p>
          <w:p w14:paraId="66D8D159" w14:textId="77777777" w:rsidR="007839AE" w:rsidRPr="008F16AF" w:rsidRDefault="007839AE" w:rsidP="007839AE">
            <w:pPr>
              <w:widowControl w:val="0"/>
              <w:autoSpaceDE w:val="0"/>
              <w:autoSpaceDN w:val="0"/>
              <w:adjustRightInd w:val="0"/>
              <w:rPr>
                <w:sz w:val="20"/>
                <w:szCs w:val="20"/>
                <w:highlight w:val="yellow"/>
              </w:rPr>
            </w:pPr>
          </w:p>
          <w:p w14:paraId="26E4287D" w14:textId="77777777" w:rsidR="007839AE" w:rsidRPr="008F16AF" w:rsidRDefault="007839AE" w:rsidP="007839AE">
            <w:pPr>
              <w:widowControl w:val="0"/>
              <w:autoSpaceDE w:val="0"/>
              <w:autoSpaceDN w:val="0"/>
              <w:adjustRightInd w:val="0"/>
              <w:rPr>
                <w:sz w:val="20"/>
                <w:szCs w:val="20"/>
                <w:highlight w:val="yellow"/>
              </w:rPr>
            </w:pPr>
          </w:p>
          <w:p w14:paraId="19F1FF21" w14:textId="77777777" w:rsidR="007839AE" w:rsidRPr="008F16AF" w:rsidRDefault="007839AE" w:rsidP="007839AE">
            <w:pPr>
              <w:widowControl w:val="0"/>
              <w:autoSpaceDE w:val="0"/>
              <w:autoSpaceDN w:val="0"/>
              <w:adjustRightInd w:val="0"/>
              <w:rPr>
                <w:sz w:val="20"/>
                <w:szCs w:val="20"/>
              </w:rPr>
            </w:pPr>
            <w:r w:rsidRPr="008F16AF">
              <w:rPr>
                <w:sz w:val="20"/>
                <w:szCs w:val="20"/>
                <w:highlight w:val="yellow"/>
              </w:rPr>
              <w:t>15449,1</w:t>
            </w:r>
          </w:p>
        </w:tc>
        <w:tc>
          <w:tcPr>
            <w:tcW w:w="960" w:type="dxa"/>
            <w:tcBorders>
              <w:left w:val="single" w:sz="4" w:space="0" w:color="auto"/>
              <w:bottom w:val="single" w:sz="4" w:space="0" w:color="auto"/>
              <w:right w:val="single" w:sz="4" w:space="0" w:color="auto"/>
            </w:tcBorders>
          </w:tcPr>
          <w:p w14:paraId="73D565E8" w14:textId="77777777" w:rsidR="007839AE" w:rsidRPr="008F16AF" w:rsidRDefault="007839AE" w:rsidP="007839AE">
            <w:pPr>
              <w:widowControl w:val="0"/>
              <w:autoSpaceDE w:val="0"/>
              <w:autoSpaceDN w:val="0"/>
              <w:adjustRightInd w:val="0"/>
              <w:rPr>
                <w:sz w:val="20"/>
                <w:szCs w:val="20"/>
              </w:rPr>
            </w:pPr>
            <w:r w:rsidRPr="008F16AF">
              <w:rPr>
                <w:sz w:val="20"/>
                <w:szCs w:val="20"/>
              </w:rPr>
              <w:t>5429,7</w:t>
            </w:r>
          </w:p>
          <w:p w14:paraId="5CB37C13" w14:textId="77777777" w:rsidR="007839AE" w:rsidRPr="008F16AF" w:rsidRDefault="007839AE" w:rsidP="007839AE">
            <w:pPr>
              <w:widowControl w:val="0"/>
              <w:autoSpaceDE w:val="0"/>
              <w:autoSpaceDN w:val="0"/>
              <w:adjustRightInd w:val="0"/>
              <w:rPr>
                <w:sz w:val="20"/>
                <w:szCs w:val="20"/>
              </w:rPr>
            </w:pPr>
          </w:p>
          <w:p w14:paraId="6CABDC69" w14:textId="77777777" w:rsidR="007839AE" w:rsidRPr="008F16AF" w:rsidRDefault="007839AE" w:rsidP="007839AE">
            <w:pPr>
              <w:widowControl w:val="0"/>
              <w:autoSpaceDE w:val="0"/>
              <w:autoSpaceDN w:val="0"/>
              <w:adjustRightInd w:val="0"/>
              <w:rPr>
                <w:sz w:val="20"/>
                <w:szCs w:val="20"/>
              </w:rPr>
            </w:pPr>
          </w:p>
          <w:p w14:paraId="18339D7C" w14:textId="77777777" w:rsidR="007839AE" w:rsidRPr="008F16AF" w:rsidRDefault="007839AE" w:rsidP="007839AE">
            <w:pPr>
              <w:widowControl w:val="0"/>
              <w:autoSpaceDE w:val="0"/>
              <w:autoSpaceDN w:val="0"/>
              <w:adjustRightInd w:val="0"/>
              <w:rPr>
                <w:sz w:val="20"/>
                <w:szCs w:val="20"/>
              </w:rPr>
            </w:pPr>
          </w:p>
          <w:p w14:paraId="0F2D62E9" w14:textId="77777777" w:rsidR="007839AE" w:rsidRPr="008F16AF" w:rsidRDefault="007839AE" w:rsidP="007839AE">
            <w:pPr>
              <w:widowControl w:val="0"/>
              <w:autoSpaceDE w:val="0"/>
              <w:autoSpaceDN w:val="0"/>
              <w:adjustRightInd w:val="0"/>
              <w:rPr>
                <w:sz w:val="20"/>
                <w:szCs w:val="20"/>
              </w:rPr>
            </w:pPr>
            <w:r w:rsidRPr="008F16AF">
              <w:rPr>
                <w:sz w:val="20"/>
                <w:szCs w:val="20"/>
              </w:rPr>
              <w:t>5429,7</w:t>
            </w:r>
          </w:p>
        </w:tc>
        <w:tc>
          <w:tcPr>
            <w:tcW w:w="960" w:type="dxa"/>
            <w:tcBorders>
              <w:left w:val="single" w:sz="4" w:space="0" w:color="auto"/>
              <w:bottom w:val="single" w:sz="4" w:space="0" w:color="auto"/>
              <w:right w:val="single" w:sz="4" w:space="0" w:color="auto"/>
            </w:tcBorders>
          </w:tcPr>
          <w:p w14:paraId="5B383559" w14:textId="77777777" w:rsidR="007839AE" w:rsidRPr="008F16AF" w:rsidRDefault="007839AE" w:rsidP="007839AE">
            <w:pPr>
              <w:widowControl w:val="0"/>
              <w:autoSpaceDE w:val="0"/>
              <w:autoSpaceDN w:val="0"/>
              <w:adjustRightInd w:val="0"/>
              <w:rPr>
                <w:sz w:val="20"/>
                <w:szCs w:val="20"/>
              </w:rPr>
            </w:pPr>
            <w:r w:rsidRPr="008F16AF">
              <w:rPr>
                <w:sz w:val="20"/>
                <w:szCs w:val="20"/>
              </w:rPr>
              <w:t>6239,7</w:t>
            </w:r>
          </w:p>
          <w:p w14:paraId="166373B9" w14:textId="77777777" w:rsidR="007839AE" w:rsidRPr="008F16AF" w:rsidRDefault="007839AE" w:rsidP="007839AE">
            <w:pPr>
              <w:widowControl w:val="0"/>
              <w:autoSpaceDE w:val="0"/>
              <w:autoSpaceDN w:val="0"/>
              <w:adjustRightInd w:val="0"/>
              <w:rPr>
                <w:sz w:val="20"/>
                <w:szCs w:val="20"/>
              </w:rPr>
            </w:pPr>
          </w:p>
          <w:p w14:paraId="005B3243" w14:textId="77777777" w:rsidR="007839AE" w:rsidRPr="008F16AF" w:rsidRDefault="007839AE" w:rsidP="007839AE">
            <w:pPr>
              <w:widowControl w:val="0"/>
              <w:autoSpaceDE w:val="0"/>
              <w:autoSpaceDN w:val="0"/>
              <w:adjustRightInd w:val="0"/>
              <w:rPr>
                <w:sz w:val="20"/>
                <w:szCs w:val="20"/>
              </w:rPr>
            </w:pPr>
          </w:p>
          <w:p w14:paraId="45A3F4B4" w14:textId="77777777" w:rsidR="007839AE" w:rsidRPr="008F16AF" w:rsidRDefault="007839AE" w:rsidP="007839AE">
            <w:pPr>
              <w:widowControl w:val="0"/>
              <w:autoSpaceDE w:val="0"/>
              <w:autoSpaceDN w:val="0"/>
              <w:adjustRightInd w:val="0"/>
              <w:rPr>
                <w:sz w:val="20"/>
                <w:szCs w:val="20"/>
              </w:rPr>
            </w:pPr>
          </w:p>
          <w:p w14:paraId="3DEF785B" w14:textId="77777777" w:rsidR="007839AE" w:rsidRPr="008F16AF" w:rsidRDefault="007839AE" w:rsidP="007839AE">
            <w:pPr>
              <w:widowControl w:val="0"/>
              <w:autoSpaceDE w:val="0"/>
              <w:autoSpaceDN w:val="0"/>
              <w:adjustRightInd w:val="0"/>
              <w:rPr>
                <w:sz w:val="20"/>
                <w:szCs w:val="20"/>
              </w:rPr>
            </w:pPr>
            <w:r w:rsidRPr="008F16AF">
              <w:rPr>
                <w:sz w:val="20"/>
                <w:szCs w:val="20"/>
              </w:rPr>
              <w:t>6239,7</w:t>
            </w:r>
          </w:p>
        </w:tc>
        <w:tc>
          <w:tcPr>
            <w:tcW w:w="2387" w:type="dxa"/>
            <w:tcBorders>
              <w:left w:val="single" w:sz="4" w:space="0" w:color="auto"/>
              <w:bottom w:val="single" w:sz="4" w:space="0" w:color="auto"/>
              <w:right w:val="single" w:sz="4" w:space="0" w:color="auto"/>
            </w:tcBorders>
          </w:tcPr>
          <w:p w14:paraId="26E9108E" w14:textId="77777777" w:rsidR="007839AE" w:rsidRPr="008F16AF" w:rsidRDefault="007839AE" w:rsidP="007839AE">
            <w:pPr>
              <w:widowControl w:val="0"/>
              <w:autoSpaceDE w:val="0"/>
              <w:autoSpaceDN w:val="0"/>
              <w:adjustRightInd w:val="0"/>
              <w:rPr>
                <w:sz w:val="20"/>
                <w:szCs w:val="20"/>
                <w:highlight w:val="yellow"/>
              </w:rPr>
            </w:pPr>
            <w:r w:rsidRPr="008F16AF">
              <w:rPr>
                <w:sz w:val="20"/>
                <w:szCs w:val="20"/>
                <w:highlight w:val="yellow"/>
              </w:rPr>
              <w:t>5009,7</w:t>
            </w:r>
          </w:p>
          <w:p w14:paraId="562CD4BA" w14:textId="77777777" w:rsidR="007839AE" w:rsidRPr="008F16AF" w:rsidRDefault="007839AE" w:rsidP="007839AE">
            <w:pPr>
              <w:widowControl w:val="0"/>
              <w:autoSpaceDE w:val="0"/>
              <w:autoSpaceDN w:val="0"/>
              <w:adjustRightInd w:val="0"/>
              <w:rPr>
                <w:sz w:val="20"/>
                <w:szCs w:val="20"/>
                <w:highlight w:val="yellow"/>
              </w:rPr>
            </w:pPr>
          </w:p>
          <w:p w14:paraId="10E9C5CE" w14:textId="77777777" w:rsidR="007839AE" w:rsidRPr="008F16AF" w:rsidRDefault="007839AE" w:rsidP="007839AE">
            <w:pPr>
              <w:widowControl w:val="0"/>
              <w:autoSpaceDE w:val="0"/>
              <w:autoSpaceDN w:val="0"/>
              <w:adjustRightInd w:val="0"/>
              <w:rPr>
                <w:sz w:val="20"/>
                <w:szCs w:val="20"/>
                <w:highlight w:val="yellow"/>
              </w:rPr>
            </w:pPr>
          </w:p>
          <w:p w14:paraId="73562854" w14:textId="77777777" w:rsidR="007839AE" w:rsidRPr="008F16AF" w:rsidRDefault="007839AE" w:rsidP="007839AE">
            <w:pPr>
              <w:widowControl w:val="0"/>
              <w:autoSpaceDE w:val="0"/>
              <w:autoSpaceDN w:val="0"/>
              <w:adjustRightInd w:val="0"/>
              <w:rPr>
                <w:sz w:val="20"/>
                <w:szCs w:val="20"/>
                <w:highlight w:val="yellow"/>
              </w:rPr>
            </w:pPr>
          </w:p>
          <w:p w14:paraId="4B561D12" w14:textId="77777777" w:rsidR="007839AE" w:rsidRPr="008F16AF" w:rsidRDefault="007839AE" w:rsidP="007839AE">
            <w:pPr>
              <w:widowControl w:val="0"/>
              <w:autoSpaceDE w:val="0"/>
              <w:autoSpaceDN w:val="0"/>
              <w:adjustRightInd w:val="0"/>
              <w:rPr>
                <w:sz w:val="20"/>
                <w:szCs w:val="20"/>
                <w:highlight w:val="yellow"/>
              </w:rPr>
            </w:pPr>
            <w:r w:rsidRPr="008F16AF">
              <w:rPr>
                <w:sz w:val="20"/>
                <w:szCs w:val="20"/>
                <w:highlight w:val="yellow"/>
              </w:rPr>
              <w:t>5009,7</w:t>
            </w:r>
          </w:p>
        </w:tc>
        <w:tc>
          <w:tcPr>
            <w:tcW w:w="2693" w:type="dxa"/>
            <w:tcBorders>
              <w:left w:val="single" w:sz="4" w:space="0" w:color="auto"/>
              <w:bottom w:val="single" w:sz="4" w:space="0" w:color="auto"/>
              <w:right w:val="single" w:sz="4" w:space="0" w:color="auto"/>
            </w:tcBorders>
          </w:tcPr>
          <w:p w14:paraId="41A60D70" w14:textId="77777777" w:rsidR="007839AE" w:rsidRPr="008F16AF" w:rsidRDefault="007839AE" w:rsidP="007839AE">
            <w:pPr>
              <w:widowControl w:val="0"/>
              <w:autoSpaceDE w:val="0"/>
              <w:autoSpaceDN w:val="0"/>
              <w:adjustRightInd w:val="0"/>
              <w:rPr>
                <w:sz w:val="20"/>
                <w:szCs w:val="20"/>
              </w:rPr>
            </w:pPr>
          </w:p>
        </w:tc>
      </w:tr>
      <w:tr w:rsidR="007839AE" w:rsidRPr="008F16AF" w14:paraId="6D24724C" w14:textId="77777777" w:rsidTr="008604BE">
        <w:trPr>
          <w:trHeight w:val="806"/>
          <w:tblCellSpacing w:w="5" w:type="nil"/>
        </w:trPr>
        <w:tc>
          <w:tcPr>
            <w:tcW w:w="6804" w:type="dxa"/>
            <w:tcBorders>
              <w:left w:val="single" w:sz="4" w:space="0" w:color="auto"/>
              <w:bottom w:val="single" w:sz="4" w:space="0" w:color="auto"/>
              <w:right w:val="single" w:sz="4" w:space="0" w:color="auto"/>
            </w:tcBorders>
          </w:tcPr>
          <w:p w14:paraId="2E3B1AA0"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Капитальные вложения, </w:t>
            </w:r>
          </w:p>
          <w:p w14:paraId="2C793901"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в том числе из:  </w:t>
            </w:r>
          </w:p>
          <w:p w14:paraId="418C9CC7" w14:textId="77777777" w:rsidR="007839AE" w:rsidRPr="008F16AF" w:rsidRDefault="007839AE" w:rsidP="007839AE">
            <w:pPr>
              <w:widowControl w:val="0"/>
              <w:autoSpaceDE w:val="0"/>
              <w:autoSpaceDN w:val="0"/>
              <w:adjustRightInd w:val="0"/>
              <w:rPr>
                <w:sz w:val="20"/>
                <w:szCs w:val="20"/>
              </w:rPr>
            </w:pPr>
            <w:r w:rsidRPr="008F16AF">
              <w:rPr>
                <w:sz w:val="20"/>
                <w:szCs w:val="20"/>
              </w:rPr>
              <w:t>федерального бюджета</w:t>
            </w:r>
            <w:hyperlink w:anchor="Par572" w:history="1">
              <w:r w:rsidRPr="008F16AF">
                <w:rPr>
                  <w:sz w:val="20"/>
                  <w:szCs w:val="20"/>
                </w:rPr>
                <w:t>*</w:t>
              </w:r>
            </w:hyperlink>
            <w:r w:rsidRPr="008F16AF">
              <w:rPr>
                <w:sz w:val="20"/>
                <w:szCs w:val="20"/>
              </w:rPr>
              <w:t xml:space="preserve"> </w:t>
            </w:r>
          </w:p>
          <w:p w14:paraId="4A6747B9"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областного бюджета </w:t>
            </w:r>
          </w:p>
          <w:p w14:paraId="77375E58"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местных бюджетов* </w:t>
            </w:r>
          </w:p>
          <w:p w14:paraId="222B4384" w14:textId="77777777" w:rsidR="007839AE" w:rsidRPr="008F16AF" w:rsidRDefault="007839AE" w:rsidP="007839AE">
            <w:pPr>
              <w:widowControl w:val="0"/>
              <w:autoSpaceDE w:val="0"/>
              <w:autoSpaceDN w:val="0"/>
              <w:adjustRightInd w:val="0"/>
              <w:rPr>
                <w:sz w:val="20"/>
                <w:szCs w:val="20"/>
              </w:rPr>
            </w:pPr>
            <w:r w:rsidRPr="008F16AF">
              <w:rPr>
                <w:sz w:val="20"/>
                <w:szCs w:val="20"/>
              </w:rPr>
              <w:t>внебюджетных источников</w:t>
            </w:r>
            <w:hyperlink w:anchor="Par572" w:history="1">
              <w:r w:rsidRPr="008F16AF">
                <w:rPr>
                  <w:sz w:val="20"/>
                  <w:szCs w:val="20"/>
                </w:rPr>
                <w:t>*</w:t>
              </w:r>
            </w:hyperlink>
          </w:p>
        </w:tc>
        <w:tc>
          <w:tcPr>
            <w:tcW w:w="1080" w:type="dxa"/>
            <w:tcBorders>
              <w:left w:val="single" w:sz="4" w:space="0" w:color="auto"/>
              <w:bottom w:val="single" w:sz="4" w:space="0" w:color="auto"/>
              <w:right w:val="single" w:sz="4" w:space="0" w:color="auto"/>
            </w:tcBorders>
          </w:tcPr>
          <w:p w14:paraId="70C9E801" w14:textId="77777777" w:rsidR="007839AE" w:rsidRPr="008F16AF" w:rsidRDefault="007839AE" w:rsidP="007839AE">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0CD67264" w14:textId="77777777" w:rsidR="007839AE" w:rsidRPr="008F16AF" w:rsidRDefault="007839AE" w:rsidP="007839AE">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19EF1BE8" w14:textId="77777777" w:rsidR="007839AE" w:rsidRPr="008F16AF" w:rsidRDefault="007839AE" w:rsidP="007839AE">
            <w:pPr>
              <w:widowControl w:val="0"/>
              <w:autoSpaceDE w:val="0"/>
              <w:autoSpaceDN w:val="0"/>
              <w:adjustRightInd w:val="0"/>
              <w:rPr>
                <w:sz w:val="20"/>
                <w:szCs w:val="20"/>
              </w:rPr>
            </w:pPr>
          </w:p>
        </w:tc>
        <w:tc>
          <w:tcPr>
            <w:tcW w:w="2387" w:type="dxa"/>
            <w:tcBorders>
              <w:left w:val="single" w:sz="4" w:space="0" w:color="auto"/>
              <w:bottom w:val="single" w:sz="4" w:space="0" w:color="auto"/>
              <w:right w:val="single" w:sz="4" w:space="0" w:color="auto"/>
            </w:tcBorders>
          </w:tcPr>
          <w:p w14:paraId="050E41E4" w14:textId="77777777" w:rsidR="007839AE" w:rsidRPr="008F16AF" w:rsidRDefault="007839AE" w:rsidP="007839AE">
            <w:pPr>
              <w:widowControl w:val="0"/>
              <w:autoSpaceDE w:val="0"/>
              <w:autoSpaceDN w:val="0"/>
              <w:adjustRightInd w:val="0"/>
              <w:rPr>
                <w:sz w:val="20"/>
                <w:szCs w:val="20"/>
                <w:highlight w:val="yellow"/>
              </w:rPr>
            </w:pPr>
          </w:p>
        </w:tc>
        <w:tc>
          <w:tcPr>
            <w:tcW w:w="2693" w:type="dxa"/>
            <w:tcBorders>
              <w:left w:val="single" w:sz="4" w:space="0" w:color="auto"/>
              <w:bottom w:val="single" w:sz="4" w:space="0" w:color="auto"/>
              <w:right w:val="single" w:sz="4" w:space="0" w:color="auto"/>
            </w:tcBorders>
          </w:tcPr>
          <w:p w14:paraId="0F027A8F" w14:textId="77777777" w:rsidR="007839AE" w:rsidRPr="008F16AF" w:rsidRDefault="007839AE" w:rsidP="007839AE">
            <w:pPr>
              <w:widowControl w:val="0"/>
              <w:autoSpaceDE w:val="0"/>
              <w:autoSpaceDN w:val="0"/>
              <w:adjustRightInd w:val="0"/>
              <w:rPr>
                <w:sz w:val="20"/>
                <w:szCs w:val="20"/>
              </w:rPr>
            </w:pPr>
          </w:p>
        </w:tc>
      </w:tr>
      <w:tr w:rsidR="007839AE" w:rsidRPr="008F16AF" w14:paraId="68FC327E" w14:textId="77777777" w:rsidTr="008604BE">
        <w:trPr>
          <w:trHeight w:val="1080"/>
          <w:tblCellSpacing w:w="5" w:type="nil"/>
        </w:trPr>
        <w:tc>
          <w:tcPr>
            <w:tcW w:w="6804" w:type="dxa"/>
            <w:tcBorders>
              <w:left w:val="single" w:sz="4" w:space="0" w:color="auto"/>
              <w:bottom w:val="single" w:sz="4" w:space="0" w:color="auto"/>
              <w:right w:val="single" w:sz="4" w:space="0" w:color="auto"/>
            </w:tcBorders>
          </w:tcPr>
          <w:p w14:paraId="2A41D036"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НИОКР </w:t>
            </w:r>
            <w:hyperlink w:anchor="Par573" w:history="1">
              <w:r w:rsidRPr="008F16AF">
                <w:rPr>
                  <w:sz w:val="20"/>
                  <w:szCs w:val="20"/>
                </w:rPr>
                <w:t>**</w:t>
              </w:r>
            </w:hyperlink>
            <w:r w:rsidRPr="008F16AF">
              <w:rPr>
                <w:sz w:val="20"/>
                <w:szCs w:val="20"/>
              </w:rPr>
              <w:t xml:space="preserve">,  </w:t>
            </w:r>
          </w:p>
          <w:p w14:paraId="39DD722C"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в том числе из: </w:t>
            </w:r>
          </w:p>
          <w:p w14:paraId="7F71D18E" w14:textId="77777777" w:rsidR="007839AE" w:rsidRPr="008F16AF" w:rsidRDefault="007839AE" w:rsidP="007839AE">
            <w:pPr>
              <w:widowControl w:val="0"/>
              <w:autoSpaceDE w:val="0"/>
              <w:autoSpaceDN w:val="0"/>
              <w:adjustRightInd w:val="0"/>
              <w:rPr>
                <w:sz w:val="20"/>
                <w:szCs w:val="20"/>
              </w:rPr>
            </w:pPr>
            <w:r w:rsidRPr="008F16AF">
              <w:rPr>
                <w:sz w:val="20"/>
                <w:szCs w:val="20"/>
              </w:rPr>
              <w:t>федерального бюджета</w:t>
            </w:r>
            <w:hyperlink w:anchor="Par572" w:history="1">
              <w:r w:rsidRPr="008F16AF">
                <w:rPr>
                  <w:sz w:val="20"/>
                  <w:szCs w:val="20"/>
                </w:rPr>
                <w:t>*</w:t>
              </w:r>
            </w:hyperlink>
            <w:r w:rsidRPr="008F16AF">
              <w:rPr>
                <w:sz w:val="20"/>
                <w:szCs w:val="20"/>
              </w:rPr>
              <w:t xml:space="preserve"> </w:t>
            </w:r>
          </w:p>
          <w:p w14:paraId="4C81310B"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областного бюджета </w:t>
            </w:r>
          </w:p>
          <w:p w14:paraId="13434199" w14:textId="77777777" w:rsidR="007839AE" w:rsidRPr="008F16AF" w:rsidRDefault="007839AE" w:rsidP="007839AE">
            <w:pPr>
              <w:widowControl w:val="0"/>
              <w:autoSpaceDE w:val="0"/>
              <w:autoSpaceDN w:val="0"/>
              <w:adjustRightInd w:val="0"/>
              <w:rPr>
                <w:sz w:val="20"/>
                <w:szCs w:val="20"/>
              </w:rPr>
            </w:pPr>
            <w:r w:rsidRPr="008F16AF">
              <w:rPr>
                <w:sz w:val="20"/>
                <w:szCs w:val="20"/>
              </w:rPr>
              <w:t>местных бюджетов*</w:t>
            </w:r>
          </w:p>
          <w:p w14:paraId="163852D1" w14:textId="77777777" w:rsidR="007839AE" w:rsidRPr="008F16AF" w:rsidRDefault="007839AE" w:rsidP="007839AE">
            <w:pPr>
              <w:widowControl w:val="0"/>
              <w:autoSpaceDE w:val="0"/>
              <w:autoSpaceDN w:val="0"/>
              <w:adjustRightInd w:val="0"/>
              <w:rPr>
                <w:sz w:val="20"/>
                <w:szCs w:val="20"/>
              </w:rPr>
            </w:pPr>
            <w:r w:rsidRPr="008F16AF">
              <w:rPr>
                <w:sz w:val="20"/>
                <w:szCs w:val="20"/>
              </w:rPr>
              <w:t>внебюджетных источников</w:t>
            </w:r>
            <w:hyperlink w:anchor="Par572" w:history="1">
              <w:r w:rsidRPr="008F16AF">
                <w:rPr>
                  <w:sz w:val="20"/>
                  <w:szCs w:val="20"/>
                </w:rPr>
                <w:t>*</w:t>
              </w:r>
            </w:hyperlink>
          </w:p>
        </w:tc>
        <w:tc>
          <w:tcPr>
            <w:tcW w:w="1080" w:type="dxa"/>
            <w:tcBorders>
              <w:left w:val="single" w:sz="4" w:space="0" w:color="auto"/>
              <w:bottom w:val="single" w:sz="4" w:space="0" w:color="auto"/>
              <w:right w:val="single" w:sz="4" w:space="0" w:color="auto"/>
            </w:tcBorders>
          </w:tcPr>
          <w:p w14:paraId="09CDD34D" w14:textId="77777777" w:rsidR="007839AE" w:rsidRPr="008F16AF" w:rsidRDefault="007839AE" w:rsidP="007839AE">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382FED5E" w14:textId="77777777" w:rsidR="007839AE" w:rsidRPr="008F16AF" w:rsidRDefault="007839AE" w:rsidP="007839AE">
            <w:pPr>
              <w:widowControl w:val="0"/>
              <w:autoSpaceDE w:val="0"/>
              <w:autoSpaceDN w:val="0"/>
              <w:adjustRightInd w:val="0"/>
              <w:rPr>
                <w:sz w:val="20"/>
                <w:szCs w:val="20"/>
              </w:rPr>
            </w:pPr>
          </w:p>
        </w:tc>
        <w:tc>
          <w:tcPr>
            <w:tcW w:w="960" w:type="dxa"/>
            <w:tcBorders>
              <w:left w:val="single" w:sz="4" w:space="0" w:color="auto"/>
              <w:bottom w:val="single" w:sz="4" w:space="0" w:color="auto"/>
              <w:right w:val="single" w:sz="4" w:space="0" w:color="auto"/>
            </w:tcBorders>
          </w:tcPr>
          <w:p w14:paraId="21B1F210" w14:textId="77777777" w:rsidR="007839AE" w:rsidRPr="008F16AF" w:rsidRDefault="007839AE" w:rsidP="007839AE">
            <w:pPr>
              <w:widowControl w:val="0"/>
              <w:autoSpaceDE w:val="0"/>
              <w:autoSpaceDN w:val="0"/>
              <w:adjustRightInd w:val="0"/>
              <w:rPr>
                <w:sz w:val="20"/>
                <w:szCs w:val="20"/>
              </w:rPr>
            </w:pPr>
          </w:p>
        </w:tc>
        <w:tc>
          <w:tcPr>
            <w:tcW w:w="2387" w:type="dxa"/>
            <w:tcBorders>
              <w:left w:val="single" w:sz="4" w:space="0" w:color="auto"/>
              <w:bottom w:val="single" w:sz="4" w:space="0" w:color="auto"/>
              <w:right w:val="single" w:sz="4" w:space="0" w:color="auto"/>
            </w:tcBorders>
          </w:tcPr>
          <w:p w14:paraId="42A00B28" w14:textId="77777777" w:rsidR="007839AE" w:rsidRPr="008F16AF" w:rsidRDefault="007839AE" w:rsidP="007839AE">
            <w:pPr>
              <w:widowControl w:val="0"/>
              <w:autoSpaceDE w:val="0"/>
              <w:autoSpaceDN w:val="0"/>
              <w:adjustRightInd w:val="0"/>
              <w:rPr>
                <w:sz w:val="20"/>
                <w:szCs w:val="20"/>
                <w:highlight w:val="yellow"/>
              </w:rPr>
            </w:pPr>
          </w:p>
        </w:tc>
        <w:tc>
          <w:tcPr>
            <w:tcW w:w="2693" w:type="dxa"/>
            <w:tcBorders>
              <w:left w:val="single" w:sz="4" w:space="0" w:color="auto"/>
              <w:bottom w:val="single" w:sz="4" w:space="0" w:color="auto"/>
              <w:right w:val="single" w:sz="4" w:space="0" w:color="auto"/>
            </w:tcBorders>
          </w:tcPr>
          <w:p w14:paraId="10D8D1FB" w14:textId="77777777" w:rsidR="007839AE" w:rsidRPr="008F16AF" w:rsidRDefault="007839AE" w:rsidP="007839AE">
            <w:pPr>
              <w:widowControl w:val="0"/>
              <w:autoSpaceDE w:val="0"/>
              <w:autoSpaceDN w:val="0"/>
              <w:adjustRightInd w:val="0"/>
              <w:rPr>
                <w:sz w:val="20"/>
                <w:szCs w:val="20"/>
              </w:rPr>
            </w:pPr>
          </w:p>
        </w:tc>
      </w:tr>
      <w:tr w:rsidR="007839AE" w:rsidRPr="008F16AF" w14:paraId="7D5A745C" w14:textId="77777777" w:rsidTr="008604BE">
        <w:trPr>
          <w:trHeight w:val="1080"/>
          <w:tblCellSpacing w:w="5" w:type="nil"/>
        </w:trPr>
        <w:tc>
          <w:tcPr>
            <w:tcW w:w="6804" w:type="dxa"/>
            <w:tcBorders>
              <w:left w:val="single" w:sz="4" w:space="0" w:color="auto"/>
              <w:bottom w:val="single" w:sz="4" w:space="0" w:color="auto"/>
              <w:right w:val="single" w:sz="4" w:space="0" w:color="auto"/>
            </w:tcBorders>
          </w:tcPr>
          <w:p w14:paraId="2E2A0156"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Прочие расходы, </w:t>
            </w:r>
          </w:p>
          <w:p w14:paraId="1C8219DC" w14:textId="77777777" w:rsidR="007839AE" w:rsidRPr="008F16AF" w:rsidRDefault="007839AE" w:rsidP="007839AE">
            <w:pPr>
              <w:widowControl w:val="0"/>
              <w:autoSpaceDE w:val="0"/>
              <w:autoSpaceDN w:val="0"/>
              <w:adjustRightInd w:val="0"/>
              <w:rPr>
                <w:sz w:val="20"/>
                <w:szCs w:val="20"/>
              </w:rPr>
            </w:pPr>
            <w:r w:rsidRPr="008F16AF">
              <w:rPr>
                <w:sz w:val="20"/>
                <w:szCs w:val="20"/>
              </w:rPr>
              <w:t xml:space="preserve">в том числе из:  </w:t>
            </w:r>
          </w:p>
          <w:p w14:paraId="4626C9B0" w14:textId="77777777" w:rsidR="007839AE" w:rsidRPr="008F16AF" w:rsidRDefault="007839AE" w:rsidP="007839AE">
            <w:pPr>
              <w:widowControl w:val="0"/>
              <w:autoSpaceDE w:val="0"/>
              <w:autoSpaceDN w:val="0"/>
              <w:adjustRightInd w:val="0"/>
              <w:rPr>
                <w:sz w:val="20"/>
                <w:szCs w:val="20"/>
              </w:rPr>
            </w:pPr>
            <w:r w:rsidRPr="008F16AF">
              <w:rPr>
                <w:sz w:val="20"/>
                <w:szCs w:val="20"/>
              </w:rPr>
              <w:t>федерального бюджета</w:t>
            </w:r>
            <w:hyperlink w:anchor="Par572" w:history="1">
              <w:r w:rsidRPr="008F16AF">
                <w:rPr>
                  <w:sz w:val="20"/>
                  <w:szCs w:val="20"/>
                </w:rPr>
                <w:t>*</w:t>
              </w:r>
            </w:hyperlink>
          </w:p>
          <w:p w14:paraId="59144AB0" w14:textId="77777777" w:rsidR="007839AE" w:rsidRPr="008F16AF" w:rsidRDefault="007839AE" w:rsidP="007839AE">
            <w:pPr>
              <w:widowControl w:val="0"/>
              <w:autoSpaceDE w:val="0"/>
              <w:autoSpaceDN w:val="0"/>
              <w:adjustRightInd w:val="0"/>
              <w:rPr>
                <w:sz w:val="20"/>
                <w:szCs w:val="20"/>
              </w:rPr>
            </w:pPr>
            <w:r w:rsidRPr="008F16AF">
              <w:rPr>
                <w:sz w:val="20"/>
                <w:szCs w:val="20"/>
              </w:rPr>
              <w:t>областного бюджета</w:t>
            </w:r>
          </w:p>
          <w:p w14:paraId="7A823566" w14:textId="77777777" w:rsidR="007839AE" w:rsidRPr="008F16AF" w:rsidRDefault="007839AE" w:rsidP="007839AE">
            <w:pPr>
              <w:widowControl w:val="0"/>
              <w:autoSpaceDE w:val="0"/>
              <w:autoSpaceDN w:val="0"/>
              <w:adjustRightInd w:val="0"/>
              <w:rPr>
                <w:sz w:val="20"/>
                <w:szCs w:val="20"/>
              </w:rPr>
            </w:pPr>
            <w:r w:rsidRPr="008F16AF">
              <w:rPr>
                <w:sz w:val="20"/>
                <w:szCs w:val="20"/>
              </w:rPr>
              <w:t>местных бюджетов*</w:t>
            </w:r>
          </w:p>
          <w:p w14:paraId="704786BC" w14:textId="77777777" w:rsidR="007839AE" w:rsidRPr="008F16AF" w:rsidRDefault="007839AE" w:rsidP="007839AE">
            <w:pPr>
              <w:widowControl w:val="0"/>
              <w:autoSpaceDE w:val="0"/>
              <w:autoSpaceDN w:val="0"/>
              <w:adjustRightInd w:val="0"/>
              <w:rPr>
                <w:sz w:val="20"/>
                <w:szCs w:val="20"/>
              </w:rPr>
            </w:pPr>
            <w:r w:rsidRPr="008F16AF">
              <w:rPr>
                <w:sz w:val="20"/>
                <w:szCs w:val="20"/>
              </w:rPr>
              <w:t>внебюджетных источников</w:t>
            </w:r>
            <w:hyperlink w:anchor="Par572" w:history="1">
              <w:r w:rsidRPr="008F16AF">
                <w:rPr>
                  <w:sz w:val="20"/>
                  <w:szCs w:val="20"/>
                </w:rPr>
                <w:t>*</w:t>
              </w:r>
            </w:hyperlink>
          </w:p>
        </w:tc>
        <w:tc>
          <w:tcPr>
            <w:tcW w:w="1080" w:type="dxa"/>
            <w:tcBorders>
              <w:left w:val="single" w:sz="4" w:space="0" w:color="auto"/>
              <w:bottom w:val="single" w:sz="4" w:space="0" w:color="auto"/>
              <w:right w:val="single" w:sz="4" w:space="0" w:color="auto"/>
            </w:tcBorders>
          </w:tcPr>
          <w:p w14:paraId="0308BDBB" w14:textId="77777777" w:rsidR="007839AE" w:rsidRPr="008F16AF" w:rsidRDefault="007839AE" w:rsidP="007839AE">
            <w:pPr>
              <w:widowControl w:val="0"/>
              <w:autoSpaceDE w:val="0"/>
              <w:autoSpaceDN w:val="0"/>
              <w:adjustRightInd w:val="0"/>
              <w:rPr>
                <w:sz w:val="20"/>
                <w:szCs w:val="20"/>
                <w:highlight w:val="yellow"/>
              </w:rPr>
            </w:pPr>
            <w:r w:rsidRPr="008F16AF">
              <w:rPr>
                <w:sz w:val="20"/>
                <w:szCs w:val="20"/>
                <w:highlight w:val="yellow"/>
              </w:rPr>
              <w:t>15449,1</w:t>
            </w:r>
          </w:p>
          <w:p w14:paraId="016363E9" w14:textId="77777777" w:rsidR="007839AE" w:rsidRPr="008F16AF" w:rsidRDefault="007839AE" w:rsidP="007839AE">
            <w:pPr>
              <w:widowControl w:val="0"/>
              <w:autoSpaceDE w:val="0"/>
              <w:autoSpaceDN w:val="0"/>
              <w:adjustRightInd w:val="0"/>
              <w:rPr>
                <w:sz w:val="20"/>
                <w:szCs w:val="20"/>
                <w:highlight w:val="yellow"/>
              </w:rPr>
            </w:pPr>
          </w:p>
          <w:p w14:paraId="5CFCA53B" w14:textId="77777777" w:rsidR="007839AE" w:rsidRPr="008F16AF" w:rsidRDefault="007839AE" w:rsidP="007839AE">
            <w:pPr>
              <w:widowControl w:val="0"/>
              <w:autoSpaceDE w:val="0"/>
              <w:autoSpaceDN w:val="0"/>
              <w:adjustRightInd w:val="0"/>
              <w:rPr>
                <w:sz w:val="20"/>
                <w:szCs w:val="20"/>
                <w:highlight w:val="yellow"/>
              </w:rPr>
            </w:pPr>
          </w:p>
          <w:p w14:paraId="635BB320" w14:textId="77777777" w:rsidR="007839AE" w:rsidRPr="008F16AF" w:rsidRDefault="007839AE" w:rsidP="007839AE">
            <w:pPr>
              <w:widowControl w:val="0"/>
              <w:autoSpaceDE w:val="0"/>
              <w:autoSpaceDN w:val="0"/>
              <w:adjustRightInd w:val="0"/>
              <w:rPr>
                <w:sz w:val="20"/>
                <w:szCs w:val="20"/>
                <w:highlight w:val="yellow"/>
              </w:rPr>
            </w:pPr>
          </w:p>
          <w:p w14:paraId="4FF3B288" w14:textId="77777777" w:rsidR="007839AE" w:rsidRPr="008F16AF" w:rsidRDefault="007839AE" w:rsidP="007839AE">
            <w:pPr>
              <w:widowControl w:val="0"/>
              <w:autoSpaceDE w:val="0"/>
              <w:autoSpaceDN w:val="0"/>
              <w:adjustRightInd w:val="0"/>
              <w:rPr>
                <w:sz w:val="20"/>
                <w:szCs w:val="20"/>
              </w:rPr>
            </w:pPr>
            <w:r w:rsidRPr="008F16AF">
              <w:rPr>
                <w:sz w:val="20"/>
                <w:szCs w:val="20"/>
                <w:highlight w:val="yellow"/>
              </w:rPr>
              <w:t>15449,1</w:t>
            </w:r>
          </w:p>
        </w:tc>
        <w:tc>
          <w:tcPr>
            <w:tcW w:w="960" w:type="dxa"/>
            <w:tcBorders>
              <w:left w:val="single" w:sz="4" w:space="0" w:color="auto"/>
              <w:bottom w:val="single" w:sz="4" w:space="0" w:color="auto"/>
              <w:right w:val="single" w:sz="4" w:space="0" w:color="auto"/>
            </w:tcBorders>
          </w:tcPr>
          <w:p w14:paraId="5314F86D" w14:textId="77777777" w:rsidR="007839AE" w:rsidRPr="008F16AF" w:rsidRDefault="007839AE" w:rsidP="007839AE">
            <w:pPr>
              <w:widowControl w:val="0"/>
              <w:autoSpaceDE w:val="0"/>
              <w:autoSpaceDN w:val="0"/>
              <w:adjustRightInd w:val="0"/>
              <w:rPr>
                <w:sz w:val="20"/>
                <w:szCs w:val="20"/>
              </w:rPr>
            </w:pPr>
            <w:r w:rsidRPr="008F16AF">
              <w:rPr>
                <w:sz w:val="20"/>
                <w:szCs w:val="20"/>
              </w:rPr>
              <w:t>5429,7</w:t>
            </w:r>
          </w:p>
          <w:p w14:paraId="668B5273" w14:textId="77777777" w:rsidR="007839AE" w:rsidRPr="008F16AF" w:rsidRDefault="007839AE" w:rsidP="007839AE">
            <w:pPr>
              <w:widowControl w:val="0"/>
              <w:autoSpaceDE w:val="0"/>
              <w:autoSpaceDN w:val="0"/>
              <w:adjustRightInd w:val="0"/>
              <w:rPr>
                <w:sz w:val="20"/>
                <w:szCs w:val="20"/>
              </w:rPr>
            </w:pPr>
          </w:p>
          <w:p w14:paraId="09E6F25A" w14:textId="77777777" w:rsidR="007839AE" w:rsidRPr="008F16AF" w:rsidRDefault="007839AE" w:rsidP="007839AE">
            <w:pPr>
              <w:widowControl w:val="0"/>
              <w:autoSpaceDE w:val="0"/>
              <w:autoSpaceDN w:val="0"/>
              <w:adjustRightInd w:val="0"/>
              <w:rPr>
                <w:sz w:val="20"/>
                <w:szCs w:val="20"/>
              </w:rPr>
            </w:pPr>
          </w:p>
          <w:p w14:paraId="7BEC21BC" w14:textId="77777777" w:rsidR="007839AE" w:rsidRPr="008F16AF" w:rsidRDefault="007839AE" w:rsidP="007839AE">
            <w:pPr>
              <w:widowControl w:val="0"/>
              <w:autoSpaceDE w:val="0"/>
              <w:autoSpaceDN w:val="0"/>
              <w:adjustRightInd w:val="0"/>
              <w:rPr>
                <w:sz w:val="20"/>
                <w:szCs w:val="20"/>
              </w:rPr>
            </w:pPr>
          </w:p>
          <w:p w14:paraId="2CD72E99" w14:textId="77777777" w:rsidR="007839AE" w:rsidRPr="008F16AF" w:rsidRDefault="007839AE" w:rsidP="007839AE">
            <w:pPr>
              <w:widowControl w:val="0"/>
              <w:autoSpaceDE w:val="0"/>
              <w:autoSpaceDN w:val="0"/>
              <w:adjustRightInd w:val="0"/>
              <w:rPr>
                <w:sz w:val="20"/>
                <w:szCs w:val="20"/>
              </w:rPr>
            </w:pPr>
            <w:r w:rsidRPr="008F16AF">
              <w:rPr>
                <w:sz w:val="20"/>
                <w:szCs w:val="20"/>
              </w:rPr>
              <w:t>5429,7</w:t>
            </w:r>
          </w:p>
        </w:tc>
        <w:tc>
          <w:tcPr>
            <w:tcW w:w="960" w:type="dxa"/>
            <w:tcBorders>
              <w:left w:val="single" w:sz="4" w:space="0" w:color="auto"/>
              <w:bottom w:val="single" w:sz="4" w:space="0" w:color="auto"/>
              <w:right w:val="single" w:sz="4" w:space="0" w:color="auto"/>
            </w:tcBorders>
          </w:tcPr>
          <w:p w14:paraId="56235C74" w14:textId="77777777" w:rsidR="007839AE" w:rsidRPr="008F16AF" w:rsidRDefault="007839AE" w:rsidP="007839AE">
            <w:pPr>
              <w:widowControl w:val="0"/>
              <w:autoSpaceDE w:val="0"/>
              <w:autoSpaceDN w:val="0"/>
              <w:adjustRightInd w:val="0"/>
              <w:rPr>
                <w:sz w:val="20"/>
                <w:szCs w:val="20"/>
              </w:rPr>
            </w:pPr>
            <w:r w:rsidRPr="008F16AF">
              <w:rPr>
                <w:sz w:val="20"/>
                <w:szCs w:val="20"/>
              </w:rPr>
              <w:t>6239,7</w:t>
            </w:r>
          </w:p>
          <w:p w14:paraId="259EA2D0" w14:textId="77777777" w:rsidR="007839AE" w:rsidRPr="008F16AF" w:rsidRDefault="007839AE" w:rsidP="007839AE">
            <w:pPr>
              <w:widowControl w:val="0"/>
              <w:autoSpaceDE w:val="0"/>
              <w:autoSpaceDN w:val="0"/>
              <w:adjustRightInd w:val="0"/>
              <w:rPr>
                <w:sz w:val="20"/>
                <w:szCs w:val="20"/>
              </w:rPr>
            </w:pPr>
          </w:p>
          <w:p w14:paraId="51D8C2C7" w14:textId="77777777" w:rsidR="007839AE" w:rsidRPr="008F16AF" w:rsidRDefault="007839AE" w:rsidP="007839AE">
            <w:pPr>
              <w:widowControl w:val="0"/>
              <w:autoSpaceDE w:val="0"/>
              <w:autoSpaceDN w:val="0"/>
              <w:adjustRightInd w:val="0"/>
              <w:rPr>
                <w:sz w:val="20"/>
                <w:szCs w:val="20"/>
              </w:rPr>
            </w:pPr>
          </w:p>
          <w:p w14:paraId="03B5357F" w14:textId="77777777" w:rsidR="007839AE" w:rsidRPr="008F16AF" w:rsidRDefault="007839AE" w:rsidP="007839AE">
            <w:pPr>
              <w:widowControl w:val="0"/>
              <w:autoSpaceDE w:val="0"/>
              <w:autoSpaceDN w:val="0"/>
              <w:adjustRightInd w:val="0"/>
              <w:rPr>
                <w:sz w:val="20"/>
                <w:szCs w:val="20"/>
              </w:rPr>
            </w:pPr>
          </w:p>
          <w:p w14:paraId="59D1FD83" w14:textId="77777777" w:rsidR="007839AE" w:rsidRPr="008F16AF" w:rsidRDefault="007839AE" w:rsidP="007839AE">
            <w:pPr>
              <w:widowControl w:val="0"/>
              <w:autoSpaceDE w:val="0"/>
              <w:autoSpaceDN w:val="0"/>
              <w:adjustRightInd w:val="0"/>
              <w:rPr>
                <w:sz w:val="20"/>
                <w:szCs w:val="20"/>
              </w:rPr>
            </w:pPr>
            <w:r w:rsidRPr="008F16AF">
              <w:rPr>
                <w:sz w:val="20"/>
                <w:szCs w:val="20"/>
              </w:rPr>
              <w:t>6239,7</w:t>
            </w:r>
          </w:p>
        </w:tc>
        <w:tc>
          <w:tcPr>
            <w:tcW w:w="2387" w:type="dxa"/>
            <w:tcBorders>
              <w:left w:val="single" w:sz="4" w:space="0" w:color="auto"/>
              <w:bottom w:val="single" w:sz="4" w:space="0" w:color="auto"/>
              <w:right w:val="single" w:sz="4" w:space="0" w:color="auto"/>
            </w:tcBorders>
          </w:tcPr>
          <w:p w14:paraId="67F76327" w14:textId="77777777" w:rsidR="007839AE" w:rsidRPr="008F16AF" w:rsidRDefault="007839AE" w:rsidP="007839AE">
            <w:pPr>
              <w:widowControl w:val="0"/>
              <w:autoSpaceDE w:val="0"/>
              <w:autoSpaceDN w:val="0"/>
              <w:adjustRightInd w:val="0"/>
              <w:rPr>
                <w:sz w:val="20"/>
                <w:szCs w:val="20"/>
                <w:highlight w:val="yellow"/>
              </w:rPr>
            </w:pPr>
            <w:r w:rsidRPr="008F16AF">
              <w:rPr>
                <w:sz w:val="20"/>
                <w:szCs w:val="20"/>
                <w:highlight w:val="yellow"/>
              </w:rPr>
              <w:t>5009,7</w:t>
            </w:r>
          </w:p>
          <w:p w14:paraId="18A3C3D6" w14:textId="77777777" w:rsidR="007839AE" w:rsidRPr="008F16AF" w:rsidRDefault="007839AE" w:rsidP="007839AE">
            <w:pPr>
              <w:widowControl w:val="0"/>
              <w:autoSpaceDE w:val="0"/>
              <w:autoSpaceDN w:val="0"/>
              <w:adjustRightInd w:val="0"/>
              <w:rPr>
                <w:sz w:val="20"/>
                <w:szCs w:val="20"/>
                <w:highlight w:val="yellow"/>
              </w:rPr>
            </w:pPr>
          </w:p>
          <w:p w14:paraId="5D9C9519" w14:textId="77777777" w:rsidR="007839AE" w:rsidRPr="008F16AF" w:rsidRDefault="007839AE" w:rsidP="007839AE">
            <w:pPr>
              <w:widowControl w:val="0"/>
              <w:autoSpaceDE w:val="0"/>
              <w:autoSpaceDN w:val="0"/>
              <w:adjustRightInd w:val="0"/>
              <w:rPr>
                <w:sz w:val="20"/>
                <w:szCs w:val="20"/>
                <w:highlight w:val="yellow"/>
              </w:rPr>
            </w:pPr>
          </w:p>
          <w:p w14:paraId="5B10CE4D" w14:textId="77777777" w:rsidR="007839AE" w:rsidRPr="008F16AF" w:rsidRDefault="007839AE" w:rsidP="007839AE">
            <w:pPr>
              <w:widowControl w:val="0"/>
              <w:autoSpaceDE w:val="0"/>
              <w:autoSpaceDN w:val="0"/>
              <w:adjustRightInd w:val="0"/>
              <w:rPr>
                <w:sz w:val="20"/>
                <w:szCs w:val="20"/>
                <w:highlight w:val="yellow"/>
              </w:rPr>
            </w:pPr>
          </w:p>
          <w:p w14:paraId="2EC7413B" w14:textId="77777777" w:rsidR="007839AE" w:rsidRPr="008F16AF" w:rsidRDefault="007839AE" w:rsidP="007839AE">
            <w:pPr>
              <w:widowControl w:val="0"/>
              <w:autoSpaceDE w:val="0"/>
              <w:autoSpaceDN w:val="0"/>
              <w:adjustRightInd w:val="0"/>
              <w:rPr>
                <w:sz w:val="20"/>
                <w:szCs w:val="20"/>
                <w:highlight w:val="yellow"/>
              </w:rPr>
            </w:pPr>
            <w:r w:rsidRPr="008F16AF">
              <w:rPr>
                <w:sz w:val="20"/>
                <w:szCs w:val="20"/>
                <w:highlight w:val="yellow"/>
              </w:rPr>
              <w:t>5009,7</w:t>
            </w:r>
          </w:p>
        </w:tc>
        <w:tc>
          <w:tcPr>
            <w:tcW w:w="2693" w:type="dxa"/>
            <w:tcBorders>
              <w:left w:val="single" w:sz="4" w:space="0" w:color="auto"/>
              <w:bottom w:val="single" w:sz="4" w:space="0" w:color="auto"/>
              <w:right w:val="single" w:sz="4" w:space="0" w:color="auto"/>
            </w:tcBorders>
          </w:tcPr>
          <w:p w14:paraId="2D1E456F" w14:textId="77777777" w:rsidR="007839AE" w:rsidRPr="008F16AF" w:rsidRDefault="007839AE" w:rsidP="007839AE">
            <w:pPr>
              <w:widowControl w:val="0"/>
              <w:autoSpaceDE w:val="0"/>
              <w:autoSpaceDN w:val="0"/>
              <w:adjustRightInd w:val="0"/>
              <w:rPr>
                <w:sz w:val="20"/>
                <w:szCs w:val="20"/>
              </w:rPr>
            </w:pPr>
          </w:p>
        </w:tc>
      </w:tr>
    </w:tbl>
    <w:p w14:paraId="122EE0BD" w14:textId="77777777" w:rsidR="007839AE" w:rsidRPr="008F16AF" w:rsidRDefault="007839AE" w:rsidP="007839AE">
      <w:pPr>
        <w:snapToGrid w:val="0"/>
        <w:rPr>
          <w:sz w:val="20"/>
          <w:szCs w:val="20"/>
        </w:rPr>
      </w:pPr>
    </w:p>
    <w:p w14:paraId="560D550E" w14:textId="77777777" w:rsidR="007839AE" w:rsidRPr="008F16AF" w:rsidRDefault="007839AE" w:rsidP="007839AE">
      <w:pPr>
        <w:snapToGrid w:val="0"/>
        <w:rPr>
          <w:sz w:val="20"/>
          <w:szCs w:val="20"/>
        </w:rPr>
        <w:sectPr w:rsidR="007839AE" w:rsidRPr="008F16AF" w:rsidSect="008F16AF">
          <w:pgSz w:w="16838" w:h="11906" w:orient="landscape"/>
          <w:pgMar w:top="1276" w:right="567" w:bottom="1134" w:left="1134" w:header="709" w:footer="709" w:gutter="0"/>
          <w:cols w:space="708"/>
          <w:docGrid w:linePitch="360"/>
        </w:sectPr>
      </w:pPr>
    </w:p>
    <w:p w14:paraId="0673EA76" w14:textId="77777777" w:rsidR="008F16AF" w:rsidRPr="008F16AF" w:rsidRDefault="008F16AF" w:rsidP="008F16AF">
      <w:pPr>
        <w:pStyle w:val="13"/>
        <w:jc w:val="center"/>
        <w:rPr>
          <w:sz w:val="20"/>
        </w:rPr>
      </w:pPr>
      <w:r w:rsidRPr="008F16AF">
        <w:rPr>
          <w:sz w:val="20"/>
        </w:rPr>
        <w:t xml:space="preserve">АДМИНИСТРАЦИЯ </w:t>
      </w:r>
    </w:p>
    <w:p w14:paraId="27F6664B" w14:textId="77777777" w:rsidR="008F16AF" w:rsidRPr="008F16AF" w:rsidRDefault="008F16AF" w:rsidP="008F16AF">
      <w:pPr>
        <w:pStyle w:val="13"/>
        <w:jc w:val="center"/>
        <w:rPr>
          <w:sz w:val="20"/>
        </w:rPr>
      </w:pPr>
      <w:r w:rsidRPr="008F16AF">
        <w:rPr>
          <w:sz w:val="20"/>
        </w:rPr>
        <w:t xml:space="preserve">КУЙБЫШЕВСКОГО МУНИПАЛЬНОГО РАЙОНА </w:t>
      </w:r>
    </w:p>
    <w:p w14:paraId="32BF1247" w14:textId="77777777" w:rsidR="008F16AF" w:rsidRPr="008F16AF" w:rsidRDefault="008F16AF" w:rsidP="008F16AF">
      <w:pPr>
        <w:pStyle w:val="13"/>
        <w:jc w:val="center"/>
        <w:rPr>
          <w:sz w:val="20"/>
        </w:rPr>
      </w:pPr>
      <w:r w:rsidRPr="008F16AF">
        <w:rPr>
          <w:sz w:val="20"/>
        </w:rPr>
        <w:t>НОВОСИБИРСКОЙ ОБЛАСТИ</w:t>
      </w:r>
    </w:p>
    <w:p w14:paraId="672D0F1F" w14:textId="77777777" w:rsidR="008F16AF" w:rsidRPr="008F16AF" w:rsidRDefault="008F16AF" w:rsidP="008F16AF">
      <w:pPr>
        <w:jc w:val="center"/>
        <w:rPr>
          <w:sz w:val="20"/>
          <w:szCs w:val="20"/>
        </w:rPr>
      </w:pPr>
    </w:p>
    <w:p w14:paraId="46AA1697" w14:textId="77777777" w:rsidR="008F16AF" w:rsidRPr="008F16AF" w:rsidRDefault="008F16AF" w:rsidP="008F16AF">
      <w:pPr>
        <w:pStyle w:val="21"/>
        <w:ind w:firstLine="0"/>
        <w:jc w:val="center"/>
        <w:rPr>
          <w:sz w:val="20"/>
        </w:rPr>
      </w:pPr>
      <w:r w:rsidRPr="008F16AF">
        <w:rPr>
          <w:sz w:val="20"/>
        </w:rPr>
        <w:t>ПОСТАНОВЛЕНИЕ</w:t>
      </w:r>
    </w:p>
    <w:p w14:paraId="06318224" w14:textId="77777777" w:rsidR="008F16AF" w:rsidRPr="008F16AF" w:rsidRDefault="008F16AF" w:rsidP="008F16AF">
      <w:pPr>
        <w:rPr>
          <w:sz w:val="20"/>
          <w:szCs w:val="20"/>
        </w:rPr>
      </w:pPr>
    </w:p>
    <w:p w14:paraId="345A460B" w14:textId="77777777" w:rsidR="008F16AF" w:rsidRPr="008F16AF" w:rsidRDefault="008F16AF" w:rsidP="008F16AF">
      <w:pPr>
        <w:rPr>
          <w:sz w:val="20"/>
          <w:szCs w:val="20"/>
        </w:rPr>
      </w:pPr>
      <w:r w:rsidRPr="008F16AF">
        <w:rPr>
          <w:sz w:val="20"/>
          <w:szCs w:val="20"/>
        </w:rPr>
        <w:t xml:space="preserve">                                                                       г. Куйбышев</w:t>
      </w:r>
    </w:p>
    <w:p w14:paraId="063DD8DC" w14:textId="77777777" w:rsidR="008F16AF" w:rsidRPr="008F16AF" w:rsidRDefault="008F16AF" w:rsidP="008F16AF">
      <w:pPr>
        <w:tabs>
          <w:tab w:val="left" w:pos="1761"/>
          <w:tab w:val="center" w:pos="5173"/>
        </w:tabs>
        <w:jc w:val="center"/>
        <w:rPr>
          <w:sz w:val="20"/>
          <w:szCs w:val="20"/>
        </w:rPr>
      </w:pPr>
      <w:r w:rsidRPr="008F16AF">
        <w:rPr>
          <w:sz w:val="20"/>
          <w:szCs w:val="20"/>
        </w:rPr>
        <w:t>Новосибирская область</w:t>
      </w:r>
    </w:p>
    <w:p w14:paraId="0DB520A1" w14:textId="77777777" w:rsidR="008F16AF" w:rsidRPr="008F16AF" w:rsidRDefault="008F16AF" w:rsidP="008F16AF">
      <w:pPr>
        <w:tabs>
          <w:tab w:val="left" w:pos="1761"/>
          <w:tab w:val="center" w:pos="5173"/>
        </w:tabs>
        <w:jc w:val="center"/>
        <w:rPr>
          <w:sz w:val="20"/>
          <w:szCs w:val="20"/>
        </w:rPr>
      </w:pPr>
    </w:p>
    <w:p w14:paraId="78B17682" w14:textId="77777777" w:rsidR="008F16AF" w:rsidRPr="008F16AF" w:rsidRDefault="008F16AF" w:rsidP="008F16AF">
      <w:pPr>
        <w:jc w:val="center"/>
        <w:rPr>
          <w:sz w:val="20"/>
          <w:szCs w:val="20"/>
          <w:u w:val="single"/>
        </w:rPr>
      </w:pPr>
      <w:r w:rsidRPr="008F16AF">
        <w:rPr>
          <w:sz w:val="20"/>
          <w:szCs w:val="20"/>
        </w:rPr>
        <w:t>28.07.2025 № 656</w:t>
      </w:r>
    </w:p>
    <w:p w14:paraId="4B1C5801" w14:textId="77777777" w:rsidR="008F16AF" w:rsidRPr="008F16AF" w:rsidRDefault="008F16AF" w:rsidP="008F16AF">
      <w:pPr>
        <w:jc w:val="center"/>
        <w:rPr>
          <w:sz w:val="20"/>
          <w:szCs w:val="20"/>
        </w:rPr>
      </w:pPr>
    </w:p>
    <w:p w14:paraId="19690518" w14:textId="77777777" w:rsidR="008F16AF" w:rsidRPr="008F16AF" w:rsidRDefault="008F16AF" w:rsidP="008F16AF">
      <w:pPr>
        <w:jc w:val="center"/>
        <w:rPr>
          <w:sz w:val="20"/>
          <w:szCs w:val="20"/>
        </w:rPr>
      </w:pPr>
      <w:r w:rsidRPr="008F16AF">
        <w:rPr>
          <w:sz w:val="20"/>
          <w:szCs w:val="20"/>
        </w:rPr>
        <w:t xml:space="preserve">О внесении изменений в муниципальную программу «Об утверждении муниципальной программы «Обеспечение безопасности жизнедеятельности населения Куйбышевского района на 2025-2029 годы», утвержденную постановлением администрации Куйбышевского муниципального района Новосибирской области от 28.11.2024 № 928 </w:t>
      </w:r>
    </w:p>
    <w:p w14:paraId="6CF51E51" w14:textId="77777777" w:rsidR="008F16AF" w:rsidRPr="008F16AF" w:rsidRDefault="008F16AF" w:rsidP="008F16AF">
      <w:pPr>
        <w:pStyle w:val="ConsPlusNormal"/>
        <w:widowControl/>
        <w:ind w:left="-142" w:firstLine="851"/>
        <w:jc w:val="both"/>
        <w:rPr>
          <w:rFonts w:ascii="Times New Roman" w:hAnsi="Times New Roman" w:cs="Times New Roman"/>
          <w:shd w:val="clear" w:color="auto" w:fill="FFFFFF"/>
        </w:rPr>
      </w:pPr>
    </w:p>
    <w:p w14:paraId="1298F6E6" w14:textId="77777777" w:rsidR="008F16AF" w:rsidRPr="008F16AF" w:rsidRDefault="008F16AF" w:rsidP="008F16AF">
      <w:pPr>
        <w:pStyle w:val="ConsPlusNormal"/>
        <w:widowControl/>
        <w:ind w:left="-142" w:firstLine="851"/>
        <w:jc w:val="both"/>
        <w:rPr>
          <w:rFonts w:ascii="Times New Roman" w:hAnsi="Times New Roman" w:cs="Times New Roman"/>
          <w:shd w:val="clear" w:color="auto" w:fill="FFFFFF"/>
        </w:rPr>
      </w:pPr>
      <w:r w:rsidRPr="008F16AF">
        <w:rPr>
          <w:rFonts w:ascii="Times New Roman" w:hAnsi="Times New Roman" w:cs="Times New Roman"/>
          <w:shd w:val="clear" w:color="auto" w:fill="FFFFFF"/>
        </w:rPr>
        <w:t>Руководствуясь статьей 179 Бюджетного кодекса Российской Федерации, администрация Куйбышевского муниципального района Новосибирской области</w:t>
      </w:r>
    </w:p>
    <w:p w14:paraId="11449792" w14:textId="77777777" w:rsidR="008F16AF" w:rsidRPr="008F16AF" w:rsidRDefault="008F16AF" w:rsidP="008F16AF">
      <w:pPr>
        <w:pStyle w:val="ConsPlusNormal"/>
        <w:widowControl/>
        <w:ind w:firstLine="709"/>
        <w:jc w:val="both"/>
        <w:rPr>
          <w:rFonts w:ascii="Times New Roman" w:hAnsi="Times New Roman" w:cs="Times New Roman"/>
        </w:rPr>
      </w:pPr>
      <w:r w:rsidRPr="008F16AF">
        <w:rPr>
          <w:rFonts w:ascii="Times New Roman" w:hAnsi="Times New Roman" w:cs="Times New Roman"/>
        </w:rPr>
        <w:t>ПОСТАНОВЛЯЕТ:</w:t>
      </w:r>
    </w:p>
    <w:p w14:paraId="0F77707E" w14:textId="77777777" w:rsidR="008F16AF" w:rsidRPr="008F16AF" w:rsidRDefault="008F16AF" w:rsidP="008F16AF">
      <w:pPr>
        <w:ind w:firstLine="709"/>
        <w:jc w:val="both"/>
        <w:rPr>
          <w:sz w:val="20"/>
          <w:szCs w:val="20"/>
        </w:rPr>
      </w:pPr>
      <w:r w:rsidRPr="008F16AF">
        <w:rPr>
          <w:sz w:val="20"/>
          <w:szCs w:val="20"/>
        </w:rPr>
        <w:t>1. Внести в муниципальную программу «Об утверждении муниципальной программы «Обеспечение безопасности жизнедеятельности населения Куйбышевского района на 2025-2029 годы», утвержденную постановлением администрации Куйбышевского муниципального района Новосибирской области от 28.11.2024 № 928, следующие изменения:</w:t>
      </w:r>
    </w:p>
    <w:p w14:paraId="74234AF1" w14:textId="77777777" w:rsidR="008F16AF" w:rsidRPr="008F16AF" w:rsidRDefault="008F16AF" w:rsidP="008F16AF">
      <w:pPr>
        <w:pStyle w:val="ConsPlusNormal"/>
        <w:widowControl/>
        <w:ind w:firstLine="0"/>
        <w:jc w:val="both"/>
        <w:rPr>
          <w:rFonts w:ascii="Times New Roman" w:hAnsi="Times New Roman" w:cs="Times New Roman"/>
        </w:rPr>
      </w:pPr>
      <w:r w:rsidRPr="008F16AF">
        <w:rPr>
          <w:rFonts w:ascii="Times New Roman" w:hAnsi="Times New Roman" w:cs="Times New Roman"/>
        </w:rPr>
        <w:tab/>
        <w:t xml:space="preserve">1) в разделе </w:t>
      </w:r>
      <w:r w:rsidRPr="008F16AF">
        <w:rPr>
          <w:rFonts w:ascii="Times New Roman" w:hAnsi="Times New Roman" w:cs="Times New Roman"/>
          <w:lang w:val="en-US"/>
        </w:rPr>
        <w:t>I</w:t>
      </w:r>
      <w:r w:rsidRPr="008F16AF">
        <w:rPr>
          <w:rFonts w:ascii="Times New Roman" w:hAnsi="Times New Roman" w:cs="Times New Roman"/>
        </w:rPr>
        <w:t xml:space="preserve"> «Паспорт муниципальной программы» пункт 9 изложить в следующей редакции:</w:t>
      </w:r>
    </w:p>
    <w:p w14:paraId="08FEF019" w14:textId="77777777" w:rsidR="008F16AF" w:rsidRPr="008F16AF" w:rsidRDefault="008F16AF" w:rsidP="008F16AF">
      <w:pPr>
        <w:pStyle w:val="ConsPlusNormal"/>
        <w:widowControl/>
        <w:ind w:firstLine="0"/>
        <w:jc w:val="both"/>
        <w:rPr>
          <w:rFonts w:ascii="Times New Roman" w:hAnsi="Times New Roman" w:cs="Times New Roman"/>
        </w:rPr>
      </w:pPr>
      <w:r w:rsidRPr="008F16AF">
        <w:rPr>
          <w:rFonts w:ascii="Times New Roman" w:hAnsi="Times New Roman" w:cs="Times New Roman"/>
        </w:rPr>
        <w:t>«</w:t>
      </w:r>
    </w:p>
    <w:tbl>
      <w:tblPr>
        <w:tblW w:w="9923" w:type="dxa"/>
        <w:tblCellSpacing w:w="5" w:type="nil"/>
        <w:tblInd w:w="75"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545"/>
        <w:gridCol w:w="2852"/>
        <w:gridCol w:w="6526"/>
      </w:tblGrid>
      <w:tr w:rsidR="008F16AF" w:rsidRPr="008F16AF" w14:paraId="76286542" w14:textId="77777777" w:rsidTr="00224833">
        <w:trPr>
          <w:trHeight w:val="1600"/>
          <w:tblCellSpacing w:w="5" w:type="nil"/>
        </w:trPr>
        <w:tc>
          <w:tcPr>
            <w:tcW w:w="545" w:type="dxa"/>
            <w:vAlign w:val="center"/>
          </w:tcPr>
          <w:p w14:paraId="374D9BF7" w14:textId="77777777" w:rsidR="008F16AF" w:rsidRPr="008F16AF" w:rsidRDefault="008F16AF" w:rsidP="00224833">
            <w:pPr>
              <w:ind w:left="-671" w:firstLine="709"/>
              <w:jc w:val="center"/>
              <w:rPr>
                <w:sz w:val="20"/>
                <w:szCs w:val="20"/>
              </w:rPr>
            </w:pPr>
            <w:r w:rsidRPr="008F16AF">
              <w:rPr>
                <w:sz w:val="20"/>
                <w:szCs w:val="20"/>
              </w:rPr>
              <w:t>9.</w:t>
            </w:r>
          </w:p>
        </w:tc>
        <w:tc>
          <w:tcPr>
            <w:tcW w:w="2852" w:type="dxa"/>
            <w:vAlign w:val="center"/>
          </w:tcPr>
          <w:p w14:paraId="37652501" w14:textId="77777777" w:rsidR="008F16AF" w:rsidRPr="008F16AF" w:rsidRDefault="008F16AF" w:rsidP="00224833">
            <w:pPr>
              <w:jc w:val="center"/>
              <w:rPr>
                <w:sz w:val="20"/>
                <w:szCs w:val="20"/>
              </w:rPr>
            </w:pPr>
            <w:r w:rsidRPr="008F16AF">
              <w:rPr>
                <w:sz w:val="20"/>
                <w:szCs w:val="20"/>
              </w:rPr>
              <w:t>Объемы</w:t>
            </w:r>
          </w:p>
          <w:p w14:paraId="3E495BC6" w14:textId="77777777" w:rsidR="008F16AF" w:rsidRPr="008F16AF" w:rsidRDefault="008F16AF" w:rsidP="00224833">
            <w:pPr>
              <w:jc w:val="center"/>
              <w:rPr>
                <w:sz w:val="20"/>
                <w:szCs w:val="20"/>
              </w:rPr>
            </w:pPr>
            <w:r w:rsidRPr="008F16AF">
              <w:rPr>
                <w:sz w:val="20"/>
                <w:szCs w:val="20"/>
              </w:rPr>
              <w:t>финансирования муниципальной программы</w:t>
            </w:r>
          </w:p>
        </w:tc>
        <w:tc>
          <w:tcPr>
            <w:tcW w:w="6526" w:type="dxa"/>
          </w:tcPr>
          <w:p w14:paraId="1F528E8D" w14:textId="77777777" w:rsidR="008F16AF" w:rsidRPr="008F16AF" w:rsidRDefault="008F16AF" w:rsidP="00224833">
            <w:pPr>
              <w:autoSpaceDE w:val="0"/>
              <w:autoSpaceDN w:val="0"/>
              <w:jc w:val="both"/>
              <w:rPr>
                <w:sz w:val="20"/>
                <w:szCs w:val="20"/>
              </w:rPr>
            </w:pPr>
            <w:r w:rsidRPr="008F16AF">
              <w:rPr>
                <w:sz w:val="20"/>
                <w:szCs w:val="20"/>
              </w:rPr>
              <w:t xml:space="preserve">Общий объем финансирования Программы в 2025-2029 гг. </w:t>
            </w:r>
          </w:p>
          <w:p w14:paraId="3D3385F9" w14:textId="77777777" w:rsidR="008F16AF" w:rsidRPr="008F16AF" w:rsidRDefault="008F16AF" w:rsidP="00224833">
            <w:pPr>
              <w:autoSpaceDE w:val="0"/>
              <w:autoSpaceDN w:val="0"/>
              <w:jc w:val="both"/>
              <w:rPr>
                <w:sz w:val="20"/>
                <w:szCs w:val="20"/>
              </w:rPr>
            </w:pPr>
            <w:r w:rsidRPr="008F16AF">
              <w:rPr>
                <w:sz w:val="20"/>
                <w:szCs w:val="20"/>
              </w:rPr>
              <w:t xml:space="preserve">составит </w:t>
            </w:r>
            <w:r w:rsidRPr="008F16AF">
              <w:rPr>
                <w:color w:val="FF0000"/>
                <w:sz w:val="20"/>
                <w:szCs w:val="20"/>
              </w:rPr>
              <w:t xml:space="preserve">25 817 949,17 </w:t>
            </w:r>
            <w:r w:rsidRPr="008F16AF">
              <w:rPr>
                <w:sz w:val="20"/>
                <w:szCs w:val="20"/>
              </w:rPr>
              <w:t>рублей, в том числе:</w:t>
            </w:r>
          </w:p>
          <w:p w14:paraId="7CA7779F" w14:textId="77777777" w:rsidR="008F16AF" w:rsidRPr="008F16AF" w:rsidRDefault="008F16AF" w:rsidP="00224833">
            <w:pPr>
              <w:autoSpaceDE w:val="0"/>
              <w:autoSpaceDN w:val="0"/>
              <w:jc w:val="both"/>
              <w:rPr>
                <w:sz w:val="20"/>
                <w:szCs w:val="20"/>
              </w:rPr>
            </w:pPr>
            <w:r w:rsidRPr="008F16AF">
              <w:rPr>
                <w:sz w:val="20"/>
                <w:szCs w:val="20"/>
              </w:rPr>
              <w:t>за счет средств бюджета Куйбышевского муниципального района Новосибирской области</w:t>
            </w:r>
          </w:p>
          <w:p w14:paraId="3FA50A9E" w14:textId="77777777" w:rsidR="008F16AF" w:rsidRPr="008F16AF" w:rsidRDefault="008F16AF" w:rsidP="00224833">
            <w:pPr>
              <w:autoSpaceDE w:val="0"/>
              <w:autoSpaceDN w:val="0"/>
              <w:jc w:val="both"/>
              <w:rPr>
                <w:sz w:val="20"/>
                <w:szCs w:val="20"/>
              </w:rPr>
            </w:pPr>
            <w:r w:rsidRPr="008F16AF">
              <w:rPr>
                <w:sz w:val="20"/>
                <w:szCs w:val="20"/>
              </w:rPr>
              <w:t xml:space="preserve">– </w:t>
            </w:r>
            <w:r w:rsidRPr="008F16AF">
              <w:rPr>
                <w:color w:val="FF0000"/>
                <w:sz w:val="20"/>
                <w:szCs w:val="20"/>
              </w:rPr>
              <w:t xml:space="preserve">25 817 949,17 </w:t>
            </w:r>
            <w:r w:rsidRPr="008F16AF">
              <w:rPr>
                <w:sz w:val="20"/>
                <w:szCs w:val="20"/>
              </w:rPr>
              <w:t>рублей, из них:</w:t>
            </w:r>
          </w:p>
          <w:p w14:paraId="399532FB" w14:textId="77777777" w:rsidR="008F16AF" w:rsidRPr="008F16AF" w:rsidRDefault="008F16AF" w:rsidP="00224833">
            <w:pPr>
              <w:autoSpaceDE w:val="0"/>
              <w:autoSpaceDN w:val="0"/>
              <w:jc w:val="both"/>
              <w:rPr>
                <w:color w:val="FF0000"/>
                <w:sz w:val="20"/>
                <w:szCs w:val="20"/>
              </w:rPr>
            </w:pPr>
            <w:r w:rsidRPr="008F16AF">
              <w:rPr>
                <w:color w:val="FF0000"/>
                <w:sz w:val="20"/>
                <w:szCs w:val="20"/>
              </w:rPr>
              <w:t>2025 год – 25 817 949,17 рублей;</w:t>
            </w:r>
          </w:p>
          <w:p w14:paraId="2BD18A05" w14:textId="77777777" w:rsidR="008F16AF" w:rsidRPr="008F16AF" w:rsidRDefault="008F16AF" w:rsidP="00224833">
            <w:pPr>
              <w:autoSpaceDE w:val="0"/>
              <w:autoSpaceDN w:val="0"/>
              <w:jc w:val="both"/>
              <w:rPr>
                <w:sz w:val="20"/>
                <w:szCs w:val="20"/>
              </w:rPr>
            </w:pPr>
            <w:r w:rsidRPr="008F16AF">
              <w:rPr>
                <w:sz w:val="20"/>
                <w:szCs w:val="20"/>
              </w:rPr>
              <w:t>2026 год – 0,00 рублей;</w:t>
            </w:r>
          </w:p>
          <w:p w14:paraId="20A8BC8F" w14:textId="77777777" w:rsidR="008F16AF" w:rsidRPr="008F16AF" w:rsidRDefault="008F16AF" w:rsidP="00224833">
            <w:pPr>
              <w:autoSpaceDE w:val="0"/>
              <w:autoSpaceDN w:val="0"/>
              <w:jc w:val="both"/>
              <w:rPr>
                <w:sz w:val="20"/>
                <w:szCs w:val="20"/>
              </w:rPr>
            </w:pPr>
            <w:r w:rsidRPr="008F16AF">
              <w:rPr>
                <w:sz w:val="20"/>
                <w:szCs w:val="20"/>
              </w:rPr>
              <w:t>2027 год – 0,00 рублей;</w:t>
            </w:r>
          </w:p>
          <w:p w14:paraId="04566C28" w14:textId="77777777" w:rsidR="008F16AF" w:rsidRPr="008F16AF" w:rsidRDefault="008F16AF" w:rsidP="00224833">
            <w:pPr>
              <w:autoSpaceDE w:val="0"/>
              <w:autoSpaceDN w:val="0"/>
              <w:jc w:val="both"/>
              <w:rPr>
                <w:sz w:val="20"/>
                <w:szCs w:val="20"/>
              </w:rPr>
            </w:pPr>
            <w:r w:rsidRPr="008F16AF">
              <w:rPr>
                <w:sz w:val="20"/>
                <w:szCs w:val="20"/>
              </w:rPr>
              <w:t>2028 год – 0,00 рублей;</w:t>
            </w:r>
          </w:p>
          <w:p w14:paraId="027FE279" w14:textId="77777777" w:rsidR="008F16AF" w:rsidRPr="008F16AF" w:rsidRDefault="008F16AF" w:rsidP="00224833">
            <w:pPr>
              <w:autoSpaceDE w:val="0"/>
              <w:autoSpaceDN w:val="0"/>
              <w:jc w:val="both"/>
              <w:rPr>
                <w:sz w:val="20"/>
                <w:szCs w:val="20"/>
              </w:rPr>
            </w:pPr>
            <w:r w:rsidRPr="008F16AF">
              <w:rPr>
                <w:sz w:val="20"/>
                <w:szCs w:val="20"/>
              </w:rPr>
              <w:t>2029 год – 0,00 рублей.</w:t>
            </w:r>
          </w:p>
          <w:p w14:paraId="7F1FE850" w14:textId="77777777" w:rsidR="008F16AF" w:rsidRPr="008F16AF" w:rsidRDefault="008F16AF" w:rsidP="00224833">
            <w:pPr>
              <w:autoSpaceDE w:val="0"/>
              <w:autoSpaceDN w:val="0"/>
              <w:jc w:val="both"/>
              <w:rPr>
                <w:sz w:val="20"/>
                <w:szCs w:val="20"/>
              </w:rPr>
            </w:pPr>
            <w:r w:rsidRPr="008F16AF">
              <w:rPr>
                <w:sz w:val="20"/>
                <w:szCs w:val="20"/>
              </w:rPr>
              <w:t>за счет областного бюджета Новосибирской области – 0,00 рублей, из них:</w:t>
            </w:r>
          </w:p>
          <w:p w14:paraId="0620334A" w14:textId="77777777" w:rsidR="008F16AF" w:rsidRPr="008F16AF" w:rsidRDefault="008F16AF" w:rsidP="00224833">
            <w:pPr>
              <w:autoSpaceDE w:val="0"/>
              <w:autoSpaceDN w:val="0"/>
              <w:jc w:val="both"/>
              <w:rPr>
                <w:sz w:val="20"/>
                <w:szCs w:val="20"/>
              </w:rPr>
            </w:pPr>
            <w:r w:rsidRPr="008F16AF">
              <w:rPr>
                <w:sz w:val="20"/>
                <w:szCs w:val="20"/>
              </w:rPr>
              <w:t>2025 год – 0,00 рублей;</w:t>
            </w:r>
          </w:p>
          <w:p w14:paraId="1C5C496B" w14:textId="77777777" w:rsidR="008F16AF" w:rsidRPr="008F16AF" w:rsidRDefault="008F16AF" w:rsidP="00224833">
            <w:pPr>
              <w:autoSpaceDE w:val="0"/>
              <w:autoSpaceDN w:val="0"/>
              <w:jc w:val="both"/>
              <w:rPr>
                <w:sz w:val="20"/>
                <w:szCs w:val="20"/>
              </w:rPr>
            </w:pPr>
            <w:r w:rsidRPr="008F16AF">
              <w:rPr>
                <w:sz w:val="20"/>
                <w:szCs w:val="20"/>
              </w:rPr>
              <w:t>2026 год – 0,00 рублей;</w:t>
            </w:r>
          </w:p>
          <w:p w14:paraId="1B7955CE" w14:textId="77777777" w:rsidR="008F16AF" w:rsidRPr="008F16AF" w:rsidRDefault="008F16AF" w:rsidP="00224833">
            <w:pPr>
              <w:autoSpaceDE w:val="0"/>
              <w:autoSpaceDN w:val="0"/>
              <w:jc w:val="both"/>
              <w:rPr>
                <w:sz w:val="20"/>
                <w:szCs w:val="20"/>
              </w:rPr>
            </w:pPr>
            <w:r w:rsidRPr="008F16AF">
              <w:rPr>
                <w:sz w:val="20"/>
                <w:szCs w:val="20"/>
              </w:rPr>
              <w:t>2027 год – 0,00 рублей;</w:t>
            </w:r>
          </w:p>
          <w:p w14:paraId="18DD81B3" w14:textId="77777777" w:rsidR="008F16AF" w:rsidRPr="008F16AF" w:rsidRDefault="008F16AF" w:rsidP="00224833">
            <w:pPr>
              <w:autoSpaceDE w:val="0"/>
              <w:autoSpaceDN w:val="0"/>
              <w:jc w:val="both"/>
              <w:rPr>
                <w:sz w:val="20"/>
                <w:szCs w:val="20"/>
              </w:rPr>
            </w:pPr>
            <w:r w:rsidRPr="008F16AF">
              <w:rPr>
                <w:sz w:val="20"/>
                <w:szCs w:val="20"/>
              </w:rPr>
              <w:t>2028 год – 0,00 рублей;</w:t>
            </w:r>
          </w:p>
          <w:p w14:paraId="04C57CE8" w14:textId="77777777" w:rsidR="008F16AF" w:rsidRPr="008F16AF" w:rsidRDefault="008F16AF" w:rsidP="00224833">
            <w:pPr>
              <w:autoSpaceDE w:val="0"/>
              <w:autoSpaceDN w:val="0"/>
              <w:jc w:val="both"/>
              <w:rPr>
                <w:sz w:val="20"/>
                <w:szCs w:val="20"/>
              </w:rPr>
            </w:pPr>
            <w:r w:rsidRPr="008F16AF">
              <w:rPr>
                <w:sz w:val="20"/>
                <w:szCs w:val="20"/>
              </w:rPr>
              <w:t>2029 год – 0,00 рублей;</w:t>
            </w:r>
          </w:p>
          <w:p w14:paraId="275591B2" w14:textId="77777777" w:rsidR="008F16AF" w:rsidRPr="008F16AF" w:rsidRDefault="008F16AF" w:rsidP="00224833">
            <w:pPr>
              <w:autoSpaceDE w:val="0"/>
              <w:autoSpaceDN w:val="0"/>
              <w:jc w:val="both"/>
              <w:rPr>
                <w:sz w:val="20"/>
                <w:szCs w:val="20"/>
              </w:rPr>
            </w:pPr>
            <w:r w:rsidRPr="008F16AF">
              <w:rPr>
                <w:sz w:val="20"/>
                <w:szCs w:val="20"/>
              </w:rPr>
              <w:t xml:space="preserve">за счет внебюджетных источников </w:t>
            </w:r>
          </w:p>
          <w:p w14:paraId="18C32319" w14:textId="77777777" w:rsidR="008F16AF" w:rsidRPr="008F16AF" w:rsidRDefault="008F16AF" w:rsidP="00224833">
            <w:pPr>
              <w:autoSpaceDE w:val="0"/>
              <w:autoSpaceDN w:val="0"/>
              <w:jc w:val="both"/>
              <w:rPr>
                <w:sz w:val="20"/>
                <w:szCs w:val="20"/>
              </w:rPr>
            </w:pPr>
            <w:r w:rsidRPr="008F16AF">
              <w:rPr>
                <w:sz w:val="20"/>
                <w:szCs w:val="20"/>
              </w:rPr>
              <w:t>– 0,00 рублей, из них:</w:t>
            </w:r>
          </w:p>
          <w:p w14:paraId="112629DC" w14:textId="77777777" w:rsidR="008F16AF" w:rsidRPr="008F16AF" w:rsidRDefault="008F16AF" w:rsidP="00224833">
            <w:pPr>
              <w:autoSpaceDE w:val="0"/>
              <w:autoSpaceDN w:val="0"/>
              <w:jc w:val="both"/>
              <w:rPr>
                <w:sz w:val="20"/>
                <w:szCs w:val="20"/>
              </w:rPr>
            </w:pPr>
            <w:r w:rsidRPr="008F16AF">
              <w:rPr>
                <w:sz w:val="20"/>
                <w:szCs w:val="20"/>
              </w:rPr>
              <w:t>2025 год – 0,00 рублей;</w:t>
            </w:r>
          </w:p>
          <w:p w14:paraId="0020A41C" w14:textId="77777777" w:rsidR="008F16AF" w:rsidRPr="008F16AF" w:rsidRDefault="008F16AF" w:rsidP="00224833">
            <w:pPr>
              <w:autoSpaceDE w:val="0"/>
              <w:autoSpaceDN w:val="0"/>
              <w:jc w:val="both"/>
              <w:rPr>
                <w:sz w:val="20"/>
                <w:szCs w:val="20"/>
              </w:rPr>
            </w:pPr>
            <w:r w:rsidRPr="008F16AF">
              <w:rPr>
                <w:sz w:val="20"/>
                <w:szCs w:val="20"/>
              </w:rPr>
              <w:t>2026 год – 0,00 рублей;</w:t>
            </w:r>
          </w:p>
          <w:p w14:paraId="7F4468B6" w14:textId="77777777" w:rsidR="008F16AF" w:rsidRPr="008F16AF" w:rsidRDefault="008F16AF" w:rsidP="00224833">
            <w:pPr>
              <w:autoSpaceDE w:val="0"/>
              <w:autoSpaceDN w:val="0"/>
              <w:jc w:val="both"/>
              <w:rPr>
                <w:sz w:val="20"/>
                <w:szCs w:val="20"/>
              </w:rPr>
            </w:pPr>
            <w:r w:rsidRPr="008F16AF">
              <w:rPr>
                <w:sz w:val="20"/>
                <w:szCs w:val="20"/>
              </w:rPr>
              <w:t>2027 год – 0,00 рублей;</w:t>
            </w:r>
          </w:p>
          <w:p w14:paraId="7E720434" w14:textId="77777777" w:rsidR="008F16AF" w:rsidRPr="008F16AF" w:rsidRDefault="008F16AF" w:rsidP="00224833">
            <w:pPr>
              <w:autoSpaceDE w:val="0"/>
              <w:autoSpaceDN w:val="0"/>
              <w:jc w:val="both"/>
              <w:rPr>
                <w:sz w:val="20"/>
                <w:szCs w:val="20"/>
              </w:rPr>
            </w:pPr>
            <w:r w:rsidRPr="008F16AF">
              <w:rPr>
                <w:sz w:val="20"/>
                <w:szCs w:val="20"/>
              </w:rPr>
              <w:t>2028 год – 0,00 рублей;</w:t>
            </w:r>
          </w:p>
          <w:p w14:paraId="7718314E" w14:textId="77777777" w:rsidR="008F16AF" w:rsidRPr="008F16AF" w:rsidRDefault="008F16AF" w:rsidP="00224833">
            <w:pPr>
              <w:jc w:val="both"/>
              <w:rPr>
                <w:sz w:val="20"/>
                <w:szCs w:val="20"/>
              </w:rPr>
            </w:pPr>
            <w:r w:rsidRPr="008F16AF">
              <w:rPr>
                <w:sz w:val="20"/>
                <w:szCs w:val="20"/>
              </w:rPr>
              <w:t>2029 год – 0,00 рублей.</w:t>
            </w:r>
          </w:p>
        </w:tc>
      </w:tr>
    </w:tbl>
    <w:p w14:paraId="06C192C9" w14:textId="77777777" w:rsidR="008F16AF" w:rsidRPr="008F16AF" w:rsidRDefault="008F16AF" w:rsidP="008F16AF">
      <w:pPr>
        <w:pStyle w:val="ConsPlusNormal"/>
        <w:widowControl/>
        <w:ind w:firstLine="0"/>
        <w:jc w:val="right"/>
        <w:rPr>
          <w:rFonts w:ascii="Times New Roman" w:hAnsi="Times New Roman" w:cs="Times New Roman"/>
        </w:rPr>
      </w:pPr>
      <w:r w:rsidRPr="008F16AF">
        <w:rPr>
          <w:rFonts w:ascii="Times New Roman" w:hAnsi="Times New Roman" w:cs="Times New Roman"/>
        </w:rPr>
        <w:t xml:space="preserve"> »;</w:t>
      </w:r>
    </w:p>
    <w:p w14:paraId="4B28DB99" w14:textId="77777777" w:rsidR="008F16AF" w:rsidRPr="008F16AF" w:rsidRDefault="008F16AF" w:rsidP="008F16AF">
      <w:pPr>
        <w:pStyle w:val="ConsPlusNormal"/>
        <w:widowControl/>
        <w:ind w:firstLine="0"/>
        <w:jc w:val="both"/>
        <w:rPr>
          <w:rFonts w:ascii="Times New Roman" w:hAnsi="Times New Roman" w:cs="Times New Roman"/>
        </w:rPr>
      </w:pPr>
      <w:r w:rsidRPr="008F16AF">
        <w:rPr>
          <w:rFonts w:ascii="Times New Roman" w:hAnsi="Times New Roman" w:cs="Times New Roman"/>
        </w:rPr>
        <w:tab/>
        <w:t xml:space="preserve">2) в разделе </w:t>
      </w:r>
      <w:bookmarkStart w:id="30" w:name="_Hlk115179577"/>
      <w:r w:rsidRPr="008F16AF">
        <w:rPr>
          <w:rFonts w:ascii="Times New Roman" w:hAnsi="Times New Roman" w:cs="Times New Roman"/>
          <w:lang w:val="en-US"/>
        </w:rPr>
        <w:t>VI</w:t>
      </w:r>
      <w:r w:rsidRPr="008F16AF">
        <w:rPr>
          <w:rFonts w:ascii="Times New Roman" w:hAnsi="Times New Roman" w:cs="Times New Roman"/>
        </w:rPr>
        <w:t xml:space="preserve"> «Ресурсное обеспечение муниципальной программы</w:t>
      </w:r>
      <w:bookmarkEnd w:id="30"/>
      <w:r w:rsidRPr="008F16AF">
        <w:rPr>
          <w:rFonts w:ascii="Times New Roman" w:hAnsi="Times New Roman" w:cs="Times New Roman"/>
        </w:rPr>
        <w:t>»:</w:t>
      </w:r>
    </w:p>
    <w:p w14:paraId="797D475B" w14:textId="77777777" w:rsidR="008F16AF" w:rsidRPr="008F16AF" w:rsidRDefault="008F16AF" w:rsidP="008F16AF">
      <w:pPr>
        <w:pStyle w:val="ConsPlusNormal"/>
        <w:widowControl/>
        <w:ind w:right="423" w:firstLine="0"/>
        <w:jc w:val="both"/>
        <w:rPr>
          <w:rFonts w:ascii="Times New Roman" w:hAnsi="Times New Roman" w:cs="Times New Roman"/>
        </w:rPr>
      </w:pPr>
      <w:r w:rsidRPr="008F16AF">
        <w:rPr>
          <w:rFonts w:ascii="Times New Roman" w:hAnsi="Times New Roman" w:cs="Times New Roman"/>
        </w:rPr>
        <w:tab/>
        <w:t>а) абзацы 1, 2, 3 изложить в следующей редакции:</w:t>
      </w:r>
    </w:p>
    <w:p w14:paraId="562778E6" w14:textId="77777777" w:rsidR="008F16AF" w:rsidRPr="008F16AF" w:rsidRDefault="008F16AF" w:rsidP="008F16AF">
      <w:pPr>
        <w:shd w:val="clear" w:color="auto" w:fill="FFFFFF"/>
        <w:jc w:val="both"/>
        <w:rPr>
          <w:sz w:val="20"/>
          <w:szCs w:val="20"/>
        </w:rPr>
      </w:pPr>
      <w:r w:rsidRPr="008F16AF">
        <w:rPr>
          <w:sz w:val="20"/>
          <w:szCs w:val="20"/>
        </w:rPr>
        <w:tab/>
        <w:t xml:space="preserve">«Общий объем финансовых средств на 2020-2024 гг., необходимых для реализации программных мероприятий составит </w:t>
      </w:r>
      <w:r w:rsidRPr="008F16AF">
        <w:rPr>
          <w:color w:val="FF0000"/>
          <w:sz w:val="20"/>
          <w:szCs w:val="20"/>
        </w:rPr>
        <w:t xml:space="preserve">25 817 949,17 </w:t>
      </w:r>
      <w:r w:rsidRPr="008F16AF">
        <w:rPr>
          <w:sz w:val="20"/>
          <w:szCs w:val="20"/>
        </w:rPr>
        <w:t xml:space="preserve">рублей, в т.ч. по источникам финансирования: </w:t>
      </w:r>
    </w:p>
    <w:p w14:paraId="4355FFB9" w14:textId="77777777" w:rsidR="008F16AF" w:rsidRPr="008F16AF" w:rsidRDefault="008F16AF" w:rsidP="008F16AF">
      <w:pPr>
        <w:shd w:val="clear" w:color="auto" w:fill="FFFFFF"/>
        <w:ind w:firstLine="709"/>
        <w:jc w:val="both"/>
        <w:rPr>
          <w:sz w:val="20"/>
          <w:szCs w:val="20"/>
        </w:rPr>
      </w:pPr>
      <w:r w:rsidRPr="008F16AF">
        <w:rPr>
          <w:sz w:val="20"/>
          <w:szCs w:val="20"/>
        </w:rPr>
        <w:t xml:space="preserve">- средства областного бюджета – 0,00 тыс. рублей;             </w:t>
      </w:r>
    </w:p>
    <w:p w14:paraId="554032D3" w14:textId="77777777" w:rsidR="008F16AF" w:rsidRPr="008F16AF" w:rsidRDefault="008F16AF" w:rsidP="008F16AF">
      <w:pPr>
        <w:shd w:val="clear" w:color="auto" w:fill="FFFFFF"/>
        <w:ind w:firstLine="709"/>
        <w:jc w:val="both"/>
        <w:rPr>
          <w:sz w:val="20"/>
          <w:szCs w:val="20"/>
        </w:rPr>
      </w:pPr>
      <w:r w:rsidRPr="008F16AF">
        <w:rPr>
          <w:sz w:val="20"/>
          <w:szCs w:val="20"/>
        </w:rPr>
        <w:t xml:space="preserve">- средства местного бюджета – </w:t>
      </w:r>
      <w:r w:rsidRPr="008F16AF">
        <w:rPr>
          <w:color w:val="FF0000"/>
          <w:sz w:val="20"/>
          <w:szCs w:val="20"/>
        </w:rPr>
        <w:t xml:space="preserve">25 817 949,17 </w:t>
      </w:r>
      <w:r w:rsidRPr="008F16AF">
        <w:rPr>
          <w:sz w:val="20"/>
          <w:szCs w:val="20"/>
        </w:rPr>
        <w:t>рублей.»;</w:t>
      </w:r>
    </w:p>
    <w:p w14:paraId="1AEAA198" w14:textId="77777777" w:rsidR="008F16AF" w:rsidRPr="008F16AF" w:rsidRDefault="008F16AF" w:rsidP="008F16AF">
      <w:pPr>
        <w:shd w:val="clear" w:color="auto" w:fill="FFFFFF"/>
        <w:ind w:firstLine="709"/>
        <w:jc w:val="both"/>
        <w:rPr>
          <w:sz w:val="20"/>
          <w:szCs w:val="20"/>
        </w:rPr>
      </w:pPr>
      <w:r w:rsidRPr="008F16AF">
        <w:rPr>
          <w:sz w:val="20"/>
          <w:szCs w:val="20"/>
        </w:rPr>
        <w:t>б) таблицу «По годам финансирования» изложить в следующей редакции:</w:t>
      </w:r>
    </w:p>
    <w:p w14:paraId="36460F00" w14:textId="77777777" w:rsidR="008F16AF" w:rsidRPr="008F16AF" w:rsidRDefault="008F16AF" w:rsidP="008F16AF">
      <w:pPr>
        <w:shd w:val="clear" w:color="auto" w:fill="FFFFFF"/>
        <w:tabs>
          <w:tab w:val="left" w:pos="1290"/>
        </w:tabs>
        <w:ind w:firstLine="709"/>
        <w:jc w:val="both"/>
        <w:rPr>
          <w:sz w:val="20"/>
          <w:szCs w:val="20"/>
        </w:rPr>
      </w:pPr>
      <w:r w:rsidRPr="008F16AF">
        <w:rPr>
          <w:sz w:val="20"/>
          <w:szCs w:val="20"/>
        </w:rPr>
        <w:t>«</w:t>
      </w:r>
      <w:r w:rsidRPr="008F16AF">
        <w:rPr>
          <w:sz w:val="20"/>
          <w:szCs w:val="20"/>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374"/>
        <w:gridCol w:w="1461"/>
        <w:gridCol w:w="1559"/>
        <w:gridCol w:w="1417"/>
        <w:gridCol w:w="1560"/>
      </w:tblGrid>
      <w:tr w:rsidR="008F16AF" w:rsidRPr="008F16AF" w14:paraId="10799124" w14:textId="77777777" w:rsidTr="00224833">
        <w:trPr>
          <w:trHeight w:val="608"/>
        </w:trPr>
        <w:tc>
          <w:tcPr>
            <w:tcW w:w="2694" w:type="dxa"/>
            <w:vMerge w:val="restart"/>
            <w:shd w:val="clear" w:color="auto" w:fill="auto"/>
            <w:vAlign w:val="center"/>
          </w:tcPr>
          <w:p w14:paraId="38BA311E" w14:textId="77777777" w:rsidR="008F16AF" w:rsidRPr="008F16AF" w:rsidRDefault="008F16AF" w:rsidP="00224833">
            <w:pPr>
              <w:spacing w:line="240" w:lineRule="atLeast"/>
              <w:jc w:val="center"/>
              <w:rPr>
                <w:sz w:val="20"/>
                <w:szCs w:val="20"/>
              </w:rPr>
            </w:pPr>
            <w:r w:rsidRPr="008F16AF">
              <w:rPr>
                <w:sz w:val="20"/>
                <w:szCs w:val="20"/>
              </w:rPr>
              <w:t>Источник финансирования</w:t>
            </w:r>
          </w:p>
        </w:tc>
        <w:tc>
          <w:tcPr>
            <w:tcW w:w="7371" w:type="dxa"/>
            <w:gridSpan w:val="5"/>
            <w:shd w:val="clear" w:color="auto" w:fill="auto"/>
            <w:vAlign w:val="center"/>
          </w:tcPr>
          <w:p w14:paraId="59FB15A0" w14:textId="77777777" w:rsidR="008F16AF" w:rsidRPr="008F16AF" w:rsidRDefault="008F16AF" w:rsidP="00224833">
            <w:pPr>
              <w:spacing w:line="240" w:lineRule="atLeast"/>
              <w:jc w:val="center"/>
              <w:rPr>
                <w:sz w:val="20"/>
                <w:szCs w:val="20"/>
              </w:rPr>
            </w:pPr>
            <w:r w:rsidRPr="008F16AF">
              <w:rPr>
                <w:sz w:val="20"/>
                <w:szCs w:val="20"/>
              </w:rPr>
              <w:t>Объем финансирования по годам, тыс. рублей</w:t>
            </w:r>
          </w:p>
        </w:tc>
      </w:tr>
      <w:tr w:rsidR="008F16AF" w:rsidRPr="008F16AF" w14:paraId="788AB97E" w14:textId="77777777" w:rsidTr="00224833">
        <w:trPr>
          <w:trHeight w:val="559"/>
        </w:trPr>
        <w:tc>
          <w:tcPr>
            <w:tcW w:w="2694" w:type="dxa"/>
            <w:vMerge/>
            <w:shd w:val="clear" w:color="auto" w:fill="auto"/>
            <w:vAlign w:val="center"/>
          </w:tcPr>
          <w:p w14:paraId="22C1C8C7" w14:textId="77777777" w:rsidR="008F16AF" w:rsidRPr="008F16AF" w:rsidRDefault="008F16AF" w:rsidP="00224833">
            <w:pPr>
              <w:spacing w:line="240" w:lineRule="atLeast"/>
              <w:jc w:val="center"/>
              <w:rPr>
                <w:sz w:val="20"/>
                <w:szCs w:val="20"/>
              </w:rPr>
            </w:pPr>
          </w:p>
        </w:tc>
        <w:tc>
          <w:tcPr>
            <w:tcW w:w="1374" w:type="dxa"/>
            <w:shd w:val="clear" w:color="auto" w:fill="auto"/>
            <w:vAlign w:val="center"/>
          </w:tcPr>
          <w:p w14:paraId="7F4044B1" w14:textId="77777777" w:rsidR="008F16AF" w:rsidRPr="008F16AF" w:rsidRDefault="008F16AF" w:rsidP="00224833">
            <w:pPr>
              <w:spacing w:line="240" w:lineRule="atLeast"/>
              <w:jc w:val="center"/>
              <w:rPr>
                <w:sz w:val="20"/>
                <w:szCs w:val="20"/>
              </w:rPr>
            </w:pPr>
            <w:r w:rsidRPr="008F16AF">
              <w:rPr>
                <w:sz w:val="20"/>
                <w:szCs w:val="20"/>
              </w:rPr>
              <w:t>2025 год</w:t>
            </w:r>
          </w:p>
        </w:tc>
        <w:tc>
          <w:tcPr>
            <w:tcW w:w="1461" w:type="dxa"/>
            <w:shd w:val="clear" w:color="auto" w:fill="auto"/>
            <w:vAlign w:val="center"/>
          </w:tcPr>
          <w:p w14:paraId="5F9848AA" w14:textId="77777777" w:rsidR="008F16AF" w:rsidRPr="008F16AF" w:rsidRDefault="008F16AF" w:rsidP="00224833">
            <w:pPr>
              <w:spacing w:line="240" w:lineRule="atLeast"/>
              <w:jc w:val="center"/>
              <w:rPr>
                <w:sz w:val="20"/>
                <w:szCs w:val="20"/>
              </w:rPr>
            </w:pPr>
            <w:r w:rsidRPr="008F16AF">
              <w:rPr>
                <w:sz w:val="20"/>
                <w:szCs w:val="20"/>
              </w:rPr>
              <w:t>2026 год</w:t>
            </w:r>
          </w:p>
        </w:tc>
        <w:tc>
          <w:tcPr>
            <w:tcW w:w="1559" w:type="dxa"/>
            <w:shd w:val="clear" w:color="auto" w:fill="auto"/>
            <w:vAlign w:val="center"/>
          </w:tcPr>
          <w:p w14:paraId="70288017" w14:textId="77777777" w:rsidR="008F16AF" w:rsidRPr="008F16AF" w:rsidRDefault="008F16AF" w:rsidP="00224833">
            <w:pPr>
              <w:spacing w:line="240" w:lineRule="atLeast"/>
              <w:jc w:val="center"/>
              <w:rPr>
                <w:sz w:val="20"/>
                <w:szCs w:val="20"/>
              </w:rPr>
            </w:pPr>
            <w:r w:rsidRPr="008F16AF">
              <w:rPr>
                <w:sz w:val="20"/>
                <w:szCs w:val="20"/>
              </w:rPr>
              <w:t>2027 год</w:t>
            </w:r>
          </w:p>
        </w:tc>
        <w:tc>
          <w:tcPr>
            <w:tcW w:w="1417" w:type="dxa"/>
            <w:vAlign w:val="center"/>
          </w:tcPr>
          <w:p w14:paraId="5CC6E67E" w14:textId="77777777" w:rsidR="008F16AF" w:rsidRPr="008F16AF" w:rsidRDefault="008F16AF" w:rsidP="00224833">
            <w:pPr>
              <w:spacing w:line="240" w:lineRule="atLeast"/>
              <w:jc w:val="center"/>
              <w:rPr>
                <w:sz w:val="20"/>
                <w:szCs w:val="20"/>
              </w:rPr>
            </w:pPr>
            <w:r w:rsidRPr="008F16AF">
              <w:rPr>
                <w:sz w:val="20"/>
                <w:szCs w:val="20"/>
              </w:rPr>
              <w:t>2028 год</w:t>
            </w:r>
          </w:p>
        </w:tc>
        <w:tc>
          <w:tcPr>
            <w:tcW w:w="1560" w:type="dxa"/>
            <w:vAlign w:val="center"/>
          </w:tcPr>
          <w:p w14:paraId="55855E97" w14:textId="77777777" w:rsidR="008F16AF" w:rsidRPr="008F16AF" w:rsidRDefault="008F16AF" w:rsidP="00224833">
            <w:pPr>
              <w:spacing w:line="240" w:lineRule="atLeast"/>
              <w:jc w:val="center"/>
              <w:rPr>
                <w:sz w:val="20"/>
                <w:szCs w:val="20"/>
              </w:rPr>
            </w:pPr>
            <w:r w:rsidRPr="008F16AF">
              <w:rPr>
                <w:sz w:val="20"/>
                <w:szCs w:val="20"/>
              </w:rPr>
              <w:t>2029 год</w:t>
            </w:r>
          </w:p>
        </w:tc>
      </w:tr>
      <w:tr w:rsidR="008F16AF" w:rsidRPr="008F16AF" w14:paraId="52909067" w14:textId="77777777" w:rsidTr="00224833">
        <w:trPr>
          <w:trHeight w:hRule="exact" w:val="567"/>
        </w:trPr>
        <w:tc>
          <w:tcPr>
            <w:tcW w:w="2694" w:type="dxa"/>
            <w:shd w:val="clear" w:color="auto" w:fill="auto"/>
            <w:vAlign w:val="center"/>
          </w:tcPr>
          <w:p w14:paraId="7CFB1387" w14:textId="77777777" w:rsidR="008F16AF" w:rsidRPr="008F16AF" w:rsidRDefault="008F16AF" w:rsidP="00224833">
            <w:pPr>
              <w:spacing w:line="240" w:lineRule="atLeast"/>
              <w:jc w:val="center"/>
              <w:rPr>
                <w:sz w:val="20"/>
                <w:szCs w:val="20"/>
              </w:rPr>
            </w:pPr>
            <w:r w:rsidRPr="008F16AF">
              <w:rPr>
                <w:sz w:val="20"/>
                <w:szCs w:val="20"/>
              </w:rPr>
              <w:t xml:space="preserve">Федеральный </w:t>
            </w:r>
          </w:p>
          <w:p w14:paraId="47290C84" w14:textId="77777777" w:rsidR="008F16AF" w:rsidRPr="008F16AF" w:rsidRDefault="008F16AF" w:rsidP="00224833">
            <w:pPr>
              <w:spacing w:line="240" w:lineRule="atLeast"/>
              <w:jc w:val="center"/>
              <w:rPr>
                <w:sz w:val="20"/>
                <w:szCs w:val="20"/>
              </w:rPr>
            </w:pPr>
            <w:r w:rsidRPr="008F16AF">
              <w:rPr>
                <w:sz w:val="20"/>
                <w:szCs w:val="20"/>
              </w:rPr>
              <w:t>бюджет</w:t>
            </w:r>
          </w:p>
        </w:tc>
        <w:tc>
          <w:tcPr>
            <w:tcW w:w="1374" w:type="dxa"/>
            <w:shd w:val="clear" w:color="auto" w:fill="auto"/>
            <w:vAlign w:val="center"/>
          </w:tcPr>
          <w:p w14:paraId="0CD20224" w14:textId="77777777" w:rsidR="008F16AF" w:rsidRPr="008F16AF" w:rsidRDefault="008F16AF" w:rsidP="00224833">
            <w:pPr>
              <w:spacing w:line="240" w:lineRule="atLeast"/>
              <w:jc w:val="center"/>
              <w:rPr>
                <w:sz w:val="20"/>
                <w:szCs w:val="20"/>
              </w:rPr>
            </w:pPr>
            <w:r w:rsidRPr="008F16AF">
              <w:rPr>
                <w:sz w:val="20"/>
                <w:szCs w:val="20"/>
              </w:rPr>
              <w:t>0,00</w:t>
            </w:r>
          </w:p>
        </w:tc>
        <w:tc>
          <w:tcPr>
            <w:tcW w:w="1461" w:type="dxa"/>
            <w:shd w:val="clear" w:color="auto" w:fill="auto"/>
            <w:vAlign w:val="center"/>
          </w:tcPr>
          <w:p w14:paraId="6FA8DEEA" w14:textId="77777777" w:rsidR="008F16AF" w:rsidRPr="008F16AF" w:rsidRDefault="008F16AF" w:rsidP="00224833">
            <w:pPr>
              <w:spacing w:line="240" w:lineRule="atLeast"/>
              <w:jc w:val="center"/>
              <w:rPr>
                <w:sz w:val="20"/>
                <w:szCs w:val="20"/>
              </w:rPr>
            </w:pPr>
            <w:r w:rsidRPr="008F16AF">
              <w:rPr>
                <w:sz w:val="20"/>
                <w:szCs w:val="20"/>
              </w:rPr>
              <w:t>0,00</w:t>
            </w:r>
          </w:p>
        </w:tc>
        <w:tc>
          <w:tcPr>
            <w:tcW w:w="1559" w:type="dxa"/>
            <w:shd w:val="clear" w:color="auto" w:fill="auto"/>
            <w:vAlign w:val="center"/>
          </w:tcPr>
          <w:p w14:paraId="3C7CADEB" w14:textId="77777777" w:rsidR="008F16AF" w:rsidRPr="008F16AF" w:rsidRDefault="008F16AF" w:rsidP="00224833">
            <w:pPr>
              <w:spacing w:line="240" w:lineRule="atLeast"/>
              <w:jc w:val="center"/>
              <w:rPr>
                <w:sz w:val="20"/>
                <w:szCs w:val="20"/>
              </w:rPr>
            </w:pPr>
            <w:r w:rsidRPr="008F16AF">
              <w:rPr>
                <w:sz w:val="20"/>
                <w:szCs w:val="20"/>
              </w:rPr>
              <w:t>0,00</w:t>
            </w:r>
          </w:p>
        </w:tc>
        <w:tc>
          <w:tcPr>
            <w:tcW w:w="1417" w:type="dxa"/>
            <w:vAlign w:val="center"/>
          </w:tcPr>
          <w:p w14:paraId="1628F467" w14:textId="77777777" w:rsidR="008F16AF" w:rsidRPr="008F16AF" w:rsidRDefault="008F16AF" w:rsidP="00224833">
            <w:pPr>
              <w:spacing w:line="240" w:lineRule="atLeast"/>
              <w:jc w:val="center"/>
              <w:rPr>
                <w:sz w:val="20"/>
                <w:szCs w:val="20"/>
              </w:rPr>
            </w:pPr>
            <w:r w:rsidRPr="008F16AF">
              <w:rPr>
                <w:sz w:val="20"/>
                <w:szCs w:val="20"/>
              </w:rPr>
              <w:t>0,00</w:t>
            </w:r>
          </w:p>
        </w:tc>
        <w:tc>
          <w:tcPr>
            <w:tcW w:w="1560" w:type="dxa"/>
            <w:vAlign w:val="center"/>
          </w:tcPr>
          <w:p w14:paraId="3C34D9B4" w14:textId="77777777" w:rsidR="008F16AF" w:rsidRPr="008F16AF" w:rsidRDefault="008F16AF" w:rsidP="00224833">
            <w:pPr>
              <w:spacing w:line="240" w:lineRule="atLeast"/>
              <w:jc w:val="center"/>
              <w:rPr>
                <w:sz w:val="20"/>
                <w:szCs w:val="20"/>
              </w:rPr>
            </w:pPr>
            <w:r w:rsidRPr="008F16AF">
              <w:rPr>
                <w:sz w:val="20"/>
                <w:szCs w:val="20"/>
              </w:rPr>
              <w:t>0,00</w:t>
            </w:r>
          </w:p>
        </w:tc>
      </w:tr>
      <w:tr w:rsidR="008F16AF" w:rsidRPr="008F16AF" w14:paraId="4716C5B1" w14:textId="77777777" w:rsidTr="00224833">
        <w:trPr>
          <w:trHeight w:hRule="exact" w:val="567"/>
        </w:trPr>
        <w:tc>
          <w:tcPr>
            <w:tcW w:w="2694" w:type="dxa"/>
            <w:shd w:val="clear" w:color="auto" w:fill="auto"/>
            <w:vAlign w:val="center"/>
          </w:tcPr>
          <w:p w14:paraId="0F009A3C" w14:textId="77777777" w:rsidR="008F16AF" w:rsidRPr="008F16AF" w:rsidRDefault="008F16AF" w:rsidP="00224833">
            <w:pPr>
              <w:spacing w:line="240" w:lineRule="atLeast"/>
              <w:jc w:val="center"/>
              <w:rPr>
                <w:sz w:val="20"/>
                <w:szCs w:val="20"/>
              </w:rPr>
            </w:pPr>
            <w:r w:rsidRPr="008F16AF">
              <w:rPr>
                <w:sz w:val="20"/>
                <w:szCs w:val="20"/>
              </w:rPr>
              <w:t>Областной</w:t>
            </w:r>
          </w:p>
          <w:p w14:paraId="2529A8F8" w14:textId="77777777" w:rsidR="008F16AF" w:rsidRPr="008F16AF" w:rsidRDefault="008F16AF" w:rsidP="00224833">
            <w:pPr>
              <w:spacing w:line="240" w:lineRule="atLeast"/>
              <w:jc w:val="center"/>
              <w:rPr>
                <w:sz w:val="20"/>
                <w:szCs w:val="20"/>
              </w:rPr>
            </w:pPr>
            <w:r w:rsidRPr="008F16AF">
              <w:rPr>
                <w:sz w:val="20"/>
                <w:szCs w:val="20"/>
              </w:rPr>
              <w:t>бюджет</w:t>
            </w:r>
          </w:p>
        </w:tc>
        <w:tc>
          <w:tcPr>
            <w:tcW w:w="1374" w:type="dxa"/>
            <w:shd w:val="clear" w:color="auto" w:fill="auto"/>
            <w:vAlign w:val="center"/>
          </w:tcPr>
          <w:p w14:paraId="4A43FC46" w14:textId="77777777" w:rsidR="008F16AF" w:rsidRPr="008F16AF" w:rsidRDefault="008F16AF" w:rsidP="00224833">
            <w:pPr>
              <w:spacing w:line="240" w:lineRule="atLeast"/>
              <w:jc w:val="center"/>
              <w:rPr>
                <w:sz w:val="20"/>
                <w:szCs w:val="20"/>
              </w:rPr>
            </w:pPr>
            <w:r w:rsidRPr="008F16AF">
              <w:rPr>
                <w:sz w:val="20"/>
                <w:szCs w:val="20"/>
              </w:rPr>
              <w:t>0,00</w:t>
            </w:r>
          </w:p>
        </w:tc>
        <w:tc>
          <w:tcPr>
            <w:tcW w:w="1461" w:type="dxa"/>
            <w:shd w:val="clear" w:color="auto" w:fill="auto"/>
            <w:vAlign w:val="center"/>
          </w:tcPr>
          <w:p w14:paraId="2D31DC87" w14:textId="77777777" w:rsidR="008F16AF" w:rsidRPr="008F16AF" w:rsidRDefault="008F16AF" w:rsidP="00224833">
            <w:pPr>
              <w:spacing w:line="240" w:lineRule="atLeast"/>
              <w:jc w:val="center"/>
              <w:rPr>
                <w:sz w:val="20"/>
                <w:szCs w:val="20"/>
              </w:rPr>
            </w:pPr>
            <w:r w:rsidRPr="008F16AF">
              <w:rPr>
                <w:sz w:val="20"/>
                <w:szCs w:val="20"/>
              </w:rPr>
              <w:t>0,00</w:t>
            </w:r>
          </w:p>
        </w:tc>
        <w:tc>
          <w:tcPr>
            <w:tcW w:w="1559" w:type="dxa"/>
            <w:shd w:val="clear" w:color="auto" w:fill="auto"/>
            <w:vAlign w:val="center"/>
          </w:tcPr>
          <w:p w14:paraId="6CE5EB60" w14:textId="77777777" w:rsidR="008F16AF" w:rsidRPr="008F16AF" w:rsidRDefault="008F16AF" w:rsidP="00224833">
            <w:pPr>
              <w:spacing w:line="240" w:lineRule="atLeast"/>
              <w:jc w:val="center"/>
              <w:rPr>
                <w:sz w:val="20"/>
                <w:szCs w:val="20"/>
              </w:rPr>
            </w:pPr>
            <w:r w:rsidRPr="008F16AF">
              <w:rPr>
                <w:sz w:val="20"/>
                <w:szCs w:val="20"/>
              </w:rPr>
              <w:t>0,00</w:t>
            </w:r>
          </w:p>
        </w:tc>
        <w:tc>
          <w:tcPr>
            <w:tcW w:w="1417" w:type="dxa"/>
            <w:vAlign w:val="center"/>
          </w:tcPr>
          <w:p w14:paraId="4B83B4E4" w14:textId="77777777" w:rsidR="008F16AF" w:rsidRPr="008F16AF" w:rsidRDefault="008F16AF" w:rsidP="00224833">
            <w:pPr>
              <w:spacing w:line="240" w:lineRule="atLeast"/>
              <w:jc w:val="center"/>
              <w:rPr>
                <w:sz w:val="20"/>
                <w:szCs w:val="20"/>
              </w:rPr>
            </w:pPr>
            <w:r w:rsidRPr="008F16AF">
              <w:rPr>
                <w:sz w:val="20"/>
                <w:szCs w:val="20"/>
              </w:rPr>
              <w:t>0,00</w:t>
            </w:r>
          </w:p>
        </w:tc>
        <w:tc>
          <w:tcPr>
            <w:tcW w:w="1560" w:type="dxa"/>
            <w:vAlign w:val="center"/>
          </w:tcPr>
          <w:p w14:paraId="16BF61C7" w14:textId="77777777" w:rsidR="008F16AF" w:rsidRPr="008F16AF" w:rsidRDefault="008F16AF" w:rsidP="00224833">
            <w:pPr>
              <w:spacing w:line="240" w:lineRule="atLeast"/>
              <w:jc w:val="center"/>
              <w:rPr>
                <w:sz w:val="20"/>
                <w:szCs w:val="20"/>
              </w:rPr>
            </w:pPr>
            <w:r w:rsidRPr="008F16AF">
              <w:rPr>
                <w:sz w:val="20"/>
                <w:szCs w:val="20"/>
              </w:rPr>
              <w:t>0,00</w:t>
            </w:r>
          </w:p>
        </w:tc>
      </w:tr>
      <w:tr w:rsidR="008F16AF" w:rsidRPr="008F16AF" w14:paraId="75F9D050" w14:textId="77777777" w:rsidTr="00224833">
        <w:trPr>
          <w:trHeight w:hRule="exact" w:val="567"/>
        </w:trPr>
        <w:tc>
          <w:tcPr>
            <w:tcW w:w="2694" w:type="dxa"/>
            <w:shd w:val="clear" w:color="auto" w:fill="auto"/>
            <w:vAlign w:val="center"/>
          </w:tcPr>
          <w:p w14:paraId="4FAAEC32" w14:textId="77777777" w:rsidR="008F16AF" w:rsidRPr="008F16AF" w:rsidRDefault="008F16AF" w:rsidP="00224833">
            <w:pPr>
              <w:spacing w:line="240" w:lineRule="atLeast"/>
              <w:jc w:val="center"/>
              <w:rPr>
                <w:sz w:val="20"/>
                <w:szCs w:val="20"/>
              </w:rPr>
            </w:pPr>
            <w:r w:rsidRPr="008F16AF">
              <w:rPr>
                <w:sz w:val="20"/>
                <w:szCs w:val="20"/>
              </w:rPr>
              <w:t>Местный</w:t>
            </w:r>
          </w:p>
          <w:p w14:paraId="6B340C48" w14:textId="77777777" w:rsidR="008F16AF" w:rsidRPr="008F16AF" w:rsidRDefault="008F16AF" w:rsidP="00224833">
            <w:pPr>
              <w:spacing w:line="240" w:lineRule="atLeast"/>
              <w:jc w:val="center"/>
              <w:rPr>
                <w:sz w:val="20"/>
                <w:szCs w:val="20"/>
              </w:rPr>
            </w:pPr>
            <w:r w:rsidRPr="008F16AF">
              <w:rPr>
                <w:sz w:val="20"/>
                <w:szCs w:val="20"/>
              </w:rPr>
              <w:t>бюджет</w:t>
            </w:r>
          </w:p>
        </w:tc>
        <w:tc>
          <w:tcPr>
            <w:tcW w:w="1374" w:type="dxa"/>
            <w:shd w:val="clear" w:color="auto" w:fill="auto"/>
            <w:vAlign w:val="center"/>
          </w:tcPr>
          <w:p w14:paraId="46C8295B" w14:textId="77777777" w:rsidR="008F16AF" w:rsidRPr="008F16AF" w:rsidRDefault="008F16AF" w:rsidP="00224833">
            <w:pPr>
              <w:jc w:val="center"/>
              <w:rPr>
                <w:color w:val="FF0000"/>
                <w:sz w:val="20"/>
                <w:szCs w:val="20"/>
              </w:rPr>
            </w:pPr>
            <w:r w:rsidRPr="008F16AF">
              <w:rPr>
                <w:color w:val="FF0000"/>
                <w:sz w:val="20"/>
                <w:szCs w:val="20"/>
              </w:rPr>
              <w:t>25817949,</w:t>
            </w:r>
          </w:p>
          <w:p w14:paraId="07E76400" w14:textId="77777777" w:rsidR="008F16AF" w:rsidRPr="008F16AF" w:rsidRDefault="008F16AF" w:rsidP="00224833">
            <w:pPr>
              <w:jc w:val="center"/>
              <w:rPr>
                <w:color w:val="FF0000"/>
                <w:sz w:val="20"/>
                <w:szCs w:val="20"/>
                <w:lang w:val="en-US"/>
              </w:rPr>
            </w:pPr>
            <w:r w:rsidRPr="008F16AF">
              <w:rPr>
                <w:color w:val="FF0000"/>
                <w:sz w:val="20"/>
                <w:szCs w:val="20"/>
              </w:rPr>
              <w:t>17</w:t>
            </w:r>
          </w:p>
        </w:tc>
        <w:tc>
          <w:tcPr>
            <w:tcW w:w="1461" w:type="dxa"/>
            <w:shd w:val="clear" w:color="auto" w:fill="auto"/>
            <w:vAlign w:val="center"/>
          </w:tcPr>
          <w:p w14:paraId="52F4029B" w14:textId="77777777" w:rsidR="008F16AF" w:rsidRPr="008F16AF" w:rsidRDefault="008F16AF" w:rsidP="00224833">
            <w:pPr>
              <w:spacing w:line="240" w:lineRule="atLeast"/>
              <w:jc w:val="center"/>
              <w:rPr>
                <w:sz w:val="20"/>
                <w:szCs w:val="20"/>
              </w:rPr>
            </w:pPr>
            <w:r w:rsidRPr="008F16AF">
              <w:rPr>
                <w:sz w:val="20"/>
                <w:szCs w:val="20"/>
              </w:rPr>
              <w:t>0,00</w:t>
            </w:r>
          </w:p>
        </w:tc>
        <w:tc>
          <w:tcPr>
            <w:tcW w:w="1559" w:type="dxa"/>
            <w:shd w:val="clear" w:color="auto" w:fill="auto"/>
            <w:vAlign w:val="center"/>
          </w:tcPr>
          <w:p w14:paraId="7614CD65" w14:textId="77777777" w:rsidR="008F16AF" w:rsidRPr="008F16AF" w:rsidRDefault="008F16AF" w:rsidP="00224833">
            <w:pPr>
              <w:spacing w:line="240" w:lineRule="atLeast"/>
              <w:jc w:val="center"/>
              <w:rPr>
                <w:sz w:val="20"/>
                <w:szCs w:val="20"/>
              </w:rPr>
            </w:pPr>
            <w:r w:rsidRPr="008F16AF">
              <w:rPr>
                <w:sz w:val="20"/>
                <w:szCs w:val="20"/>
              </w:rPr>
              <w:t>0,00</w:t>
            </w:r>
          </w:p>
        </w:tc>
        <w:tc>
          <w:tcPr>
            <w:tcW w:w="1417" w:type="dxa"/>
            <w:vAlign w:val="center"/>
          </w:tcPr>
          <w:p w14:paraId="17189AC6" w14:textId="77777777" w:rsidR="008F16AF" w:rsidRPr="008F16AF" w:rsidRDefault="008F16AF" w:rsidP="00224833">
            <w:pPr>
              <w:spacing w:line="240" w:lineRule="atLeast"/>
              <w:jc w:val="center"/>
              <w:rPr>
                <w:sz w:val="20"/>
                <w:szCs w:val="20"/>
              </w:rPr>
            </w:pPr>
            <w:r w:rsidRPr="008F16AF">
              <w:rPr>
                <w:sz w:val="20"/>
                <w:szCs w:val="20"/>
              </w:rPr>
              <w:t>0,00</w:t>
            </w:r>
          </w:p>
        </w:tc>
        <w:tc>
          <w:tcPr>
            <w:tcW w:w="1560" w:type="dxa"/>
            <w:vAlign w:val="center"/>
          </w:tcPr>
          <w:p w14:paraId="25F653CE" w14:textId="77777777" w:rsidR="008F16AF" w:rsidRPr="008F16AF" w:rsidRDefault="008F16AF" w:rsidP="00224833">
            <w:pPr>
              <w:spacing w:line="240" w:lineRule="atLeast"/>
              <w:jc w:val="center"/>
              <w:rPr>
                <w:sz w:val="20"/>
                <w:szCs w:val="20"/>
              </w:rPr>
            </w:pPr>
            <w:r w:rsidRPr="008F16AF">
              <w:rPr>
                <w:sz w:val="20"/>
                <w:szCs w:val="20"/>
              </w:rPr>
              <w:t>0,00</w:t>
            </w:r>
          </w:p>
        </w:tc>
      </w:tr>
      <w:tr w:rsidR="008F16AF" w:rsidRPr="008F16AF" w14:paraId="5BCEB344" w14:textId="77777777" w:rsidTr="00224833">
        <w:trPr>
          <w:trHeight w:hRule="exact" w:val="567"/>
        </w:trPr>
        <w:tc>
          <w:tcPr>
            <w:tcW w:w="2694" w:type="dxa"/>
            <w:shd w:val="clear" w:color="auto" w:fill="auto"/>
            <w:vAlign w:val="center"/>
          </w:tcPr>
          <w:p w14:paraId="0BB97C09" w14:textId="77777777" w:rsidR="008F16AF" w:rsidRPr="008F16AF" w:rsidRDefault="008F16AF" w:rsidP="00224833">
            <w:pPr>
              <w:spacing w:line="240" w:lineRule="atLeast"/>
              <w:jc w:val="center"/>
              <w:rPr>
                <w:sz w:val="20"/>
                <w:szCs w:val="20"/>
              </w:rPr>
            </w:pPr>
            <w:r w:rsidRPr="008F16AF">
              <w:rPr>
                <w:sz w:val="20"/>
                <w:szCs w:val="20"/>
              </w:rPr>
              <w:t>Внебюджетные источники</w:t>
            </w:r>
          </w:p>
        </w:tc>
        <w:tc>
          <w:tcPr>
            <w:tcW w:w="1374" w:type="dxa"/>
            <w:shd w:val="clear" w:color="auto" w:fill="auto"/>
            <w:vAlign w:val="center"/>
          </w:tcPr>
          <w:p w14:paraId="65D81931" w14:textId="77777777" w:rsidR="008F16AF" w:rsidRPr="008F16AF" w:rsidRDefault="008F16AF" w:rsidP="00224833">
            <w:pPr>
              <w:spacing w:line="240" w:lineRule="atLeast"/>
              <w:jc w:val="center"/>
              <w:rPr>
                <w:sz w:val="20"/>
                <w:szCs w:val="20"/>
              </w:rPr>
            </w:pPr>
            <w:r w:rsidRPr="008F16AF">
              <w:rPr>
                <w:sz w:val="20"/>
                <w:szCs w:val="20"/>
              </w:rPr>
              <w:t>0,00</w:t>
            </w:r>
          </w:p>
        </w:tc>
        <w:tc>
          <w:tcPr>
            <w:tcW w:w="1461" w:type="dxa"/>
            <w:shd w:val="clear" w:color="auto" w:fill="auto"/>
            <w:vAlign w:val="center"/>
          </w:tcPr>
          <w:p w14:paraId="2E4B6849" w14:textId="77777777" w:rsidR="008F16AF" w:rsidRPr="008F16AF" w:rsidRDefault="008F16AF" w:rsidP="00224833">
            <w:pPr>
              <w:spacing w:line="240" w:lineRule="atLeast"/>
              <w:jc w:val="center"/>
              <w:rPr>
                <w:sz w:val="20"/>
                <w:szCs w:val="20"/>
              </w:rPr>
            </w:pPr>
            <w:r w:rsidRPr="008F16AF">
              <w:rPr>
                <w:sz w:val="20"/>
                <w:szCs w:val="20"/>
              </w:rPr>
              <w:t>0,00</w:t>
            </w:r>
          </w:p>
        </w:tc>
        <w:tc>
          <w:tcPr>
            <w:tcW w:w="1559" w:type="dxa"/>
            <w:shd w:val="clear" w:color="auto" w:fill="auto"/>
            <w:vAlign w:val="center"/>
          </w:tcPr>
          <w:p w14:paraId="1DEC792F" w14:textId="77777777" w:rsidR="008F16AF" w:rsidRPr="008F16AF" w:rsidRDefault="008F16AF" w:rsidP="00224833">
            <w:pPr>
              <w:spacing w:line="240" w:lineRule="atLeast"/>
              <w:jc w:val="center"/>
              <w:rPr>
                <w:sz w:val="20"/>
                <w:szCs w:val="20"/>
              </w:rPr>
            </w:pPr>
            <w:r w:rsidRPr="008F16AF">
              <w:rPr>
                <w:sz w:val="20"/>
                <w:szCs w:val="20"/>
              </w:rPr>
              <w:t>0,00</w:t>
            </w:r>
          </w:p>
        </w:tc>
        <w:tc>
          <w:tcPr>
            <w:tcW w:w="1417" w:type="dxa"/>
            <w:vAlign w:val="center"/>
          </w:tcPr>
          <w:p w14:paraId="13F1D08D" w14:textId="77777777" w:rsidR="008F16AF" w:rsidRPr="008F16AF" w:rsidRDefault="008F16AF" w:rsidP="00224833">
            <w:pPr>
              <w:spacing w:line="240" w:lineRule="atLeast"/>
              <w:jc w:val="center"/>
              <w:rPr>
                <w:sz w:val="20"/>
                <w:szCs w:val="20"/>
              </w:rPr>
            </w:pPr>
            <w:r w:rsidRPr="008F16AF">
              <w:rPr>
                <w:sz w:val="20"/>
                <w:szCs w:val="20"/>
              </w:rPr>
              <w:t>0,00</w:t>
            </w:r>
          </w:p>
        </w:tc>
        <w:tc>
          <w:tcPr>
            <w:tcW w:w="1560" w:type="dxa"/>
            <w:vAlign w:val="center"/>
          </w:tcPr>
          <w:p w14:paraId="3EDA67D9" w14:textId="77777777" w:rsidR="008F16AF" w:rsidRPr="008F16AF" w:rsidRDefault="008F16AF" w:rsidP="00224833">
            <w:pPr>
              <w:spacing w:line="240" w:lineRule="atLeast"/>
              <w:jc w:val="center"/>
              <w:rPr>
                <w:sz w:val="20"/>
                <w:szCs w:val="20"/>
              </w:rPr>
            </w:pPr>
            <w:r w:rsidRPr="008F16AF">
              <w:rPr>
                <w:sz w:val="20"/>
                <w:szCs w:val="20"/>
              </w:rPr>
              <w:t>0,00</w:t>
            </w:r>
          </w:p>
        </w:tc>
      </w:tr>
      <w:tr w:rsidR="008F16AF" w:rsidRPr="008F16AF" w14:paraId="218C540C" w14:textId="77777777" w:rsidTr="00224833">
        <w:trPr>
          <w:trHeight w:hRule="exact" w:val="567"/>
        </w:trPr>
        <w:tc>
          <w:tcPr>
            <w:tcW w:w="2694" w:type="dxa"/>
            <w:shd w:val="clear" w:color="auto" w:fill="auto"/>
            <w:vAlign w:val="center"/>
          </w:tcPr>
          <w:p w14:paraId="23C023D4" w14:textId="77777777" w:rsidR="008F16AF" w:rsidRPr="008F16AF" w:rsidRDefault="008F16AF" w:rsidP="00224833">
            <w:pPr>
              <w:spacing w:line="240" w:lineRule="atLeast"/>
              <w:jc w:val="center"/>
              <w:rPr>
                <w:sz w:val="20"/>
                <w:szCs w:val="20"/>
                <w:highlight w:val="yellow"/>
              </w:rPr>
            </w:pPr>
            <w:r w:rsidRPr="008F16AF">
              <w:rPr>
                <w:sz w:val="20"/>
                <w:szCs w:val="20"/>
              </w:rPr>
              <w:t>Итого:</w:t>
            </w:r>
          </w:p>
        </w:tc>
        <w:tc>
          <w:tcPr>
            <w:tcW w:w="1374" w:type="dxa"/>
            <w:shd w:val="clear" w:color="auto" w:fill="auto"/>
            <w:vAlign w:val="center"/>
          </w:tcPr>
          <w:p w14:paraId="1D2B339D" w14:textId="77777777" w:rsidR="008F16AF" w:rsidRPr="008F16AF" w:rsidRDefault="008F16AF" w:rsidP="00224833">
            <w:pPr>
              <w:jc w:val="center"/>
              <w:rPr>
                <w:color w:val="FF0000"/>
                <w:sz w:val="20"/>
                <w:szCs w:val="20"/>
              </w:rPr>
            </w:pPr>
            <w:r w:rsidRPr="008F16AF">
              <w:rPr>
                <w:color w:val="FF0000"/>
                <w:sz w:val="20"/>
                <w:szCs w:val="20"/>
              </w:rPr>
              <w:t>25817949,</w:t>
            </w:r>
          </w:p>
          <w:p w14:paraId="1D67DF56" w14:textId="77777777" w:rsidR="008F16AF" w:rsidRPr="008F16AF" w:rsidRDefault="008F16AF" w:rsidP="00224833">
            <w:pPr>
              <w:jc w:val="center"/>
              <w:rPr>
                <w:color w:val="FF0000"/>
                <w:sz w:val="20"/>
                <w:szCs w:val="20"/>
                <w:lang w:val="en-US"/>
              </w:rPr>
            </w:pPr>
            <w:r w:rsidRPr="008F16AF">
              <w:rPr>
                <w:color w:val="FF0000"/>
                <w:sz w:val="20"/>
                <w:szCs w:val="20"/>
              </w:rPr>
              <w:t>17</w:t>
            </w:r>
          </w:p>
        </w:tc>
        <w:tc>
          <w:tcPr>
            <w:tcW w:w="1461" w:type="dxa"/>
            <w:shd w:val="clear" w:color="auto" w:fill="auto"/>
            <w:vAlign w:val="center"/>
          </w:tcPr>
          <w:p w14:paraId="34EF9CCA" w14:textId="77777777" w:rsidR="008F16AF" w:rsidRPr="008F16AF" w:rsidRDefault="008F16AF" w:rsidP="00224833">
            <w:pPr>
              <w:spacing w:line="240" w:lineRule="atLeast"/>
              <w:jc w:val="center"/>
              <w:rPr>
                <w:sz w:val="20"/>
                <w:szCs w:val="20"/>
              </w:rPr>
            </w:pPr>
            <w:r w:rsidRPr="008F16AF">
              <w:rPr>
                <w:sz w:val="20"/>
                <w:szCs w:val="20"/>
              </w:rPr>
              <w:t>0,00</w:t>
            </w:r>
          </w:p>
        </w:tc>
        <w:tc>
          <w:tcPr>
            <w:tcW w:w="1559" w:type="dxa"/>
            <w:shd w:val="clear" w:color="auto" w:fill="auto"/>
            <w:vAlign w:val="center"/>
          </w:tcPr>
          <w:p w14:paraId="675ED436" w14:textId="77777777" w:rsidR="008F16AF" w:rsidRPr="008F16AF" w:rsidRDefault="008F16AF" w:rsidP="00224833">
            <w:pPr>
              <w:spacing w:line="240" w:lineRule="atLeast"/>
              <w:jc w:val="center"/>
              <w:rPr>
                <w:sz w:val="20"/>
                <w:szCs w:val="20"/>
              </w:rPr>
            </w:pPr>
            <w:r w:rsidRPr="008F16AF">
              <w:rPr>
                <w:sz w:val="20"/>
                <w:szCs w:val="20"/>
              </w:rPr>
              <w:t>0,00</w:t>
            </w:r>
          </w:p>
        </w:tc>
        <w:tc>
          <w:tcPr>
            <w:tcW w:w="1417" w:type="dxa"/>
            <w:vAlign w:val="center"/>
          </w:tcPr>
          <w:p w14:paraId="3C000BDC" w14:textId="77777777" w:rsidR="008F16AF" w:rsidRPr="008F16AF" w:rsidRDefault="008F16AF" w:rsidP="00224833">
            <w:pPr>
              <w:spacing w:line="240" w:lineRule="atLeast"/>
              <w:jc w:val="center"/>
              <w:rPr>
                <w:sz w:val="20"/>
                <w:szCs w:val="20"/>
              </w:rPr>
            </w:pPr>
            <w:r w:rsidRPr="008F16AF">
              <w:rPr>
                <w:sz w:val="20"/>
                <w:szCs w:val="20"/>
              </w:rPr>
              <w:t>0,00</w:t>
            </w:r>
          </w:p>
        </w:tc>
        <w:tc>
          <w:tcPr>
            <w:tcW w:w="1560" w:type="dxa"/>
            <w:vAlign w:val="center"/>
          </w:tcPr>
          <w:p w14:paraId="68D3D481" w14:textId="77777777" w:rsidR="008F16AF" w:rsidRPr="008F16AF" w:rsidRDefault="008F16AF" w:rsidP="00224833">
            <w:pPr>
              <w:spacing w:line="240" w:lineRule="atLeast"/>
              <w:jc w:val="center"/>
              <w:rPr>
                <w:sz w:val="20"/>
                <w:szCs w:val="20"/>
              </w:rPr>
            </w:pPr>
            <w:r w:rsidRPr="008F16AF">
              <w:rPr>
                <w:sz w:val="20"/>
                <w:szCs w:val="20"/>
              </w:rPr>
              <w:t>0,00</w:t>
            </w:r>
          </w:p>
        </w:tc>
      </w:tr>
    </w:tbl>
    <w:p w14:paraId="1F811B84" w14:textId="77777777" w:rsidR="008F16AF" w:rsidRPr="008F16AF" w:rsidRDefault="008F16AF" w:rsidP="008F16AF">
      <w:pPr>
        <w:pStyle w:val="ConsPlusNormal"/>
        <w:widowControl/>
        <w:ind w:firstLine="0"/>
        <w:jc w:val="right"/>
        <w:rPr>
          <w:rFonts w:ascii="Times New Roman" w:hAnsi="Times New Roman" w:cs="Times New Roman"/>
        </w:rPr>
      </w:pPr>
      <w:r w:rsidRPr="008F16AF">
        <w:rPr>
          <w:rFonts w:ascii="Times New Roman" w:hAnsi="Times New Roman" w:cs="Times New Roman"/>
        </w:rPr>
        <w:t>»;</w:t>
      </w:r>
    </w:p>
    <w:p w14:paraId="3709518C" w14:textId="77777777" w:rsidR="008F16AF" w:rsidRPr="008F16AF" w:rsidRDefault="008F16AF" w:rsidP="008F16AF">
      <w:pPr>
        <w:pStyle w:val="ConsPlusNormal"/>
        <w:widowControl/>
        <w:ind w:firstLine="709"/>
        <w:jc w:val="both"/>
        <w:rPr>
          <w:rFonts w:ascii="Times New Roman" w:hAnsi="Times New Roman" w:cs="Times New Roman"/>
        </w:rPr>
      </w:pPr>
      <w:r w:rsidRPr="008F16AF">
        <w:rPr>
          <w:rFonts w:ascii="Times New Roman" w:hAnsi="Times New Roman" w:cs="Times New Roman"/>
        </w:rPr>
        <w:t>3) приложение к муниципальной программе изложить в редакции приложения к настоящему постановлению.</w:t>
      </w:r>
    </w:p>
    <w:p w14:paraId="7B8A4358" w14:textId="77777777" w:rsidR="008F16AF" w:rsidRPr="008F16AF" w:rsidRDefault="008F16AF" w:rsidP="008F16AF">
      <w:pPr>
        <w:pStyle w:val="ConsPlusNormal"/>
        <w:widowControl/>
        <w:ind w:firstLine="709"/>
        <w:jc w:val="both"/>
        <w:rPr>
          <w:rFonts w:ascii="Times New Roman" w:hAnsi="Times New Roman" w:cs="Times New Roman"/>
        </w:rPr>
      </w:pPr>
      <w:r w:rsidRPr="008F16AF">
        <w:rPr>
          <w:rFonts w:ascii="Times New Roman" w:hAnsi="Times New Roman" w:cs="Times New Roman"/>
        </w:rPr>
        <w:t>2. Управлению делами администрации Куйбышевского муниципального района Новосибирской области (Орлова Л.В.) обеспечить опубликование постановления в установленном порядке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w:t>
      </w:r>
    </w:p>
    <w:p w14:paraId="02467EDC" w14:textId="77777777" w:rsidR="008F16AF" w:rsidRPr="008F16AF" w:rsidRDefault="008F16AF" w:rsidP="008F16AF">
      <w:pPr>
        <w:pStyle w:val="ConsPlusNormal"/>
        <w:widowControl/>
        <w:ind w:firstLine="709"/>
        <w:jc w:val="both"/>
        <w:rPr>
          <w:rFonts w:ascii="Times New Roman" w:hAnsi="Times New Roman" w:cs="Times New Roman"/>
        </w:rPr>
      </w:pPr>
      <w:r w:rsidRPr="008F16AF">
        <w:rPr>
          <w:rFonts w:ascii="Times New Roman" w:hAnsi="Times New Roman" w:cs="Times New Roman"/>
        </w:rPr>
        <w:t>3. Контроль за исполнением настоящего постановления оставляю за собой.</w:t>
      </w:r>
    </w:p>
    <w:p w14:paraId="657D6302" w14:textId="77777777" w:rsidR="008F16AF" w:rsidRPr="008F16AF" w:rsidRDefault="008F16AF" w:rsidP="008F16AF">
      <w:pPr>
        <w:pStyle w:val="HTML"/>
      </w:pPr>
    </w:p>
    <w:p w14:paraId="164C4090" w14:textId="77777777" w:rsidR="008F16AF" w:rsidRPr="008F16AF" w:rsidRDefault="008F16AF" w:rsidP="008F16AF">
      <w:pPr>
        <w:jc w:val="both"/>
        <w:rPr>
          <w:sz w:val="20"/>
          <w:szCs w:val="20"/>
        </w:rPr>
      </w:pPr>
      <w:r w:rsidRPr="008F16AF">
        <w:rPr>
          <w:sz w:val="20"/>
          <w:szCs w:val="20"/>
        </w:rPr>
        <w:t>Глава Куйбышевского муниципального</w:t>
      </w:r>
    </w:p>
    <w:p w14:paraId="06558FF6" w14:textId="633F1ACA" w:rsidR="008F16AF" w:rsidRPr="008F16AF" w:rsidRDefault="008F16AF" w:rsidP="008F16AF">
      <w:pPr>
        <w:jc w:val="both"/>
        <w:rPr>
          <w:sz w:val="20"/>
          <w:szCs w:val="20"/>
        </w:rPr>
      </w:pPr>
      <w:r w:rsidRPr="008F16AF">
        <w:rPr>
          <w:sz w:val="20"/>
          <w:szCs w:val="20"/>
        </w:rPr>
        <w:t>района Новосибирской области</w:t>
      </w:r>
      <w:r w:rsidRPr="008F16AF">
        <w:rPr>
          <w:sz w:val="20"/>
          <w:szCs w:val="20"/>
        </w:rPr>
        <w:tab/>
      </w:r>
      <w:r w:rsidRPr="008F16AF">
        <w:rPr>
          <w:sz w:val="20"/>
          <w:szCs w:val="20"/>
        </w:rPr>
        <w:tab/>
      </w:r>
      <w:r w:rsidRPr="008F16AF">
        <w:rPr>
          <w:sz w:val="20"/>
          <w:szCs w:val="20"/>
        </w:rPr>
        <w:tab/>
      </w:r>
      <w:r w:rsidRPr="008F16AF">
        <w:rPr>
          <w:sz w:val="20"/>
          <w:szCs w:val="20"/>
        </w:rPr>
        <w:tab/>
        <w:t>О.В. Караваев</w:t>
      </w:r>
    </w:p>
    <w:p w14:paraId="1B8073F6" w14:textId="77777777" w:rsidR="008F16AF" w:rsidRPr="008F16AF" w:rsidRDefault="008F16AF" w:rsidP="008F16AF">
      <w:pPr>
        <w:pStyle w:val="aff5"/>
        <w:ind w:left="0" w:right="-56"/>
        <w:jc w:val="both"/>
        <w:rPr>
          <w:sz w:val="20"/>
        </w:rPr>
      </w:pPr>
    </w:p>
    <w:p w14:paraId="29ED628F" w14:textId="77777777" w:rsidR="008F16AF" w:rsidRPr="008F16AF" w:rsidRDefault="008F16AF" w:rsidP="008F16AF">
      <w:pPr>
        <w:pStyle w:val="aff5"/>
        <w:ind w:left="0" w:right="-56"/>
        <w:jc w:val="both"/>
        <w:rPr>
          <w:sz w:val="20"/>
        </w:rPr>
      </w:pPr>
    </w:p>
    <w:p w14:paraId="4BCEAA15" w14:textId="77777777" w:rsidR="008F16AF" w:rsidRPr="008F16AF" w:rsidRDefault="008F16AF" w:rsidP="008F16AF">
      <w:pPr>
        <w:pStyle w:val="aff1"/>
        <w:jc w:val="right"/>
        <w:rPr>
          <w:sz w:val="20"/>
          <w:szCs w:val="20"/>
        </w:rPr>
        <w:sectPr w:rsidR="008F16AF" w:rsidRPr="008F16AF" w:rsidSect="0006695A">
          <w:pgSz w:w="11906" w:h="16838"/>
          <w:pgMar w:top="567" w:right="1134" w:bottom="1134" w:left="1276" w:header="709" w:footer="709" w:gutter="0"/>
          <w:cols w:space="708"/>
          <w:docGrid w:linePitch="360"/>
        </w:sectPr>
      </w:pPr>
    </w:p>
    <w:p w14:paraId="568623D5" w14:textId="06F3A35C" w:rsidR="008F16AF" w:rsidRPr="008F16AF" w:rsidRDefault="008F16AF" w:rsidP="008F16AF">
      <w:pPr>
        <w:pStyle w:val="aff1"/>
        <w:jc w:val="right"/>
        <w:rPr>
          <w:sz w:val="20"/>
          <w:szCs w:val="20"/>
        </w:rPr>
      </w:pPr>
      <w:r w:rsidRPr="008F16AF">
        <w:rPr>
          <w:sz w:val="20"/>
          <w:szCs w:val="20"/>
        </w:rPr>
        <w:t>ПРИЛОЖЕНИЕ</w:t>
      </w:r>
    </w:p>
    <w:p w14:paraId="73197FD0" w14:textId="77777777" w:rsidR="008F16AF" w:rsidRPr="008F16AF" w:rsidRDefault="008F16AF" w:rsidP="008F16AF">
      <w:pPr>
        <w:pStyle w:val="aff1"/>
        <w:jc w:val="right"/>
        <w:rPr>
          <w:sz w:val="20"/>
          <w:szCs w:val="20"/>
        </w:rPr>
      </w:pPr>
      <w:r w:rsidRPr="008F16AF">
        <w:rPr>
          <w:sz w:val="20"/>
          <w:szCs w:val="20"/>
        </w:rPr>
        <w:t>к постановлению администрации Куйбышевского муниципального района Новосибирской области</w:t>
      </w:r>
    </w:p>
    <w:p w14:paraId="34493BCF" w14:textId="77777777" w:rsidR="008F16AF" w:rsidRPr="008F16AF" w:rsidRDefault="008F16AF" w:rsidP="008F16AF">
      <w:pPr>
        <w:pStyle w:val="aff1"/>
        <w:jc w:val="right"/>
        <w:rPr>
          <w:sz w:val="20"/>
          <w:szCs w:val="20"/>
        </w:rPr>
      </w:pPr>
      <w:r w:rsidRPr="008F16AF">
        <w:rPr>
          <w:sz w:val="20"/>
          <w:szCs w:val="20"/>
        </w:rPr>
        <w:t>28.07.2025 № 656</w:t>
      </w:r>
    </w:p>
    <w:p w14:paraId="788847BE" w14:textId="77777777" w:rsidR="008F16AF" w:rsidRPr="008F16AF" w:rsidRDefault="008F16AF" w:rsidP="008F16AF">
      <w:pPr>
        <w:pStyle w:val="aff1"/>
        <w:jc w:val="right"/>
        <w:rPr>
          <w:sz w:val="20"/>
          <w:szCs w:val="20"/>
        </w:rPr>
      </w:pPr>
    </w:p>
    <w:p w14:paraId="1F35322C" w14:textId="77777777" w:rsidR="008F16AF" w:rsidRPr="008F16AF" w:rsidRDefault="008F16AF" w:rsidP="008F16AF">
      <w:pPr>
        <w:jc w:val="center"/>
        <w:rPr>
          <w:sz w:val="20"/>
          <w:szCs w:val="20"/>
        </w:rPr>
      </w:pPr>
      <w:r w:rsidRPr="008F16AF">
        <w:rPr>
          <w:sz w:val="20"/>
          <w:szCs w:val="20"/>
        </w:rPr>
        <w:t xml:space="preserve">Таблица 1. Цели, задачи и целевые индикаторы муниципальной программы </w:t>
      </w:r>
    </w:p>
    <w:p w14:paraId="56D2760F" w14:textId="77777777" w:rsidR="008F16AF" w:rsidRPr="008F16AF" w:rsidRDefault="008F16AF" w:rsidP="008F16AF">
      <w:pPr>
        <w:jc w:val="center"/>
        <w:rPr>
          <w:sz w:val="20"/>
          <w:szCs w:val="20"/>
        </w:rPr>
      </w:pPr>
      <w:r w:rsidRPr="008F16AF">
        <w:rPr>
          <w:sz w:val="20"/>
          <w:szCs w:val="20"/>
        </w:rPr>
        <w:t>«Обеспечение безопасности жизнедеятельности населения Куйбышевского района на 2025-2029 годы»</w:t>
      </w:r>
    </w:p>
    <w:p w14:paraId="63080081" w14:textId="77777777" w:rsidR="008F16AF" w:rsidRPr="008F16AF" w:rsidRDefault="008F16AF" w:rsidP="008F16AF">
      <w:pPr>
        <w:jc w:val="center"/>
        <w:rPr>
          <w:sz w:val="20"/>
          <w:szCs w:val="20"/>
        </w:rPr>
      </w:pPr>
    </w:p>
    <w:p w14:paraId="450833A6" w14:textId="77777777" w:rsidR="008F16AF" w:rsidRPr="008F16AF" w:rsidRDefault="008F16AF" w:rsidP="008F16AF">
      <w:pPr>
        <w:jc w:val="center"/>
        <w:rPr>
          <w:sz w:val="20"/>
          <w:szCs w:val="20"/>
        </w:rPr>
      </w:pPr>
    </w:p>
    <w:tbl>
      <w:tblPr>
        <w:tblW w:w="15263" w:type="dxa"/>
        <w:tblCellSpacing w:w="5" w:type="nil"/>
        <w:tblInd w:w="75" w:type="dxa"/>
        <w:tblLayout w:type="fixed"/>
        <w:tblCellMar>
          <w:left w:w="75" w:type="dxa"/>
          <w:right w:w="75" w:type="dxa"/>
        </w:tblCellMar>
        <w:tblLook w:val="0000" w:firstRow="0" w:lastRow="0" w:firstColumn="0" w:lastColumn="0" w:noHBand="0" w:noVBand="0"/>
      </w:tblPr>
      <w:tblGrid>
        <w:gridCol w:w="4111"/>
        <w:gridCol w:w="3119"/>
        <w:gridCol w:w="1297"/>
        <w:gridCol w:w="1396"/>
        <w:gridCol w:w="1229"/>
        <w:gridCol w:w="691"/>
        <w:gridCol w:w="691"/>
        <w:gridCol w:w="691"/>
        <w:gridCol w:w="691"/>
        <w:gridCol w:w="691"/>
        <w:gridCol w:w="656"/>
      </w:tblGrid>
      <w:tr w:rsidR="008F16AF" w:rsidRPr="008F16AF" w14:paraId="53868357" w14:textId="77777777" w:rsidTr="00224833">
        <w:trPr>
          <w:cantSplit/>
          <w:trHeight w:val="1000"/>
          <w:tblCellSpacing w:w="5" w:type="nil"/>
        </w:trPr>
        <w:tc>
          <w:tcPr>
            <w:tcW w:w="4111" w:type="dxa"/>
            <w:vMerge w:val="restart"/>
            <w:tcBorders>
              <w:top w:val="single" w:sz="8" w:space="0" w:color="auto"/>
              <w:left w:val="single" w:sz="8" w:space="0" w:color="auto"/>
              <w:bottom w:val="single" w:sz="8" w:space="0" w:color="auto"/>
              <w:right w:val="single" w:sz="8" w:space="0" w:color="auto"/>
            </w:tcBorders>
            <w:vAlign w:val="center"/>
          </w:tcPr>
          <w:p w14:paraId="66B23886" w14:textId="77777777" w:rsidR="008F16AF" w:rsidRPr="008F16AF" w:rsidRDefault="008F16AF" w:rsidP="00224833">
            <w:pPr>
              <w:jc w:val="center"/>
              <w:rPr>
                <w:sz w:val="20"/>
                <w:szCs w:val="20"/>
              </w:rPr>
            </w:pPr>
            <w:r w:rsidRPr="008F16AF">
              <w:rPr>
                <w:sz w:val="20"/>
                <w:szCs w:val="20"/>
              </w:rPr>
              <w:t>Цель/задачи, требующие</w:t>
            </w:r>
          </w:p>
          <w:p w14:paraId="5E2F68FC" w14:textId="77777777" w:rsidR="008F16AF" w:rsidRPr="008F16AF" w:rsidRDefault="008F16AF" w:rsidP="00224833">
            <w:pPr>
              <w:jc w:val="center"/>
              <w:rPr>
                <w:sz w:val="20"/>
                <w:szCs w:val="20"/>
              </w:rPr>
            </w:pPr>
            <w:r w:rsidRPr="008F16AF">
              <w:rPr>
                <w:sz w:val="20"/>
                <w:szCs w:val="20"/>
              </w:rPr>
              <w:t>решения для достижения</w:t>
            </w:r>
          </w:p>
          <w:p w14:paraId="5BDB727F" w14:textId="77777777" w:rsidR="008F16AF" w:rsidRPr="008F16AF" w:rsidRDefault="008F16AF" w:rsidP="00224833">
            <w:pPr>
              <w:jc w:val="center"/>
              <w:rPr>
                <w:sz w:val="20"/>
                <w:szCs w:val="20"/>
              </w:rPr>
            </w:pPr>
            <w:r w:rsidRPr="008F16AF">
              <w:rPr>
                <w:sz w:val="20"/>
                <w:szCs w:val="20"/>
              </w:rPr>
              <w:t>цели</w:t>
            </w:r>
          </w:p>
        </w:tc>
        <w:tc>
          <w:tcPr>
            <w:tcW w:w="3119" w:type="dxa"/>
            <w:vMerge w:val="restart"/>
            <w:tcBorders>
              <w:top w:val="single" w:sz="8" w:space="0" w:color="auto"/>
              <w:left w:val="single" w:sz="8" w:space="0" w:color="auto"/>
              <w:bottom w:val="single" w:sz="8" w:space="0" w:color="auto"/>
              <w:right w:val="single" w:sz="8" w:space="0" w:color="auto"/>
            </w:tcBorders>
            <w:vAlign w:val="center"/>
          </w:tcPr>
          <w:p w14:paraId="0CC46202" w14:textId="77777777" w:rsidR="008F16AF" w:rsidRPr="008F16AF" w:rsidRDefault="008F16AF" w:rsidP="00224833">
            <w:pPr>
              <w:jc w:val="center"/>
              <w:rPr>
                <w:sz w:val="20"/>
                <w:szCs w:val="20"/>
              </w:rPr>
            </w:pPr>
            <w:r w:rsidRPr="008F16AF">
              <w:rPr>
                <w:sz w:val="20"/>
                <w:szCs w:val="20"/>
              </w:rPr>
              <w:t>Наименование</w:t>
            </w:r>
          </w:p>
          <w:p w14:paraId="64F0A178" w14:textId="77777777" w:rsidR="008F16AF" w:rsidRPr="008F16AF" w:rsidRDefault="008F16AF" w:rsidP="00224833">
            <w:pPr>
              <w:jc w:val="center"/>
              <w:rPr>
                <w:sz w:val="20"/>
                <w:szCs w:val="20"/>
              </w:rPr>
            </w:pPr>
            <w:r w:rsidRPr="008F16AF">
              <w:rPr>
                <w:sz w:val="20"/>
                <w:szCs w:val="20"/>
              </w:rPr>
              <w:t>целевого</w:t>
            </w:r>
          </w:p>
          <w:p w14:paraId="7E6F6204" w14:textId="77777777" w:rsidR="008F16AF" w:rsidRPr="008F16AF" w:rsidRDefault="008F16AF" w:rsidP="00224833">
            <w:pPr>
              <w:jc w:val="center"/>
              <w:rPr>
                <w:sz w:val="20"/>
                <w:szCs w:val="20"/>
              </w:rPr>
            </w:pPr>
            <w:r w:rsidRPr="008F16AF">
              <w:rPr>
                <w:sz w:val="20"/>
                <w:szCs w:val="20"/>
              </w:rPr>
              <w:t>индикатора</w:t>
            </w:r>
          </w:p>
        </w:tc>
        <w:tc>
          <w:tcPr>
            <w:tcW w:w="1297" w:type="dxa"/>
            <w:vMerge w:val="restart"/>
            <w:tcBorders>
              <w:top w:val="single" w:sz="8" w:space="0" w:color="auto"/>
              <w:left w:val="single" w:sz="8" w:space="0" w:color="auto"/>
              <w:bottom w:val="single" w:sz="8" w:space="0" w:color="auto"/>
              <w:right w:val="single" w:sz="8" w:space="0" w:color="auto"/>
            </w:tcBorders>
            <w:vAlign w:val="center"/>
          </w:tcPr>
          <w:p w14:paraId="12102319" w14:textId="77777777" w:rsidR="008F16AF" w:rsidRPr="008F16AF" w:rsidRDefault="008F16AF" w:rsidP="00224833">
            <w:pPr>
              <w:jc w:val="center"/>
              <w:rPr>
                <w:sz w:val="20"/>
                <w:szCs w:val="20"/>
              </w:rPr>
            </w:pPr>
            <w:r w:rsidRPr="008F16AF">
              <w:rPr>
                <w:sz w:val="20"/>
                <w:szCs w:val="20"/>
              </w:rPr>
              <w:t>Единица</w:t>
            </w:r>
          </w:p>
          <w:p w14:paraId="101F4270" w14:textId="77777777" w:rsidR="008F16AF" w:rsidRPr="008F16AF" w:rsidRDefault="008F16AF" w:rsidP="00224833">
            <w:pPr>
              <w:jc w:val="center"/>
              <w:rPr>
                <w:sz w:val="20"/>
                <w:szCs w:val="20"/>
              </w:rPr>
            </w:pPr>
            <w:r w:rsidRPr="008F16AF">
              <w:rPr>
                <w:sz w:val="20"/>
                <w:szCs w:val="20"/>
              </w:rPr>
              <w:t>измерения</w:t>
            </w:r>
          </w:p>
        </w:tc>
        <w:tc>
          <w:tcPr>
            <w:tcW w:w="1396" w:type="dxa"/>
            <w:vMerge w:val="restart"/>
            <w:tcBorders>
              <w:top w:val="single" w:sz="8" w:space="0" w:color="auto"/>
              <w:left w:val="single" w:sz="8" w:space="0" w:color="auto"/>
              <w:bottom w:val="single" w:sz="8" w:space="0" w:color="auto"/>
              <w:right w:val="single" w:sz="8" w:space="0" w:color="auto"/>
            </w:tcBorders>
            <w:vAlign w:val="center"/>
          </w:tcPr>
          <w:p w14:paraId="1A4479B0" w14:textId="77777777" w:rsidR="008F16AF" w:rsidRPr="008F16AF" w:rsidRDefault="008F16AF" w:rsidP="00224833">
            <w:pPr>
              <w:jc w:val="center"/>
              <w:rPr>
                <w:sz w:val="20"/>
                <w:szCs w:val="20"/>
              </w:rPr>
            </w:pPr>
            <w:r w:rsidRPr="008F16AF">
              <w:rPr>
                <w:sz w:val="20"/>
                <w:szCs w:val="20"/>
              </w:rPr>
              <w:t>Значение</w:t>
            </w:r>
          </w:p>
          <w:p w14:paraId="4FFD14DA" w14:textId="77777777" w:rsidR="008F16AF" w:rsidRPr="008F16AF" w:rsidRDefault="008F16AF" w:rsidP="00224833">
            <w:pPr>
              <w:jc w:val="center"/>
              <w:rPr>
                <w:sz w:val="20"/>
                <w:szCs w:val="20"/>
              </w:rPr>
            </w:pPr>
            <w:r w:rsidRPr="008F16AF">
              <w:rPr>
                <w:sz w:val="20"/>
                <w:szCs w:val="20"/>
              </w:rPr>
              <w:t>весового</w:t>
            </w:r>
          </w:p>
          <w:p w14:paraId="3B15C6B6" w14:textId="77777777" w:rsidR="008F16AF" w:rsidRPr="008F16AF" w:rsidRDefault="008F16AF" w:rsidP="00224833">
            <w:pPr>
              <w:jc w:val="center"/>
              <w:rPr>
                <w:sz w:val="20"/>
                <w:szCs w:val="20"/>
              </w:rPr>
            </w:pPr>
            <w:proofErr w:type="spellStart"/>
            <w:r w:rsidRPr="008F16AF">
              <w:rPr>
                <w:sz w:val="20"/>
                <w:szCs w:val="20"/>
              </w:rPr>
              <w:t>коэффи</w:t>
            </w:r>
            <w:proofErr w:type="spellEnd"/>
            <w:r w:rsidRPr="008F16AF">
              <w:rPr>
                <w:sz w:val="20"/>
                <w:szCs w:val="20"/>
              </w:rPr>
              <w:t>-</w:t>
            </w:r>
          </w:p>
          <w:p w14:paraId="4D7513F3" w14:textId="77777777" w:rsidR="008F16AF" w:rsidRPr="008F16AF" w:rsidRDefault="008F16AF" w:rsidP="00224833">
            <w:pPr>
              <w:jc w:val="center"/>
              <w:rPr>
                <w:sz w:val="20"/>
                <w:szCs w:val="20"/>
              </w:rPr>
            </w:pPr>
            <w:proofErr w:type="spellStart"/>
            <w:r w:rsidRPr="008F16AF">
              <w:rPr>
                <w:sz w:val="20"/>
                <w:szCs w:val="20"/>
              </w:rPr>
              <w:t>циента</w:t>
            </w:r>
            <w:proofErr w:type="spellEnd"/>
          </w:p>
          <w:p w14:paraId="1F8B3755" w14:textId="77777777" w:rsidR="008F16AF" w:rsidRPr="008F16AF" w:rsidRDefault="008F16AF" w:rsidP="00224833">
            <w:pPr>
              <w:jc w:val="center"/>
              <w:rPr>
                <w:sz w:val="20"/>
                <w:szCs w:val="20"/>
              </w:rPr>
            </w:pPr>
            <w:r w:rsidRPr="008F16AF">
              <w:rPr>
                <w:sz w:val="20"/>
                <w:szCs w:val="20"/>
              </w:rPr>
              <w:t>целевого</w:t>
            </w:r>
          </w:p>
          <w:p w14:paraId="3AD67A7E" w14:textId="77777777" w:rsidR="008F16AF" w:rsidRPr="008F16AF" w:rsidRDefault="008F16AF" w:rsidP="00224833">
            <w:pPr>
              <w:jc w:val="center"/>
              <w:rPr>
                <w:sz w:val="20"/>
                <w:szCs w:val="20"/>
              </w:rPr>
            </w:pPr>
            <w:r w:rsidRPr="008F16AF">
              <w:rPr>
                <w:sz w:val="20"/>
                <w:szCs w:val="20"/>
              </w:rPr>
              <w:t>индикатора</w:t>
            </w:r>
          </w:p>
        </w:tc>
        <w:tc>
          <w:tcPr>
            <w:tcW w:w="1229" w:type="dxa"/>
            <w:vMerge w:val="restart"/>
            <w:tcBorders>
              <w:top w:val="single" w:sz="8" w:space="0" w:color="auto"/>
              <w:left w:val="single" w:sz="8" w:space="0" w:color="auto"/>
              <w:right w:val="single" w:sz="8" w:space="0" w:color="auto"/>
            </w:tcBorders>
            <w:vAlign w:val="center"/>
          </w:tcPr>
          <w:p w14:paraId="5125F99B" w14:textId="77777777" w:rsidR="008F16AF" w:rsidRPr="008F16AF" w:rsidRDefault="008F16AF" w:rsidP="00224833">
            <w:pPr>
              <w:jc w:val="center"/>
              <w:rPr>
                <w:sz w:val="20"/>
                <w:szCs w:val="20"/>
              </w:rPr>
            </w:pPr>
            <w:r w:rsidRPr="008F16AF">
              <w:rPr>
                <w:sz w:val="20"/>
                <w:szCs w:val="20"/>
              </w:rPr>
              <w:t>Значение базового целевого индикатора</w:t>
            </w:r>
          </w:p>
        </w:tc>
        <w:tc>
          <w:tcPr>
            <w:tcW w:w="3455" w:type="dxa"/>
            <w:gridSpan w:val="5"/>
            <w:tcBorders>
              <w:top w:val="single" w:sz="8" w:space="0" w:color="auto"/>
              <w:left w:val="single" w:sz="8" w:space="0" w:color="auto"/>
              <w:bottom w:val="single" w:sz="8" w:space="0" w:color="auto"/>
              <w:right w:val="single" w:sz="8" w:space="0" w:color="auto"/>
            </w:tcBorders>
            <w:vAlign w:val="center"/>
          </w:tcPr>
          <w:p w14:paraId="38E5943D" w14:textId="77777777" w:rsidR="008F16AF" w:rsidRPr="008F16AF" w:rsidRDefault="008F16AF" w:rsidP="00224833">
            <w:pPr>
              <w:jc w:val="center"/>
              <w:rPr>
                <w:sz w:val="20"/>
                <w:szCs w:val="20"/>
              </w:rPr>
            </w:pPr>
            <w:r w:rsidRPr="008F16AF">
              <w:rPr>
                <w:sz w:val="20"/>
                <w:szCs w:val="20"/>
              </w:rPr>
              <w:t>Значение</w:t>
            </w:r>
          </w:p>
          <w:p w14:paraId="5A74B556" w14:textId="77777777" w:rsidR="008F16AF" w:rsidRPr="008F16AF" w:rsidRDefault="008F16AF" w:rsidP="00224833">
            <w:pPr>
              <w:jc w:val="center"/>
              <w:rPr>
                <w:sz w:val="20"/>
                <w:szCs w:val="20"/>
              </w:rPr>
            </w:pPr>
            <w:r w:rsidRPr="008F16AF">
              <w:rPr>
                <w:sz w:val="20"/>
                <w:szCs w:val="20"/>
              </w:rPr>
              <w:t>целевого</w:t>
            </w:r>
          </w:p>
          <w:p w14:paraId="4A5D8187" w14:textId="77777777" w:rsidR="008F16AF" w:rsidRPr="008F16AF" w:rsidRDefault="008F16AF" w:rsidP="00224833">
            <w:pPr>
              <w:jc w:val="center"/>
              <w:rPr>
                <w:sz w:val="20"/>
                <w:szCs w:val="20"/>
              </w:rPr>
            </w:pPr>
            <w:r w:rsidRPr="008F16AF">
              <w:rPr>
                <w:sz w:val="20"/>
                <w:szCs w:val="20"/>
              </w:rPr>
              <w:t>индикатора</w:t>
            </w:r>
          </w:p>
          <w:p w14:paraId="003EF75B" w14:textId="77777777" w:rsidR="008F16AF" w:rsidRPr="008F16AF" w:rsidRDefault="008F16AF" w:rsidP="00224833">
            <w:pPr>
              <w:jc w:val="center"/>
              <w:rPr>
                <w:sz w:val="20"/>
                <w:szCs w:val="20"/>
              </w:rPr>
            </w:pPr>
            <w:r w:rsidRPr="008F16AF">
              <w:rPr>
                <w:sz w:val="20"/>
                <w:szCs w:val="20"/>
              </w:rPr>
              <w:t>(по годам)</w:t>
            </w:r>
          </w:p>
        </w:tc>
        <w:tc>
          <w:tcPr>
            <w:tcW w:w="656" w:type="dxa"/>
            <w:vMerge w:val="restart"/>
            <w:tcBorders>
              <w:top w:val="single" w:sz="8" w:space="0" w:color="auto"/>
              <w:left w:val="single" w:sz="8" w:space="0" w:color="auto"/>
              <w:bottom w:val="single" w:sz="8" w:space="0" w:color="auto"/>
              <w:right w:val="single" w:sz="8" w:space="0" w:color="auto"/>
            </w:tcBorders>
            <w:vAlign w:val="center"/>
          </w:tcPr>
          <w:p w14:paraId="0AA41356" w14:textId="77777777" w:rsidR="008F16AF" w:rsidRPr="008F16AF" w:rsidRDefault="008F16AF" w:rsidP="00224833">
            <w:pPr>
              <w:jc w:val="center"/>
              <w:rPr>
                <w:sz w:val="20"/>
                <w:szCs w:val="20"/>
              </w:rPr>
            </w:pPr>
            <w:r w:rsidRPr="008F16AF">
              <w:rPr>
                <w:sz w:val="20"/>
                <w:szCs w:val="20"/>
              </w:rPr>
              <w:t>Примечание</w:t>
            </w:r>
          </w:p>
        </w:tc>
      </w:tr>
      <w:tr w:rsidR="008F16AF" w:rsidRPr="008F16AF" w14:paraId="292FE147" w14:textId="77777777" w:rsidTr="00224833">
        <w:trPr>
          <w:cantSplit/>
          <w:trHeight w:val="400"/>
          <w:tblCellSpacing w:w="5" w:type="nil"/>
        </w:trPr>
        <w:tc>
          <w:tcPr>
            <w:tcW w:w="4111" w:type="dxa"/>
            <w:vMerge/>
            <w:tcBorders>
              <w:left w:val="single" w:sz="8" w:space="0" w:color="auto"/>
              <w:bottom w:val="single" w:sz="8" w:space="0" w:color="auto"/>
              <w:right w:val="single" w:sz="8" w:space="0" w:color="auto"/>
            </w:tcBorders>
            <w:vAlign w:val="center"/>
          </w:tcPr>
          <w:p w14:paraId="6A697231" w14:textId="77777777" w:rsidR="008F16AF" w:rsidRPr="008F16AF" w:rsidRDefault="008F16AF" w:rsidP="00224833">
            <w:pPr>
              <w:jc w:val="center"/>
              <w:rPr>
                <w:sz w:val="20"/>
                <w:szCs w:val="20"/>
              </w:rPr>
            </w:pPr>
          </w:p>
        </w:tc>
        <w:tc>
          <w:tcPr>
            <w:tcW w:w="3119" w:type="dxa"/>
            <w:vMerge/>
            <w:tcBorders>
              <w:left w:val="single" w:sz="8" w:space="0" w:color="auto"/>
              <w:bottom w:val="single" w:sz="8" w:space="0" w:color="auto"/>
              <w:right w:val="single" w:sz="8" w:space="0" w:color="auto"/>
            </w:tcBorders>
            <w:vAlign w:val="center"/>
          </w:tcPr>
          <w:p w14:paraId="6A4EAB4C" w14:textId="77777777" w:rsidR="008F16AF" w:rsidRPr="008F16AF" w:rsidRDefault="008F16AF" w:rsidP="00224833">
            <w:pPr>
              <w:jc w:val="center"/>
              <w:rPr>
                <w:sz w:val="20"/>
                <w:szCs w:val="20"/>
              </w:rPr>
            </w:pPr>
          </w:p>
        </w:tc>
        <w:tc>
          <w:tcPr>
            <w:tcW w:w="1297" w:type="dxa"/>
            <w:vMerge/>
            <w:tcBorders>
              <w:left w:val="single" w:sz="8" w:space="0" w:color="auto"/>
              <w:bottom w:val="single" w:sz="8" w:space="0" w:color="auto"/>
              <w:right w:val="single" w:sz="8" w:space="0" w:color="auto"/>
            </w:tcBorders>
            <w:vAlign w:val="center"/>
          </w:tcPr>
          <w:p w14:paraId="670E7938" w14:textId="77777777" w:rsidR="008F16AF" w:rsidRPr="008F16AF" w:rsidRDefault="008F16AF" w:rsidP="00224833">
            <w:pPr>
              <w:jc w:val="center"/>
              <w:rPr>
                <w:sz w:val="20"/>
                <w:szCs w:val="20"/>
              </w:rPr>
            </w:pPr>
          </w:p>
        </w:tc>
        <w:tc>
          <w:tcPr>
            <w:tcW w:w="1396" w:type="dxa"/>
            <w:vMerge/>
            <w:tcBorders>
              <w:left w:val="single" w:sz="8" w:space="0" w:color="auto"/>
              <w:bottom w:val="single" w:sz="8" w:space="0" w:color="auto"/>
              <w:right w:val="single" w:sz="8" w:space="0" w:color="auto"/>
            </w:tcBorders>
            <w:vAlign w:val="center"/>
          </w:tcPr>
          <w:p w14:paraId="314D47CA" w14:textId="77777777" w:rsidR="008F16AF" w:rsidRPr="008F16AF" w:rsidRDefault="008F16AF" w:rsidP="00224833">
            <w:pPr>
              <w:jc w:val="center"/>
              <w:rPr>
                <w:sz w:val="20"/>
                <w:szCs w:val="20"/>
              </w:rPr>
            </w:pPr>
          </w:p>
        </w:tc>
        <w:tc>
          <w:tcPr>
            <w:tcW w:w="1229" w:type="dxa"/>
            <w:vMerge/>
            <w:tcBorders>
              <w:left w:val="single" w:sz="8" w:space="0" w:color="auto"/>
              <w:bottom w:val="single" w:sz="8" w:space="0" w:color="auto"/>
              <w:right w:val="single" w:sz="8" w:space="0" w:color="auto"/>
            </w:tcBorders>
            <w:vAlign w:val="center"/>
          </w:tcPr>
          <w:p w14:paraId="7CC7E02E" w14:textId="77777777" w:rsidR="008F16AF" w:rsidRPr="008F16AF" w:rsidRDefault="008F16AF" w:rsidP="00224833">
            <w:pPr>
              <w:jc w:val="center"/>
              <w:rPr>
                <w:sz w:val="20"/>
                <w:szCs w:val="20"/>
              </w:rPr>
            </w:pPr>
          </w:p>
        </w:tc>
        <w:tc>
          <w:tcPr>
            <w:tcW w:w="691" w:type="dxa"/>
            <w:tcBorders>
              <w:left w:val="single" w:sz="8" w:space="0" w:color="auto"/>
              <w:bottom w:val="single" w:sz="8" w:space="0" w:color="auto"/>
              <w:right w:val="single" w:sz="8" w:space="0" w:color="auto"/>
            </w:tcBorders>
            <w:vAlign w:val="center"/>
          </w:tcPr>
          <w:p w14:paraId="1AF02FB6" w14:textId="77777777" w:rsidR="008F16AF" w:rsidRPr="008F16AF" w:rsidRDefault="008F16AF" w:rsidP="00224833">
            <w:pPr>
              <w:jc w:val="center"/>
              <w:rPr>
                <w:sz w:val="20"/>
                <w:szCs w:val="20"/>
              </w:rPr>
            </w:pPr>
            <w:r w:rsidRPr="008F16AF">
              <w:rPr>
                <w:sz w:val="20"/>
                <w:szCs w:val="20"/>
              </w:rPr>
              <w:t>2025</w:t>
            </w:r>
          </w:p>
        </w:tc>
        <w:tc>
          <w:tcPr>
            <w:tcW w:w="691" w:type="dxa"/>
            <w:tcBorders>
              <w:left w:val="single" w:sz="8" w:space="0" w:color="auto"/>
              <w:bottom w:val="single" w:sz="8" w:space="0" w:color="auto"/>
              <w:right w:val="single" w:sz="8" w:space="0" w:color="auto"/>
            </w:tcBorders>
            <w:vAlign w:val="center"/>
          </w:tcPr>
          <w:p w14:paraId="0B631B48" w14:textId="77777777" w:rsidR="008F16AF" w:rsidRPr="008F16AF" w:rsidRDefault="008F16AF" w:rsidP="00224833">
            <w:pPr>
              <w:jc w:val="center"/>
              <w:rPr>
                <w:sz w:val="20"/>
                <w:szCs w:val="20"/>
              </w:rPr>
            </w:pPr>
            <w:r w:rsidRPr="008F16AF">
              <w:rPr>
                <w:sz w:val="20"/>
                <w:szCs w:val="20"/>
              </w:rPr>
              <w:t>2026</w:t>
            </w:r>
          </w:p>
        </w:tc>
        <w:tc>
          <w:tcPr>
            <w:tcW w:w="691" w:type="dxa"/>
            <w:tcBorders>
              <w:left w:val="single" w:sz="8" w:space="0" w:color="auto"/>
              <w:bottom w:val="single" w:sz="8" w:space="0" w:color="auto"/>
              <w:right w:val="single" w:sz="8" w:space="0" w:color="auto"/>
            </w:tcBorders>
            <w:vAlign w:val="center"/>
          </w:tcPr>
          <w:p w14:paraId="741A5B8A" w14:textId="77777777" w:rsidR="008F16AF" w:rsidRPr="008F16AF" w:rsidRDefault="008F16AF" w:rsidP="00224833">
            <w:pPr>
              <w:jc w:val="center"/>
              <w:rPr>
                <w:sz w:val="20"/>
                <w:szCs w:val="20"/>
              </w:rPr>
            </w:pPr>
            <w:r w:rsidRPr="008F16AF">
              <w:rPr>
                <w:sz w:val="20"/>
                <w:szCs w:val="20"/>
              </w:rPr>
              <w:t>2027</w:t>
            </w:r>
          </w:p>
        </w:tc>
        <w:tc>
          <w:tcPr>
            <w:tcW w:w="691" w:type="dxa"/>
            <w:tcBorders>
              <w:left w:val="single" w:sz="8" w:space="0" w:color="auto"/>
              <w:bottom w:val="single" w:sz="8" w:space="0" w:color="auto"/>
              <w:right w:val="single" w:sz="8" w:space="0" w:color="auto"/>
            </w:tcBorders>
            <w:vAlign w:val="center"/>
          </w:tcPr>
          <w:p w14:paraId="3236BACA" w14:textId="77777777" w:rsidR="008F16AF" w:rsidRPr="008F16AF" w:rsidRDefault="008F16AF" w:rsidP="00224833">
            <w:pPr>
              <w:jc w:val="center"/>
              <w:rPr>
                <w:sz w:val="20"/>
                <w:szCs w:val="20"/>
              </w:rPr>
            </w:pPr>
            <w:r w:rsidRPr="008F16AF">
              <w:rPr>
                <w:sz w:val="20"/>
                <w:szCs w:val="20"/>
              </w:rPr>
              <w:t>2028</w:t>
            </w:r>
          </w:p>
        </w:tc>
        <w:tc>
          <w:tcPr>
            <w:tcW w:w="691" w:type="dxa"/>
            <w:tcBorders>
              <w:left w:val="single" w:sz="8" w:space="0" w:color="auto"/>
              <w:bottom w:val="single" w:sz="8" w:space="0" w:color="auto"/>
              <w:right w:val="single" w:sz="8" w:space="0" w:color="auto"/>
            </w:tcBorders>
            <w:vAlign w:val="center"/>
          </w:tcPr>
          <w:p w14:paraId="78A8A262" w14:textId="77777777" w:rsidR="008F16AF" w:rsidRPr="008F16AF" w:rsidRDefault="008F16AF" w:rsidP="00224833">
            <w:pPr>
              <w:jc w:val="center"/>
              <w:rPr>
                <w:sz w:val="20"/>
                <w:szCs w:val="20"/>
              </w:rPr>
            </w:pPr>
            <w:r w:rsidRPr="008F16AF">
              <w:rPr>
                <w:sz w:val="20"/>
                <w:szCs w:val="20"/>
              </w:rPr>
              <w:t>2029</w:t>
            </w:r>
          </w:p>
        </w:tc>
        <w:tc>
          <w:tcPr>
            <w:tcW w:w="656" w:type="dxa"/>
            <w:vMerge/>
            <w:tcBorders>
              <w:left w:val="single" w:sz="8" w:space="0" w:color="auto"/>
              <w:bottom w:val="single" w:sz="8" w:space="0" w:color="auto"/>
              <w:right w:val="single" w:sz="8" w:space="0" w:color="auto"/>
            </w:tcBorders>
            <w:vAlign w:val="center"/>
          </w:tcPr>
          <w:p w14:paraId="786A82FB" w14:textId="77777777" w:rsidR="008F16AF" w:rsidRPr="008F16AF" w:rsidRDefault="008F16AF" w:rsidP="00224833">
            <w:pPr>
              <w:jc w:val="center"/>
              <w:rPr>
                <w:sz w:val="20"/>
                <w:szCs w:val="20"/>
              </w:rPr>
            </w:pPr>
          </w:p>
        </w:tc>
      </w:tr>
      <w:tr w:rsidR="008F16AF" w:rsidRPr="008F16AF" w14:paraId="7C973A0A" w14:textId="77777777" w:rsidTr="00224833">
        <w:trPr>
          <w:cantSplit/>
          <w:tblCellSpacing w:w="5" w:type="nil"/>
        </w:trPr>
        <w:tc>
          <w:tcPr>
            <w:tcW w:w="15263" w:type="dxa"/>
            <w:gridSpan w:val="11"/>
            <w:tcBorders>
              <w:left w:val="single" w:sz="4" w:space="0" w:color="auto"/>
              <w:bottom w:val="single" w:sz="4" w:space="0" w:color="auto"/>
              <w:right w:val="single" w:sz="4" w:space="0" w:color="auto"/>
            </w:tcBorders>
          </w:tcPr>
          <w:p w14:paraId="2CE231A4" w14:textId="77777777" w:rsidR="008F16AF" w:rsidRPr="008F16AF" w:rsidRDefault="008F16AF" w:rsidP="00224833">
            <w:pPr>
              <w:jc w:val="center"/>
              <w:rPr>
                <w:sz w:val="20"/>
                <w:szCs w:val="20"/>
              </w:rPr>
            </w:pPr>
            <w:r w:rsidRPr="008F16AF">
              <w:rPr>
                <w:sz w:val="20"/>
                <w:szCs w:val="20"/>
              </w:rPr>
              <w:t>Обеспечение безопасности жизнедеятельности населения Куйбышевского района на 2025-2029 годы</w:t>
            </w:r>
          </w:p>
        </w:tc>
      </w:tr>
      <w:tr w:rsidR="008F16AF" w:rsidRPr="008F16AF" w14:paraId="54275882" w14:textId="77777777" w:rsidTr="00224833">
        <w:trPr>
          <w:cantSplit/>
          <w:trHeight w:val="711"/>
          <w:tblCellSpacing w:w="5" w:type="nil"/>
        </w:trPr>
        <w:tc>
          <w:tcPr>
            <w:tcW w:w="15263" w:type="dxa"/>
            <w:gridSpan w:val="11"/>
            <w:tcBorders>
              <w:top w:val="single" w:sz="8" w:space="0" w:color="auto"/>
              <w:left w:val="single" w:sz="8" w:space="0" w:color="auto"/>
              <w:bottom w:val="single" w:sz="4" w:space="0" w:color="auto"/>
              <w:right w:val="single" w:sz="8" w:space="0" w:color="auto"/>
            </w:tcBorders>
            <w:vAlign w:val="center"/>
          </w:tcPr>
          <w:p w14:paraId="509A8D30" w14:textId="77777777" w:rsidR="008F16AF" w:rsidRPr="008F16AF" w:rsidRDefault="008F16AF" w:rsidP="00224833">
            <w:pPr>
              <w:rPr>
                <w:sz w:val="20"/>
                <w:szCs w:val="20"/>
              </w:rPr>
            </w:pPr>
            <w:r w:rsidRPr="008F16AF">
              <w:rPr>
                <w:sz w:val="20"/>
                <w:szCs w:val="20"/>
              </w:rPr>
              <w:t>Цель: обеспечение безопасности жизнедеятельности населения Куйбышевского района, защита территории Куйбышевского района, объектов экономики и социальной сферы от чрезвычайных ситуаций природного и техногенного характера</w:t>
            </w:r>
          </w:p>
        </w:tc>
      </w:tr>
      <w:tr w:rsidR="008F16AF" w:rsidRPr="008F16AF" w14:paraId="63B9C734" w14:textId="77777777" w:rsidTr="00224833">
        <w:trPr>
          <w:cantSplit/>
          <w:trHeight w:val="1045"/>
          <w:tblCellSpacing w:w="5" w:type="nil"/>
        </w:trPr>
        <w:tc>
          <w:tcPr>
            <w:tcW w:w="4111" w:type="dxa"/>
            <w:tcBorders>
              <w:top w:val="single" w:sz="8" w:space="0" w:color="auto"/>
              <w:left w:val="single" w:sz="8" w:space="0" w:color="auto"/>
              <w:bottom w:val="single" w:sz="4" w:space="0" w:color="auto"/>
              <w:right w:val="single" w:sz="8" w:space="0" w:color="auto"/>
            </w:tcBorders>
            <w:vAlign w:val="center"/>
          </w:tcPr>
          <w:p w14:paraId="047B468D" w14:textId="77777777" w:rsidR="008F16AF" w:rsidRPr="008F16AF" w:rsidRDefault="008F16AF" w:rsidP="00224833">
            <w:pPr>
              <w:rPr>
                <w:sz w:val="20"/>
                <w:szCs w:val="20"/>
              </w:rPr>
            </w:pPr>
            <w:r w:rsidRPr="008F16AF">
              <w:rPr>
                <w:sz w:val="20"/>
                <w:szCs w:val="20"/>
              </w:rPr>
              <w:t>Задача 1. Поддержание муниципальной системы оповещения Куйбышевского муниципального района Новосибирской области в работоспособном состоянии</w:t>
            </w:r>
          </w:p>
        </w:tc>
        <w:tc>
          <w:tcPr>
            <w:tcW w:w="3119" w:type="dxa"/>
            <w:tcBorders>
              <w:top w:val="single" w:sz="8" w:space="0" w:color="auto"/>
              <w:left w:val="single" w:sz="8" w:space="0" w:color="auto"/>
              <w:bottom w:val="single" w:sz="4" w:space="0" w:color="auto"/>
              <w:right w:val="single" w:sz="8" w:space="0" w:color="auto"/>
            </w:tcBorders>
            <w:vAlign w:val="center"/>
          </w:tcPr>
          <w:p w14:paraId="084E421A" w14:textId="77777777" w:rsidR="008F16AF" w:rsidRPr="008F16AF" w:rsidRDefault="008F16AF" w:rsidP="00224833">
            <w:pPr>
              <w:jc w:val="center"/>
              <w:rPr>
                <w:sz w:val="20"/>
                <w:szCs w:val="20"/>
              </w:rPr>
            </w:pPr>
            <w:r w:rsidRPr="008F16AF">
              <w:rPr>
                <w:sz w:val="20"/>
                <w:szCs w:val="20"/>
              </w:rPr>
              <w:t xml:space="preserve">Работоспособность узлов муниципальной автоматизированной системы централизованного оповещения  </w:t>
            </w:r>
          </w:p>
        </w:tc>
        <w:tc>
          <w:tcPr>
            <w:tcW w:w="1297" w:type="dxa"/>
            <w:tcBorders>
              <w:top w:val="single" w:sz="8" w:space="0" w:color="auto"/>
              <w:left w:val="single" w:sz="8" w:space="0" w:color="auto"/>
              <w:bottom w:val="single" w:sz="4" w:space="0" w:color="auto"/>
              <w:right w:val="single" w:sz="8" w:space="0" w:color="auto"/>
            </w:tcBorders>
            <w:vAlign w:val="center"/>
          </w:tcPr>
          <w:p w14:paraId="3D4A9FBC" w14:textId="77777777" w:rsidR="008F16AF" w:rsidRPr="008F16AF" w:rsidRDefault="008F16AF" w:rsidP="00224833">
            <w:pPr>
              <w:jc w:val="center"/>
              <w:rPr>
                <w:sz w:val="20"/>
                <w:szCs w:val="20"/>
              </w:rPr>
            </w:pPr>
            <w:r w:rsidRPr="008F16AF">
              <w:rPr>
                <w:sz w:val="20"/>
                <w:szCs w:val="20"/>
              </w:rPr>
              <w:t>%</w:t>
            </w:r>
          </w:p>
        </w:tc>
        <w:tc>
          <w:tcPr>
            <w:tcW w:w="1396" w:type="dxa"/>
            <w:tcBorders>
              <w:top w:val="single" w:sz="8" w:space="0" w:color="auto"/>
              <w:left w:val="single" w:sz="8" w:space="0" w:color="auto"/>
              <w:bottom w:val="single" w:sz="4" w:space="0" w:color="auto"/>
              <w:right w:val="single" w:sz="8" w:space="0" w:color="auto"/>
            </w:tcBorders>
            <w:vAlign w:val="center"/>
          </w:tcPr>
          <w:p w14:paraId="72DEC34A" w14:textId="77777777" w:rsidR="008F16AF" w:rsidRPr="008F16AF" w:rsidRDefault="008F16AF" w:rsidP="00224833">
            <w:pPr>
              <w:jc w:val="center"/>
              <w:rPr>
                <w:sz w:val="20"/>
                <w:szCs w:val="20"/>
              </w:rPr>
            </w:pPr>
            <w:r w:rsidRPr="008F16AF">
              <w:rPr>
                <w:sz w:val="20"/>
                <w:szCs w:val="20"/>
              </w:rPr>
              <w:t>0,2</w:t>
            </w:r>
          </w:p>
        </w:tc>
        <w:tc>
          <w:tcPr>
            <w:tcW w:w="1229" w:type="dxa"/>
            <w:tcBorders>
              <w:top w:val="single" w:sz="8" w:space="0" w:color="auto"/>
              <w:left w:val="single" w:sz="8" w:space="0" w:color="auto"/>
              <w:bottom w:val="single" w:sz="4" w:space="0" w:color="auto"/>
              <w:right w:val="single" w:sz="8" w:space="0" w:color="auto"/>
            </w:tcBorders>
            <w:vAlign w:val="center"/>
          </w:tcPr>
          <w:p w14:paraId="66F6DF79" w14:textId="77777777" w:rsidR="008F16AF" w:rsidRPr="008F16AF" w:rsidRDefault="008F16AF" w:rsidP="00224833">
            <w:pPr>
              <w:jc w:val="center"/>
              <w:rPr>
                <w:sz w:val="20"/>
                <w:szCs w:val="20"/>
              </w:rPr>
            </w:pPr>
            <w:r w:rsidRPr="008F16AF">
              <w:rPr>
                <w:sz w:val="20"/>
                <w:szCs w:val="20"/>
              </w:rPr>
              <w:t>90</w:t>
            </w:r>
          </w:p>
        </w:tc>
        <w:tc>
          <w:tcPr>
            <w:tcW w:w="691" w:type="dxa"/>
            <w:tcBorders>
              <w:top w:val="single" w:sz="8" w:space="0" w:color="auto"/>
              <w:left w:val="single" w:sz="8" w:space="0" w:color="auto"/>
              <w:bottom w:val="single" w:sz="4" w:space="0" w:color="auto"/>
              <w:right w:val="single" w:sz="8" w:space="0" w:color="auto"/>
            </w:tcBorders>
            <w:vAlign w:val="center"/>
          </w:tcPr>
          <w:p w14:paraId="27E80CE2" w14:textId="77777777" w:rsidR="008F16AF" w:rsidRPr="008F16AF" w:rsidRDefault="008F16AF" w:rsidP="00224833">
            <w:pPr>
              <w:jc w:val="center"/>
              <w:rPr>
                <w:sz w:val="20"/>
                <w:szCs w:val="20"/>
              </w:rPr>
            </w:pPr>
            <w:r w:rsidRPr="008F16AF">
              <w:rPr>
                <w:sz w:val="20"/>
                <w:szCs w:val="20"/>
              </w:rPr>
              <w:t>90</w:t>
            </w:r>
          </w:p>
        </w:tc>
        <w:tc>
          <w:tcPr>
            <w:tcW w:w="691" w:type="dxa"/>
            <w:tcBorders>
              <w:top w:val="single" w:sz="8" w:space="0" w:color="auto"/>
              <w:left w:val="single" w:sz="8" w:space="0" w:color="auto"/>
              <w:bottom w:val="single" w:sz="4" w:space="0" w:color="auto"/>
              <w:right w:val="single" w:sz="8" w:space="0" w:color="auto"/>
            </w:tcBorders>
            <w:vAlign w:val="center"/>
          </w:tcPr>
          <w:p w14:paraId="0C431179" w14:textId="77777777" w:rsidR="008F16AF" w:rsidRPr="008F16AF" w:rsidRDefault="008F16AF" w:rsidP="00224833">
            <w:pPr>
              <w:jc w:val="center"/>
              <w:rPr>
                <w:sz w:val="20"/>
                <w:szCs w:val="20"/>
              </w:rPr>
            </w:pPr>
            <w:r w:rsidRPr="008F16AF">
              <w:rPr>
                <w:sz w:val="20"/>
                <w:szCs w:val="20"/>
              </w:rPr>
              <w:t>90</w:t>
            </w:r>
          </w:p>
        </w:tc>
        <w:tc>
          <w:tcPr>
            <w:tcW w:w="691" w:type="dxa"/>
            <w:tcBorders>
              <w:top w:val="single" w:sz="8" w:space="0" w:color="auto"/>
              <w:left w:val="single" w:sz="8" w:space="0" w:color="auto"/>
              <w:bottom w:val="single" w:sz="4" w:space="0" w:color="auto"/>
              <w:right w:val="single" w:sz="8" w:space="0" w:color="auto"/>
            </w:tcBorders>
            <w:vAlign w:val="center"/>
          </w:tcPr>
          <w:p w14:paraId="0401FA7F" w14:textId="77777777" w:rsidR="008F16AF" w:rsidRPr="008F16AF" w:rsidRDefault="008F16AF" w:rsidP="00224833">
            <w:pPr>
              <w:jc w:val="center"/>
              <w:rPr>
                <w:sz w:val="20"/>
                <w:szCs w:val="20"/>
              </w:rPr>
            </w:pPr>
            <w:r w:rsidRPr="008F16AF">
              <w:rPr>
                <w:sz w:val="20"/>
                <w:szCs w:val="20"/>
              </w:rPr>
              <w:t>90</w:t>
            </w:r>
          </w:p>
        </w:tc>
        <w:tc>
          <w:tcPr>
            <w:tcW w:w="691" w:type="dxa"/>
            <w:tcBorders>
              <w:top w:val="single" w:sz="8" w:space="0" w:color="auto"/>
              <w:left w:val="single" w:sz="8" w:space="0" w:color="auto"/>
              <w:bottom w:val="single" w:sz="4" w:space="0" w:color="auto"/>
              <w:right w:val="single" w:sz="8" w:space="0" w:color="auto"/>
            </w:tcBorders>
            <w:vAlign w:val="center"/>
          </w:tcPr>
          <w:p w14:paraId="5AF37BB4" w14:textId="77777777" w:rsidR="008F16AF" w:rsidRPr="008F16AF" w:rsidRDefault="008F16AF" w:rsidP="00224833">
            <w:pPr>
              <w:jc w:val="center"/>
              <w:rPr>
                <w:sz w:val="20"/>
                <w:szCs w:val="20"/>
              </w:rPr>
            </w:pPr>
            <w:r w:rsidRPr="008F16AF">
              <w:rPr>
                <w:sz w:val="20"/>
                <w:szCs w:val="20"/>
              </w:rPr>
              <w:t>90</w:t>
            </w:r>
          </w:p>
        </w:tc>
        <w:tc>
          <w:tcPr>
            <w:tcW w:w="691" w:type="dxa"/>
            <w:tcBorders>
              <w:top w:val="single" w:sz="8" w:space="0" w:color="auto"/>
              <w:left w:val="single" w:sz="8" w:space="0" w:color="auto"/>
              <w:bottom w:val="single" w:sz="4" w:space="0" w:color="auto"/>
              <w:right w:val="single" w:sz="8" w:space="0" w:color="auto"/>
            </w:tcBorders>
            <w:vAlign w:val="center"/>
          </w:tcPr>
          <w:p w14:paraId="49DD909E" w14:textId="77777777" w:rsidR="008F16AF" w:rsidRPr="008F16AF" w:rsidRDefault="008F16AF" w:rsidP="00224833">
            <w:pPr>
              <w:jc w:val="center"/>
              <w:rPr>
                <w:sz w:val="20"/>
                <w:szCs w:val="20"/>
              </w:rPr>
            </w:pPr>
            <w:r w:rsidRPr="008F16AF">
              <w:rPr>
                <w:sz w:val="20"/>
                <w:szCs w:val="20"/>
              </w:rPr>
              <w:t>90</w:t>
            </w:r>
          </w:p>
        </w:tc>
        <w:tc>
          <w:tcPr>
            <w:tcW w:w="656" w:type="dxa"/>
            <w:tcBorders>
              <w:top w:val="single" w:sz="8" w:space="0" w:color="auto"/>
              <w:left w:val="single" w:sz="8" w:space="0" w:color="auto"/>
              <w:bottom w:val="single" w:sz="4" w:space="0" w:color="auto"/>
              <w:right w:val="single" w:sz="8" w:space="0" w:color="auto"/>
            </w:tcBorders>
            <w:vAlign w:val="center"/>
          </w:tcPr>
          <w:p w14:paraId="5401CA46" w14:textId="77777777" w:rsidR="008F16AF" w:rsidRPr="008F16AF" w:rsidRDefault="008F16AF" w:rsidP="00224833">
            <w:pPr>
              <w:jc w:val="center"/>
              <w:rPr>
                <w:sz w:val="20"/>
                <w:szCs w:val="20"/>
              </w:rPr>
            </w:pPr>
          </w:p>
        </w:tc>
      </w:tr>
      <w:tr w:rsidR="008F16AF" w:rsidRPr="008F16AF" w14:paraId="30AAC7EF" w14:textId="77777777" w:rsidTr="00224833">
        <w:trPr>
          <w:cantSplit/>
          <w:trHeight w:val="651"/>
          <w:tblCellSpacing w:w="5" w:type="nil"/>
        </w:trPr>
        <w:tc>
          <w:tcPr>
            <w:tcW w:w="4111" w:type="dxa"/>
            <w:tcBorders>
              <w:top w:val="single" w:sz="8" w:space="0" w:color="auto"/>
              <w:left w:val="single" w:sz="8" w:space="0" w:color="auto"/>
              <w:bottom w:val="single" w:sz="4" w:space="0" w:color="auto"/>
              <w:right w:val="single" w:sz="8" w:space="0" w:color="auto"/>
            </w:tcBorders>
            <w:vAlign w:val="center"/>
          </w:tcPr>
          <w:p w14:paraId="691C05AE" w14:textId="77777777" w:rsidR="008F16AF" w:rsidRPr="008F16AF" w:rsidRDefault="008F16AF" w:rsidP="00224833">
            <w:pPr>
              <w:rPr>
                <w:sz w:val="20"/>
                <w:szCs w:val="20"/>
              </w:rPr>
            </w:pPr>
            <w:r w:rsidRPr="008F16AF">
              <w:rPr>
                <w:sz w:val="20"/>
                <w:szCs w:val="20"/>
              </w:rPr>
              <w:br w:type="page"/>
              <w:t>Задача 2. Проведение технических и организационных мероприятий в области обеспечения пожарной безопасности</w:t>
            </w:r>
          </w:p>
        </w:tc>
        <w:tc>
          <w:tcPr>
            <w:tcW w:w="3119" w:type="dxa"/>
            <w:tcBorders>
              <w:top w:val="single" w:sz="8" w:space="0" w:color="auto"/>
              <w:left w:val="single" w:sz="8" w:space="0" w:color="auto"/>
              <w:bottom w:val="single" w:sz="4" w:space="0" w:color="auto"/>
              <w:right w:val="single" w:sz="8" w:space="0" w:color="auto"/>
            </w:tcBorders>
            <w:vAlign w:val="center"/>
          </w:tcPr>
          <w:p w14:paraId="7312E4B6" w14:textId="77777777" w:rsidR="008F16AF" w:rsidRPr="008F16AF" w:rsidRDefault="008F16AF" w:rsidP="00224833">
            <w:pPr>
              <w:jc w:val="center"/>
              <w:rPr>
                <w:sz w:val="20"/>
                <w:szCs w:val="20"/>
              </w:rPr>
            </w:pPr>
            <w:r w:rsidRPr="008F16AF">
              <w:rPr>
                <w:sz w:val="20"/>
                <w:szCs w:val="20"/>
              </w:rPr>
              <w:t>Количество случаев перехода лесных и ландшафтных пожаров на населенные пункты Куйбышевского муниципального района Новосибирской области</w:t>
            </w:r>
          </w:p>
        </w:tc>
        <w:tc>
          <w:tcPr>
            <w:tcW w:w="1297" w:type="dxa"/>
            <w:tcBorders>
              <w:top w:val="single" w:sz="8" w:space="0" w:color="auto"/>
              <w:left w:val="single" w:sz="8" w:space="0" w:color="auto"/>
              <w:bottom w:val="single" w:sz="4" w:space="0" w:color="auto"/>
              <w:right w:val="single" w:sz="8" w:space="0" w:color="auto"/>
            </w:tcBorders>
            <w:vAlign w:val="center"/>
          </w:tcPr>
          <w:p w14:paraId="36DD07AA" w14:textId="77777777" w:rsidR="008F16AF" w:rsidRPr="008F16AF" w:rsidRDefault="008F16AF" w:rsidP="00224833">
            <w:pPr>
              <w:jc w:val="center"/>
              <w:rPr>
                <w:sz w:val="20"/>
                <w:szCs w:val="20"/>
              </w:rPr>
            </w:pPr>
            <w:r w:rsidRPr="008F16AF">
              <w:rPr>
                <w:sz w:val="20"/>
                <w:szCs w:val="20"/>
              </w:rPr>
              <w:t>ед.</w:t>
            </w:r>
          </w:p>
        </w:tc>
        <w:tc>
          <w:tcPr>
            <w:tcW w:w="1396" w:type="dxa"/>
            <w:tcBorders>
              <w:top w:val="single" w:sz="8" w:space="0" w:color="auto"/>
              <w:left w:val="single" w:sz="8" w:space="0" w:color="auto"/>
              <w:bottom w:val="single" w:sz="4" w:space="0" w:color="auto"/>
              <w:right w:val="single" w:sz="8" w:space="0" w:color="auto"/>
            </w:tcBorders>
            <w:vAlign w:val="center"/>
          </w:tcPr>
          <w:p w14:paraId="587BCDD0" w14:textId="77777777" w:rsidR="008F16AF" w:rsidRPr="008F16AF" w:rsidRDefault="008F16AF" w:rsidP="00224833">
            <w:pPr>
              <w:jc w:val="center"/>
              <w:rPr>
                <w:sz w:val="20"/>
                <w:szCs w:val="20"/>
              </w:rPr>
            </w:pPr>
            <w:r w:rsidRPr="008F16AF">
              <w:rPr>
                <w:sz w:val="20"/>
                <w:szCs w:val="20"/>
              </w:rPr>
              <w:t>0,1</w:t>
            </w:r>
          </w:p>
        </w:tc>
        <w:tc>
          <w:tcPr>
            <w:tcW w:w="1229" w:type="dxa"/>
            <w:tcBorders>
              <w:top w:val="single" w:sz="8" w:space="0" w:color="auto"/>
              <w:left w:val="single" w:sz="8" w:space="0" w:color="auto"/>
              <w:bottom w:val="single" w:sz="4" w:space="0" w:color="auto"/>
              <w:right w:val="single" w:sz="8" w:space="0" w:color="auto"/>
            </w:tcBorders>
            <w:vAlign w:val="center"/>
          </w:tcPr>
          <w:p w14:paraId="2093823A" w14:textId="77777777" w:rsidR="008F16AF" w:rsidRPr="008F16AF" w:rsidRDefault="008F16AF" w:rsidP="00224833">
            <w:pPr>
              <w:pStyle w:val="ConsPlusNormal"/>
              <w:ind w:firstLine="0"/>
              <w:jc w:val="center"/>
              <w:rPr>
                <w:rFonts w:ascii="Times New Roman" w:hAnsi="Times New Roman" w:cs="Times New Roman"/>
              </w:rPr>
            </w:pPr>
            <w:r w:rsidRPr="008F16AF">
              <w:rPr>
                <w:rFonts w:ascii="Times New Roman" w:hAnsi="Times New Roman" w:cs="Times New Roman"/>
              </w:rPr>
              <w:t>0</w:t>
            </w:r>
          </w:p>
        </w:tc>
        <w:tc>
          <w:tcPr>
            <w:tcW w:w="691" w:type="dxa"/>
            <w:tcBorders>
              <w:top w:val="single" w:sz="8" w:space="0" w:color="auto"/>
              <w:left w:val="single" w:sz="8" w:space="0" w:color="auto"/>
              <w:bottom w:val="single" w:sz="4" w:space="0" w:color="auto"/>
              <w:right w:val="single" w:sz="8" w:space="0" w:color="auto"/>
            </w:tcBorders>
            <w:vAlign w:val="center"/>
          </w:tcPr>
          <w:p w14:paraId="55F7A07E" w14:textId="77777777" w:rsidR="008F16AF" w:rsidRPr="008F16AF" w:rsidRDefault="008F16AF" w:rsidP="00224833">
            <w:pPr>
              <w:pStyle w:val="ConsPlusNormal"/>
              <w:ind w:firstLine="0"/>
              <w:jc w:val="center"/>
              <w:rPr>
                <w:rFonts w:ascii="Times New Roman" w:hAnsi="Times New Roman" w:cs="Times New Roman"/>
              </w:rPr>
            </w:pPr>
            <w:r w:rsidRPr="008F16AF">
              <w:rPr>
                <w:rFonts w:ascii="Times New Roman" w:hAnsi="Times New Roman" w:cs="Times New Roman"/>
              </w:rPr>
              <w:t>0</w:t>
            </w:r>
          </w:p>
        </w:tc>
        <w:tc>
          <w:tcPr>
            <w:tcW w:w="691" w:type="dxa"/>
            <w:tcBorders>
              <w:top w:val="single" w:sz="8" w:space="0" w:color="auto"/>
              <w:left w:val="single" w:sz="8" w:space="0" w:color="auto"/>
              <w:bottom w:val="single" w:sz="4" w:space="0" w:color="auto"/>
              <w:right w:val="single" w:sz="8" w:space="0" w:color="auto"/>
            </w:tcBorders>
            <w:vAlign w:val="center"/>
          </w:tcPr>
          <w:p w14:paraId="17D4EF2C" w14:textId="77777777" w:rsidR="008F16AF" w:rsidRPr="008F16AF" w:rsidRDefault="008F16AF" w:rsidP="00224833">
            <w:pPr>
              <w:pStyle w:val="ConsPlusNormal"/>
              <w:ind w:firstLine="0"/>
              <w:jc w:val="center"/>
              <w:rPr>
                <w:rFonts w:ascii="Times New Roman" w:hAnsi="Times New Roman" w:cs="Times New Roman"/>
              </w:rPr>
            </w:pPr>
            <w:r w:rsidRPr="008F16AF">
              <w:rPr>
                <w:rFonts w:ascii="Times New Roman" w:hAnsi="Times New Roman" w:cs="Times New Roman"/>
              </w:rPr>
              <w:t>0</w:t>
            </w:r>
          </w:p>
        </w:tc>
        <w:tc>
          <w:tcPr>
            <w:tcW w:w="691" w:type="dxa"/>
            <w:tcBorders>
              <w:top w:val="single" w:sz="8" w:space="0" w:color="auto"/>
              <w:left w:val="single" w:sz="8" w:space="0" w:color="auto"/>
              <w:bottom w:val="single" w:sz="4" w:space="0" w:color="auto"/>
              <w:right w:val="single" w:sz="8" w:space="0" w:color="auto"/>
            </w:tcBorders>
            <w:vAlign w:val="center"/>
          </w:tcPr>
          <w:p w14:paraId="5EE825F4" w14:textId="77777777" w:rsidR="008F16AF" w:rsidRPr="008F16AF" w:rsidRDefault="008F16AF" w:rsidP="00224833">
            <w:pPr>
              <w:pStyle w:val="ConsPlusNormal"/>
              <w:ind w:firstLine="0"/>
              <w:jc w:val="center"/>
              <w:rPr>
                <w:rFonts w:ascii="Times New Roman" w:hAnsi="Times New Roman" w:cs="Times New Roman"/>
              </w:rPr>
            </w:pPr>
            <w:r w:rsidRPr="008F16AF">
              <w:rPr>
                <w:rFonts w:ascii="Times New Roman" w:hAnsi="Times New Roman" w:cs="Times New Roman"/>
              </w:rPr>
              <w:t>0</w:t>
            </w:r>
          </w:p>
        </w:tc>
        <w:tc>
          <w:tcPr>
            <w:tcW w:w="691" w:type="dxa"/>
            <w:tcBorders>
              <w:top w:val="single" w:sz="8" w:space="0" w:color="auto"/>
              <w:left w:val="single" w:sz="8" w:space="0" w:color="auto"/>
              <w:bottom w:val="single" w:sz="4" w:space="0" w:color="auto"/>
              <w:right w:val="single" w:sz="8" w:space="0" w:color="auto"/>
            </w:tcBorders>
            <w:vAlign w:val="center"/>
          </w:tcPr>
          <w:p w14:paraId="0B04D99C" w14:textId="77777777" w:rsidR="008F16AF" w:rsidRPr="008F16AF" w:rsidRDefault="008F16AF" w:rsidP="00224833">
            <w:pPr>
              <w:pStyle w:val="ConsPlusNormal"/>
              <w:ind w:firstLine="0"/>
              <w:jc w:val="center"/>
              <w:rPr>
                <w:rFonts w:ascii="Times New Roman" w:hAnsi="Times New Roman" w:cs="Times New Roman"/>
              </w:rPr>
            </w:pPr>
            <w:r w:rsidRPr="008F16AF">
              <w:rPr>
                <w:rFonts w:ascii="Times New Roman" w:hAnsi="Times New Roman" w:cs="Times New Roman"/>
              </w:rPr>
              <w:t>0</w:t>
            </w:r>
          </w:p>
        </w:tc>
        <w:tc>
          <w:tcPr>
            <w:tcW w:w="691" w:type="dxa"/>
            <w:tcBorders>
              <w:top w:val="single" w:sz="8" w:space="0" w:color="auto"/>
              <w:left w:val="single" w:sz="8" w:space="0" w:color="auto"/>
              <w:bottom w:val="single" w:sz="4" w:space="0" w:color="auto"/>
              <w:right w:val="single" w:sz="8" w:space="0" w:color="auto"/>
            </w:tcBorders>
            <w:vAlign w:val="center"/>
          </w:tcPr>
          <w:p w14:paraId="541CF296" w14:textId="77777777" w:rsidR="008F16AF" w:rsidRPr="008F16AF" w:rsidRDefault="008F16AF" w:rsidP="00224833">
            <w:pPr>
              <w:pStyle w:val="ConsPlusNormal"/>
              <w:ind w:firstLine="0"/>
              <w:jc w:val="center"/>
              <w:rPr>
                <w:rFonts w:ascii="Times New Roman" w:hAnsi="Times New Roman" w:cs="Times New Roman"/>
              </w:rPr>
            </w:pPr>
            <w:r w:rsidRPr="008F16AF">
              <w:rPr>
                <w:rFonts w:ascii="Times New Roman" w:hAnsi="Times New Roman" w:cs="Times New Roman"/>
              </w:rPr>
              <w:t>0</w:t>
            </w:r>
          </w:p>
        </w:tc>
        <w:tc>
          <w:tcPr>
            <w:tcW w:w="656" w:type="dxa"/>
            <w:tcBorders>
              <w:top w:val="single" w:sz="8" w:space="0" w:color="auto"/>
              <w:left w:val="single" w:sz="8" w:space="0" w:color="auto"/>
              <w:bottom w:val="single" w:sz="4" w:space="0" w:color="auto"/>
              <w:right w:val="single" w:sz="8" w:space="0" w:color="auto"/>
            </w:tcBorders>
            <w:vAlign w:val="center"/>
          </w:tcPr>
          <w:p w14:paraId="7593582E" w14:textId="77777777" w:rsidR="008F16AF" w:rsidRPr="008F16AF" w:rsidRDefault="008F16AF" w:rsidP="00224833">
            <w:pPr>
              <w:jc w:val="center"/>
              <w:rPr>
                <w:sz w:val="20"/>
                <w:szCs w:val="20"/>
              </w:rPr>
            </w:pPr>
          </w:p>
        </w:tc>
      </w:tr>
      <w:tr w:rsidR="008F16AF" w:rsidRPr="008F16AF" w14:paraId="6DAE4197" w14:textId="77777777" w:rsidTr="00224833">
        <w:trPr>
          <w:cantSplit/>
          <w:trHeight w:val="789"/>
          <w:tblCellSpacing w:w="5" w:type="nil"/>
        </w:trPr>
        <w:tc>
          <w:tcPr>
            <w:tcW w:w="4111" w:type="dxa"/>
            <w:tcBorders>
              <w:top w:val="single" w:sz="8" w:space="0" w:color="auto"/>
              <w:left w:val="single" w:sz="8" w:space="0" w:color="auto"/>
              <w:bottom w:val="single" w:sz="4" w:space="0" w:color="auto"/>
              <w:right w:val="single" w:sz="8" w:space="0" w:color="auto"/>
            </w:tcBorders>
            <w:vAlign w:val="center"/>
          </w:tcPr>
          <w:p w14:paraId="22C4F2F8" w14:textId="77777777" w:rsidR="008F16AF" w:rsidRPr="008F16AF" w:rsidRDefault="008F16AF" w:rsidP="00224833">
            <w:pPr>
              <w:rPr>
                <w:sz w:val="20"/>
                <w:szCs w:val="20"/>
              </w:rPr>
            </w:pPr>
            <w:r w:rsidRPr="008F16AF">
              <w:rPr>
                <w:sz w:val="20"/>
                <w:szCs w:val="20"/>
              </w:rPr>
              <w:t>Задача 3.</w:t>
            </w:r>
            <w:r w:rsidRPr="008F16AF">
              <w:rPr>
                <w:rFonts w:eastAsia="Calibri"/>
                <w:sz w:val="20"/>
                <w:szCs w:val="20"/>
              </w:rPr>
              <w:t xml:space="preserve"> Оказание </w:t>
            </w:r>
            <w:r w:rsidRPr="008F16AF">
              <w:rPr>
                <w:sz w:val="20"/>
                <w:szCs w:val="20"/>
              </w:rPr>
              <w:t>адресной помощи многодетным семьям, семьям, находящимся в трудной жизненной ситуации и в социально опасном положении, состоящим на учёте в ОПБН МБУ КЦСОН, одиноко проживающим гражданам пожилого возраста и инвалидам, семьям с детьми-инвалидами, в целях оборудования жилья автономными дымовыми пожарными извещателями с функцией передачи сигнала о пожаре через GSM-модуль, как одной из действенных мер раннего обнаружения, тушения пожаров и снижения последствий от них</w:t>
            </w:r>
            <w:r w:rsidRPr="008F16AF">
              <w:rPr>
                <w:rFonts w:eastAsia="Calibri"/>
                <w:sz w:val="20"/>
                <w:szCs w:val="20"/>
              </w:rPr>
              <w:t>.</w:t>
            </w:r>
          </w:p>
        </w:tc>
        <w:tc>
          <w:tcPr>
            <w:tcW w:w="3119" w:type="dxa"/>
            <w:tcBorders>
              <w:top w:val="single" w:sz="8" w:space="0" w:color="auto"/>
              <w:left w:val="single" w:sz="8" w:space="0" w:color="auto"/>
              <w:bottom w:val="single" w:sz="4" w:space="0" w:color="auto"/>
              <w:right w:val="single" w:sz="8" w:space="0" w:color="auto"/>
            </w:tcBorders>
            <w:vAlign w:val="center"/>
          </w:tcPr>
          <w:p w14:paraId="78A9D115" w14:textId="77777777" w:rsidR="008F16AF" w:rsidRPr="008F16AF" w:rsidRDefault="008F16AF" w:rsidP="00224833">
            <w:pPr>
              <w:adjustRightInd w:val="0"/>
              <w:spacing w:line="240" w:lineRule="atLeast"/>
              <w:jc w:val="center"/>
              <w:rPr>
                <w:sz w:val="20"/>
                <w:szCs w:val="20"/>
              </w:rPr>
            </w:pPr>
            <w:r w:rsidRPr="008F16AF">
              <w:rPr>
                <w:sz w:val="20"/>
                <w:szCs w:val="20"/>
              </w:rPr>
              <w:t>Процент оснащенных АДПИ жилых помещений, в которых проживают социально-незащищенные категории населения, от всех таких жилых помещений</w:t>
            </w:r>
          </w:p>
        </w:tc>
        <w:tc>
          <w:tcPr>
            <w:tcW w:w="1297" w:type="dxa"/>
            <w:tcBorders>
              <w:top w:val="single" w:sz="8" w:space="0" w:color="auto"/>
              <w:left w:val="single" w:sz="8" w:space="0" w:color="auto"/>
              <w:bottom w:val="single" w:sz="4" w:space="0" w:color="auto"/>
              <w:right w:val="single" w:sz="8" w:space="0" w:color="auto"/>
            </w:tcBorders>
            <w:vAlign w:val="center"/>
          </w:tcPr>
          <w:p w14:paraId="25C70D4A" w14:textId="77777777" w:rsidR="008F16AF" w:rsidRPr="008F16AF" w:rsidRDefault="008F16AF" w:rsidP="00224833">
            <w:pPr>
              <w:jc w:val="center"/>
              <w:rPr>
                <w:sz w:val="20"/>
                <w:szCs w:val="20"/>
              </w:rPr>
            </w:pPr>
            <w:r w:rsidRPr="008F16AF">
              <w:rPr>
                <w:sz w:val="20"/>
                <w:szCs w:val="20"/>
              </w:rPr>
              <w:t>ед.</w:t>
            </w:r>
          </w:p>
        </w:tc>
        <w:tc>
          <w:tcPr>
            <w:tcW w:w="1396" w:type="dxa"/>
            <w:tcBorders>
              <w:top w:val="single" w:sz="8" w:space="0" w:color="auto"/>
              <w:left w:val="single" w:sz="8" w:space="0" w:color="auto"/>
              <w:bottom w:val="single" w:sz="4" w:space="0" w:color="auto"/>
              <w:right w:val="single" w:sz="8" w:space="0" w:color="auto"/>
            </w:tcBorders>
            <w:vAlign w:val="center"/>
          </w:tcPr>
          <w:p w14:paraId="605590B2" w14:textId="77777777" w:rsidR="008F16AF" w:rsidRPr="008F16AF" w:rsidRDefault="008F16AF" w:rsidP="00224833">
            <w:pPr>
              <w:jc w:val="center"/>
              <w:rPr>
                <w:sz w:val="20"/>
                <w:szCs w:val="20"/>
              </w:rPr>
            </w:pPr>
            <w:r w:rsidRPr="008F16AF">
              <w:rPr>
                <w:sz w:val="20"/>
                <w:szCs w:val="20"/>
              </w:rPr>
              <w:t>0,2</w:t>
            </w:r>
          </w:p>
        </w:tc>
        <w:tc>
          <w:tcPr>
            <w:tcW w:w="1229" w:type="dxa"/>
            <w:tcBorders>
              <w:top w:val="single" w:sz="8" w:space="0" w:color="auto"/>
              <w:left w:val="single" w:sz="8" w:space="0" w:color="auto"/>
              <w:bottom w:val="single" w:sz="4" w:space="0" w:color="auto"/>
              <w:right w:val="single" w:sz="8" w:space="0" w:color="auto"/>
            </w:tcBorders>
            <w:vAlign w:val="center"/>
          </w:tcPr>
          <w:p w14:paraId="4D9CDB13" w14:textId="77777777" w:rsidR="008F16AF" w:rsidRPr="008F16AF" w:rsidRDefault="008F16AF" w:rsidP="00224833">
            <w:pPr>
              <w:jc w:val="center"/>
              <w:rPr>
                <w:sz w:val="20"/>
                <w:szCs w:val="20"/>
              </w:rPr>
            </w:pPr>
            <w:r w:rsidRPr="008F16AF">
              <w:rPr>
                <w:sz w:val="20"/>
                <w:szCs w:val="20"/>
              </w:rPr>
              <w:t>98</w:t>
            </w:r>
          </w:p>
        </w:tc>
        <w:tc>
          <w:tcPr>
            <w:tcW w:w="691" w:type="dxa"/>
            <w:tcBorders>
              <w:top w:val="single" w:sz="8" w:space="0" w:color="auto"/>
              <w:left w:val="single" w:sz="8" w:space="0" w:color="auto"/>
              <w:bottom w:val="single" w:sz="4" w:space="0" w:color="auto"/>
              <w:right w:val="single" w:sz="8" w:space="0" w:color="auto"/>
            </w:tcBorders>
            <w:vAlign w:val="center"/>
          </w:tcPr>
          <w:p w14:paraId="158D3CA6" w14:textId="77777777" w:rsidR="008F16AF" w:rsidRPr="008F16AF" w:rsidRDefault="008F16AF" w:rsidP="00224833">
            <w:pPr>
              <w:jc w:val="center"/>
              <w:rPr>
                <w:sz w:val="20"/>
                <w:szCs w:val="20"/>
              </w:rPr>
            </w:pPr>
            <w:r w:rsidRPr="008F16AF">
              <w:rPr>
                <w:sz w:val="20"/>
                <w:szCs w:val="20"/>
              </w:rPr>
              <w:t>98</w:t>
            </w:r>
          </w:p>
        </w:tc>
        <w:tc>
          <w:tcPr>
            <w:tcW w:w="691" w:type="dxa"/>
            <w:tcBorders>
              <w:top w:val="single" w:sz="8" w:space="0" w:color="auto"/>
              <w:left w:val="single" w:sz="8" w:space="0" w:color="auto"/>
              <w:bottom w:val="single" w:sz="4" w:space="0" w:color="auto"/>
              <w:right w:val="single" w:sz="8" w:space="0" w:color="auto"/>
            </w:tcBorders>
            <w:vAlign w:val="center"/>
          </w:tcPr>
          <w:p w14:paraId="665C707D" w14:textId="77777777" w:rsidR="008F16AF" w:rsidRPr="008F16AF" w:rsidRDefault="008F16AF" w:rsidP="00224833">
            <w:pPr>
              <w:jc w:val="center"/>
              <w:rPr>
                <w:sz w:val="20"/>
                <w:szCs w:val="20"/>
              </w:rPr>
            </w:pPr>
            <w:r w:rsidRPr="008F16AF">
              <w:rPr>
                <w:sz w:val="20"/>
                <w:szCs w:val="20"/>
              </w:rPr>
              <w:t>98</w:t>
            </w:r>
          </w:p>
        </w:tc>
        <w:tc>
          <w:tcPr>
            <w:tcW w:w="691" w:type="dxa"/>
            <w:tcBorders>
              <w:top w:val="single" w:sz="8" w:space="0" w:color="auto"/>
              <w:left w:val="single" w:sz="8" w:space="0" w:color="auto"/>
              <w:bottom w:val="single" w:sz="4" w:space="0" w:color="auto"/>
              <w:right w:val="single" w:sz="8" w:space="0" w:color="auto"/>
            </w:tcBorders>
            <w:vAlign w:val="center"/>
          </w:tcPr>
          <w:p w14:paraId="0354507E" w14:textId="77777777" w:rsidR="008F16AF" w:rsidRPr="008F16AF" w:rsidRDefault="008F16AF" w:rsidP="00224833">
            <w:pPr>
              <w:jc w:val="center"/>
              <w:rPr>
                <w:sz w:val="20"/>
                <w:szCs w:val="20"/>
              </w:rPr>
            </w:pPr>
            <w:r w:rsidRPr="008F16AF">
              <w:rPr>
                <w:sz w:val="20"/>
                <w:szCs w:val="20"/>
              </w:rPr>
              <w:t>98</w:t>
            </w:r>
          </w:p>
        </w:tc>
        <w:tc>
          <w:tcPr>
            <w:tcW w:w="691" w:type="dxa"/>
            <w:tcBorders>
              <w:top w:val="single" w:sz="8" w:space="0" w:color="auto"/>
              <w:left w:val="single" w:sz="8" w:space="0" w:color="auto"/>
              <w:bottom w:val="single" w:sz="4" w:space="0" w:color="auto"/>
              <w:right w:val="single" w:sz="8" w:space="0" w:color="auto"/>
            </w:tcBorders>
            <w:vAlign w:val="center"/>
          </w:tcPr>
          <w:p w14:paraId="54A0A686" w14:textId="77777777" w:rsidR="008F16AF" w:rsidRPr="008F16AF" w:rsidRDefault="008F16AF" w:rsidP="00224833">
            <w:pPr>
              <w:jc w:val="center"/>
              <w:rPr>
                <w:sz w:val="20"/>
                <w:szCs w:val="20"/>
              </w:rPr>
            </w:pPr>
            <w:r w:rsidRPr="008F16AF">
              <w:rPr>
                <w:sz w:val="20"/>
                <w:szCs w:val="20"/>
              </w:rPr>
              <w:t>98</w:t>
            </w:r>
          </w:p>
        </w:tc>
        <w:tc>
          <w:tcPr>
            <w:tcW w:w="691" w:type="dxa"/>
            <w:tcBorders>
              <w:top w:val="single" w:sz="8" w:space="0" w:color="auto"/>
              <w:left w:val="single" w:sz="8" w:space="0" w:color="auto"/>
              <w:bottom w:val="single" w:sz="4" w:space="0" w:color="auto"/>
              <w:right w:val="single" w:sz="8" w:space="0" w:color="auto"/>
            </w:tcBorders>
            <w:vAlign w:val="center"/>
          </w:tcPr>
          <w:p w14:paraId="322137BA" w14:textId="77777777" w:rsidR="008F16AF" w:rsidRPr="008F16AF" w:rsidRDefault="008F16AF" w:rsidP="00224833">
            <w:pPr>
              <w:jc w:val="center"/>
              <w:rPr>
                <w:sz w:val="20"/>
                <w:szCs w:val="20"/>
              </w:rPr>
            </w:pPr>
            <w:r w:rsidRPr="008F16AF">
              <w:rPr>
                <w:sz w:val="20"/>
                <w:szCs w:val="20"/>
              </w:rPr>
              <w:t>98</w:t>
            </w:r>
          </w:p>
        </w:tc>
        <w:tc>
          <w:tcPr>
            <w:tcW w:w="656" w:type="dxa"/>
            <w:tcBorders>
              <w:top w:val="single" w:sz="8" w:space="0" w:color="auto"/>
              <w:left w:val="single" w:sz="8" w:space="0" w:color="auto"/>
              <w:bottom w:val="single" w:sz="4" w:space="0" w:color="auto"/>
              <w:right w:val="single" w:sz="8" w:space="0" w:color="auto"/>
            </w:tcBorders>
            <w:vAlign w:val="center"/>
          </w:tcPr>
          <w:p w14:paraId="3F63AB45" w14:textId="77777777" w:rsidR="008F16AF" w:rsidRPr="008F16AF" w:rsidRDefault="008F16AF" w:rsidP="00224833">
            <w:pPr>
              <w:jc w:val="center"/>
              <w:rPr>
                <w:sz w:val="20"/>
                <w:szCs w:val="20"/>
              </w:rPr>
            </w:pPr>
          </w:p>
        </w:tc>
      </w:tr>
      <w:tr w:rsidR="008F16AF" w:rsidRPr="008F16AF" w14:paraId="782E4E08" w14:textId="77777777" w:rsidTr="00224833">
        <w:trPr>
          <w:cantSplit/>
          <w:trHeight w:val="789"/>
          <w:tblCellSpacing w:w="5" w:type="nil"/>
        </w:trPr>
        <w:tc>
          <w:tcPr>
            <w:tcW w:w="4111" w:type="dxa"/>
            <w:tcBorders>
              <w:top w:val="single" w:sz="8" w:space="0" w:color="auto"/>
              <w:left w:val="single" w:sz="8" w:space="0" w:color="auto"/>
              <w:bottom w:val="single" w:sz="4" w:space="0" w:color="auto"/>
              <w:right w:val="single" w:sz="8" w:space="0" w:color="auto"/>
            </w:tcBorders>
            <w:vAlign w:val="center"/>
          </w:tcPr>
          <w:p w14:paraId="511741A7" w14:textId="77777777" w:rsidR="008F16AF" w:rsidRPr="008F16AF" w:rsidRDefault="008F16AF" w:rsidP="00224833">
            <w:pPr>
              <w:rPr>
                <w:sz w:val="20"/>
                <w:szCs w:val="20"/>
              </w:rPr>
            </w:pPr>
            <w:r w:rsidRPr="008F16AF">
              <w:rPr>
                <w:sz w:val="20"/>
                <w:szCs w:val="20"/>
              </w:rPr>
              <w:t xml:space="preserve">Задача 4. Поддержание работоспособности АДПИ </w:t>
            </w:r>
            <w:r w:rsidRPr="008F16AF">
              <w:rPr>
                <w:sz w:val="20"/>
                <w:szCs w:val="20"/>
                <w:lang w:val="en-US"/>
              </w:rPr>
              <w:t>c</w:t>
            </w:r>
            <w:r w:rsidRPr="008F16AF">
              <w:rPr>
                <w:sz w:val="20"/>
                <w:szCs w:val="20"/>
              </w:rPr>
              <w:t xml:space="preserve"> </w:t>
            </w:r>
            <w:r w:rsidRPr="008F16AF">
              <w:rPr>
                <w:sz w:val="20"/>
                <w:szCs w:val="20"/>
                <w:lang w:val="en-US"/>
              </w:rPr>
              <w:t>GSM</w:t>
            </w:r>
            <w:r w:rsidRPr="008F16AF">
              <w:rPr>
                <w:sz w:val="20"/>
                <w:szCs w:val="20"/>
              </w:rPr>
              <w:t>-модулем, установленных в местах проживания социально-незащищенных категорий населения</w:t>
            </w:r>
          </w:p>
        </w:tc>
        <w:tc>
          <w:tcPr>
            <w:tcW w:w="3119" w:type="dxa"/>
            <w:tcBorders>
              <w:top w:val="single" w:sz="8" w:space="0" w:color="auto"/>
              <w:left w:val="single" w:sz="8" w:space="0" w:color="auto"/>
              <w:bottom w:val="single" w:sz="4" w:space="0" w:color="auto"/>
              <w:right w:val="single" w:sz="8" w:space="0" w:color="auto"/>
            </w:tcBorders>
            <w:vAlign w:val="center"/>
          </w:tcPr>
          <w:p w14:paraId="043E90FE" w14:textId="77777777" w:rsidR="008F16AF" w:rsidRPr="008F16AF" w:rsidRDefault="008F16AF" w:rsidP="00224833">
            <w:pPr>
              <w:jc w:val="center"/>
              <w:rPr>
                <w:sz w:val="20"/>
                <w:szCs w:val="20"/>
              </w:rPr>
            </w:pPr>
            <w:r w:rsidRPr="008F16AF">
              <w:rPr>
                <w:sz w:val="20"/>
                <w:szCs w:val="20"/>
              </w:rPr>
              <w:t xml:space="preserve">Работоспособность АДПИ с </w:t>
            </w:r>
            <w:r w:rsidRPr="008F16AF">
              <w:rPr>
                <w:sz w:val="20"/>
                <w:szCs w:val="20"/>
                <w:lang w:val="en-US"/>
              </w:rPr>
              <w:t>GSM</w:t>
            </w:r>
            <w:r w:rsidRPr="008F16AF">
              <w:rPr>
                <w:sz w:val="20"/>
                <w:szCs w:val="20"/>
              </w:rPr>
              <w:t>-модулем</w:t>
            </w:r>
          </w:p>
        </w:tc>
        <w:tc>
          <w:tcPr>
            <w:tcW w:w="1297" w:type="dxa"/>
            <w:tcBorders>
              <w:top w:val="single" w:sz="8" w:space="0" w:color="auto"/>
              <w:left w:val="single" w:sz="8" w:space="0" w:color="auto"/>
              <w:bottom w:val="single" w:sz="4" w:space="0" w:color="auto"/>
              <w:right w:val="single" w:sz="8" w:space="0" w:color="auto"/>
            </w:tcBorders>
            <w:vAlign w:val="center"/>
          </w:tcPr>
          <w:p w14:paraId="6F4D1445" w14:textId="77777777" w:rsidR="008F16AF" w:rsidRPr="008F16AF" w:rsidRDefault="008F16AF" w:rsidP="00224833">
            <w:pPr>
              <w:jc w:val="center"/>
              <w:rPr>
                <w:sz w:val="20"/>
                <w:szCs w:val="20"/>
              </w:rPr>
            </w:pPr>
            <w:r w:rsidRPr="008F16AF">
              <w:rPr>
                <w:sz w:val="20"/>
                <w:szCs w:val="20"/>
              </w:rPr>
              <w:t>%</w:t>
            </w:r>
          </w:p>
        </w:tc>
        <w:tc>
          <w:tcPr>
            <w:tcW w:w="1396" w:type="dxa"/>
            <w:tcBorders>
              <w:top w:val="single" w:sz="8" w:space="0" w:color="auto"/>
              <w:left w:val="single" w:sz="8" w:space="0" w:color="auto"/>
              <w:bottom w:val="single" w:sz="4" w:space="0" w:color="auto"/>
              <w:right w:val="single" w:sz="8" w:space="0" w:color="auto"/>
            </w:tcBorders>
            <w:vAlign w:val="center"/>
          </w:tcPr>
          <w:p w14:paraId="7B0F9D83" w14:textId="77777777" w:rsidR="008F16AF" w:rsidRPr="008F16AF" w:rsidRDefault="008F16AF" w:rsidP="00224833">
            <w:pPr>
              <w:jc w:val="center"/>
              <w:rPr>
                <w:sz w:val="20"/>
                <w:szCs w:val="20"/>
              </w:rPr>
            </w:pPr>
            <w:r w:rsidRPr="008F16AF">
              <w:rPr>
                <w:sz w:val="20"/>
                <w:szCs w:val="20"/>
              </w:rPr>
              <w:t>0,2</w:t>
            </w:r>
          </w:p>
        </w:tc>
        <w:tc>
          <w:tcPr>
            <w:tcW w:w="1229" w:type="dxa"/>
            <w:tcBorders>
              <w:top w:val="single" w:sz="8" w:space="0" w:color="auto"/>
              <w:left w:val="single" w:sz="8" w:space="0" w:color="auto"/>
              <w:bottom w:val="single" w:sz="4" w:space="0" w:color="auto"/>
              <w:right w:val="single" w:sz="8" w:space="0" w:color="auto"/>
            </w:tcBorders>
            <w:vAlign w:val="center"/>
          </w:tcPr>
          <w:p w14:paraId="211AB3F0" w14:textId="77777777" w:rsidR="008F16AF" w:rsidRPr="008F16AF" w:rsidRDefault="008F16AF" w:rsidP="00224833">
            <w:pPr>
              <w:jc w:val="center"/>
              <w:rPr>
                <w:sz w:val="20"/>
                <w:szCs w:val="20"/>
              </w:rPr>
            </w:pPr>
            <w:r w:rsidRPr="008F16AF">
              <w:rPr>
                <w:sz w:val="20"/>
                <w:szCs w:val="20"/>
              </w:rPr>
              <w:t>99</w:t>
            </w:r>
          </w:p>
        </w:tc>
        <w:tc>
          <w:tcPr>
            <w:tcW w:w="691" w:type="dxa"/>
            <w:tcBorders>
              <w:top w:val="single" w:sz="8" w:space="0" w:color="auto"/>
              <w:left w:val="single" w:sz="8" w:space="0" w:color="auto"/>
              <w:bottom w:val="single" w:sz="4" w:space="0" w:color="auto"/>
              <w:right w:val="single" w:sz="8" w:space="0" w:color="auto"/>
            </w:tcBorders>
            <w:vAlign w:val="center"/>
          </w:tcPr>
          <w:p w14:paraId="1875AFB8" w14:textId="77777777" w:rsidR="008F16AF" w:rsidRPr="008F16AF" w:rsidRDefault="008F16AF" w:rsidP="00224833">
            <w:pPr>
              <w:jc w:val="center"/>
              <w:rPr>
                <w:sz w:val="20"/>
                <w:szCs w:val="20"/>
              </w:rPr>
            </w:pPr>
            <w:r w:rsidRPr="008F16AF">
              <w:rPr>
                <w:sz w:val="20"/>
                <w:szCs w:val="20"/>
              </w:rPr>
              <w:t>99</w:t>
            </w:r>
          </w:p>
        </w:tc>
        <w:tc>
          <w:tcPr>
            <w:tcW w:w="691" w:type="dxa"/>
            <w:tcBorders>
              <w:top w:val="single" w:sz="8" w:space="0" w:color="auto"/>
              <w:left w:val="single" w:sz="8" w:space="0" w:color="auto"/>
              <w:bottom w:val="single" w:sz="4" w:space="0" w:color="auto"/>
              <w:right w:val="single" w:sz="8" w:space="0" w:color="auto"/>
            </w:tcBorders>
            <w:vAlign w:val="center"/>
          </w:tcPr>
          <w:p w14:paraId="75E2DBCA" w14:textId="77777777" w:rsidR="008F16AF" w:rsidRPr="008F16AF" w:rsidRDefault="008F16AF" w:rsidP="00224833">
            <w:pPr>
              <w:jc w:val="center"/>
              <w:rPr>
                <w:sz w:val="20"/>
                <w:szCs w:val="20"/>
              </w:rPr>
            </w:pPr>
            <w:r w:rsidRPr="008F16AF">
              <w:rPr>
                <w:sz w:val="20"/>
                <w:szCs w:val="20"/>
              </w:rPr>
              <w:t>99</w:t>
            </w:r>
          </w:p>
        </w:tc>
        <w:tc>
          <w:tcPr>
            <w:tcW w:w="691" w:type="dxa"/>
            <w:tcBorders>
              <w:top w:val="single" w:sz="8" w:space="0" w:color="auto"/>
              <w:left w:val="single" w:sz="8" w:space="0" w:color="auto"/>
              <w:bottom w:val="single" w:sz="4" w:space="0" w:color="auto"/>
              <w:right w:val="single" w:sz="8" w:space="0" w:color="auto"/>
            </w:tcBorders>
            <w:vAlign w:val="center"/>
          </w:tcPr>
          <w:p w14:paraId="1B16CC32" w14:textId="77777777" w:rsidR="008F16AF" w:rsidRPr="008F16AF" w:rsidRDefault="008F16AF" w:rsidP="00224833">
            <w:pPr>
              <w:jc w:val="center"/>
              <w:rPr>
                <w:sz w:val="20"/>
                <w:szCs w:val="20"/>
              </w:rPr>
            </w:pPr>
            <w:r w:rsidRPr="008F16AF">
              <w:rPr>
                <w:sz w:val="20"/>
                <w:szCs w:val="20"/>
              </w:rPr>
              <w:t>99</w:t>
            </w:r>
          </w:p>
        </w:tc>
        <w:tc>
          <w:tcPr>
            <w:tcW w:w="691" w:type="dxa"/>
            <w:tcBorders>
              <w:top w:val="single" w:sz="8" w:space="0" w:color="auto"/>
              <w:left w:val="single" w:sz="8" w:space="0" w:color="auto"/>
              <w:bottom w:val="single" w:sz="4" w:space="0" w:color="auto"/>
              <w:right w:val="single" w:sz="8" w:space="0" w:color="auto"/>
            </w:tcBorders>
            <w:vAlign w:val="center"/>
          </w:tcPr>
          <w:p w14:paraId="54A45EB9" w14:textId="77777777" w:rsidR="008F16AF" w:rsidRPr="008F16AF" w:rsidRDefault="008F16AF" w:rsidP="00224833">
            <w:pPr>
              <w:jc w:val="center"/>
              <w:rPr>
                <w:sz w:val="20"/>
                <w:szCs w:val="20"/>
              </w:rPr>
            </w:pPr>
            <w:r w:rsidRPr="008F16AF">
              <w:rPr>
                <w:sz w:val="20"/>
                <w:szCs w:val="20"/>
              </w:rPr>
              <w:t>99</w:t>
            </w:r>
          </w:p>
        </w:tc>
        <w:tc>
          <w:tcPr>
            <w:tcW w:w="691" w:type="dxa"/>
            <w:tcBorders>
              <w:top w:val="single" w:sz="8" w:space="0" w:color="auto"/>
              <w:left w:val="single" w:sz="8" w:space="0" w:color="auto"/>
              <w:bottom w:val="single" w:sz="4" w:space="0" w:color="auto"/>
              <w:right w:val="single" w:sz="8" w:space="0" w:color="auto"/>
            </w:tcBorders>
            <w:vAlign w:val="center"/>
          </w:tcPr>
          <w:p w14:paraId="40D2C0C4" w14:textId="77777777" w:rsidR="008F16AF" w:rsidRPr="008F16AF" w:rsidRDefault="008F16AF" w:rsidP="00224833">
            <w:pPr>
              <w:jc w:val="center"/>
              <w:rPr>
                <w:sz w:val="20"/>
                <w:szCs w:val="20"/>
              </w:rPr>
            </w:pPr>
            <w:r w:rsidRPr="008F16AF">
              <w:rPr>
                <w:sz w:val="20"/>
                <w:szCs w:val="20"/>
              </w:rPr>
              <w:t>99</w:t>
            </w:r>
          </w:p>
        </w:tc>
        <w:tc>
          <w:tcPr>
            <w:tcW w:w="656" w:type="dxa"/>
            <w:tcBorders>
              <w:top w:val="single" w:sz="8" w:space="0" w:color="auto"/>
              <w:left w:val="single" w:sz="8" w:space="0" w:color="auto"/>
              <w:bottom w:val="single" w:sz="4" w:space="0" w:color="auto"/>
              <w:right w:val="single" w:sz="8" w:space="0" w:color="auto"/>
            </w:tcBorders>
            <w:vAlign w:val="center"/>
          </w:tcPr>
          <w:p w14:paraId="7039E5B5" w14:textId="77777777" w:rsidR="008F16AF" w:rsidRPr="008F16AF" w:rsidRDefault="008F16AF" w:rsidP="00224833">
            <w:pPr>
              <w:jc w:val="center"/>
              <w:rPr>
                <w:sz w:val="20"/>
                <w:szCs w:val="20"/>
              </w:rPr>
            </w:pPr>
          </w:p>
        </w:tc>
      </w:tr>
      <w:tr w:rsidR="008F16AF" w:rsidRPr="008F16AF" w14:paraId="7E0DE91F" w14:textId="77777777" w:rsidTr="00224833">
        <w:trPr>
          <w:cantSplit/>
          <w:trHeight w:val="733"/>
          <w:tblCellSpacing w:w="5" w:type="nil"/>
        </w:trPr>
        <w:tc>
          <w:tcPr>
            <w:tcW w:w="4111" w:type="dxa"/>
            <w:tcBorders>
              <w:top w:val="single" w:sz="8" w:space="0" w:color="auto"/>
              <w:left w:val="single" w:sz="8" w:space="0" w:color="auto"/>
              <w:bottom w:val="single" w:sz="4" w:space="0" w:color="auto"/>
              <w:right w:val="single" w:sz="8" w:space="0" w:color="auto"/>
            </w:tcBorders>
            <w:vAlign w:val="center"/>
          </w:tcPr>
          <w:p w14:paraId="23747DB9" w14:textId="77777777" w:rsidR="008F16AF" w:rsidRPr="008F16AF" w:rsidRDefault="008F16AF" w:rsidP="00224833">
            <w:pPr>
              <w:rPr>
                <w:sz w:val="20"/>
                <w:szCs w:val="20"/>
              </w:rPr>
            </w:pPr>
            <w:r w:rsidRPr="008F16AF">
              <w:rPr>
                <w:sz w:val="20"/>
                <w:szCs w:val="20"/>
              </w:rPr>
              <w:t>Задача 5. Обеспечение безопасности на водных объектах Куйбышевского района</w:t>
            </w:r>
          </w:p>
        </w:tc>
        <w:tc>
          <w:tcPr>
            <w:tcW w:w="3119" w:type="dxa"/>
            <w:tcBorders>
              <w:top w:val="single" w:sz="8" w:space="0" w:color="auto"/>
              <w:left w:val="single" w:sz="8" w:space="0" w:color="auto"/>
              <w:bottom w:val="single" w:sz="4" w:space="0" w:color="auto"/>
              <w:right w:val="single" w:sz="8" w:space="0" w:color="auto"/>
            </w:tcBorders>
            <w:vAlign w:val="center"/>
          </w:tcPr>
          <w:p w14:paraId="4707DC93" w14:textId="77777777" w:rsidR="008F16AF" w:rsidRPr="008F16AF" w:rsidRDefault="008F16AF" w:rsidP="00224833">
            <w:pPr>
              <w:jc w:val="center"/>
              <w:rPr>
                <w:sz w:val="20"/>
                <w:szCs w:val="20"/>
              </w:rPr>
            </w:pPr>
            <w:r w:rsidRPr="008F16AF">
              <w:rPr>
                <w:sz w:val="20"/>
                <w:szCs w:val="20"/>
              </w:rPr>
              <w:t>Количество ежегодно выставляемых спасательных постов в местах массового неорганизованного отдыха людей на водных объектах Куйбышевского муниципального района Новосибирской области</w:t>
            </w:r>
          </w:p>
        </w:tc>
        <w:tc>
          <w:tcPr>
            <w:tcW w:w="1297" w:type="dxa"/>
            <w:tcBorders>
              <w:top w:val="single" w:sz="8" w:space="0" w:color="auto"/>
              <w:left w:val="single" w:sz="8" w:space="0" w:color="auto"/>
              <w:bottom w:val="single" w:sz="4" w:space="0" w:color="auto"/>
              <w:right w:val="single" w:sz="8" w:space="0" w:color="auto"/>
            </w:tcBorders>
            <w:vAlign w:val="center"/>
          </w:tcPr>
          <w:p w14:paraId="13A5E05A" w14:textId="77777777" w:rsidR="008F16AF" w:rsidRPr="008F16AF" w:rsidRDefault="008F16AF" w:rsidP="00224833">
            <w:pPr>
              <w:jc w:val="center"/>
              <w:rPr>
                <w:sz w:val="20"/>
                <w:szCs w:val="20"/>
              </w:rPr>
            </w:pPr>
            <w:r w:rsidRPr="008F16AF">
              <w:rPr>
                <w:sz w:val="20"/>
                <w:szCs w:val="20"/>
              </w:rPr>
              <w:t>ед.</w:t>
            </w:r>
          </w:p>
        </w:tc>
        <w:tc>
          <w:tcPr>
            <w:tcW w:w="1396" w:type="dxa"/>
            <w:tcBorders>
              <w:top w:val="single" w:sz="8" w:space="0" w:color="auto"/>
              <w:left w:val="single" w:sz="8" w:space="0" w:color="auto"/>
              <w:bottom w:val="single" w:sz="4" w:space="0" w:color="auto"/>
              <w:right w:val="single" w:sz="8" w:space="0" w:color="auto"/>
            </w:tcBorders>
            <w:vAlign w:val="center"/>
          </w:tcPr>
          <w:p w14:paraId="5D9C9437" w14:textId="77777777" w:rsidR="008F16AF" w:rsidRPr="008F16AF" w:rsidRDefault="008F16AF" w:rsidP="00224833">
            <w:pPr>
              <w:jc w:val="center"/>
              <w:rPr>
                <w:sz w:val="20"/>
                <w:szCs w:val="20"/>
              </w:rPr>
            </w:pPr>
            <w:r w:rsidRPr="008F16AF">
              <w:rPr>
                <w:sz w:val="20"/>
                <w:szCs w:val="20"/>
              </w:rPr>
              <w:t>0,1</w:t>
            </w:r>
          </w:p>
        </w:tc>
        <w:tc>
          <w:tcPr>
            <w:tcW w:w="1229" w:type="dxa"/>
            <w:tcBorders>
              <w:top w:val="single" w:sz="8" w:space="0" w:color="auto"/>
              <w:left w:val="single" w:sz="8" w:space="0" w:color="auto"/>
              <w:bottom w:val="single" w:sz="4" w:space="0" w:color="auto"/>
              <w:right w:val="single" w:sz="8" w:space="0" w:color="auto"/>
            </w:tcBorders>
            <w:vAlign w:val="center"/>
          </w:tcPr>
          <w:p w14:paraId="5AEEF2AC" w14:textId="77777777" w:rsidR="008F16AF" w:rsidRPr="008F16AF" w:rsidRDefault="008F16AF" w:rsidP="00224833">
            <w:pPr>
              <w:jc w:val="center"/>
              <w:rPr>
                <w:sz w:val="20"/>
                <w:szCs w:val="20"/>
              </w:rPr>
            </w:pPr>
            <w:r w:rsidRPr="008F16AF">
              <w:rPr>
                <w:sz w:val="20"/>
                <w:szCs w:val="20"/>
              </w:rPr>
              <w:t>6</w:t>
            </w:r>
          </w:p>
        </w:tc>
        <w:tc>
          <w:tcPr>
            <w:tcW w:w="691" w:type="dxa"/>
            <w:tcBorders>
              <w:top w:val="single" w:sz="8" w:space="0" w:color="auto"/>
              <w:left w:val="single" w:sz="8" w:space="0" w:color="auto"/>
              <w:bottom w:val="single" w:sz="4" w:space="0" w:color="auto"/>
              <w:right w:val="single" w:sz="8" w:space="0" w:color="auto"/>
            </w:tcBorders>
            <w:vAlign w:val="center"/>
          </w:tcPr>
          <w:p w14:paraId="1BE09185" w14:textId="77777777" w:rsidR="008F16AF" w:rsidRPr="008F16AF" w:rsidRDefault="008F16AF" w:rsidP="00224833">
            <w:pPr>
              <w:jc w:val="center"/>
              <w:rPr>
                <w:sz w:val="20"/>
                <w:szCs w:val="20"/>
              </w:rPr>
            </w:pPr>
            <w:r w:rsidRPr="008F16AF">
              <w:rPr>
                <w:sz w:val="20"/>
                <w:szCs w:val="20"/>
              </w:rPr>
              <w:t>6</w:t>
            </w:r>
          </w:p>
        </w:tc>
        <w:tc>
          <w:tcPr>
            <w:tcW w:w="691" w:type="dxa"/>
            <w:tcBorders>
              <w:top w:val="single" w:sz="8" w:space="0" w:color="auto"/>
              <w:left w:val="single" w:sz="8" w:space="0" w:color="auto"/>
              <w:bottom w:val="single" w:sz="4" w:space="0" w:color="auto"/>
              <w:right w:val="single" w:sz="8" w:space="0" w:color="auto"/>
            </w:tcBorders>
            <w:vAlign w:val="center"/>
          </w:tcPr>
          <w:p w14:paraId="113B5769" w14:textId="77777777" w:rsidR="008F16AF" w:rsidRPr="008F16AF" w:rsidRDefault="008F16AF" w:rsidP="00224833">
            <w:pPr>
              <w:jc w:val="center"/>
              <w:rPr>
                <w:sz w:val="20"/>
                <w:szCs w:val="20"/>
              </w:rPr>
            </w:pPr>
            <w:r w:rsidRPr="008F16AF">
              <w:rPr>
                <w:sz w:val="20"/>
                <w:szCs w:val="20"/>
              </w:rPr>
              <w:t>6</w:t>
            </w:r>
          </w:p>
        </w:tc>
        <w:tc>
          <w:tcPr>
            <w:tcW w:w="691" w:type="dxa"/>
            <w:tcBorders>
              <w:top w:val="single" w:sz="8" w:space="0" w:color="auto"/>
              <w:left w:val="single" w:sz="8" w:space="0" w:color="auto"/>
              <w:bottom w:val="single" w:sz="4" w:space="0" w:color="auto"/>
              <w:right w:val="single" w:sz="8" w:space="0" w:color="auto"/>
            </w:tcBorders>
            <w:vAlign w:val="center"/>
          </w:tcPr>
          <w:p w14:paraId="2C95248C" w14:textId="77777777" w:rsidR="008F16AF" w:rsidRPr="008F16AF" w:rsidRDefault="008F16AF" w:rsidP="00224833">
            <w:pPr>
              <w:jc w:val="center"/>
              <w:rPr>
                <w:sz w:val="20"/>
                <w:szCs w:val="20"/>
              </w:rPr>
            </w:pPr>
            <w:r w:rsidRPr="008F16AF">
              <w:rPr>
                <w:sz w:val="20"/>
                <w:szCs w:val="20"/>
              </w:rPr>
              <w:t>6</w:t>
            </w:r>
          </w:p>
        </w:tc>
        <w:tc>
          <w:tcPr>
            <w:tcW w:w="691" w:type="dxa"/>
            <w:tcBorders>
              <w:top w:val="single" w:sz="8" w:space="0" w:color="auto"/>
              <w:left w:val="single" w:sz="8" w:space="0" w:color="auto"/>
              <w:bottom w:val="single" w:sz="4" w:space="0" w:color="auto"/>
              <w:right w:val="single" w:sz="8" w:space="0" w:color="auto"/>
            </w:tcBorders>
            <w:vAlign w:val="center"/>
          </w:tcPr>
          <w:p w14:paraId="70A7DAAF" w14:textId="77777777" w:rsidR="008F16AF" w:rsidRPr="008F16AF" w:rsidRDefault="008F16AF" w:rsidP="00224833">
            <w:pPr>
              <w:jc w:val="center"/>
              <w:rPr>
                <w:sz w:val="20"/>
                <w:szCs w:val="20"/>
              </w:rPr>
            </w:pPr>
            <w:r w:rsidRPr="008F16AF">
              <w:rPr>
                <w:sz w:val="20"/>
                <w:szCs w:val="20"/>
              </w:rPr>
              <w:t>6</w:t>
            </w:r>
          </w:p>
        </w:tc>
        <w:tc>
          <w:tcPr>
            <w:tcW w:w="691" w:type="dxa"/>
            <w:tcBorders>
              <w:top w:val="single" w:sz="8" w:space="0" w:color="auto"/>
              <w:left w:val="single" w:sz="8" w:space="0" w:color="auto"/>
              <w:bottom w:val="single" w:sz="4" w:space="0" w:color="auto"/>
              <w:right w:val="single" w:sz="8" w:space="0" w:color="auto"/>
            </w:tcBorders>
            <w:vAlign w:val="center"/>
          </w:tcPr>
          <w:p w14:paraId="727D64E1" w14:textId="77777777" w:rsidR="008F16AF" w:rsidRPr="008F16AF" w:rsidRDefault="008F16AF" w:rsidP="00224833">
            <w:pPr>
              <w:jc w:val="center"/>
              <w:rPr>
                <w:sz w:val="20"/>
                <w:szCs w:val="20"/>
              </w:rPr>
            </w:pPr>
            <w:r w:rsidRPr="008F16AF">
              <w:rPr>
                <w:sz w:val="20"/>
                <w:szCs w:val="20"/>
              </w:rPr>
              <w:t>6</w:t>
            </w:r>
          </w:p>
        </w:tc>
        <w:tc>
          <w:tcPr>
            <w:tcW w:w="656" w:type="dxa"/>
            <w:tcBorders>
              <w:top w:val="single" w:sz="8" w:space="0" w:color="auto"/>
              <w:left w:val="single" w:sz="8" w:space="0" w:color="auto"/>
              <w:bottom w:val="single" w:sz="4" w:space="0" w:color="auto"/>
              <w:right w:val="single" w:sz="8" w:space="0" w:color="auto"/>
            </w:tcBorders>
            <w:vAlign w:val="center"/>
          </w:tcPr>
          <w:p w14:paraId="4F940EF0" w14:textId="77777777" w:rsidR="008F16AF" w:rsidRPr="008F16AF" w:rsidRDefault="008F16AF" w:rsidP="00224833">
            <w:pPr>
              <w:jc w:val="center"/>
              <w:rPr>
                <w:sz w:val="20"/>
                <w:szCs w:val="20"/>
              </w:rPr>
            </w:pPr>
          </w:p>
        </w:tc>
      </w:tr>
      <w:tr w:rsidR="008F16AF" w:rsidRPr="008F16AF" w14:paraId="6057AD1E" w14:textId="77777777" w:rsidTr="00224833">
        <w:trPr>
          <w:cantSplit/>
          <w:trHeight w:val="1045"/>
          <w:tblCellSpacing w:w="5" w:type="nil"/>
        </w:trPr>
        <w:tc>
          <w:tcPr>
            <w:tcW w:w="4111" w:type="dxa"/>
            <w:tcBorders>
              <w:top w:val="single" w:sz="8" w:space="0" w:color="auto"/>
              <w:left w:val="single" w:sz="8" w:space="0" w:color="auto"/>
              <w:bottom w:val="single" w:sz="4" w:space="0" w:color="auto"/>
              <w:right w:val="single" w:sz="8" w:space="0" w:color="auto"/>
            </w:tcBorders>
            <w:vAlign w:val="center"/>
          </w:tcPr>
          <w:p w14:paraId="76B54597" w14:textId="77777777" w:rsidR="008F16AF" w:rsidRPr="008F16AF" w:rsidRDefault="008F16AF" w:rsidP="00224833">
            <w:pPr>
              <w:rPr>
                <w:sz w:val="20"/>
                <w:szCs w:val="20"/>
              </w:rPr>
            </w:pPr>
            <w:r w:rsidRPr="008F16AF">
              <w:rPr>
                <w:sz w:val="20"/>
                <w:szCs w:val="20"/>
              </w:rPr>
              <w:t>Задача 6. Повышение безопасности населения и сокращение времени реагирования экстренных оперативных служб</w:t>
            </w:r>
          </w:p>
        </w:tc>
        <w:tc>
          <w:tcPr>
            <w:tcW w:w="3119" w:type="dxa"/>
            <w:tcBorders>
              <w:top w:val="single" w:sz="8" w:space="0" w:color="auto"/>
              <w:left w:val="single" w:sz="8" w:space="0" w:color="auto"/>
              <w:bottom w:val="single" w:sz="4" w:space="0" w:color="auto"/>
              <w:right w:val="single" w:sz="8" w:space="0" w:color="auto"/>
            </w:tcBorders>
            <w:vAlign w:val="center"/>
          </w:tcPr>
          <w:p w14:paraId="233BB176" w14:textId="77777777" w:rsidR="008F16AF" w:rsidRPr="008F16AF" w:rsidRDefault="008F16AF" w:rsidP="00224833">
            <w:pPr>
              <w:jc w:val="center"/>
              <w:rPr>
                <w:sz w:val="20"/>
                <w:szCs w:val="20"/>
              </w:rPr>
            </w:pPr>
            <w:r w:rsidRPr="008F16AF">
              <w:rPr>
                <w:iCs/>
                <w:sz w:val="20"/>
                <w:szCs w:val="20"/>
              </w:rPr>
              <w:t>Количество случаев непереданных в установленные сроки сообщений о ЧС (угрозе возникновения ЧС) и происшествиях на территории Куйбышевского муниципального района Новосибирской области</w:t>
            </w:r>
          </w:p>
        </w:tc>
        <w:tc>
          <w:tcPr>
            <w:tcW w:w="1297" w:type="dxa"/>
            <w:tcBorders>
              <w:top w:val="single" w:sz="8" w:space="0" w:color="auto"/>
              <w:left w:val="single" w:sz="8" w:space="0" w:color="auto"/>
              <w:bottom w:val="single" w:sz="4" w:space="0" w:color="auto"/>
              <w:right w:val="single" w:sz="8" w:space="0" w:color="auto"/>
            </w:tcBorders>
            <w:vAlign w:val="center"/>
          </w:tcPr>
          <w:p w14:paraId="4413BC3B" w14:textId="77777777" w:rsidR="008F16AF" w:rsidRPr="008F16AF" w:rsidRDefault="008F16AF" w:rsidP="00224833">
            <w:pPr>
              <w:jc w:val="center"/>
              <w:rPr>
                <w:sz w:val="20"/>
                <w:szCs w:val="20"/>
              </w:rPr>
            </w:pPr>
            <w:r w:rsidRPr="008F16AF">
              <w:rPr>
                <w:sz w:val="20"/>
                <w:szCs w:val="20"/>
              </w:rPr>
              <w:t>ед.</w:t>
            </w:r>
          </w:p>
        </w:tc>
        <w:tc>
          <w:tcPr>
            <w:tcW w:w="1396" w:type="dxa"/>
            <w:tcBorders>
              <w:top w:val="single" w:sz="8" w:space="0" w:color="auto"/>
              <w:left w:val="single" w:sz="8" w:space="0" w:color="auto"/>
              <w:bottom w:val="single" w:sz="4" w:space="0" w:color="auto"/>
              <w:right w:val="single" w:sz="8" w:space="0" w:color="auto"/>
            </w:tcBorders>
            <w:vAlign w:val="center"/>
          </w:tcPr>
          <w:p w14:paraId="4428FE66" w14:textId="77777777" w:rsidR="008F16AF" w:rsidRPr="008F16AF" w:rsidRDefault="008F16AF" w:rsidP="00224833">
            <w:pPr>
              <w:jc w:val="center"/>
              <w:rPr>
                <w:sz w:val="20"/>
                <w:szCs w:val="20"/>
              </w:rPr>
            </w:pPr>
            <w:r w:rsidRPr="008F16AF">
              <w:rPr>
                <w:sz w:val="20"/>
                <w:szCs w:val="20"/>
              </w:rPr>
              <w:t>0,1</w:t>
            </w:r>
          </w:p>
        </w:tc>
        <w:tc>
          <w:tcPr>
            <w:tcW w:w="1229" w:type="dxa"/>
            <w:tcBorders>
              <w:top w:val="single" w:sz="8" w:space="0" w:color="auto"/>
              <w:left w:val="single" w:sz="8" w:space="0" w:color="auto"/>
              <w:bottom w:val="single" w:sz="4" w:space="0" w:color="auto"/>
              <w:right w:val="single" w:sz="8" w:space="0" w:color="auto"/>
            </w:tcBorders>
            <w:vAlign w:val="center"/>
          </w:tcPr>
          <w:p w14:paraId="73B45629" w14:textId="77777777" w:rsidR="008F16AF" w:rsidRPr="008F16AF" w:rsidRDefault="008F16AF" w:rsidP="00224833">
            <w:pPr>
              <w:pStyle w:val="ConsPlusNormal"/>
              <w:ind w:firstLine="0"/>
              <w:jc w:val="center"/>
              <w:rPr>
                <w:rFonts w:ascii="Times New Roman" w:hAnsi="Times New Roman" w:cs="Times New Roman"/>
              </w:rPr>
            </w:pPr>
            <w:r w:rsidRPr="008F16AF">
              <w:rPr>
                <w:rFonts w:ascii="Times New Roman" w:hAnsi="Times New Roman" w:cs="Times New Roman"/>
              </w:rPr>
              <w:t>0</w:t>
            </w:r>
          </w:p>
        </w:tc>
        <w:tc>
          <w:tcPr>
            <w:tcW w:w="691" w:type="dxa"/>
            <w:tcBorders>
              <w:top w:val="single" w:sz="8" w:space="0" w:color="auto"/>
              <w:left w:val="single" w:sz="8" w:space="0" w:color="auto"/>
              <w:bottom w:val="single" w:sz="4" w:space="0" w:color="auto"/>
              <w:right w:val="single" w:sz="8" w:space="0" w:color="auto"/>
            </w:tcBorders>
            <w:vAlign w:val="center"/>
          </w:tcPr>
          <w:p w14:paraId="685A4B31" w14:textId="77777777" w:rsidR="008F16AF" w:rsidRPr="008F16AF" w:rsidRDefault="008F16AF" w:rsidP="00224833">
            <w:pPr>
              <w:pStyle w:val="ConsPlusNormal"/>
              <w:ind w:firstLine="0"/>
              <w:jc w:val="center"/>
              <w:rPr>
                <w:rFonts w:ascii="Times New Roman" w:hAnsi="Times New Roman" w:cs="Times New Roman"/>
              </w:rPr>
            </w:pPr>
            <w:r w:rsidRPr="008F16AF">
              <w:rPr>
                <w:rFonts w:ascii="Times New Roman" w:hAnsi="Times New Roman" w:cs="Times New Roman"/>
              </w:rPr>
              <w:t>0</w:t>
            </w:r>
          </w:p>
        </w:tc>
        <w:tc>
          <w:tcPr>
            <w:tcW w:w="691" w:type="dxa"/>
            <w:tcBorders>
              <w:top w:val="single" w:sz="8" w:space="0" w:color="auto"/>
              <w:left w:val="single" w:sz="8" w:space="0" w:color="auto"/>
              <w:bottom w:val="single" w:sz="4" w:space="0" w:color="auto"/>
              <w:right w:val="single" w:sz="8" w:space="0" w:color="auto"/>
            </w:tcBorders>
            <w:vAlign w:val="center"/>
          </w:tcPr>
          <w:p w14:paraId="6B039102" w14:textId="77777777" w:rsidR="008F16AF" w:rsidRPr="008F16AF" w:rsidRDefault="008F16AF" w:rsidP="00224833">
            <w:pPr>
              <w:pStyle w:val="ConsPlusNormal"/>
              <w:ind w:firstLine="0"/>
              <w:jc w:val="center"/>
              <w:rPr>
                <w:rFonts w:ascii="Times New Roman" w:hAnsi="Times New Roman" w:cs="Times New Roman"/>
              </w:rPr>
            </w:pPr>
            <w:r w:rsidRPr="008F16AF">
              <w:rPr>
                <w:rFonts w:ascii="Times New Roman" w:hAnsi="Times New Roman" w:cs="Times New Roman"/>
              </w:rPr>
              <w:t>0</w:t>
            </w:r>
          </w:p>
        </w:tc>
        <w:tc>
          <w:tcPr>
            <w:tcW w:w="691" w:type="dxa"/>
            <w:tcBorders>
              <w:top w:val="single" w:sz="8" w:space="0" w:color="auto"/>
              <w:left w:val="single" w:sz="8" w:space="0" w:color="auto"/>
              <w:bottom w:val="single" w:sz="4" w:space="0" w:color="auto"/>
              <w:right w:val="single" w:sz="8" w:space="0" w:color="auto"/>
            </w:tcBorders>
            <w:vAlign w:val="center"/>
          </w:tcPr>
          <w:p w14:paraId="02DEDD63" w14:textId="77777777" w:rsidR="008F16AF" w:rsidRPr="008F16AF" w:rsidRDefault="008F16AF" w:rsidP="00224833">
            <w:pPr>
              <w:pStyle w:val="ConsPlusNormal"/>
              <w:ind w:firstLine="0"/>
              <w:jc w:val="center"/>
              <w:rPr>
                <w:rFonts w:ascii="Times New Roman" w:hAnsi="Times New Roman" w:cs="Times New Roman"/>
              </w:rPr>
            </w:pPr>
            <w:r w:rsidRPr="008F16AF">
              <w:rPr>
                <w:rFonts w:ascii="Times New Roman" w:hAnsi="Times New Roman" w:cs="Times New Roman"/>
              </w:rPr>
              <w:t>0</w:t>
            </w:r>
          </w:p>
        </w:tc>
        <w:tc>
          <w:tcPr>
            <w:tcW w:w="691" w:type="dxa"/>
            <w:tcBorders>
              <w:top w:val="single" w:sz="8" w:space="0" w:color="auto"/>
              <w:left w:val="single" w:sz="8" w:space="0" w:color="auto"/>
              <w:bottom w:val="single" w:sz="4" w:space="0" w:color="auto"/>
              <w:right w:val="single" w:sz="8" w:space="0" w:color="auto"/>
            </w:tcBorders>
            <w:vAlign w:val="center"/>
          </w:tcPr>
          <w:p w14:paraId="3ADFC28E" w14:textId="77777777" w:rsidR="008F16AF" w:rsidRPr="008F16AF" w:rsidRDefault="008F16AF" w:rsidP="00224833">
            <w:pPr>
              <w:pStyle w:val="ConsPlusNormal"/>
              <w:ind w:firstLine="0"/>
              <w:jc w:val="center"/>
              <w:rPr>
                <w:rFonts w:ascii="Times New Roman" w:hAnsi="Times New Roman" w:cs="Times New Roman"/>
              </w:rPr>
            </w:pPr>
            <w:r w:rsidRPr="008F16AF">
              <w:rPr>
                <w:rFonts w:ascii="Times New Roman" w:hAnsi="Times New Roman" w:cs="Times New Roman"/>
              </w:rPr>
              <w:t>0</w:t>
            </w:r>
          </w:p>
        </w:tc>
        <w:tc>
          <w:tcPr>
            <w:tcW w:w="691" w:type="dxa"/>
            <w:tcBorders>
              <w:top w:val="single" w:sz="8" w:space="0" w:color="auto"/>
              <w:left w:val="single" w:sz="8" w:space="0" w:color="auto"/>
              <w:bottom w:val="single" w:sz="4" w:space="0" w:color="auto"/>
              <w:right w:val="single" w:sz="8" w:space="0" w:color="auto"/>
            </w:tcBorders>
            <w:vAlign w:val="center"/>
          </w:tcPr>
          <w:p w14:paraId="3537A625" w14:textId="77777777" w:rsidR="008F16AF" w:rsidRPr="008F16AF" w:rsidRDefault="008F16AF" w:rsidP="00224833">
            <w:pPr>
              <w:pStyle w:val="ConsPlusNormal"/>
              <w:ind w:firstLine="0"/>
              <w:jc w:val="center"/>
              <w:rPr>
                <w:rFonts w:ascii="Times New Roman" w:hAnsi="Times New Roman" w:cs="Times New Roman"/>
              </w:rPr>
            </w:pPr>
            <w:r w:rsidRPr="008F16AF">
              <w:rPr>
                <w:rFonts w:ascii="Times New Roman" w:hAnsi="Times New Roman" w:cs="Times New Roman"/>
              </w:rPr>
              <w:t>0</w:t>
            </w:r>
          </w:p>
        </w:tc>
        <w:tc>
          <w:tcPr>
            <w:tcW w:w="656" w:type="dxa"/>
            <w:tcBorders>
              <w:top w:val="single" w:sz="8" w:space="0" w:color="auto"/>
              <w:left w:val="single" w:sz="8" w:space="0" w:color="auto"/>
              <w:bottom w:val="single" w:sz="4" w:space="0" w:color="auto"/>
              <w:right w:val="single" w:sz="8" w:space="0" w:color="auto"/>
            </w:tcBorders>
            <w:vAlign w:val="center"/>
          </w:tcPr>
          <w:p w14:paraId="32ED9AC8" w14:textId="77777777" w:rsidR="008F16AF" w:rsidRPr="008F16AF" w:rsidRDefault="008F16AF" w:rsidP="00224833">
            <w:pPr>
              <w:jc w:val="center"/>
              <w:rPr>
                <w:sz w:val="20"/>
                <w:szCs w:val="20"/>
              </w:rPr>
            </w:pPr>
          </w:p>
        </w:tc>
      </w:tr>
    </w:tbl>
    <w:p w14:paraId="1E993629" w14:textId="77777777" w:rsidR="008F16AF" w:rsidRPr="008F16AF" w:rsidRDefault="008F16AF" w:rsidP="008F16AF">
      <w:pPr>
        <w:ind w:left="8505"/>
        <w:jc w:val="center"/>
        <w:rPr>
          <w:sz w:val="20"/>
          <w:szCs w:val="20"/>
        </w:rPr>
      </w:pPr>
    </w:p>
    <w:p w14:paraId="76BF89B3" w14:textId="77777777" w:rsidR="008F16AF" w:rsidRPr="008F16AF" w:rsidRDefault="008F16AF" w:rsidP="008F16AF">
      <w:pPr>
        <w:jc w:val="center"/>
        <w:rPr>
          <w:sz w:val="20"/>
          <w:szCs w:val="20"/>
        </w:rPr>
      </w:pPr>
      <w:r w:rsidRPr="008F16AF">
        <w:rPr>
          <w:sz w:val="20"/>
          <w:szCs w:val="20"/>
        </w:rPr>
        <w:t xml:space="preserve">Таблица 2. Основные мероприятия муниципальной программы </w:t>
      </w:r>
    </w:p>
    <w:p w14:paraId="2D128AD2" w14:textId="77777777" w:rsidR="008F16AF" w:rsidRPr="008F16AF" w:rsidRDefault="008F16AF" w:rsidP="008F16AF">
      <w:pPr>
        <w:jc w:val="center"/>
        <w:rPr>
          <w:sz w:val="20"/>
          <w:szCs w:val="20"/>
        </w:rPr>
      </w:pPr>
      <w:r w:rsidRPr="008F16AF">
        <w:rPr>
          <w:sz w:val="20"/>
          <w:szCs w:val="20"/>
        </w:rPr>
        <w:t>«Обеспечение безопасности жизнедеятельности населения Куйбышевского района на 2025-2029  годы»</w:t>
      </w:r>
    </w:p>
    <w:p w14:paraId="3B645841" w14:textId="77777777" w:rsidR="008F16AF" w:rsidRPr="008F16AF" w:rsidRDefault="008F16AF" w:rsidP="008F16AF">
      <w:pPr>
        <w:spacing w:line="276" w:lineRule="auto"/>
        <w:jc w:val="center"/>
        <w:rPr>
          <w:sz w:val="20"/>
          <w:szCs w:val="20"/>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3827"/>
        <w:gridCol w:w="2126"/>
        <w:gridCol w:w="3686"/>
      </w:tblGrid>
      <w:tr w:rsidR="008F16AF" w:rsidRPr="008F16AF" w14:paraId="39787A6F" w14:textId="77777777" w:rsidTr="00224833">
        <w:trPr>
          <w:trHeight w:val="786"/>
        </w:trPr>
        <w:tc>
          <w:tcPr>
            <w:tcW w:w="5402" w:type="dxa"/>
            <w:vMerge w:val="restart"/>
            <w:shd w:val="clear" w:color="auto" w:fill="auto"/>
            <w:vAlign w:val="center"/>
            <w:hideMark/>
          </w:tcPr>
          <w:p w14:paraId="139A97C6" w14:textId="77777777" w:rsidR="008F16AF" w:rsidRPr="008F16AF" w:rsidRDefault="008F16AF" w:rsidP="00224833">
            <w:pPr>
              <w:jc w:val="center"/>
              <w:rPr>
                <w:sz w:val="20"/>
                <w:szCs w:val="20"/>
              </w:rPr>
            </w:pPr>
            <w:r w:rsidRPr="008F16AF">
              <w:rPr>
                <w:sz w:val="20"/>
                <w:szCs w:val="20"/>
              </w:rPr>
              <w:t>Наименование основного мероприятия</w:t>
            </w:r>
          </w:p>
        </w:tc>
        <w:tc>
          <w:tcPr>
            <w:tcW w:w="3827" w:type="dxa"/>
            <w:vMerge w:val="restart"/>
            <w:shd w:val="clear" w:color="auto" w:fill="auto"/>
            <w:vAlign w:val="center"/>
            <w:hideMark/>
          </w:tcPr>
          <w:p w14:paraId="2CBD3875" w14:textId="77777777" w:rsidR="008F16AF" w:rsidRPr="008F16AF" w:rsidRDefault="008F16AF" w:rsidP="00224833">
            <w:pPr>
              <w:jc w:val="center"/>
              <w:rPr>
                <w:sz w:val="20"/>
                <w:szCs w:val="20"/>
              </w:rPr>
            </w:pPr>
            <w:r w:rsidRPr="008F16AF">
              <w:rPr>
                <w:sz w:val="20"/>
                <w:szCs w:val="20"/>
              </w:rPr>
              <w:t>Заказчики (ответственные за привлечение средств), исполнители программных мероприятий</w:t>
            </w:r>
          </w:p>
        </w:tc>
        <w:tc>
          <w:tcPr>
            <w:tcW w:w="2126" w:type="dxa"/>
            <w:vMerge w:val="restart"/>
            <w:shd w:val="clear" w:color="auto" w:fill="auto"/>
            <w:vAlign w:val="center"/>
            <w:hideMark/>
          </w:tcPr>
          <w:p w14:paraId="722BBCD0" w14:textId="77777777" w:rsidR="008F16AF" w:rsidRPr="008F16AF" w:rsidRDefault="008F16AF" w:rsidP="00224833">
            <w:pPr>
              <w:jc w:val="center"/>
              <w:rPr>
                <w:sz w:val="20"/>
                <w:szCs w:val="20"/>
              </w:rPr>
            </w:pPr>
            <w:r w:rsidRPr="008F16AF">
              <w:rPr>
                <w:sz w:val="20"/>
                <w:szCs w:val="20"/>
              </w:rPr>
              <w:t>Срок реализации</w:t>
            </w:r>
          </w:p>
        </w:tc>
        <w:tc>
          <w:tcPr>
            <w:tcW w:w="3686" w:type="dxa"/>
            <w:vMerge w:val="restart"/>
            <w:shd w:val="clear" w:color="auto" w:fill="auto"/>
            <w:vAlign w:val="center"/>
          </w:tcPr>
          <w:p w14:paraId="12F76F60" w14:textId="77777777" w:rsidR="008F16AF" w:rsidRPr="008F16AF" w:rsidRDefault="008F16AF" w:rsidP="00224833">
            <w:pPr>
              <w:jc w:val="center"/>
              <w:rPr>
                <w:sz w:val="20"/>
                <w:szCs w:val="20"/>
              </w:rPr>
            </w:pPr>
            <w:r w:rsidRPr="008F16AF">
              <w:rPr>
                <w:sz w:val="20"/>
                <w:szCs w:val="20"/>
              </w:rPr>
              <w:t>Ожидаемый результат (краткое описание)</w:t>
            </w:r>
          </w:p>
        </w:tc>
      </w:tr>
      <w:tr w:rsidR="008F16AF" w:rsidRPr="008F16AF" w14:paraId="6F732BFE" w14:textId="77777777" w:rsidTr="00224833">
        <w:trPr>
          <w:trHeight w:val="517"/>
        </w:trPr>
        <w:tc>
          <w:tcPr>
            <w:tcW w:w="5402" w:type="dxa"/>
            <w:vMerge/>
            <w:vAlign w:val="center"/>
            <w:hideMark/>
          </w:tcPr>
          <w:p w14:paraId="5DFDD5E1" w14:textId="77777777" w:rsidR="008F16AF" w:rsidRPr="008F16AF" w:rsidRDefault="008F16AF" w:rsidP="00224833">
            <w:pPr>
              <w:jc w:val="center"/>
              <w:rPr>
                <w:sz w:val="20"/>
                <w:szCs w:val="20"/>
              </w:rPr>
            </w:pPr>
          </w:p>
        </w:tc>
        <w:tc>
          <w:tcPr>
            <w:tcW w:w="3827" w:type="dxa"/>
            <w:vMerge/>
            <w:vAlign w:val="center"/>
            <w:hideMark/>
          </w:tcPr>
          <w:p w14:paraId="6E03059B" w14:textId="77777777" w:rsidR="008F16AF" w:rsidRPr="008F16AF" w:rsidRDefault="008F16AF" w:rsidP="00224833">
            <w:pPr>
              <w:jc w:val="center"/>
              <w:rPr>
                <w:sz w:val="20"/>
                <w:szCs w:val="20"/>
              </w:rPr>
            </w:pPr>
          </w:p>
        </w:tc>
        <w:tc>
          <w:tcPr>
            <w:tcW w:w="2126" w:type="dxa"/>
            <w:vMerge/>
            <w:vAlign w:val="center"/>
            <w:hideMark/>
          </w:tcPr>
          <w:p w14:paraId="04FB0898" w14:textId="77777777" w:rsidR="008F16AF" w:rsidRPr="008F16AF" w:rsidRDefault="008F16AF" w:rsidP="00224833">
            <w:pPr>
              <w:jc w:val="center"/>
              <w:rPr>
                <w:sz w:val="20"/>
                <w:szCs w:val="20"/>
              </w:rPr>
            </w:pPr>
          </w:p>
        </w:tc>
        <w:tc>
          <w:tcPr>
            <w:tcW w:w="3686" w:type="dxa"/>
            <w:vMerge/>
            <w:vAlign w:val="center"/>
          </w:tcPr>
          <w:p w14:paraId="2D85574F" w14:textId="77777777" w:rsidR="008F16AF" w:rsidRPr="008F16AF" w:rsidRDefault="008F16AF" w:rsidP="00224833">
            <w:pPr>
              <w:jc w:val="center"/>
              <w:rPr>
                <w:sz w:val="20"/>
                <w:szCs w:val="20"/>
              </w:rPr>
            </w:pPr>
          </w:p>
        </w:tc>
      </w:tr>
      <w:tr w:rsidR="008F16AF" w:rsidRPr="008F16AF" w14:paraId="0B7E845B" w14:textId="77777777" w:rsidTr="00224833">
        <w:trPr>
          <w:trHeight w:val="315"/>
        </w:trPr>
        <w:tc>
          <w:tcPr>
            <w:tcW w:w="5402" w:type="dxa"/>
            <w:shd w:val="clear" w:color="auto" w:fill="auto"/>
            <w:vAlign w:val="center"/>
            <w:hideMark/>
          </w:tcPr>
          <w:p w14:paraId="306B9541" w14:textId="77777777" w:rsidR="008F16AF" w:rsidRPr="008F16AF" w:rsidRDefault="008F16AF" w:rsidP="00224833">
            <w:pPr>
              <w:jc w:val="center"/>
              <w:rPr>
                <w:i/>
                <w:sz w:val="20"/>
                <w:szCs w:val="20"/>
              </w:rPr>
            </w:pPr>
            <w:r w:rsidRPr="008F16AF">
              <w:rPr>
                <w:i/>
                <w:sz w:val="20"/>
                <w:szCs w:val="20"/>
              </w:rPr>
              <w:t>1</w:t>
            </w:r>
          </w:p>
        </w:tc>
        <w:tc>
          <w:tcPr>
            <w:tcW w:w="3827" w:type="dxa"/>
            <w:shd w:val="clear" w:color="auto" w:fill="auto"/>
            <w:vAlign w:val="center"/>
            <w:hideMark/>
          </w:tcPr>
          <w:p w14:paraId="2A499A55" w14:textId="77777777" w:rsidR="008F16AF" w:rsidRPr="008F16AF" w:rsidRDefault="008F16AF" w:rsidP="00224833">
            <w:pPr>
              <w:jc w:val="center"/>
              <w:rPr>
                <w:i/>
                <w:sz w:val="20"/>
                <w:szCs w:val="20"/>
              </w:rPr>
            </w:pPr>
            <w:r w:rsidRPr="008F16AF">
              <w:rPr>
                <w:i/>
                <w:sz w:val="20"/>
                <w:szCs w:val="20"/>
              </w:rPr>
              <w:t>2</w:t>
            </w:r>
          </w:p>
        </w:tc>
        <w:tc>
          <w:tcPr>
            <w:tcW w:w="2126" w:type="dxa"/>
            <w:shd w:val="clear" w:color="auto" w:fill="auto"/>
            <w:vAlign w:val="center"/>
            <w:hideMark/>
          </w:tcPr>
          <w:p w14:paraId="64B27FCD" w14:textId="77777777" w:rsidR="008F16AF" w:rsidRPr="008F16AF" w:rsidRDefault="008F16AF" w:rsidP="00224833">
            <w:pPr>
              <w:jc w:val="center"/>
              <w:rPr>
                <w:i/>
                <w:sz w:val="20"/>
                <w:szCs w:val="20"/>
              </w:rPr>
            </w:pPr>
            <w:r w:rsidRPr="008F16AF">
              <w:rPr>
                <w:i/>
                <w:sz w:val="20"/>
                <w:szCs w:val="20"/>
              </w:rPr>
              <w:t>3</w:t>
            </w:r>
          </w:p>
        </w:tc>
        <w:tc>
          <w:tcPr>
            <w:tcW w:w="3686" w:type="dxa"/>
            <w:shd w:val="clear" w:color="auto" w:fill="auto"/>
            <w:vAlign w:val="center"/>
          </w:tcPr>
          <w:p w14:paraId="2EDDBBE8" w14:textId="77777777" w:rsidR="008F16AF" w:rsidRPr="008F16AF" w:rsidRDefault="008F16AF" w:rsidP="00224833">
            <w:pPr>
              <w:jc w:val="center"/>
              <w:rPr>
                <w:i/>
                <w:sz w:val="20"/>
                <w:szCs w:val="20"/>
              </w:rPr>
            </w:pPr>
            <w:r w:rsidRPr="008F16AF">
              <w:rPr>
                <w:i/>
                <w:sz w:val="20"/>
                <w:szCs w:val="20"/>
              </w:rPr>
              <w:t>4</w:t>
            </w:r>
          </w:p>
        </w:tc>
      </w:tr>
      <w:tr w:rsidR="008F16AF" w:rsidRPr="008F16AF" w14:paraId="30928D7C" w14:textId="77777777" w:rsidTr="00224833">
        <w:trPr>
          <w:trHeight w:val="315"/>
        </w:trPr>
        <w:tc>
          <w:tcPr>
            <w:tcW w:w="15041" w:type="dxa"/>
            <w:gridSpan w:val="4"/>
            <w:shd w:val="clear" w:color="auto" w:fill="auto"/>
            <w:vAlign w:val="center"/>
          </w:tcPr>
          <w:p w14:paraId="0FA85F11" w14:textId="77777777" w:rsidR="008F16AF" w:rsidRPr="008F16AF" w:rsidRDefault="008F16AF" w:rsidP="00224833">
            <w:pPr>
              <w:jc w:val="center"/>
              <w:rPr>
                <w:sz w:val="20"/>
                <w:szCs w:val="20"/>
              </w:rPr>
            </w:pPr>
            <w:r w:rsidRPr="008F16AF">
              <w:rPr>
                <w:sz w:val="20"/>
                <w:szCs w:val="20"/>
              </w:rPr>
              <w:t>МУНИЦИПАЛЬНАЯ ПРОГРАММА КУЙБЫШЕВСКОГО РАЙОНА</w:t>
            </w:r>
          </w:p>
          <w:p w14:paraId="4953D801" w14:textId="77777777" w:rsidR="008F16AF" w:rsidRPr="008F16AF" w:rsidRDefault="008F16AF" w:rsidP="00224833">
            <w:pPr>
              <w:jc w:val="center"/>
              <w:rPr>
                <w:sz w:val="20"/>
                <w:szCs w:val="20"/>
              </w:rPr>
            </w:pPr>
            <w:r w:rsidRPr="008F16AF">
              <w:rPr>
                <w:sz w:val="20"/>
                <w:szCs w:val="20"/>
              </w:rPr>
              <w:t>«ОБЕСПЕЧЕНИЕ БЕЗОПАСНОСТИ ЖИЗНЕДЕЯТЕЛЬНОСТИ НАСЕЛЕНИЯ КУЙБЫШЕВСКОГО РАЙОНА НА 2025-2029  ГОДЫ»</w:t>
            </w:r>
          </w:p>
        </w:tc>
      </w:tr>
      <w:tr w:rsidR="008F16AF" w:rsidRPr="008F16AF" w14:paraId="247CCAA7" w14:textId="77777777" w:rsidTr="00224833">
        <w:trPr>
          <w:trHeight w:val="315"/>
        </w:trPr>
        <w:tc>
          <w:tcPr>
            <w:tcW w:w="15041" w:type="dxa"/>
            <w:gridSpan w:val="4"/>
            <w:shd w:val="clear" w:color="auto" w:fill="FFFFFF"/>
            <w:vAlign w:val="center"/>
            <w:hideMark/>
          </w:tcPr>
          <w:p w14:paraId="014A8FD7" w14:textId="77777777" w:rsidR="008F16AF" w:rsidRPr="008F16AF" w:rsidRDefault="008F16AF" w:rsidP="00224833">
            <w:pPr>
              <w:rPr>
                <w:sz w:val="20"/>
                <w:szCs w:val="20"/>
              </w:rPr>
            </w:pPr>
            <w:r w:rsidRPr="008F16AF">
              <w:rPr>
                <w:sz w:val="20"/>
                <w:szCs w:val="20"/>
              </w:rPr>
              <w:t>Цель муниципальной программы: обеспечение безопасности жизнедеятельности населения Куйбышевского района, защита территории Куйбышевского района, объектов экономики и социальной сферы от чрезвычайных ситуаций природного и техногенного характера</w:t>
            </w:r>
          </w:p>
        </w:tc>
      </w:tr>
      <w:tr w:rsidR="008F16AF" w:rsidRPr="008F16AF" w14:paraId="1FBEE2C3" w14:textId="77777777" w:rsidTr="00224833">
        <w:trPr>
          <w:trHeight w:val="315"/>
        </w:trPr>
        <w:tc>
          <w:tcPr>
            <w:tcW w:w="15041" w:type="dxa"/>
            <w:gridSpan w:val="4"/>
            <w:shd w:val="clear" w:color="auto" w:fill="FFFFFF"/>
            <w:vAlign w:val="center"/>
            <w:hideMark/>
          </w:tcPr>
          <w:p w14:paraId="62772E33" w14:textId="77777777" w:rsidR="008F16AF" w:rsidRPr="008F16AF" w:rsidRDefault="008F16AF" w:rsidP="00224833">
            <w:pPr>
              <w:jc w:val="center"/>
              <w:rPr>
                <w:sz w:val="20"/>
                <w:szCs w:val="20"/>
              </w:rPr>
            </w:pPr>
            <w:r w:rsidRPr="008F16AF">
              <w:rPr>
                <w:sz w:val="20"/>
                <w:szCs w:val="20"/>
              </w:rPr>
              <w:t xml:space="preserve">Задача 1. Поддержание муниципальной системы оповещения </w:t>
            </w:r>
          </w:p>
          <w:p w14:paraId="11345573" w14:textId="77777777" w:rsidR="008F16AF" w:rsidRPr="008F16AF" w:rsidRDefault="008F16AF" w:rsidP="00224833">
            <w:pPr>
              <w:jc w:val="center"/>
              <w:rPr>
                <w:sz w:val="20"/>
                <w:szCs w:val="20"/>
              </w:rPr>
            </w:pPr>
            <w:r w:rsidRPr="008F16AF">
              <w:rPr>
                <w:sz w:val="20"/>
                <w:szCs w:val="20"/>
              </w:rPr>
              <w:t>Куйбышевского муниципального района Новосибирской области в работоспособном состоянии</w:t>
            </w:r>
          </w:p>
        </w:tc>
      </w:tr>
      <w:tr w:rsidR="008F16AF" w:rsidRPr="008F16AF" w14:paraId="0D7494D3" w14:textId="77777777" w:rsidTr="00224833">
        <w:trPr>
          <w:trHeight w:val="1545"/>
        </w:trPr>
        <w:tc>
          <w:tcPr>
            <w:tcW w:w="5402" w:type="dxa"/>
            <w:shd w:val="clear" w:color="auto" w:fill="FFFFFF"/>
            <w:vAlign w:val="center"/>
            <w:hideMark/>
          </w:tcPr>
          <w:p w14:paraId="790E1F57" w14:textId="77777777" w:rsidR="008F16AF" w:rsidRPr="008F16AF" w:rsidRDefault="008F16AF" w:rsidP="00224833">
            <w:pPr>
              <w:jc w:val="center"/>
              <w:rPr>
                <w:i/>
                <w:sz w:val="20"/>
                <w:szCs w:val="20"/>
              </w:rPr>
            </w:pPr>
            <w:r w:rsidRPr="008F16AF">
              <w:rPr>
                <w:sz w:val="20"/>
                <w:szCs w:val="20"/>
              </w:rPr>
              <w:t>Поддержание работоспособности существующей муниципальной автоматизированной системы централизованного оповещения Куйбышевского муниципального района Новосибирской области</w:t>
            </w:r>
          </w:p>
        </w:tc>
        <w:tc>
          <w:tcPr>
            <w:tcW w:w="3827" w:type="dxa"/>
            <w:shd w:val="clear" w:color="auto" w:fill="FFFFFF"/>
            <w:vAlign w:val="center"/>
            <w:hideMark/>
          </w:tcPr>
          <w:p w14:paraId="2DD537E7" w14:textId="77777777" w:rsidR="008F16AF" w:rsidRPr="008F16AF" w:rsidRDefault="008F16AF" w:rsidP="00224833">
            <w:pPr>
              <w:jc w:val="center"/>
              <w:rPr>
                <w:sz w:val="20"/>
                <w:szCs w:val="20"/>
              </w:rPr>
            </w:pPr>
            <w:r w:rsidRPr="008F16AF">
              <w:rPr>
                <w:sz w:val="20"/>
                <w:szCs w:val="20"/>
              </w:rPr>
              <w:t>Администрация Куйбышевского муниципального района Новосибирской области</w:t>
            </w:r>
          </w:p>
          <w:p w14:paraId="67CE76F3" w14:textId="77777777" w:rsidR="008F16AF" w:rsidRPr="008F16AF" w:rsidRDefault="008F16AF" w:rsidP="00224833">
            <w:pPr>
              <w:jc w:val="center"/>
              <w:rPr>
                <w:sz w:val="20"/>
                <w:szCs w:val="20"/>
              </w:rPr>
            </w:pPr>
            <w:r w:rsidRPr="008F16AF">
              <w:rPr>
                <w:sz w:val="20"/>
                <w:szCs w:val="20"/>
              </w:rPr>
              <w:t>Муниципальное казенное учреждение Куйбышевского района «Центр гражданской защиты населения»</w:t>
            </w:r>
          </w:p>
        </w:tc>
        <w:tc>
          <w:tcPr>
            <w:tcW w:w="2126" w:type="dxa"/>
            <w:shd w:val="clear" w:color="auto" w:fill="FFFFFF"/>
            <w:vAlign w:val="center"/>
            <w:hideMark/>
          </w:tcPr>
          <w:p w14:paraId="76B646E7" w14:textId="77777777" w:rsidR="008F16AF" w:rsidRPr="008F16AF" w:rsidRDefault="008F16AF" w:rsidP="00224833">
            <w:pPr>
              <w:jc w:val="center"/>
              <w:rPr>
                <w:sz w:val="20"/>
                <w:szCs w:val="20"/>
              </w:rPr>
            </w:pPr>
            <w:r w:rsidRPr="008F16AF">
              <w:rPr>
                <w:sz w:val="20"/>
                <w:szCs w:val="20"/>
              </w:rPr>
              <w:t>2025-2029  гг.</w:t>
            </w:r>
          </w:p>
        </w:tc>
        <w:tc>
          <w:tcPr>
            <w:tcW w:w="3686" w:type="dxa"/>
            <w:shd w:val="clear" w:color="auto" w:fill="FFFFFF"/>
            <w:vAlign w:val="center"/>
          </w:tcPr>
          <w:p w14:paraId="49CB0B12" w14:textId="77777777" w:rsidR="008F16AF" w:rsidRPr="008F16AF" w:rsidRDefault="008F16AF" w:rsidP="00224833">
            <w:pPr>
              <w:jc w:val="center"/>
              <w:rPr>
                <w:sz w:val="20"/>
                <w:szCs w:val="20"/>
              </w:rPr>
            </w:pPr>
            <w:r w:rsidRPr="008F16AF">
              <w:rPr>
                <w:sz w:val="20"/>
                <w:szCs w:val="20"/>
              </w:rPr>
              <w:t>Работоспособность узлов муниципальной автоматизированной системы централизованного оповещения  составит не менее 90%</w:t>
            </w:r>
          </w:p>
        </w:tc>
      </w:tr>
      <w:tr w:rsidR="008F16AF" w:rsidRPr="008F16AF" w14:paraId="1A43B743" w14:textId="77777777" w:rsidTr="00224833">
        <w:trPr>
          <w:trHeight w:val="315"/>
        </w:trPr>
        <w:tc>
          <w:tcPr>
            <w:tcW w:w="15041" w:type="dxa"/>
            <w:gridSpan w:val="4"/>
            <w:shd w:val="clear" w:color="auto" w:fill="FFFFFF"/>
            <w:vAlign w:val="center"/>
            <w:hideMark/>
          </w:tcPr>
          <w:p w14:paraId="4C7E099D" w14:textId="77777777" w:rsidR="008F16AF" w:rsidRPr="008F16AF" w:rsidRDefault="008F16AF" w:rsidP="00224833">
            <w:pPr>
              <w:jc w:val="center"/>
              <w:rPr>
                <w:sz w:val="20"/>
                <w:szCs w:val="20"/>
              </w:rPr>
            </w:pPr>
            <w:r w:rsidRPr="008F16AF">
              <w:rPr>
                <w:sz w:val="20"/>
                <w:szCs w:val="20"/>
              </w:rPr>
              <w:t>Задача 2. Проведение технических и организационных мероприятий в области обеспечения пожарной безопасности</w:t>
            </w:r>
          </w:p>
        </w:tc>
      </w:tr>
      <w:tr w:rsidR="008F16AF" w:rsidRPr="008F16AF" w14:paraId="6B625F1A" w14:textId="77777777" w:rsidTr="00224833">
        <w:trPr>
          <w:trHeight w:val="1545"/>
        </w:trPr>
        <w:tc>
          <w:tcPr>
            <w:tcW w:w="5402" w:type="dxa"/>
            <w:shd w:val="clear" w:color="auto" w:fill="FFFFFF"/>
            <w:vAlign w:val="center"/>
            <w:hideMark/>
          </w:tcPr>
          <w:p w14:paraId="32DA360B" w14:textId="77777777" w:rsidR="008F16AF" w:rsidRPr="008F16AF" w:rsidRDefault="008F16AF" w:rsidP="00224833">
            <w:pPr>
              <w:jc w:val="center"/>
              <w:rPr>
                <w:sz w:val="20"/>
                <w:szCs w:val="20"/>
              </w:rPr>
            </w:pPr>
            <w:r w:rsidRPr="008F16AF">
              <w:rPr>
                <w:sz w:val="20"/>
                <w:szCs w:val="20"/>
              </w:rPr>
              <w:t>Создание противопожарных полос для защиты населенных пунктов Куйбышевского муниципального района Новосибирской области, подверженных риску перехода природных пожаров</w:t>
            </w:r>
          </w:p>
        </w:tc>
        <w:tc>
          <w:tcPr>
            <w:tcW w:w="3827" w:type="dxa"/>
            <w:shd w:val="clear" w:color="auto" w:fill="FFFFFF"/>
            <w:vAlign w:val="center"/>
            <w:hideMark/>
          </w:tcPr>
          <w:p w14:paraId="78582061" w14:textId="77777777" w:rsidR="008F16AF" w:rsidRPr="008F16AF" w:rsidRDefault="008F16AF" w:rsidP="00224833">
            <w:pPr>
              <w:jc w:val="center"/>
              <w:rPr>
                <w:sz w:val="20"/>
                <w:szCs w:val="20"/>
              </w:rPr>
            </w:pPr>
            <w:r w:rsidRPr="008F16AF">
              <w:rPr>
                <w:sz w:val="20"/>
                <w:szCs w:val="20"/>
              </w:rPr>
              <w:t>Администрация Куйбышевского муниципального района Новосибирской области</w:t>
            </w:r>
          </w:p>
          <w:p w14:paraId="67DF2804" w14:textId="77777777" w:rsidR="008F16AF" w:rsidRPr="008F16AF" w:rsidRDefault="008F16AF" w:rsidP="00224833">
            <w:pPr>
              <w:jc w:val="center"/>
              <w:rPr>
                <w:sz w:val="20"/>
                <w:szCs w:val="20"/>
              </w:rPr>
            </w:pPr>
            <w:r w:rsidRPr="008F16AF">
              <w:rPr>
                <w:sz w:val="20"/>
                <w:szCs w:val="20"/>
              </w:rPr>
              <w:t>Муниципальные образования Куйбышевского муниципального района Новосибирской области</w:t>
            </w:r>
          </w:p>
        </w:tc>
        <w:tc>
          <w:tcPr>
            <w:tcW w:w="2126" w:type="dxa"/>
            <w:shd w:val="clear" w:color="auto" w:fill="FFFFFF"/>
            <w:vAlign w:val="center"/>
            <w:hideMark/>
          </w:tcPr>
          <w:p w14:paraId="770F082D" w14:textId="77777777" w:rsidR="008F16AF" w:rsidRPr="008F16AF" w:rsidRDefault="008F16AF" w:rsidP="00224833">
            <w:pPr>
              <w:jc w:val="center"/>
              <w:rPr>
                <w:sz w:val="20"/>
                <w:szCs w:val="20"/>
              </w:rPr>
            </w:pPr>
            <w:r w:rsidRPr="008F16AF">
              <w:rPr>
                <w:sz w:val="20"/>
                <w:szCs w:val="20"/>
              </w:rPr>
              <w:t>2025-2029  гг.</w:t>
            </w:r>
          </w:p>
        </w:tc>
        <w:tc>
          <w:tcPr>
            <w:tcW w:w="3686" w:type="dxa"/>
            <w:vMerge w:val="restart"/>
            <w:shd w:val="clear" w:color="auto" w:fill="FFFFFF"/>
            <w:vAlign w:val="center"/>
          </w:tcPr>
          <w:p w14:paraId="16B9A7AD" w14:textId="77777777" w:rsidR="008F16AF" w:rsidRPr="008F16AF" w:rsidRDefault="008F16AF" w:rsidP="00224833">
            <w:pPr>
              <w:jc w:val="center"/>
              <w:rPr>
                <w:sz w:val="20"/>
                <w:szCs w:val="20"/>
              </w:rPr>
            </w:pPr>
            <w:r w:rsidRPr="008F16AF">
              <w:rPr>
                <w:sz w:val="20"/>
                <w:szCs w:val="20"/>
              </w:rPr>
              <w:t>Количество случаев перехода лесных и ландшафтных пожаров на населенные пункты Куйбышевского муниципального района Новосибирской области составит 0 случаев</w:t>
            </w:r>
          </w:p>
        </w:tc>
      </w:tr>
      <w:tr w:rsidR="008F16AF" w:rsidRPr="008F16AF" w14:paraId="4666AADE" w14:textId="77777777" w:rsidTr="00224833">
        <w:trPr>
          <w:trHeight w:val="1545"/>
        </w:trPr>
        <w:tc>
          <w:tcPr>
            <w:tcW w:w="5402" w:type="dxa"/>
            <w:shd w:val="clear" w:color="auto" w:fill="FFFFFF"/>
            <w:vAlign w:val="center"/>
            <w:hideMark/>
          </w:tcPr>
          <w:p w14:paraId="37E75EAF" w14:textId="77777777" w:rsidR="008F16AF" w:rsidRPr="008F16AF" w:rsidRDefault="008F16AF" w:rsidP="00224833">
            <w:pPr>
              <w:jc w:val="center"/>
              <w:rPr>
                <w:sz w:val="20"/>
                <w:szCs w:val="20"/>
              </w:rPr>
            </w:pPr>
            <w:r w:rsidRPr="008F16AF">
              <w:rPr>
                <w:sz w:val="20"/>
                <w:szCs w:val="20"/>
              </w:rPr>
              <w:t>Организация деятельности  и оснащение формирований добровольной пожарной охраны</w:t>
            </w:r>
          </w:p>
        </w:tc>
        <w:tc>
          <w:tcPr>
            <w:tcW w:w="3827" w:type="dxa"/>
            <w:shd w:val="clear" w:color="auto" w:fill="FFFFFF"/>
            <w:vAlign w:val="center"/>
            <w:hideMark/>
          </w:tcPr>
          <w:p w14:paraId="42282B54" w14:textId="77777777" w:rsidR="008F16AF" w:rsidRPr="008F16AF" w:rsidRDefault="008F16AF" w:rsidP="00224833">
            <w:pPr>
              <w:jc w:val="center"/>
              <w:rPr>
                <w:sz w:val="20"/>
                <w:szCs w:val="20"/>
              </w:rPr>
            </w:pPr>
            <w:r w:rsidRPr="008F16AF">
              <w:rPr>
                <w:sz w:val="20"/>
                <w:szCs w:val="20"/>
              </w:rPr>
              <w:t>Администрация Куйбышевского муниципального района Новосибирской области</w:t>
            </w:r>
          </w:p>
          <w:p w14:paraId="1A13017F" w14:textId="77777777" w:rsidR="008F16AF" w:rsidRPr="008F16AF" w:rsidRDefault="008F16AF" w:rsidP="00224833">
            <w:pPr>
              <w:jc w:val="center"/>
              <w:rPr>
                <w:sz w:val="20"/>
                <w:szCs w:val="20"/>
              </w:rPr>
            </w:pPr>
            <w:r w:rsidRPr="008F16AF">
              <w:rPr>
                <w:sz w:val="20"/>
                <w:szCs w:val="20"/>
              </w:rPr>
              <w:t>Муниципальные образования Куйбышевского муниципального района Новосибирской области</w:t>
            </w:r>
          </w:p>
        </w:tc>
        <w:tc>
          <w:tcPr>
            <w:tcW w:w="2126" w:type="dxa"/>
            <w:shd w:val="clear" w:color="auto" w:fill="FFFFFF"/>
            <w:vAlign w:val="center"/>
            <w:hideMark/>
          </w:tcPr>
          <w:p w14:paraId="662D1FA7" w14:textId="77777777" w:rsidR="008F16AF" w:rsidRPr="008F16AF" w:rsidRDefault="008F16AF" w:rsidP="00224833">
            <w:pPr>
              <w:jc w:val="center"/>
              <w:rPr>
                <w:sz w:val="20"/>
                <w:szCs w:val="20"/>
              </w:rPr>
            </w:pPr>
            <w:r w:rsidRPr="008F16AF">
              <w:rPr>
                <w:sz w:val="20"/>
                <w:szCs w:val="20"/>
              </w:rPr>
              <w:t>2025-2029  гг.</w:t>
            </w:r>
          </w:p>
        </w:tc>
        <w:tc>
          <w:tcPr>
            <w:tcW w:w="3686" w:type="dxa"/>
            <w:vMerge/>
            <w:shd w:val="clear" w:color="auto" w:fill="FFFFFF"/>
            <w:vAlign w:val="center"/>
          </w:tcPr>
          <w:p w14:paraId="6C24448C" w14:textId="77777777" w:rsidR="008F16AF" w:rsidRPr="008F16AF" w:rsidRDefault="008F16AF" w:rsidP="00224833">
            <w:pPr>
              <w:jc w:val="center"/>
              <w:rPr>
                <w:sz w:val="20"/>
                <w:szCs w:val="20"/>
              </w:rPr>
            </w:pPr>
          </w:p>
        </w:tc>
      </w:tr>
      <w:tr w:rsidR="008F16AF" w:rsidRPr="008F16AF" w14:paraId="054B14EC" w14:textId="77777777" w:rsidTr="00224833">
        <w:trPr>
          <w:trHeight w:val="1545"/>
        </w:trPr>
        <w:tc>
          <w:tcPr>
            <w:tcW w:w="5402" w:type="dxa"/>
            <w:shd w:val="clear" w:color="auto" w:fill="FFFFFF"/>
            <w:vAlign w:val="center"/>
            <w:hideMark/>
          </w:tcPr>
          <w:p w14:paraId="6BB5D1CD" w14:textId="77777777" w:rsidR="008F16AF" w:rsidRPr="008F16AF" w:rsidRDefault="008F16AF" w:rsidP="00224833">
            <w:pPr>
              <w:jc w:val="center"/>
              <w:rPr>
                <w:sz w:val="20"/>
                <w:szCs w:val="20"/>
              </w:rPr>
            </w:pPr>
            <w:r w:rsidRPr="008F16AF">
              <w:rPr>
                <w:sz w:val="20"/>
                <w:szCs w:val="20"/>
              </w:rPr>
              <w:t>Материальное стимулирование добровольных пожарных за активное участие в профилактике и (или) тушении пожаров, в том числе загораний, и (или) проведении аварийно-спасательных работ</w:t>
            </w:r>
          </w:p>
        </w:tc>
        <w:tc>
          <w:tcPr>
            <w:tcW w:w="3827" w:type="dxa"/>
            <w:shd w:val="clear" w:color="auto" w:fill="FFFFFF"/>
            <w:vAlign w:val="center"/>
            <w:hideMark/>
          </w:tcPr>
          <w:p w14:paraId="393E866E" w14:textId="77777777" w:rsidR="008F16AF" w:rsidRPr="008F16AF" w:rsidRDefault="008F16AF" w:rsidP="00224833">
            <w:pPr>
              <w:jc w:val="center"/>
              <w:rPr>
                <w:sz w:val="20"/>
                <w:szCs w:val="20"/>
              </w:rPr>
            </w:pPr>
            <w:r w:rsidRPr="008F16AF">
              <w:rPr>
                <w:sz w:val="20"/>
                <w:szCs w:val="20"/>
              </w:rPr>
              <w:t>Администрация Куйбышевского муниципального района Новосибирской области</w:t>
            </w:r>
          </w:p>
          <w:p w14:paraId="2EB8059A" w14:textId="77777777" w:rsidR="008F16AF" w:rsidRPr="008F16AF" w:rsidRDefault="008F16AF" w:rsidP="00224833">
            <w:pPr>
              <w:jc w:val="center"/>
              <w:rPr>
                <w:sz w:val="20"/>
                <w:szCs w:val="20"/>
              </w:rPr>
            </w:pPr>
            <w:r w:rsidRPr="008F16AF">
              <w:rPr>
                <w:sz w:val="20"/>
                <w:szCs w:val="20"/>
              </w:rPr>
              <w:t>Муниципальные образования Куйбышевского муниципального района Новосибирской области</w:t>
            </w:r>
          </w:p>
          <w:p w14:paraId="64BB9E0A" w14:textId="77777777" w:rsidR="008F16AF" w:rsidRPr="008F16AF" w:rsidRDefault="008F16AF" w:rsidP="00224833">
            <w:pPr>
              <w:jc w:val="center"/>
              <w:rPr>
                <w:sz w:val="20"/>
                <w:szCs w:val="20"/>
              </w:rPr>
            </w:pPr>
            <w:r w:rsidRPr="008F16AF">
              <w:rPr>
                <w:sz w:val="20"/>
                <w:szCs w:val="20"/>
              </w:rPr>
              <w:t>Муниципальное казенное учреждение Куйбышевского района «Центр гражданской защиты населения»</w:t>
            </w:r>
          </w:p>
        </w:tc>
        <w:tc>
          <w:tcPr>
            <w:tcW w:w="2126" w:type="dxa"/>
            <w:shd w:val="clear" w:color="auto" w:fill="FFFFFF"/>
            <w:vAlign w:val="center"/>
            <w:hideMark/>
          </w:tcPr>
          <w:p w14:paraId="0CAACF36" w14:textId="77777777" w:rsidR="008F16AF" w:rsidRPr="008F16AF" w:rsidRDefault="008F16AF" w:rsidP="00224833">
            <w:pPr>
              <w:jc w:val="center"/>
              <w:rPr>
                <w:sz w:val="20"/>
                <w:szCs w:val="20"/>
              </w:rPr>
            </w:pPr>
            <w:r w:rsidRPr="008F16AF">
              <w:rPr>
                <w:sz w:val="20"/>
                <w:szCs w:val="20"/>
              </w:rPr>
              <w:t>2025-2029  гг.</w:t>
            </w:r>
          </w:p>
        </w:tc>
        <w:tc>
          <w:tcPr>
            <w:tcW w:w="3686" w:type="dxa"/>
            <w:vMerge/>
            <w:shd w:val="clear" w:color="auto" w:fill="FFFFFF"/>
            <w:vAlign w:val="center"/>
          </w:tcPr>
          <w:p w14:paraId="0FDBFB79" w14:textId="77777777" w:rsidR="008F16AF" w:rsidRPr="008F16AF" w:rsidRDefault="008F16AF" w:rsidP="00224833">
            <w:pPr>
              <w:jc w:val="center"/>
              <w:rPr>
                <w:sz w:val="20"/>
                <w:szCs w:val="20"/>
              </w:rPr>
            </w:pPr>
          </w:p>
        </w:tc>
      </w:tr>
      <w:tr w:rsidR="008F16AF" w:rsidRPr="008F16AF" w14:paraId="6F6E720E" w14:textId="77777777" w:rsidTr="00224833">
        <w:trPr>
          <w:trHeight w:val="274"/>
        </w:trPr>
        <w:tc>
          <w:tcPr>
            <w:tcW w:w="5402" w:type="dxa"/>
            <w:shd w:val="clear" w:color="auto" w:fill="FFFFFF"/>
            <w:vAlign w:val="center"/>
            <w:hideMark/>
          </w:tcPr>
          <w:p w14:paraId="2C6E4B8C" w14:textId="77777777" w:rsidR="008F16AF" w:rsidRPr="008F16AF" w:rsidRDefault="008F16AF" w:rsidP="00224833">
            <w:pPr>
              <w:jc w:val="center"/>
              <w:rPr>
                <w:sz w:val="20"/>
                <w:szCs w:val="20"/>
              </w:rPr>
            </w:pPr>
            <w:r w:rsidRPr="008F16AF">
              <w:rPr>
                <w:sz w:val="20"/>
                <w:szCs w:val="20"/>
              </w:rPr>
              <w:t>Разработка, печать и распространение памяток, буклетов, брошюр, плакатов, баннеров, создание тематических уголков пожарной безопасности</w:t>
            </w:r>
          </w:p>
        </w:tc>
        <w:tc>
          <w:tcPr>
            <w:tcW w:w="3827" w:type="dxa"/>
            <w:shd w:val="clear" w:color="auto" w:fill="FFFFFF"/>
            <w:vAlign w:val="center"/>
            <w:hideMark/>
          </w:tcPr>
          <w:p w14:paraId="1E54FAF9" w14:textId="77777777" w:rsidR="008F16AF" w:rsidRPr="008F16AF" w:rsidRDefault="008F16AF" w:rsidP="00224833">
            <w:pPr>
              <w:jc w:val="center"/>
              <w:rPr>
                <w:sz w:val="20"/>
                <w:szCs w:val="20"/>
              </w:rPr>
            </w:pPr>
            <w:r w:rsidRPr="008F16AF">
              <w:rPr>
                <w:sz w:val="20"/>
                <w:szCs w:val="20"/>
              </w:rPr>
              <w:t>Администрация Куйбышевского муниципального района Новосибирской области</w:t>
            </w:r>
          </w:p>
          <w:p w14:paraId="3D2CF661" w14:textId="77777777" w:rsidR="008F16AF" w:rsidRPr="008F16AF" w:rsidRDefault="008F16AF" w:rsidP="00224833">
            <w:pPr>
              <w:jc w:val="center"/>
              <w:rPr>
                <w:sz w:val="20"/>
                <w:szCs w:val="20"/>
              </w:rPr>
            </w:pPr>
            <w:r w:rsidRPr="008F16AF">
              <w:rPr>
                <w:sz w:val="20"/>
                <w:szCs w:val="20"/>
              </w:rPr>
              <w:t>Муниципальные образования Куйбышевского муниципального района Новосибирской области</w:t>
            </w:r>
          </w:p>
          <w:p w14:paraId="00F4AB81" w14:textId="77777777" w:rsidR="008F16AF" w:rsidRPr="008F16AF" w:rsidRDefault="008F16AF" w:rsidP="00224833">
            <w:pPr>
              <w:jc w:val="center"/>
              <w:rPr>
                <w:sz w:val="20"/>
                <w:szCs w:val="20"/>
              </w:rPr>
            </w:pPr>
            <w:r w:rsidRPr="008F16AF">
              <w:rPr>
                <w:sz w:val="20"/>
                <w:szCs w:val="20"/>
              </w:rPr>
              <w:t>Муниципальное казенное учреждение Куйбышевского района «Центр гражданской защиты населения»</w:t>
            </w:r>
          </w:p>
        </w:tc>
        <w:tc>
          <w:tcPr>
            <w:tcW w:w="2126" w:type="dxa"/>
            <w:shd w:val="clear" w:color="auto" w:fill="FFFFFF"/>
            <w:vAlign w:val="center"/>
            <w:hideMark/>
          </w:tcPr>
          <w:p w14:paraId="4564132F" w14:textId="77777777" w:rsidR="008F16AF" w:rsidRPr="008F16AF" w:rsidRDefault="008F16AF" w:rsidP="00224833">
            <w:pPr>
              <w:jc w:val="center"/>
              <w:rPr>
                <w:sz w:val="20"/>
                <w:szCs w:val="20"/>
              </w:rPr>
            </w:pPr>
            <w:r w:rsidRPr="008F16AF">
              <w:rPr>
                <w:sz w:val="20"/>
                <w:szCs w:val="20"/>
              </w:rPr>
              <w:t>2025-2029  гг.</w:t>
            </w:r>
          </w:p>
        </w:tc>
        <w:tc>
          <w:tcPr>
            <w:tcW w:w="3686" w:type="dxa"/>
            <w:shd w:val="clear" w:color="auto" w:fill="FFFFFF"/>
            <w:vAlign w:val="center"/>
          </w:tcPr>
          <w:p w14:paraId="2B40C912" w14:textId="77777777" w:rsidR="008F16AF" w:rsidRPr="008F16AF" w:rsidRDefault="008F16AF" w:rsidP="00224833">
            <w:pPr>
              <w:jc w:val="center"/>
              <w:rPr>
                <w:sz w:val="20"/>
                <w:szCs w:val="20"/>
              </w:rPr>
            </w:pPr>
            <w:r w:rsidRPr="008F16AF">
              <w:rPr>
                <w:sz w:val="20"/>
                <w:szCs w:val="20"/>
              </w:rPr>
              <w:t>Формирование культуры пожаробезопасного поведения населения Куйбышевского района (обучения грамотному поведения в случае пожара)</w:t>
            </w:r>
          </w:p>
        </w:tc>
      </w:tr>
      <w:tr w:rsidR="008F16AF" w:rsidRPr="008F16AF" w14:paraId="425F68BD" w14:textId="77777777" w:rsidTr="00224833">
        <w:trPr>
          <w:trHeight w:val="315"/>
        </w:trPr>
        <w:tc>
          <w:tcPr>
            <w:tcW w:w="15041" w:type="dxa"/>
            <w:gridSpan w:val="4"/>
            <w:shd w:val="clear" w:color="auto" w:fill="FFFFFF"/>
            <w:vAlign w:val="center"/>
            <w:hideMark/>
          </w:tcPr>
          <w:p w14:paraId="7B1A7DF7" w14:textId="77777777" w:rsidR="008F16AF" w:rsidRPr="008F16AF" w:rsidRDefault="008F16AF" w:rsidP="00224833">
            <w:pPr>
              <w:jc w:val="center"/>
              <w:rPr>
                <w:sz w:val="20"/>
                <w:szCs w:val="20"/>
              </w:rPr>
            </w:pPr>
            <w:r w:rsidRPr="008F16AF">
              <w:rPr>
                <w:sz w:val="20"/>
                <w:szCs w:val="20"/>
              </w:rPr>
              <w:t>Задача 3. </w:t>
            </w:r>
            <w:r w:rsidRPr="008F16AF">
              <w:rPr>
                <w:rFonts w:eastAsia="Calibri"/>
                <w:sz w:val="20"/>
                <w:szCs w:val="20"/>
              </w:rPr>
              <w:t xml:space="preserve">Оказание </w:t>
            </w:r>
            <w:r w:rsidRPr="008F16AF">
              <w:rPr>
                <w:sz w:val="20"/>
                <w:szCs w:val="20"/>
              </w:rPr>
              <w:t>адресной помощи многодетным семьям, семьям, находящимся в трудной жизненной ситуации и в социально опасном положении, состоящим на учёте в ОПБН МБУ КЦСОН, одиноко проживающим гражданам пожилого возраста и инвалидам, семьям с детьми-инвалидами, в целях оборудования жилья автономными дымовыми пожарными извещателями с функцией передачи сигнала о пожаре через GSM-модуль, как одной из действенных мер раннего обнаружения, тушения пожаров и снижения последствий от них</w:t>
            </w:r>
          </w:p>
        </w:tc>
      </w:tr>
      <w:tr w:rsidR="008F16AF" w:rsidRPr="008F16AF" w14:paraId="17AE15D8" w14:textId="77777777" w:rsidTr="00224833">
        <w:trPr>
          <w:trHeight w:val="1545"/>
        </w:trPr>
        <w:tc>
          <w:tcPr>
            <w:tcW w:w="5402" w:type="dxa"/>
            <w:shd w:val="clear" w:color="auto" w:fill="FFFFFF"/>
            <w:vAlign w:val="center"/>
            <w:hideMark/>
          </w:tcPr>
          <w:p w14:paraId="6141E5D0" w14:textId="77777777" w:rsidR="008F16AF" w:rsidRPr="008F16AF" w:rsidRDefault="008F16AF" w:rsidP="00224833">
            <w:pPr>
              <w:jc w:val="center"/>
              <w:rPr>
                <w:sz w:val="20"/>
                <w:szCs w:val="20"/>
              </w:rPr>
            </w:pPr>
            <w:r w:rsidRPr="008F16AF">
              <w:rPr>
                <w:sz w:val="20"/>
                <w:szCs w:val="20"/>
              </w:rPr>
              <w:t>Оснащение АДПИ жилых помещений, в которых проживают социально-незащищенные категории населения (многодетные семьи, семьи, находящиеся в трудной жизненной ситуации и в социально опасном положении, состоящие на учёте в ОПБН МБУ КЦСОН, одиноко проживающие граждане пожилого возраста и инвалиды, семьи с детьми-инвалидами)</w:t>
            </w:r>
          </w:p>
        </w:tc>
        <w:tc>
          <w:tcPr>
            <w:tcW w:w="3827" w:type="dxa"/>
            <w:shd w:val="clear" w:color="auto" w:fill="FFFFFF"/>
            <w:vAlign w:val="center"/>
            <w:hideMark/>
          </w:tcPr>
          <w:p w14:paraId="381A3D85" w14:textId="77777777" w:rsidR="008F16AF" w:rsidRPr="008F16AF" w:rsidRDefault="008F16AF" w:rsidP="00224833">
            <w:pPr>
              <w:jc w:val="center"/>
              <w:rPr>
                <w:sz w:val="20"/>
                <w:szCs w:val="20"/>
              </w:rPr>
            </w:pPr>
            <w:r w:rsidRPr="008F16AF">
              <w:rPr>
                <w:sz w:val="20"/>
                <w:szCs w:val="20"/>
              </w:rPr>
              <w:t>Администрация Куйбышевского муниципального района Новосибирской области</w:t>
            </w:r>
          </w:p>
          <w:p w14:paraId="61B6F2CD" w14:textId="77777777" w:rsidR="008F16AF" w:rsidRPr="008F16AF" w:rsidRDefault="008F16AF" w:rsidP="00224833">
            <w:pPr>
              <w:jc w:val="center"/>
              <w:rPr>
                <w:sz w:val="20"/>
                <w:szCs w:val="20"/>
              </w:rPr>
            </w:pPr>
            <w:r w:rsidRPr="008F16AF">
              <w:rPr>
                <w:sz w:val="20"/>
                <w:szCs w:val="20"/>
              </w:rPr>
              <w:t>Муниципальное казенное учреждение Куйбышевского района «Центр гражданской защиты населения»</w:t>
            </w:r>
          </w:p>
        </w:tc>
        <w:tc>
          <w:tcPr>
            <w:tcW w:w="2126" w:type="dxa"/>
            <w:shd w:val="clear" w:color="auto" w:fill="FFFFFF"/>
            <w:vAlign w:val="center"/>
            <w:hideMark/>
          </w:tcPr>
          <w:p w14:paraId="428D9A5C" w14:textId="77777777" w:rsidR="008F16AF" w:rsidRPr="008F16AF" w:rsidRDefault="008F16AF" w:rsidP="00224833">
            <w:pPr>
              <w:jc w:val="center"/>
              <w:rPr>
                <w:sz w:val="20"/>
                <w:szCs w:val="20"/>
              </w:rPr>
            </w:pPr>
            <w:r w:rsidRPr="008F16AF">
              <w:rPr>
                <w:sz w:val="20"/>
                <w:szCs w:val="20"/>
              </w:rPr>
              <w:t>2025-2029  гг.</w:t>
            </w:r>
          </w:p>
        </w:tc>
        <w:tc>
          <w:tcPr>
            <w:tcW w:w="3686" w:type="dxa"/>
            <w:shd w:val="clear" w:color="auto" w:fill="FFFFFF"/>
            <w:vAlign w:val="center"/>
          </w:tcPr>
          <w:p w14:paraId="4D6786E0" w14:textId="77777777" w:rsidR="008F16AF" w:rsidRPr="008F16AF" w:rsidRDefault="008F16AF" w:rsidP="00224833">
            <w:pPr>
              <w:jc w:val="center"/>
              <w:rPr>
                <w:sz w:val="20"/>
                <w:szCs w:val="20"/>
              </w:rPr>
            </w:pPr>
            <w:r w:rsidRPr="008F16AF">
              <w:rPr>
                <w:sz w:val="20"/>
                <w:szCs w:val="20"/>
              </w:rPr>
              <w:t>Процент оснащенных АДПИ жилых помещений, в которых проживают социально-незащищенные категории населения, от всех таких жилых помещений составит не менее 98</w:t>
            </w:r>
          </w:p>
        </w:tc>
      </w:tr>
      <w:tr w:rsidR="008F16AF" w:rsidRPr="008F16AF" w14:paraId="76CC56F9" w14:textId="77777777" w:rsidTr="00224833">
        <w:trPr>
          <w:trHeight w:val="315"/>
        </w:trPr>
        <w:tc>
          <w:tcPr>
            <w:tcW w:w="15041" w:type="dxa"/>
            <w:gridSpan w:val="4"/>
            <w:shd w:val="clear" w:color="auto" w:fill="FFFFFF"/>
            <w:vAlign w:val="center"/>
            <w:hideMark/>
          </w:tcPr>
          <w:p w14:paraId="0C88CA7A" w14:textId="77777777" w:rsidR="008F16AF" w:rsidRPr="008F16AF" w:rsidRDefault="008F16AF" w:rsidP="00224833">
            <w:pPr>
              <w:jc w:val="center"/>
              <w:rPr>
                <w:sz w:val="20"/>
                <w:szCs w:val="20"/>
              </w:rPr>
            </w:pPr>
            <w:r w:rsidRPr="008F16AF">
              <w:rPr>
                <w:sz w:val="20"/>
                <w:szCs w:val="20"/>
              </w:rPr>
              <w:t xml:space="preserve">Задача 4. Поддержание работоспособности АДПИ </w:t>
            </w:r>
            <w:r w:rsidRPr="008F16AF">
              <w:rPr>
                <w:sz w:val="20"/>
                <w:szCs w:val="20"/>
                <w:lang w:val="en-US"/>
              </w:rPr>
              <w:t>c</w:t>
            </w:r>
            <w:r w:rsidRPr="008F16AF">
              <w:rPr>
                <w:sz w:val="20"/>
                <w:szCs w:val="20"/>
              </w:rPr>
              <w:t xml:space="preserve"> </w:t>
            </w:r>
            <w:r w:rsidRPr="008F16AF">
              <w:rPr>
                <w:sz w:val="20"/>
                <w:szCs w:val="20"/>
                <w:lang w:val="en-US"/>
              </w:rPr>
              <w:t>GSM</w:t>
            </w:r>
            <w:r w:rsidRPr="008F16AF">
              <w:rPr>
                <w:sz w:val="20"/>
                <w:szCs w:val="20"/>
              </w:rPr>
              <w:t xml:space="preserve">-модулем, установленных в местах проживания социально-незащищенных категорий населения </w:t>
            </w:r>
          </w:p>
        </w:tc>
      </w:tr>
      <w:tr w:rsidR="008F16AF" w:rsidRPr="008F16AF" w14:paraId="633A7A7B" w14:textId="77777777" w:rsidTr="00224833">
        <w:trPr>
          <w:trHeight w:val="1545"/>
        </w:trPr>
        <w:tc>
          <w:tcPr>
            <w:tcW w:w="5402" w:type="dxa"/>
            <w:shd w:val="clear" w:color="auto" w:fill="FFFFFF"/>
            <w:vAlign w:val="center"/>
            <w:hideMark/>
          </w:tcPr>
          <w:p w14:paraId="1831988D" w14:textId="77777777" w:rsidR="008F16AF" w:rsidRPr="008F16AF" w:rsidRDefault="008F16AF" w:rsidP="00224833">
            <w:pPr>
              <w:jc w:val="center"/>
              <w:rPr>
                <w:sz w:val="20"/>
                <w:szCs w:val="20"/>
              </w:rPr>
            </w:pPr>
            <w:r w:rsidRPr="008F16AF">
              <w:rPr>
                <w:sz w:val="20"/>
                <w:szCs w:val="20"/>
              </w:rPr>
              <w:t xml:space="preserve">Поддержание работоспособности АДПИ </w:t>
            </w:r>
            <w:r w:rsidRPr="008F16AF">
              <w:rPr>
                <w:sz w:val="20"/>
                <w:szCs w:val="20"/>
                <w:lang w:val="en-US"/>
              </w:rPr>
              <w:t>c</w:t>
            </w:r>
            <w:r w:rsidRPr="008F16AF">
              <w:rPr>
                <w:sz w:val="20"/>
                <w:szCs w:val="20"/>
              </w:rPr>
              <w:t xml:space="preserve"> </w:t>
            </w:r>
            <w:r w:rsidRPr="008F16AF">
              <w:rPr>
                <w:sz w:val="20"/>
                <w:szCs w:val="20"/>
                <w:lang w:val="en-US"/>
              </w:rPr>
              <w:t>GSM</w:t>
            </w:r>
            <w:r w:rsidRPr="008F16AF">
              <w:rPr>
                <w:sz w:val="20"/>
                <w:szCs w:val="20"/>
              </w:rPr>
              <w:t>-модулем, установленных в местах проживания социально-незащищенных категорий населения</w:t>
            </w:r>
          </w:p>
        </w:tc>
        <w:tc>
          <w:tcPr>
            <w:tcW w:w="3827" w:type="dxa"/>
            <w:shd w:val="clear" w:color="auto" w:fill="FFFFFF"/>
            <w:vAlign w:val="center"/>
            <w:hideMark/>
          </w:tcPr>
          <w:p w14:paraId="41B62A12" w14:textId="77777777" w:rsidR="008F16AF" w:rsidRPr="008F16AF" w:rsidRDefault="008F16AF" w:rsidP="00224833">
            <w:pPr>
              <w:jc w:val="center"/>
              <w:rPr>
                <w:sz w:val="20"/>
                <w:szCs w:val="20"/>
              </w:rPr>
            </w:pPr>
            <w:r w:rsidRPr="008F16AF">
              <w:rPr>
                <w:sz w:val="20"/>
                <w:szCs w:val="20"/>
              </w:rPr>
              <w:t>Администрация Куйбышевского муниципального района Новосибирской области</w:t>
            </w:r>
          </w:p>
          <w:p w14:paraId="0478CE02" w14:textId="77777777" w:rsidR="008F16AF" w:rsidRPr="008F16AF" w:rsidRDefault="008F16AF" w:rsidP="00224833">
            <w:pPr>
              <w:jc w:val="center"/>
              <w:rPr>
                <w:sz w:val="20"/>
                <w:szCs w:val="20"/>
              </w:rPr>
            </w:pPr>
            <w:r w:rsidRPr="008F16AF">
              <w:rPr>
                <w:sz w:val="20"/>
                <w:szCs w:val="20"/>
              </w:rPr>
              <w:t>Муниципальное казенное учреждение Куйбышевского района «Центр гражданской защиты населения»</w:t>
            </w:r>
          </w:p>
        </w:tc>
        <w:tc>
          <w:tcPr>
            <w:tcW w:w="2126" w:type="dxa"/>
            <w:shd w:val="clear" w:color="auto" w:fill="FFFFFF"/>
            <w:vAlign w:val="center"/>
            <w:hideMark/>
          </w:tcPr>
          <w:p w14:paraId="2983D18F" w14:textId="77777777" w:rsidR="008F16AF" w:rsidRPr="008F16AF" w:rsidRDefault="008F16AF" w:rsidP="00224833">
            <w:pPr>
              <w:jc w:val="center"/>
              <w:rPr>
                <w:sz w:val="20"/>
                <w:szCs w:val="20"/>
              </w:rPr>
            </w:pPr>
            <w:r w:rsidRPr="008F16AF">
              <w:rPr>
                <w:sz w:val="20"/>
                <w:szCs w:val="20"/>
              </w:rPr>
              <w:t>2025-2029  гг.</w:t>
            </w:r>
          </w:p>
        </w:tc>
        <w:tc>
          <w:tcPr>
            <w:tcW w:w="3686" w:type="dxa"/>
            <w:shd w:val="clear" w:color="auto" w:fill="FFFFFF"/>
            <w:vAlign w:val="center"/>
          </w:tcPr>
          <w:p w14:paraId="410B2295" w14:textId="77777777" w:rsidR="008F16AF" w:rsidRPr="008F16AF" w:rsidRDefault="008F16AF" w:rsidP="00224833">
            <w:pPr>
              <w:jc w:val="center"/>
              <w:rPr>
                <w:sz w:val="20"/>
                <w:szCs w:val="20"/>
              </w:rPr>
            </w:pPr>
            <w:r w:rsidRPr="008F16AF">
              <w:rPr>
                <w:sz w:val="20"/>
                <w:szCs w:val="20"/>
              </w:rPr>
              <w:t>Работоспособность АДПИ с GSM-модулем составит не менее 99%</w:t>
            </w:r>
          </w:p>
        </w:tc>
      </w:tr>
      <w:tr w:rsidR="008F16AF" w:rsidRPr="008F16AF" w14:paraId="35B0F246" w14:textId="77777777" w:rsidTr="00224833">
        <w:trPr>
          <w:trHeight w:val="315"/>
        </w:trPr>
        <w:tc>
          <w:tcPr>
            <w:tcW w:w="15041" w:type="dxa"/>
            <w:gridSpan w:val="4"/>
            <w:shd w:val="clear" w:color="auto" w:fill="FFFFFF"/>
            <w:vAlign w:val="center"/>
            <w:hideMark/>
          </w:tcPr>
          <w:p w14:paraId="55799E0B" w14:textId="77777777" w:rsidR="008F16AF" w:rsidRPr="008F16AF" w:rsidRDefault="008F16AF" w:rsidP="00224833">
            <w:pPr>
              <w:jc w:val="center"/>
              <w:rPr>
                <w:sz w:val="20"/>
                <w:szCs w:val="20"/>
              </w:rPr>
            </w:pPr>
            <w:r w:rsidRPr="008F16AF">
              <w:rPr>
                <w:sz w:val="20"/>
                <w:szCs w:val="20"/>
              </w:rPr>
              <w:t>Задача 5. Обеспечение безопасности на водных объектах Куйбышевского района</w:t>
            </w:r>
          </w:p>
        </w:tc>
      </w:tr>
      <w:tr w:rsidR="008F16AF" w:rsidRPr="008F16AF" w14:paraId="6479F3C8" w14:textId="77777777" w:rsidTr="00224833">
        <w:trPr>
          <w:trHeight w:val="1366"/>
        </w:trPr>
        <w:tc>
          <w:tcPr>
            <w:tcW w:w="5402" w:type="dxa"/>
            <w:shd w:val="clear" w:color="auto" w:fill="FFFFFF"/>
            <w:vAlign w:val="center"/>
            <w:hideMark/>
          </w:tcPr>
          <w:p w14:paraId="604B3EF2" w14:textId="77777777" w:rsidR="008F16AF" w:rsidRPr="008F16AF" w:rsidRDefault="008F16AF" w:rsidP="00224833">
            <w:pPr>
              <w:jc w:val="center"/>
              <w:rPr>
                <w:sz w:val="20"/>
                <w:szCs w:val="20"/>
              </w:rPr>
            </w:pPr>
            <w:r w:rsidRPr="008F16AF">
              <w:rPr>
                <w:sz w:val="20"/>
                <w:szCs w:val="20"/>
              </w:rPr>
              <w:t>Организация функционирования спасательных постов</w:t>
            </w:r>
          </w:p>
        </w:tc>
        <w:tc>
          <w:tcPr>
            <w:tcW w:w="3827" w:type="dxa"/>
            <w:vMerge w:val="restart"/>
            <w:shd w:val="clear" w:color="auto" w:fill="FFFFFF"/>
            <w:vAlign w:val="center"/>
            <w:hideMark/>
          </w:tcPr>
          <w:p w14:paraId="41BAA9BF" w14:textId="77777777" w:rsidR="008F16AF" w:rsidRPr="008F16AF" w:rsidRDefault="008F16AF" w:rsidP="00224833">
            <w:pPr>
              <w:jc w:val="center"/>
              <w:rPr>
                <w:sz w:val="20"/>
                <w:szCs w:val="20"/>
              </w:rPr>
            </w:pPr>
            <w:r w:rsidRPr="008F16AF">
              <w:rPr>
                <w:sz w:val="20"/>
                <w:szCs w:val="20"/>
              </w:rPr>
              <w:t>Администрация Куйбышевского муниципального района Новосибирской области</w:t>
            </w:r>
          </w:p>
          <w:p w14:paraId="310EEA71" w14:textId="77777777" w:rsidR="008F16AF" w:rsidRPr="008F16AF" w:rsidRDefault="008F16AF" w:rsidP="00224833">
            <w:pPr>
              <w:jc w:val="center"/>
              <w:rPr>
                <w:sz w:val="20"/>
                <w:szCs w:val="20"/>
              </w:rPr>
            </w:pPr>
            <w:r w:rsidRPr="008F16AF">
              <w:rPr>
                <w:sz w:val="20"/>
                <w:szCs w:val="20"/>
              </w:rPr>
              <w:t>Муниципальное казенное учреждение Куйбышевского района «Центр гражданской защиты населения»</w:t>
            </w:r>
          </w:p>
        </w:tc>
        <w:tc>
          <w:tcPr>
            <w:tcW w:w="2126" w:type="dxa"/>
            <w:shd w:val="clear" w:color="auto" w:fill="FFFFFF"/>
            <w:vAlign w:val="center"/>
            <w:hideMark/>
          </w:tcPr>
          <w:p w14:paraId="2444B3AA" w14:textId="77777777" w:rsidR="008F16AF" w:rsidRPr="008F16AF" w:rsidRDefault="008F16AF" w:rsidP="00224833">
            <w:pPr>
              <w:jc w:val="center"/>
              <w:rPr>
                <w:sz w:val="20"/>
                <w:szCs w:val="20"/>
              </w:rPr>
            </w:pPr>
            <w:r w:rsidRPr="008F16AF">
              <w:rPr>
                <w:sz w:val="20"/>
                <w:szCs w:val="20"/>
              </w:rPr>
              <w:t>2025-2029  гг.</w:t>
            </w:r>
          </w:p>
        </w:tc>
        <w:tc>
          <w:tcPr>
            <w:tcW w:w="3686" w:type="dxa"/>
            <w:vMerge w:val="restart"/>
            <w:shd w:val="clear" w:color="auto" w:fill="FFFFFF"/>
            <w:vAlign w:val="center"/>
          </w:tcPr>
          <w:p w14:paraId="7AAD4696" w14:textId="77777777" w:rsidR="008F16AF" w:rsidRPr="008F16AF" w:rsidRDefault="008F16AF" w:rsidP="00224833">
            <w:pPr>
              <w:jc w:val="center"/>
              <w:rPr>
                <w:sz w:val="20"/>
                <w:szCs w:val="20"/>
              </w:rPr>
            </w:pPr>
            <w:r w:rsidRPr="008F16AF">
              <w:rPr>
                <w:sz w:val="20"/>
                <w:szCs w:val="20"/>
              </w:rPr>
              <w:t>Количество ежегодно выставляемых спасательных постов в местах массового неорганизованного отдыха людей на водных объектах Куйбышевского муниципального района Новосибирской области составит 6 постов</w:t>
            </w:r>
          </w:p>
        </w:tc>
      </w:tr>
      <w:tr w:rsidR="008F16AF" w:rsidRPr="008F16AF" w14:paraId="25D69F51" w14:textId="77777777" w:rsidTr="00224833">
        <w:trPr>
          <w:trHeight w:hRule="exact" w:val="1134"/>
        </w:trPr>
        <w:tc>
          <w:tcPr>
            <w:tcW w:w="5402" w:type="dxa"/>
            <w:shd w:val="clear" w:color="auto" w:fill="FFFFFF"/>
            <w:vAlign w:val="center"/>
            <w:hideMark/>
          </w:tcPr>
          <w:p w14:paraId="358A3346" w14:textId="77777777" w:rsidR="008F16AF" w:rsidRPr="008F16AF" w:rsidRDefault="008F16AF" w:rsidP="00224833">
            <w:pPr>
              <w:jc w:val="center"/>
              <w:rPr>
                <w:sz w:val="20"/>
                <w:szCs w:val="20"/>
              </w:rPr>
            </w:pPr>
            <w:r w:rsidRPr="008F16AF">
              <w:rPr>
                <w:sz w:val="20"/>
                <w:szCs w:val="20"/>
              </w:rPr>
              <w:t>Оснащение спасательных постов оборудованием, ремонт оборудования</w:t>
            </w:r>
          </w:p>
        </w:tc>
        <w:tc>
          <w:tcPr>
            <w:tcW w:w="3827" w:type="dxa"/>
            <w:vMerge/>
            <w:shd w:val="clear" w:color="auto" w:fill="FFFFFF"/>
            <w:vAlign w:val="center"/>
            <w:hideMark/>
          </w:tcPr>
          <w:p w14:paraId="11DDC253" w14:textId="77777777" w:rsidR="008F16AF" w:rsidRPr="008F16AF" w:rsidRDefault="008F16AF" w:rsidP="00224833">
            <w:pPr>
              <w:jc w:val="center"/>
              <w:rPr>
                <w:sz w:val="20"/>
                <w:szCs w:val="20"/>
              </w:rPr>
            </w:pPr>
          </w:p>
        </w:tc>
        <w:tc>
          <w:tcPr>
            <w:tcW w:w="2126" w:type="dxa"/>
            <w:shd w:val="clear" w:color="auto" w:fill="FFFFFF"/>
            <w:vAlign w:val="center"/>
            <w:hideMark/>
          </w:tcPr>
          <w:p w14:paraId="03749EFB" w14:textId="77777777" w:rsidR="008F16AF" w:rsidRPr="008F16AF" w:rsidRDefault="008F16AF" w:rsidP="00224833">
            <w:pPr>
              <w:jc w:val="center"/>
              <w:rPr>
                <w:sz w:val="20"/>
                <w:szCs w:val="20"/>
              </w:rPr>
            </w:pPr>
            <w:r w:rsidRPr="008F16AF">
              <w:rPr>
                <w:sz w:val="20"/>
                <w:szCs w:val="20"/>
              </w:rPr>
              <w:t>2025-2029  гг.</w:t>
            </w:r>
          </w:p>
        </w:tc>
        <w:tc>
          <w:tcPr>
            <w:tcW w:w="3686" w:type="dxa"/>
            <w:vMerge/>
            <w:shd w:val="clear" w:color="auto" w:fill="FFFFFF"/>
            <w:vAlign w:val="center"/>
          </w:tcPr>
          <w:p w14:paraId="2C03B8D5" w14:textId="77777777" w:rsidR="008F16AF" w:rsidRPr="008F16AF" w:rsidRDefault="008F16AF" w:rsidP="00224833">
            <w:pPr>
              <w:jc w:val="center"/>
              <w:rPr>
                <w:sz w:val="20"/>
                <w:szCs w:val="20"/>
              </w:rPr>
            </w:pPr>
          </w:p>
        </w:tc>
      </w:tr>
      <w:tr w:rsidR="008F16AF" w:rsidRPr="008F16AF" w14:paraId="78C644EB" w14:textId="77777777" w:rsidTr="00224833">
        <w:trPr>
          <w:trHeight w:hRule="exact" w:val="1611"/>
        </w:trPr>
        <w:tc>
          <w:tcPr>
            <w:tcW w:w="5402" w:type="dxa"/>
            <w:shd w:val="clear" w:color="auto" w:fill="FFFFFF"/>
            <w:vAlign w:val="center"/>
            <w:hideMark/>
          </w:tcPr>
          <w:p w14:paraId="35AABB65" w14:textId="77777777" w:rsidR="008F16AF" w:rsidRPr="008F16AF" w:rsidRDefault="008F16AF" w:rsidP="00224833">
            <w:pPr>
              <w:jc w:val="center"/>
              <w:rPr>
                <w:sz w:val="20"/>
                <w:szCs w:val="20"/>
              </w:rPr>
            </w:pPr>
            <w:r w:rsidRPr="008F16AF">
              <w:rPr>
                <w:sz w:val="20"/>
                <w:szCs w:val="20"/>
              </w:rPr>
              <w:t>Разработка, печать и распространение памяток, буклетов, брошюр, плакатов, баннеров, предупреждающих знаков</w:t>
            </w:r>
          </w:p>
        </w:tc>
        <w:tc>
          <w:tcPr>
            <w:tcW w:w="3827" w:type="dxa"/>
            <w:shd w:val="clear" w:color="auto" w:fill="FFFFFF"/>
            <w:vAlign w:val="center"/>
            <w:hideMark/>
          </w:tcPr>
          <w:p w14:paraId="71E3EAC7" w14:textId="77777777" w:rsidR="008F16AF" w:rsidRPr="008F16AF" w:rsidRDefault="008F16AF" w:rsidP="00224833">
            <w:pPr>
              <w:jc w:val="center"/>
              <w:rPr>
                <w:sz w:val="20"/>
                <w:szCs w:val="20"/>
              </w:rPr>
            </w:pPr>
            <w:r w:rsidRPr="008F16AF">
              <w:rPr>
                <w:sz w:val="20"/>
                <w:szCs w:val="20"/>
              </w:rPr>
              <w:t>Администрация Куйбышевского муниципального района Новосибирской области</w:t>
            </w:r>
          </w:p>
          <w:p w14:paraId="4FB2D35F" w14:textId="77777777" w:rsidR="008F16AF" w:rsidRPr="008F16AF" w:rsidRDefault="008F16AF" w:rsidP="00224833">
            <w:pPr>
              <w:jc w:val="center"/>
              <w:rPr>
                <w:sz w:val="20"/>
                <w:szCs w:val="20"/>
              </w:rPr>
            </w:pPr>
            <w:r w:rsidRPr="008F16AF">
              <w:rPr>
                <w:sz w:val="20"/>
                <w:szCs w:val="20"/>
              </w:rPr>
              <w:t xml:space="preserve">Муниципальное казенное учреждение Куйбышевского района «Центр гражданской защиты </w:t>
            </w:r>
            <w:proofErr w:type="spellStart"/>
            <w:r w:rsidRPr="008F16AF">
              <w:rPr>
                <w:sz w:val="20"/>
                <w:szCs w:val="20"/>
              </w:rPr>
              <w:t>населения»гражданской</w:t>
            </w:r>
            <w:proofErr w:type="spellEnd"/>
            <w:r w:rsidRPr="008F16AF">
              <w:rPr>
                <w:sz w:val="20"/>
                <w:szCs w:val="20"/>
              </w:rPr>
              <w:t xml:space="preserve"> защиты населения»</w:t>
            </w:r>
          </w:p>
          <w:p w14:paraId="1A63BFC0" w14:textId="77777777" w:rsidR="008F16AF" w:rsidRPr="008F16AF" w:rsidRDefault="008F16AF" w:rsidP="00224833">
            <w:pPr>
              <w:jc w:val="center"/>
              <w:rPr>
                <w:sz w:val="20"/>
                <w:szCs w:val="20"/>
              </w:rPr>
            </w:pPr>
          </w:p>
        </w:tc>
        <w:tc>
          <w:tcPr>
            <w:tcW w:w="2126" w:type="dxa"/>
            <w:shd w:val="clear" w:color="auto" w:fill="FFFFFF"/>
            <w:vAlign w:val="center"/>
            <w:hideMark/>
          </w:tcPr>
          <w:p w14:paraId="7FBFF33A" w14:textId="77777777" w:rsidR="008F16AF" w:rsidRPr="008F16AF" w:rsidRDefault="008F16AF" w:rsidP="00224833">
            <w:pPr>
              <w:jc w:val="center"/>
              <w:rPr>
                <w:sz w:val="20"/>
                <w:szCs w:val="20"/>
              </w:rPr>
            </w:pPr>
            <w:r w:rsidRPr="008F16AF">
              <w:rPr>
                <w:sz w:val="20"/>
                <w:szCs w:val="20"/>
              </w:rPr>
              <w:t>2025-2029  гг.</w:t>
            </w:r>
          </w:p>
        </w:tc>
        <w:tc>
          <w:tcPr>
            <w:tcW w:w="3686" w:type="dxa"/>
            <w:shd w:val="clear" w:color="auto" w:fill="FFFFFF"/>
            <w:vAlign w:val="center"/>
          </w:tcPr>
          <w:p w14:paraId="01E2E70B" w14:textId="77777777" w:rsidR="008F16AF" w:rsidRPr="008F16AF" w:rsidRDefault="008F16AF" w:rsidP="00224833">
            <w:pPr>
              <w:jc w:val="center"/>
              <w:rPr>
                <w:sz w:val="20"/>
                <w:szCs w:val="20"/>
              </w:rPr>
            </w:pPr>
            <w:r w:rsidRPr="008F16AF">
              <w:rPr>
                <w:sz w:val="20"/>
                <w:szCs w:val="20"/>
              </w:rPr>
              <w:t xml:space="preserve">Распространение памяток, буклетов, брошюр, плакатов, баннеров, предупреждающих знаков </w:t>
            </w:r>
          </w:p>
        </w:tc>
      </w:tr>
      <w:tr w:rsidR="008F16AF" w:rsidRPr="008F16AF" w14:paraId="12FB374D" w14:textId="77777777" w:rsidTr="00224833">
        <w:trPr>
          <w:trHeight w:val="315"/>
        </w:trPr>
        <w:tc>
          <w:tcPr>
            <w:tcW w:w="15041" w:type="dxa"/>
            <w:gridSpan w:val="4"/>
            <w:shd w:val="clear" w:color="auto" w:fill="FFFFFF"/>
            <w:vAlign w:val="center"/>
            <w:hideMark/>
          </w:tcPr>
          <w:p w14:paraId="694EE6DA" w14:textId="77777777" w:rsidR="008F16AF" w:rsidRPr="008F16AF" w:rsidRDefault="008F16AF" w:rsidP="00224833">
            <w:pPr>
              <w:jc w:val="center"/>
              <w:rPr>
                <w:sz w:val="20"/>
                <w:szCs w:val="20"/>
              </w:rPr>
            </w:pPr>
            <w:r w:rsidRPr="008F16AF">
              <w:rPr>
                <w:sz w:val="20"/>
                <w:szCs w:val="20"/>
              </w:rPr>
              <w:t>Задача 6. Повышение безопасности населения и сокращение времени реагирования экстренных оперативных служб</w:t>
            </w:r>
          </w:p>
        </w:tc>
      </w:tr>
      <w:tr w:rsidR="008F16AF" w:rsidRPr="008F16AF" w14:paraId="48B77EE2" w14:textId="77777777" w:rsidTr="00224833">
        <w:trPr>
          <w:trHeight w:val="893"/>
        </w:trPr>
        <w:tc>
          <w:tcPr>
            <w:tcW w:w="5402" w:type="dxa"/>
            <w:shd w:val="clear" w:color="auto" w:fill="FFFFFF"/>
            <w:vAlign w:val="center"/>
            <w:hideMark/>
          </w:tcPr>
          <w:p w14:paraId="4A855359" w14:textId="77777777" w:rsidR="008F16AF" w:rsidRPr="008F16AF" w:rsidRDefault="008F16AF" w:rsidP="00224833">
            <w:pPr>
              <w:jc w:val="center"/>
              <w:rPr>
                <w:sz w:val="20"/>
                <w:szCs w:val="20"/>
              </w:rPr>
            </w:pPr>
            <w:r w:rsidRPr="008F16AF">
              <w:rPr>
                <w:sz w:val="20"/>
                <w:szCs w:val="20"/>
              </w:rPr>
              <w:t>Обеспечение деятельности муниципального казенного учреждения Куйбышевского муниципального района «Центр гражданской защиты населения»</w:t>
            </w:r>
          </w:p>
        </w:tc>
        <w:tc>
          <w:tcPr>
            <w:tcW w:w="3827" w:type="dxa"/>
            <w:shd w:val="clear" w:color="auto" w:fill="FFFFFF"/>
            <w:vAlign w:val="center"/>
            <w:hideMark/>
          </w:tcPr>
          <w:p w14:paraId="77DB5705" w14:textId="77777777" w:rsidR="008F16AF" w:rsidRPr="008F16AF" w:rsidRDefault="008F16AF" w:rsidP="00224833">
            <w:pPr>
              <w:jc w:val="center"/>
              <w:rPr>
                <w:sz w:val="20"/>
                <w:szCs w:val="20"/>
              </w:rPr>
            </w:pPr>
            <w:r w:rsidRPr="008F16AF">
              <w:rPr>
                <w:sz w:val="20"/>
                <w:szCs w:val="20"/>
              </w:rPr>
              <w:t>Администрация Куйбышевского муниципального района Новосибирской области</w:t>
            </w:r>
          </w:p>
          <w:p w14:paraId="34A644EA" w14:textId="77777777" w:rsidR="008F16AF" w:rsidRPr="008F16AF" w:rsidRDefault="008F16AF" w:rsidP="00224833">
            <w:pPr>
              <w:jc w:val="center"/>
              <w:rPr>
                <w:sz w:val="20"/>
                <w:szCs w:val="20"/>
              </w:rPr>
            </w:pPr>
            <w:r w:rsidRPr="008F16AF">
              <w:rPr>
                <w:sz w:val="20"/>
                <w:szCs w:val="20"/>
              </w:rPr>
              <w:t>Муниципальное казенное учреждение Куйбышевского района «Центр гражданской защиты населения»</w:t>
            </w:r>
          </w:p>
        </w:tc>
        <w:tc>
          <w:tcPr>
            <w:tcW w:w="2126" w:type="dxa"/>
            <w:shd w:val="clear" w:color="auto" w:fill="FFFFFF"/>
            <w:vAlign w:val="center"/>
            <w:hideMark/>
          </w:tcPr>
          <w:p w14:paraId="69AEA6A3" w14:textId="77777777" w:rsidR="008F16AF" w:rsidRPr="008F16AF" w:rsidRDefault="008F16AF" w:rsidP="00224833">
            <w:pPr>
              <w:jc w:val="center"/>
              <w:rPr>
                <w:sz w:val="20"/>
                <w:szCs w:val="20"/>
              </w:rPr>
            </w:pPr>
            <w:r w:rsidRPr="008F16AF">
              <w:rPr>
                <w:sz w:val="20"/>
                <w:szCs w:val="20"/>
              </w:rPr>
              <w:t>2025-2029  гг.</w:t>
            </w:r>
          </w:p>
        </w:tc>
        <w:tc>
          <w:tcPr>
            <w:tcW w:w="3686" w:type="dxa"/>
            <w:shd w:val="clear" w:color="auto" w:fill="FFFFFF"/>
            <w:vAlign w:val="center"/>
          </w:tcPr>
          <w:p w14:paraId="6C3BAF0D" w14:textId="77777777" w:rsidR="008F16AF" w:rsidRPr="008F16AF" w:rsidRDefault="008F16AF" w:rsidP="00224833">
            <w:pPr>
              <w:pStyle w:val="ConsPlusCell"/>
              <w:widowControl/>
              <w:jc w:val="center"/>
              <w:rPr>
                <w:iCs/>
              </w:rPr>
            </w:pPr>
            <w:r w:rsidRPr="008F16AF">
              <w:rPr>
                <w:iCs/>
              </w:rPr>
              <w:t>Количество случаев непереданных в установленные сроки сообщений о ЧС (угрозе возникновения ЧС) и происшествиях на территории Куйбышевского муниципального района Новосибирской области составит 0 случаев</w:t>
            </w:r>
          </w:p>
        </w:tc>
      </w:tr>
    </w:tbl>
    <w:p w14:paraId="428B7300" w14:textId="77777777" w:rsidR="008F16AF" w:rsidRPr="008F16AF" w:rsidRDefault="008F16AF" w:rsidP="008F16AF">
      <w:pPr>
        <w:spacing w:after="200" w:line="276" w:lineRule="auto"/>
        <w:rPr>
          <w:sz w:val="20"/>
          <w:szCs w:val="20"/>
        </w:rPr>
      </w:pPr>
    </w:p>
    <w:p w14:paraId="7AC7AB1A" w14:textId="77777777" w:rsidR="008F16AF" w:rsidRPr="008F16AF" w:rsidRDefault="008F16AF" w:rsidP="008F16AF">
      <w:pPr>
        <w:jc w:val="center"/>
        <w:rPr>
          <w:sz w:val="20"/>
          <w:szCs w:val="20"/>
        </w:rPr>
      </w:pPr>
      <w:r w:rsidRPr="008F16AF">
        <w:rPr>
          <w:sz w:val="20"/>
          <w:szCs w:val="20"/>
        </w:rPr>
        <w:t xml:space="preserve">Таблица 2.1. Основные мероприятия муниципальной программы </w:t>
      </w:r>
    </w:p>
    <w:p w14:paraId="58FBF80F" w14:textId="77777777" w:rsidR="008F16AF" w:rsidRPr="008F16AF" w:rsidRDefault="008F16AF" w:rsidP="008F16AF">
      <w:pPr>
        <w:jc w:val="center"/>
        <w:rPr>
          <w:sz w:val="20"/>
          <w:szCs w:val="20"/>
        </w:rPr>
      </w:pPr>
      <w:r w:rsidRPr="008F16AF">
        <w:rPr>
          <w:sz w:val="20"/>
          <w:szCs w:val="20"/>
        </w:rPr>
        <w:t>«Обеспечение безопасности жизнедеятельности населения Куйбышевского района на 2025-2029  годы»</w:t>
      </w:r>
    </w:p>
    <w:p w14:paraId="55683BC7" w14:textId="77777777" w:rsidR="008F16AF" w:rsidRPr="008F16AF" w:rsidRDefault="008F16AF" w:rsidP="008F16AF">
      <w:pPr>
        <w:jc w:val="center"/>
        <w:rPr>
          <w:sz w:val="20"/>
          <w:szCs w:val="20"/>
        </w:rPr>
      </w:pPr>
    </w:p>
    <w:tbl>
      <w:tblPr>
        <w:tblW w:w="14684" w:type="dxa"/>
        <w:tblCellSpacing w:w="5" w:type="nil"/>
        <w:tblInd w:w="217" w:type="dxa"/>
        <w:tblLayout w:type="fixed"/>
        <w:tblCellMar>
          <w:left w:w="75" w:type="dxa"/>
          <w:right w:w="75" w:type="dxa"/>
        </w:tblCellMar>
        <w:tblLook w:val="0000" w:firstRow="0" w:lastRow="0" w:firstColumn="0" w:lastColumn="0" w:noHBand="0" w:noVBand="0"/>
      </w:tblPr>
      <w:tblGrid>
        <w:gridCol w:w="3198"/>
        <w:gridCol w:w="1653"/>
        <w:gridCol w:w="1400"/>
        <w:gridCol w:w="1401"/>
        <w:gridCol w:w="1562"/>
        <w:gridCol w:w="1401"/>
        <w:gridCol w:w="1401"/>
        <w:gridCol w:w="2668"/>
      </w:tblGrid>
      <w:tr w:rsidR="008F16AF" w:rsidRPr="008F16AF" w14:paraId="0E449FB7" w14:textId="77777777" w:rsidTr="00224833">
        <w:trPr>
          <w:cantSplit/>
          <w:trHeight w:val="720"/>
          <w:tblCellSpacing w:w="5" w:type="nil"/>
        </w:trPr>
        <w:tc>
          <w:tcPr>
            <w:tcW w:w="31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CA2374" w14:textId="77777777" w:rsidR="008F16AF" w:rsidRPr="008F16AF" w:rsidRDefault="008F16AF" w:rsidP="00224833">
            <w:pPr>
              <w:jc w:val="center"/>
              <w:rPr>
                <w:sz w:val="20"/>
                <w:szCs w:val="20"/>
              </w:rPr>
            </w:pPr>
            <w:r w:rsidRPr="008F16AF">
              <w:rPr>
                <w:sz w:val="20"/>
                <w:szCs w:val="20"/>
              </w:rPr>
              <w:t>Наименование мероприятия</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BECAAB" w14:textId="77777777" w:rsidR="008F16AF" w:rsidRPr="008F16AF" w:rsidRDefault="008F16AF" w:rsidP="00224833">
            <w:pPr>
              <w:jc w:val="center"/>
              <w:rPr>
                <w:sz w:val="20"/>
                <w:szCs w:val="20"/>
              </w:rPr>
            </w:pPr>
            <w:r w:rsidRPr="008F16AF">
              <w:rPr>
                <w:sz w:val="20"/>
                <w:szCs w:val="20"/>
              </w:rPr>
              <w:t>Наименование показателя</w:t>
            </w:r>
          </w:p>
        </w:tc>
        <w:tc>
          <w:tcPr>
            <w:tcW w:w="7165" w:type="dxa"/>
            <w:gridSpan w:val="5"/>
            <w:tcBorders>
              <w:top w:val="single" w:sz="4" w:space="0" w:color="auto"/>
              <w:left w:val="single" w:sz="4" w:space="0" w:color="auto"/>
              <w:bottom w:val="single" w:sz="4" w:space="0" w:color="auto"/>
              <w:right w:val="single" w:sz="4" w:space="0" w:color="auto"/>
            </w:tcBorders>
            <w:vAlign w:val="center"/>
          </w:tcPr>
          <w:p w14:paraId="4D71DE6F" w14:textId="77777777" w:rsidR="008F16AF" w:rsidRPr="008F16AF" w:rsidRDefault="008F16AF" w:rsidP="00224833">
            <w:pPr>
              <w:jc w:val="center"/>
              <w:rPr>
                <w:sz w:val="20"/>
                <w:szCs w:val="20"/>
              </w:rPr>
            </w:pPr>
            <w:r w:rsidRPr="008F16AF">
              <w:rPr>
                <w:sz w:val="20"/>
                <w:szCs w:val="20"/>
              </w:rPr>
              <w:t>Финансовые затраты, руб.</w:t>
            </w:r>
          </w:p>
          <w:p w14:paraId="246F19C6" w14:textId="77777777" w:rsidR="008F16AF" w:rsidRPr="008F16AF" w:rsidRDefault="008F16AF" w:rsidP="00224833">
            <w:pPr>
              <w:jc w:val="center"/>
              <w:rPr>
                <w:sz w:val="20"/>
                <w:szCs w:val="20"/>
              </w:rPr>
            </w:pPr>
            <w:r w:rsidRPr="008F16AF">
              <w:rPr>
                <w:sz w:val="20"/>
                <w:szCs w:val="20"/>
              </w:rPr>
              <w:t>по годам реализации</w:t>
            </w:r>
          </w:p>
        </w:tc>
        <w:tc>
          <w:tcPr>
            <w:tcW w:w="2668" w:type="dxa"/>
            <w:vMerge w:val="restart"/>
            <w:tcBorders>
              <w:top w:val="single" w:sz="4" w:space="0" w:color="auto"/>
              <w:left w:val="single" w:sz="4" w:space="0" w:color="auto"/>
              <w:right w:val="single" w:sz="4" w:space="0" w:color="auto"/>
            </w:tcBorders>
            <w:shd w:val="clear" w:color="auto" w:fill="auto"/>
            <w:vAlign w:val="center"/>
          </w:tcPr>
          <w:p w14:paraId="553C856A" w14:textId="77777777" w:rsidR="008F16AF" w:rsidRPr="008F16AF" w:rsidRDefault="008F16AF" w:rsidP="00224833">
            <w:pPr>
              <w:jc w:val="center"/>
              <w:rPr>
                <w:sz w:val="20"/>
                <w:szCs w:val="20"/>
              </w:rPr>
            </w:pPr>
            <w:r w:rsidRPr="008F16AF">
              <w:rPr>
                <w:sz w:val="20"/>
                <w:szCs w:val="20"/>
              </w:rPr>
              <w:t>Ожидаемый результат</w:t>
            </w:r>
          </w:p>
          <w:p w14:paraId="0DD70E19" w14:textId="77777777" w:rsidR="008F16AF" w:rsidRPr="008F16AF" w:rsidRDefault="008F16AF" w:rsidP="00224833">
            <w:pPr>
              <w:jc w:val="center"/>
              <w:rPr>
                <w:sz w:val="20"/>
                <w:szCs w:val="20"/>
              </w:rPr>
            </w:pPr>
            <w:r w:rsidRPr="008F16AF">
              <w:rPr>
                <w:sz w:val="20"/>
                <w:szCs w:val="20"/>
              </w:rPr>
              <w:t>(краткое описание)</w:t>
            </w:r>
          </w:p>
        </w:tc>
      </w:tr>
      <w:tr w:rsidR="008F16AF" w:rsidRPr="008F16AF" w14:paraId="3F837755" w14:textId="77777777" w:rsidTr="00224833">
        <w:trPr>
          <w:cantSplit/>
          <w:tblCellSpacing w:w="5" w:type="nil"/>
        </w:trPr>
        <w:tc>
          <w:tcPr>
            <w:tcW w:w="3198" w:type="dxa"/>
            <w:vMerge/>
            <w:tcBorders>
              <w:left w:val="single" w:sz="4" w:space="0" w:color="auto"/>
              <w:bottom w:val="single" w:sz="4" w:space="0" w:color="auto"/>
              <w:right w:val="single" w:sz="4" w:space="0" w:color="auto"/>
            </w:tcBorders>
            <w:shd w:val="clear" w:color="auto" w:fill="auto"/>
            <w:vAlign w:val="center"/>
          </w:tcPr>
          <w:p w14:paraId="79AFDFA8" w14:textId="77777777" w:rsidR="008F16AF" w:rsidRPr="008F16AF" w:rsidRDefault="008F16AF" w:rsidP="00224833">
            <w:pPr>
              <w:jc w:val="center"/>
              <w:rPr>
                <w:sz w:val="20"/>
                <w:szCs w:val="20"/>
              </w:rPr>
            </w:pPr>
          </w:p>
        </w:tc>
        <w:tc>
          <w:tcPr>
            <w:tcW w:w="1653" w:type="dxa"/>
            <w:vMerge/>
            <w:tcBorders>
              <w:left w:val="single" w:sz="4" w:space="0" w:color="auto"/>
              <w:bottom w:val="single" w:sz="4" w:space="0" w:color="auto"/>
              <w:right w:val="single" w:sz="4" w:space="0" w:color="auto"/>
            </w:tcBorders>
            <w:shd w:val="clear" w:color="auto" w:fill="auto"/>
            <w:vAlign w:val="center"/>
          </w:tcPr>
          <w:p w14:paraId="6B24285D" w14:textId="77777777" w:rsidR="008F16AF" w:rsidRPr="008F16AF" w:rsidRDefault="008F16AF" w:rsidP="00224833">
            <w:pPr>
              <w:jc w:val="center"/>
              <w:rPr>
                <w:sz w:val="20"/>
                <w:szCs w:val="20"/>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652D6D32" w14:textId="77777777" w:rsidR="008F16AF" w:rsidRPr="008F16AF" w:rsidRDefault="008F16AF" w:rsidP="00224833">
            <w:pPr>
              <w:jc w:val="center"/>
              <w:rPr>
                <w:sz w:val="20"/>
                <w:szCs w:val="20"/>
              </w:rPr>
            </w:pPr>
            <w:r w:rsidRPr="008F16AF">
              <w:rPr>
                <w:sz w:val="20"/>
                <w:szCs w:val="20"/>
              </w:rPr>
              <w:t xml:space="preserve">2025 </w:t>
            </w:r>
          </w:p>
          <w:p w14:paraId="1AC30948" w14:textId="77777777" w:rsidR="008F16AF" w:rsidRPr="008F16AF" w:rsidRDefault="008F16AF" w:rsidP="00224833">
            <w:pPr>
              <w:jc w:val="center"/>
              <w:rPr>
                <w:sz w:val="20"/>
                <w:szCs w:val="20"/>
              </w:rPr>
            </w:pPr>
            <w:r w:rsidRPr="008F16AF">
              <w:rPr>
                <w:sz w:val="20"/>
                <w:szCs w:val="20"/>
              </w:rPr>
              <w:t>год</w:t>
            </w:r>
          </w:p>
        </w:tc>
        <w:tc>
          <w:tcPr>
            <w:tcW w:w="1401" w:type="dxa"/>
            <w:tcBorders>
              <w:top w:val="single" w:sz="4" w:space="0" w:color="auto"/>
              <w:left w:val="single" w:sz="4" w:space="0" w:color="auto"/>
              <w:bottom w:val="single" w:sz="4" w:space="0" w:color="auto"/>
              <w:right w:val="single" w:sz="4" w:space="0" w:color="auto"/>
            </w:tcBorders>
            <w:vAlign w:val="center"/>
          </w:tcPr>
          <w:p w14:paraId="4747DB22" w14:textId="77777777" w:rsidR="008F16AF" w:rsidRPr="008F16AF" w:rsidRDefault="008F16AF" w:rsidP="00224833">
            <w:pPr>
              <w:jc w:val="center"/>
              <w:rPr>
                <w:sz w:val="20"/>
                <w:szCs w:val="20"/>
              </w:rPr>
            </w:pPr>
            <w:r w:rsidRPr="008F16AF">
              <w:rPr>
                <w:sz w:val="20"/>
                <w:szCs w:val="20"/>
              </w:rPr>
              <w:t xml:space="preserve">2026 </w:t>
            </w:r>
          </w:p>
          <w:p w14:paraId="2AAE883C" w14:textId="77777777" w:rsidR="008F16AF" w:rsidRPr="008F16AF" w:rsidRDefault="008F16AF" w:rsidP="00224833">
            <w:pPr>
              <w:jc w:val="center"/>
              <w:rPr>
                <w:sz w:val="20"/>
                <w:szCs w:val="20"/>
              </w:rPr>
            </w:pPr>
            <w:r w:rsidRPr="008F16AF">
              <w:rPr>
                <w:sz w:val="20"/>
                <w:szCs w:val="20"/>
              </w:rPr>
              <w:t>год</w:t>
            </w:r>
          </w:p>
        </w:tc>
        <w:tc>
          <w:tcPr>
            <w:tcW w:w="1562" w:type="dxa"/>
            <w:tcBorders>
              <w:top w:val="single" w:sz="4" w:space="0" w:color="auto"/>
              <w:left w:val="single" w:sz="4" w:space="0" w:color="auto"/>
              <w:bottom w:val="single" w:sz="4" w:space="0" w:color="auto"/>
              <w:right w:val="single" w:sz="4" w:space="0" w:color="auto"/>
            </w:tcBorders>
            <w:vAlign w:val="center"/>
          </w:tcPr>
          <w:p w14:paraId="04AD3A52" w14:textId="77777777" w:rsidR="008F16AF" w:rsidRPr="008F16AF" w:rsidRDefault="008F16AF" w:rsidP="00224833">
            <w:pPr>
              <w:jc w:val="center"/>
              <w:rPr>
                <w:sz w:val="20"/>
                <w:szCs w:val="20"/>
              </w:rPr>
            </w:pPr>
            <w:r w:rsidRPr="008F16AF">
              <w:rPr>
                <w:sz w:val="20"/>
                <w:szCs w:val="20"/>
              </w:rPr>
              <w:t xml:space="preserve">2027 </w:t>
            </w:r>
          </w:p>
          <w:p w14:paraId="04A30B13" w14:textId="77777777" w:rsidR="008F16AF" w:rsidRPr="008F16AF" w:rsidRDefault="008F16AF" w:rsidP="00224833">
            <w:pPr>
              <w:jc w:val="center"/>
              <w:rPr>
                <w:sz w:val="20"/>
                <w:szCs w:val="20"/>
              </w:rPr>
            </w:pPr>
            <w:r w:rsidRPr="008F16AF">
              <w:rPr>
                <w:sz w:val="20"/>
                <w:szCs w:val="20"/>
              </w:rPr>
              <w:t>год</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DEC7C9D" w14:textId="77777777" w:rsidR="008F16AF" w:rsidRPr="008F16AF" w:rsidRDefault="008F16AF" w:rsidP="00224833">
            <w:pPr>
              <w:jc w:val="center"/>
              <w:rPr>
                <w:sz w:val="20"/>
                <w:szCs w:val="20"/>
              </w:rPr>
            </w:pPr>
            <w:r w:rsidRPr="008F16AF">
              <w:rPr>
                <w:sz w:val="20"/>
                <w:szCs w:val="20"/>
              </w:rPr>
              <w:t xml:space="preserve">2028 </w:t>
            </w:r>
          </w:p>
          <w:p w14:paraId="74759362" w14:textId="77777777" w:rsidR="008F16AF" w:rsidRPr="008F16AF" w:rsidRDefault="008F16AF" w:rsidP="00224833">
            <w:pPr>
              <w:jc w:val="center"/>
              <w:rPr>
                <w:sz w:val="20"/>
                <w:szCs w:val="20"/>
              </w:rPr>
            </w:pPr>
            <w:r w:rsidRPr="008F16AF">
              <w:rPr>
                <w:sz w:val="20"/>
                <w:szCs w:val="20"/>
              </w:rPr>
              <w:t>год</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DA41CA6" w14:textId="77777777" w:rsidR="008F16AF" w:rsidRPr="008F16AF" w:rsidRDefault="008F16AF" w:rsidP="00224833">
            <w:pPr>
              <w:jc w:val="center"/>
              <w:rPr>
                <w:sz w:val="20"/>
                <w:szCs w:val="20"/>
              </w:rPr>
            </w:pPr>
            <w:r w:rsidRPr="008F16AF">
              <w:rPr>
                <w:sz w:val="20"/>
                <w:szCs w:val="20"/>
              </w:rPr>
              <w:t>2029</w:t>
            </w:r>
          </w:p>
          <w:p w14:paraId="7BEBE47E" w14:textId="77777777" w:rsidR="008F16AF" w:rsidRPr="008F16AF" w:rsidRDefault="008F16AF" w:rsidP="00224833">
            <w:pPr>
              <w:jc w:val="center"/>
              <w:rPr>
                <w:sz w:val="20"/>
                <w:szCs w:val="20"/>
              </w:rPr>
            </w:pPr>
            <w:r w:rsidRPr="008F16AF">
              <w:rPr>
                <w:sz w:val="20"/>
                <w:szCs w:val="20"/>
              </w:rPr>
              <w:t>год</w:t>
            </w:r>
          </w:p>
        </w:tc>
        <w:tc>
          <w:tcPr>
            <w:tcW w:w="2668" w:type="dxa"/>
            <w:vMerge/>
            <w:tcBorders>
              <w:left w:val="single" w:sz="4" w:space="0" w:color="auto"/>
              <w:bottom w:val="single" w:sz="4" w:space="0" w:color="auto"/>
              <w:right w:val="single" w:sz="4" w:space="0" w:color="auto"/>
            </w:tcBorders>
            <w:shd w:val="clear" w:color="auto" w:fill="auto"/>
            <w:vAlign w:val="center"/>
          </w:tcPr>
          <w:p w14:paraId="23A9ADF6" w14:textId="77777777" w:rsidR="008F16AF" w:rsidRPr="008F16AF" w:rsidRDefault="008F16AF" w:rsidP="00224833">
            <w:pPr>
              <w:jc w:val="center"/>
              <w:rPr>
                <w:sz w:val="20"/>
                <w:szCs w:val="20"/>
              </w:rPr>
            </w:pPr>
          </w:p>
        </w:tc>
      </w:tr>
      <w:tr w:rsidR="008F16AF" w:rsidRPr="008F16AF" w14:paraId="7B95E016" w14:textId="77777777" w:rsidTr="00224833">
        <w:trPr>
          <w:cantSplit/>
          <w:tblCellSpacing w:w="5" w:type="nil"/>
        </w:trPr>
        <w:tc>
          <w:tcPr>
            <w:tcW w:w="3198" w:type="dxa"/>
            <w:tcBorders>
              <w:left w:val="single" w:sz="4" w:space="0" w:color="auto"/>
              <w:bottom w:val="single" w:sz="4" w:space="0" w:color="auto"/>
              <w:right w:val="single" w:sz="4" w:space="0" w:color="auto"/>
            </w:tcBorders>
            <w:shd w:val="clear" w:color="auto" w:fill="auto"/>
            <w:vAlign w:val="center"/>
          </w:tcPr>
          <w:p w14:paraId="3185BDDD" w14:textId="77777777" w:rsidR="008F16AF" w:rsidRPr="008F16AF" w:rsidRDefault="008F16AF" w:rsidP="00224833">
            <w:pPr>
              <w:jc w:val="center"/>
              <w:rPr>
                <w:i/>
                <w:sz w:val="20"/>
                <w:szCs w:val="20"/>
              </w:rPr>
            </w:pPr>
            <w:r w:rsidRPr="008F16AF">
              <w:rPr>
                <w:i/>
                <w:sz w:val="20"/>
                <w:szCs w:val="20"/>
              </w:rPr>
              <w:t>1</w:t>
            </w:r>
          </w:p>
        </w:tc>
        <w:tc>
          <w:tcPr>
            <w:tcW w:w="1653" w:type="dxa"/>
            <w:tcBorders>
              <w:left w:val="single" w:sz="4" w:space="0" w:color="auto"/>
              <w:bottom w:val="single" w:sz="4" w:space="0" w:color="auto"/>
              <w:right w:val="single" w:sz="4" w:space="0" w:color="auto"/>
            </w:tcBorders>
            <w:shd w:val="clear" w:color="auto" w:fill="auto"/>
            <w:vAlign w:val="center"/>
          </w:tcPr>
          <w:p w14:paraId="72D193C9" w14:textId="77777777" w:rsidR="008F16AF" w:rsidRPr="008F16AF" w:rsidRDefault="008F16AF" w:rsidP="00224833">
            <w:pPr>
              <w:jc w:val="center"/>
              <w:rPr>
                <w:i/>
                <w:sz w:val="20"/>
                <w:szCs w:val="20"/>
              </w:rPr>
            </w:pPr>
            <w:r w:rsidRPr="008F16AF">
              <w:rPr>
                <w:i/>
                <w:sz w:val="20"/>
                <w:szCs w:val="20"/>
              </w:rPr>
              <w:t>2</w:t>
            </w:r>
          </w:p>
        </w:tc>
        <w:tc>
          <w:tcPr>
            <w:tcW w:w="1400" w:type="dxa"/>
            <w:tcBorders>
              <w:left w:val="single" w:sz="4" w:space="0" w:color="auto"/>
              <w:bottom w:val="single" w:sz="4" w:space="0" w:color="auto"/>
              <w:right w:val="single" w:sz="4" w:space="0" w:color="auto"/>
            </w:tcBorders>
            <w:shd w:val="clear" w:color="auto" w:fill="auto"/>
            <w:vAlign w:val="center"/>
          </w:tcPr>
          <w:p w14:paraId="6D1F7150" w14:textId="77777777" w:rsidR="008F16AF" w:rsidRPr="008F16AF" w:rsidRDefault="008F16AF" w:rsidP="00224833">
            <w:pPr>
              <w:jc w:val="center"/>
              <w:rPr>
                <w:i/>
                <w:sz w:val="20"/>
                <w:szCs w:val="20"/>
              </w:rPr>
            </w:pPr>
            <w:r w:rsidRPr="008F16AF">
              <w:rPr>
                <w:i/>
                <w:sz w:val="20"/>
                <w:szCs w:val="20"/>
              </w:rPr>
              <w:t>3</w:t>
            </w:r>
          </w:p>
        </w:tc>
        <w:tc>
          <w:tcPr>
            <w:tcW w:w="1401" w:type="dxa"/>
            <w:tcBorders>
              <w:left w:val="single" w:sz="4" w:space="0" w:color="auto"/>
              <w:bottom w:val="single" w:sz="4" w:space="0" w:color="auto"/>
              <w:right w:val="single" w:sz="4" w:space="0" w:color="auto"/>
            </w:tcBorders>
            <w:vAlign w:val="center"/>
          </w:tcPr>
          <w:p w14:paraId="6A4B0E75" w14:textId="77777777" w:rsidR="008F16AF" w:rsidRPr="008F16AF" w:rsidRDefault="008F16AF" w:rsidP="00224833">
            <w:pPr>
              <w:jc w:val="center"/>
              <w:rPr>
                <w:i/>
                <w:sz w:val="20"/>
                <w:szCs w:val="20"/>
              </w:rPr>
            </w:pPr>
            <w:r w:rsidRPr="008F16AF">
              <w:rPr>
                <w:i/>
                <w:sz w:val="20"/>
                <w:szCs w:val="20"/>
              </w:rPr>
              <w:t>4</w:t>
            </w:r>
          </w:p>
        </w:tc>
        <w:tc>
          <w:tcPr>
            <w:tcW w:w="1562" w:type="dxa"/>
            <w:tcBorders>
              <w:left w:val="single" w:sz="4" w:space="0" w:color="auto"/>
              <w:bottom w:val="single" w:sz="4" w:space="0" w:color="auto"/>
              <w:right w:val="single" w:sz="4" w:space="0" w:color="auto"/>
            </w:tcBorders>
            <w:vAlign w:val="center"/>
          </w:tcPr>
          <w:p w14:paraId="5C769D35" w14:textId="77777777" w:rsidR="008F16AF" w:rsidRPr="008F16AF" w:rsidRDefault="008F16AF" w:rsidP="00224833">
            <w:pPr>
              <w:jc w:val="center"/>
              <w:rPr>
                <w:i/>
                <w:sz w:val="20"/>
                <w:szCs w:val="20"/>
              </w:rPr>
            </w:pPr>
            <w:r w:rsidRPr="008F16AF">
              <w:rPr>
                <w:i/>
                <w:sz w:val="20"/>
                <w:szCs w:val="20"/>
              </w:rPr>
              <w:t>5</w:t>
            </w:r>
          </w:p>
        </w:tc>
        <w:tc>
          <w:tcPr>
            <w:tcW w:w="1401" w:type="dxa"/>
            <w:tcBorders>
              <w:left w:val="single" w:sz="4" w:space="0" w:color="auto"/>
              <w:bottom w:val="single" w:sz="4" w:space="0" w:color="auto"/>
              <w:right w:val="single" w:sz="4" w:space="0" w:color="auto"/>
            </w:tcBorders>
            <w:shd w:val="clear" w:color="auto" w:fill="auto"/>
            <w:vAlign w:val="center"/>
          </w:tcPr>
          <w:p w14:paraId="4D79DA03" w14:textId="77777777" w:rsidR="008F16AF" w:rsidRPr="008F16AF" w:rsidRDefault="008F16AF" w:rsidP="00224833">
            <w:pPr>
              <w:jc w:val="center"/>
              <w:rPr>
                <w:i/>
                <w:sz w:val="20"/>
                <w:szCs w:val="20"/>
              </w:rPr>
            </w:pPr>
            <w:r w:rsidRPr="008F16AF">
              <w:rPr>
                <w:i/>
                <w:sz w:val="20"/>
                <w:szCs w:val="20"/>
              </w:rPr>
              <w:t>6</w:t>
            </w:r>
          </w:p>
        </w:tc>
        <w:tc>
          <w:tcPr>
            <w:tcW w:w="1401" w:type="dxa"/>
            <w:tcBorders>
              <w:left w:val="single" w:sz="4" w:space="0" w:color="auto"/>
              <w:bottom w:val="single" w:sz="4" w:space="0" w:color="auto"/>
              <w:right w:val="single" w:sz="4" w:space="0" w:color="auto"/>
            </w:tcBorders>
            <w:shd w:val="clear" w:color="auto" w:fill="auto"/>
            <w:vAlign w:val="center"/>
          </w:tcPr>
          <w:p w14:paraId="56AD842C" w14:textId="77777777" w:rsidR="008F16AF" w:rsidRPr="008F16AF" w:rsidRDefault="008F16AF" w:rsidP="00224833">
            <w:pPr>
              <w:jc w:val="center"/>
              <w:rPr>
                <w:i/>
                <w:sz w:val="20"/>
                <w:szCs w:val="20"/>
              </w:rPr>
            </w:pPr>
            <w:r w:rsidRPr="008F16AF">
              <w:rPr>
                <w:i/>
                <w:sz w:val="20"/>
                <w:szCs w:val="20"/>
              </w:rPr>
              <w:t>7</w:t>
            </w:r>
          </w:p>
        </w:tc>
        <w:tc>
          <w:tcPr>
            <w:tcW w:w="2668" w:type="dxa"/>
            <w:tcBorders>
              <w:left w:val="single" w:sz="4" w:space="0" w:color="auto"/>
              <w:bottom w:val="single" w:sz="4" w:space="0" w:color="auto"/>
              <w:right w:val="single" w:sz="4" w:space="0" w:color="auto"/>
            </w:tcBorders>
            <w:shd w:val="clear" w:color="auto" w:fill="auto"/>
            <w:vAlign w:val="center"/>
          </w:tcPr>
          <w:p w14:paraId="59B47914" w14:textId="77777777" w:rsidR="008F16AF" w:rsidRPr="008F16AF" w:rsidRDefault="008F16AF" w:rsidP="00224833">
            <w:pPr>
              <w:jc w:val="center"/>
              <w:rPr>
                <w:i/>
                <w:sz w:val="20"/>
                <w:szCs w:val="20"/>
              </w:rPr>
            </w:pPr>
            <w:r w:rsidRPr="008F16AF">
              <w:rPr>
                <w:i/>
                <w:sz w:val="20"/>
                <w:szCs w:val="20"/>
              </w:rPr>
              <w:t>8</w:t>
            </w:r>
          </w:p>
        </w:tc>
      </w:tr>
      <w:tr w:rsidR="008F16AF" w:rsidRPr="008F16AF" w14:paraId="1F41CB8C" w14:textId="77777777" w:rsidTr="00224833">
        <w:trPr>
          <w:cantSplit/>
          <w:trHeight w:hRule="exact" w:val="510"/>
          <w:tblCellSpacing w:w="5" w:type="nil"/>
        </w:trPr>
        <w:tc>
          <w:tcPr>
            <w:tcW w:w="3198" w:type="dxa"/>
            <w:vMerge w:val="restart"/>
            <w:tcBorders>
              <w:top w:val="single" w:sz="4" w:space="0" w:color="auto"/>
              <w:left w:val="single" w:sz="4" w:space="0" w:color="auto"/>
              <w:right w:val="single" w:sz="4" w:space="0" w:color="auto"/>
            </w:tcBorders>
            <w:shd w:val="clear" w:color="auto" w:fill="auto"/>
            <w:vAlign w:val="center"/>
          </w:tcPr>
          <w:p w14:paraId="3FC29471" w14:textId="77777777" w:rsidR="008F16AF" w:rsidRPr="008F16AF" w:rsidRDefault="008F16AF" w:rsidP="00224833">
            <w:pPr>
              <w:jc w:val="center"/>
              <w:rPr>
                <w:sz w:val="20"/>
                <w:szCs w:val="20"/>
              </w:rPr>
            </w:pPr>
            <w:r w:rsidRPr="008F16AF">
              <w:rPr>
                <w:sz w:val="20"/>
                <w:szCs w:val="20"/>
              </w:rPr>
              <w:t>Обеспечение безопасности жизнедеятельности населения Куйбышевского района, защита территории Куйбышевского района, объектов экономики и социальной сферы от чрезвычайных ситуаций природного и техногенного характера</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26C594FC" w14:textId="77777777" w:rsidR="008F16AF" w:rsidRPr="008F16AF" w:rsidRDefault="008F16AF" w:rsidP="00224833">
            <w:pPr>
              <w:jc w:val="center"/>
              <w:rPr>
                <w:sz w:val="20"/>
                <w:szCs w:val="20"/>
              </w:rPr>
            </w:pPr>
            <w:r w:rsidRPr="008F16AF">
              <w:rPr>
                <w:sz w:val="20"/>
                <w:szCs w:val="20"/>
              </w:rPr>
              <w:t>областной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04F14A89"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37C52C15"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2238F1F4"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DA6ECB0"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D30DFB" w14:textId="77777777" w:rsidR="008F16AF" w:rsidRPr="008F16AF" w:rsidRDefault="008F16AF" w:rsidP="00224833">
            <w:pPr>
              <w:jc w:val="center"/>
              <w:rPr>
                <w:sz w:val="20"/>
                <w:szCs w:val="20"/>
              </w:rPr>
            </w:pPr>
            <w:r w:rsidRPr="008F16AF">
              <w:rPr>
                <w:sz w:val="20"/>
                <w:szCs w:val="20"/>
              </w:rPr>
              <w:t>0,0</w:t>
            </w:r>
          </w:p>
        </w:tc>
        <w:tc>
          <w:tcPr>
            <w:tcW w:w="2668" w:type="dxa"/>
            <w:vMerge w:val="restart"/>
            <w:tcBorders>
              <w:top w:val="single" w:sz="4" w:space="0" w:color="auto"/>
              <w:left w:val="single" w:sz="4" w:space="0" w:color="auto"/>
              <w:right w:val="single" w:sz="4" w:space="0" w:color="auto"/>
            </w:tcBorders>
            <w:shd w:val="clear" w:color="auto" w:fill="auto"/>
            <w:vAlign w:val="center"/>
          </w:tcPr>
          <w:p w14:paraId="46CC1B58" w14:textId="77777777" w:rsidR="008F16AF" w:rsidRPr="008F16AF" w:rsidRDefault="008F16AF" w:rsidP="00224833">
            <w:pPr>
              <w:jc w:val="center"/>
              <w:rPr>
                <w:sz w:val="20"/>
                <w:szCs w:val="20"/>
                <w:lang w:val="en-US"/>
              </w:rPr>
            </w:pPr>
            <w:r w:rsidRPr="008F16AF">
              <w:rPr>
                <w:sz w:val="20"/>
                <w:szCs w:val="20"/>
                <w:lang w:val="en-US"/>
              </w:rPr>
              <w:t>X</w:t>
            </w:r>
          </w:p>
        </w:tc>
      </w:tr>
      <w:tr w:rsidR="008F16AF" w:rsidRPr="008F16AF" w14:paraId="36B0E7DA" w14:textId="77777777" w:rsidTr="00224833">
        <w:trPr>
          <w:cantSplit/>
          <w:trHeight w:hRule="exact" w:val="646"/>
          <w:tblCellSpacing w:w="5" w:type="nil"/>
        </w:trPr>
        <w:tc>
          <w:tcPr>
            <w:tcW w:w="3198" w:type="dxa"/>
            <w:vMerge/>
            <w:tcBorders>
              <w:left w:val="single" w:sz="4" w:space="0" w:color="auto"/>
              <w:right w:val="single" w:sz="4" w:space="0" w:color="auto"/>
            </w:tcBorders>
            <w:shd w:val="clear" w:color="auto" w:fill="auto"/>
            <w:vAlign w:val="center"/>
          </w:tcPr>
          <w:p w14:paraId="3A2A85C3"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0C5A63C2" w14:textId="77777777" w:rsidR="008F16AF" w:rsidRPr="008F16AF" w:rsidRDefault="008F16AF" w:rsidP="00224833">
            <w:pPr>
              <w:jc w:val="center"/>
              <w:rPr>
                <w:sz w:val="20"/>
                <w:szCs w:val="20"/>
              </w:rPr>
            </w:pPr>
            <w:r w:rsidRPr="008F16AF">
              <w:rPr>
                <w:sz w:val="20"/>
                <w:szCs w:val="20"/>
              </w:rPr>
              <w:t>федеральный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02B1BBC2"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777CB061"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05876E35"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79BA020"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85AC04B"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7C8FE0D3" w14:textId="77777777" w:rsidR="008F16AF" w:rsidRPr="008F16AF" w:rsidRDefault="008F16AF" w:rsidP="00224833">
            <w:pPr>
              <w:jc w:val="center"/>
              <w:rPr>
                <w:sz w:val="20"/>
                <w:szCs w:val="20"/>
              </w:rPr>
            </w:pPr>
          </w:p>
        </w:tc>
      </w:tr>
      <w:tr w:rsidR="008F16AF" w:rsidRPr="008F16AF" w14:paraId="303856EC" w14:textId="77777777" w:rsidTr="00224833">
        <w:trPr>
          <w:cantSplit/>
          <w:trHeight w:hRule="exact" w:val="711"/>
          <w:tblCellSpacing w:w="5" w:type="nil"/>
        </w:trPr>
        <w:tc>
          <w:tcPr>
            <w:tcW w:w="3198" w:type="dxa"/>
            <w:vMerge/>
            <w:tcBorders>
              <w:left w:val="single" w:sz="4" w:space="0" w:color="auto"/>
              <w:right w:val="single" w:sz="4" w:space="0" w:color="auto"/>
            </w:tcBorders>
            <w:shd w:val="clear" w:color="auto" w:fill="auto"/>
            <w:vAlign w:val="center"/>
          </w:tcPr>
          <w:p w14:paraId="3BBB70EF"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20E85964" w14:textId="77777777" w:rsidR="008F16AF" w:rsidRPr="008F16AF" w:rsidRDefault="008F16AF" w:rsidP="00224833">
            <w:pPr>
              <w:jc w:val="center"/>
              <w:rPr>
                <w:sz w:val="20"/>
                <w:szCs w:val="20"/>
              </w:rPr>
            </w:pPr>
            <w:r w:rsidRPr="008F16AF">
              <w:rPr>
                <w:sz w:val="20"/>
                <w:szCs w:val="20"/>
              </w:rPr>
              <w:t>местные бюджеты</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0CBA1FA2" w14:textId="77777777" w:rsidR="008F16AF" w:rsidRPr="008F16AF" w:rsidRDefault="008F16AF" w:rsidP="00224833">
            <w:pPr>
              <w:jc w:val="center"/>
              <w:rPr>
                <w:color w:val="FF0000"/>
                <w:sz w:val="20"/>
                <w:szCs w:val="20"/>
              </w:rPr>
            </w:pPr>
            <w:r w:rsidRPr="008F16AF">
              <w:rPr>
                <w:color w:val="FF0000"/>
                <w:sz w:val="20"/>
                <w:szCs w:val="20"/>
              </w:rPr>
              <w:t>25817949,</w:t>
            </w:r>
          </w:p>
          <w:p w14:paraId="5B5C3635" w14:textId="77777777" w:rsidR="008F16AF" w:rsidRPr="008F16AF" w:rsidRDefault="008F16AF" w:rsidP="00224833">
            <w:pPr>
              <w:jc w:val="center"/>
              <w:rPr>
                <w:sz w:val="20"/>
                <w:szCs w:val="20"/>
                <w:lang w:val="en-US"/>
              </w:rPr>
            </w:pPr>
            <w:r w:rsidRPr="008F16AF">
              <w:rPr>
                <w:color w:val="FF0000"/>
                <w:sz w:val="20"/>
                <w:szCs w:val="20"/>
              </w:rPr>
              <w:t>17</w:t>
            </w:r>
          </w:p>
        </w:tc>
        <w:tc>
          <w:tcPr>
            <w:tcW w:w="1401" w:type="dxa"/>
            <w:tcBorders>
              <w:top w:val="single" w:sz="4" w:space="0" w:color="auto"/>
              <w:left w:val="single" w:sz="4" w:space="0" w:color="auto"/>
              <w:bottom w:val="single" w:sz="4" w:space="0" w:color="auto"/>
              <w:right w:val="single" w:sz="4" w:space="0" w:color="auto"/>
            </w:tcBorders>
            <w:vAlign w:val="center"/>
          </w:tcPr>
          <w:p w14:paraId="7B987D78"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24126C37"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1CE4B20"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224FFF7"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307C6B97" w14:textId="77777777" w:rsidR="008F16AF" w:rsidRPr="008F16AF" w:rsidRDefault="008F16AF" w:rsidP="00224833">
            <w:pPr>
              <w:jc w:val="center"/>
              <w:rPr>
                <w:sz w:val="20"/>
                <w:szCs w:val="20"/>
              </w:rPr>
            </w:pPr>
          </w:p>
        </w:tc>
      </w:tr>
      <w:tr w:rsidR="008F16AF" w:rsidRPr="008F16AF" w14:paraId="45919334" w14:textId="77777777" w:rsidTr="00224833">
        <w:trPr>
          <w:cantSplit/>
          <w:trHeight w:hRule="exact" w:val="510"/>
          <w:tblCellSpacing w:w="5" w:type="nil"/>
        </w:trPr>
        <w:tc>
          <w:tcPr>
            <w:tcW w:w="3198" w:type="dxa"/>
            <w:vMerge/>
            <w:tcBorders>
              <w:left w:val="single" w:sz="4" w:space="0" w:color="auto"/>
              <w:bottom w:val="single" w:sz="4" w:space="0" w:color="auto"/>
              <w:right w:val="single" w:sz="4" w:space="0" w:color="auto"/>
            </w:tcBorders>
            <w:shd w:val="clear" w:color="auto" w:fill="auto"/>
            <w:vAlign w:val="center"/>
          </w:tcPr>
          <w:p w14:paraId="7C6B781E"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41EC15AD" w14:textId="77777777" w:rsidR="008F16AF" w:rsidRPr="008F16AF" w:rsidRDefault="008F16AF" w:rsidP="00224833">
            <w:pPr>
              <w:jc w:val="center"/>
              <w:rPr>
                <w:sz w:val="20"/>
                <w:szCs w:val="20"/>
              </w:rPr>
            </w:pPr>
            <w:r w:rsidRPr="008F16AF">
              <w:rPr>
                <w:sz w:val="20"/>
                <w:szCs w:val="20"/>
              </w:rPr>
              <w:t>внебюджетные источники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19087494"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746D065D"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159A0B42"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1AEA4FD"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3FC58B9"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bottom w:val="single" w:sz="4" w:space="0" w:color="auto"/>
              <w:right w:val="single" w:sz="4" w:space="0" w:color="auto"/>
            </w:tcBorders>
            <w:shd w:val="clear" w:color="auto" w:fill="auto"/>
            <w:vAlign w:val="center"/>
          </w:tcPr>
          <w:p w14:paraId="72E490BD" w14:textId="77777777" w:rsidR="008F16AF" w:rsidRPr="008F16AF" w:rsidRDefault="008F16AF" w:rsidP="00224833">
            <w:pPr>
              <w:jc w:val="center"/>
              <w:rPr>
                <w:sz w:val="20"/>
                <w:szCs w:val="20"/>
              </w:rPr>
            </w:pPr>
          </w:p>
        </w:tc>
      </w:tr>
      <w:tr w:rsidR="008F16AF" w:rsidRPr="008F16AF" w14:paraId="46D6E1FC" w14:textId="77777777" w:rsidTr="00224833">
        <w:trPr>
          <w:cantSplit/>
          <w:trHeight w:hRule="exact" w:val="825"/>
          <w:tblCellSpacing w:w="5" w:type="nil"/>
        </w:trPr>
        <w:tc>
          <w:tcPr>
            <w:tcW w:w="14684" w:type="dxa"/>
            <w:gridSpan w:val="8"/>
            <w:tcBorders>
              <w:top w:val="single" w:sz="4" w:space="0" w:color="auto"/>
              <w:left w:val="single" w:sz="4" w:space="0" w:color="auto"/>
              <w:right w:val="single" w:sz="4" w:space="0" w:color="auto"/>
            </w:tcBorders>
            <w:shd w:val="clear" w:color="auto" w:fill="auto"/>
            <w:vAlign w:val="center"/>
          </w:tcPr>
          <w:p w14:paraId="7CC90522" w14:textId="77777777" w:rsidR="008F16AF" w:rsidRPr="008F16AF" w:rsidRDefault="008F16AF" w:rsidP="00224833">
            <w:pPr>
              <w:jc w:val="center"/>
              <w:rPr>
                <w:sz w:val="20"/>
                <w:szCs w:val="20"/>
              </w:rPr>
            </w:pPr>
            <w:r w:rsidRPr="008F16AF">
              <w:rPr>
                <w:sz w:val="20"/>
                <w:szCs w:val="20"/>
              </w:rPr>
              <w:br w:type="page"/>
              <w:t>Задача 1. Поддержание муниципальной системы оповещения Куйбышевского муниципального района Новосибирской области в работоспособном состоянии</w:t>
            </w:r>
          </w:p>
        </w:tc>
      </w:tr>
      <w:tr w:rsidR="008F16AF" w:rsidRPr="008F16AF" w14:paraId="69405B68" w14:textId="77777777" w:rsidTr="00224833">
        <w:trPr>
          <w:cantSplit/>
          <w:trHeight w:hRule="exact" w:val="510"/>
          <w:tblCellSpacing w:w="5" w:type="nil"/>
        </w:trPr>
        <w:tc>
          <w:tcPr>
            <w:tcW w:w="3198" w:type="dxa"/>
            <w:vMerge w:val="restart"/>
            <w:tcBorders>
              <w:top w:val="single" w:sz="4" w:space="0" w:color="auto"/>
              <w:left w:val="single" w:sz="4" w:space="0" w:color="auto"/>
              <w:right w:val="single" w:sz="4" w:space="0" w:color="auto"/>
            </w:tcBorders>
            <w:shd w:val="clear" w:color="auto" w:fill="auto"/>
            <w:vAlign w:val="center"/>
          </w:tcPr>
          <w:p w14:paraId="3CA86B78" w14:textId="77777777" w:rsidR="008F16AF" w:rsidRPr="008F16AF" w:rsidRDefault="008F16AF" w:rsidP="00224833">
            <w:pPr>
              <w:jc w:val="center"/>
              <w:rPr>
                <w:i/>
                <w:sz w:val="20"/>
                <w:szCs w:val="20"/>
              </w:rPr>
            </w:pPr>
            <w:r w:rsidRPr="008F16AF">
              <w:rPr>
                <w:sz w:val="20"/>
                <w:szCs w:val="20"/>
              </w:rPr>
              <w:t>Поддержание работоспособности существующей муниципальной автоматизированной системы централизованного оповещения Куйбышевского муниципального района Новосибирской области</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242FBC27" w14:textId="77777777" w:rsidR="008F16AF" w:rsidRPr="008F16AF" w:rsidRDefault="008F16AF" w:rsidP="00224833">
            <w:pPr>
              <w:jc w:val="center"/>
              <w:rPr>
                <w:sz w:val="20"/>
                <w:szCs w:val="20"/>
              </w:rPr>
            </w:pPr>
            <w:r w:rsidRPr="008F16AF">
              <w:rPr>
                <w:sz w:val="20"/>
                <w:szCs w:val="20"/>
              </w:rPr>
              <w:t>областной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5651EAAD"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1FA4C5C4"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0F43BEA8"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4F5ED54"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99E6F21" w14:textId="77777777" w:rsidR="008F16AF" w:rsidRPr="008F16AF" w:rsidRDefault="008F16AF" w:rsidP="00224833">
            <w:pPr>
              <w:jc w:val="center"/>
              <w:rPr>
                <w:sz w:val="20"/>
                <w:szCs w:val="20"/>
              </w:rPr>
            </w:pPr>
            <w:r w:rsidRPr="008F16AF">
              <w:rPr>
                <w:sz w:val="20"/>
                <w:szCs w:val="20"/>
              </w:rPr>
              <w:t>0,0</w:t>
            </w:r>
          </w:p>
        </w:tc>
        <w:tc>
          <w:tcPr>
            <w:tcW w:w="26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1A26FF" w14:textId="77777777" w:rsidR="008F16AF" w:rsidRPr="008F16AF" w:rsidRDefault="008F16AF" w:rsidP="00224833">
            <w:pPr>
              <w:jc w:val="center"/>
              <w:rPr>
                <w:sz w:val="20"/>
                <w:szCs w:val="20"/>
              </w:rPr>
            </w:pPr>
            <w:r w:rsidRPr="008F16AF">
              <w:rPr>
                <w:sz w:val="20"/>
                <w:szCs w:val="20"/>
              </w:rPr>
              <w:t>Количество работоспособных узлов муниципальной автоматизированной системы централизованного оповещения Куйбышевского района составит 100%</w:t>
            </w:r>
          </w:p>
          <w:p w14:paraId="3C56CE97" w14:textId="77777777" w:rsidR="008F16AF" w:rsidRPr="008F16AF" w:rsidRDefault="008F16AF" w:rsidP="00224833">
            <w:pPr>
              <w:jc w:val="center"/>
              <w:rPr>
                <w:sz w:val="20"/>
                <w:szCs w:val="20"/>
              </w:rPr>
            </w:pPr>
            <w:r w:rsidRPr="008F16AF">
              <w:rPr>
                <w:sz w:val="20"/>
                <w:szCs w:val="20"/>
              </w:rPr>
              <w:t>Количество работоспособных узлов муниципальной автоматизированной системы централизованного оповещения Куйбышевского района составит 100%</w:t>
            </w:r>
          </w:p>
        </w:tc>
      </w:tr>
      <w:tr w:rsidR="008F16AF" w:rsidRPr="008F16AF" w14:paraId="695CA392" w14:textId="77777777" w:rsidTr="00224833">
        <w:trPr>
          <w:cantSplit/>
          <w:trHeight w:hRule="exact" w:val="510"/>
          <w:tblCellSpacing w:w="5" w:type="nil"/>
        </w:trPr>
        <w:tc>
          <w:tcPr>
            <w:tcW w:w="3198" w:type="dxa"/>
            <w:vMerge/>
            <w:tcBorders>
              <w:left w:val="single" w:sz="4" w:space="0" w:color="auto"/>
              <w:right w:val="single" w:sz="4" w:space="0" w:color="auto"/>
            </w:tcBorders>
            <w:shd w:val="clear" w:color="auto" w:fill="auto"/>
            <w:vAlign w:val="center"/>
          </w:tcPr>
          <w:p w14:paraId="64FF9BD7" w14:textId="77777777" w:rsidR="008F16AF" w:rsidRPr="008F16AF" w:rsidRDefault="008F16AF" w:rsidP="00224833">
            <w:pPr>
              <w:jc w:val="center"/>
              <w:rPr>
                <w:i/>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3D0A78FF" w14:textId="77777777" w:rsidR="008F16AF" w:rsidRPr="008F16AF" w:rsidRDefault="008F16AF" w:rsidP="00224833">
            <w:pPr>
              <w:jc w:val="center"/>
              <w:rPr>
                <w:sz w:val="20"/>
                <w:szCs w:val="20"/>
              </w:rPr>
            </w:pPr>
            <w:r w:rsidRPr="008F16AF">
              <w:rPr>
                <w:sz w:val="20"/>
                <w:szCs w:val="20"/>
              </w:rPr>
              <w:t>федеральный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55D0AC12"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41661BC9"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0544C16B"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9BCDFB7"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DDF5203" w14:textId="77777777" w:rsidR="008F16AF" w:rsidRPr="008F16AF" w:rsidRDefault="008F16AF" w:rsidP="00224833">
            <w:pPr>
              <w:jc w:val="center"/>
              <w:rPr>
                <w:sz w:val="20"/>
                <w:szCs w:val="20"/>
              </w:rPr>
            </w:pPr>
            <w:r w:rsidRPr="008F16AF">
              <w:rPr>
                <w:sz w:val="20"/>
                <w:szCs w:val="20"/>
              </w:rPr>
              <w:t>0,0</w:t>
            </w:r>
          </w:p>
        </w:tc>
        <w:tc>
          <w:tcPr>
            <w:tcW w:w="2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5A1176" w14:textId="77777777" w:rsidR="008F16AF" w:rsidRPr="008F16AF" w:rsidRDefault="008F16AF" w:rsidP="00224833">
            <w:pPr>
              <w:jc w:val="center"/>
              <w:rPr>
                <w:sz w:val="20"/>
                <w:szCs w:val="20"/>
              </w:rPr>
            </w:pPr>
          </w:p>
        </w:tc>
      </w:tr>
      <w:tr w:rsidR="008F16AF" w:rsidRPr="008F16AF" w14:paraId="34198ABF" w14:textId="77777777" w:rsidTr="00224833">
        <w:trPr>
          <w:cantSplit/>
          <w:trHeight w:hRule="exact" w:val="510"/>
          <w:tblCellSpacing w:w="5" w:type="nil"/>
        </w:trPr>
        <w:tc>
          <w:tcPr>
            <w:tcW w:w="3198" w:type="dxa"/>
            <w:vMerge/>
            <w:tcBorders>
              <w:left w:val="single" w:sz="4" w:space="0" w:color="auto"/>
              <w:right w:val="single" w:sz="4" w:space="0" w:color="auto"/>
            </w:tcBorders>
            <w:shd w:val="clear" w:color="auto" w:fill="auto"/>
            <w:vAlign w:val="center"/>
          </w:tcPr>
          <w:p w14:paraId="21FC11BA" w14:textId="77777777" w:rsidR="008F16AF" w:rsidRPr="008F16AF" w:rsidRDefault="008F16AF" w:rsidP="00224833">
            <w:pPr>
              <w:jc w:val="center"/>
              <w:rPr>
                <w:i/>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5E40BF72" w14:textId="77777777" w:rsidR="008F16AF" w:rsidRPr="008F16AF" w:rsidRDefault="008F16AF" w:rsidP="00224833">
            <w:pPr>
              <w:jc w:val="center"/>
              <w:rPr>
                <w:sz w:val="20"/>
                <w:szCs w:val="20"/>
              </w:rPr>
            </w:pPr>
            <w:r w:rsidRPr="008F16AF">
              <w:rPr>
                <w:sz w:val="20"/>
                <w:szCs w:val="20"/>
              </w:rPr>
              <w:t>местные бюджеты</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74FD5F10" w14:textId="77777777" w:rsidR="008F16AF" w:rsidRPr="008F16AF" w:rsidRDefault="008F16AF" w:rsidP="00224833">
            <w:pPr>
              <w:jc w:val="center"/>
              <w:rPr>
                <w:sz w:val="20"/>
                <w:szCs w:val="20"/>
              </w:rPr>
            </w:pPr>
            <w:r w:rsidRPr="008F16AF">
              <w:rPr>
                <w:color w:val="FF0000"/>
                <w:sz w:val="20"/>
                <w:szCs w:val="20"/>
              </w:rPr>
              <w:t>599500,00</w:t>
            </w:r>
          </w:p>
        </w:tc>
        <w:tc>
          <w:tcPr>
            <w:tcW w:w="1401" w:type="dxa"/>
            <w:tcBorders>
              <w:top w:val="single" w:sz="4" w:space="0" w:color="auto"/>
              <w:left w:val="single" w:sz="4" w:space="0" w:color="auto"/>
              <w:bottom w:val="single" w:sz="4" w:space="0" w:color="auto"/>
              <w:right w:val="single" w:sz="4" w:space="0" w:color="auto"/>
            </w:tcBorders>
            <w:vAlign w:val="center"/>
          </w:tcPr>
          <w:p w14:paraId="3734E32C"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02FBDA4B"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2F2116B"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B92E2C1" w14:textId="77777777" w:rsidR="008F16AF" w:rsidRPr="008F16AF" w:rsidRDefault="008F16AF" w:rsidP="00224833">
            <w:pPr>
              <w:jc w:val="center"/>
              <w:rPr>
                <w:sz w:val="20"/>
                <w:szCs w:val="20"/>
              </w:rPr>
            </w:pPr>
            <w:r w:rsidRPr="008F16AF">
              <w:rPr>
                <w:sz w:val="20"/>
                <w:szCs w:val="20"/>
              </w:rPr>
              <w:t>0,0</w:t>
            </w:r>
          </w:p>
        </w:tc>
        <w:tc>
          <w:tcPr>
            <w:tcW w:w="2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11EF62" w14:textId="77777777" w:rsidR="008F16AF" w:rsidRPr="008F16AF" w:rsidRDefault="008F16AF" w:rsidP="00224833">
            <w:pPr>
              <w:jc w:val="center"/>
              <w:rPr>
                <w:sz w:val="20"/>
                <w:szCs w:val="20"/>
              </w:rPr>
            </w:pPr>
          </w:p>
        </w:tc>
      </w:tr>
      <w:tr w:rsidR="008F16AF" w:rsidRPr="008F16AF" w14:paraId="4CF7139A" w14:textId="77777777" w:rsidTr="00224833">
        <w:trPr>
          <w:cantSplit/>
          <w:trHeight w:hRule="exact" w:val="510"/>
          <w:tblCellSpacing w:w="5" w:type="nil"/>
        </w:trPr>
        <w:tc>
          <w:tcPr>
            <w:tcW w:w="3198" w:type="dxa"/>
            <w:vMerge/>
            <w:tcBorders>
              <w:left w:val="single" w:sz="4" w:space="0" w:color="auto"/>
              <w:bottom w:val="single" w:sz="4" w:space="0" w:color="auto"/>
              <w:right w:val="single" w:sz="4" w:space="0" w:color="auto"/>
            </w:tcBorders>
            <w:shd w:val="clear" w:color="auto" w:fill="auto"/>
            <w:vAlign w:val="center"/>
          </w:tcPr>
          <w:p w14:paraId="52EC9CE0" w14:textId="77777777" w:rsidR="008F16AF" w:rsidRPr="008F16AF" w:rsidRDefault="008F16AF" w:rsidP="00224833">
            <w:pPr>
              <w:jc w:val="center"/>
              <w:rPr>
                <w:i/>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5A4B0EE5" w14:textId="77777777" w:rsidR="008F16AF" w:rsidRPr="008F16AF" w:rsidRDefault="008F16AF" w:rsidP="00224833">
            <w:pPr>
              <w:jc w:val="center"/>
              <w:rPr>
                <w:sz w:val="20"/>
                <w:szCs w:val="20"/>
              </w:rPr>
            </w:pPr>
            <w:r w:rsidRPr="008F16AF">
              <w:rPr>
                <w:sz w:val="20"/>
                <w:szCs w:val="20"/>
              </w:rPr>
              <w:t>внебюджетные источники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0C875903"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3F6E7832"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0C05E12C"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89C01A4"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3F7D44E" w14:textId="77777777" w:rsidR="008F16AF" w:rsidRPr="008F16AF" w:rsidRDefault="008F16AF" w:rsidP="00224833">
            <w:pPr>
              <w:jc w:val="center"/>
              <w:rPr>
                <w:sz w:val="20"/>
                <w:szCs w:val="20"/>
              </w:rPr>
            </w:pPr>
            <w:r w:rsidRPr="008F16AF">
              <w:rPr>
                <w:sz w:val="20"/>
                <w:szCs w:val="20"/>
              </w:rPr>
              <w:t>0,0</w:t>
            </w:r>
          </w:p>
        </w:tc>
        <w:tc>
          <w:tcPr>
            <w:tcW w:w="2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98AB7A" w14:textId="77777777" w:rsidR="008F16AF" w:rsidRPr="008F16AF" w:rsidRDefault="008F16AF" w:rsidP="00224833">
            <w:pPr>
              <w:jc w:val="center"/>
              <w:rPr>
                <w:sz w:val="20"/>
                <w:szCs w:val="20"/>
              </w:rPr>
            </w:pPr>
          </w:p>
        </w:tc>
      </w:tr>
      <w:tr w:rsidR="008F16AF" w:rsidRPr="008F16AF" w14:paraId="526D7D8B" w14:textId="77777777" w:rsidTr="00224833">
        <w:trPr>
          <w:cantSplit/>
          <w:trHeight w:hRule="exact" w:val="793"/>
          <w:tblCellSpacing w:w="5" w:type="nil"/>
        </w:trPr>
        <w:tc>
          <w:tcPr>
            <w:tcW w:w="1468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DB7E232" w14:textId="77777777" w:rsidR="008F16AF" w:rsidRPr="008F16AF" w:rsidRDefault="008F16AF" w:rsidP="00224833">
            <w:pPr>
              <w:jc w:val="center"/>
              <w:rPr>
                <w:sz w:val="20"/>
                <w:szCs w:val="20"/>
              </w:rPr>
            </w:pPr>
            <w:r w:rsidRPr="008F16AF">
              <w:rPr>
                <w:sz w:val="20"/>
                <w:szCs w:val="20"/>
              </w:rPr>
              <w:br w:type="page"/>
              <w:t>Задача 2. Проведение технических и организационных мероприятий в области обеспечения пожарной безопасности</w:t>
            </w:r>
          </w:p>
        </w:tc>
      </w:tr>
      <w:tr w:rsidR="008F16AF" w:rsidRPr="008F16AF" w14:paraId="3E390FAE" w14:textId="77777777" w:rsidTr="00224833">
        <w:trPr>
          <w:cantSplit/>
          <w:trHeight w:hRule="exact" w:val="567"/>
          <w:tblCellSpacing w:w="5" w:type="nil"/>
        </w:trPr>
        <w:tc>
          <w:tcPr>
            <w:tcW w:w="3198" w:type="dxa"/>
            <w:vMerge w:val="restart"/>
            <w:tcBorders>
              <w:top w:val="single" w:sz="4" w:space="0" w:color="auto"/>
              <w:left w:val="single" w:sz="4" w:space="0" w:color="auto"/>
              <w:right w:val="single" w:sz="4" w:space="0" w:color="auto"/>
            </w:tcBorders>
            <w:shd w:val="clear" w:color="auto" w:fill="auto"/>
            <w:vAlign w:val="center"/>
          </w:tcPr>
          <w:p w14:paraId="4D760E1E" w14:textId="77777777" w:rsidR="008F16AF" w:rsidRPr="008F16AF" w:rsidRDefault="008F16AF" w:rsidP="00224833">
            <w:pPr>
              <w:jc w:val="center"/>
              <w:rPr>
                <w:sz w:val="20"/>
                <w:szCs w:val="20"/>
              </w:rPr>
            </w:pPr>
            <w:r w:rsidRPr="008F16AF">
              <w:rPr>
                <w:sz w:val="20"/>
                <w:szCs w:val="20"/>
              </w:rPr>
              <w:t>Создание противопожарных полос для защиты населенных пунктов Куйбышевского муниципального района Новосибирской области, подверженных риску перехода природных пожаров</w:t>
            </w:r>
          </w:p>
          <w:p w14:paraId="45087FD2" w14:textId="77777777" w:rsidR="008F16AF" w:rsidRPr="008F16AF" w:rsidRDefault="008F16AF" w:rsidP="00224833">
            <w:pPr>
              <w:jc w:val="center"/>
              <w:rPr>
                <w:sz w:val="20"/>
                <w:szCs w:val="20"/>
              </w:rPr>
            </w:pPr>
            <w:r w:rsidRPr="008F16AF">
              <w:rPr>
                <w:sz w:val="20"/>
                <w:szCs w:val="20"/>
              </w:rPr>
              <w:t>Организация деятельности  и оснащение формирований добровольной пожарной охраны</w:t>
            </w:r>
          </w:p>
          <w:p w14:paraId="721C7CD8" w14:textId="77777777" w:rsidR="008F16AF" w:rsidRPr="008F16AF" w:rsidRDefault="008F16AF" w:rsidP="00224833">
            <w:pPr>
              <w:jc w:val="center"/>
              <w:rPr>
                <w:sz w:val="20"/>
                <w:szCs w:val="20"/>
              </w:rPr>
            </w:pPr>
            <w:r w:rsidRPr="008F16AF">
              <w:rPr>
                <w:sz w:val="20"/>
                <w:szCs w:val="20"/>
              </w:rPr>
              <w:t>Материальное стимулирование добровольных пожарных за активное участие в профилактике и (или) тушении пожаров, в том числе загораний, и (или) проведении аварийно-спасательных работ</w:t>
            </w:r>
          </w:p>
          <w:p w14:paraId="49EE5757" w14:textId="77777777" w:rsidR="008F16AF" w:rsidRPr="008F16AF" w:rsidRDefault="008F16AF" w:rsidP="00224833">
            <w:pPr>
              <w:jc w:val="center"/>
              <w:rPr>
                <w:sz w:val="20"/>
                <w:szCs w:val="20"/>
              </w:rPr>
            </w:pPr>
            <w:r w:rsidRPr="008F16AF">
              <w:rPr>
                <w:sz w:val="20"/>
                <w:szCs w:val="20"/>
              </w:rPr>
              <w:t>Разработка, печать и распространение памяток, буклетов, брошюр, плакатов, баннеров, создание тематических уголков пожарной безопасности</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57997B99" w14:textId="77777777" w:rsidR="008F16AF" w:rsidRPr="008F16AF" w:rsidRDefault="008F16AF" w:rsidP="00224833">
            <w:pPr>
              <w:jc w:val="center"/>
              <w:rPr>
                <w:sz w:val="20"/>
                <w:szCs w:val="20"/>
              </w:rPr>
            </w:pPr>
            <w:r w:rsidRPr="008F16AF">
              <w:rPr>
                <w:sz w:val="20"/>
                <w:szCs w:val="20"/>
              </w:rPr>
              <w:t>областной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36277200"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224D468A"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0997DC20"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1E46FC0"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39FCE19" w14:textId="77777777" w:rsidR="008F16AF" w:rsidRPr="008F16AF" w:rsidRDefault="008F16AF" w:rsidP="00224833">
            <w:pPr>
              <w:jc w:val="center"/>
              <w:rPr>
                <w:sz w:val="20"/>
                <w:szCs w:val="20"/>
              </w:rPr>
            </w:pPr>
            <w:r w:rsidRPr="008F16AF">
              <w:rPr>
                <w:sz w:val="20"/>
                <w:szCs w:val="20"/>
              </w:rPr>
              <w:t>0,0</w:t>
            </w:r>
          </w:p>
        </w:tc>
        <w:tc>
          <w:tcPr>
            <w:tcW w:w="2668" w:type="dxa"/>
            <w:vMerge w:val="restart"/>
            <w:tcBorders>
              <w:top w:val="single" w:sz="4" w:space="0" w:color="auto"/>
              <w:left w:val="single" w:sz="4" w:space="0" w:color="auto"/>
              <w:right w:val="single" w:sz="4" w:space="0" w:color="auto"/>
            </w:tcBorders>
            <w:shd w:val="clear" w:color="auto" w:fill="auto"/>
            <w:vAlign w:val="center"/>
          </w:tcPr>
          <w:p w14:paraId="34B27B83" w14:textId="77777777" w:rsidR="008F16AF" w:rsidRPr="008F16AF" w:rsidRDefault="008F16AF" w:rsidP="00224833">
            <w:pPr>
              <w:jc w:val="center"/>
              <w:rPr>
                <w:sz w:val="20"/>
                <w:szCs w:val="20"/>
              </w:rPr>
            </w:pPr>
            <w:r w:rsidRPr="008F16AF">
              <w:rPr>
                <w:sz w:val="20"/>
                <w:szCs w:val="20"/>
              </w:rPr>
              <w:t>Количество случаев перехода лесных и ландшафтных пожаров на населенные пункты Куйбышевского района составит 0 случаев</w:t>
            </w:r>
          </w:p>
        </w:tc>
      </w:tr>
      <w:tr w:rsidR="008F16AF" w:rsidRPr="008F16AF" w14:paraId="6B557992" w14:textId="77777777" w:rsidTr="00224833">
        <w:trPr>
          <w:cantSplit/>
          <w:trHeight w:hRule="exact" w:val="567"/>
          <w:tblCellSpacing w:w="5" w:type="nil"/>
        </w:trPr>
        <w:tc>
          <w:tcPr>
            <w:tcW w:w="3198" w:type="dxa"/>
            <w:vMerge/>
            <w:tcBorders>
              <w:left w:val="single" w:sz="4" w:space="0" w:color="auto"/>
              <w:right w:val="single" w:sz="4" w:space="0" w:color="auto"/>
            </w:tcBorders>
            <w:shd w:val="clear" w:color="auto" w:fill="auto"/>
            <w:vAlign w:val="center"/>
          </w:tcPr>
          <w:p w14:paraId="2E1B5DCE"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6AEA6846" w14:textId="77777777" w:rsidR="008F16AF" w:rsidRPr="008F16AF" w:rsidRDefault="008F16AF" w:rsidP="00224833">
            <w:pPr>
              <w:jc w:val="center"/>
              <w:rPr>
                <w:sz w:val="20"/>
                <w:szCs w:val="20"/>
              </w:rPr>
            </w:pPr>
            <w:r w:rsidRPr="008F16AF">
              <w:rPr>
                <w:sz w:val="20"/>
                <w:szCs w:val="20"/>
              </w:rPr>
              <w:t>федеральный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3DAF275D" w14:textId="77777777" w:rsidR="008F16AF" w:rsidRPr="008F16AF" w:rsidRDefault="008F16AF" w:rsidP="00224833">
            <w:pPr>
              <w:jc w:val="center"/>
              <w:rPr>
                <w:color w:val="FF0000"/>
                <w:sz w:val="20"/>
                <w:szCs w:val="20"/>
              </w:rPr>
            </w:pPr>
            <w:r w:rsidRPr="008F16AF">
              <w:rPr>
                <w:color w:val="FF0000"/>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0385DDDA"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419C971D"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F5DFFBD"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428C516"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6B1DA525" w14:textId="77777777" w:rsidR="008F16AF" w:rsidRPr="008F16AF" w:rsidRDefault="008F16AF" w:rsidP="00224833">
            <w:pPr>
              <w:jc w:val="center"/>
              <w:rPr>
                <w:sz w:val="20"/>
                <w:szCs w:val="20"/>
              </w:rPr>
            </w:pPr>
          </w:p>
        </w:tc>
      </w:tr>
      <w:tr w:rsidR="008F16AF" w:rsidRPr="008F16AF" w14:paraId="2A4AE246" w14:textId="77777777" w:rsidTr="00224833">
        <w:trPr>
          <w:cantSplit/>
          <w:trHeight w:hRule="exact" w:val="567"/>
          <w:tblCellSpacing w:w="5" w:type="nil"/>
        </w:trPr>
        <w:tc>
          <w:tcPr>
            <w:tcW w:w="3198" w:type="dxa"/>
            <w:vMerge/>
            <w:tcBorders>
              <w:left w:val="single" w:sz="4" w:space="0" w:color="auto"/>
              <w:right w:val="single" w:sz="4" w:space="0" w:color="auto"/>
            </w:tcBorders>
            <w:shd w:val="clear" w:color="auto" w:fill="auto"/>
            <w:vAlign w:val="center"/>
          </w:tcPr>
          <w:p w14:paraId="4925BD11"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47D305B9" w14:textId="77777777" w:rsidR="008F16AF" w:rsidRPr="008F16AF" w:rsidRDefault="008F16AF" w:rsidP="00224833">
            <w:pPr>
              <w:jc w:val="center"/>
              <w:rPr>
                <w:sz w:val="20"/>
                <w:szCs w:val="20"/>
              </w:rPr>
            </w:pPr>
            <w:r w:rsidRPr="008F16AF">
              <w:rPr>
                <w:sz w:val="20"/>
                <w:szCs w:val="20"/>
              </w:rPr>
              <w:t>местные бюджеты</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058F6E2A"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6A820092"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185CCD8A"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45DB35"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1F76350"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0AA9AC7D" w14:textId="77777777" w:rsidR="008F16AF" w:rsidRPr="008F16AF" w:rsidRDefault="008F16AF" w:rsidP="00224833">
            <w:pPr>
              <w:jc w:val="center"/>
              <w:rPr>
                <w:sz w:val="20"/>
                <w:szCs w:val="20"/>
              </w:rPr>
            </w:pPr>
          </w:p>
        </w:tc>
      </w:tr>
      <w:tr w:rsidR="008F16AF" w:rsidRPr="008F16AF" w14:paraId="020CB605" w14:textId="77777777" w:rsidTr="00224833">
        <w:trPr>
          <w:cantSplit/>
          <w:trHeight w:hRule="exact" w:val="567"/>
          <w:tblCellSpacing w:w="5" w:type="nil"/>
        </w:trPr>
        <w:tc>
          <w:tcPr>
            <w:tcW w:w="3198" w:type="dxa"/>
            <w:vMerge/>
            <w:tcBorders>
              <w:left w:val="single" w:sz="4" w:space="0" w:color="auto"/>
              <w:right w:val="single" w:sz="4" w:space="0" w:color="auto"/>
            </w:tcBorders>
            <w:shd w:val="clear" w:color="auto" w:fill="auto"/>
            <w:vAlign w:val="center"/>
          </w:tcPr>
          <w:p w14:paraId="15D75E01"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023E1B01" w14:textId="77777777" w:rsidR="008F16AF" w:rsidRPr="008F16AF" w:rsidRDefault="008F16AF" w:rsidP="00224833">
            <w:pPr>
              <w:jc w:val="center"/>
              <w:rPr>
                <w:sz w:val="20"/>
                <w:szCs w:val="20"/>
              </w:rPr>
            </w:pPr>
            <w:r w:rsidRPr="008F16AF">
              <w:rPr>
                <w:sz w:val="20"/>
                <w:szCs w:val="20"/>
              </w:rPr>
              <w:t>внебюджетные источники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239EADE6"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1982190E"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2F07DB4E"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B751DC8"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7046D11"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3FD8FA72" w14:textId="77777777" w:rsidR="008F16AF" w:rsidRPr="008F16AF" w:rsidRDefault="008F16AF" w:rsidP="00224833">
            <w:pPr>
              <w:jc w:val="center"/>
              <w:rPr>
                <w:sz w:val="20"/>
                <w:szCs w:val="20"/>
              </w:rPr>
            </w:pPr>
          </w:p>
        </w:tc>
      </w:tr>
      <w:tr w:rsidR="008F16AF" w:rsidRPr="008F16AF" w14:paraId="130739CD" w14:textId="77777777" w:rsidTr="00224833">
        <w:trPr>
          <w:cantSplit/>
          <w:trHeight w:hRule="exact" w:val="567"/>
          <w:tblCellSpacing w:w="5" w:type="nil"/>
        </w:trPr>
        <w:tc>
          <w:tcPr>
            <w:tcW w:w="3198" w:type="dxa"/>
            <w:vMerge w:val="restart"/>
            <w:tcBorders>
              <w:top w:val="single" w:sz="4" w:space="0" w:color="auto"/>
              <w:left w:val="single" w:sz="4" w:space="0" w:color="auto"/>
              <w:right w:val="single" w:sz="4" w:space="0" w:color="auto"/>
            </w:tcBorders>
            <w:shd w:val="clear" w:color="auto" w:fill="auto"/>
            <w:vAlign w:val="center"/>
          </w:tcPr>
          <w:p w14:paraId="3CAF7FAF" w14:textId="77777777" w:rsidR="008F16AF" w:rsidRPr="008F16AF" w:rsidRDefault="008F16AF" w:rsidP="00224833">
            <w:pPr>
              <w:jc w:val="center"/>
              <w:rPr>
                <w:sz w:val="20"/>
                <w:szCs w:val="20"/>
              </w:rPr>
            </w:pPr>
            <w:r w:rsidRPr="008F16AF">
              <w:rPr>
                <w:sz w:val="20"/>
                <w:szCs w:val="20"/>
              </w:rPr>
              <w:t xml:space="preserve">Организация деятельности   и оснащение формирований  добровольной пожарной охраны </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33C23A50" w14:textId="77777777" w:rsidR="008F16AF" w:rsidRPr="008F16AF" w:rsidRDefault="008F16AF" w:rsidP="00224833">
            <w:pPr>
              <w:jc w:val="center"/>
              <w:rPr>
                <w:sz w:val="20"/>
                <w:szCs w:val="20"/>
              </w:rPr>
            </w:pPr>
            <w:r w:rsidRPr="008F16AF">
              <w:rPr>
                <w:sz w:val="20"/>
                <w:szCs w:val="20"/>
              </w:rPr>
              <w:t>областной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3D43E275"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705382B6"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4ECA62A6"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5374EC0"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5D4EA6C"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043226CD" w14:textId="77777777" w:rsidR="008F16AF" w:rsidRPr="008F16AF" w:rsidRDefault="008F16AF" w:rsidP="00224833">
            <w:pPr>
              <w:jc w:val="center"/>
              <w:rPr>
                <w:sz w:val="20"/>
                <w:szCs w:val="20"/>
              </w:rPr>
            </w:pPr>
          </w:p>
        </w:tc>
      </w:tr>
      <w:tr w:rsidR="008F16AF" w:rsidRPr="008F16AF" w14:paraId="10A826C0" w14:textId="77777777" w:rsidTr="00224833">
        <w:trPr>
          <w:cantSplit/>
          <w:trHeight w:hRule="exact" w:val="567"/>
          <w:tblCellSpacing w:w="5" w:type="nil"/>
        </w:trPr>
        <w:tc>
          <w:tcPr>
            <w:tcW w:w="3198" w:type="dxa"/>
            <w:vMerge/>
            <w:tcBorders>
              <w:left w:val="single" w:sz="4" w:space="0" w:color="auto"/>
              <w:right w:val="single" w:sz="4" w:space="0" w:color="auto"/>
            </w:tcBorders>
            <w:shd w:val="clear" w:color="auto" w:fill="auto"/>
            <w:vAlign w:val="center"/>
          </w:tcPr>
          <w:p w14:paraId="17413136"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3B099FE3" w14:textId="77777777" w:rsidR="008F16AF" w:rsidRPr="008F16AF" w:rsidRDefault="008F16AF" w:rsidP="00224833">
            <w:pPr>
              <w:jc w:val="center"/>
              <w:rPr>
                <w:sz w:val="20"/>
                <w:szCs w:val="20"/>
              </w:rPr>
            </w:pPr>
            <w:r w:rsidRPr="008F16AF">
              <w:rPr>
                <w:sz w:val="20"/>
                <w:szCs w:val="20"/>
              </w:rPr>
              <w:t>федеральный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7B4794F0"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0429B45A"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4EF8893B"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FB5808A"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110FB62"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6388C2DB" w14:textId="77777777" w:rsidR="008F16AF" w:rsidRPr="008F16AF" w:rsidRDefault="008F16AF" w:rsidP="00224833">
            <w:pPr>
              <w:jc w:val="center"/>
              <w:rPr>
                <w:sz w:val="20"/>
                <w:szCs w:val="20"/>
              </w:rPr>
            </w:pPr>
          </w:p>
        </w:tc>
      </w:tr>
      <w:tr w:rsidR="008F16AF" w:rsidRPr="008F16AF" w14:paraId="09C3881E" w14:textId="77777777" w:rsidTr="00224833">
        <w:trPr>
          <w:cantSplit/>
          <w:trHeight w:hRule="exact" w:val="567"/>
          <w:tblCellSpacing w:w="5" w:type="nil"/>
        </w:trPr>
        <w:tc>
          <w:tcPr>
            <w:tcW w:w="3198" w:type="dxa"/>
            <w:vMerge/>
            <w:tcBorders>
              <w:left w:val="single" w:sz="4" w:space="0" w:color="auto"/>
              <w:right w:val="single" w:sz="4" w:space="0" w:color="auto"/>
            </w:tcBorders>
            <w:shd w:val="clear" w:color="auto" w:fill="auto"/>
            <w:vAlign w:val="center"/>
          </w:tcPr>
          <w:p w14:paraId="1DE34967"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3383A9FE" w14:textId="77777777" w:rsidR="008F16AF" w:rsidRPr="008F16AF" w:rsidRDefault="008F16AF" w:rsidP="00224833">
            <w:pPr>
              <w:jc w:val="center"/>
              <w:rPr>
                <w:sz w:val="20"/>
                <w:szCs w:val="20"/>
              </w:rPr>
            </w:pPr>
            <w:r w:rsidRPr="008F16AF">
              <w:rPr>
                <w:sz w:val="20"/>
                <w:szCs w:val="20"/>
              </w:rPr>
              <w:t>местные бюджеты</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5D1D4A3E" w14:textId="77777777" w:rsidR="008F16AF" w:rsidRPr="008F16AF" w:rsidRDefault="008F16AF" w:rsidP="00224833">
            <w:pPr>
              <w:jc w:val="center"/>
              <w:rPr>
                <w:color w:val="FF0000"/>
                <w:sz w:val="20"/>
                <w:szCs w:val="20"/>
              </w:rPr>
            </w:pPr>
            <w:r w:rsidRPr="008F16AF">
              <w:rPr>
                <w:color w:val="FF0000"/>
                <w:sz w:val="20"/>
                <w:szCs w:val="20"/>
              </w:rPr>
              <w:t>769880,00</w:t>
            </w:r>
          </w:p>
        </w:tc>
        <w:tc>
          <w:tcPr>
            <w:tcW w:w="1401" w:type="dxa"/>
            <w:tcBorders>
              <w:top w:val="single" w:sz="4" w:space="0" w:color="auto"/>
              <w:left w:val="single" w:sz="4" w:space="0" w:color="auto"/>
              <w:bottom w:val="single" w:sz="4" w:space="0" w:color="auto"/>
              <w:right w:val="single" w:sz="4" w:space="0" w:color="auto"/>
            </w:tcBorders>
            <w:vAlign w:val="center"/>
          </w:tcPr>
          <w:p w14:paraId="47B6059D"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2D0230C0"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81511FD"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B5FE163"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585681EF" w14:textId="77777777" w:rsidR="008F16AF" w:rsidRPr="008F16AF" w:rsidRDefault="008F16AF" w:rsidP="00224833">
            <w:pPr>
              <w:jc w:val="center"/>
              <w:rPr>
                <w:sz w:val="20"/>
                <w:szCs w:val="20"/>
              </w:rPr>
            </w:pPr>
          </w:p>
        </w:tc>
      </w:tr>
      <w:tr w:rsidR="008F16AF" w:rsidRPr="008F16AF" w14:paraId="60E5D359" w14:textId="77777777" w:rsidTr="00224833">
        <w:trPr>
          <w:cantSplit/>
          <w:trHeight w:hRule="exact" w:val="567"/>
          <w:tblCellSpacing w:w="5" w:type="nil"/>
        </w:trPr>
        <w:tc>
          <w:tcPr>
            <w:tcW w:w="3198" w:type="dxa"/>
            <w:vMerge/>
            <w:tcBorders>
              <w:left w:val="single" w:sz="4" w:space="0" w:color="auto"/>
              <w:bottom w:val="single" w:sz="4" w:space="0" w:color="auto"/>
              <w:right w:val="single" w:sz="4" w:space="0" w:color="auto"/>
            </w:tcBorders>
            <w:shd w:val="clear" w:color="auto" w:fill="auto"/>
            <w:vAlign w:val="center"/>
          </w:tcPr>
          <w:p w14:paraId="2D4995A8"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7AFF0EB1" w14:textId="77777777" w:rsidR="008F16AF" w:rsidRPr="008F16AF" w:rsidRDefault="008F16AF" w:rsidP="00224833">
            <w:pPr>
              <w:jc w:val="center"/>
              <w:rPr>
                <w:sz w:val="20"/>
                <w:szCs w:val="20"/>
              </w:rPr>
            </w:pPr>
            <w:r w:rsidRPr="008F16AF">
              <w:rPr>
                <w:sz w:val="20"/>
                <w:szCs w:val="20"/>
              </w:rPr>
              <w:t>внебюджетные источники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25E39324"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269082DA"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10F8B692"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080BC8E"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5CE724B"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6C0397DC" w14:textId="77777777" w:rsidR="008F16AF" w:rsidRPr="008F16AF" w:rsidRDefault="008F16AF" w:rsidP="00224833">
            <w:pPr>
              <w:jc w:val="center"/>
              <w:rPr>
                <w:sz w:val="20"/>
                <w:szCs w:val="20"/>
              </w:rPr>
            </w:pPr>
          </w:p>
        </w:tc>
      </w:tr>
      <w:tr w:rsidR="008F16AF" w:rsidRPr="008F16AF" w14:paraId="10881CA3" w14:textId="77777777" w:rsidTr="00224833">
        <w:trPr>
          <w:cantSplit/>
          <w:trHeight w:hRule="exact" w:val="567"/>
          <w:tblCellSpacing w:w="5" w:type="nil"/>
        </w:trPr>
        <w:tc>
          <w:tcPr>
            <w:tcW w:w="3198" w:type="dxa"/>
            <w:vMerge w:val="restart"/>
            <w:tcBorders>
              <w:top w:val="single" w:sz="4" w:space="0" w:color="auto"/>
              <w:left w:val="single" w:sz="4" w:space="0" w:color="auto"/>
              <w:right w:val="single" w:sz="4" w:space="0" w:color="auto"/>
            </w:tcBorders>
            <w:shd w:val="clear" w:color="auto" w:fill="auto"/>
            <w:vAlign w:val="center"/>
          </w:tcPr>
          <w:p w14:paraId="6BE9E40E" w14:textId="77777777" w:rsidR="008F16AF" w:rsidRPr="008F16AF" w:rsidRDefault="008F16AF" w:rsidP="00224833">
            <w:pPr>
              <w:jc w:val="center"/>
              <w:rPr>
                <w:sz w:val="20"/>
                <w:szCs w:val="20"/>
              </w:rPr>
            </w:pPr>
            <w:r w:rsidRPr="008F16AF">
              <w:rPr>
                <w:sz w:val="20"/>
                <w:szCs w:val="20"/>
              </w:rPr>
              <w:t>Материальное стимулирование добровольных пожарных за активное участие в профилактике и (или) тушении пожаров, в том числе загораний, и (или) проведении аварийно-спасательных работ</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06DEEE6A" w14:textId="77777777" w:rsidR="008F16AF" w:rsidRPr="008F16AF" w:rsidRDefault="008F16AF" w:rsidP="00224833">
            <w:pPr>
              <w:jc w:val="center"/>
              <w:rPr>
                <w:sz w:val="20"/>
                <w:szCs w:val="20"/>
              </w:rPr>
            </w:pPr>
            <w:r w:rsidRPr="008F16AF">
              <w:rPr>
                <w:sz w:val="20"/>
                <w:szCs w:val="20"/>
              </w:rPr>
              <w:t>областной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316D1FC4"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42687214"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3BED34DE"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6120D0E"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D8B94D9" w14:textId="77777777" w:rsidR="008F16AF" w:rsidRPr="008F16AF" w:rsidRDefault="008F16AF" w:rsidP="00224833">
            <w:pPr>
              <w:jc w:val="center"/>
              <w:rPr>
                <w:sz w:val="20"/>
                <w:szCs w:val="20"/>
              </w:rPr>
            </w:pPr>
            <w:r w:rsidRPr="008F16AF">
              <w:rPr>
                <w:sz w:val="20"/>
                <w:szCs w:val="20"/>
              </w:rPr>
              <w:t>0,0</w:t>
            </w:r>
          </w:p>
        </w:tc>
        <w:tc>
          <w:tcPr>
            <w:tcW w:w="2668" w:type="dxa"/>
            <w:tcBorders>
              <w:left w:val="single" w:sz="4" w:space="0" w:color="auto"/>
              <w:right w:val="single" w:sz="4" w:space="0" w:color="auto"/>
            </w:tcBorders>
            <w:shd w:val="clear" w:color="auto" w:fill="auto"/>
            <w:vAlign w:val="center"/>
          </w:tcPr>
          <w:p w14:paraId="7EDA1C99" w14:textId="77777777" w:rsidR="008F16AF" w:rsidRPr="008F16AF" w:rsidRDefault="008F16AF" w:rsidP="00224833">
            <w:pPr>
              <w:jc w:val="center"/>
              <w:rPr>
                <w:sz w:val="20"/>
                <w:szCs w:val="20"/>
              </w:rPr>
            </w:pPr>
          </w:p>
        </w:tc>
      </w:tr>
      <w:tr w:rsidR="008F16AF" w:rsidRPr="008F16AF" w14:paraId="2E45638E" w14:textId="77777777" w:rsidTr="00224833">
        <w:trPr>
          <w:cantSplit/>
          <w:trHeight w:hRule="exact" w:val="567"/>
          <w:tblCellSpacing w:w="5" w:type="nil"/>
        </w:trPr>
        <w:tc>
          <w:tcPr>
            <w:tcW w:w="3198" w:type="dxa"/>
            <w:vMerge/>
            <w:tcBorders>
              <w:left w:val="single" w:sz="4" w:space="0" w:color="auto"/>
              <w:right w:val="single" w:sz="4" w:space="0" w:color="auto"/>
            </w:tcBorders>
            <w:shd w:val="clear" w:color="auto" w:fill="auto"/>
            <w:vAlign w:val="center"/>
          </w:tcPr>
          <w:p w14:paraId="50BF40DA"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5427C868" w14:textId="77777777" w:rsidR="008F16AF" w:rsidRPr="008F16AF" w:rsidRDefault="008F16AF" w:rsidP="00224833">
            <w:pPr>
              <w:jc w:val="center"/>
              <w:rPr>
                <w:sz w:val="20"/>
                <w:szCs w:val="20"/>
              </w:rPr>
            </w:pPr>
            <w:r w:rsidRPr="008F16AF">
              <w:rPr>
                <w:sz w:val="20"/>
                <w:szCs w:val="20"/>
              </w:rPr>
              <w:t>федеральный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15401620"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569D8305"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73B835E6"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CF8A5A6"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9F7BD20" w14:textId="77777777" w:rsidR="008F16AF" w:rsidRPr="008F16AF" w:rsidRDefault="008F16AF" w:rsidP="00224833">
            <w:pPr>
              <w:jc w:val="center"/>
              <w:rPr>
                <w:sz w:val="20"/>
                <w:szCs w:val="20"/>
              </w:rPr>
            </w:pPr>
            <w:r w:rsidRPr="008F16AF">
              <w:rPr>
                <w:sz w:val="20"/>
                <w:szCs w:val="20"/>
              </w:rPr>
              <w:t>0,0</w:t>
            </w:r>
          </w:p>
        </w:tc>
        <w:tc>
          <w:tcPr>
            <w:tcW w:w="2668" w:type="dxa"/>
            <w:tcBorders>
              <w:left w:val="single" w:sz="4" w:space="0" w:color="auto"/>
              <w:right w:val="single" w:sz="4" w:space="0" w:color="auto"/>
            </w:tcBorders>
            <w:shd w:val="clear" w:color="auto" w:fill="auto"/>
            <w:vAlign w:val="center"/>
          </w:tcPr>
          <w:p w14:paraId="601F5D26" w14:textId="77777777" w:rsidR="008F16AF" w:rsidRPr="008F16AF" w:rsidRDefault="008F16AF" w:rsidP="00224833">
            <w:pPr>
              <w:jc w:val="center"/>
              <w:rPr>
                <w:sz w:val="20"/>
                <w:szCs w:val="20"/>
              </w:rPr>
            </w:pPr>
          </w:p>
        </w:tc>
      </w:tr>
      <w:tr w:rsidR="008F16AF" w:rsidRPr="008F16AF" w14:paraId="7AF4AE1F" w14:textId="77777777" w:rsidTr="00224833">
        <w:trPr>
          <w:cantSplit/>
          <w:trHeight w:hRule="exact" w:val="567"/>
          <w:tblCellSpacing w:w="5" w:type="nil"/>
        </w:trPr>
        <w:tc>
          <w:tcPr>
            <w:tcW w:w="3198" w:type="dxa"/>
            <w:vMerge/>
            <w:tcBorders>
              <w:left w:val="single" w:sz="4" w:space="0" w:color="auto"/>
              <w:right w:val="single" w:sz="4" w:space="0" w:color="auto"/>
            </w:tcBorders>
            <w:shd w:val="clear" w:color="auto" w:fill="auto"/>
            <w:vAlign w:val="center"/>
          </w:tcPr>
          <w:p w14:paraId="370915E1"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729923AA" w14:textId="77777777" w:rsidR="008F16AF" w:rsidRPr="008F16AF" w:rsidRDefault="008F16AF" w:rsidP="00224833">
            <w:pPr>
              <w:jc w:val="center"/>
              <w:rPr>
                <w:sz w:val="20"/>
                <w:szCs w:val="20"/>
              </w:rPr>
            </w:pPr>
            <w:r w:rsidRPr="008F16AF">
              <w:rPr>
                <w:sz w:val="20"/>
                <w:szCs w:val="20"/>
              </w:rPr>
              <w:t>местные бюджеты</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77FA232C" w14:textId="77777777" w:rsidR="008F16AF" w:rsidRPr="008F16AF" w:rsidRDefault="008F16AF" w:rsidP="00224833">
            <w:pPr>
              <w:jc w:val="center"/>
              <w:rPr>
                <w:sz w:val="20"/>
                <w:szCs w:val="20"/>
              </w:rPr>
            </w:pPr>
            <w:r w:rsidRPr="008F16AF">
              <w:rPr>
                <w:color w:val="FF0000"/>
                <w:sz w:val="20"/>
                <w:szCs w:val="20"/>
              </w:rPr>
              <w:t>360000,00</w:t>
            </w:r>
          </w:p>
        </w:tc>
        <w:tc>
          <w:tcPr>
            <w:tcW w:w="1401" w:type="dxa"/>
            <w:tcBorders>
              <w:top w:val="single" w:sz="4" w:space="0" w:color="auto"/>
              <w:left w:val="single" w:sz="4" w:space="0" w:color="auto"/>
              <w:bottom w:val="single" w:sz="4" w:space="0" w:color="auto"/>
              <w:right w:val="single" w:sz="4" w:space="0" w:color="auto"/>
            </w:tcBorders>
            <w:vAlign w:val="center"/>
          </w:tcPr>
          <w:p w14:paraId="522436E9"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525B6016"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68204DC"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012FBC" w14:textId="77777777" w:rsidR="008F16AF" w:rsidRPr="008F16AF" w:rsidRDefault="008F16AF" w:rsidP="00224833">
            <w:pPr>
              <w:jc w:val="center"/>
              <w:rPr>
                <w:sz w:val="20"/>
                <w:szCs w:val="20"/>
              </w:rPr>
            </w:pPr>
            <w:r w:rsidRPr="008F16AF">
              <w:rPr>
                <w:sz w:val="20"/>
                <w:szCs w:val="20"/>
              </w:rPr>
              <w:t>0,0</w:t>
            </w:r>
          </w:p>
        </w:tc>
        <w:tc>
          <w:tcPr>
            <w:tcW w:w="2668" w:type="dxa"/>
            <w:tcBorders>
              <w:left w:val="single" w:sz="4" w:space="0" w:color="auto"/>
              <w:right w:val="single" w:sz="4" w:space="0" w:color="auto"/>
            </w:tcBorders>
            <w:shd w:val="clear" w:color="auto" w:fill="auto"/>
            <w:vAlign w:val="center"/>
          </w:tcPr>
          <w:p w14:paraId="69910188" w14:textId="77777777" w:rsidR="008F16AF" w:rsidRPr="008F16AF" w:rsidRDefault="008F16AF" w:rsidP="00224833">
            <w:pPr>
              <w:jc w:val="center"/>
              <w:rPr>
                <w:sz w:val="20"/>
                <w:szCs w:val="20"/>
              </w:rPr>
            </w:pPr>
          </w:p>
        </w:tc>
      </w:tr>
      <w:tr w:rsidR="008F16AF" w:rsidRPr="008F16AF" w14:paraId="2FBBA81B" w14:textId="77777777" w:rsidTr="00224833">
        <w:trPr>
          <w:cantSplit/>
          <w:trHeight w:hRule="exact" w:val="567"/>
          <w:tblCellSpacing w:w="5" w:type="nil"/>
        </w:trPr>
        <w:tc>
          <w:tcPr>
            <w:tcW w:w="3198" w:type="dxa"/>
            <w:vMerge/>
            <w:tcBorders>
              <w:left w:val="single" w:sz="4" w:space="0" w:color="auto"/>
              <w:right w:val="single" w:sz="4" w:space="0" w:color="auto"/>
            </w:tcBorders>
            <w:shd w:val="clear" w:color="auto" w:fill="auto"/>
            <w:vAlign w:val="center"/>
          </w:tcPr>
          <w:p w14:paraId="17C8D4CC"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0E986191" w14:textId="77777777" w:rsidR="008F16AF" w:rsidRPr="008F16AF" w:rsidRDefault="008F16AF" w:rsidP="00224833">
            <w:pPr>
              <w:jc w:val="center"/>
              <w:rPr>
                <w:sz w:val="20"/>
                <w:szCs w:val="20"/>
              </w:rPr>
            </w:pPr>
            <w:r w:rsidRPr="008F16AF">
              <w:rPr>
                <w:sz w:val="20"/>
                <w:szCs w:val="20"/>
              </w:rPr>
              <w:t>внебюджетные источники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06E3A7C9"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66A86EA8"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66AA1C6A"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710F23D"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029DEEF" w14:textId="77777777" w:rsidR="008F16AF" w:rsidRPr="008F16AF" w:rsidRDefault="008F16AF" w:rsidP="00224833">
            <w:pPr>
              <w:jc w:val="center"/>
              <w:rPr>
                <w:sz w:val="20"/>
                <w:szCs w:val="20"/>
              </w:rPr>
            </w:pPr>
            <w:r w:rsidRPr="008F16AF">
              <w:rPr>
                <w:sz w:val="20"/>
                <w:szCs w:val="20"/>
              </w:rPr>
              <w:t>0,0</w:t>
            </w:r>
          </w:p>
        </w:tc>
        <w:tc>
          <w:tcPr>
            <w:tcW w:w="2668" w:type="dxa"/>
            <w:tcBorders>
              <w:left w:val="single" w:sz="4" w:space="0" w:color="auto"/>
              <w:right w:val="single" w:sz="4" w:space="0" w:color="auto"/>
            </w:tcBorders>
            <w:shd w:val="clear" w:color="auto" w:fill="auto"/>
            <w:vAlign w:val="center"/>
          </w:tcPr>
          <w:p w14:paraId="715A4951" w14:textId="77777777" w:rsidR="008F16AF" w:rsidRPr="008F16AF" w:rsidRDefault="008F16AF" w:rsidP="00224833">
            <w:pPr>
              <w:jc w:val="center"/>
              <w:rPr>
                <w:sz w:val="20"/>
                <w:szCs w:val="20"/>
              </w:rPr>
            </w:pPr>
          </w:p>
        </w:tc>
      </w:tr>
      <w:tr w:rsidR="008F16AF" w:rsidRPr="008F16AF" w14:paraId="7E87ABF5" w14:textId="77777777" w:rsidTr="00224833">
        <w:trPr>
          <w:cantSplit/>
          <w:trHeight w:hRule="exact" w:val="567"/>
          <w:tblCellSpacing w:w="5" w:type="nil"/>
        </w:trPr>
        <w:tc>
          <w:tcPr>
            <w:tcW w:w="3198" w:type="dxa"/>
            <w:vMerge w:val="restart"/>
            <w:tcBorders>
              <w:top w:val="single" w:sz="4" w:space="0" w:color="auto"/>
              <w:left w:val="single" w:sz="4" w:space="0" w:color="auto"/>
              <w:right w:val="single" w:sz="4" w:space="0" w:color="auto"/>
            </w:tcBorders>
            <w:shd w:val="clear" w:color="auto" w:fill="auto"/>
            <w:vAlign w:val="center"/>
          </w:tcPr>
          <w:p w14:paraId="4D2CDB11" w14:textId="77777777" w:rsidR="008F16AF" w:rsidRPr="008F16AF" w:rsidRDefault="008F16AF" w:rsidP="00224833">
            <w:pPr>
              <w:jc w:val="center"/>
              <w:rPr>
                <w:sz w:val="20"/>
                <w:szCs w:val="20"/>
              </w:rPr>
            </w:pPr>
            <w:r w:rsidRPr="008F16AF">
              <w:rPr>
                <w:sz w:val="20"/>
                <w:szCs w:val="20"/>
              </w:rPr>
              <w:t>Разработка, печать и распространение памяток, буклетов, брошюр, плакатов, баннеров, создание тематических уголков пожарной безопасности</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4CDCEB0D" w14:textId="77777777" w:rsidR="008F16AF" w:rsidRPr="008F16AF" w:rsidRDefault="008F16AF" w:rsidP="00224833">
            <w:pPr>
              <w:jc w:val="center"/>
              <w:rPr>
                <w:sz w:val="20"/>
                <w:szCs w:val="20"/>
              </w:rPr>
            </w:pPr>
            <w:r w:rsidRPr="008F16AF">
              <w:rPr>
                <w:sz w:val="20"/>
                <w:szCs w:val="20"/>
              </w:rPr>
              <w:t>областной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52321D53"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679BDD8E"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618F79B5"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83D0EE3"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970F727" w14:textId="77777777" w:rsidR="008F16AF" w:rsidRPr="008F16AF" w:rsidRDefault="008F16AF" w:rsidP="00224833">
            <w:pPr>
              <w:jc w:val="center"/>
              <w:rPr>
                <w:sz w:val="20"/>
                <w:szCs w:val="20"/>
              </w:rPr>
            </w:pPr>
            <w:r w:rsidRPr="008F16AF">
              <w:rPr>
                <w:sz w:val="20"/>
                <w:szCs w:val="20"/>
              </w:rPr>
              <w:t>0,0</w:t>
            </w:r>
          </w:p>
        </w:tc>
        <w:tc>
          <w:tcPr>
            <w:tcW w:w="2668" w:type="dxa"/>
            <w:vMerge w:val="restart"/>
            <w:tcBorders>
              <w:top w:val="single" w:sz="4" w:space="0" w:color="auto"/>
              <w:left w:val="single" w:sz="4" w:space="0" w:color="auto"/>
              <w:right w:val="single" w:sz="4" w:space="0" w:color="auto"/>
            </w:tcBorders>
            <w:shd w:val="clear" w:color="auto" w:fill="auto"/>
            <w:vAlign w:val="center"/>
          </w:tcPr>
          <w:p w14:paraId="3DC66118" w14:textId="77777777" w:rsidR="008F16AF" w:rsidRPr="008F16AF" w:rsidRDefault="008F16AF" w:rsidP="00224833">
            <w:pPr>
              <w:jc w:val="center"/>
              <w:rPr>
                <w:sz w:val="20"/>
                <w:szCs w:val="20"/>
              </w:rPr>
            </w:pPr>
            <w:r w:rsidRPr="008F16AF">
              <w:rPr>
                <w:sz w:val="20"/>
                <w:szCs w:val="20"/>
              </w:rPr>
              <w:t>Формирование культуры пожаробезопасного поведения населения Куйбышевского района (обучения грамотному поведения в случае пожара)</w:t>
            </w:r>
          </w:p>
        </w:tc>
      </w:tr>
      <w:tr w:rsidR="008F16AF" w:rsidRPr="008F16AF" w14:paraId="01B67E58" w14:textId="77777777" w:rsidTr="00224833">
        <w:trPr>
          <w:cantSplit/>
          <w:trHeight w:hRule="exact" w:val="567"/>
          <w:tblCellSpacing w:w="5" w:type="nil"/>
        </w:trPr>
        <w:tc>
          <w:tcPr>
            <w:tcW w:w="3198" w:type="dxa"/>
            <w:vMerge/>
            <w:tcBorders>
              <w:left w:val="single" w:sz="4" w:space="0" w:color="auto"/>
              <w:right w:val="single" w:sz="4" w:space="0" w:color="auto"/>
            </w:tcBorders>
            <w:shd w:val="clear" w:color="auto" w:fill="auto"/>
            <w:vAlign w:val="center"/>
          </w:tcPr>
          <w:p w14:paraId="35DCD8D4"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74771C8C" w14:textId="77777777" w:rsidR="008F16AF" w:rsidRPr="008F16AF" w:rsidRDefault="008F16AF" w:rsidP="00224833">
            <w:pPr>
              <w:jc w:val="center"/>
              <w:rPr>
                <w:sz w:val="20"/>
                <w:szCs w:val="20"/>
              </w:rPr>
            </w:pPr>
            <w:r w:rsidRPr="008F16AF">
              <w:rPr>
                <w:sz w:val="20"/>
                <w:szCs w:val="20"/>
              </w:rPr>
              <w:t>федеральный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188F1768"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44819DAA"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3B8A5508"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4ECD851"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D336F0C"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4937EE1C" w14:textId="77777777" w:rsidR="008F16AF" w:rsidRPr="008F16AF" w:rsidRDefault="008F16AF" w:rsidP="00224833">
            <w:pPr>
              <w:jc w:val="center"/>
              <w:rPr>
                <w:sz w:val="20"/>
                <w:szCs w:val="20"/>
              </w:rPr>
            </w:pPr>
          </w:p>
        </w:tc>
      </w:tr>
      <w:tr w:rsidR="008F16AF" w:rsidRPr="008F16AF" w14:paraId="4FE82E06" w14:textId="77777777" w:rsidTr="00224833">
        <w:trPr>
          <w:cantSplit/>
          <w:trHeight w:hRule="exact" w:val="567"/>
          <w:tblCellSpacing w:w="5" w:type="nil"/>
        </w:trPr>
        <w:tc>
          <w:tcPr>
            <w:tcW w:w="3198" w:type="dxa"/>
            <w:vMerge/>
            <w:tcBorders>
              <w:left w:val="single" w:sz="4" w:space="0" w:color="auto"/>
              <w:right w:val="single" w:sz="4" w:space="0" w:color="auto"/>
            </w:tcBorders>
            <w:shd w:val="clear" w:color="auto" w:fill="auto"/>
            <w:vAlign w:val="center"/>
          </w:tcPr>
          <w:p w14:paraId="5119A519"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5FDF9396" w14:textId="77777777" w:rsidR="008F16AF" w:rsidRPr="008F16AF" w:rsidRDefault="008F16AF" w:rsidP="00224833">
            <w:pPr>
              <w:jc w:val="center"/>
              <w:rPr>
                <w:sz w:val="20"/>
                <w:szCs w:val="20"/>
              </w:rPr>
            </w:pPr>
            <w:r w:rsidRPr="008F16AF">
              <w:rPr>
                <w:sz w:val="20"/>
                <w:szCs w:val="20"/>
              </w:rPr>
              <w:t>местные бюджеты</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1F2DDABA" w14:textId="77777777" w:rsidR="008F16AF" w:rsidRPr="008F16AF" w:rsidRDefault="008F16AF" w:rsidP="00224833">
            <w:pPr>
              <w:jc w:val="center"/>
              <w:rPr>
                <w:color w:val="FF0000"/>
                <w:sz w:val="20"/>
                <w:szCs w:val="20"/>
              </w:rPr>
            </w:pPr>
            <w:r w:rsidRPr="008F16AF">
              <w:rPr>
                <w:color w:val="FF0000"/>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3D2CE75D"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7EB4B3CC"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5629137"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169F1C6"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386D3071" w14:textId="77777777" w:rsidR="008F16AF" w:rsidRPr="008F16AF" w:rsidRDefault="008F16AF" w:rsidP="00224833">
            <w:pPr>
              <w:jc w:val="center"/>
              <w:rPr>
                <w:sz w:val="20"/>
                <w:szCs w:val="20"/>
              </w:rPr>
            </w:pPr>
          </w:p>
        </w:tc>
      </w:tr>
      <w:tr w:rsidR="008F16AF" w:rsidRPr="008F16AF" w14:paraId="62DBF845" w14:textId="77777777" w:rsidTr="00224833">
        <w:trPr>
          <w:cantSplit/>
          <w:trHeight w:hRule="exact" w:val="567"/>
          <w:tblCellSpacing w:w="5" w:type="nil"/>
        </w:trPr>
        <w:tc>
          <w:tcPr>
            <w:tcW w:w="3198" w:type="dxa"/>
            <w:vMerge/>
            <w:tcBorders>
              <w:left w:val="single" w:sz="4" w:space="0" w:color="auto"/>
              <w:bottom w:val="single" w:sz="4" w:space="0" w:color="auto"/>
              <w:right w:val="single" w:sz="4" w:space="0" w:color="auto"/>
            </w:tcBorders>
            <w:shd w:val="clear" w:color="auto" w:fill="auto"/>
            <w:vAlign w:val="center"/>
          </w:tcPr>
          <w:p w14:paraId="193A8741"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756391BE" w14:textId="77777777" w:rsidR="008F16AF" w:rsidRPr="008F16AF" w:rsidRDefault="008F16AF" w:rsidP="00224833">
            <w:pPr>
              <w:jc w:val="center"/>
              <w:rPr>
                <w:sz w:val="20"/>
                <w:szCs w:val="20"/>
              </w:rPr>
            </w:pPr>
            <w:r w:rsidRPr="008F16AF">
              <w:rPr>
                <w:sz w:val="20"/>
                <w:szCs w:val="20"/>
              </w:rPr>
              <w:t>внебюджетные источники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07DB0AA8"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79348068"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6E2F0A84"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DB36A28"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6FC5248"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18ED4E27" w14:textId="77777777" w:rsidR="008F16AF" w:rsidRPr="008F16AF" w:rsidRDefault="008F16AF" w:rsidP="00224833">
            <w:pPr>
              <w:jc w:val="center"/>
              <w:rPr>
                <w:sz w:val="20"/>
                <w:szCs w:val="20"/>
              </w:rPr>
            </w:pPr>
          </w:p>
        </w:tc>
      </w:tr>
      <w:tr w:rsidR="008F16AF" w:rsidRPr="008F16AF" w14:paraId="743B7367" w14:textId="77777777" w:rsidTr="00224833">
        <w:trPr>
          <w:cantSplit/>
          <w:trHeight w:hRule="exact" w:val="1242"/>
          <w:tblCellSpacing w:w="5" w:type="nil"/>
        </w:trPr>
        <w:tc>
          <w:tcPr>
            <w:tcW w:w="1468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BD0618F" w14:textId="77777777" w:rsidR="008F16AF" w:rsidRPr="008F16AF" w:rsidRDefault="008F16AF" w:rsidP="00224833">
            <w:pPr>
              <w:jc w:val="center"/>
              <w:rPr>
                <w:sz w:val="20"/>
                <w:szCs w:val="20"/>
              </w:rPr>
            </w:pPr>
            <w:r w:rsidRPr="008F16AF">
              <w:rPr>
                <w:sz w:val="20"/>
                <w:szCs w:val="20"/>
              </w:rPr>
              <w:t>Задача 3. Оказание адресной помощи многодетным семьям, семьям, находящимся в трудной жизненной ситуации и в социально опасном положении, состоящим на учёте в ОПБН МБУ КЦСОН, одиноко проживающим гражданам пожилого возраста и инвалидам, семьям с детьми-инвалидами, в целях оборудования жилья автономными дымовыми пожарными извещателями с функцией передачи сигнала о пожаре через GSM-модуль, как одной из действенных мер раннего обнаружения, тушения пожаров и снижения последствий от них</w:t>
            </w:r>
          </w:p>
        </w:tc>
      </w:tr>
      <w:tr w:rsidR="008F16AF" w:rsidRPr="008F16AF" w14:paraId="232226DD" w14:textId="77777777" w:rsidTr="00224833">
        <w:trPr>
          <w:cantSplit/>
          <w:trHeight w:hRule="exact" w:val="1421"/>
          <w:tblCellSpacing w:w="5" w:type="nil"/>
        </w:trPr>
        <w:tc>
          <w:tcPr>
            <w:tcW w:w="3198" w:type="dxa"/>
            <w:vMerge w:val="restart"/>
            <w:tcBorders>
              <w:top w:val="single" w:sz="4" w:space="0" w:color="auto"/>
              <w:left w:val="single" w:sz="4" w:space="0" w:color="auto"/>
              <w:right w:val="single" w:sz="4" w:space="0" w:color="auto"/>
            </w:tcBorders>
            <w:shd w:val="clear" w:color="auto" w:fill="auto"/>
            <w:vAlign w:val="center"/>
          </w:tcPr>
          <w:p w14:paraId="27C7290F" w14:textId="77777777" w:rsidR="008F16AF" w:rsidRPr="008F16AF" w:rsidRDefault="008F16AF" w:rsidP="00224833">
            <w:pPr>
              <w:jc w:val="center"/>
              <w:rPr>
                <w:sz w:val="20"/>
                <w:szCs w:val="20"/>
              </w:rPr>
            </w:pPr>
            <w:r w:rsidRPr="008F16AF">
              <w:rPr>
                <w:sz w:val="20"/>
                <w:szCs w:val="20"/>
              </w:rPr>
              <w:t>Оснащение АДПИ жилых помещений, в которых проживают социально-незащищенные категории населения (многодетные семьи, семьи, находящиеся в трудной жизненной ситуации и в социально опасном положении, состоящие на учёте в ОПБН МБУ КЦСОН, одиноко проживающие граждане пожилого возраста и инвалиды, семьи с детьми-инвалидами)</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1E7EFAFE" w14:textId="77777777" w:rsidR="008F16AF" w:rsidRPr="008F16AF" w:rsidRDefault="008F16AF" w:rsidP="00224833">
            <w:pPr>
              <w:jc w:val="center"/>
              <w:rPr>
                <w:sz w:val="20"/>
                <w:szCs w:val="20"/>
              </w:rPr>
            </w:pPr>
            <w:r w:rsidRPr="008F16AF">
              <w:rPr>
                <w:sz w:val="20"/>
                <w:szCs w:val="20"/>
              </w:rPr>
              <w:t>областной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086FB440"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4062A3C9"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23323A20"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8ECAAE0"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A6437A2" w14:textId="77777777" w:rsidR="008F16AF" w:rsidRPr="008F16AF" w:rsidRDefault="008F16AF" w:rsidP="00224833">
            <w:pPr>
              <w:jc w:val="center"/>
              <w:rPr>
                <w:sz w:val="20"/>
                <w:szCs w:val="20"/>
              </w:rPr>
            </w:pPr>
            <w:r w:rsidRPr="008F16AF">
              <w:rPr>
                <w:sz w:val="20"/>
                <w:szCs w:val="20"/>
              </w:rPr>
              <w:t>0,0</w:t>
            </w:r>
          </w:p>
        </w:tc>
        <w:tc>
          <w:tcPr>
            <w:tcW w:w="2668" w:type="dxa"/>
            <w:vMerge w:val="restart"/>
            <w:tcBorders>
              <w:top w:val="single" w:sz="4" w:space="0" w:color="auto"/>
              <w:left w:val="single" w:sz="4" w:space="0" w:color="auto"/>
              <w:right w:val="single" w:sz="4" w:space="0" w:color="auto"/>
            </w:tcBorders>
            <w:shd w:val="clear" w:color="auto" w:fill="auto"/>
            <w:vAlign w:val="center"/>
          </w:tcPr>
          <w:p w14:paraId="41B6F6AD" w14:textId="77777777" w:rsidR="008F16AF" w:rsidRPr="008F16AF" w:rsidRDefault="008F16AF" w:rsidP="00224833">
            <w:pPr>
              <w:jc w:val="center"/>
              <w:rPr>
                <w:sz w:val="20"/>
                <w:szCs w:val="20"/>
              </w:rPr>
            </w:pPr>
            <w:r w:rsidRPr="008F16AF">
              <w:rPr>
                <w:sz w:val="20"/>
                <w:szCs w:val="20"/>
              </w:rPr>
              <w:t>Количество жилых помещений, оснащенных АДПИ, в которых проживают социально-незащищенные категории населения составит 1030 помещений</w:t>
            </w:r>
          </w:p>
        </w:tc>
      </w:tr>
      <w:tr w:rsidR="008F16AF" w:rsidRPr="008F16AF" w14:paraId="3198AB9E" w14:textId="77777777" w:rsidTr="00224833">
        <w:trPr>
          <w:cantSplit/>
          <w:trHeight w:hRule="exact" w:val="567"/>
          <w:tblCellSpacing w:w="5" w:type="nil"/>
        </w:trPr>
        <w:tc>
          <w:tcPr>
            <w:tcW w:w="3198" w:type="dxa"/>
            <w:vMerge/>
            <w:tcBorders>
              <w:left w:val="single" w:sz="4" w:space="0" w:color="auto"/>
              <w:right w:val="single" w:sz="4" w:space="0" w:color="auto"/>
            </w:tcBorders>
            <w:shd w:val="clear" w:color="auto" w:fill="auto"/>
            <w:vAlign w:val="center"/>
          </w:tcPr>
          <w:p w14:paraId="7039A1DB"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6E0349E3" w14:textId="77777777" w:rsidR="008F16AF" w:rsidRPr="008F16AF" w:rsidRDefault="008F16AF" w:rsidP="00224833">
            <w:pPr>
              <w:jc w:val="center"/>
              <w:rPr>
                <w:sz w:val="20"/>
                <w:szCs w:val="20"/>
              </w:rPr>
            </w:pPr>
            <w:r w:rsidRPr="008F16AF">
              <w:rPr>
                <w:sz w:val="20"/>
                <w:szCs w:val="20"/>
              </w:rPr>
              <w:t>федеральный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0F368912"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3A3537E7"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26AE73E2"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DA06C36"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E64158D"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409BBC6E" w14:textId="77777777" w:rsidR="008F16AF" w:rsidRPr="008F16AF" w:rsidRDefault="008F16AF" w:rsidP="00224833">
            <w:pPr>
              <w:jc w:val="center"/>
              <w:rPr>
                <w:sz w:val="20"/>
                <w:szCs w:val="20"/>
              </w:rPr>
            </w:pPr>
          </w:p>
        </w:tc>
      </w:tr>
      <w:tr w:rsidR="008F16AF" w:rsidRPr="008F16AF" w14:paraId="301834C4" w14:textId="77777777" w:rsidTr="00224833">
        <w:trPr>
          <w:cantSplit/>
          <w:trHeight w:hRule="exact" w:val="567"/>
          <w:tblCellSpacing w:w="5" w:type="nil"/>
        </w:trPr>
        <w:tc>
          <w:tcPr>
            <w:tcW w:w="3198" w:type="dxa"/>
            <w:vMerge/>
            <w:tcBorders>
              <w:left w:val="single" w:sz="4" w:space="0" w:color="auto"/>
              <w:right w:val="single" w:sz="4" w:space="0" w:color="auto"/>
            </w:tcBorders>
            <w:shd w:val="clear" w:color="auto" w:fill="auto"/>
            <w:vAlign w:val="center"/>
          </w:tcPr>
          <w:p w14:paraId="48FC9634"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1D1B1F83" w14:textId="77777777" w:rsidR="008F16AF" w:rsidRPr="008F16AF" w:rsidRDefault="008F16AF" w:rsidP="00224833">
            <w:pPr>
              <w:jc w:val="center"/>
              <w:rPr>
                <w:sz w:val="20"/>
                <w:szCs w:val="20"/>
              </w:rPr>
            </w:pPr>
            <w:r w:rsidRPr="008F16AF">
              <w:rPr>
                <w:sz w:val="20"/>
                <w:szCs w:val="20"/>
              </w:rPr>
              <w:t>местные бюджеты</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3494972B" w14:textId="77777777" w:rsidR="008F16AF" w:rsidRPr="008F16AF" w:rsidRDefault="008F16AF" w:rsidP="00224833">
            <w:pPr>
              <w:jc w:val="center"/>
              <w:rPr>
                <w:color w:val="FF0000"/>
                <w:sz w:val="20"/>
                <w:szCs w:val="20"/>
              </w:rPr>
            </w:pPr>
            <w:r w:rsidRPr="008F16AF">
              <w:rPr>
                <w:color w:val="FF0000"/>
                <w:sz w:val="20"/>
                <w:szCs w:val="20"/>
              </w:rPr>
              <w:t>600000,</w:t>
            </w:r>
          </w:p>
          <w:p w14:paraId="43781766" w14:textId="77777777" w:rsidR="008F16AF" w:rsidRPr="008F16AF" w:rsidRDefault="008F16AF" w:rsidP="00224833">
            <w:pPr>
              <w:jc w:val="center"/>
              <w:rPr>
                <w:color w:val="FF0000"/>
                <w:sz w:val="20"/>
                <w:szCs w:val="20"/>
              </w:rPr>
            </w:pPr>
            <w:r w:rsidRPr="008F16AF">
              <w:rPr>
                <w:color w:val="FF0000"/>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71268888"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6E50B97F"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9E93327"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5C15F0"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51C28FEC" w14:textId="77777777" w:rsidR="008F16AF" w:rsidRPr="008F16AF" w:rsidRDefault="008F16AF" w:rsidP="00224833">
            <w:pPr>
              <w:jc w:val="center"/>
              <w:rPr>
                <w:sz w:val="20"/>
                <w:szCs w:val="20"/>
              </w:rPr>
            </w:pPr>
          </w:p>
        </w:tc>
      </w:tr>
      <w:tr w:rsidR="008F16AF" w:rsidRPr="008F16AF" w14:paraId="0D880730" w14:textId="77777777" w:rsidTr="00224833">
        <w:trPr>
          <w:cantSplit/>
          <w:trHeight w:hRule="exact" w:val="1128"/>
          <w:tblCellSpacing w:w="5" w:type="nil"/>
        </w:trPr>
        <w:tc>
          <w:tcPr>
            <w:tcW w:w="3198" w:type="dxa"/>
            <w:vMerge/>
            <w:tcBorders>
              <w:left w:val="single" w:sz="4" w:space="0" w:color="auto"/>
              <w:bottom w:val="single" w:sz="4" w:space="0" w:color="auto"/>
              <w:right w:val="single" w:sz="4" w:space="0" w:color="auto"/>
            </w:tcBorders>
            <w:shd w:val="clear" w:color="auto" w:fill="auto"/>
            <w:vAlign w:val="center"/>
          </w:tcPr>
          <w:p w14:paraId="2BAD097D"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2851C26C" w14:textId="77777777" w:rsidR="008F16AF" w:rsidRPr="008F16AF" w:rsidRDefault="008F16AF" w:rsidP="00224833">
            <w:pPr>
              <w:jc w:val="center"/>
              <w:rPr>
                <w:sz w:val="20"/>
                <w:szCs w:val="20"/>
              </w:rPr>
            </w:pPr>
            <w:r w:rsidRPr="008F16AF">
              <w:rPr>
                <w:sz w:val="20"/>
                <w:szCs w:val="20"/>
              </w:rPr>
              <w:t>внебюджетные источники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639C840C"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06829FE6"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5C3CDE5E"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2BB59C"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5E2E601"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bottom w:val="single" w:sz="4" w:space="0" w:color="auto"/>
              <w:right w:val="single" w:sz="4" w:space="0" w:color="auto"/>
            </w:tcBorders>
            <w:shd w:val="clear" w:color="auto" w:fill="auto"/>
            <w:vAlign w:val="center"/>
          </w:tcPr>
          <w:p w14:paraId="1C9EA761" w14:textId="77777777" w:rsidR="008F16AF" w:rsidRPr="008F16AF" w:rsidRDefault="008F16AF" w:rsidP="00224833">
            <w:pPr>
              <w:jc w:val="center"/>
              <w:rPr>
                <w:sz w:val="20"/>
                <w:szCs w:val="20"/>
              </w:rPr>
            </w:pPr>
          </w:p>
        </w:tc>
      </w:tr>
      <w:tr w:rsidR="008F16AF" w:rsidRPr="008F16AF" w14:paraId="2BAA50A3" w14:textId="77777777" w:rsidTr="00224833">
        <w:trPr>
          <w:cantSplit/>
          <w:trHeight w:hRule="exact" w:val="595"/>
          <w:tblCellSpacing w:w="5" w:type="nil"/>
        </w:trPr>
        <w:tc>
          <w:tcPr>
            <w:tcW w:w="1468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8872D6" w14:textId="77777777" w:rsidR="008F16AF" w:rsidRPr="008F16AF" w:rsidRDefault="008F16AF" w:rsidP="00224833">
            <w:pPr>
              <w:jc w:val="center"/>
              <w:rPr>
                <w:color w:val="000000"/>
                <w:sz w:val="20"/>
                <w:szCs w:val="20"/>
              </w:rPr>
            </w:pPr>
            <w:r w:rsidRPr="008F16AF">
              <w:rPr>
                <w:color w:val="000000"/>
                <w:sz w:val="20"/>
                <w:szCs w:val="20"/>
              </w:rPr>
              <w:t xml:space="preserve">Задача 4. Поддержание работоспособности АДПИ </w:t>
            </w:r>
            <w:r w:rsidRPr="008F16AF">
              <w:rPr>
                <w:color w:val="000000"/>
                <w:sz w:val="20"/>
                <w:szCs w:val="20"/>
                <w:lang w:val="en-US"/>
              </w:rPr>
              <w:t>c</w:t>
            </w:r>
            <w:r w:rsidRPr="008F16AF">
              <w:rPr>
                <w:color w:val="000000"/>
                <w:sz w:val="20"/>
                <w:szCs w:val="20"/>
              </w:rPr>
              <w:t xml:space="preserve"> </w:t>
            </w:r>
            <w:r w:rsidRPr="008F16AF">
              <w:rPr>
                <w:color w:val="000000"/>
                <w:sz w:val="20"/>
                <w:szCs w:val="20"/>
                <w:lang w:val="en-US"/>
              </w:rPr>
              <w:t>GSM</w:t>
            </w:r>
            <w:r w:rsidRPr="008F16AF">
              <w:rPr>
                <w:color w:val="000000"/>
                <w:sz w:val="20"/>
                <w:szCs w:val="20"/>
              </w:rPr>
              <w:t xml:space="preserve">-модулем, установленных в местах проживания социально-незащищенных категорий населения </w:t>
            </w:r>
          </w:p>
        </w:tc>
      </w:tr>
      <w:tr w:rsidR="008F16AF" w:rsidRPr="008F16AF" w14:paraId="7537B66B" w14:textId="77777777" w:rsidTr="00224833">
        <w:trPr>
          <w:cantSplit/>
          <w:trHeight w:hRule="exact" w:val="510"/>
          <w:tblCellSpacing w:w="5" w:type="nil"/>
        </w:trPr>
        <w:tc>
          <w:tcPr>
            <w:tcW w:w="3198" w:type="dxa"/>
            <w:vMerge w:val="restart"/>
            <w:tcBorders>
              <w:top w:val="single" w:sz="4" w:space="0" w:color="auto"/>
              <w:left w:val="single" w:sz="4" w:space="0" w:color="auto"/>
              <w:right w:val="single" w:sz="4" w:space="0" w:color="auto"/>
            </w:tcBorders>
            <w:shd w:val="clear" w:color="auto" w:fill="auto"/>
            <w:vAlign w:val="center"/>
          </w:tcPr>
          <w:p w14:paraId="3FE44F56" w14:textId="77777777" w:rsidR="008F16AF" w:rsidRPr="008F16AF" w:rsidRDefault="008F16AF" w:rsidP="00224833">
            <w:pPr>
              <w:jc w:val="center"/>
              <w:rPr>
                <w:sz w:val="20"/>
                <w:szCs w:val="20"/>
              </w:rPr>
            </w:pPr>
            <w:r w:rsidRPr="008F16AF">
              <w:rPr>
                <w:sz w:val="20"/>
                <w:szCs w:val="20"/>
              </w:rPr>
              <w:t xml:space="preserve">Поддержание работоспособности АДПИ </w:t>
            </w:r>
            <w:r w:rsidRPr="008F16AF">
              <w:rPr>
                <w:sz w:val="20"/>
                <w:szCs w:val="20"/>
                <w:lang w:val="en-US"/>
              </w:rPr>
              <w:t>c</w:t>
            </w:r>
            <w:r w:rsidRPr="008F16AF">
              <w:rPr>
                <w:sz w:val="20"/>
                <w:szCs w:val="20"/>
              </w:rPr>
              <w:t xml:space="preserve"> </w:t>
            </w:r>
            <w:r w:rsidRPr="008F16AF">
              <w:rPr>
                <w:sz w:val="20"/>
                <w:szCs w:val="20"/>
                <w:lang w:val="en-US"/>
              </w:rPr>
              <w:t>GSM</w:t>
            </w:r>
            <w:r w:rsidRPr="008F16AF">
              <w:rPr>
                <w:sz w:val="20"/>
                <w:szCs w:val="20"/>
              </w:rPr>
              <w:t>-модулем, установленных в местах проживания социально-незащищенных категорий населения</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34C47314" w14:textId="77777777" w:rsidR="008F16AF" w:rsidRPr="008F16AF" w:rsidRDefault="008F16AF" w:rsidP="00224833">
            <w:pPr>
              <w:jc w:val="center"/>
              <w:rPr>
                <w:sz w:val="20"/>
                <w:szCs w:val="20"/>
              </w:rPr>
            </w:pPr>
            <w:r w:rsidRPr="008F16AF">
              <w:rPr>
                <w:sz w:val="20"/>
                <w:szCs w:val="20"/>
              </w:rPr>
              <w:t>областной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6F7FA220"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0E7B99FE"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36CF5C32"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C10C979"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0E0298" w14:textId="77777777" w:rsidR="008F16AF" w:rsidRPr="008F16AF" w:rsidRDefault="008F16AF" w:rsidP="00224833">
            <w:pPr>
              <w:jc w:val="center"/>
              <w:rPr>
                <w:sz w:val="20"/>
                <w:szCs w:val="20"/>
              </w:rPr>
            </w:pPr>
            <w:r w:rsidRPr="008F16AF">
              <w:rPr>
                <w:sz w:val="20"/>
                <w:szCs w:val="20"/>
              </w:rPr>
              <w:t>0,0</w:t>
            </w:r>
          </w:p>
        </w:tc>
        <w:tc>
          <w:tcPr>
            <w:tcW w:w="2668" w:type="dxa"/>
            <w:vMerge w:val="restart"/>
            <w:tcBorders>
              <w:top w:val="single" w:sz="4" w:space="0" w:color="auto"/>
              <w:left w:val="single" w:sz="4" w:space="0" w:color="auto"/>
              <w:right w:val="single" w:sz="4" w:space="0" w:color="auto"/>
            </w:tcBorders>
            <w:shd w:val="clear" w:color="auto" w:fill="auto"/>
            <w:vAlign w:val="center"/>
          </w:tcPr>
          <w:p w14:paraId="238660AE" w14:textId="77777777" w:rsidR="008F16AF" w:rsidRPr="008F16AF" w:rsidRDefault="008F16AF" w:rsidP="00224833">
            <w:pPr>
              <w:jc w:val="center"/>
              <w:rPr>
                <w:sz w:val="20"/>
                <w:szCs w:val="20"/>
              </w:rPr>
            </w:pPr>
            <w:r w:rsidRPr="008F16AF">
              <w:rPr>
                <w:sz w:val="20"/>
                <w:szCs w:val="20"/>
              </w:rPr>
              <w:t>Работоспособность АДПИ с GSM-модулем составит 99%</w:t>
            </w:r>
          </w:p>
        </w:tc>
      </w:tr>
      <w:tr w:rsidR="008F16AF" w:rsidRPr="008F16AF" w14:paraId="45776358" w14:textId="77777777" w:rsidTr="00224833">
        <w:trPr>
          <w:cantSplit/>
          <w:trHeight w:hRule="exact" w:val="510"/>
          <w:tblCellSpacing w:w="5" w:type="nil"/>
        </w:trPr>
        <w:tc>
          <w:tcPr>
            <w:tcW w:w="3198" w:type="dxa"/>
            <w:vMerge/>
            <w:tcBorders>
              <w:left w:val="single" w:sz="4" w:space="0" w:color="auto"/>
              <w:right w:val="single" w:sz="4" w:space="0" w:color="auto"/>
            </w:tcBorders>
            <w:shd w:val="clear" w:color="auto" w:fill="auto"/>
            <w:vAlign w:val="center"/>
          </w:tcPr>
          <w:p w14:paraId="755E2473"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37A93A1A" w14:textId="77777777" w:rsidR="008F16AF" w:rsidRPr="008F16AF" w:rsidRDefault="008F16AF" w:rsidP="00224833">
            <w:pPr>
              <w:jc w:val="center"/>
              <w:rPr>
                <w:sz w:val="20"/>
                <w:szCs w:val="20"/>
              </w:rPr>
            </w:pPr>
            <w:r w:rsidRPr="008F16AF">
              <w:rPr>
                <w:sz w:val="20"/>
                <w:szCs w:val="20"/>
              </w:rPr>
              <w:t>федеральный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7226C7B1"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54C7BFBF"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0E13D257"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978FFD1"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1FAAED9"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29127DF8" w14:textId="77777777" w:rsidR="008F16AF" w:rsidRPr="008F16AF" w:rsidRDefault="008F16AF" w:rsidP="00224833">
            <w:pPr>
              <w:jc w:val="center"/>
              <w:rPr>
                <w:sz w:val="20"/>
                <w:szCs w:val="20"/>
              </w:rPr>
            </w:pPr>
          </w:p>
        </w:tc>
      </w:tr>
      <w:tr w:rsidR="008F16AF" w:rsidRPr="008F16AF" w14:paraId="2CBB3086" w14:textId="77777777" w:rsidTr="00224833">
        <w:trPr>
          <w:cantSplit/>
          <w:trHeight w:hRule="exact" w:val="659"/>
          <w:tblCellSpacing w:w="5" w:type="nil"/>
        </w:trPr>
        <w:tc>
          <w:tcPr>
            <w:tcW w:w="3198" w:type="dxa"/>
            <w:vMerge/>
            <w:tcBorders>
              <w:left w:val="single" w:sz="4" w:space="0" w:color="auto"/>
              <w:right w:val="single" w:sz="4" w:space="0" w:color="auto"/>
            </w:tcBorders>
            <w:shd w:val="clear" w:color="auto" w:fill="auto"/>
            <w:vAlign w:val="center"/>
          </w:tcPr>
          <w:p w14:paraId="102AEF0E"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5A219585" w14:textId="77777777" w:rsidR="008F16AF" w:rsidRPr="008F16AF" w:rsidRDefault="008F16AF" w:rsidP="00224833">
            <w:pPr>
              <w:jc w:val="center"/>
              <w:rPr>
                <w:sz w:val="20"/>
                <w:szCs w:val="20"/>
              </w:rPr>
            </w:pPr>
            <w:r w:rsidRPr="008F16AF">
              <w:rPr>
                <w:sz w:val="20"/>
                <w:szCs w:val="20"/>
              </w:rPr>
              <w:t>местные бюджеты</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5571FA50" w14:textId="77777777" w:rsidR="008F16AF" w:rsidRPr="008F16AF" w:rsidRDefault="008F16AF" w:rsidP="00224833">
            <w:pPr>
              <w:jc w:val="center"/>
              <w:rPr>
                <w:sz w:val="20"/>
                <w:szCs w:val="20"/>
              </w:rPr>
            </w:pPr>
            <w:r w:rsidRPr="008F16AF">
              <w:rPr>
                <w:color w:val="FF0000"/>
                <w:sz w:val="20"/>
                <w:szCs w:val="20"/>
              </w:rPr>
              <w:t>827931,48</w:t>
            </w:r>
          </w:p>
        </w:tc>
        <w:tc>
          <w:tcPr>
            <w:tcW w:w="1401" w:type="dxa"/>
            <w:tcBorders>
              <w:top w:val="single" w:sz="4" w:space="0" w:color="auto"/>
              <w:left w:val="single" w:sz="4" w:space="0" w:color="auto"/>
              <w:bottom w:val="single" w:sz="4" w:space="0" w:color="auto"/>
              <w:right w:val="single" w:sz="4" w:space="0" w:color="auto"/>
            </w:tcBorders>
            <w:vAlign w:val="center"/>
          </w:tcPr>
          <w:p w14:paraId="109CB797"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673BDE3D"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EC9C7D0"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E0367DB"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03B4089D" w14:textId="77777777" w:rsidR="008F16AF" w:rsidRPr="008F16AF" w:rsidRDefault="008F16AF" w:rsidP="00224833">
            <w:pPr>
              <w:jc w:val="center"/>
              <w:rPr>
                <w:sz w:val="20"/>
                <w:szCs w:val="20"/>
              </w:rPr>
            </w:pPr>
          </w:p>
        </w:tc>
      </w:tr>
      <w:tr w:rsidR="008F16AF" w:rsidRPr="008F16AF" w14:paraId="24D19673" w14:textId="77777777" w:rsidTr="00224833">
        <w:trPr>
          <w:cantSplit/>
          <w:trHeight w:hRule="exact" w:val="510"/>
          <w:tblCellSpacing w:w="5" w:type="nil"/>
        </w:trPr>
        <w:tc>
          <w:tcPr>
            <w:tcW w:w="3198" w:type="dxa"/>
            <w:vMerge/>
            <w:tcBorders>
              <w:left w:val="single" w:sz="4" w:space="0" w:color="auto"/>
              <w:bottom w:val="single" w:sz="4" w:space="0" w:color="auto"/>
              <w:right w:val="single" w:sz="4" w:space="0" w:color="auto"/>
            </w:tcBorders>
            <w:shd w:val="clear" w:color="auto" w:fill="auto"/>
            <w:vAlign w:val="center"/>
          </w:tcPr>
          <w:p w14:paraId="24415514"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7969B648" w14:textId="77777777" w:rsidR="008F16AF" w:rsidRPr="008F16AF" w:rsidRDefault="008F16AF" w:rsidP="00224833">
            <w:pPr>
              <w:jc w:val="center"/>
              <w:rPr>
                <w:sz w:val="20"/>
                <w:szCs w:val="20"/>
              </w:rPr>
            </w:pPr>
            <w:r w:rsidRPr="008F16AF">
              <w:rPr>
                <w:sz w:val="20"/>
                <w:szCs w:val="20"/>
              </w:rPr>
              <w:t>внебюджетные источники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6782D613"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215B82BA"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4EB2DBA8"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EA19DD0"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9300FF9"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bottom w:val="single" w:sz="4" w:space="0" w:color="auto"/>
              <w:right w:val="single" w:sz="4" w:space="0" w:color="auto"/>
            </w:tcBorders>
            <w:shd w:val="clear" w:color="auto" w:fill="auto"/>
            <w:vAlign w:val="center"/>
          </w:tcPr>
          <w:p w14:paraId="23E1B460" w14:textId="77777777" w:rsidR="008F16AF" w:rsidRPr="008F16AF" w:rsidRDefault="008F16AF" w:rsidP="00224833">
            <w:pPr>
              <w:jc w:val="center"/>
              <w:rPr>
                <w:sz w:val="20"/>
                <w:szCs w:val="20"/>
              </w:rPr>
            </w:pPr>
          </w:p>
        </w:tc>
      </w:tr>
      <w:tr w:rsidR="008F16AF" w:rsidRPr="008F16AF" w14:paraId="79ED2C89" w14:textId="77777777" w:rsidTr="00224833">
        <w:trPr>
          <w:cantSplit/>
          <w:trHeight w:hRule="exact" w:val="567"/>
          <w:tblCellSpacing w:w="5" w:type="nil"/>
        </w:trPr>
        <w:tc>
          <w:tcPr>
            <w:tcW w:w="1468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7858FDF" w14:textId="77777777" w:rsidR="008F16AF" w:rsidRPr="008F16AF" w:rsidRDefault="008F16AF" w:rsidP="00224833">
            <w:pPr>
              <w:jc w:val="center"/>
              <w:rPr>
                <w:color w:val="000000"/>
                <w:sz w:val="20"/>
                <w:szCs w:val="20"/>
              </w:rPr>
            </w:pPr>
            <w:r w:rsidRPr="008F16AF">
              <w:rPr>
                <w:color w:val="000000"/>
                <w:sz w:val="20"/>
                <w:szCs w:val="20"/>
              </w:rPr>
              <w:t>Задача 5. Обеспечение безопасности на водных объектах Куйбышевского района</w:t>
            </w:r>
          </w:p>
        </w:tc>
      </w:tr>
      <w:tr w:rsidR="008F16AF" w:rsidRPr="008F16AF" w14:paraId="7BC329D4" w14:textId="77777777" w:rsidTr="00224833">
        <w:trPr>
          <w:cantSplit/>
          <w:trHeight w:hRule="exact" w:val="510"/>
          <w:tblCellSpacing w:w="5" w:type="nil"/>
        </w:trPr>
        <w:tc>
          <w:tcPr>
            <w:tcW w:w="3198" w:type="dxa"/>
            <w:vMerge w:val="restart"/>
            <w:tcBorders>
              <w:top w:val="single" w:sz="4" w:space="0" w:color="auto"/>
              <w:left w:val="single" w:sz="4" w:space="0" w:color="auto"/>
              <w:right w:val="single" w:sz="4" w:space="0" w:color="auto"/>
            </w:tcBorders>
            <w:shd w:val="clear" w:color="auto" w:fill="auto"/>
            <w:vAlign w:val="center"/>
          </w:tcPr>
          <w:p w14:paraId="1AD26B66" w14:textId="77777777" w:rsidR="008F16AF" w:rsidRPr="008F16AF" w:rsidRDefault="008F16AF" w:rsidP="00224833">
            <w:pPr>
              <w:jc w:val="center"/>
              <w:rPr>
                <w:sz w:val="20"/>
                <w:szCs w:val="20"/>
              </w:rPr>
            </w:pPr>
            <w:r w:rsidRPr="008F16AF">
              <w:rPr>
                <w:sz w:val="20"/>
                <w:szCs w:val="20"/>
              </w:rPr>
              <w:t>Организация функционирования спасательных постов</w:t>
            </w:r>
          </w:p>
          <w:p w14:paraId="156EE3A0" w14:textId="77777777" w:rsidR="008F16AF" w:rsidRPr="008F16AF" w:rsidRDefault="008F16AF" w:rsidP="00224833">
            <w:pPr>
              <w:jc w:val="center"/>
              <w:rPr>
                <w:sz w:val="20"/>
                <w:szCs w:val="20"/>
              </w:rPr>
            </w:pPr>
            <w:r w:rsidRPr="008F16AF">
              <w:rPr>
                <w:sz w:val="20"/>
                <w:szCs w:val="20"/>
              </w:rPr>
              <w:t>Оснащение спасательных постов оборудованием, ремонт оборудования</w:t>
            </w:r>
          </w:p>
          <w:p w14:paraId="5A1F341C" w14:textId="77777777" w:rsidR="008F16AF" w:rsidRPr="008F16AF" w:rsidRDefault="008F16AF" w:rsidP="00224833">
            <w:pPr>
              <w:jc w:val="center"/>
              <w:rPr>
                <w:sz w:val="20"/>
                <w:szCs w:val="20"/>
              </w:rPr>
            </w:pPr>
            <w:r w:rsidRPr="008F16AF">
              <w:rPr>
                <w:sz w:val="20"/>
                <w:szCs w:val="20"/>
              </w:rPr>
              <w:t>Разработка, печать и распространение памяток, буклетов, брошюр, плакатов, баннеров, предупреждающих знаков</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7A1EFED8" w14:textId="77777777" w:rsidR="008F16AF" w:rsidRPr="008F16AF" w:rsidRDefault="008F16AF" w:rsidP="00224833">
            <w:pPr>
              <w:jc w:val="center"/>
              <w:rPr>
                <w:sz w:val="20"/>
                <w:szCs w:val="20"/>
              </w:rPr>
            </w:pPr>
            <w:r w:rsidRPr="008F16AF">
              <w:rPr>
                <w:sz w:val="20"/>
                <w:szCs w:val="20"/>
              </w:rPr>
              <w:t>областной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12239B29"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7B041C94"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67C94BCE"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06E095C"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869DB01" w14:textId="77777777" w:rsidR="008F16AF" w:rsidRPr="008F16AF" w:rsidRDefault="008F16AF" w:rsidP="00224833">
            <w:pPr>
              <w:jc w:val="center"/>
              <w:rPr>
                <w:sz w:val="20"/>
                <w:szCs w:val="20"/>
              </w:rPr>
            </w:pPr>
            <w:r w:rsidRPr="008F16AF">
              <w:rPr>
                <w:sz w:val="20"/>
                <w:szCs w:val="20"/>
              </w:rPr>
              <w:t>0,0</w:t>
            </w:r>
          </w:p>
        </w:tc>
        <w:tc>
          <w:tcPr>
            <w:tcW w:w="2668" w:type="dxa"/>
            <w:vMerge w:val="restart"/>
            <w:tcBorders>
              <w:top w:val="single" w:sz="4" w:space="0" w:color="auto"/>
              <w:left w:val="single" w:sz="4" w:space="0" w:color="auto"/>
              <w:right w:val="single" w:sz="4" w:space="0" w:color="auto"/>
            </w:tcBorders>
            <w:shd w:val="clear" w:color="auto" w:fill="auto"/>
            <w:vAlign w:val="center"/>
          </w:tcPr>
          <w:p w14:paraId="60035AE7" w14:textId="77777777" w:rsidR="008F16AF" w:rsidRPr="008F16AF" w:rsidRDefault="008F16AF" w:rsidP="00224833">
            <w:pPr>
              <w:jc w:val="center"/>
              <w:rPr>
                <w:sz w:val="20"/>
                <w:szCs w:val="20"/>
              </w:rPr>
            </w:pPr>
            <w:r w:rsidRPr="008F16AF">
              <w:rPr>
                <w:sz w:val="20"/>
                <w:szCs w:val="20"/>
              </w:rPr>
              <w:t>Количество ежегодно выставляемых спасательных постов в местах массового неорганизованного отдыха людей на водных объектах Куйбышевского района составит 6 постов</w:t>
            </w:r>
          </w:p>
        </w:tc>
      </w:tr>
      <w:tr w:rsidR="008F16AF" w:rsidRPr="008F16AF" w14:paraId="526147C3" w14:textId="77777777" w:rsidTr="00224833">
        <w:trPr>
          <w:cantSplit/>
          <w:trHeight w:hRule="exact" w:val="510"/>
          <w:tblCellSpacing w:w="5" w:type="nil"/>
        </w:trPr>
        <w:tc>
          <w:tcPr>
            <w:tcW w:w="3198" w:type="dxa"/>
            <w:vMerge/>
            <w:tcBorders>
              <w:left w:val="single" w:sz="4" w:space="0" w:color="auto"/>
              <w:right w:val="single" w:sz="4" w:space="0" w:color="auto"/>
            </w:tcBorders>
            <w:shd w:val="clear" w:color="auto" w:fill="auto"/>
            <w:vAlign w:val="center"/>
          </w:tcPr>
          <w:p w14:paraId="0928A906"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77E8FA28" w14:textId="77777777" w:rsidR="008F16AF" w:rsidRPr="008F16AF" w:rsidRDefault="008F16AF" w:rsidP="00224833">
            <w:pPr>
              <w:jc w:val="center"/>
              <w:rPr>
                <w:sz w:val="20"/>
                <w:szCs w:val="20"/>
              </w:rPr>
            </w:pPr>
            <w:r w:rsidRPr="008F16AF">
              <w:rPr>
                <w:sz w:val="20"/>
                <w:szCs w:val="20"/>
              </w:rPr>
              <w:t>федеральный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3FD1CC77"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6E9DB57D"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33486875"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BDC27A4"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7E9C84C"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6EB5E00D" w14:textId="77777777" w:rsidR="008F16AF" w:rsidRPr="008F16AF" w:rsidRDefault="008F16AF" w:rsidP="00224833">
            <w:pPr>
              <w:jc w:val="center"/>
              <w:rPr>
                <w:sz w:val="20"/>
                <w:szCs w:val="20"/>
              </w:rPr>
            </w:pPr>
          </w:p>
        </w:tc>
      </w:tr>
      <w:tr w:rsidR="008F16AF" w:rsidRPr="008F16AF" w14:paraId="7FC4D377" w14:textId="77777777" w:rsidTr="00224833">
        <w:trPr>
          <w:cantSplit/>
          <w:trHeight w:hRule="exact" w:val="510"/>
          <w:tblCellSpacing w:w="5" w:type="nil"/>
        </w:trPr>
        <w:tc>
          <w:tcPr>
            <w:tcW w:w="3198" w:type="dxa"/>
            <w:vMerge/>
            <w:tcBorders>
              <w:left w:val="single" w:sz="4" w:space="0" w:color="auto"/>
              <w:right w:val="single" w:sz="4" w:space="0" w:color="auto"/>
            </w:tcBorders>
            <w:shd w:val="clear" w:color="auto" w:fill="auto"/>
            <w:vAlign w:val="center"/>
          </w:tcPr>
          <w:p w14:paraId="790AD330"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2F54BFFD" w14:textId="77777777" w:rsidR="008F16AF" w:rsidRPr="008F16AF" w:rsidRDefault="008F16AF" w:rsidP="00224833">
            <w:pPr>
              <w:jc w:val="center"/>
              <w:rPr>
                <w:sz w:val="20"/>
                <w:szCs w:val="20"/>
              </w:rPr>
            </w:pPr>
            <w:r w:rsidRPr="008F16AF">
              <w:rPr>
                <w:sz w:val="20"/>
                <w:szCs w:val="20"/>
              </w:rPr>
              <w:t>местные бюджеты</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615627F2" w14:textId="77777777" w:rsidR="008F16AF" w:rsidRPr="008F16AF" w:rsidRDefault="008F16AF" w:rsidP="00224833">
            <w:pPr>
              <w:jc w:val="center"/>
              <w:rPr>
                <w:sz w:val="20"/>
                <w:szCs w:val="20"/>
                <w:lang w:val="en-US"/>
              </w:rPr>
            </w:pPr>
            <w:r w:rsidRPr="008F16AF">
              <w:rPr>
                <w:color w:val="FF0000"/>
                <w:sz w:val="20"/>
                <w:szCs w:val="20"/>
              </w:rPr>
              <w:t>2712732,75</w:t>
            </w:r>
          </w:p>
        </w:tc>
        <w:tc>
          <w:tcPr>
            <w:tcW w:w="1401" w:type="dxa"/>
            <w:tcBorders>
              <w:top w:val="single" w:sz="4" w:space="0" w:color="auto"/>
              <w:left w:val="single" w:sz="4" w:space="0" w:color="auto"/>
              <w:bottom w:val="single" w:sz="4" w:space="0" w:color="auto"/>
              <w:right w:val="single" w:sz="4" w:space="0" w:color="auto"/>
            </w:tcBorders>
            <w:vAlign w:val="center"/>
          </w:tcPr>
          <w:p w14:paraId="4147635A"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6ABB57DF"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0270098"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34EA75A"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5B770342" w14:textId="77777777" w:rsidR="008F16AF" w:rsidRPr="008F16AF" w:rsidRDefault="008F16AF" w:rsidP="00224833">
            <w:pPr>
              <w:jc w:val="center"/>
              <w:rPr>
                <w:sz w:val="20"/>
                <w:szCs w:val="20"/>
              </w:rPr>
            </w:pPr>
          </w:p>
        </w:tc>
      </w:tr>
      <w:tr w:rsidR="008F16AF" w:rsidRPr="008F16AF" w14:paraId="34DCF62C" w14:textId="77777777" w:rsidTr="00224833">
        <w:trPr>
          <w:cantSplit/>
          <w:trHeight w:hRule="exact" w:val="510"/>
          <w:tblCellSpacing w:w="5" w:type="nil"/>
        </w:trPr>
        <w:tc>
          <w:tcPr>
            <w:tcW w:w="3198" w:type="dxa"/>
            <w:vMerge/>
            <w:tcBorders>
              <w:left w:val="single" w:sz="4" w:space="0" w:color="auto"/>
              <w:bottom w:val="single" w:sz="4" w:space="0" w:color="auto"/>
              <w:right w:val="single" w:sz="4" w:space="0" w:color="auto"/>
            </w:tcBorders>
            <w:shd w:val="clear" w:color="auto" w:fill="auto"/>
            <w:vAlign w:val="center"/>
          </w:tcPr>
          <w:p w14:paraId="3CF169ED"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14797FF1" w14:textId="77777777" w:rsidR="008F16AF" w:rsidRPr="008F16AF" w:rsidRDefault="008F16AF" w:rsidP="00224833">
            <w:pPr>
              <w:jc w:val="center"/>
              <w:rPr>
                <w:sz w:val="20"/>
                <w:szCs w:val="20"/>
              </w:rPr>
            </w:pPr>
            <w:r w:rsidRPr="008F16AF">
              <w:rPr>
                <w:sz w:val="20"/>
                <w:szCs w:val="20"/>
              </w:rPr>
              <w:t>внебюджетные источники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142E0809"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44F6FFAF"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52BBC22D"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8151DE1"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D27F8F0"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7185CB81" w14:textId="77777777" w:rsidR="008F16AF" w:rsidRPr="008F16AF" w:rsidRDefault="008F16AF" w:rsidP="00224833">
            <w:pPr>
              <w:jc w:val="center"/>
              <w:rPr>
                <w:sz w:val="20"/>
                <w:szCs w:val="20"/>
              </w:rPr>
            </w:pPr>
          </w:p>
        </w:tc>
      </w:tr>
      <w:tr w:rsidR="008F16AF" w:rsidRPr="008F16AF" w14:paraId="5881AF83" w14:textId="77777777" w:rsidTr="00224833">
        <w:trPr>
          <w:cantSplit/>
          <w:trHeight w:hRule="exact" w:val="510"/>
          <w:tblCellSpacing w:w="5" w:type="nil"/>
        </w:trPr>
        <w:tc>
          <w:tcPr>
            <w:tcW w:w="31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DCB574" w14:textId="77777777" w:rsidR="008F16AF" w:rsidRPr="008F16AF" w:rsidRDefault="008F16AF" w:rsidP="00224833">
            <w:pPr>
              <w:jc w:val="center"/>
              <w:rPr>
                <w:sz w:val="20"/>
                <w:szCs w:val="20"/>
              </w:rPr>
            </w:pPr>
            <w:r w:rsidRPr="008F16AF">
              <w:rPr>
                <w:sz w:val="20"/>
                <w:szCs w:val="20"/>
              </w:rPr>
              <w:t>Оснащение спасательных постов оборудованием, ремонт оборудования</w:t>
            </w:r>
          </w:p>
          <w:p w14:paraId="7D29D0D8"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483DE707" w14:textId="77777777" w:rsidR="008F16AF" w:rsidRPr="008F16AF" w:rsidRDefault="008F16AF" w:rsidP="00224833">
            <w:pPr>
              <w:jc w:val="center"/>
              <w:rPr>
                <w:sz w:val="20"/>
                <w:szCs w:val="20"/>
              </w:rPr>
            </w:pPr>
            <w:r w:rsidRPr="008F16AF">
              <w:rPr>
                <w:sz w:val="20"/>
                <w:szCs w:val="20"/>
              </w:rPr>
              <w:t>областной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09D4DB6D"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45F29CF2"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077BBA2C"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0A1DDB0"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CC26927"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5948CA31" w14:textId="77777777" w:rsidR="008F16AF" w:rsidRPr="008F16AF" w:rsidRDefault="008F16AF" w:rsidP="00224833">
            <w:pPr>
              <w:jc w:val="center"/>
              <w:rPr>
                <w:sz w:val="20"/>
                <w:szCs w:val="20"/>
              </w:rPr>
            </w:pPr>
          </w:p>
        </w:tc>
      </w:tr>
      <w:tr w:rsidR="008F16AF" w:rsidRPr="008F16AF" w14:paraId="6761D79F" w14:textId="77777777" w:rsidTr="00224833">
        <w:trPr>
          <w:cantSplit/>
          <w:trHeight w:hRule="exact" w:val="510"/>
          <w:tblCellSpacing w:w="5" w:type="nil"/>
        </w:trPr>
        <w:tc>
          <w:tcPr>
            <w:tcW w:w="319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371C25"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173F6BF8" w14:textId="77777777" w:rsidR="008F16AF" w:rsidRPr="008F16AF" w:rsidRDefault="008F16AF" w:rsidP="00224833">
            <w:pPr>
              <w:jc w:val="center"/>
              <w:rPr>
                <w:sz w:val="20"/>
                <w:szCs w:val="20"/>
              </w:rPr>
            </w:pPr>
            <w:r w:rsidRPr="008F16AF">
              <w:rPr>
                <w:sz w:val="20"/>
                <w:szCs w:val="20"/>
              </w:rPr>
              <w:t>федеральный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771DC93B"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4CBDDFDB"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2B41C57A"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41A8E6"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2F92F49"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7C97D20A" w14:textId="77777777" w:rsidR="008F16AF" w:rsidRPr="008F16AF" w:rsidRDefault="008F16AF" w:rsidP="00224833">
            <w:pPr>
              <w:jc w:val="center"/>
              <w:rPr>
                <w:sz w:val="20"/>
                <w:szCs w:val="20"/>
              </w:rPr>
            </w:pPr>
          </w:p>
        </w:tc>
      </w:tr>
      <w:tr w:rsidR="008F16AF" w:rsidRPr="008F16AF" w14:paraId="3EC19B9F" w14:textId="77777777" w:rsidTr="00224833">
        <w:trPr>
          <w:cantSplit/>
          <w:trHeight w:hRule="exact" w:val="699"/>
          <w:tblCellSpacing w:w="5" w:type="nil"/>
        </w:trPr>
        <w:tc>
          <w:tcPr>
            <w:tcW w:w="319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99D0B2"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3AE7FFA7" w14:textId="77777777" w:rsidR="008F16AF" w:rsidRPr="008F16AF" w:rsidRDefault="008F16AF" w:rsidP="00224833">
            <w:pPr>
              <w:jc w:val="center"/>
              <w:rPr>
                <w:sz w:val="20"/>
                <w:szCs w:val="20"/>
              </w:rPr>
            </w:pPr>
            <w:r w:rsidRPr="008F16AF">
              <w:rPr>
                <w:sz w:val="20"/>
                <w:szCs w:val="20"/>
              </w:rPr>
              <w:t>местные бюджеты</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71476BFA" w14:textId="77777777" w:rsidR="008F16AF" w:rsidRPr="008F16AF" w:rsidRDefault="008F16AF" w:rsidP="00224833">
            <w:pPr>
              <w:jc w:val="center"/>
              <w:rPr>
                <w:color w:val="FF0000"/>
                <w:sz w:val="20"/>
                <w:szCs w:val="20"/>
              </w:rPr>
            </w:pPr>
            <w:r w:rsidRPr="008F16AF">
              <w:rPr>
                <w:color w:val="FF0000"/>
                <w:sz w:val="20"/>
                <w:szCs w:val="20"/>
              </w:rPr>
              <w:t>100000,</w:t>
            </w:r>
          </w:p>
          <w:p w14:paraId="5C064C81" w14:textId="77777777" w:rsidR="008F16AF" w:rsidRPr="008F16AF" w:rsidRDefault="008F16AF" w:rsidP="00224833">
            <w:pPr>
              <w:jc w:val="center"/>
              <w:rPr>
                <w:color w:val="FF0000"/>
                <w:sz w:val="20"/>
                <w:szCs w:val="20"/>
              </w:rPr>
            </w:pPr>
            <w:r w:rsidRPr="008F16AF">
              <w:rPr>
                <w:color w:val="FF0000"/>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78B1E646"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5BDBFD78"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197D01E"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817DB79"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264BA339" w14:textId="77777777" w:rsidR="008F16AF" w:rsidRPr="008F16AF" w:rsidRDefault="008F16AF" w:rsidP="00224833">
            <w:pPr>
              <w:jc w:val="center"/>
              <w:rPr>
                <w:sz w:val="20"/>
                <w:szCs w:val="20"/>
              </w:rPr>
            </w:pPr>
          </w:p>
        </w:tc>
      </w:tr>
      <w:tr w:rsidR="008F16AF" w:rsidRPr="008F16AF" w14:paraId="6EE51461" w14:textId="77777777" w:rsidTr="00224833">
        <w:trPr>
          <w:cantSplit/>
          <w:trHeight w:hRule="exact" w:val="510"/>
          <w:tblCellSpacing w:w="5" w:type="nil"/>
        </w:trPr>
        <w:tc>
          <w:tcPr>
            <w:tcW w:w="319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7BFB67"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436873B0" w14:textId="77777777" w:rsidR="008F16AF" w:rsidRPr="008F16AF" w:rsidRDefault="008F16AF" w:rsidP="00224833">
            <w:pPr>
              <w:jc w:val="center"/>
              <w:rPr>
                <w:sz w:val="20"/>
                <w:szCs w:val="20"/>
              </w:rPr>
            </w:pPr>
            <w:r w:rsidRPr="008F16AF">
              <w:rPr>
                <w:sz w:val="20"/>
                <w:szCs w:val="20"/>
              </w:rPr>
              <w:t>внебюджетные источники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192AF58A"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201A775E"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32620886"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5EDB912"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E1D0D0"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61149D58" w14:textId="77777777" w:rsidR="008F16AF" w:rsidRPr="008F16AF" w:rsidRDefault="008F16AF" w:rsidP="00224833">
            <w:pPr>
              <w:jc w:val="center"/>
              <w:rPr>
                <w:sz w:val="20"/>
                <w:szCs w:val="20"/>
              </w:rPr>
            </w:pPr>
          </w:p>
        </w:tc>
      </w:tr>
      <w:tr w:rsidR="008F16AF" w:rsidRPr="008F16AF" w14:paraId="1E4D063B" w14:textId="77777777" w:rsidTr="00224833">
        <w:trPr>
          <w:cantSplit/>
          <w:trHeight w:hRule="exact" w:val="510"/>
          <w:tblCellSpacing w:w="5" w:type="nil"/>
        </w:trPr>
        <w:tc>
          <w:tcPr>
            <w:tcW w:w="3198" w:type="dxa"/>
            <w:vMerge w:val="restart"/>
            <w:tcBorders>
              <w:top w:val="single" w:sz="4" w:space="0" w:color="auto"/>
              <w:left w:val="single" w:sz="4" w:space="0" w:color="auto"/>
              <w:right w:val="single" w:sz="4" w:space="0" w:color="auto"/>
            </w:tcBorders>
            <w:shd w:val="clear" w:color="auto" w:fill="auto"/>
            <w:vAlign w:val="center"/>
          </w:tcPr>
          <w:p w14:paraId="654BBE27" w14:textId="77777777" w:rsidR="008F16AF" w:rsidRPr="008F16AF" w:rsidRDefault="008F16AF" w:rsidP="00224833">
            <w:pPr>
              <w:jc w:val="center"/>
              <w:rPr>
                <w:sz w:val="20"/>
                <w:szCs w:val="20"/>
              </w:rPr>
            </w:pPr>
            <w:r w:rsidRPr="008F16AF">
              <w:rPr>
                <w:sz w:val="20"/>
                <w:szCs w:val="20"/>
              </w:rPr>
              <w:t>Разработка, печать и распространение памяток, буклетов, брошюр, плакатов, баннеров, предупреждающих знаков</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25CAD42F" w14:textId="77777777" w:rsidR="008F16AF" w:rsidRPr="008F16AF" w:rsidRDefault="008F16AF" w:rsidP="00224833">
            <w:pPr>
              <w:jc w:val="center"/>
              <w:rPr>
                <w:sz w:val="20"/>
                <w:szCs w:val="20"/>
              </w:rPr>
            </w:pPr>
            <w:r w:rsidRPr="008F16AF">
              <w:rPr>
                <w:sz w:val="20"/>
                <w:szCs w:val="20"/>
              </w:rPr>
              <w:t>областной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713AC5C5"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76C20755"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0CA02FF5"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85C8904"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1015571"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7B37949B" w14:textId="77777777" w:rsidR="008F16AF" w:rsidRPr="008F16AF" w:rsidRDefault="008F16AF" w:rsidP="00224833">
            <w:pPr>
              <w:jc w:val="center"/>
              <w:rPr>
                <w:sz w:val="20"/>
                <w:szCs w:val="20"/>
              </w:rPr>
            </w:pPr>
          </w:p>
        </w:tc>
      </w:tr>
      <w:tr w:rsidR="008F16AF" w:rsidRPr="008F16AF" w14:paraId="4BDE7334" w14:textId="77777777" w:rsidTr="00224833">
        <w:trPr>
          <w:cantSplit/>
          <w:trHeight w:hRule="exact" w:val="510"/>
          <w:tblCellSpacing w:w="5" w:type="nil"/>
        </w:trPr>
        <w:tc>
          <w:tcPr>
            <w:tcW w:w="3198" w:type="dxa"/>
            <w:vMerge/>
            <w:tcBorders>
              <w:left w:val="single" w:sz="4" w:space="0" w:color="auto"/>
              <w:right w:val="single" w:sz="4" w:space="0" w:color="auto"/>
            </w:tcBorders>
            <w:shd w:val="clear" w:color="auto" w:fill="auto"/>
            <w:vAlign w:val="center"/>
          </w:tcPr>
          <w:p w14:paraId="0BF4CC18"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49467335" w14:textId="77777777" w:rsidR="008F16AF" w:rsidRPr="008F16AF" w:rsidRDefault="008F16AF" w:rsidP="00224833">
            <w:pPr>
              <w:jc w:val="center"/>
              <w:rPr>
                <w:sz w:val="20"/>
                <w:szCs w:val="20"/>
              </w:rPr>
            </w:pPr>
            <w:r w:rsidRPr="008F16AF">
              <w:rPr>
                <w:sz w:val="20"/>
                <w:szCs w:val="20"/>
              </w:rPr>
              <w:t>федеральный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2EBEA4D4"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62C6140F"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63FC6262"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45728C2"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EC38E89"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2F402BD6" w14:textId="77777777" w:rsidR="008F16AF" w:rsidRPr="008F16AF" w:rsidRDefault="008F16AF" w:rsidP="00224833">
            <w:pPr>
              <w:jc w:val="center"/>
              <w:rPr>
                <w:sz w:val="20"/>
                <w:szCs w:val="20"/>
              </w:rPr>
            </w:pPr>
          </w:p>
        </w:tc>
      </w:tr>
      <w:tr w:rsidR="008F16AF" w:rsidRPr="008F16AF" w14:paraId="3D5BF6FB" w14:textId="77777777" w:rsidTr="00224833">
        <w:trPr>
          <w:cantSplit/>
          <w:trHeight w:hRule="exact" w:val="510"/>
          <w:tblCellSpacing w:w="5" w:type="nil"/>
        </w:trPr>
        <w:tc>
          <w:tcPr>
            <w:tcW w:w="3198" w:type="dxa"/>
            <w:vMerge/>
            <w:tcBorders>
              <w:left w:val="single" w:sz="4" w:space="0" w:color="auto"/>
              <w:right w:val="single" w:sz="4" w:space="0" w:color="auto"/>
            </w:tcBorders>
            <w:shd w:val="clear" w:color="auto" w:fill="auto"/>
            <w:vAlign w:val="center"/>
          </w:tcPr>
          <w:p w14:paraId="2FF67027"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1C394EFA" w14:textId="77777777" w:rsidR="008F16AF" w:rsidRPr="008F16AF" w:rsidRDefault="008F16AF" w:rsidP="00224833">
            <w:pPr>
              <w:jc w:val="center"/>
              <w:rPr>
                <w:sz w:val="20"/>
                <w:szCs w:val="20"/>
              </w:rPr>
            </w:pPr>
            <w:r w:rsidRPr="008F16AF">
              <w:rPr>
                <w:sz w:val="20"/>
                <w:szCs w:val="20"/>
              </w:rPr>
              <w:t>местные бюджеты</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5D97993F" w14:textId="77777777" w:rsidR="008F16AF" w:rsidRPr="008F16AF" w:rsidRDefault="008F16AF" w:rsidP="00224833">
            <w:pPr>
              <w:jc w:val="center"/>
              <w:rPr>
                <w:color w:val="FF0000"/>
                <w:sz w:val="20"/>
                <w:szCs w:val="20"/>
              </w:rPr>
            </w:pPr>
            <w:r w:rsidRPr="008F16AF">
              <w:rPr>
                <w:color w:val="FF0000"/>
                <w:sz w:val="20"/>
                <w:szCs w:val="20"/>
              </w:rPr>
              <w:t>20000,</w:t>
            </w:r>
          </w:p>
          <w:p w14:paraId="1BDEEA38" w14:textId="77777777" w:rsidR="008F16AF" w:rsidRPr="008F16AF" w:rsidRDefault="008F16AF" w:rsidP="00224833">
            <w:pPr>
              <w:jc w:val="center"/>
              <w:rPr>
                <w:color w:val="FF0000"/>
                <w:sz w:val="20"/>
                <w:szCs w:val="20"/>
              </w:rPr>
            </w:pPr>
            <w:r w:rsidRPr="008F16AF">
              <w:rPr>
                <w:color w:val="FF0000"/>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51CC2223"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1F46709C"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C5AC69E"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1829335"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right w:val="single" w:sz="4" w:space="0" w:color="auto"/>
            </w:tcBorders>
            <w:shd w:val="clear" w:color="auto" w:fill="auto"/>
            <w:vAlign w:val="center"/>
          </w:tcPr>
          <w:p w14:paraId="3956432D" w14:textId="77777777" w:rsidR="008F16AF" w:rsidRPr="008F16AF" w:rsidRDefault="008F16AF" w:rsidP="00224833">
            <w:pPr>
              <w:jc w:val="center"/>
              <w:rPr>
                <w:sz w:val="20"/>
                <w:szCs w:val="20"/>
              </w:rPr>
            </w:pPr>
          </w:p>
        </w:tc>
      </w:tr>
      <w:tr w:rsidR="008F16AF" w:rsidRPr="008F16AF" w14:paraId="2661B08F" w14:textId="77777777" w:rsidTr="00224833">
        <w:trPr>
          <w:cantSplit/>
          <w:trHeight w:hRule="exact" w:val="510"/>
          <w:tblCellSpacing w:w="5" w:type="nil"/>
        </w:trPr>
        <w:tc>
          <w:tcPr>
            <w:tcW w:w="3198" w:type="dxa"/>
            <w:vMerge/>
            <w:tcBorders>
              <w:left w:val="single" w:sz="4" w:space="0" w:color="auto"/>
              <w:bottom w:val="single" w:sz="4" w:space="0" w:color="auto"/>
              <w:right w:val="single" w:sz="4" w:space="0" w:color="auto"/>
            </w:tcBorders>
            <w:shd w:val="clear" w:color="auto" w:fill="auto"/>
            <w:vAlign w:val="center"/>
          </w:tcPr>
          <w:p w14:paraId="0C1EC8AA"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1404CE31" w14:textId="77777777" w:rsidR="008F16AF" w:rsidRPr="008F16AF" w:rsidRDefault="008F16AF" w:rsidP="00224833">
            <w:pPr>
              <w:jc w:val="center"/>
              <w:rPr>
                <w:sz w:val="20"/>
                <w:szCs w:val="20"/>
              </w:rPr>
            </w:pPr>
            <w:r w:rsidRPr="008F16AF">
              <w:rPr>
                <w:sz w:val="20"/>
                <w:szCs w:val="20"/>
              </w:rPr>
              <w:t>внебюджетные источники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1766FCA1"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64F66342"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5B4AD2B6"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08273FF"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A8DC5A"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bottom w:val="single" w:sz="4" w:space="0" w:color="auto"/>
              <w:right w:val="single" w:sz="4" w:space="0" w:color="auto"/>
            </w:tcBorders>
            <w:shd w:val="clear" w:color="auto" w:fill="auto"/>
            <w:vAlign w:val="center"/>
          </w:tcPr>
          <w:p w14:paraId="741A0C95" w14:textId="77777777" w:rsidR="008F16AF" w:rsidRPr="008F16AF" w:rsidRDefault="008F16AF" w:rsidP="00224833">
            <w:pPr>
              <w:jc w:val="center"/>
              <w:rPr>
                <w:sz w:val="20"/>
                <w:szCs w:val="20"/>
              </w:rPr>
            </w:pPr>
          </w:p>
        </w:tc>
      </w:tr>
      <w:tr w:rsidR="008F16AF" w:rsidRPr="008F16AF" w14:paraId="1AFABE07" w14:textId="77777777" w:rsidTr="00224833">
        <w:trPr>
          <w:cantSplit/>
          <w:trHeight w:hRule="exact" w:val="582"/>
          <w:tblCellSpacing w:w="5" w:type="nil"/>
        </w:trPr>
        <w:tc>
          <w:tcPr>
            <w:tcW w:w="14684" w:type="dxa"/>
            <w:gridSpan w:val="8"/>
            <w:tcBorders>
              <w:top w:val="single" w:sz="4" w:space="0" w:color="auto"/>
              <w:left w:val="single" w:sz="4" w:space="0" w:color="auto"/>
              <w:right w:val="single" w:sz="4" w:space="0" w:color="auto"/>
            </w:tcBorders>
            <w:shd w:val="clear" w:color="auto" w:fill="auto"/>
            <w:vAlign w:val="center"/>
          </w:tcPr>
          <w:p w14:paraId="0CBF1E51" w14:textId="77777777" w:rsidR="008F16AF" w:rsidRPr="008F16AF" w:rsidRDefault="008F16AF" w:rsidP="00224833">
            <w:pPr>
              <w:jc w:val="center"/>
              <w:rPr>
                <w:sz w:val="20"/>
                <w:szCs w:val="20"/>
              </w:rPr>
            </w:pPr>
            <w:r w:rsidRPr="008F16AF">
              <w:rPr>
                <w:sz w:val="20"/>
                <w:szCs w:val="20"/>
              </w:rPr>
              <w:t>Задача 6. Повышение безопасности населения и сокращение времени реагирования экстренных оперативных служб</w:t>
            </w:r>
          </w:p>
        </w:tc>
      </w:tr>
      <w:tr w:rsidR="008F16AF" w:rsidRPr="008F16AF" w14:paraId="1C084336" w14:textId="77777777" w:rsidTr="00224833">
        <w:trPr>
          <w:cantSplit/>
          <w:trHeight w:hRule="exact" w:val="624"/>
          <w:tblCellSpacing w:w="5" w:type="nil"/>
        </w:trPr>
        <w:tc>
          <w:tcPr>
            <w:tcW w:w="31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58D9A7" w14:textId="77777777" w:rsidR="008F16AF" w:rsidRPr="008F16AF" w:rsidRDefault="008F16AF" w:rsidP="00224833">
            <w:pPr>
              <w:jc w:val="center"/>
              <w:rPr>
                <w:sz w:val="20"/>
                <w:szCs w:val="20"/>
              </w:rPr>
            </w:pPr>
            <w:r w:rsidRPr="008F16AF">
              <w:rPr>
                <w:sz w:val="20"/>
                <w:szCs w:val="20"/>
              </w:rPr>
              <w:t>Обеспечение деятельности муниципального казенного учреждения Куйбышевского муниципального района «Центр гражданской защиты населения»</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0BA29D9C" w14:textId="77777777" w:rsidR="008F16AF" w:rsidRPr="008F16AF" w:rsidRDefault="008F16AF" w:rsidP="00224833">
            <w:pPr>
              <w:jc w:val="center"/>
              <w:rPr>
                <w:sz w:val="20"/>
                <w:szCs w:val="20"/>
              </w:rPr>
            </w:pPr>
            <w:r w:rsidRPr="008F16AF">
              <w:rPr>
                <w:sz w:val="20"/>
                <w:szCs w:val="20"/>
              </w:rPr>
              <w:t>областной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78851726"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24D616D3"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4436669B"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60B2CDC"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5C4EAFC" w14:textId="77777777" w:rsidR="008F16AF" w:rsidRPr="008F16AF" w:rsidRDefault="008F16AF" w:rsidP="00224833">
            <w:pPr>
              <w:jc w:val="center"/>
              <w:rPr>
                <w:sz w:val="20"/>
                <w:szCs w:val="20"/>
              </w:rPr>
            </w:pPr>
            <w:r w:rsidRPr="008F16AF">
              <w:rPr>
                <w:sz w:val="20"/>
                <w:szCs w:val="20"/>
              </w:rPr>
              <w:t>0,0</w:t>
            </w:r>
          </w:p>
        </w:tc>
        <w:tc>
          <w:tcPr>
            <w:tcW w:w="26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779127" w14:textId="77777777" w:rsidR="008F16AF" w:rsidRPr="008F16AF" w:rsidRDefault="008F16AF" w:rsidP="00224833">
            <w:pPr>
              <w:pStyle w:val="ConsPlusCell"/>
              <w:widowControl/>
              <w:jc w:val="center"/>
              <w:rPr>
                <w:iCs/>
              </w:rPr>
            </w:pPr>
            <w:r w:rsidRPr="008F16AF">
              <w:rPr>
                <w:iCs/>
              </w:rPr>
              <w:t>Количество случаев непереданных в установленные сроки сообщений о ЧС (угрозе возникновения ЧС) и происшествиях на территории Куйбышевского района составит 0</w:t>
            </w:r>
          </w:p>
        </w:tc>
      </w:tr>
      <w:tr w:rsidR="008F16AF" w:rsidRPr="008F16AF" w14:paraId="27AA9447" w14:textId="77777777" w:rsidTr="00224833">
        <w:trPr>
          <w:cantSplit/>
          <w:trHeight w:hRule="exact" w:val="624"/>
          <w:tblCellSpacing w:w="5" w:type="nil"/>
        </w:trPr>
        <w:tc>
          <w:tcPr>
            <w:tcW w:w="319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073162"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22FE2A03" w14:textId="77777777" w:rsidR="008F16AF" w:rsidRPr="008F16AF" w:rsidRDefault="008F16AF" w:rsidP="00224833">
            <w:pPr>
              <w:jc w:val="center"/>
              <w:rPr>
                <w:sz w:val="20"/>
                <w:szCs w:val="20"/>
              </w:rPr>
            </w:pPr>
            <w:r w:rsidRPr="008F16AF">
              <w:rPr>
                <w:sz w:val="20"/>
                <w:szCs w:val="20"/>
              </w:rPr>
              <w:t>федеральный бюджет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0B9E6B6B"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578B8F6F"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200A6B92"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ACD7623"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739FC19"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bottom w:val="single" w:sz="4" w:space="0" w:color="auto"/>
              <w:right w:val="single" w:sz="4" w:space="0" w:color="auto"/>
            </w:tcBorders>
            <w:shd w:val="clear" w:color="auto" w:fill="auto"/>
            <w:vAlign w:val="center"/>
          </w:tcPr>
          <w:p w14:paraId="16892DB1" w14:textId="77777777" w:rsidR="008F16AF" w:rsidRPr="008F16AF" w:rsidRDefault="008F16AF" w:rsidP="00224833">
            <w:pPr>
              <w:jc w:val="center"/>
              <w:rPr>
                <w:sz w:val="20"/>
                <w:szCs w:val="20"/>
              </w:rPr>
            </w:pPr>
          </w:p>
        </w:tc>
      </w:tr>
      <w:tr w:rsidR="008F16AF" w:rsidRPr="008F16AF" w14:paraId="4A7D9A7D" w14:textId="77777777" w:rsidTr="00224833">
        <w:trPr>
          <w:cantSplit/>
          <w:trHeight w:hRule="exact" w:val="624"/>
          <w:tblCellSpacing w:w="5" w:type="nil"/>
        </w:trPr>
        <w:tc>
          <w:tcPr>
            <w:tcW w:w="319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072B61"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6C17FBEE" w14:textId="77777777" w:rsidR="008F16AF" w:rsidRPr="008F16AF" w:rsidRDefault="008F16AF" w:rsidP="00224833">
            <w:pPr>
              <w:jc w:val="center"/>
              <w:rPr>
                <w:sz w:val="20"/>
                <w:szCs w:val="20"/>
              </w:rPr>
            </w:pPr>
            <w:r w:rsidRPr="008F16AF">
              <w:rPr>
                <w:sz w:val="20"/>
                <w:szCs w:val="20"/>
              </w:rPr>
              <w:t>местные бюджеты</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6F28D58A" w14:textId="77777777" w:rsidR="008F16AF" w:rsidRPr="008F16AF" w:rsidRDefault="008F16AF" w:rsidP="00224833">
            <w:pPr>
              <w:jc w:val="center"/>
              <w:rPr>
                <w:color w:val="FF0000"/>
                <w:sz w:val="20"/>
                <w:szCs w:val="20"/>
              </w:rPr>
            </w:pPr>
            <w:r w:rsidRPr="008F16AF">
              <w:rPr>
                <w:color w:val="FF0000"/>
                <w:sz w:val="20"/>
                <w:szCs w:val="20"/>
              </w:rPr>
              <w:t>19827904,</w:t>
            </w:r>
          </w:p>
          <w:p w14:paraId="0C95078C" w14:textId="77777777" w:rsidR="008F16AF" w:rsidRPr="008F16AF" w:rsidRDefault="008F16AF" w:rsidP="00224833">
            <w:pPr>
              <w:jc w:val="center"/>
              <w:rPr>
                <w:sz w:val="20"/>
                <w:szCs w:val="20"/>
              </w:rPr>
            </w:pPr>
            <w:r w:rsidRPr="008F16AF">
              <w:rPr>
                <w:color w:val="FF0000"/>
                <w:sz w:val="20"/>
                <w:szCs w:val="20"/>
              </w:rPr>
              <w:t>94</w:t>
            </w:r>
          </w:p>
        </w:tc>
        <w:tc>
          <w:tcPr>
            <w:tcW w:w="1401" w:type="dxa"/>
            <w:tcBorders>
              <w:top w:val="single" w:sz="4" w:space="0" w:color="auto"/>
              <w:left w:val="single" w:sz="4" w:space="0" w:color="auto"/>
              <w:bottom w:val="single" w:sz="4" w:space="0" w:color="auto"/>
              <w:right w:val="single" w:sz="4" w:space="0" w:color="auto"/>
            </w:tcBorders>
            <w:vAlign w:val="center"/>
          </w:tcPr>
          <w:p w14:paraId="4C4F3570"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15C1F0A4" w14:textId="77777777" w:rsidR="008F16AF" w:rsidRPr="008F16AF" w:rsidRDefault="008F16AF" w:rsidP="00224833">
            <w:pPr>
              <w:jc w:val="center"/>
              <w:rPr>
                <w:color w:val="000000"/>
                <w:sz w:val="20"/>
                <w:szCs w:val="20"/>
              </w:rPr>
            </w:pPr>
            <w:r w:rsidRPr="008F16AF">
              <w:rPr>
                <w:color w:val="000000"/>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C398D15"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6E63FBC"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bottom w:val="single" w:sz="4" w:space="0" w:color="auto"/>
              <w:right w:val="single" w:sz="4" w:space="0" w:color="auto"/>
            </w:tcBorders>
            <w:shd w:val="clear" w:color="auto" w:fill="auto"/>
            <w:vAlign w:val="center"/>
          </w:tcPr>
          <w:p w14:paraId="5A27F8B8" w14:textId="77777777" w:rsidR="008F16AF" w:rsidRPr="008F16AF" w:rsidRDefault="008F16AF" w:rsidP="00224833">
            <w:pPr>
              <w:jc w:val="center"/>
              <w:rPr>
                <w:sz w:val="20"/>
                <w:szCs w:val="20"/>
              </w:rPr>
            </w:pPr>
          </w:p>
        </w:tc>
      </w:tr>
      <w:tr w:rsidR="008F16AF" w:rsidRPr="008F16AF" w14:paraId="04CE7479" w14:textId="77777777" w:rsidTr="00224833">
        <w:trPr>
          <w:cantSplit/>
          <w:trHeight w:hRule="exact" w:val="624"/>
          <w:tblCellSpacing w:w="5" w:type="nil"/>
        </w:trPr>
        <w:tc>
          <w:tcPr>
            <w:tcW w:w="319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9C799D" w14:textId="77777777" w:rsidR="008F16AF" w:rsidRPr="008F16AF" w:rsidRDefault="008F16AF" w:rsidP="00224833">
            <w:pPr>
              <w:jc w:val="center"/>
              <w:rPr>
                <w:sz w:val="20"/>
                <w:szCs w:val="20"/>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40F24B76" w14:textId="77777777" w:rsidR="008F16AF" w:rsidRPr="008F16AF" w:rsidRDefault="008F16AF" w:rsidP="00224833">
            <w:pPr>
              <w:jc w:val="center"/>
              <w:rPr>
                <w:sz w:val="20"/>
                <w:szCs w:val="20"/>
              </w:rPr>
            </w:pPr>
            <w:r w:rsidRPr="008F16AF">
              <w:rPr>
                <w:sz w:val="20"/>
                <w:szCs w:val="20"/>
              </w:rPr>
              <w:t>внебюджетные источники</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2A45B606"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vAlign w:val="center"/>
          </w:tcPr>
          <w:p w14:paraId="4F64DAF2" w14:textId="77777777" w:rsidR="008F16AF" w:rsidRPr="008F16AF" w:rsidRDefault="008F16AF" w:rsidP="00224833">
            <w:pPr>
              <w:jc w:val="center"/>
              <w:rPr>
                <w:sz w:val="20"/>
                <w:szCs w:val="20"/>
              </w:rPr>
            </w:pPr>
            <w:r w:rsidRPr="008F16AF">
              <w:rPr>
                <w:sz w:val="20"/>
                <w:szCs w:val="20"/>
              </w:rPr>
              <w:t>0,0</w:t>
            </w:r>
          </w:p>
        </w:tc>
        <w:tc>
          <w:tcPr>
            <w:tcW w:w="1562" w:type="dxa"/>
            <w:tcBorders>
              <w:top w:val="single" w:sz="4" w:space="0" w:color="auto"/>
              <w:left w:val="single" w:sz="4" w:space="0" w:color="auto"/>
              <w:bottom w:val="single" w:sz="4" w:space="0" w:color="auto"/>
              <w:right w:val="single" w:sz="4" w:space="0" w:color="auto"/>
            </w:tcBorders>
            <w:vAlign w:val="center"/>
          </w:tcPr>
          <w:p w14:paraId="6B305CCA"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9649A48" w14:textId="77777777" w:rsidR="008F16AF" w:rsidRPr="008F16AF" w:rsidRDefault="008F16AF" w:rsidP="00224833">
            <w:pPr>
              <w:jc w:val="center"/>
              <w:rPr>
                <w:sz w:val="20"/>
                <w:szCs w:val="20"/>
              </w:rPr>
            </w:pPr>
            <w:r w:rsidRPr="008F16AF">
              <w:rPr>
                <w:sz w:val="20"/>
                <w:szCs w:val="20"/>
              </w:rPr>
              <w:t>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37FA162" w14:textId="77777777" w:rsidR="008F16AF" w:rsidRPr="008F16AF" w:rsidRDefault="008F16AF" w:rsidP="00224833">
            <w:pPr>
              <w:jc w:val="center"/>
              <w:rPr>
                <w:sz w:val="20"/>
                <w:szCs w:val="20"/>
              </w:rPr>
            </w:pPr>
            <w:r w:rsidRPr="008F16AF">
              <w:rPr>
                <w:sz w:val="20"/>
                <w:szCs w:val="20"/>
              </w:rPr>
              <w:t>0,0</w:t>
            </w:r>
          </w:p>
        </w:tc>
        <w:tc>
          <w:tcPr>
            <w:tcW w:w="2668" w:type="dxa"/>
            <w:vMerge/>
            <w:tcBorders>
              <w:left w:val="single" w:sz="4" w:space="0" w:color="auto"/>
              <w:bottom w:val="single" w:sz="4" w:space="0" w:color="auto"/>
              <w:right w:val="single" w:sz="4" w:space="0" w:color="auto"/>
            </w:tcBorders>
            <w:shd w:val="clear" w:color="auto" w:fill="auto"/>
            <w:vAlign w:val="center"/>
          </w:tcPr>
          <w:p w14:paraId="325F15A7" w14:textId="77777777" w:rsidR="008F16AF" w:rsidRPr="008F16AF" w:rsidRDefault="008F16AF" w:rsidP="00224833">
            <w:pPr>
              <w:jc w:val="center"/>
              <w:rPr>
                <w:sz w:val="20"/>
                <w:szCs w:val="20"/>
              </w:rPr>
            </w:pPr>
          </w:p>
        </w:tc>
      </w:tr>
    </w:tbl>
    <w:p w14:paraId="4B759A6D" w14:textId="77777777" w:rsidR="008F16AF" w:rsidRPr="008F16AF" w:rsidRDefault="008F16AF" w:rsidP="008F16AF">
      <w:pPr>
        <w:ind w:left="-75" w:right="-57"/>
        <w:jc w:val="center"/>
        <w:rPr>
          <w:sz w:val="20"/>
          <w:szCs w:val="20"/>
        </w:rPr>
      </w:pPr>
    </w:p>
    <w:p w14:paraId="7F570066" w14:textId="448C0A58" w:rsidR="008F16AF" w:rsidRPr="008F16AF" w:rsidRDefault="008F16AF" w:rsidP="008F16AF">
      <w:pPr>
        <w:ind w:left="-75" w:right="-57"/>
        <w:jc w:val="center"/>
        <w:rPr>
          <w:sz w:val="20"/>
          <w:szCs w:val="20"/>
        </w:rPr>
      </w:pPr>
      <w:r w:rsidRPr="008F16AF">
        <w:rPr>
          <w:sz w:val="20"/>
          <w:szCs w:val="20"/>
        </w:rPr>
        <w:t>Таблица 3. Сводные финансовые затраты по муниципальной программе</w:t>
      </w:r>
    </w:p>
    <w:p w14:paraId="47B73CF8" w14:textId="77777777" w:rsidR="008F16AF" w:rsidRPr="008F16AF" w:rsidRDefault="008F16AF" w:rsidP="008F16AF">
      <w:pPr>
        <w:jc w:val="center"/>
        <w:rPr>
          <w:sz w:val="20"/>
          <w:szCs w:val="20"/>
        </w:rPr>
      </w:pPr>
    </w:p>
    <w:p w14:paraId="5BAACFEE" w14:textId="77777777" w:rsidR="008F16AF" w:rsidRPr="008F16AF" w:rsidRDefault="008F16AF" w:rsidP="008F16AF">
      <w:pPr>
        <w:jc w:val="center"/>
        <w:rPr>
          <w:sz w:val="20"/>
          <w:szCs w:val="20"/>
        </w:rPr>
      </w:pPr>
      <w:r w:rsidRPr="008F16AF">
        <w:rPr>
          <w:sz w:val="20"/>
          <w:szCs w:val="20"/>
        </w:rPr>
        <w:t>«Обеспечение безопасности жизнедеятельности населения Куйбышевского района на 2025-2029  годы»</w:t>
      </w:r>
    </w:p>
    <w:tbl>
      <w:tblPr>
        <w:tblW w:w="14263" w:type="dxa"/>
        <w:tblCellSpacing w:w="5" w:type="nil"/>
        <w:tblInd w:w="359" w:type="dxa"/>
        <w:tblLayout w:type="fixed"/>
        <w:tblCellMar>
          <w:left w:w="75" w:type="dxa"/>
          <w:right w:w="75" w:type="dxa"/>
        </w:tblCellMar>
        <w:tblLook w:val="0000" w:firstRow="0" w:lastRow="0" w:firstColumn="0" w:lastColumn="0" w:noHBand="0" w:noVBand="0"/>
      </w:tblPr>
      <w:tblGrid>
        <w:gridCol w:w="4660"/>
        <w:gridCol w:w="18"/>
        <w:gridCol w:w="1275"/>
        <w:gridCol w:w="1342"/>
        <w:gridCol w:w="1342"/>
        <w:gridCol w:w="1342"/>
        <w:gridCol w:w="1342"/>
        <w:gridCol w:w="1342"/>
        <w:gridCol w:w="1600"/>
      </w:tblGrid>
      <w:tr w:rsidR="008F16AF" w:rsidRPr="008F16AF" w14:paraId="0DD139D3" w14:textId="77777777" w:rsidTr="00224833">
        <w:trPr>
          <w:trHeight w:val="293"/>
          <w:tblCellSpacing w:w="5" w:type="nil"/>
        </w:trPr>
        <w:tc>
          <w:tcPr>
            <w:tcW w:w="4678" w:type="dxa"/>
            <w:gridSpan w:val="2"/>
            <w:vMerge w:val="restart"/>
            <w:tcBorders>
              <w:top w:val="single" w:sz="4" w:space="0" w:color="auto"/>
              <w:left w:val="single" w:sz="4" w:space="0" w:color="auto"/>
              <w:bottom w:val="single" w:sz="4" w:space="0" w:color="auto"/>
              <w:right w:val="single" w:sz="4" w:space="0" w:color="auto"/>
            </w:tcBorders>
            <w:vAlign w:val="center"/>
          </w:tcPr>
          <w:p w14:paraId="42F7D57F" w14:textId="77777777" w:rsidR="008F16AF" w:rsidRPr="008F16AF" w:rsidRDefault="008F16AF" w:rsidP="00224833">
            <w:pPr>
              <w:jc w:val="center"/>
              <w:rPr>
                <w:sz w:val="20"/>
                <w:szCs w:val="20"/>
              </w:rPr>
            </w:pPr>
            <w:r w:rsidRPr="008F16AF">
              <w:rPr>
                <w:sz w:val="20"/>
                <w:szCs w:val="20"/>
              </w:rPr>
              <w:t>Источники и направления расходов в разрезе государственных заказчиков программы (главных  распорядителей бюджетных средств)</w:t>
            </w:r>
          </w:p>
        </w:tc>
        <w:tc>
          <w:tcPr>
            <w:tcW w:w="7985" w:type="dxa"/>
            <w:gridSpan w:val="6"/>
            <w:tcBorders>
              <w:top w:val="single" w:sz="4" w:space="0" w:color="auto"/>
              <w:left w:val="single" w:sz="4" w:space="0" w:color="auto"/>
              <w:bottom w:val="single" w:sz="4" w:space="0" w:color="auto"/>
              <w:right w:val="single" w:sz="4" w:space="0" w:color="auto"/>
            </w:tcBorders>
            <w:vAlign w:val="center"/>
          </w:tcPr>
          <w:p w14:paraId="38C64287" w14:textId="77777777" w:rsidR="008F16AF" w:rsidRPr="008F16AF" w:rsidRDefault="008F16AF" w:rsidP="00224833">
            <w:pPr>
              <w:jc w:val="center"/>
              <w:rPr>
                <w:sz w:val="20"/>
                <w:szCs w:val="20"/>
              </w:rPr>
            </w:pPr>
            <w:r w:rsidRPr="008F16AF">
              <w:rPr>
                <w:sz w:val="20"/>
                <w:szCs w:val="20"/>
              </w:rPr>
              <w:t>Финансовые затраты, руб.</w:t>
            </w:r>
          </w:p>
        </w:tc>
        <w:tc>
          <w:tcPr>
            <w:tcW w:w="1600" w:type="dxa"/>
            <w:vMerge w:val="restart"/>
            <w:tcBorders>
              <w:top w:val="single" w:sz="4" w:space="0" w:color="auto"/>
              <w:left w:val="single" w:sz="4" w:space="0" w:color="auto"/>
              <w:bottom w:val="single" w:sz="4" w:space="0" w:color="auto"/>
              <w:right w:val="single" w:sz="4" w:space="0" w:color="auto"/>
            </w:tcBorders>
            <w:vAlign w:val="center"/>
          </w:tcPr>
          <w:p w14:paraId="28F30345" w14:textId="77777777" w:rsidR="008F16AF" w:rsidRPr="008F16AF" w:rsidRDefault="008F16AF" w:rsidP="00224833">
            <w:pPr>
              <w:jc w:val="center"/>
              <w:rPr>
                <w:sz w:val="20"/>
                <w:szCs w:val="20"/>
              </w:rPr>
            </w:pPr>
            <w:r w:rsidRPr="008F16AF">
              <w:rPr>
                <w:sz w:val="20"/>
                <w:szCs w:val="20"/>
              </w:rPr>
              <w:t>Примечание</w:t>
            </w:r>
          </w:p>
        </w:tc>
      </w:tr>
      <w:tr w:rsidR="008F16AF" w:rsidRPr="008F16AF" w14:paraId="7580C45F" w14:textId="77777777" w:rsidTr="00224833">
        <w:trPr>
          <w:trHeight w:val="360"/>
          <w:tblCellSpacing w:w="5" w:type="nil"/>
        </w:trPr>
        <w:tc>
          <w:tcPr>
            <w:tcW w:w="4678" w:type="dxa"/>
            <w:gridSpan w:val="2"/>
            <w:vMerge/>
            <w:tcBorders>
              <w:left w:val="single" w:sz="4" w:space="0" w:color="auto"/>
              <w:bottom w:val="single" w:sz="4" w:space="0" w:color="auto"/>
              <w:right w:val="single" w:sz="4" w:space="0" w:color="auto"/>
            </w:tcBorders>
            <w:vAlign w:val="center"/>
          </w:tcPr>
          <w:p w14:paraId="2EA3F945" w14:textId="77777777" w:rsidR="008F16AF" w:rsidRPr="008F16AF" w:rsidRDefault="008F16AF" w:rsidP="00224833">
            <w:pPr>
              <w:jc w:val="center"/>
              <w:rPr>
                <w:sz w:val="20"/>
                <w:szCs w:val="20"/>
              </w:rPr>
            </w:pPr>
          </w:p>
        </w:tc>
        <w:tc>
          <w:tcPr>
            <w:tcW w:w="1275" w:type="dxa"/>
            <w:vMerge w:val="restart"/>
            <w:tcBorders>
              <w:left w:val="single" w:sz="4" w:space="0" w:color="auto"/>
              <w:bottom w:val="single" w:sz="4" w:space="0" w:color="auto"/>
              <w:right w:val="single" w:sz="4" w:space="0" w:color="auto"/>
            </w:tcBorders>
            <w:vAlign w:val="center"/>
          </w:tcPr>
          <w:p w14:paraId="639E8695" w14:textId="77777777" w:rsidR="008F16AF" w:rsidRPr="008F16AF" w:rsidRDefault="008F16AF" w:rsidP="00224833">
            <w:pPr>
              <w:jc w:val="center"/>
              <w:rPr>
                <w:sz w:val="20"/>
                <w:szCs w:val="20"/>
              </w:rPr>
            </w:pPr>
            <w:r w:rsidRPr="008F16AF">
              <w:rPr>
                <w:sz w:val="20"/>
                <w:szCs w:val="20"/>
              </w:rPr>
              <w:t>Всего</w:t>
            </w:r>
          </w:p>
        </w:tc>
        <w:tc>
          <w:tcPr>
            <w:tcW w:w="6710" w:type="dxa"/>
            <w:gridSpan w:val="5"/>
            <w:tcBorders>
              <w:left w:val="single" w:sz="4" w:space="0" w:color="auto"/>
              <w:bottom w:val="single" w:sz="4" w:space="0" w:color="auto"/>
              <w:right w:val="single" w:sz="4" w:space="0" w:color="auto"/>
            </w:tcBorders>
            <w:vAlign w:val="center"/>
          </w:tcPr>
          <w:p w14:paraId="539DFD03" w14:textId="77777777" w:rsidR="008F16AF" w:rsidRPr="008F16AF" w:rsidRDefault="008F16AF" w:rsidP="00224833">
            <w:pPr>
              <w:jc w:val="center"/>
              <w:rPr>
                <w:sz w:val="20"/>
                <w:szCs w:val="20"/>
              </w:rPr>
            </w:pPr>
            <w:r w:rsidRPr="008F16AF">
              <w:rPr>
                <w:sz w:val="20"/>
                <w:szCs w:val="20"/>
              </w:rPr>
              <w:t>В том числе по годам</w:t>
            </w:r>
          </w:p>
        </w:tc>
        <w:tc>
          <w:tcPr>
            <w:tcW w:w="1600" w:type="dxa"/>
            <w:vMerge/>
            <w:tcBorders>
              <w:left w:val="single" w:sz="4" w:space="0" w:color="auto"/>
              <w:bottom w:val="single" w:sz="4" w:space="0" w:color="auto"/>
              <w:right w:val="single" w:sz="4" w:space="0" w:color="auto"/>
            </w:tcBorders>
            <w:vAlign w:val="center"/>
          </w:tcPr>
          <w:p w14:paraId="6F0031BB" w14:textId="77777777" w:rsidR="008F16AF" w:rsidRPr="008F16AF" w:rsidRDefault="008F16AF" w:rsidP="00224833">
            <w:pPr>
              <w:jc w:val="center"/>
              <w:rPr>
                <w:sz w:val="20"/>
                <w:szCs w:val="20"/>
              </w:rPr>
            </w:pPr>
          </w:p>
        </w:tc>
      </w:tr>
      <w:tr w:rsidR="008F16AF" w:rsidRPr="008F16AF" w14:paraId="150EBD86" w14:textId="77777777" w:rsidTr="00224833">
        <w:trPr>
          <w:trHeight w:val="420"/>
          <w:tblCellSpacing w:w="5" w:type="nil"/>
        </w:trPr>
        <w:tc>
          <w:tcPr>
            <w:tcW w:w="4678" w:type="dxa"/>
            <w:gridSpan w:val="2"/>
            <w:vMerge/>
            <w:tcBorders>
              <w:left w:val="single" w:sz="4" w:space="0" w:color="auto"/>
              <w:bottom w:val="single" w:sz="4" w:space="0" w:color="auto"/>
              <w:right w:val="single" w:sz="4" w:space="0" w:color="auto"/>
            </w:tcBorders>
            <w:vAlign w:val="center"/>
          </w:tcPr>
          <w:p w14:paraId="67FA7103" w14:textId="77777777" w:rsidR="008F16AF" w:rsidRPr="008F16AF" w:rsidRDefault="008F16AF" w:rsidP="00224833">
            <w:pPr>
              <w:jc w:val="center"/>
              <w:rPr>
                <w:sz w:val="20"/>
                <w:szCs w:val="20"/>
              </w:rPr>
            </w:pPr>
          </w:p>
        </w:tc>
        <w:tc>
          <w:tcPr>
            <w:tcW w:w="1275" w:type="dxa"/>
            <w:vMerge/>
            <w:tcBorders>
              <w:left w:val="single" w:sz="4" w:space="0" w:color="auto"/>
              <w:bottom w:val="single" w:sz="4" w:space="0" w:color="auto"/>
              <w:right w:val="single" w:sz="4" w:space="0" w:color="auto"/>
            </w:tcBorders>
            <w:vAlign w:val="center"/>
          </w:tcPr>
          <w:p w14:paraId="0DCE6DB7" w14:textId="77777777" w:rsidR="008F16AF" w:rsidRPr="008F16AF" w:rsidRDefault="008F16AF" w:rsidP="00224833">
            <w:pPr>
              <w:jc w:val="center"/>
              <w:rPr>
                <w:sz w:val="20"/>
                <w:szCs w:val="20"/>
              </w:rPr>
            </w:pPr>
          </w:p>
        </w:tc>
        <w:tc>
          <w:tcPr>
            <w:tcW w:w="1342" w:type="dxa"/>
            <w:tcBorders>
              <w:left w:val="single" w:sz="4" w:space="0" w:color="auto"/>
              <w:bottom w:val="single" w:sz="4" w:space="0" w:color="auto"/>
              <w:right w:val="single" w:sz="4" w:space="0" w:color="auto"/>
            </w:tcBorders>
            <w:vAlign w:val="center"/>
          </w:tcPr>
          <w:p w14:paraId="4353AEFE" w14:textId="77777777" w:rsidR="008F16AF" w:rsidRPr="008F16AF" w:rsidRDefault="008F16AF" w:rsidP="00224833">
            <w:pPr>
              <w:jc w:val="center"/>
              <w:rPr>
                <w:sz w:val="20"/>
                <w:szCs w:val="20"/>
              </w:rPr>
            </w:pPr>
            <w:r w:rsidRPr="008F16AF">
              <w:rPr>
                <w:sz w:val="20"/>
                <w:szCs w:val="20"/>
              </w:rPr>
              <w:t>2025 год</w:t>
            </w:r>
          </w:p>
        </w:tc>
        <w:tc>
          <w:tcPr>
            <w:tcW w:w="1342" w:type="dxa"/>
            <w:tcBorders>
              <w:left w:val="single" w:sz="4" w:space="0" w:color="auto"/>
              <w:bottom w:val="single" w:sz="4" w:space="0" w:color="auto"/>
              <w:right w:val="single" w:sz="4" w:space="0" w:color="auto"/>
            </w:tcBorders>
            <w:vAlign w:val="center"/>
          </w:tcPr>
          <w:p w14:paraId="7C6D11DF" w14:textId="77777777" w:rsidR="008F16AF" w:rsidRPr="008F16AF" w:rsidRDefault="008F16AF" w:rsidP="00224833">
            <w:pPr>
              <w:jc w:val="center"/>
              <w:rPr>
                <w:sz w:val="20"/>
                <w:szCs w:val="20"/>
              </w:rPr>
            </w:pPr>
            <w:r w:rsidRPr="008F16AF">
              <w:rPr>
                <w:sz w:val="20"/>
                <w:szCs w:val="20"/>
              </w:rPr>
              <w:t>2026 год</w:t>
            </w:r>
          </w:p>
        </w:tc>
        <w:tc>
          <w:tcPr>
            <w:tcW w:w="1342" w:type="dxa"/>
            <w:tcBorders>
              <w:left w:val="single" w:sz="4" w:space="0" w:color="auto"/>
              <w:bottom w:val="single" w:sz="4" w:space="0" w:color="auto"/>
              <w:right w:val="single" w:sz="4" w:space="0" w:color="auto"/>
            </w:tcBorders>
            <w:vAlign w:val="center"/>
          </w:tcPr>
          <w:p w14:paraId="7F53A2C6" w14:textId="77777777" w:rsidR="008F16AF" w:rsidRPr="008F16AF" w:rsidRDefault="008F16AF" w:rsidP="00224833">
            <w:pPr>
              <w:jc w:val="center"/>
              <w:rPr>
                <w:sz w:val="20"/>
                <w:szCs w:val="20"/>
              </w:rPr>
            </w:pPr>
            <w:r w:rsidRPr="008F16AF">
              <w:rPr>
                <w:sz w:val="20"/>
                <w:szCs w:val="20"/>
              </w:rPr>
              <w:t>2027 год</w:t>
            </w:r>
          </w:p>
        </w:tc>
        <w:tc>
          <w:tcPr>
            <w:tcW w:w="1342" w:type="dxa"/>
            <w:tcBorders>
              <w:left w:val="single" w:sz="4" w:space="0" w:color="auto"/>
              <w:bottom w:val="single" w:sz="4" w:space="0" w:color="auto"/>
              <w:right w:val="single" w:sz="4" w:space="0" w:color="auto"/>
            </w:tcBorders>
            <w:vAlign w:val="center"/>
          </w:tcPr>
          <w:p w14:paraId="4698956B" w14:textId="77777777" w:rsidR="008F16AF" w:rsidRPr="008F16AF" w:rsidRDefault="008F16AF" w:rsidP="00224833">
            <w:pPr>
              <w:jc w:val="center"/>
              <w:rPr>
                <w:sz w:val="20"/>
                <w:szCs w:val="20"/>
              </w:rPr>
            </w:pPr>
            <w:r w:rsidRPr="008F16AF">
              <w:rPr>
                <w:sz w:val="20"/>
                <w:szCs w:val="20"/>
              </w:rPr>
              <w:t>2028 год</w:t>
            </w:r>
          </w:p>
        </w:tc>
        <w:tc>
          <w:tcPr>
            <w:tcW w:w="1342" w:type="dxa"/>
            <w:tcBorders>
              <w:left w:val="single" w:sz="4" w:space="0" w:color="auto"/>
              <w:bottom w:val="single" w:sz="4" w:space="0" w:color="auto"/>
              <w:right w:val="single" w:sz="4" w:space="0" w:color="auto"/>
            </w:tcBorders>
            <w:vAlign w:val="center"/>
          </w:tcPr>
          <w:p w14:paraId="66A8FDB7" w14:textId="77777777" w:rsidR="008F16AF" w:rsidRPr="008F16AF" w:rsidRDefault="008F16AF" w:rsidP="00224833">
            <w:pPr>
              <w:jc w:val="center"/>
              <w:rPr>
                <w:sz w:val="20"/>
                <w:szCs w:val="20"/>
              </w:rPr>
            </w:pPr>
            <w:r w:rsidRPr="008F16AF">
              <w:rPr>
                <w:sz w:val="20"/>
                <w:szCs w:val="20"/>
              </w:rPr>
              <w:t>2029 год</w:t>
            </w:r>
          </w:p>
        </w:tc>
        <w:tc>
          <w:tcPr>
            <w:tcW w:w="1600" w:type="dxa"/>
            <w:vMerge/>
            <w:tcBorders>
              <w:left w:val="single" w:sz="4" w:space="0" w:color="auto"/>
              <w:bottom w:val="single" w:sz="4" w:space="0" w:color="auto"/>
              <w:right w:val="single" w:sz="4" w:space="0" w:color="auto"/>
            </w:tcBorders>
            <w:vAlign w:val="center"/>
          </w:tcPr>
          <w:p w14:paraId="7C1A3922" w14:textId="77777777" w:rsidR="008F16AF" w:rsidRPr="008F16AF" w:rsidRDefault="008F16AF" w:rsidP="00224833">
            <w:pPr>
              <w:jc w:val="center"/>
              <w:rPr>
                <w:sz w:val="20"/>
                <w:szCs w:val="20"/>
              </w:rPr>
            </w:pPr>
          </w:p>
        </w:tc>
      </w:tr>
      <w:tr w:rsidR="008F16AF" w:rsidRPr="008F16AF" w14:paraId="7E58372E" w14:textId="77777777" w:rsidTr="00224833">
        <w:trPr>
          <w:trHeight w:val="197"/>
          <w:tblCellSpacing w:w="5" w:type="nil"/>
        </w:trPr>
        <w:tc>
          <w:tcPr>
            <w:tcW w:w="4678" w:type="dxa"/>
            <w:gridSpan w:val="2"/>
            <w:tcBorders>
              <w:left w:val="single" w:sz="4" w:space="0" w:color="auto"/>
              <w:bottom w:val="single" w:sz="4" w:space="0" w:color="auto"/>
              <w:right w:val="single" w:sz="4" w:space="0" w:color="auto"/>
            </w:tcBorders>
            <w:vAlign w:val="center"/>
          </w:tcPr>
          <w:p w14:paraId="71896E01" w14:textId="77777777" w:rsidR="008F16AF" w:rsidRPr="008F16AF" w:rsidRDefault="008F16AF" w:rsidP="00224833">
            <w:pPr>
              <w:jc w:val="center"/>
              <w:rPr>
                <w:i/>
                <w:sz w:val="20"/>
                <w:szCs w:val="20"/>
              </w:rPr>
            </w:pPr>
            <w:r w:rsidRPr="008F16AF">
              <w:rPr>
                <w:i/>
                <w:sz w:val="20"/>
                <w:szCs w:val="20"/>
              </w:rPr>
              <w:t>1</w:t>
            </w:r>
          </w:p>
        </w:tc>
        <w:tc>
          <w:tcPr>
            <w:tcW w:w="1275" w:type="dxa"/>
            <w:tcBorders>
              <w:left w:val="single" w:sz="4" w:space="0" w:color="auto"/>
              <w:bottom w:val="single" w:sz="4" w:space="0" w:color="auto"/>
              <w:right w:val="single" w:sz="4" w:space="0" w:color="auto"/>
            </w:tcBorders>
            <w:vAlign w:val="center"/>
          </w:tcPr>
          <w:p w14:paraId="404E22A3" w14:textId="77777777" w:rsidR="008F16AF" w:rsidRPr="008F16AF" w:rsidRDefault="008F16AF" w:rsidP="00224833">
            <w:pPr>
              <w:jc w:val="center"/>
              <w:rPr>
                <w:i/>
                <w:sz w:val="20"/>
                <w:szCs w:val="20"/>
              </w:rPr>
            </w:pPr>
            <w:r w:rsidRPr="008F16AF">
              <w:rPr>
                <w:i/>
                <w:sz w:val="20"/>
                <w:szCs w:val="20"/>
              </w:rPr>
              <w:t>2</w:t>
            </w:r>
          </w:p>
        </w:tc>
        <w:tc>
          <w:tcPr>
            <w:tcW w:w="1342" w:type="dxa"/>
            <w:tcBorders>
              <w:left w:val="single" w:sz="4" w:space="0" w:color="auto"/>
              <w:bottom w:val="single" w:sz="4" w:space="0" w:color="auto"/>
              <w:right w:val="single" w:sz="4" w:space="0" w:color="auto"/>
            </w:tcBorders>
            <w:vAlign w:val="center"/>
          </w:tcPr>
          <w:p w14:paraId="10938DE0" w14:textId="77777777" w:rsidR="008F16AF" w:rsidRPr="008F16AF" w:rsidRDefault="008F16AF" w:rsidP="00224833">
            <w:pPr>
              <w:jc w:val="center"/>
              <w:rPr>
                <w:i/>
                <w:sz w:val="20"/>
                <w:szCs w:val="20"/>
              </w:rPr>
            </w:pPr>
            <w:r w:rsidRPr="008F16AF">
              <w:rPr>
                <w:i/>
                <w:sz w:val="20"/>
                <w:szCs w:val="20"/>
              </w:rPr>
              <w:t>3</w:t>
            </w:r>
          </w:p>
        </w:tc>
        <w:tc>
          <w:tcPr>
            <w:tcW w:w="1342" w:type="dxa"/>
            <w:tcBorders>
              <w:left w:val="single" w:sz="4" w:space="0" w:color="auto"/>
              <w:bottom w:val="single" w:sz="4" w:space="0" w:color="auto"/>
              <w:right w:val="single" w:sz="4" w:space="0" w:color="auto"/>
            </w:tcBorders>
            <w:vAlign w:val="center"/>
          </w:tcPr>
          <w:p w14:paraId="07B688DE" w14:textId="77777777" w:rsidR="008F16AF" w:rsidRPr="008F16AF" w:rsidRDefault="008F16AF" w:rsidP="00224833">
            <w:pPr>
              <w:jc w:val="center"/>
              <w:rPr>
                <w:i/>
                <w:sz w:val="20"/>
                <w:szCs w:val="20"/>
              </w:rPr>
            </w:pPr>
            <w:r w:rsidRPr="008F16AF">
              <w:rPr>
                <w:i/>
                <w:sz w:val="20"/>
                <w:szCs w:val="20"/>
              </w:rPr>
              <w:t>4</w:t>
            </w:r>
          </w:p>
        </w:tc>
        <w:tc>
          <w:tcPr>
            <w:tcW w:w="1342" w:type="dxa"/>
            <w:tcBorders>
              <w:left w:val="single" w:sz="4" w:space="0" w:color="auto"/>
              <w:bottom w:val="single" w:sz="4" w:space="0" w:color="auto"/>
              <w:right w:val="single" w:sz="4" w:space="0" w:color="auto"/>
            </w:tcBorders>
            <w:vAlign w:val="center"/>
          </w:tcPr>
          <w:p w14:paraId="00AD72DC" w14:textId="77777777" w:rsidR="008F16AF" w:rsidRPr="008F16AF" w:rsidRDefault="008F16AF" w:rsidP="00224833">
            <w:pPr>
              <w:jc w:val="center"/>
              <w:rPr>
                <w:i/>
                <w:sz w:val="20"/>
                <w:szCs w:val="20"/>
              </w:rPr>
            </w:pPr>
            <w:r w:rsidRPr="008F16AF">
              <w:rPr>
                <w:i/>
                <w:sz w:val="20"/>
                <w:szCs w:val="20"/>
              </w:rPr>
              <w:t>5</w:t>
            </w:r>
          </w:p>
        </w:tc>
        <w:tc>
          <w:tcPr>
            <w:tcW w:w="1342" w:type="dxa"/>
            <w:tcBorders>
              <w:left w:val="single" w:sz="4" w:space="0" w:color="auto"/>
              <w:bottom w:val="single" w:sz="4" w:space="0" w:color="auto"/>
              <w:right w:val="single" w:sz="4" w:space="0" w:color="auto"/>
            </w:tcBorders>
            <w:vAlign w:val="center"/>
          </w:tcPr>
          <w:p w14:paraId="191C1CF8" w14:textId="77777777" w:rsidR="008F16AF" w:rsidRPr="008F16AF" w:rsidRDefault="008F16AF" w:rsidP="00224833">
            <w:pPr>
              <w:jc w:val="center"/>
              <w:rPr>
                <w:i/>
                <w:sz w:val="20"/>
                <w:szCs w:val="20"/>
                <w:lang w:val="en-US"/>
              </w:rPr>
            </w:pPr>
            <w:r w:rsidRPr="008F16AF">
              <w:rPr>
                <w:i/>
                <w:sz w:val="20"/>
                <w:szCs w:val="20"/>
                <w:lang w:val="en-US"/>
              </w:rPr>
              <w:t>6</w:t>
            </w:r>
          </w:p>
        </w:tc>
        <w:tc>
          <w:tcPr>
            <w:tcW w:w="1342" w:type="dxa"/>
            <w:tcBorders>
              <w:left w:val="single" w:sz="4" w:space="0" w:color="auto"/>
              <w:bottom w:val="single" w:sz="4" w:space="0" w:color="auto"/>
              <w:right w:val="single" w:sz="4" w:space="0" w:color="auto"/>
            </w:tcBorders>
          </w:tcPr>
          <w:p w14:paraId="66900EAA" w14:textId="77777777" w:rsidR="008F16AF" w:rsidRPr="008F16AF" w:rsidRDefault="008F16AF" w:rsidP="00224833">
            <w:pPr>
              <w:jc w:val="center"/>
              <w:rPr>
                <w:i/>
                <w:sz w:val="20"/>
                <w:szCs w:val="20"/>
                <w:lang w:val="en-US"/>
              </w:rPr>
            </w:pPr>
            <w:r w:rsidRPr="008F16AF">
              <w:rPr>
                <w:i/>
                <w:sz w:val="20"/>
                <w:szCs w:val="20"/>
                <w:lang w:val="en-US"/>
              </w:rPr>
              <w:t>7</w:t>
            </w:r>
          </w:p>
        </w:tc>
        <w:tc>
          <w:tcPr>
            <w:tcW w:w="1600" w:type="dxa"/>
            <w:tcBorders>
              <w:left w:val="single" w:sz="4" w:space="0" w:color="auto"/>
              <w:bottom w:val="single" w:sz="4" w:space="0" w:color="auto"/>
              <w:right w:val="single" w:sz="4" w:space="0" w:color="auto"/>
            </w:tcBorders>
            <w:vAlign w:val="center"/>
          </w:tcPr>
          <w:p w14:paraId="3F8F7A6B" w14:textId="77777777" w:rsidR="008F16AF" w:rsidRPr="008F16AF" w:rsidRDefault="008F16AF" w:rsidP="00224833">
            <w:pPr>
              <w:jc w:val="center"/>
              <w:rPr>
                <w:i/>
                <w:sz w:val="20"/>
                <w:szCs w:val="20"/>
                <w:lang w:val="en-US"/>
              </w:rPr>
            </w:pPr>
            <w:r w:rsidRPr="008F16AF">
              <w:rPr>
                <w:i/>
                <w:sz w:val="20"/>
                <w:szCs w:val="20"/>
                <w:lang w:val="en-US"/>
              </w:rPr>
              <w:t>8</w:t>
            </w:r>
          </w:p>
        </w:tc>
      </w:tr>
      <w:tr w:rsidR="008F16AF" w:rsidRPr="008F16AF" w14:paraId="40DDF43D" w14:textId="77777777" w:rsidTr="00224833">
        <w:trPr>
          <w:trHeight w:val="188"/>
          <w:tblCellSpacing w:w="5" w:type="nil"/>
        </w:trPr>
        <w:tc>
          <w:tcPr>
            <w:tcW w:w="14263" w:type="dxa"/>
            <w:gridSpan w:val="9"/>
            <w:tcBorders>
              <w:left w:val="single" w:sz="4" w:space="0" w:color="auto"/>
              <w:bottom w:val="single" w:sz="4" w:space="0" w:color="auto"/>
              <w:right w:val="single" w:sz="4" w:space="0" w:color="auto"/>
            </w:tcBorders>
            <w:vAlign w:val="center"/>
          </w:tcPr>
          <w:p w14:paraId="1949D786" w14:textId="77777777" w:rsidR="008F16AF" w:rsidRPr="008F16AF" w:rsidRDefault="008F16AF" w:rsidP="00224833">
            <w:pPr>
              <w:jc w:val="center"/>
              <w:rPr>
                <w:sz w:val="20"/>
                <w:szCs w:val="20"/>
              </w:rPr>
            </w:pPr>
            <w:r w:rsidRPr="008F16AF">
              <w:rPr>
                <w:sz w:val="20"/>
                <w:szCs w:val="20"/>
              </w:rPr>
              <w:t>Администрация Куйбышевского района</w:t>
            </w:r>
          </w:p>
        </w:tc>
      </w:tr>
      <w:tr w:rsidR="008F16AF" w:rsidRPr="008F16AF" w14:paraId="4D7A043D" w14:textId="77777777" w:rsidTr="00224833">
        <w:trPr>
          <w:trHeight w:val="1080"/>
          <w:tblCellSpacing w:w="5" w:type="nil"/>
        </w:trPr>
        <w:tc>
          <w:tcPr>
            <w:tcW w:w="4660" w:type="dxa"/>
            <w:tcBorders>
              <w:left w:val="single" w:sz="4" w:space="0" w:color="auto"/>
              <w:bottom w:val="single" w:sz="4" w:space="0" w:color="auto"/>
              <w:right w:val="single" w:sz="4" w:space="0" w:color="auto"/>
            </w:tcBorders>
            <w:vAlign w:val="bottom"/>
          </w:tcPr>
          <w:p w14:paraId="1DEFA9B8" w14:textId="77777777" w:rsidR="008F16AF" w:rsidRPr="008F16AF" w:rsidRDefault="008F16AF" w:rsidP="00224833">
            <w:pPr>
              <w:rPr>
                <w:sz w:val="20"/>
                <w:szCs w:val="20"/>
              </w:rPr>
            </w:pPr>
            <w:r w:rsidRPr="008F16AF">
              <w:rPr>
                <w:sz w:val="20"/>
                <w:szCs w:val="20"/>
              </w:rPr>
              <w:t>Всего финансовых затрат, в том числе из:</w:t>
            </w:r>
          </w:p>
          <w:p w14:paraId="0E4EBE5B" w14:textId="77777777" w:rsidR="008F16AF" w:rsidRPr="008F16AF" w:rsidRDefault="008F16AF" w:rsidP="00224833">
            <w:pPr>
              <w:rPr>
                <w:sz w:val="20"/>
                <w:szCs w:val="20"/>
              </w:rPr>
            </w:pPr>
            <w:r w:rsidRPr="008F16AF">
              <w:rPr>
                <w:sz w:val="20"/>
                <w:szCs w:val="20"/>
              </w:rPr>
              <w:t>федерального бюджета*</w:t>
            </w:r>
          </w:p>
          <w:p w14:paraId="7DE9599C" w14:textId="77777777" w:rsidR="008F16AF" w:rsidRPr="008F16AF" w:rsidRDefault="008F16AF" w:rsidP="00224833">
            <w:pPr>
              <w:rPr>
                <w:sz w:val="20"/>
                <w:szCs w:val="20"/>
              </w:rPr>
            </w:pPr>
            <w:r w:rsidRPr="008F16AF">
              <w:rPr>
                <w:sz w:val="20"/>
                <w:szCs w:val="20"/>
              </w:rPr>
              <w:t>областного бюджета</w:t>
            </w:r>
          </w:p>
          <w:p w14:paraId="7C1FAA7B" w14:textId="77777777" w:rsidR="008F16AF" w:rsidRPr="008F16AF" w:rsidRDefault="008F16AF" w:rsidP="00224833">
            <w:pPr>
              <w:rPr>
                <w:sz w:val="20"/>
                <w:szCs w:val="20"/>
              </w:rPr>
            </w:pPr>
            <w:r w:rsidRPr="008F16AF">
              <w:rPr>
                <w:sz w:val="20"/>
                <w:szCs w:val="20"/>
              </w:rPr>
              <w:t>местных бюджетов*</w:t>
            </w:r>
          </w:p>
          <w:p w14:paraId="65DC37C7" w14:textId="77777777" w:rsidR="008F16AF" w:rsidRPr="008F16AF" w:rsidRDefault="008F16AF" w:rsidP="00224833">
            <w:pPr>
              <w:rPr>
                <w:sz w:val="20"/>
                <w:szCs w:val="20"/>
              </w:rPr>
            </w:pPr>
            <w:r w:rsidRPr="008F16AF">
              <w:rPr>
                <w:sz w:val="20"/>
                <w:szCs w:val="20"/>
              </w:rPr>
              <w:t>внебюджетных источников*</w:t>
            </w:r>
          </w:p>
        </w:tc>
        <w:tc>
          <w:tcPr>
            <w:tcW w:w="1293" w:type="dxa"/>
            <w:gridSpan w:val="2"/>
            <w:tcBorders>
              <w:left w:val="single" w:sz="4" w:space="0" w:color="auto"/>
              <w:bottom w:val="single" w:sz="4" w:space="0" w:color="auto"/>
              <w:right w:val="single" w:sz="4" w:space="0" w:color="auto"/>
            </w:tcBorders>
            <w:vAlign w:val="bottom"/>
          </w:tcPr>
          <w:p w14:paraId="4C54BA50" w14:textId="77777777" w:rsidR="008F16AF" w:rsidRPr="008F16AF" w:rsidRDefault="008F16AF" w:rsidP="00224833">
            <w:pPr>
              <w:jc w:val="center"/>
              <w:rPr>
                <w:sz w:val="20"/>
                <w:szCs w:val="20"/>
              </w:rPr>
            </w:pPr>
            <w:r w:rsidRPr="008F16AF">
              <w:rPr>
                <w:sz w:val="20"/>
                <w:szCs w:val="20"/>
              </w:rPr>
              <w:t>0,0</w:t>
            </w:r>
          </w:p>
          <w:p w14:paraId="697C73EA" w14:textId="77777777" w:rsidR="008F16AF" w:rsidRPr="008F16AF" w:rsidRDefault="008F16AF" w:rsidP="00224833">
            <w:pPr>
              <w:jc w:val="center"/>
              <w:rPr>
                <w:sz w:val="20"/>
                <w:szCs w:val="20"/>
              </w:rPr>
            </w:pPr>
            <w:r w:rsidRPr="008F16AF">
              <w:rPr>
                <w:sz w:val="20"/>
                <w:szCs w:val="20"/>
              </w:rPr>
              <w:t>0,0</w:t>
            </w:r>
          </w:p>
          <w:p w14:paraId="6677C494" w14:textId="77777777" w:rsidR="008F16AF" w:rsidRPr="008F16AF" w:rsidRDefault="008F16AF" w:rsidP="00224833">
            <w:pPr>
              <w:jc w:val="center"/>
              <w:rPr>
                <w:sz w:val="20"/>
                <w:szCs w:val="20"/>
              </w:rPr>
            </w:pPr>
            <w:r w:rsidRPr="008F16AF">
              <w:rPr>
                <w:sz w:val="20"/>
                <w:szCs w:val="20"/>
              </w:rPr>
              <w:t>25817949,170,0</w:t>
            </w:r>
          </w:p>
        </w:tc>
        <w:tc>
          <w:tcPr>
            <w:tcW w:w="1342" w:type="dxa"/>
            <w:tcBorders>
              <w:left w:val="single" w:sz="4" w:space="0" w:color="auto"/>
              <w:bottom w:val="single" w:sz="4" w:space="0" w:color="auto"/>
              <w:right w:val="single" w:sz="4" w:space="0" w:color="auto"/>
            </w:tcBorders>
            <w:vAlign w:val="bottom"/>
          </w:tcPr>
          <w:p w14:paraId="1BBD432D" w14:textId="77777777" w:rsidR="008F16AF" w:rsidRPr="008F16AF" w:rsidRDefault="008F16AF" w:rsidP="00224833">
            <w:pPr>
              <w:jc w:val="center"/>
              <w:rPr>
                <w:sz w:val="20"/>
                <w:szCs w:val="20"/>
              </w:rPr>
            </w:pPr>
            <w:r w:rsidRPr="008F16AF">
              <w:rPr>
                <w:sz w:val="20"/>
                <w:szCs w:val="20"/>
              </w:rPr>
              <w:t>0,0</w:t>
            </w:r>
          </w:p>
          <w:p w14:paraId="46C6CDEB" w14:textId="77777777" w:rsidR="008F16AF" w:rsidRPr="008F16AF" w:rsidRDefault="008F16AF" w:rsidP="00224833">
            <w:pPr>
              <w:jc w:val="center"/>
              <w:rPr>
                <w:sz w:val="20"/>
                <w:szCs w:val="20"/>
              </w:rPr>
            </w:pPr>
            <w:r w:rsidRPr="008F16AF">
              <w:rPr>
                <w:sz w:val="20"/>
                <w:szCs w:val="20"/>
              </w:rPr>
              <w:t>0,0</w:t>
            </w:r>
          </w:p>
          <w:p w14:paraId="53D68F87" w14:textId="77777777" w:rsidR="008F16AF" w:rsidRPr="008F16AF" w:rsidRDefault="008F16AF" w:rsidP="00224833">
            <w:pPr>
              <w:jc w:val="center"/>
              <w:rPr>
                <w:sz w:val="20"/>
                <w:szCs w:val="20"/>
              </w:rPr>
            </w:pPr>
            <w:r w:rsidRPr="008F16AF">
              <w:rPr>
                <w:sz w:val="20"/>
                <w:szCs w:val="20"/>
              </w:rPr>
              <w:t>25817949,170,0</w:t>
            </w:r>
          </w:p>
        </w:tc>
        <w:tc>
          <w:tcPr>
            <w:tcW w:w="1342" w:type="dxa"/>
            <w:tcBorders>
              <w:left w:val="single" w:sz="4" w:space="0" w:color="auto"/>
              <w:bottom w:val="single" w:sz="4" w:space="0" w:color="auto"/>
              <w:right w:val="single" w:sz="4" w:space="0" w:color="auto"/>
            </w:tcBorders>
            <w:vAlign w:val="bottom"/>
          </w:tcPr>
          <w:p w14:paraId="694D221B" w14:textId="77777777" w:rsidR="008F16AF" w:rsidRPr="008F16AF" w:rsidRDefault="008F16AF" w:rsidP="00224833">
            <w:pPr>
              <w:jc w:val="center"/>
              <w:rPr>
                <w:sz w:val="20"/>
                <w:szCs w:val="20"/>
              </w:rPr>
            </w:pPr>
          </w:p>
          <w:p w14:paraId="4F224D82" w14:textId="77777777" w:rsidR="008F16AF" w:rsidRPr="008F16AF" w:rsidRDefault="008F16AF" w:rsidP="00224833">
            <w:pPr>
              <w:jc w:val="center"/>
              <w:rPr>
                <w:sz w:val="20"/>
                <w:szCs w:val="20"/>
              </w:rPr>
            </w:pPr>
            <w:r w:rsidRPr="008F16AF">
              <w:rPr>
                <w:sz w:val="20"/>
                <w:szCs w:val="20"/>
              </w:rPr>
              <w:t>0,0</w:t>
            </w:r>
          </w:p>
          <w:p w14:paraId="72045D0C" w14:textId="77777777" w:rsidR="008F16AF" w:rsidRPr="008F16AF" w:rsidRDefault="008F16AF" w:rsidP="00224833">
            <w:pPr>
              <w:jc w:val="center"/>
              <w:rPr>
                <w:sz w:val="20"/>
                <w:szCs w:val="20"/>
              </w:rPr>
            </w:pPr>
            <w:r w:rsidRPr="008F16AF">
              <w:rPr>
                <w:sz w:val="20"/>
                <w:szCs w:val="20"/>
              </w:rPr>
              <w:t>0,0</w:t>
            </w:r>
          </w:p>
          <w:p w14:paraId="2C7299FC" w14:textId="77777777" w:rsidR="008F16AF" w:rsidRPr="008F16AF" w:rsidRDefault="008F16AF" w:rsidP="00224833">
            <w:pPr>
              <w:jc w:val="center"/>
              <w:rPr>
                <w:sz w:val="20"/>
                <w:szCs w:val="20"/>
              </w:rPr>
            </w:pPr>
            <w:r w:rsidRPr="008F16AF">
              <w:rPr>
                <w:sz w:val="20"/>
                <w:szCs w:val="20"/>
              </w:rPr>
              <w:t>0,0</w:t>
            </w:r>
          </w:p>
          <w:p w14:paraId="438A1F81" w14:textId="77777777" w:rsidR="008F16AF" w:rsidRPr="008F16AF" w:rsidRDefault="008F16AF" w:rsidP="00224833">
            <w:pPr>
              <w:jc w:val="center"/>
              <w:rPr>
                <w:sz w:val="20"/>
                <w:szCs w:val="20"/>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24E7723B" w14:textId="77777777" w:rsidR="008F16AF" w:rsidRPr="008F16AF" w:rsidRDefault="008F16AF" w:rsidP="00224833">
            <w:pPr>
              <w:jc w:val="center"/>
              <w:rPr>
                <w:sz w:val="20"/>
                <w:szCs w:val="20"/>
              </w:rPr>
            </w:pPr>
          </w:p>
          <w:p w14:paraId="5E15F728" w14:textId="77777777" w:rsidR="008F16AF" w:rsidRPr="008F16AF" w:rsidRDefault="008F16AF" w:rsidP="00224833">
            <w:pPr>
              <w:jc w:val="center"/>
              <w:rPr>
                <w:sz w:val="20"/>
                <w:szCs w:val="20"/>
              </w:rPr>
            </w:pPr>
            <w:r w:rsidRPr="008F16AF">
              <w:rPr>
                <w:sz w:val="20"/>
                <w:szCs w:val="20"/>
              </w:rPr>
              <w:t>0,0</w:t>
            </w:r>
          </w:p>
          <w:p w14:paraId="0BB79C71" w14:textId="77777777" w:rsidR="008F16AF" w:rsidRPr="008F16AF" w:rsidRDefault="008F16AF" w:rsidP="00224833">
            <w:pPr>
              <w:jc w:val="center"/>
              <w:rPr>
                <w:sz w:val="20"/>
                <w:szCs w:val="20"/>
              </w:rPr>
            </w:pPr>
            <w:r w:rsidRPr="008F16AF">
              <w:rPr>
                <w:sz w:val="20"/>
                <w:szCs w:val="20"/>
              </w:rPr>
              <w:t>0,0</w:t>
            </w:r>
          </w:p>
          <w:p w14:paraId="1DF9458A" w14:textId="77777777" w:rsidR="008F16AF" w:rsidRPr="008F16AF" w:rsidRDefault="008F16AF" w:rsidP="00224833">
            <w:pPr>
              <w:jc w:val="center"/>
              <w:rPr>
                <w:sz w:val="20"/>
                <w:szCs w:val="20"/>
              </w:rPr>
            </w:pPr>
            <w:r w:rsidRPr="008F16AF">
              <w:rPr>
                <w:sz w:val="20"/>
                <w:szCs w:val="20"/>
              </w:rPr>
              <w:t>0,0</w:t>
            </w:r>
          </w:p>
          <w:p w14:paraId="7EED723B" w14:textId="77777777" w:rsidR="008F16AF" w:rsidRPr="008F16AF" w:rsidRDefault="008F16AF" w:rsidP="00224833">
            <w:pPr>
              <w:jc w:val="center"/>
              <w:rPr>
                <w:sz w:val="20"/>
                <w:szCs w:val="20"/>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76443CFD" w14:textId="77777777" w:rsidR="008F16AF" w:rsidRPr="008F16AF" w:rsidRDefault="008F16AF" w:rsidP="00224833">
            <w:pPr>
              <w:jc w:val="center"/>
              <w:rPr>
                <w:sz w:val="20"/>
                <w:szCs w:val="20"/>
              </w:rPr>
            </w:pPr>
          </w:p>
          <w:p w14:paraId="32E4A3FB" w14:textId="77777777" w:rsidR="008F16AF" w:rsidRPr="008F16AF" w:rsidRDefault="008F16AF" w:rsidP="00224833">
            <w:pPr>
              <w:jc w:val="center"/>
              <w:rPr>
                <w:sz w:val="20"/>
                <w:szCs w:val="20"/>
              </w:rPr>
            </w:pPr>
            <w:r w:rsidRPr="008F16AF">
              <w:rPr>
                <w:sz w:val="20"/>
                <w:szCs w:val="20"/>
              </w:rPr>
              <w:t>0,0</w:t>
            </w:r>
          </w:p>
          <w:p w14:paraId="0873A795" w14:textId="77777777" w:rsidR="008F16AF" w:rsidRPr="008F16AF" w:rsidRDefault="008F16AF" w:rsidP="00224833">
            <w:pPr>
              <w:jc w:val="center"/>
              <w:rPr>
                <w:sz w:val="20"/>
                <w:szCs w:val="20"/>
              </w:rPr>
            </w:pPr>
            <w:r w:rsidRPr="008F16AF">
              <w:rPr>
                <w:sz w:val="20"/>
                <w:szCs w:val="20"/>
              </w:rPr>
              <w:t>0,0</w:t>
            </w:r>
          </w:p>
          <w:p w14:paraId="57F0B8F9" w14:textId="77777777" w:rsidR="008F16AF" w:rsidRPr="008F16AF" w:rsidRDefault="008F16AF" w:rsidP="00224833">
            <w:pPr>
              <w:jc w:val="center"/>
              <w:rPr>
                <w:sz w:val="20"/>
                <w:szCs w:val="20"/>
              </w:rPr>
            </w:pPr>
            <w:r w:rsidRPr="008F16AF">
              <w:rPr>
                <w:sz w:val="20"/>
                <w:szCs w:val="20"/>
              </w:rPr>
              <w:t>0,0</w:t>
            </w:r>
          </w:p>
          <w:p w14:paraId="48F50AFD" w14:textId="77777777" w:rsidR="008F16AF" w:rsidRPr="008F16AF" w:rsidRDefault="008F16AF" w:rsidP="00224833">
            <w:pPr>
              <w:jc w:val="center"/>
              <w:rPr>
                <w:sz w:val="20"/>
                <w:szCs w:val="20"/>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7BB36047" w14:textId="77777777" w:rsidR="008F16AF" w:rsidRPr="008F16AF" w:rsidRDefault="008F16AF" w:rsidP="00224833">
            <w:pPr>
              <w:jc w:val="center"/>
              <w:rPr>
                <w:sz w:val="20"/>
                <w:szCs w:val="20"/>
              </w:rPr>
            </w:pPr>
          </w:p>
          <w:p w14:paraId="2B8171DD" w14:textId="77777777" w:rsidR="008F16AF" w:rsidRPr="008F16AF" w:rsidRDefault="008F16AF" w:rsidP="00224833">
            <w:pPr>
              <w:jc w:val="center"/>
              <w:rPr>
                <w:sz w:val="20"/>
                <w:szCs w:val="20"/>
              </w:rPr>
            </w:pPr>
            <w:r w:rsidRPr="008F16AF">
              <w:rPr>
                <w:sz w:val="20"/>
                <w:szCs w:val="20"/>
              </w:rPr>
              <w:t>0,0</w:t>
            </w:r>
          </w:p>
          <w:p w14:paraId="1FF9FEAF" w14:textId="77777777" w:rsidR="008F16AF" w:rsidRPr="008F16AF" w:rsidRDefault="008F16AF" w:rsidP="00224833">
            <w:pPr>
              <w:jc w:val="center"/>
              <w:rPr>
                <w:sz w:val="20"/>
                <w:szCs w:val="20"/>
              </w:rPr>
            </w:pPr>
            <w:r w:rsidRPr="008F16AF">
              <w:rPr>
                <w:sz w:val="20"/>
                <w:szCs w:val="20"/>
              </w:rPr>
              <w:t>0,0</w:t>
            </w:r>
          </w:p>
          <w:p w14:paraId="54AC396B" w14:textId="77777777" w:rsidR="008F16AF" w:rsidRPr="008F16AF" w:rsidRDefault="008F16AF" w:rsidP="00224833">
            <w:pPr>
              <w:jc w:val="center"/>
              <w:rPr>
                <w:sz w:val="20"/>
                <w:szCs w:val="20"/>
              </w:rPr>
            </w:pPr>
            <w:r w:rsidRPr="008F16AF">
              <w:rPr>
                <w:sz w:val="20"/>
                <w:szCs w:val="20"/>
              </w:rPr>
              <w:t>0,0</w:t>
            </w:r>
          </w:p>
          <w:p w14:paraId="6E23A066" w14:textId="77777777" w:rsidR="008F16AF" w:rsidRPr="008F16AF" w:rsidRDefault="008F16AF" w:rsidP="00224833">
            <w:pPr>
              <w:jc w:val="center"/>
              <w:rPr>
                <w:sz w:val="20"/>
                <w:szCs w:val="20"/>
              </w:rPr>
            </w:pPr>
            <w:r w:rsidRPr="008F16AF">
              <w:rPr>
                <w:sz w:val="20"/>
                <w:szCs w:val="20"/>
              </w:rPr>
              <w:t>0,0</w:t>
            </w:r>
          </w:p>
        </w:tc>
        <w:tc>
          <w:tcPr>
            <w:tcW w:w="1600" w:type="dxa"/>
            <w:tcBorders>
              <w:left w:val="single" w:sz="4" w:space="0" w:color="auto"/>
              <w:bottom w:val="single" w:sz="4" w:space="0" w:color="auto"/>
              <w:right w:val="single" w:sz="4" w:space="0" w:color="auto"/>
            </w:tcBorders>
            <w:vAlign w:val="center"/>
          </w:tcPr>
          <w:p w14:paraId="67CD63C9" w14:textId="77777777" w:rsidR="008F16AF" w:rsidRPr="008F16AF" w:rsidRDefault="008F16AF" w:rsidP="00224833">
            <w:pPr>
              <w:jc w:val="center"/>
              <w:rPr>
                <w:sz w:val="20"/>
                <w:szCs w:val="20"/>
              </w:rPr>
            </w:pPr>
          </w:p>
        </w:tc>
      </w:tr>
      <w:tr w:rsidR="008F16AF" w:rsidRPr="008F16AF" w14:paraId="377713A2" w14:textId="77777777" w:rsidTr="00224833">
        <w:trPr>
          <w:trHeight w:val="1080"/>
          <w:tblCellSpacing w:w="5" w:type="nil"/>
        </w:trPr>
        <w:tc>
          <w:tcPr>
            <w:tcW w:w="4660" w:type="dxa"/>
            <w:tcBorders>
              <w:left w:val="single" w:sz="4" w:space="0" w:color="auto"/>
              <w:bottom w:val="single" w:sz="4" w:space="0" w:color="auto"/>
              <w:right w:val="single" w:sz="4" w:space="0" w:color="auto"/>
            </w:tcBorders>
            <w:vAlign w:val="center"/>
          </w:tcPr>
          <w:p w14:paraId="5D01796A" w14:textId="77777777" w:rsidR="008F16AF" w:rsidRPr="008F16AF" w:rsidRDefault="008F16AF" w:rsidP="00224833">
            <w:pPr>
              <w:rPr>
                <w:sz w:val="20"/>
                <w:szCs w:val="20"/>
              </w:rPr>
            </w:pPr>
            <w:r w:rsidRPr="008F16AF">
              <w:rPr>
                <w:sz w:val="20"/>
                <w:szCs w:val="20"/>
              </w:rPr>
              <w:t>Капитальные вложения,</w:t>
            </w:r>
          </w:p>
          <w:p w14:paraId="1C9BCEDF" w14:textId="77777777" w:rsidR="008F16AF" w:rsidRPr="008F16AF" w:rsidRDefault="008F16AF" w:rsidP="00224833">
            <w:pPr>
              <w:rPr>
                <w:sz w:val="20"/>
                <w:szCs w:val="20"/>
              </w:rPr>
            </w:pPr>
            <w:r w:rsidRPr="008F16AF">
              <w:rPr>
                <w:sz w:val="20"/>
                <w:szCs w:val="20"/>
              </w:rPr>
              <w:t>в том числе из:</w:t>
            </w:r>
          </w:p>
          <w:p w14:paraId="205C020D" w14:textId="77777777" w:rsidR="008F16AF" w:rsidRPr="008F16AF" w:rsidRDefault="008F16AF" w:rsidP="00224833">
            <w:pPr>
              <w:rPr>
                <w:sz w:val="20"/>
                <w:szCs w:val="20"/>
              </w:rPr>
            </w:pPr>
            <w:r w:rsidRPr="008F16AF">
              <w:rPr>
                <w:sz w:val="20"/>
                <w:szCs w:val="20"/>
              </w:rPr>
              <w:t>федерального бюджета*</w:t>
            </w:r>
          </w:p>
          <w:p w14:paraId="04C779AE" w14:textId="77777777" w:rsidR="008F16AF" w:rsidRPr="008F16AF" w:rsidRDefault="008F16AF" w:rsidP="00224833">
            <w:pPr>
              <w:rPr>
                <w:sz w:val="20"/>
                <w:szCs w:val="20"/>
              </w:rPr>
            </w:pPr>
            <w:r w:rsidRPr="008F16AF">
              <w:rPr>
                <w:sz w:val="20"/>
                <w:szCs w:val="20"/>
              </w:rPr>
              <w:t>областного бюджета</w:t>
            </w:r>
          </w:p>
          <w:p w14:paraId="7393AA3A" w14:textId="77777777" w:rsidR="008F16AF" w:rsidRPr="008F16AF" w:rsidRDefault="008F16AF" w:rsidP="00224833">
            <w:pPr>
              <w:rPr>
                <w:sz w:val="20"/>
                <w:szCs w:val="20"/>
              </w:rPr>
            </w:pPr>
            <w:r w:rsidRPr="008F16AF">
              <w:rPr>
                <w:sz w:val="20"/>
                <w:szCs w:val="20"/>
              </w:rPr>
              <w:t>местных бюджетов*</w:t>
            </w:r>
          </w:p>
          <w:p w14:paraId="02F65EBF" w14:textId="77777777" w:rsidR="008F16AF" w:rsidRPr="008F16AF" w:rsidRDefault="008F16AF" w:rsidP="00224833">
            <w:pPr>
              <w:rPr>
                <w:sz w:val="20"/>
                <w:szCs w:val="20"/>
              </w:rPr>
            </w:pPr>
            <w:r w:rsidRPr="008F16AF">
              <w:rPr>
                <w:sz w:val="20"/>
                <w:szCs w:val="20"/>
              </w:rPr>
              <w:t>внебюджетных источников*</w:t>
            </w:r>
          </w:p>
        </w:tc>
        <w:tc>
          <w:tcPr>
            <w:tcW w:w="1293" w:type="dxa"/>
            <w:gridSpan w:val="2"/>
            <w:tcBorders>
              <w:left w:val="single" w:sz="4" w:space="0" w:color="auto"/>
              <w:bottom w:val="single" w:sz="4" w:space="0" w:color="auto"/>
              <w:right w:val="single" w:sz="4" w:space="0" w:color="auto"/>
            </w:tcBorders>
            <w:vAlign w:val="bottom"/>
          </w:tcPr>
          <w:p w14:paraId="409D799D" w14:textId="77777777" w:rsidR="008F16AF" w:rsidRPr="008F16AF" w:rsidRDefault="008F16AF" w:rsidP="00224833">
            <w:pPr>
              <w:jc w:val="center"/>
              <w:rPr>
                <w:sz w:val="20"/>
                <w:szCs w:val="20"/>
              </w:rPr>
            </w:pPr>
          </w:p>
          <w:p w14:paraId="744F46AA" w14:textId="77777777" w:rsidR="008F16AF" w:rsidRPr="008F16AF" w:rsidRDefault="008F16AF" w:rsidP="00224833">
            <w:pPr>
              <w:jc w:val="center"/>
              <w:rPr>
                <w:sz w:val="20"/>
                <w:szCs w:val="20"/>
              </w:rPr>
            </w:pPr>
            <w:r w:rsidRPr="008F16AF">
              <w:rPr>
                <w:sz w:val="20"/>
                <w:szCs w:val="20"/>
              </w:rPr>
              <w:t>0,0</w:t>
            </w:r>
          </w:p>
          <w:p w14:paraId="2056D54E" w14:textId="77777777" w:rsidR="008F16AF" w:rsidRPr="008F16AF" w:rsidRDefault="008F16AF" w:rsidP="00224833">
            <w:pPr>
              <w:jc w:val="center"/>
              <w:rPr>
                <w:sz w:val="20"/>
                <w:szCs w:val="20"/>
              </w:rPr>
            </w:pPr>
            <w:r w:rsidRPr="008F16AF">
              <w:rPr>
                <w:sz w:val="20"/>
                <w:szCs w:val="20"/>
              </w:rPr>
              <w:t>0,0</w:t>
            </w:r>
          </w:p>
          <w:p w14:paraId="3E41DA64" w14:textId="77777777" w:rsidR="008F16AF" w:rsidRPr="008F16AF" w:rsidRDefault="008F16AF" w:rsidP="00224833">
            <w:pPr>
              <w:jc w:val="center"/>
              <w:rPr>
                <w:sz w:val="20"/>
                <w:szCs w:val="20"/>
              </w:rPr>
            </w:pPr>
            <w:r w:rsidRPr="008F16AF">
              <w:rPr>
                <w:sz w:val="20"/>
                <w:szCs w:val="20"/>
              </w:rPr>
              <w:t>0,0</w:t>
            </w:r>
          </w:p>
          <w:p w14:paraId="7F640BFC" w14:textId="77777777" w:rsidR="008F16AF" w:rsidRPr="008F16AF" w:rsidRDefault="008F16AF" w:rsidP="00224833">
            <w:pPr>
              <w:jc w:val="center"/>
              <w:rPr>
                <w:sz w:val="20"/>
                <w:szCs w:val="20"/>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3C2CC4B3" w14:textId="77777777" w:rsidR="008F16AF" w:rsidRPr="008F16AF" w:rsidRDefault="008F16AF" w:rsidP="00224833">
            <w:pPr>
              <w:jc w:val="center"/>
              <w:rPr>
                <w:sz w:val="20"/>
                <w:szCs w:val="20"/>
              </w:rPr>
            </w:pPr>
          </w:p>
          <w:p w14:paraId="1C82CE23" w14:textId="77777777" w:rsidR="008F16AF" w:rsidRPr="008F16AF" w:rsidRDefault="008F16AF" w:rsidP="00224833">
            <w:pPr>
              <w:jc w:val="center"/>
              <w:rPr>
                <w:sz w:val="20"/>
                <w:szCs w:val="20"/>
              </w:rPr>
            </w:pPr>
            <w:r w:rsidRPr="008F16AF">
              <w:rPr>
                <w:sz w:val="20"/>
                <w:szCs w:val="20"/>
              </w:rPr>
              <w:t>0,0</w:t>
            </w:r>
          </w:p>
          <w:p w14:paraId="612AD6A6" w14:textId="77777777" w:rsidR="008F16AF" w:rsidRPr="008F16AF" w:rsidRDefault="008F16AF" w:rsidP="00224833">
            <w:pPr>
              <w:jc w:val="center"/>
              <w:rPr>
                <w:sz w:val="20"/>
                <w:szCs w:val="20"/>
              </w:rPr>
            </w:pPr>
            <w:r w:rsidRPr="008F16AF">
              <w:rPr>
                <w:sz w:val="20"/>
                <w:szCs w:val="20"/>
              </w:rPr>
              <w:t>0,0</w:t>
            </w:r>
          </w:p>
          <w:p w14:paraId="43799883" w14:textId="77777777" w:rsidR="008F16AF" w:rsidRPr="008F16AF" w:rsidRDefault="008F16AF" w:rsidP="00224833">
            <w:pPr>
              <w:jc w:val="center"/>
              <w:rPr>
                <w:sz w:val="20"/>
                <w:szCs w:val="20"/>
              </w:rPr>
            </w:pPr>
            <w:r w:rsidRPr="008F16AF">
              <w:rPr>
                <w:sz w:val="20"/>
                <w:szCs w:val="20"/>
              </w:rPr>
              <w:t>0,0</w:t>
            </w:r>
          </w:p>
          <w:p w14:paraId="2ADCBD3F" w14:textId="77777777" w:rsidR="008F16AF" w:rsidRPr="008F16AF" w:rsidRDefault="008F16AF" w:rsidP="00224833">
            <w:pPr>
              <w:jc w:val="center"/>
              <w:rPr>
                <w:sz w:val="20"/>
                <w:szCs w:val="20"/>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7154E3B0" w14:textId="77777777" w:rsidR="008F16AF" w:rsidRPr="008F16AF" w:rsidRDefault="008F16AF" w:rsidP="00224833">
            <w:pPr>
              <w:jc w:val="center"/>
              <w:rPr>
                <w:sz w:val="20"/>
                <w:szCs w:val="20"/>
              </w:rPr>
            </w:pPr>
          </w:p>
          <w:p w14:paraId="60AFD3EB" w14:textId="77777777" w:rsidR="008F16AF" w:rsidRPr="008F16AF" w:rsidRDefault="008F16AF" w:rsidP="00224833">
            <w:pPr>
              <w:jc w:val="center"/>
              <w:rPr>
                <w:sz w:val="20"/>
                <w:szCs w:val="20"/>
              </w:rPr>
            </w:pPr>
            <w:r w:rsidRPr="008F16AF">
              <w:rPr>
                <w:sz w:val="20"/>
                <w:szCs w:val="20"/>
              </w:rPr>
              <w:t>0,0</w:t>
            </w:r>
          </w:p>
          <w:p w14:paraId="5461B74F" w14:textId="77777777" w:rsidR="008F16AF" w:rsidRPr="008F16AF" w:rsidRDefault="008F16AF" w:rsidP="00224833">
            <w:pPr>
              <w:jc w:val="center"/>
              <w:rPr>
                <w:sz w:val="20"/>
                <w:szCs w:val="20"/>
              </w:rPr>
            </w:pPr>
            <w:r w:rsidRPr="008F16AF">
              <w:rPr>
                <w:sz w:val="20"/>
                <w:szCs w:val="20"/>
              </w:rPr>
              <w:t>0,0</w:t>
            </w:r>
          </w:p>
          <w:p w14:paraId="43C242D7" w14:textId="77777777" w:rsidR="008F16AF" w:rsidRPr="008F16AF" w:rsidRDefault="008F16AF" w:rsidP="00224833">
            <w:pPr>
              <w:jc w:val="center"/>
              <w:rPr>
                <w:sz w:val="20"/>
                <w:szCs w:val="20"/>
              </w:rPr>
            </w:pPr>
            <w:r w:rsidRPr="008F16AF">
              <w:rPr>
                <w:sz w:val="20"/>
                <w:szCs w:val="20"/>
              </w:rPr>
              <w:t>0,0</w:t>
            </w:r>
          </w:p>
          <w:p w14:paraId="0E8B1696" w14:textId="77777777" w:rsidR="008F16AF" w:rsidRPr="008F16AF" w:rsidRDefault="008F16AF" w:rsidP="00224833">
            <w:pPr>
              <w:jc w:val="center"/>
              <w:rPr>
                <w:sz w:val="20"/>
                <w:szCs w:val="20"/>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08EE423A" w14:textId="77777777" w:rsidR="008F16AF" w:rsidRPr="008F16AF" w:rsidRDefault="008F16AF" w:rsidP="00224833">
            <w:pPr>
              <w:jc w:val="center"/>
              <w:rPr>
                <w:sz w:val="20"/>
                <w:szCs w:val="20"/>
              </w:rPr>
            </w:pPr>
          </w:p>
          <w:p w14:paraId="376F545B" w14:textId="77777777" w:rsidR="008F16AF" w:rsidRPr="008F16AF" w:rsidRDefault="008F16AF" w:rsidP="00224833">
            <w:pPr>
              <w:jc w:val="center"/>
              <w:rPr>
                <w:sz w:val="20"/>
                <w:szCs w:val="20"/>
              </w:rPr>
            </w:pPr>
            <w:r w:rsidRPr="008F16AF">
              <w:rPr>
                <w:sz w:val="20"/>
                <w:szCs w:val="20"/>
              </w:rPr>
              <w:t>0,0</w:t>
            </w:r>
          </w:p>
          <w:p w14:paraId="4504041F" w14:textId="77777777" w:rsidR="008F16AF" w:rsidRPr="008F16AF" w:rsidRDefault="008F16AF" w:rsidP="00224833">
            <w:pPr>
              <w:jc w:val="center"/>
              <w:rPr>
                <w:sz w:val="20"/>
                <w:szCs w:val="20"/>
              </w:rPr>
            </w:pPr>
            <w:r w:rsidRPr="008F16AF">
              <w:rPr>
                <w:sz w:val="20"/>
                <w:szCs w:val="20"/>
              </w:rPr>
              <w:t>0,0</w:t>
            </w:r>
          </w:p>
          <w:p w14:paraId="461EE3AA" w14:textId="77777777" w:rsidR="008F16AF" w:rsidRPr="008F16AF" w:rsidRDefault="008F16AF" w:rsidP="00224833">
            <w:pPr>
              <w:jc w:val="center"/>
              <w:rPr>
                <w:sz w:val="20"/>
                <w:szCs w:val="20"/>
              </w:rPr>
            </w:pPr>
            <w:r w:rsidRPr="008F16AF">
              <w:rPr>
                <w:sz w:val="20"/>
                <w:szCs w:val="20"/>
              </w:rPr>
              <w:t>0,0</w:t>
            </w:r>
          </w:p>
          <w:p w14:paraId="2A10D8C3" w14:textId="77777777" w:rsidR="008F16AF" w:rsidRPr="008F16AF" w:rsidRDefault="008F16AF" w:rsidP="00224833">
            <w:pPr>
              <w:jc w:val="center"/>
              <w:rPr>
                <w:sz w:val="20"/>
                <w:szCs w:val="20"/>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635868CF" w14:textId="77777777" w:rsidR="008F16AF" w:rsidRPr="008F16AF" w:rsidRDefault="008F16AF" w:rsidP="00224833">
            <w:pPr>
              <w:jc w:val="center"/>
              <w:rPr>
                <w:sz w:val="20"/>
                <w:szCs w:val="20"/>
              </w:rPr>
            </w:pPr>
          </w:p>
          <w:p w14:paraId="51B9C156" w14:textId="77777777" w:rsidR="008F16AF" w:rsidRPr="008F16AF" w:rsidRDefault="008F16AF" w:rsidP="00224833">
            <w:pPr>
              <w:jc w:val="center"/>
              <w:rPr>
                <w:sz w:val="20"/>
                <w:szCs w:val="20"/>
              </w:rPr>
            </w:pPr>
            <w:r w:rsidRPr="008F16AF">
              <w:rPr>
                <w:sz w:val="20"/>
                <w:szCs w:val="20"/>
              </w:rPr>
              <w:t>0,0</w:t>
            </w:r>
          </w:p>
          <w:p w14:paraId="5E3AEEE9" w14:textId="77777777" w:rsidR="008F16AF" w:rsidRPr="008F16AF" w:rsidRDefault="008F16AF" w:rsidP="00224833">
            <w:pPr>
              <w:jc w:val="center"/>
              <w:rPr>
                <w:sz w:val="20"/>
                <w:szCs w:val="20"/>
              </w:rPr>
            </w:pPr>
            <w:r w:rsidRPr="008F16AF">
              <w:rPr>
                <w:sz w:val="20"/>
                <w:szCs w:val="20"/>
              </w:rPr>
              <w:t>0,0</w:t>
            </w:r>
          </w:p>
          <w:p w14:paraId="15EC455A" w14:textId="77777777" w:rsidR="008F16AF" w:rsidRPr="008F16AF" w:rsidRDefault="008F16AF" w:rsidP="00224833">
            <w:pPr>
              <w:jc w:val="center"/>
              <w:rPr>
                <w:sz w:val="20"/>
                <w:szCs w:val="20"/>
              </w:rPr>
            </w:pPr>
            <w:r w:rsidRPr="008F16AF">
              <w:rPr>
                <w:sz w:val="20"/>
                <w:szCs w:val="20"/>
              </w:rPr>
              <w:t>0,0</w:t>
            </w:r>
          </w:p>
          <w:p w14:paraId="242D45F8" w14:textId="77777777" w:rsidR="008F16AF" w:rsidRPr="008F16AF" w:rsidRDefault="008F16AF" w:rsidP="00224833">
            <w:pPr>
              <w:jc w:val="center"/>
              <w:rPr>
                <w:sz w:val="20"/>
                <w:szCs w:val="20"/>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77E1FE60" w14:textId="77777777" w:rsidR="008F16AF" w:rsidRPr="008F16AF" w:rsidRDefault="008F16AF" w:rsidP="00224833">
            <w:pPr>
              <w:jc w:val="center"/>
              <w:rPr>
                <w:sz w:val="20"/>
                <w:szCs w:val="20"/>
              </w:rPr>
            </w:pPr>
          </w:p>
          <w:p w14:paraId="33E8AD6D" w14:textId="77777777" w:rsidR="008F16AF" w:rsidRPr="008F16AF" w:rsidRDefault="008F16AF" w:rsidP="00224833">
            <w:pPr>
              <w:jc w:val="center"/>
              <w:rPr>
                <w:sz w:val="20"/>
                <w:szCs w:val="20"/>
              </w:rPr>
            </w:pPr>
            <w:r w:rsidRPr="008F16AF">
              <w:rPr>
                <w:sz w:val="20"/>
                <w:szCs w:val="20"/>
              </w:rPr>
              <w:t>0,0</w:t>
            </w:r>
          </w:p>
          <w:p w14:paraId="0051EE84" w14:textId="77777777" w:rsidR="008F16AF" w:rsidRPr="008F16AF" w:rsidRDefault="008F16AF" w:rsidP="00224833">
            <w:pPr>
              <w:jc w:val="center"/>
              <w:rPr>
                <w:sz w:val="20"/>
                <w:szCs w:val="20"/>
              </w:rPr>
            </w:pPr>
            <w:r w:rsidRPr="008F16AF">
              <w:rPr>
                <w:sz w:val="20"/>
                <w:szCs w:val="20"/>
              </w:rPr>
              <w:t>0,0</w:t>
            </w:r>
          </w:p>
          <w:p w14:paraId="6237EF1B" w14:textId="77777777" w:rsidR="008F16AF" w:rsidRPr="008F16AF" w:rsidRDefault="008F16AF" w:rsidP="00224833">
            <w:pPr>
              <w:jc w:val="center"/>
              <w:rPr>
                <w:sz w:val="20"/>
                <w:szCs w:val="20"/>
              </w:rPr>
            </w:pPr>
            <w:r w:rsidRPr="008F16AF">
              <w:rPr>
                <w:sz w:val="20"/>
                <w:szCs w:val="20"/>
              </w:rPr>
              <w:t>0,0</w:t>
            </w:r>
          </w:p>
          <w:p w14:paraId="16DCBEA5" w14:textId="77777777" w:rsidR="008F16AF" w:rsidRPr="008F16AF" w:rsidRDefault="008F16AF" w:rsidP="00224833">
            <w:pPr>
              <w:jc w:val="center"/>
              <w:rPr>
                <w:sz w:val="20"/>
                <w:szCs w:val="20"/>
              </w:rPr>
            </w:pPr>
            <w:r w:rsidRPr="008F16AF">
              <w:rPr>
                <w:sz w:val="20"/>
                <w:szCs w:val="20"/>
              </w:rPr>
              <w:t>0,0</w:t>
            </w:r>
          </w:p>
        </w:tc>
        <w:tc>
          <w:tcPr>
            <w:tcW w:w="1600" w:type="dxa"/>
            <w:tcBorders>
              <w:left w:val="single" w:sz="4" w:space="0" w:color="auto"/>
              <w:bottom w:val="single" w:sz="4" w:space="0" w:color="auto"/>
              <w:right w:val="single" w:sz="4" w:space="0" w:color="auto"/>
            </w:tcBorders>
            <w:vAlign w:val="center"/>
          </w:tcPr>
          <w:p w14:paraId="2D8A8E05" w14:textId="77777777" w:rsidR="008F16AF" w:rsidRPr="008F16AF" w:rsidRDefault="008F16AF" w:rsidP="00224833">
            <w:pPr>
              <w:jc w:val="center"/>
              <w:rPr>
                <w:sz w:val="20"/>
                <w:szCs w:val="20"/>
              </w:rPr>
            </w:pPr>
          </w:p>
        </w:tc>
      </w:tr>
      <w:tr w:rsidR="008F16AF" w:rsidRPr="008F16AF" w14:paraId="0BC90698" w14:textId="77777777" w:rsidTr="00224833">
        <w:trPr>
          <w:trHeight w:val="1080"/>
          <w:tblCellSpacing w:w="5" w:type="nil"/>
        </w:trPr>
        <w:tc>
          <w:tcPr>
            <w:tcW w:w="4660" w:type="dxa"/>
            <w:tcBorders>
              <w:left w:val="single" w:sz="4" w:space="0" w:color="auto"/>
              <w:bottom w:val="single" w:sz="4" w:space="0" w:color="auto"/>
              <w:right w:val="single" w:sz="4" w:space="0" w:color="auto"/>
            </w:tcBorders>
            <w:vAlign w:val="center"/>
          </w:tcPr>
          <w:p w14:paraId="6E390212" w14:textId="77777777" w:rsidR="008F16AF" w:rsidRPr="008F16AF" w:rsidRDefault="008F16AF" w:rsidP="00224833">
            <w:pPr>
              <w:rPr>
                <w:sz w:val="20"/>
                <w:szCs w:val="20"/>
              </w:rPr>
            </w:pPr>
            <w:r w:rsidRPr="008F16AF">
              <w:rPr>
                <w:sz w:val="20"/>
                <w:szCs w:val="20"/>
              </w:rPr>
              <w:t>НИОКР**,</w:t>
            </w:r>
          </w:p>
          <w:p w14:paraId="1C114CAD" w14:textId="77777777" w:rsidR="008F16AF" w:rsidRPr="008F16AF" w:rsidRDefault="008F16AF" w:rsidP="00224833">
            <w:pPr>
              <w:rPr>
                <w:sz w:val="20"/>
                <w:szCs w:val="20"/>
              </w:rPr>
            </w:pPr>
            <w:r w:rsidRPr="008F16AF">
              <w:rPr>
                <w:sz w:val="20"/>
                <w:szCs w:val="20"/>
              </w:rPr>
              <w:t>в том числе из:</w:t>
            </w:r>
          </w:p>
          <w:p w14:paraId="5EB73E1F" w14:textId="77777777" w:rsidR="008F16AF" w:rsidRPr="008F16AF" w:rsidRDefault="008F16AF" w:rsidP="00224833">
            <w:pPr>
              <w:rPr>
                <w:sz w:val="20"/>
                <w:szCs w:val="20"/>
              </w:rPr>
            </w:pPr>
            <w:r w:rsidRPr="008F16AF">
              <w:rPr>
                <w:sz w:val="20"/>
                <w:szCs w:val="20"/>
              </w:rPr>
              <w:t>федерального бюджета*</w:t>
            </w:r>
          </w:p>
          <w:p w14:paraId="36D70AB9" w14:textId="77777777" w:rsidR="008F16AF" w:rsidRPr="008F16AF" w:rsidRDefault="008F16AF" w:rsidP="00224833">
            <w:pPr>
              <w:rPr>
                <w:sz w:val="20"/>
                <w:szCs w:val="20"/>
              </w:rPr>
            </w:pPr>
            <w:r w:rsidRPr="008F16AF">
              <w:rPr>
                <w:sz w:val="20"/>
                <w:szCs w:val="20"/>
              </w:rPr>
              <w:t>областного бюджета</w:t>
            </w:r>
          </w:p>
          <w:p w14:paraId="72C31E6A" w14:textId="77777777" w:rsidR="008F16AF" w:rsidRPr="008F16AF" w:rsidRDefault="008F16AF" w:rsidP="00224833">
            <w:pPr>
              <w:rPr>
                <w:sz w:val="20"/>
                <w:szCs w:val="20"/>
              </w:rPr>
            </w:pPr>
            <w:r w:rsidRPr="008F16AF">
              <w:rPr>
                <w:sz w:val="20"/>
                <w:szCs w:val="20"/>
              </w:rPr>
              <w:t>местных бюджетов</w:t>
            </w:r>
            <w:hyperlink w:anchor="Par572" w:history="1">
              <w:r w:rsidRPr="008F16AF">
                <w:rPr>
                  <w:sz w:val="20"/>
                  <w:szCs w:val="20"/>
                </w:rPr>
                <w:t>*</w:t>
              </w:r>
            </w:hyperlink>
          </w:p>
          <w:p w14:paraId="4272C616" w14:textId="77777777" w:rsidR="008F16AF" w:rsidRPr="008F16AF" w:rsidRDefault="008F16AF" w:rsidP="00224833">
            <w:pPr>
              <w:rPr>
                <w:sz w:val="20"/>
                <w:szCs w:val="20"/>
              </w:rPr>
            </w:pPr>
            <w:r w:rsidRPr="008F16AF">
              <w:rPr>
                <w:sz w:val="20"/>
                <w:szCs w:val="20"/>
              </w:rPr>
              <w:t>внебюджетных источников*</w:t>
            </w:r>
          </w:p>
        </w:tc>
        <w:tc>
          <w:tcPr>
            <w:tcW w:w="1293" w:type="dxa"/>
            <w:gridSpan w:val="2"/>
            <w:tcBorders>
              <w:left w:val="single" w:sz="4" w:space="0" w:color="auto"/>
              <w:bottom w:val="single" w:sz="4" w:space="0" w:color="auto"/>
              <w:right w:val="single" w:sz="4" w:space="0" w:color="auto"/>
            </w:tcBorders>
            <w:vAlign w:val="bottom"/>
          </w:tcPr>
          <w:p w14:paraId="48262451" w14:textId="77777777" w:rsidR="008F16AF" w:rsidRPr="008F16AF" w:rsidRDefault="008F16AF" w:rsidP="00224833">
            <w:pPr>
              <w:jc w:val="center"/>
              <w:rPr>
                <w:sz w:val="20"/>
                <w:szCs w:val="20"/>
              </w:rPr>
            </w:pPr>
            <w:r w:rsidRPr="008F16AF">
              <w:rPr>
                <w:sz w:val="20"/>
                <w:szCs w:val="20"/>
                <w:lang w:val="en-US"/>
              </w:rPr>
              <w:t>0</w:t>
            </w:r>
            <w:r w:rsidRPr="008F16AF">
              <w:rPr>
                <w:sz w:val="20"/>
                <w:szCs w:val="20"/>
              </w:rPr>
              <w:t>,</w:t>
            </w:r>
            <w:r w:rsidRPr="008F16AF">
              <w:rPr>
                <w:sz w:val="20"/>
                <w:szCs w:val="20"/>
                <w:lang w:val="en-US"/>
              </w:rPr>
              <w:t>0</w:t>
            </w:r>
          </w:p>
          <w:p w14:paraId="7A4C0799" w14:textId="77777777" w:rsidR="008F16AF" w:rsidRPr="008F16AF" w:rsidRDefault="008F16AF" w:rsidP="00224833">
            <w:pPr>
              <w:jc w:val="center"/>
              <w:rPr>
                <w:sz w:val="20"/>
                <w:szCs w:val="20"/>
              </w:rPr>
            </w:pPr>
            <w:r w:rsidRPr="008F16AF">
              <w:rPr>
                <w:sz w:val="20"/>
                <w:szCs w:val="20"/>
              </w:rPr>
              <w:t>0,0</w:t>
            </w:r>
          </w:p>
          <w:p w14:paraId="51CC600F" w14:textId="77777777" w:rsidR="008F16AF" w:rsidRPr="008F16AF" w:rsidRDefault="008F16AF" w:rsidP="00224833">
            <w:pPr>
              <w:jc w:val="center"/>
              <w:rPr>
                <w:sz w:val="20"/>
                <w:szCs w:val="20"/>
              </w:rPr>
            </w:pPr>
            <w:r w:rsidRPr="008F16AF">
              <w:rPr>
                <w:sz w:val="20"/>
                <w:szCs w:val="20"/>
              </w:rPr>
              <w:t>0,0</w:t>
            </w:r>
          </w:p>
          <w:p w14:paraId="288DF372" w14:textId="77777777" w:rsidR="008F16AF" w:rsidRPr="008F16AF" w:rsidRDefault="008F16AF" w:rsidP="00224833">
            <w:pPr>
              <w:jc w:val="center"/>
              <w:rPr>
                <w:sz w:val="20"/>
                <w:szCs w:val="20"/>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68C127A4" w14:textId="77777777" w:rsidR="008F16AF" w:rsidRPr="008F16AF" w:rsidRDefault="008F16AF" w:rsidP="00224833">
            <w:pPr>
              <w:jc w:val="center"/>
              <w:rPr>
                <w:sz w:val="20"/>
                <w:szCs w:val="20"/>
              </w:rPr>
            </w:pPr>
            <w:r w:rsidRPr="008F16AF">
              <w:rPr>
                <w:sz w:val="20"/>
                <w:szCs w:val="20"/>
                <w:lang w:val="en-US"/>
              </w:rPr>
              <w:t>0</w:t>
            </w:r>
            <w:r w:rsidRPr="008F16AF">
              <w:rPr>
                <w:sz w:val="20"/>
                <w:szCs w:val="20"/>
              </w:rPr>
              <w:t>,</w:t>
            </w:r>
            <w:r w:rsidRPr="008F16AF">
              <w:rPr>
                <w:sz w:val="20"/>
                <w:szCs w:val="20"/>
                <w:lang w:val="en-US"/>
              </w:rPr>
              <w:t>0</w:t>
            </w:r>
          </w:p>
          <w:p w14:paraId="551AA681" w14:textId="77777777" w:rsidR="008F16AF" w:rsidRPr="008F16AF" w:rsidRDefault="008F16AF" w:rsidP="00224833">
            <w:pPr>
              <w:jc w:val="center"/>
              <w:rPr>
                <w:sz w:val="20"/>
                <w:szCs w:val="20"/>
              </w:rPr>
            </w:pPr>
            <w:r w:rsidRPr="008F16AF">
              <w:rPr>
                <w:sz w:val="20"/>
                <w:szCs w:val="20"/>
              </w:rPr>
              <w:t>0,0</w:t>
            </w:r>
          </w:p>
          <w:p w14:paraId="7A727A3A" w14:textId="77777777" w:rsidR="008F16AF" w:rsidRPr="008F16AF" w:rsidRDefault="008F16AF" w:rsidP="00224833">
            <w:pPr>
              <w:jc w:val="center"/>
              <w:rPr>
                <w:sz w:val="20"/>
                <w:szCs w:val="20"/>
              </w:rPr>
            </w:pPr>
            <w:r w:rsidRPr="008F16AF">
              <w:rPr>
                <w:sz w:val="20"/>
                <w:szCs w:val="20"/>
              </w:rPr>
              <w:t>0,0</w:t>
            </w:r>
          </w:p>
          <w:p w14:paraId="14C7FB55" w14:textId="77777777" w:rsidR="008F16AF" w:rsidRPr="008F16AF" w:rsidRDefault="008F16AF" w:rsidP="00224833">
            <w:pPr>
              <w:jc w:val="center"/>
              <w:rPr>
                <w:sz w:val="20"/>
                <w:szCs w:val="20"/>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5701B3E2" w14:textId="77777777" w:rsidR="008F16AF" w:rsidRPr="008F16AF" w:rsidRDefault="008F16AF" w:rsidP="00224833">
            <w:pPr>
              <w:jc w:val="center"/>
              <w:rPr>
                <w:sz w:val="20"/>
                <w:szCs w:val="20"/>
              </w:rPr>
            </w:pPr>
            <w:r w:rsidRPr="008F16AF">
              <w:rPr>
                <w:sz w:val="20"/>
                <w:szCs w:val="20"/>
                <w:lang w:val="en-US"/>
              </w:rPr>
              <w:t>0</w:t>
            </w:r>
            <w:r w:rsidRPr="008F16AF">
              <w:rPr>
                <w:sz w:val="20"/>
                <w:szCs w:val="20"/>
              </w:rPr>
              <w:t>,</w:t>
            </w:r>
            <w:r w:rsidRPr="008F16AF">
              <w:rPr>
                <w:sz w:val="20"/>
                <w:szCs w:val="20"/>
                <w:lang w:val="en-US"/>
              </w:rPr>
              <w:t>0</w:t>
            </w:r>
          </w:p>
          <w:p w14:paraId="775ED44B" w14:textId="77777777" w:rsidR="008F16AF" w:rsidRPr="008F16AF" w:rsidRDefault="008F16AF" w:rsidP="00224833">
            <w:pPr>
              <w:jc w:val="center"/>
              <w:rPr>
                <w:sz w:val="20"/>
                <w:szCs w:val="20"/>
              </w:rPr>
            </w:pPr>
            <w:r w:rsidRPr="008F16AF">
              <w:rPr>
                <w:sz w:val="20"/>
                <w:szCs w:val="20"/>
              </w:rPr>
              <w:t>0,0</w:t>
            </w:r>
          </w:p>
          <w:p w14:paraId="0C03305E" w14:textId="77777777" w:rsidR="008F16AF" w:rsidRPr="008F16AF" w:rsidRDefault="008F16AF" w:rsidP="00224833">
            <w:pPr>
              <w:jc w:val="center"/>
              <w:rPr>
                <w:sz w:val="20"/>
                <w:szCs w:val="20"/>
              </w:rPr>
            </w:pPr>
            <w:r w:rsidRPr="008F16AF">
              <w:rPr>
                <w:sz w:val="20"/>
                <w:szCs w:val="20"/>
              </w:rPr>
              <w:t>0,0</w:t>
            </w:r>
          </w:p>
          <w:p w14:paraId="71634802" w14:textId="77777777" w:rsidR="008F16AF" w:rsidRPr="008F16AF" w:rsidRDefault="008F16AF" w:rsidP="00224833">
            <w:pPr>
              <w:jc w:val="center"/>
              <w:rPr>
                <w:sz w:val="20"/>
                <w:szCs w:val="20"/>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08CE67F8" w14:textId="77777777" w:rsidR="008F16AF" w:rsidRPr="008F16AF" w:rsidRDefault="008F16AF" w:rsidP="00224833">
            <w:pPr>
              <w:jc w:val="center"/>
              <w:rPr>
                <w:sz w:val="20"/>
                <w:szCs w:val="20"/>
              </w:rPr>
            </w:pPr>
            <w:r w:rsidRPr="008F16AF">
              <w:rPr>
                <w:sz w:val="20"/>
                <w:szCs w:val="20"/>
                <w:lang w:val="en-US"/>
              </w:rPr>
              <w:t>0</w:t>
            </w:r>
            <w:r w:rsidRPr="008F16AF">
              <w:rPr>
                <w:sz w:val="20"/>
                <w:szCs w:val="20"/>
              </w:rPr>
              <w:t>,</w:t>
            </w:r>
            <w:r w:rsidRPr="008F16AF">
              <w:rPr>
                <w:sz w:val="20"/>
                <w:szCs w:val="20"/>
                <w:lang w:val="en-US"/>
              </w:rPr>
              <w:t>0</w:t>
            </w:r>
          </w:p>
          <w:p w14:paraId="717756A7" w14:textId="77777777" w:rsidR="008F16AF" w:rsidRPr="008F16AF" w:rsidRDefault="008F16AF" w:rsidP="00224833">
            <w:pPr>
              <w:jc w:val="center"/>
              <w:rPr>
                <w:sz w:val="20"/>
                <w:szCs w:val="20"/>
              </w:rPr>
            </w:pPr>
            <w:r w:rsidRPr="008F16AF">
              <w:rPr>
                <w:sz w:val="20"/>
                <w:szCs w:val="20"/>
              </w:rPr>
              <w:t>0,0</w:t>
            </w:r>
          </w:p>
          <w:p w14:paraId="0A444267" w14:textId="77777777" w:rsidR="008F16AF" w:rsidRPr="008F16AF" w:rsidRDefault="008F16AF" w:rsidP="00224833">
            <w:pPr>
              <w:jc w:val="center"/>
              <w:rPr>
                <w:sz w:val="20"/>
                <w:szCs w:val="20"/>
              </w:rPr>
            </w:pPr>
            <w:r w:rsidRPr="008F16AF">
              <w:rPr>
                <w:sz w:val="20"/>
                <w:szCs w:val="20"/>
              </w:rPr>
              <w:t>0,0</w:t>
            </w:r>
          </w:p>
          <w:p w14:paraId="77B41519" w14:textId="77777777" w:rsidR="008F16AF" w:rsidRPr="008F16AF" w:rsidRDefault="008F16AF" w:rsidP="00224833">
            <w:pPr>
              <w:jc w:val="center"/>
              <w:rPr>
                <w:sz w:val="20"/>
                <w:szCs w:val="20"/>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529A5C50" w14:textId="77777777" w:rsidR="008F16AF" w:rsidRPr="008F16AF" w:rsidRDefault="008F16AF" w:rsidP="00224833">
            <w:pPr>
              <w:jc w:val="center"/>
              <w:rPr>
                <w:sz w:val="20"/>
                <w:szCs w:val="20"/>
              </w:rPr>
            </w:pPr>
            <w:r w:rsidRPr="008F16AF">
              <w:rPr>
                <w:sz w:val="20"/>
                <w:szCs w:val="20"/>
                <w:lang w:val="en-US"/>
              </w:rPr>
              <w:t>0</w:t>
            </w:r>
            <w:r w:rsidRPr="008F16AF">
              <w:rPr>
                <w:sz w:val="20"/>
                <w:szCs w:val="20"/>
              </w:rPr>
              <w:t>,</w:t>
            </w:r>
            <w:r w:rsidRPr="008F16AF">
              <w:rPr>
                <w:sz w:val="20"/>
                <w:szCs w:val="20"/>
                <w:lang w:val="en-US"/>
              </w:rPr>
              <w:t>0</w:t>
            </w:r>
          </w:p>
          <w:p w14:paraId="06D44933" w14:textId="77777777" w:rsidR="008F16AF" w:rsidRPr="008F16AF" w:rsidRDefault="008F16AF" w:rsidP="00224833">
            <w:pPr>
              <w:jc w:val="center"/>
              <w:rPr>
                <w:sz w:val="20"/>
                <w:szCs w:val="20"/>
              </w:rPr>
            </w:pPr>
            <w:r w:rsidRPr="008F16AF">
              <w:rPr>
                <w:sz w:val="20"/>
                <w:szCs w:val="20"/>
              </w:rPr>
              <w:t>0,0</w:t>
            </w:r>
          </w:p>
          <w:p w14:paraId="1908DEBB" w14:textId="77777777" w:rsidR="008F16AF" w:rsidRPr="008F16AF" w:rsidRDefault="008F16AF" w:rsidP="00224833">
            <w:pPr>
              <w:jc w:val="center"/>
              <w:rPr>
                <w:sz w:val="20"/>
                <w:szCs w:val="20"/>
              </w:rPr>
            </w:pPr>
            <w:r w:rsidRPr="008F16AF">
              <w:rPr>
                <w:sz w:val="20"/>
                <w:szCs w:val="20"/>
              </w:rPr>
              <w:t>0,0</w:t>
            </w:r>
          </w:p>
          <w:p w14:paraId="04555E11" w14:textId="77777777" w:rsidR="008F16AF" w:rsidRPr="008F16AF" w:rsidRDefault="008F16AF" w:rsidP="00224833">
            <w:pPr>
              <w:jc w:val="center"/>
              <w:rPr>
                <w:sz w:val="20"/>
                <w:szCs w:val="20"/>
                <w:lang w:val="en-US"/>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5A065325" w14:textId="77777777" w:rsidR="008F16AF" w:rsidRPr="008F16AF" w:rsidRDefault="008F16AF" w:rsidP="00224833">
            <w:pPr>
              <w:jc w:val="center"/>
              <w:rPr>
                <w:sz w:val="20"/>
                <w:szCs w:val="20"/>
              </w:rPr>
            </w:pPr>
            <w:r w:rsidRPr="008F16AF">
              <w:rPr>
                <w:sz w:val="20"/>
                <w:szCs w:val="20"/>
                <w:lang w:val="en-US"/>
              </w:rPr>
              <w:t>0</w:t>
            </w:r>
            <w:r w:rsidRPr="008F16AF">
              <w:rPr>
                <w:sz w:val="20"/>
                <w:szCs w:val="20"/>
              </w:rPr>
              <w:t>,</w:t>
            </w:r>
            <w:r w:rsidRPr="008F16AF">
              <w:rPr>
                <w:sz w:val="20"/>
                <w:szCs w:val="20"/>
                <w:lang w:val="en-US"/>
              </w:rPr>
              <w:t>0</w:t>
            </w:r>
          </w:p>
          <w:p w14:paraId="3FB08949" w14:textId="77777777" w:rsidR="008F16AF" w:rsidRPr="008F16AF" w:rsidRDefault="008F16AF" w:rsidP="00224833">
            <w:pPr>
              <w:jc w:val="center"/>
              <w:rPr>
                <w:sz w:val="20"/>
                <w:szCs w:val="20"/>
              </w:rPr>
            </w:pPr>
            <w:r w:rsidRPr="008F16AF">
              <w:rPr>
                <w:sz w:val="20"/>
                <w:szCs w:val="20"/>
              </w:rPr>
              <w:t>0,0</w:t>
            </w:r>
          </w:p>
          <w:p w14:paraId="728F7D00" w14:textId="77777777" w:rsidR="008F16AF" w:rsidRPr="008F16AF" w:rsidRDefault="008F16AF" w:rsidP="00224833">
            <w:pPr>
              <w:jc w:val="center"/>
              <w:rPr>
                <w:sz w:val="20"/>
                <w:szCs w:val="20"/>
              </w:rPr>
            </w:pPr>
            <w:r w:rsidRPr="008F16AF">
              <w:rPr>
                <w:sz w:val="20"/>
                <w:szCs w:val="20"/>
              </w:rPr>
              <w:t>0,0</w:t>
            </w:r>
          </w:p>
          <w:p w14:paraId="05BB4DC8" w14:textId="77777777" w:rsidR="008F16AF" w:rsidRPr="008F16AF" w:rsidRDefault="008F16AF" w:rsidP="00224833">
            <w:pPr>
              <w:jc w:val="center"/>
              <w:rPr>
                <w:sz w:val="20"/>
                <w:szCs w:val="20"/>
              </w:rPr>
            </w:pPr>
            <w:r w:rsidRPr="008F16AF">
              <w:rPr>
                <w:sz w:val="20"/>
                <w:szCs w:val="20"/>
              </w:rPr>
              <w:t>0,0</w:t>
            </w:r>
          </w:p>
        </w:tc>
        <w:tc>
          <w:tcPr>
            <w:tcW w:w="1600" w:type="dxa"/>
            <w:tcBorders>
              <w:left w:val="single" w:sz="4" w:space="0" w:color="auto"/>
              <w:bottom w:val="single" w:sz="4" w:space="0" w:color="auto"/>
              <w:right w:val="single" w:sz="4" w:space="0" w:color="auto"/>
            </w:tcBorders>
            <w:vAlign w:val="center"/>
          </w:tcPr>
          <w:p w14:paraId="7DA3B0F8" w14:textId="77777777" w:rsidR="008F16AF" w:rsidRPr="008F16AF" w:rsidRDefault="008F16AF" w:rsidP="00224833">
            <w:pPr>
              <w:jc w:val="center"/>
              <w:rPr>
                <w:sz w:val="20"/>
                <w:szCs w:val="20"/>
              </w:rPr>
            </w:pPr>
          </w:p>
        </w:tc>
      </w:tr>
      <w:tr w:rsidR="008F16AF" w:rsidRPr="008F16AF" w14:paraId="6925669A" w14:textId="77777777" w:rsidTr="00224833">
        <w:trPr>
          <w:trHeight w:val="762"/>
          <w:tblCellSpacing w:w="5" w:type="nil"/>
        </w:trPr>
        <w:tc>
          <w:tcPr>
            <w:tcW w:w="4660" w:type="dxa"/>
            <w:tcBorders>
              <w:left w:val="single" w:sz="4" w:space="0" w:color="auto"/>
              <w:bottom w:val="single" w:sz="4" w:space="0" w:color="auto"/>
              <w:right w:val="single" w:sz="4" w:space="0" w:color="auto"/>
            </w:tcBorders>
            <w:vAlign w:val="center"/>
          </w:tcPr>
          <w:p w14:paraId="3A0EA94B" w14:textId="77777777" w:rsidR="008F16AF" w:rsidRPr="008F16AF" w:rsidRDefault="008F16AF" w:rsidP="00224833">
            <w:pPr>
              <w:rPr>
                <w:sz w:val="20"/>
                <w:szCs w:val="20"/>
              </w:rPr>
            </w:pPr>
            <w:r w:rsidRPr="008F16AF">
              <w:rPr>
                <w:sz w:val="20"/>
                <w:szCs w:val="20"/>
              </w:rPr>
              <w:t>Прочие расходы,</w:t>
            </w:r>
          </w:p>
          <w:p w14:paraId="5F81854D" w14:textId="77777777" w:rsidR="008F16AF" w:rsidRPr="008F16AF" w:rsidRDefault="008F16AF" w:rsidP="00224833">
            <w:pPr>
              <w:rPr>
                <w:sz w:val="20"/>
                <w:szCs w:val="20"/>
              </w:rPr>
            </w:pPr>
            <w:r w:rsidRPr="008F16AF">
              <w:rPr>
                <w:sz w:val="20"/>
                <w:szCs w:val="20"/>
              </w:rPr>
              <w:t>в том числе из:</w:t>
            </w:r>
          </w:p>
          <w:p w14:paraId="06E3B9C3" w14:textId="77777777" w:rsidR="008F16AF" w:rsidRPr="008F16AF" w:rsidRDefault="008F16AF" w:rsidP="00224833">
            <w:pPr>
              <w:rPr>
                <w:sz w:val="20"/>
                <w:szCs w:val="20"/>
              </w:rPr>
            </w:pPr>
            <w:r w:rsidRPr="008F16AF">
              <w:rPr>
                <w:sz w:val="20"/>
                <w:szCs w:val="20"/>
              </w:rPr>
              <w:t>федерального бюджета</w:t>
            </w:r>
            <w:hyperlink w:anchor="Par572" w:history="1">
              <w:r w:rsidRPr="008F16AF">
                <w:rPr>
                  <w:sz w:val="20"/>
                  <w:szCs w:val="20"/>
                </w:rPr>
                <w:t>*</w:t>
              </w:r>
            </w:hyperlink>
          </w:p>
          <w:p w14:paraId="695A18B2" w14:textId="77777777" w:rsidR="008F16AF" w:rsidRPr="008F16AF" w:rsidRDefault="008F16AF" w:rsidP="00224833">
            <w:pPr>
              <w:rPr>
                <w:sz w:val="20"/>
                <w:szCs w:val="20"/>
              </w:rPr>
            </w:pPr>
            <w:r w:rsidRPr="008F16AF">
              <w:rPr>
                <w:sz w:val="20"/>
                <w:szCs w:val="20"/>
              </w:rPr>
              <w:t>областного бюджета</w:t>
            </w:r>
          </w:p>
          <w:p w14:paraId="407260F8" w14:textId="77777777" w:rsidR="008F16AF" w:rsidRPr="008F16AF" w:rsidRDefault="008F16AF" w:rsidP="00224833">
            <w:pPr>
              <w:rPr>
                <w:sz w:val="20"/>
                <w:szCs w:val="20"/>
              </w:rPr>
            </w:pPr>
            <w:r w:rsidRPr="008F16AF">
              <w:rPr>
                <w:sz w:val="20"/>
                <w:szCs w:val="20"/>
              </w:rPr>
              <w:t>местных бюджетов*</w:t>
            </w:r>
          </w:p>
          <w:p w14:paraId="7EFEF10B" w14:textId="77777777" w:rsidR="008F16AF" w:rsidRPr="008F16AF" w:rsidRDefault="008F16AF" w:rsidP="00224833">
            <w:pPr>
              <w:rPr>
                <w:sz w:val="20"/>
                <w:szCs w:val="20"/>
              </w:rPr>
            </w:pPr>
            <w:r w:rsidRPr="008F16AF">
              <w:rPr>
                <w:sz w:val="20"/>
                <w:szCs w:val="20"/>
              </w:rPr>
              <w:t>внебюджетных источников</w:t>
            </w:r>
            <w:hyperlink w:anchor="Par572" w:history="1">
              <w:r w:rsidRPr="008F16AF">
                <w:rPr>
                  <w:sz w:val="20"/>
                  <w:szCs w:val="20"/>
                </w:rPr>
                <w:t>*</w:t>
              </w:r>
            </w:hyperlink>
          </w:p>
        </w:tc>
        <w:tc>
          <w:tcPr>
            <w:tcW w:w="1293" w:type="dxa"/>
            <w:gridSpan w:val="2"/>
            <w:tcBorders>
              <w:left w:val="single" w:sz="4" w:space="0" w:color="auto"/>
              <w:bottom w:val="single" w:sz="4" w:space="0" w:color="auto"/>
              <w:right w:val="single" w:sz="4" w:space="0" w:color="auto"/>
            </w:tcBorders>
            <w:vAlign w:val="bottom"/>
          </w:tcPr>
          <w:p w14:paraId="157222DE" w14:textId="77777777" w:rsidR="008F16AF" w:rsidRPr="008F16AF" w:rsidRDefault="008F16AF" w:rsidP="00224833">
            <w:pPr>
              <w:jc w:val="center"/>
              <w:rPr>
                <w:sz w:val="20"/>
                <w:szCs w:val="20"/>
              </w:rPr>
            </w:pPr>
            <w:r w:rsidRPr="008F16AF">
              <w:rPr>
                <w:sz w:val="20"/>
                <w:szCs w:val="20"/>
                <w:lang w:val="en-US"/>
              </w:rPr>
              <w:t>0</w:t>
            </w:r>
            <w:r w:rsidRPr="008F16AF">
              <w:rPr>
                <w:sz w:val="20"/>
                <w:szCs w:val="20"/>
              </w:rPr>
              <w:t>,</w:t>
            </w:r>
            <w:r w:rsidRPr="008F16AF">
              <w:rPr>
                <w:sz w:val="20"/>
                <w:szCs w:val="20"/>
                <w:lang w:val="en-US"/>
              </w:rPr>
              <w:t>0</w:t>
            </w:r>
          </w:p>
          <w:p w14:paraId="56B05977" w14:textId="77777777" w:rsidR="008F16AF" w:rsidRPr="008F16AF" w:rsidRDefault="008F16AF" w:rsidP="00224833">
            <w:pPr>
              <w:jc w:val="center"/>
              <w:rPr>
                <w:sz w:val="20"/>
                <w:szCs w:val="20"/>
              </w:rPr>
            </w:pPr>
            <w:r w:rsidRPr="008F16AF">
              <w:rPr>
                <w:sz w:val="20"/>
                <w:szCs w:val="20"/>
              </w:rPr>
              <w:t>0,0</w:t>
            </w:r>
          </w:p>
          <w:p w14:paraId="46651A9F" w14:textId="77777777" w:rsidR="008F16AF" w:rsidRPr="008F16AF" w:rsidRDefault="008F16AF" w:rsidP="00224833">
            <w:pPr>
              <w:jc w:val="center"/>
              <w:rPr>
                <w:sz w:val="20"/>
                <w:szCs w:val="20"/>
              </w:rPr>
            </w:pPr>
            <w:r w:rsidRPr="008F16AF">
              <w:rPr>
                <w:sz w:val="20"/>
                <w:szCs w:val="20"/>
              </w:rPr>
              <w:t>0,0</w:t>
            </w:r>
          </w:p>
          <w:p w14:paraId="2FBB3149" w14:textId="77777777" w:rsidR="008F16AF" w:rsidRPr="008F16AF" w:rsidRDefault="008F16AF" w:rsidP="00224833">
            <w:pPr>
              <w:jc w:val="center"/>
              <w:rPr>
                <w:sz w:val="20"/>
                <w:szCs w:val="20"/>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3B5E8A19" w14:textId="77777777" w:rsidR="008F16AF" w:rsidRPr="008F16AF" w:rsidRDefault="008F16AF" w:rsidP="00224833">
            <w:pPr>
              <w:jc w:val="center"/>
              <w:rPr>
                <w:sz w:val="20"/>
                <w:szCs w:val="20"/>
              </w:rPr>
            </w:pPr>
            <w:r w:rsidRPr="008F16AF">
              <w:rPr>
                <w:sz w:val="20"/>
                <w:szCs w:val="20"/>
                <w:lang w:val="en-US"/>
              </w:rPr>
              <w:t>0</w:t>
            </w:r>
            <w:r w:rsidRPr="008F16AF">
              <w:rPr>
                <w:sz w:val="20"/>
                <w:szCs w:val="20"/>
              </w:rPr>
              <w:t>,</w:t>
            </w:r>
            <w:r w:rsidRPr="008F16AF">
              <w:rPr>
                <w:sz w:val="20"/>
                <w:szCs w:val="20"/>
                <w:lang w:val="en-US"/>
              </w:rPr>
              <w:t>0</w:t>
            </w:r>
          </w:p>
          <w:p w14:paraId="34E4ACFC" w14:textId="77777777" w:rsidR="008F16AF" w:rsidRPr="008F16AF" w:rsidRDefault="008F16AF" w:rsidP="00224833">
            <w:pPr>
              <w:jc w:val="center"/>
              <w:rPr>
                <w:sz w:val="20"/>
                <w:szCs w:val="20"/>
              </w:rPr>
            </w:pPr>
            <w:r w:rsidRPr="008F16AF">
              <w:rPr>
                <w:sz w:val="20"/>
                <w:szCs w:val="20"/>
              </w:rPr>
              <w:t>0,0</w:t>
            </w:r>
          </w:p>
          <w:p w14:paraId="43CD1976" w14:textId="77777777" w:rsidR="008F16AF" w:rsidRPr="008F16AF" w:rsidRDefault="008F16AF" w:rsidP="00224833">
            <w:pPr>
              <w:jc w:val="center"/>
              <w:rPr>
                <w:sz w:val="20"/>
                <w:szCs w:val="20"/>
              </w:rPr>
            </w:pPr>
            <w:r w:rsidRPr="008F16AF">
              <w:rPr>
                <w:sz w:val="20"/>
                <w:szCs w:val="20"/>
              </w:rPr>
              <w:t>0,0</w:t>
            </w:r>
          </w:p>
          <w:p w14:paraId="2E569C82" w14:textId="77777777" w:rsidR="008F16AF" w:rsidRPr="008F16AF" w:rsidRDefault="008F16AF" w:rsidP="00224833">
            <w:pPr>
              <w:jc w:val="center"/>
              <w:rPr>
                <w:sz w:val="20"/>
                <w:szCs w:val="20"/>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4BBEFC7F" w14:textId="77777777" w:rsidR="008F16AF" w:rsidRPr="008F16AF" w:rsidRDefault="008F16AF" w:rsidP="00224833">
            <w:pPr>
              <w:jc w:val="center"/>
              <w:rPr>
                <w:sz w:val="20"/>
                <w:szCs w:val="20"/>
              </w:rPr>
            </w:pPr>
            <w:r w:rsidRPr="008F16AF">
              <w:rPr>
                <w:sz w:val="20"/>
                <w:szCs w:val="20"/>
                <w:lang w:val="en-US"/>
              </w:rPr>
              <w:t>0</w:t>
            </w:r>
            <w:r w:rsidRPr="008F16AF">
              <w:rPr>
                <w:sz w:val="20"/>
                <w:szCs w:val="20"/>
              </w:rPr>
              <w:t>,</w:t>
            </w:r>
            <w:r w:rsidRPr="008F16AF">
              <w:rPr>
                <w:sz w:val="20"/>
                <w:szCs w:val="20"/>
                <w:lang w:val="en-US"/>
              </w:rPr>
              <w:t>0</w:t>
            </w:r>
          </w:p>
          <w:p w14:paraId="78E962BC" w14:textId="77777777" w:rsidR="008F16AF" w:rsidRPr="008F16AF" w:rsidRDefault="008F16AF" w:rsidP="00224833">
            <w:pPr>
              <w:jc w:val="center"/>
              <w:rPr>
                <w:sz w:val="20"/>
                <w:szCs w:val="20"/>
              </w:rPr>
            </w:pPr>
            <w:r w:rsidRPr="008F16AF">
              <w:rPr>
                <w:sz w:val="20"/>
                <w:szCs w:val="20"/>
              </w:rPr>
              <w:t>0,0</w:t>
            </w:r>
          </w:p>
          <w:p w14:paraId="2C7DB4E4" w14:textId="77777777" w:rsidR="008F16AF" w:rsidRPr="008F16AF" w:rsidRDefault="008F16AF" w:rsidP="00224833">
            <w:pPr>
              <w:jc w:val="center"/>
              <w:rPr>
                <w:sz w:val="20"/>
                <w:szCs w:val="20"/>
              </w:rPr>
            </w:pPr>
            <w:r w:rsidRPr="008F16AF">
              <w:rPr>
                <w:sz w:val="20"/>
                <w:szCs w:val="20"/>
              </w:rPr>
              <w:t>0,0</w:t>
            </w:r>
          </w:p>
          <w:p w14:paraId="6D916C90" w14:textId="77777777" w:rsidR="008F16AF" w:rsidRPr="008F16AF" w:rsidRDefault="008F16AF" w:rsidP="00224833">
            <w:pPr>
              <w:jc w:val="center"/>
              <w:rPr>
                <w:sz w:val="20"/>
                <w:szCs w:val="20"/>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7EFEB311" w14:textId="77777777" w:rsidR="008F16AF" w:rsidRPr="008F16AF" w:rsidRDefault="008F16AF" w:rsidP="00224833">
            <w:pPr>
              <w:jc w:val="center"/>
              <w:rPr>
                <w:sz w:val="20"/>
                <w:szCs w:val="20"/>
              </w:rPr>
            </w:pPr>
            <w:r w:rsidRPr="008F16AF">
              <w:rPr>
                <w:sz w:val="20"/>
                <w:szCs w:val="20"/>
                <w:lang w:val="en-US"/>
              </w:rPr>
              <w:t>0</w:t>
            </w:r>
            <w:r w:rsidRPr="008F16AF">
              <w:rPr>
                <w:sz w:val="20"/>
                <w:szCs w:val="20"/>
              </w:rPr>
              <w:t>,</w:t>
            </w:r>
            <w:r w:rsidRPr="008F16AF">
              <w:rPr>
                <w:sz w:val="20"/>
                <w:szCs w:val="20"/>
                <w:lang w:val="en-US"/>
              </w:rPr>
              <w:t>0</w:t>
            </w:r>
          </w:p>
          <w:p w14:paraId="0C287C9A" w14:textId="77777777" w:rsidR="008F16AF" w:rsidRPr="008F16AF" w:rsidRDefault="008F16AF" w:rsidP="00224833">
            <w:pPr>
              <w:jc w:val="center"/>
              <w:rPr>
                <w:sz w:val="20"/>
                <w:szCs w:val="20"/>
              </w:rPr>
            </w:pPr>
            <w:r w:rsidRPr="008F16AF">
              <w:rPr>
                <w:sz w:val="20"/>
                <w:szCs w:val="20"/>
              </w:rPr>
              <w:t>0,0</w:t>
            </w:r>
          </w:p>
          <w:p w14:paraId="0840E94E" w14:textId="77777777" w:rsidR="008F16AF" w:rsidRPr="008F16AF" w:rsidRDefault="008F16AF" w:rsidP="00224833">
            <w:pPr>
              <w:jc w:val="center"/>
              <w:rPr>
                <w:sz w:val="20"/>
                <w:szCs w:val="20"/>
              </w:rPr>
            </w:pPr>
            <w:r w:rsidRPr="008F16AF">
              <w:rPr>
                <w:sz w:val="20"/>
                <w:szCs w:val="20"/>
              </w:rPr>
              <w:t>0,0</w:t>
            </w:r>
          </w:p>
          <w:p w14:paraId="3D430225" w14:textId="77777777" w:rsidR="008F16AF" w:rsidRPr="008F16AF" w:rsidRDefault="008F16AF" w:rsidP="00224833">
            <w:pPr>
              <w:jc w:val="center"/>
              <w:rPr>
                <w:sz w:val="20"/>
                <w:szCs w:val="20"/>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4EB610BE" w14:textId="77777777" w:rsidR="008F16AF" w:rsidRPr="008F16AF" w:rsidRDefault="008F16AF" w:rsidP="00224833">
            <w:pPr>
              <w:jc w:val="center"/>
              <w:rPr>
                <w:sz w:val="20"/>
                <w:szCs w:val="20"/>
              </w:rPr>
            </w:pPr>
            <w:r w:rsidRPr="008F16AF">
              <w:rPr>
                <w:sz w:val="20"/>
                <w:szCs w:val="20"/>
                <w:lang w:val="en-US"/>
              </w:rPr>
              <w:t>0</w:t>
            </w:r>
            <w:r w:rsidRPr="008F16AF">
              <w:rPr>
                <w:sz w:val="20"/>
                <w:szCs w:val="20"/>
              </w:rPr>
              <w:t>,</w:t>
            </w:r>
            <w:r w:rsidRPr="008F16AF">
              <w:rPr>
                <w:sz w:val="20"/>
                <w:szCs w:val="20"/>
                <w:lang w:val="en-US"/>
              </w:rPr>
              <w:t>0</w:t>
            </w:r>
          </w:p>
          <w:p w14:paraId="39AD37EB" w14:textId="77777777" w:rsidR="008F16AF" w:rsidRPr="008F16AF" w:rsidRDefault="008F16AF" w:rsidP="00224833">
            <w:pPr>
              <w:jc w:val="center"/>
              <w:rPr>
                <w:sz w:val="20"/>
                <w:szCs w:val="20"/>
              </w:rPr>
            </w:pPr>
            <w:r w:rsidRPr="008F16AF">
              <w:rPr>
                <w:sz w:val="20"/>
                <w:szCs w:val="20"/>
              </w:rPr>
              <w:t>0,0</w:t>
            </w:r>
          </w:p>
          <w:p w14:paraId="4547059E" w14:textId="77777777" w:rsidR="008F16AF" w:rsidRPr="008F16AF" w:rsidRDefault="008F16AF" w:rsidP="00224833">
            <w:pPr>
              <w:jc w:val="center"/>
              <w:rPr>
                <w:sz w:val="20"/>
                <w:szCs w:val="20"/>
              </w:rPr>
            </w:pPr>
            <w:r w:rsidRPr="008F16AF">
              <w:rPr>
                <w:sz w:val="20"/>
                <w:szCs w:val="20"/>
              </w:rPr>
              <w:t>0,0</w:t>
            </w:r>
          </w:p>
          <w:p w14:paraId="50AF50AB" w14:textId="77777777" w:rsidR="008F16AF" w:rsidRPr="008F16AF" w:rsidRDefault="008F16AF" w:rsidP="00224833">
            <w:pPr>
              <w:jc w:val="center"/>
              <w:rPr>
                <w:sz w:val="20"/>
                <w:szCs w:val="20"/>
                <w:lang w:val="en-US"/>
              </w:rPr>
            </w:pPr>
            <w:r w:rsidRPr="008F16AF">
              <w:rPr>
                <w:sz w:val="20"/>
                <w:szCs w:val="20"/>
              </w:rPr>
              <w:t>0,0</w:t>
            </w:r>
          </w:p>
        </w:tc>
        <w:tc>
          <w:tcPr>
            <w:tcW w:w="1342" w:type="dxa"/>
            <w:tcBorders>
              <w:left w:val="single" w:sz="4" w:space="0" w:color="auto"/>
              <w:bottom w:val="single" w:sz="4" w:space="0" w:color="auto"/>
              <w:right w:val="single" w:sz="4" w:space="0" w:color="auto"/>
            </w:tcBorders>
            <w:vAlign w:val="bottom"/>
          </w:tcPr>
          <w:p w14:paraId="70B69AE4" w14:textId="77777777" w:rsidR="008F16AF" w:rsidRPr="008F16AF" w:rsidRDefault="008F16AF" w:rsidP="00224833">
            <w:pPr>
              <w:jc w:val="center"/>
              <w:rPr>
                <w:sz w:val="20"/>
                <w:szCs w:val="20"/>
              </w:rPr>
            </w:pPr>
            <w:r w:rsidRPr="008F16AF">
              <w:rPr>
                <w:sz w:val="20"/>
                <w:szCs w:val="20"/>
                <w:lang w:val="en-US"/>
              </w:rPr>
              <w:t>0</w:t>
            </w:r>
            <w:r w:rsidRPr="008F16AF">
              <w:rPr>
                <w:sz w:val="20"/>
                <w:szCs w:val="20"/>
              </w:rPr>
              <w:t>,</w:t>
            </w:r>
            <w:r w:rsidRPr="008F16AF">
              <w:rPr>
                <w:sz w:val="20"/>
                <w:szCs w:val="20"/>
                <w:lang w:val="en-US"/>
              </w:rPr>
              <w:t>0</w:t>
            </w:r>
          </w:p>
          <w:p w14:paraId="286116D0" w14:textId="77777777" w:rsidR="008F16AF" w:rsidRPr="008F16AF" w:rsidRDefault="008F16AF" w:rsidP="00224833">
            <w:pPr>
              <w:jc w:val="center"/>
              <w:rPr>
                <w:sz w:val="20"/>
                <w:szCs w:val="20"/>
              </w:rPr>
            </w:pPr>
            <w:r w:rsidRPr="008F16AF">
              <w:rPr>
                <w:sz w:val="20"/>
                <w:szCs w:val="20"/>
              </w:rPr>
              <w:t>0,0</w:t>
            </w:r>
          </w:p>
          <w:p w14:paraId="2FB4F850" w14:textId="77777777" w:rsidR="008F16AF" w:rsidRPr="008F16AF" w:rsidRDefault="008F16AF" w:rsidP="00224833">
            <w:pPr>
              <w:jc w:val="center"/>
              <w:rPr>
                <w:sz w:val="20"/>
                <w:szCs w:val="20"/>
              </w:rPr>
            </w:pPr>
            <w:r w:rsidRPr="008F16AF">
              <w:rPr>
                <w:sz w:val="20"/>
                <w:szCs w:val="20"/>
              </w:rPr>
              <w:t>0,0</w:t>
            </w:r>
          </w:p>
          <w:p w14:paraId="4CA6EB3B" w14:textId="77777777" w:rsidR="008F16AF" w:rsidRPr="008F16AF" w:rsidRDefault="008F16AF" w:rsidP="00224833">
            <w:pPr>
              <w:jc w:val="center"/>
              <w:rPr>
                <w:sz w:val="20"/>
                <w:szCs w:val="20"/>
              </w:rPr>
            </w:pPr>
            <w:r w:rsidRPr="008F16AF">
              <w:rPr>
                <w:sz w:val="20"/>
                <w:szCs w:val="20"/>
              </w:rPr>
              <w:t>0,0</w:t>
            </w:r>
          </w:p>
        </w:tc>
        <w:tc>
          <w:tcPr>
            <w:tcW w:w="1600" w:type="dxa"/>
            <w:tcBorders>
              <w:left w:val="single" w:sz="4" w:space="0" w:color="auto"/>
              <w:bottom w:val="single" w:sz="4" w:space="0" w:color="auto"/>
              <w:right w:val="single" w:sz="4" w:space="0" w:color="auto"/>
            </w:tcBorders>
            <w:vAlign w:val="center"/>
          </w:tcPr>
          <w:p w14:paraId="3A9B0BED" w14:textId="77777777" w:rsidR="008F16AF" w:rsidRPr="008F16AF" w:rsidRDefault="008F16AF" w:rsidP="00224833">
            <w:pPr>
              <w:jc w:val="center"/>
              <w:rPr>
                <w:sz w:val="20"/>
                <w:szCs w:val="20"/>
              </w:rPr>
            </w:pPr>
          </w:p>
        </w:tc>
      </w:tr>
      <w:tr w:rsidR="008F16AF" w:rsidRPr="008F16AF" w14:paraId="17C7F673" w14:textId="77777777" w:rsidTr="00224833">
        <w:trPr>
          <w:tblCellSpacing w:w="5" w:type="nil"/>
        </w:trPr>
        <w:tc>
          <w:tcPr>
            <w:tcW w:w="4660" w:type="dxa"/>
            <w:tcBorders>
              <w:top w:val="single" w:sz="4" w:space="0" w:color="auto"/>
              <w:left w:val="single" w:sz="4" w:space="0" w:color="auto"/>
              <w:bottom w:val="single" w:sz="4" w:space="0" w:color="auto"/>
              <w:right w:val="single" w:sz="4" w:space="0" w:color="auto"/>
            </w:tcBorders>
          </w:tcPr>
          <w:p w14:paraId="5ADE042D" w14:textId="77777777" w:rsidR="008F16AF" w:rsidRPr="008F16AF" w:rsidRDefault="008F16AF" w:rsidP="00224833">
            <w:pPr>
              <w:jc w:val="center"/>
              <w:rPr>
                <w:sz w:val="20"/>
                <w:szCs w:val="20"/>
              </w:rPr>
            </w:pPr>
          </w:p>
        </w:tc>
        <w:tc>
          <w:tcPr>
            <w:tcW w:w="9603" w:type="dxa"/>
            <w:gridSpan w:val="8"/>
            <w:tcBorders>
              <w:top w:val="single" w:sz="4" w:space="0" w:color="auto"/>
              <w:left w:val="single" w:sz="4" w:space="0" w:color="auto"/>
              <w:bottom w:val="single" w:sz="4" w:space="0" w:color="auto"/>
              <w:right w:val="single" w:sz="4" w:space="0" w:color="auto"/>
            </w:tcBorders>
            <w:vAlign w:val="center"/>
          </w:tcPr>
          <w:p w14:paraId="12531136" w14:textId="77777777" w:rsidR="008F16AF" w:rsidRPr="008F16AF" w:rsidRDefault="008F16AF" w:rsidP="00224833">
            <w:pPr>
              <w:jc w:val="center"/>
              <w:rPr>
                <w:sz w:val="20"/>
                <w:szCs w:val="20"/>
              </w:rPr>
            </w:pPr>
            <w:r w:rsidRPr="008F16AF">
              <w:rPr>
                <w:sz w:val="20"/>
                <w:szCs w:val="20"/>
              </w:rPr>
              <w:t>ВСЕГО ПО ПРОГРАММЕ:</w:t>
            </w:r>
          </w:p>
        </w:tc>
      </w:tr>
      <w:tr w:rsidR="008F16AF" w:rsidRPr="008F16AF" w14:paraId="21177379" w14:textId="77777777" w:rsidTr="00224833">
        <w:trPr>
          <w:trHeight w:val="877"/>
          <w:tblCellSpacing w:w="5" w:type="nil"/>
        </w:trPr>
        <w:tc>
          <w:tcPr>
            <w:tcW w:w="4660" w:type="dxa"/>
            <w:tcBorders>
              <w:top w:val="single" w:sz="4" w:space="0" w:color="auto"/>
              <w:left w:val="single" w:sz="4" w:space="0" w:color="auto"/>
              <w:bottom w:val="single" w:sz="4" w:space="0" w:color="auto"/>
              <w:right w:val="single" w:sz="4" w:space="0" w:color="auto"/>
            </w:tcBorders>
            <w:vAlign w:val="center"/>
          </w:tcPr>
          <w:p w14:paraId="6D46453C" w14:textId="77777777" w:rsidR="008F16AF" w:rsidRPr="008F16AF" w:rsidRDefault="008F16AF" w:rsidP="00224833">
            <w:pPr>
              <w:rPr>
                <w:sz w:val="20"/>
                <w:szCs w:val="20"/>
              </w:rPr>
            </w:pPr>
            <w:r w:rsidRPr="008F16AF">
              <w:rPr>
                <w:sz w:val="20"/>
                <w:szCs w:val="20"/>
              </w:rPr>
              <w:t>Всего финансовых затрат,</w:t>
            </w:r>
          </w:p>
          <w:p w14:paraId="3BDAF620" w14:textId="77777777" w:rsidR="008F16AF" w:rsidRPr="008F16AF" w:rsidRDefault="008F16AF" w:rsidP="00224833">
            <w:pPr>
              <w:rPr>
                <w:sz w:val="20"/>
                <w:szCs w:val="20"/>
              </w:rPr>
            </w:pPr>
            <w:r w:rsidRPr="008F16AF">
              <w:rPr>
                <w:sz w:val="20"/>
                <w:szCs w:val="20"/>
              </w:rPr>
              <w:t>в том числе из:</w:t>
            </w:r>
          </w:p>
          <w:p w14:paraId="5A20EFAF" w14:textId="77777777" w:rsidR="008F16AF" w:rsidRPr="008F16AF" w:rsidRDefault="008F16AF" w:rsidP="00224833">
            <w:pPr>
              <w:rPr>
                <w:sz w:val="20"/>
                <w:szCs w:val="20"/>
              </w:rPr>
            </w:pPr>
            <w:r w:rsidRPr="008F16AF">
              <w:rPr>
                <w:sz w:val="20"/>
                <w:szCs w:val="20"/>
              </w:rPr>
              <w:t>федерального бюджета</w:t>
            </w:r>
            <w:hyperlink w:anchor="Par572" w:history="1">
              <w:r w:rsidRPr="008F16AF">
                <w:rPr>
                  <w:sz w:val="20"/>
                  <w:szCs w:val="20"/>
                </w:rPr>
                <w:t>*</w:t>
              </w:r>
            </w:hyperlink>
          </w:p>
          <w:p w14:paraId="3C97E00B" w14:textId="77777777" w:rsidR="008F16AF" w:rsidRPr="008F16AF" w:rsidRDefault="008F16AF" w:rsidP="00224833">
            <w:pPr>
              <w:rPr>
                <w:sz w:val="20"/>
                <w:szCs w:val="20"/>
              </w:rPr>
            </w:pPr>
            <w:r w:rsidRPr="008F16AF">
              <w:rPr>
                <w:sz w:val="20"/>
                <w:szCs w:val="20"/>
              </w:rPr>
              <w:t>областного бюджета</w:t>
            </w:r>
          </w:p>
          <w:p w14:paraId="297AED2D" w14:textId="77777777" w:rsidR="008F16AF" w:rsidRPr="008F16AF" w:rsidRDefault="008F16AF" w:rsidP="00224833">
            <w:pPr>
              <w:rPr>
                <w:sz w:val="20"/>
                <w:szCs w:val="20"/>
              </w:rPr>
            </w:pPr>
            <w:r w:rsidRPr="008F16AF">
              <w:rPr>
                <w:sz w:val="20"/>
                <w:szCs w:val="20"/>
              </w:rPr>
              <w:t>местных бюджетов*</w:t>
            </w:r>
          </w:p>
          <w:p w14:paraId="6BE98F64" w14:textId="77777777" w:rsidR="008F16AF" w:rsidRPr="008F16AF" w:rsidRDefault="008F16AF" w:rsidP="00224833">
            <w:pPr>
              <w:rPr>
                <w:sz w:val="20"/>
                <w:szCs w:val="20"/>
              </w:rPr>
            </w:pPr>
            <w:r w:rsidRPr="008F16AF">
              <w:rPr>
                <w:sz w:val="20"/>
                <w:szCs w:val="20"/>
              </w:rPr>
              <w:t>внебюджетных источников</w:t>
            </w:r>
            <w:hyperlink w:anchor="Par572" w:history="1">
              <w:r w:rsidRPr="008F16AF">
                <w:rPr>
                  <w:sz w:val="20"/>
                  <w:szCs w:val="20"/>
                </w:rPr>
                <w:t>*</w:t>
              </w:r>
            </w:hyperlink>
          </w:p>
        </w:tc>
        <w:tc>
          <w:tcPr>
            <w:tcW w:w="1293" w:type="dxa"/>
            <w:gridSpan w:val="2"/>
            <w:tcBorders>
              <w:top w:val="single" w:sz="4" w:space="0" w:color="auto"/>
              <w:left w:val="single" w:sz="4" w:space="0" w:color="auto"/>
              <w:bottom w:val="single" w:sz="4" w:space="0" w:color="auto"/>
              <w:right w:val="single" w:sz="4" w:space="0" w:color="auto"/>
            </w:tcBorders>
            <w:vAlign w:val="bottom"/>
          </w:tcPr>
          <w:p w14:paraId="7A2EEA6F" w14:textId="77777777" w:rsidR="008F16AF" w:rsidRPr="008F16AF" w:rsidRDefault="008F16AF" w:rsidP="00224833">
            <w:pPr>
              <w:jc w:val="center"/>
              <w:rPr>
                <w:sz w:val="20"/>
                <w:szCs w:val="20"/>
              </w:rPr>
            </w:pPr>
            <w:r w:rsidRPr="008F16AF">
              <w:rPr>
                <w:sz w:val="20"/>
                <w:szCs w:val="20"/>
              </w:rPr>
              <w:t>0,0</w:t>
            </w:r>
          </w:p>
          <w:p w14:paraId="74E48EF2" w14:textId="77777777" w:rsidR="008F16AF" w:rsidRPr="008F16AF" w:rsidRDefault="008F16AF" w:rsidP="00224833">
            <w:pPr>
              <w:jc w:val="center"/>
              <w:rPr>
                <w:sz w:val="20"/>
                <w:szCs w:val="20"/>
              </w:rPr>
            </w:pPr>
            <w:r w:rsidRPr="008F16AF">
              <w:rPr>
                <w:sz w:val="20"/>
                <w:szCs w:val="20"/>
              </w:rPr>
              <w:t>0,0</w:t>
            </w:r>
          </w:p>
          <w:p w14:paraId="7F4CC608" w14:textId="77777777" w:rsidR="008F16AF" w:rsidRPr="008F16AF" w:rsidRDefault="008F16AF" w:rsidP="00224833">
            <w:pPr>
              <w:jc w:val="center"/>
              <w:rPr>
                <w:sz w:val="20"/>
                <w:szCs w:val="20"/>
              </w:rPr>
            </w:pPr>
            <w:r w:rsidRPr="008F16AF">
              <w:rPr>
                <w:sz w:val="20"/>
                <w:szCs w:val="20"/>
              </w:rPr>
              <w:t>25817949,170,0</w:t>
            </w:r>
          </w:p>
        </w:tc>
        <w:tc>
          <w:tcPr>
            <w:tcW w:w="1342" w:type="dxa"/>
            <w:tcBorders>
              <w:top w:val="single" w:sz="4" w:space="0" w:color="auto"/>
              <w:left w:val="single" w:sz="4" w:space="0" w:color="auto"/>
              <w:bottom w:val="single" w:sz="4" w:space="0" w:color="auto"/>
              <w:right w:val="single" w:sz="4" w:space="0" w:color="auto"/>
            </w:tcBorders>
            <w:vAlign w:val="bottom"/>
          </w:tcPr>
          <w:p w14:paraId="3F56254E" w14:textId="77777777" w:rsidR="008F16AF" w:rsidRPr="008F16AF" w:rsidRDefault="008F16AF" w:rsidP="00224833">
            <w:pPr>
              <w:jc w:val="center"/>
              <w:rPr>
                <w:sz w:val="20"/>
                <w:szCs w:val="20"/>
              </w:rPr>
            </w:pPr>
            <w:r w:rsidRPr="008F16AF">
              <w:rPr>
                <w:sz w:val="20"/>
                <w:szCs w:val="20"/>
              </w:rPr>
              <w:t>0,0</w:t>
            </w:r>
          </w:p>
          <w:p w14:paraId="66E1F9AD" w14:textId="77777777" w:rsidR="008F16AF" w:rsidRPr="008F16AF" w:rsidRDefault="008F16AF" w:rsidP="00224833">
            <w:pPr>
              <w:jc w:val="center"/>
              <w:rPr>
                <w:sz w:val="20"/>
                <w:szCs w:val="20"/>
              </w:rPr>
            </w:pPr>
            <w:r w:rsidRPr="008F16AF">
              <w:rPr>
                <w:sz w:val="20"/>
                <w:szCs w:val="20"/>
              </w:rPr>
              <w:t>0,0</w:t>
            </w:r>
          </w:p>
          <w:p w14:paraId="0634419C" w14:textId="77777777" w:rsidR="008F16AF" w:rsidRPr="008F16AF" w:rsidRDefault="008F16AF" w:rsidP="00224833">
            <w:pPr>
              <w:jc w:val="center"/>
              <w:rPr>
                <w:sz w:val="20"/>
                <w:szCs w:val="20"/>
              </w:rPr>
            </w:pPr>
            <w:r w:rsidRPr="008F16AF">
              <w:rPr>
                <w:sz w:val="20"/>
                <w:szCs w:val="20"/>
              </w:rPr>
              <w:t>25817949,170,0</w:t>
            </w:r>
          </w:p>
        </w:tc>
        <w:tc>
          <w:tcPr>
            <w:tcW w:w="1342" w:type="dxa"/>
            <w:tcBorders>
              <w:top w:val="single" w:sz="4" w:space="0" w:color="auto"/>
              <w:left w:val="single" w:sz="4" w:space="0" w:color="auto"/>
              <w:bottom w:val="single" w:sz="4" w:space="0" w:color="auto"/>
              <w:right w:val="single" w:sz="4" w:space="0" w:color="auto"/>
            </w:tcBorders>
            <w:vAlign w:val="bottom"/>
          </w:tcPr>
          <w:p w14:paraId="1DC5B665" w14:textId="77777777" w:rsidR="008F16AF" w:rsidRPr="008F16AF" w:rsidRDefault="008F16AF" w:rsidP="00224833">
            <w:pPr>
              <w:jc w:val="center"/>
              <w:rPr>
                <w:sz w:val="20"/>
                <w:szCs w:val="20"/>
              </w:rPr>
            </w:pPr>
          </w:p>
          <w:p w14:paraId="44F3076C" w14:textId="77777777" w:rsidR="008F16AF" w:rsidRPr="008F16AF" w:rsidRDefault="008F16AF" w:rsidP="00224833">
            <w:pPr>
              <w:jc w:val="center"/>
              <w:rPr>
                <w:sz w:val="20"/>
                <w:szCs w:val="20"/>
              </w:rPr>
            </w:pPr>
            <w:r w:rsidRPr="008F16AF">
              <w:rPr>
                <w:sz w:val="20"/>
                <w:szCs w:val="20"/>
              </w:rPr>
              <w:t>0,0</w:t>
            </w:r>
          </w:p>
          <w:p w14:paraId="3A70A60F" w14:textId="77777777" w:rsidR="008F16AF" w:rsidRPr="008F16AF" w:rsidRDefault="008F16AF" w:rsidP="00224833">
            <w:pPr>
              <w:jc w:val="center"/>
              <w:rPr>
                <w:sz w:val="20"/>
                <w:szCs w:val="20"/>
              </w:rPr>
            </w:pPr>
            <w:r w:rsidRPr="008F16AF">
              <w:rPr>
                <w:sz w:val="20"/>
                <w:szCs w:val="20"/>
              </w:rPr>
              <w:t>0,0</w:t>
            </w:r>
          </w:p>
          <w:p w14:paraId="0E9F4F8A" w14:textId="77777777" w:rsidR="008F16AF" w:rsidRPr="008F16AF" w:rsidRDefault="008F16AF" w:rsidP="00224833">
            <w:pPr>
              <w:jc w:val="center"/>
              <w:rPr>
                <w:sz w:val="20"/>
                <w:szCs w:val="20"/>
              </w:rPr>
            </w:pPr>
            <w:r w:rsidRPr="008F16AF">
              <w:rPr>
                <w:sz w:val="20"/>
                <w:szCs w:val="20"/>
              </w:rPr>
              <w:t>0,0</w:t>
            </w:r>
          </w:p>
          <w:p w14:paraId="10BB1C8E" w14:textId="77777777" w:rsidR="008F16AF" w:rsidRPr="008F16AF" w:rsidRDefault="008F16AF" w:rsidP="00224833">
            <w:pPr>
              <w:jc w:val="center"/>
              <w:rPr>
                <w:sz w:val="20"/>
                <w:szCs w:val="20"/>
              </w:rPr>
            </w:pPr>
            <w:r w:rsidRPr="008F16AF">
              <w:rPr>
                <w:sz w:val="20"/>
                <w:szCs w:val="20"/>
              </w:rPr>
              <w:t>0,0</w:t>
            </w:r>
          </w:p>
        </w:tc>
        <w:tc>
          <w:tcPr>
            <w:tcW w:w="1342" w:type="dxa"/>
            <w:tcBorders>
              <w:top w:val="single" w:sz="4" w:space="0" w:color="auto"/>
              <w:left w:val="single" w:sz="4" w:space="0" w:color="auto"/>
              <w:bottom w:val="single" w:sz="4" w:space="0" w:color="auto"/>
              <w:right w:val="single" w:sz="4" w:space="0" w:color="auto"/>
            </w:tcBorders>
            <w:vAlign w:val="bottom"/>
          </w:tcPr>
          <w:p w14:paraId="754328A2" w14:textId="77777777" w:rsidR="008F16AF" w:rsidRPr="008F16AF" w:rsidRDefault="008F16AF" w:rsidP="00224833">
            <w:pPr>
              <w:jc w:val="center"/>
              <w:rPr>
                <w:sz w:val="20"/>
                <w:szCs w:val="20"/>
              </w:rPr>
            </w:pPr>
          </w:p>
          <w:p w14:paraId="2C7ABFC5" w14:textId="77777777" w:rsidR="008F16AF" w:rsidRPr="008F16AF" w:rsidRDefault="008F16AF" w:rsidP="00224833">
            <w:pPr>
              <w:jc w:val="center"/>
              <w:rPr>
                <w:sz w:val="20"/>
                <w:szCs w:val="20"/>
              </w:rPr>
            </w:pPr>
            <w:r w:rsidRPr="008F16AF">
              <w:rPr>
                <w:sz w:val="20"/>
                <w:szCs w:val="20"/>
              </w:rPr>
              <w:t>0,0</w:t>
            </w:r>
          </w:p>
          <w:p w14:paraId="7C1BB836" w14:textId="77777777" w:rsidR="008F16AF" w:rsidRPr="008F16AF" w:rsidRDefault="008F16AF" w:rsidP="00224833">
            <w:pPr>
              <w:jc w:val="center"/>
              <w:rPr>
                <w:sz w:val="20"/>
                <w:szCs w:val="20"/>
              </w:rPr>
            </w:pPr>
            <w:r w:rsidRPr="008F16AF">
              <w:rPr>
                <w:sz w:val="20"/>
                <w:szCs w:val="20"/>
              </w:rPr>
              <w:t>0,0</w:t>
            </w:r>
          </w:p>
          <w:p w14:paraId="4E76F30A" w14:textId="77777777" w:rsidR="008F16AF" w:rsidRPr="008F16AF" w:rsidRDefault="008F16AF" w:rsidP="00224833">
            <w:pPr>
              <w:jc w:val="center"/>
              <w:rPr>
                <w:sz w:val="20"/>
                <w:szCs w:val="20"/>
              </w:rPr>
            </w:pPr>
            <w:r w:rsidRPr="008F16AF">
              <w:rPr>
                <w:sz w:val="20"/>
                <w:szCs w:val="20"/>
              </w:rPr>
              <w:t>0,0</w:t>
            </w:r>
          </w:p>
          <w:p w14:paraId="4456B78D" w14:textId="77777777" w:rsidR="008F16AF" w:rsidRPr="008F16AF" w:rsidRDefault="008F16AF" w:rsidP="00224833">
            <w:pPr>
              <w:jc w:val="center"/>
              <w:rPr>
                <w:sz w:val="20"/>
                <w:szCs w:val="20"/>
              </w:rPr>
            </w:pPr>
            <w:r w:rsidRPr="008F16AF">
              <w:rPr>
                <w:sz w:val="20"/>
                <w:szCs w:val="20"/>
              </w:rPr>
              <w:t>0,0</w:t>
            </w:r>
          </w:p>
        </w:tc>
        <w:tc>
          <w:tcPr>
            <w:tcW w:w="1342" w:type="dxa"/>
            <w:tcBorders>
              <w:top w:val="single" w:sz="4" w:space="0" w:color="auto"/>
              <w:left w:val="single" w:sz="4" w:space="0" w:color="auto"/>
              <w:bottom w:val="single" w:sz="4" w:space="0" w:color="auto"/>
              <w:right w:val="single" w:sz="4" w:space="0" w:color="auto"/>
            </w:tcBorders>
            <w:vAlign w:val="bottom"/>
          </w:tcPr>
          <w:p w14:paraId="4DCC6BCC" w14:textId="77777777" w:rsidR="008F16AF" w:rsidRPr="008F16AF" w:rsidRDefault="008F16AF" w:rsidP="00224833">
            <w:pPr>
              <w:jc w:val="center"/>
              <w:rPr>
                <w:sz w:val="20"/>
                <w:szCs w:val="20"/>
              </w:rPr>
            </w:pPr>
          </w:p>
          <w:p w14:paraId="36504734" w14:textId="77777777" w:rsidR="008F16AF" w:rsidRPr="008F16AF" w:rsidRDefault="008F16AF" w:rsidP="00224833">
            <w:pPr>
              <w:jc w:val="center"/>
              <w:rPr>
                <w:sz w:val="20"/>
                <w:szCs w:val="20"/>
              </w:rPr>
            </w:pPr>
            <w:r w:rsidRPr="008F16AF">
              <w:rPr>
                <w:sz w:val="20"/>
                <w:szCs w:val="20"/>
              </w:rPr>
              <w:t>0,0</w:t>
            </w:r>
          </w:p>
          <w:p w14:paraId="40C8646A" w14:textId="77777777" w:rsidR="008F16AF" w:rsidRPr="008F16AF" w:rsidRDefault="008F16AF" w:rsidP="00224833">
            <w:pPr>
              <w:jc w:val="center"/>
              <w:rPr>
                <w:sz w:val="20"/>
                <w:szCs w:val="20"/>
              </w:rPr>
            </w:pPr>
            <w:r w:rsidRPr="008F16AF">
              <w:rPr>
                <w:sz w:val="20"/>
                <w:szCs w:val="20"/>
              </w:rPr>
              <w:t>0,0</w:t>
            </w:r>
          </w:p>
          <w:p w14:paraId="62C11E22" w14:textId="77777777" w:rsidR="008F16AF" w:rsidRPr="008F16AF" w:rsidRDefault="008F16AF" w:rsidP="00224833">
            <w:pPr>
              <w:jc w:val="center"/>
              <w:rPr>
                <w:sz w:val="20"/>
                <w:szCs w:val="20"/>
              </w:rPr>
            </w:pPr>
            <w:r w:rsidRPr="008F16AF">
              <w:rPr>
                <w:sz w:val="20"/>
                <w:szCs w:val="20"/>
              </w:rPr>
              <w:t>0,0</w:t>
            </w:r>
          </w:p>
          <w:p w14:paraId="25ADE036" w14:textId="77777777" w:rsidR="008F16AF" w:rsidRPr="008F16AF" w:rsidRDefault="008F16AF" w:rsidP="00224833">
            <w:pPr>
              <w:jc w:val="center"/>
              <w:rPr>
                <w:sz w:val="20"/>
                <w:szCs w:val="20"/>
              </w:rPr>
            </w:pPr>
            <w:r w:rsidRPr="008F16AF">
              <w:rPr>
                <w:sz w:val="20"/>
                <w:szCs w:val="20"/>
              </w:rPr>
              <w:t>0,0</w:t>
            </w:r>
          </w:p>
        </w:tc>
        <w:tc>
          <w:tcPr>
            <w:tcW w:w="1342" w:type="dxa"/>
            <w:tcBorders>
              <w:top w:val="single" w:sz="4" w:space="0" w:color="auto"/>
              <w:left w:val="single" w:sz="4" w:space="0" w:color="auto"/>
              <w:bottom w:val="single" w:sz="4" w:space="0" w:color="auto"/>
              <w:right w:val="single" w:sz="4" w:space="0" w:color="auto"/>
            </w:tcBorders>
            <w:vAlign w:val="bottom"/>
          </w:tcPr>
          <w:p w14:paraId="1A7F33A3" w14:textId="77777777" w:rsidR="008F16AF" w:rsidRPr="008F16AF" w:rsidRDefault="008F16AF" w:rsidP="00224833">
            <w:pPr>
              <w:jc w:val="center"/>
              <w:rPr>
                <w:sz w:val="20"/>
                <w:szCs w:val="20"/>
              </w:rPr>
            </w:pPr>
          </w:p>
          <w:p w14:paraId="1CECBAA6" w14:textId="77777777" w:rsidR="008F16AF" w:rsidRPr="008F16AF" w:rsidRDefault="008F16AF" w:rsidP="00224833">
            <w:pPr>
              <w:jc w:val="center"/>
              <w:rPr>
                <w:sz w:val="20"/>
                <w:szCs w:val="20"/>
              </w:rPr>
            </w:pPr>
            <w:r w:rsidRPr="008F16AF">
              <w:rPr>
                <w:sz w:val="20"/>
                <w:szCs w:val="20"/>
              </w:rPr>
              <w:t>0,0</w:t>
            </w:r>
          </w:p>
          <w:p w14:paraId="40C14241" w14:textId="77777777" w:rsidR="008F16AF" w:rsidRPr="008F16AF" w:rsidRDefault="008F16AF" w:rsidP="00224833">
            <w:pPr>
              <w:jc w:val="center"/>
              <w:rPr>
                <w:sz w:val="20"/>
                <w:szCs w:val="20"/>
              </w:rPr>
            </w:pPr>
            <w:r w:rsidRPr="008F16AF">
              <w:rPr>
                <w:sz w:val="20"/>
                <w:szCs w:val="20"/>
              </w:rPr>
              <w:t>0,0</w:t>
            </w:r>
          </w:p>
          <w:p w14:paraId="51178A2F" w14:textId="77777777" w:rsidR="008F16AF" w:rsidRPr="008F16AF" w:rsidRDefault="008F16AF" w:rsidP="00224833">
            <w:pPr>
              <w:jc w:val="center"/>
              <w:rPr>
                <w:sz w:val="20"/>
                <w:szCs w:val="20"/>
              </w:rPr>
            </w:pPr>
            <w:r w:rsidRPr="008F16AF">
              <w:rPr>
                <w:sz w:val="20"/>
                <w:szCs w:val="20"/>
              </w:rPr>
              <w:t>0,0</w:t>
            </w:r>
          </w:p>
          <w:p w14:paraId="0F1D0D5C" w14:textId="77777777" w:rsidR="008F16AF" w:rsidRPr="008F16AF" w:rsidRDefault="008F16AF" w:rsidP="00224833">
            <w:pPr>
              <w:jc w:val="center"/>
              <w:rPr>
                <w:sz w:val="20"/>
                <w:szCs w:val="20"/>
              </w:rPr>
            </w:pPr>
            <w:r w:rsidRPr="008F16AF">
              <w:rPr>
                <w:sz w:val="20"/>
                <w:szCs w:val="20"/>
              </w:rPr>
              <w:t>0,0</w:t>
            </w:r>
          </w:p>
        </w:tc>
        <w:tc>
          <w:tcPr>
            <w:tcW w:w="1600" w:type="dxa"/>
            <w:tcBorders>
              <w:top w:val="single" w:sz="4" w:space="0" w:color="auto"/>
              <w:left w:val="single" w:sz="4" w:space="0" w:color="auto"/>
              <w:bottom w:val="single" w:sz="4" w:space="0" w:color="auto"/>
              <w:right w:val="single" w:sz="4" w:space="0" w:color="auto"/>
            </w:tcBorders>
            <w:vAlign w:val="center"/>
          </w:tcPr>
          <w:p w14:paraId="6896458E" w14:textId="77777777" w:rsidR="008F16AF" w:rsidRPr="008F16AF" w:rsidRDefault="008F16AF" w:rsidP="00224833">
            <w:pPr>
              <w:jc w:val="center"/>
              <w:rPr>
                <w:sz w:val="20"/>
                <w:szCs w:val="20"/>
              </w:rPr>
            </w:pPr>
          </w:p>
          <w:p w14:paraId="67F74F32" w14:textId="77777777" w:rsidR="008F16AF" w:rsidRPr="008F16AF" w:rsidRDefault="008F16AF" w:rsidP="00224833">
            <w:pPr>
              <w:jc w:val="center"/>
              <w:rPr>
                <w:sz w:val="20"/>
                <w:szCs w:val="20"/>
              </w:rPr>
            </w:pPr>
          </w:p>
          <w:p w14:paraId="15A61F9C" w14:textId="77777777" w:rsidR="008F16AF" w:rsidRPr="008F16AF" w:rsidRDefault="008F16AF" w:rsidP="00224833">
            <w:pPr>
              <w:jc w:val="center"/>
              <w:rPr>
                <w:sz w:val="20"/>
                <w:szCs w:val="20"/>
              </w:rPr>
            </w:pPr>
          </w:p>
        </w:tc>
      </w:tr>
    </w:tbl>
    <w:p w14:paraId="1BB5AD98" w14:textId="77777777" w:rsidR="008F16AF" w:rsidRPr="008F16AF" w:rsidRDefault="008F16AF" w:rsidP="008F16AF">
      <w:pPr>
        <w:ind w:left="10206" w:right="-456"/>
        <w:jc w:val="center"/>
        <w:rPr>
          <w:sz w:val="20"/>
          <w:szCs w:val="20"/>
        </w:rPr>
      </w:pPr>
    </w:p>
    <w:p w14:paraId="23D16262" w14:textId="77777777" w:rsidR="008F16AF" w:rsidRPr="008F16AF" w:rsidRDefault="008F16AF" w:rsidP="008F16AF">
      <w:pPr>
        <w:pStyle w:val="aff5"/>
        <w:ind w:left="0" w:right="-56"/>
        <w:jc w:val="both"/>
        <w:rPr>
          <w:sz w:val="20"/>
        </w:rPr>
      </w:pPr>
    </w:p>
    <w:p w14:paraId="3E826AC9" w14:textId="77777777" w:rsidR="008F16AF" w:rsidRPr="008F16AF" w:rsidRDefault="008F16AF" w:rsidP="008F16AF">
      <w:pPr>
        <w:pStyle w:val="aff5"/>
        <w:ind w:left="0" w:right="-56"/>
        <w:jc w:val="both"/>
        <w:rPr>
          <w:sz w:val="20"/>
        </w:rPr>
        <w:sectPr w:rsidR="008F16AF" w:rsidRPr="008F16AF" w:rsidSect="00960FAA">
          <w:pgSz w:w="16838" w:h="11906" w:orient="landscape"/>
          <w:pgMar w:top="1276" w:right="567" w:bottom="1134" w:left="1134" w:header="709" w:footer="709" w:gutter="0"/>
          <w:cols w:space="708"/>
          <w:docGrid w:linePitch="360"/>
        </w:sectPr>
      </w:pPr>
    </w:p>
    <w:p w14:paraId="3E87582C" w14:textId="77777777" w:rsidR="008F16AF" w:rsidRPr="008F16AF" w:rsidRDefault="008F16AF" w:rsidP="008F16AF">
      <w:pPr>
        <w:keepNext/>
        <w:jc w:val="center"/>
        <w:outlineLvl w:val="0"/>
        <w:rPr>
          <w:sz w:val="20"/>
          <w:szCs w:val="20"/>
        </w:rPr>
      </w:pPr>
      <w:r w:rsidRPr="008F16AF">
        <w:rPr>
          <w:sz w:val="20"/>
          <w:szCs w:val="20"/>
        </w:rPr>
        <w:t xml:space="preserve">СОВЕТ ДЕПУТАТОВ </w:t>
      </w:r>
    </w:p>
    <w:p w14:paraId="694E55F7" w14:textId="77777777" w:rsidR="008F16AF" w:rsidRPr="008F16AF" w:rsidRDefault="008F16AF" w:rsidP="008F16AF">
      <w:pPr>
        <w:keepNext/>
        <w:jc w:val="center"/>
        <w:outlineLvl w:val="0"/>
        <w:rPr>
          <w:sz w:val="20"/>
          <w:szCs w:val="20"/>
        </w:rPr>
      </w:pPr>
      <w:r w:rsidRPr="008F16AF">
        <w:rPr>
          <w:sz w:val="20"/>
          <w:szCs w:val="20"/>
        </w:rPr>
        <w:t>КУЙБЫШЕВСКОГО МУНИЦИПАЛЬНОГО РАЙОНА</w:t>
      </w:r>
    </w:p>
    <w:p w14:paraId="7D44D798" w14:textId="77777777" w:rsidR="008F16AF" w:rsidRPr="008F16AF" w:rsidRDefault="008F16AF" w:rsidP="008F16AF">
      <w:pPr>
        <w:jc w:val="center"/>
        <w:rPr>
          <w:sz w:val="20"/>
          <w:szCs w:val="20"/>
        </w:rPr>
      </w:pPr>
      <w:r w:rsidRPr="008F16AF">
        <w:rPr>
          <w:sz w:val="20"/>
          <w:szCs w:val="20"/>
        </w:rPr>
        <w:t>НОВОСИБИРСКОЙ ОБЛАСТИ</w:t>
      </w:r>
    </w:p>
    <w:p w14:paraId="550FCD84" w14:textId="77777777" w:rsidR="008F16AF" w:rsidRPr="008F16AF" w:rsidRDefault="008F16AF" w:rsidP="008F16AF">
      <w:pPr>
        <w:rPr>
          <w:sz w:val="20"/>
          <w:szCs w:val="20"/>
        </w:rPr>
      </w:pPr>
    </w:p>
    <w:p w14:paraId="5A4C1EFD" w14:textId="77777777" w:rsidR="008F16AF" w:rsidRPr="008F16AF" w:rsidRDefault="008F16AF" w:rsidP="008F16AF">
      <w:pPr>
        <w:keepNext/>
        <w:jc w:val="center"/>
        <w:outlineLvl w:val="1"/>
        <w:rPr>
          <w:sz w:val="20"/>
          <w:szCs w:val="20"/>
        </w:rPr>
      </w:pPr>
      <w:r w:rsidRPr="008F16AF">
        <w:rPr>
          <w:sz w:val="20"/>
          <w:szCs w:val="20"/>
        </w:rPr>
        <w:t>РАСПОРЯЖЕНИЕ</w:t>
      </w:r>
    </w:p>
    <w:p w14:paraId="354DA82D" w14:textId="77777777" w:rsidR="008F16AF" w:rsidRPr="008F16AF" w:rsidRDefault="008F16AF" w:rsidP="008F16AF">
      <w:pPr>
        <w:jc w:val="center"/>
        <w:rPr>
          <w:sz w:val="20"/>
          <w:szCs w:val="20"/>
        </w:rPr>
      </w:pPr>
    </w:p>
    <w:p w14:paraId="7F399F22" w14:textId="77777777" w:rsidR="008F16AF" w:rsidRPr="008F16AF" w:rsidRDefault="008F16AF" w:rsidP="008F16AF">
      <w:pPr>
        <w:jc w:val="center"/>
        <w:rPr>
          <w:sz w:val="20"/>
          <w:szCs w:val="20"/>
        </w:rPr>
      </w:pPr>
      <w:r w:rsidRPr="008F16AF">
        <w:rPr>
          <w:sz w:val="20"/>
          <w:szCs w:val="20"/>
        </w:rPr>
        <w:t>г. Куйбышев</w:t>
      </w:r>
    </w:p>
    <w:p w14:paraId="609AE4EB" w14:textId="77777777" w:rsidR="008F16AF" w:rsidRPr="008F16AF" w:rsidRDefault="008F16AF" w:rsidP="008F16AF">
      <w:pPr>
        <w:keepNext/>
        <w:jc w:val="center"/>
        <w:outlineLvl w:val="2"/>
        <w:rPr>
          <w:sz w:val="20"/>
          <w:szCs w:val="20"/>
        </w:rPr>
      </w:pPr>
      <w:r w:rsidRPr="008F16AF">
        <w:rPr>
          <w:sz w:val="20"/>
          <w:szCs w:val="20"/>
        </w:rPr>
        <w:t>Новосибирская область</w:t>
      </w:r>
    </w:p>
    <w:p w14:paraId="314CF818" w14:textId="77777777" w:rsidR="008F16AF" w:rsidRPr="008F16AF" w:rsidRDefault="008F16AF" w:rsidP="008F16AF">
      <w:pPr>
        <w:jc w:val="center"/>
        <w:rPr>
          <w:sz w:val="20"/>
          <w:szCs w:val="20"/>
        </w:rPr>
      </w:pPr>
    </w:p>
    <w:p w14:paraId="70D679B2" w14:textId="4FDAB018" w:rsidR="008F16AF" w:rsidRPr="008F16AF" w:rsidRDefault="008F16AF" w:rsidP="008F16AF">
      <w:pPr>
        <w:jc w:val="center"/>
        <w:rPr>
          <w:color w:val="FF0000"/>
          <w:sz w:val="20"/>
          <w:szCs w:val="20"/>
        </w:rPr>
      </w:pPr>
      <w:r w:rsidRPr="008F16AF">
        <w:rPr>
          <w:color w:val="000000"/>
          <w:sz w:val="20"/>
          <w:szCs w:val="20"/>
        </w:rPr>
        <w:t>2</w:t>
      </w:r>
      <w:r w:rsidR="00960FAA">
        <w:rPr>
          <w:color w:val="000000"/>
          <w:sz w:val="20"/>
          <w:szCs w:val="20"/>
        </w:rPr>
        <w:t>8</w:t>
      </w:r>
      <w:r w:rsidRPr="008F16AF">
        <w:rPr>
          <w:color w:val="000000"/>
          <w:sz w:val="20"/>
          <w:szCs w:val="20"/>
        </w:rPr>
        <w:t>.07.2025 № 4-р</w:t>
      </w:r>
    </w:p>
    <w:p w14:paraId="6F079EB8" w14:textId="77777777" w:rsidR="008F16AF" w:rsidRPr="008F16AF" w:rsidRDefault="008F16AF" w:rsidP="008F16AF">
      <w:pPr>
        <w:rPr>
          <w:sz w:val="20"/>
          <w:szCs w:val="20"/>
        </w:rPr>
      </w:pPr>
    </w:p>
    <w:p w14:paraId="1260D8D4" w14:textId="77777777" w:rsidR="008F16AF" w:rsidRPr="008F16AF" w:rsidRDefault="008F16AF" w:rsidP="008F16AF">
      <w:pPr>
        <w:jc w:val="center"/>
        <w:rPr>
          <w:sz w:val="20"/>
          <w:szCs w:val="20"/>
        </w:rPr>
      </w:pPr>
      <w:r w:rsidRPr="008F16AF">
        <w:rPr>
          <w:sz w:val="20"/>
          <w:szCs w:val="20"/>
        </w:rPr>
        <w:t xml:space="preserve">О созыве сороковой сессии Совета депутатов </w:t>
      </w:r>
      <w:bookmarkStart w:id="31" w:name="_Hlk57292376"/>
      <w:r w:rsidRPr="008F16AF">
        <w:rPr>
          <w:sz w:val="20"/>
          <w:szCs w:val="20"/>
        </w:rPr>
        <w:t xml:space="preserve">Куйбышевского муниципального района Новосибирской области </w:t>
      </w:r>
      <w:bookmarkEnd w:id="31"/>
      <w:r w:rsidRPr="008F16AF">
        <w:rPr>
          <w:sz w:val="20"/>
          <w:szCs w:val="20"/>
        </w:rPr>
        <w:t>четвертого созыва</w:t>
      </w:r>
    </w:p>
    <w:p w14:paraId="286B0AB8" w14:textId="77777777" w:rsidR="008F16AF" w:rsidRPr="008F16AF" w:rsidRDefault="008F16AF" w:rsidP="008F16AF">
      <w:pPr>
        <w:jc w:val="both"/>
        <w:rPr>
          <w:sz w:val="20"/>
          <w:szCs w:val="20"/>
        </w:rPr>
      </w:pPr>
    </w:p>
    <w:p w14:paraId="2D86F62F" w14:textId="77777777" w:rsidR="008F16AF" w:rsidRPr="008F16AF" w:rsidRDefault="008F16AF" w:rsidP="008F16AF">
      <w:pPr>
        <w:tabs>
          <w:tab w:val="left" w:pos="1134"/>
          <w:tab w:val="left" w:pos="6379"/>
        </w:tabs>
        <w:ind w:firstLine="567"/>
        <w:jc w:val="both"/>
        <w:rPr>
          <w:sz w:val="20"/>
          <w:szCs w:val="20"/>
        </w:rPr>
      </w:pPr>
      <w:r w:rsidRPr="008F16AF">
        <w:rPr>
          <w:sz w:val="20"/>
          <w:szCs w:val="20"/>
        </w:rPr>
        <w:t xml:space="preserve">Созвать тридцать девятую сессию Совета депутатов Куйбышевского муниципального района Новосибирской области четвертого созыва 07 августа 2025 года в 11-00 часов в зале заседаний администрации Куйбышевского муниципального района Новосибирской области по адресу: г. Куйбышев, ул. </w:t>
      </w:r>
      <w:proofErr w:type="spellStart"/>
      <w:r w:rsidRPr="008F16AF">
        <w:rPr>
          <w:sz w:val="20"/>
          <w:szCs w:val="20"/>
        </w:rPr>
        <w:t>Краскома</w:t>
      </w:r>
      <w:proofErr w:type="spellEnd"/>
      <w:r w:rsidRPr="008F16AF">
        <w:rPr>
          <w:sz w:val="20"/>
          <w:szCs w:val="20"/>
        </w:rPr>
        <w:t>, д. 37, по вопросам:</w:t>
      </w:r>
    </w:p>
    <w:p w14:paraId="2D9F2B89" w14:textId="77777777" w:rsidR="008F16AF" w:rsidRPr="008F16AF" w:rsidRDefault="008F16AF" w:rsidP="008F16AF">
      <w:pPr>
        <w:jc w:val="both"/>
        <w:rPr>
          <w:sz w:val="20"/>
          <w:szCs w:val="20"/>
        </w:rPr>
      </w:pPr>
      <w:r w:rsidRPr="008F16AF">
        <w:rPr>
          <w:sz w:val="20"/>
          <w:szCs w:val="20"/>
        </w:rPr>
        <w:t>1. Об утверждении структуры администрации Куйбышевского муниципального района Новосибирской области.</w:t>
      </w:r>
    </w:p>
    <w:p w14:paraId="4E560507" w14:textId="77777777" w:rsidR="008F16AF" w:rsidRPr="008F16AF" w:rsidRDefault="008F16AF" w:rsidP="008F16AF">
      <w:pPr>
        <w:jc w:val="both"/>
        <w:rPr>
          <w:sz w:val="20"/>
          <w:szCs w:val="20"/>
          <w:u w:val="single"/>
        </w:rPr>
      </w:pPr>
      <w:r w:rsidRPr="008F16AF">
        <w:rPr>
          <w:sz w:val="20"/>
          <w:szCs w:val="20"/>
        </w:rPr>
        <w:t xml:space="preserve">2. Об утверждении </w:t>
      </w:r>
      <w:hyperlink w:anchor="P39" w:tooltip="ПОЛОЖЕНИЕ">
        <w:r w:rsidRPr="008F16AF">
          <w:rPr>
            <w:sz w:val="20"/>
            <w:szCs w:val="20"/>
          </w:rPr>
          <w:t>Положения</w:t>
        </w:r>
      </w:hyperlink>
      <w:r w:rsidRPr="008F16AF">
        <w:rPr>
          <w:sz w:val="20"/>
          <w:szCs w:val="20"/>
        </w:rPr>
        <w:t xml:space="preserve"> о порядке предоставления служебных жилых помещений муниципального специализированного жилищного фонда Куйбышевского муниципального района Новосибирской области.</w:t>
      </w:r>
    </w:p>
    <w:p w14:paraId="550BCAB6" w14:textId="77777777" w:rsidR="008F16AF" w:rsidRPr="008F16AF" w:rsidRDefault="008F16AF" w:rsidP="008F16AF">
      <w:pPr>
        <w:jc w:val="both"/>
        <w:rPr>
          <w:sz w:val="20"/>
          <w:szCs w:val="20"/>
        </w:rPr>
      </w:pPr>
      <w:r w:rsidRPr="008F16AF">
        <w:rPr>
          <w:sz w:val="20"/>
          <w:szCs w:val="20"/>
        </w:rPr>
        <w:t>3.Об утверждении правил землепользования и застройки Отрадненского сельсовета Куйбышевского района Новосибирской области.</w:t>
      </w:r>
    </w:p>
    <w:p w14:paraId="406C9AE8" w14:textId="77777777" w:rsidR="008F16AF" w:rsidRPr="008F16AF" w:rsidRDefault="008F16AF" w:rsidP="008F16AF">
      <w:pPr>
        <w:tabs>
          <w:tab w:val="left" w:pos="284"/>
        </w:tabs>
        <w:jc w:val="both"/>
        <w:rPr>
          <w:sz w:val="20"/>
          <w:szCs w:val="20"/>
        </w:rPr>
      </w:pPr>
      <w:r w:rsidRPr="008F16AF">
        <w:rPr>
          <w:sz w:val="20"/>
          <w:szCs w:val="20"/>
        </w:rPr>
        <w:t>4.Об утверждении правил землепользования и застройки Куйбышевского сельсовета Куйбышевского района Новосибирской области.</w:t>
      </w:r>
    </w:p>
    <w:p w14:paraId="217F9A9D" w14:textId="77777777" w:rsidR="008F16AF" w:rsidRPr="008F16AF" w:rsidRDefault="008F16AF" w:rsidP="008F16AF">
      <w:pPr>
        <w:tabs>
          <w:tab w:val="left" w:pos="284"/>
        </w:tabs>
        <w:jc w:val="both"/>
        <w:rPr>
          <w:sz w:val="20"/>
          <w:szCs w:val="20"/>
        </w:rPr>
      </w:pPr>
      <w:r w:rsidRPr="008F16AF">
        <w:rPr>
          <w:sz w:val="20"/>
          <w:szCs w:val="20"/>
        </w:rPr>
        <w:t xml:space="preserve">5.Об утверждении правил землепользования и застройки </w:t>
      </w:r>
      <w:proofErr w:type="spellStart"/>
      <w:r w:rsidRPr="008F16AF">
        <w:rPr>
          <w:sz w:val="20"/>
          <w:szCs w:val="20"/>
        </w:rPr>
        <w:t>Зоновского</w:t>
      </w:r>
      <w:proofErr w:type="spellEnd"/>
      <w:r w:rsidRPr="008F16AF">
        <w:rPr>
          <w:sz w:val="20"/>
          <w:szCs w:val="20"/>
        </w:rPr>
        <w:t xml:space="preserve"> </w:t>
      </w:r>
      <w:r w:rsidRPr="008F16AF">
        <w:rPr>
          <w:sz w:val="20"/>
          <w:szCs w:val="20"/>
        </w:rPr>
        <w:br/>
        <w:t>сельсовета Куйбышевского района Новосибирской области.</w:t>
      </w:r>
    </w:p>
    <w:p w14:paraId="375B34D4" w14:textId="77777777" w:rsidR="008F16AF" w:rsidRPr="008F16AF" w:rsidRDefault="008F16AF" w:rsidP="008F16AF">
      <w:pPr>
        <w:tabs>
          <w:tab w:val="left" w:pos="284"/>
        </w:tabs>
        <w:ind w:firstLine="38"/>
        <w:jc w:val="both"/>
        <w:rPr>
          <w:sz w:val="20"/>
          <w:szCs w:val="20"/>
        </w:rPr>
      </w:pPr>
      <w:r w:rsidRPr="008F16AF">
        <w:rPr>
          <w:sz w:val="20"/>
          <w:szCs w:val="20"/>
        </w:rPr>
        <w:t xml:space="preserve">6.Об утверждении правил землепользования и застройки </w:t>
      </w:r>
      <w:proofErr w:type="spellStart"/>
      <w:r w:rsidRPr="008F16AF">
        <w:rPr>
          <w:sz w:val="20"/>
          <w:szCs w:val="20"/>
        </w:rPr>
        <w:t>Горбуновского</w:t>
      </w:r>
      <w:proofErr w:type="spellEnd"/>
      <w:r w:rsidRPr="008F16AF">
        <w:rPr>
          <w:sz w:val="20"/>
          <w:szCs w:val="20"/>
        </w:rPr>
        <w:t xml:space="preserve"> сельсовета Куйбышевского района Новосибирской области.</w:t>
      </w:r>
    </w:p>
    <w:p w14:paraId="410680E8" w14:textId="77777777" w:rsidR="008F16AF" w:rsidRPr="008F16AF" w:rsidRDefault="008F16AF" w:rsidP="008F16AF">
      <w:pPr>
        <w:tabs>
          <w:tab w:val="left" w:pos="426"/>
          <w:tab w:val="left" w:pos="567"/>
        </w:tabs>
        <w:jc w:val="both"/>
        <w:rPr>
          <w:sz w:val="20"/>
          <w:szCs w:val="20"/>
        </w:rPr>
      </w:pPr>
      <w:r w:rsidRPr="008F16AF">
        <w:rPr>
          <w:sz w:val="20"/>
          <w:szCs w:val="20"/>
        </w:rPr>
        <w:t xml:space="preserve">7.Об утверждении правил землепользования и застройки </w:t>
      </w:r>
      <w:r w:rsidRPr="008F16AF">
        <w:rPr>
          <w:sz w:val="20"/>
          <w:szCs w:val="20"/>
        </w:rPr>
        <w:br/>
      </w:r>
      <w:proofErr w:type="spellStart"/>
      <w:r w:rsidRPr="008F16AF">
        <w:rPr>
          <w:sz w:val="20"/>
          <w:szCs w:val="20"/>
        </w:rPr>
        <w:t>Гжатского</w:t>
      </w:r>
      <w:proofErr w:type="spellEnd"/>
      <w:r w:rsidRPr="008F16AF">
        <w:rPr>
          <w:sz w:val="20"/>
          <w:szCs w:val="20"/>
        </w:rPr>
        <w:t xml:space="preserve"> сельсовета Куйбышевского района Новосибирской области.</w:t>
      </w:r>
    </w:p>
    <w:p w14:paraId="318C2098" w14:textId="77777777" w:rsidR="008F16AF" w:rsidRPr="008F16AF" w:rsidRDefault="008F16AF" w:rsidP="008F16AF">
      <w:pPr>
        <w:tabs>
          <w:tab w:val="left" w:pos="284"/>
        </w:tabs>
        <w:jc w:val="both"/>
        <w:rPr>
          <w:sz w:val="20"/>
          <w:szCs w:val="20"/>
        </w:rPr>
      </w:pPr>
      <w:r w:rsidRPr="008F16AF">
        <w:rPr>
          <w:sz w:val="20"/>
          <w:szCs w:val="20"/>
        </w:rPr>
        <w:t xml:space="preserve">8.Об утверждении правил землепользования и застройки </w:t>
      </w:r>
      <w:r w:rsidRPr="008F16AF">
        <w:rPr>
          <w:sz w:val="20"/>
          <w:szCs w:val="20"/>
        </w:rPr>
        <w:br/>
        <w:t>Верх-</w:t>
      </w:r>
      <w:proofErr w:type="spellStart"/>
      <w:r w:rsidRPr="008F16AF">
        <w:rPr>
          <w:sz w:val="20"/>
          <w:szCs w:val="20"/>
        </w:rPr>
        <w:t>Ичинского</w:t>
      </w:r>
      <w:proofErr w:type="spellEnd"/>
      <w:r w:rsidRPr="008F16AF">
        <w:rPr>
          <w:sz w:val="20"/>
          <w:szCs w:val="20"/>
        </w:rPr>
        <w:t xml:space="preserve"> сельсовета Куйбышевского района Новосибирской области.</w:t>
      </w:r>
    </w:p>
    <w:p w14:paraId="67CB38AA" w14:textId="77777777" w:rsidR="008F16AF" w:rsidRPr="008F16AF" w:rsidRDefault="008F16AF" w:rsidP="008F16AF">
      <w:pPr>
        <w:tabs>
          <w:tab w:val="left" w:pos="360"/>
        </w:tabs>
        <w:ind w:firstLine="38"/>
        <w:jc w:val="both"/>
        <w:rPr>
          <w:sz w:val="20"/>
          <w:szCs w:val="20"/>
        </w:rPr>
      </w:pPr>
      <w:r w:rsidRPr="008F16AF">
        <w:rPr>
          <w:sz w:val="20"/>
          <w:szCs w:val="20"/>
        </w:rPr>
        <w:t>9. Об утверждении генерального плана Отрадненского сельсовета Куйбышевского района Новосибирской области.</w:t>
      </w:r>
    </w:p>
    <w:p w14:paraId="7A49BC9A" w14:textId="77777777" w:rsidR="008F16AF" w:rsidRPr="008F16AF" w:rsidRDefault="008F16AF" w:rsidP="008F16AF">
      <w:pPr>
        <w:tabs>
          <w:tab w:val="left" w:pos="284"/>
        </w:tabs>
        <w:jc w:val="both"/>
        <w:rPr>
          <w:sz w:val="20"/>
          <w:szCs w:val="20"/>
        </w:rPr>
      </w:pPr>
      <w:r w:rsidRPr="008F16AF">
        <w:rPr>
          <w:sz w:val="20"/>
          <w:szCs w:val="20"/>
        </w:rPr>
        <w:t>10.Об утверждении генерального плана Куйбышевского сельсовета Куйбышевского района Новосибирской области.</w:t>
      </w:r>
    </w:p>
    <w:p w14:paraId="79D560E5" w14:textId="77777777" w:rsidR="008F16AF" w:rsidRPr="008F16AF" w:rsidRDefault="008F16AF" w:rsidP="008F16AF">
      <w:pPr>
        <w:tabs>
          <w:tab w:val="left" w:pos="360"/>
        </w:tabs>
        <w:jc w:val="both"/>
        <w:rPr>
          <w:sz w:val="20"/>
          <w:szCs w:val="20"/>
        </w:rPr>
      </w:pPr>
      <w:r w:rsidRPr="008F16AF">
        <w:rPr>
          <w:sz w:val="20"/>
          <w:szCs w:val="20"/>
        </w:rPr>
        <w:t xml:space="preserve">11. Об утверждении генерального плана </w:t>
      </w:r>
      <w:proofErr w:type="spellStart"/>
      <w:r w:rsidRPr="008F16AF">
        <w:rPr>
          <w:sz w:val="20"/>
          <w:szCs w:val="20"/>
        </w:rPr>
        <w:t>Зоновского</w:t>
      </w:r>
      <w:proofErr w:type="spellEnd"/>
      <w:r w:rsidRPr="008F16AF">
        <w:rPr>
          <w:sz w:val="20"/>
          <w:szCs w:val="20"/>
        </w:rPr>
        <w:t xml:space="preserve"> сельсовета Куйбышевского района Новосибирской области.</w:t>
      </w:r>
    </w:p>
    <w:p w14:paraId="09F32243" w14:textId="77777777" w:rsidR="008F16AF" w:rsidRPr="008F16AF" w:rsidRDefault="008F16AF" w:rsidP="008F16AF">
      <w:pPr>
        <w:tabs>
          <w:tab w:val="left" w:pos="360"/>
        </w:tabs>
        <w:jc w:val="both"/>
        <w:rPr>
          <w:sz w:val="20"/>
          <w:szCs w:val="20"/>
        </w:rPr>
      </w:pPr>
      <w:r w:rsidRPr="008F16AF">
        <w:rPr>
          <w:sz w:val="20"/>
          <w:szCs w:val="20"/>
        </w:rPr>
        <w:t xml:space="preserve">12. Об утверждении генерального плана </w:t>
      </w:r>
      <w:proofErr w:type="spellStart"/>
      <w:r w:rsidRPr="008F16AF">
        <w:rPr>
          <w:sz w:val="20"/>
          <w:szCs w:val="20"/>
        </w:rPr>
        <w:t>Горбуновского</w:t>
      </w:r>
      <w:proofErr w:type="spellEnd"/>
      <w:r w:rsidRPr="008F16AF">
        <w:rPr>
          <w:sz w:val="20"/>
          <w:szCs w:val="20"/>
        </w:rPr>
        <w:t xml:space="preserve"> сельсовета Куйбышевского района Новосибирской области.</w:t>
      </w:r>
    </w:p>
    <w:p w14:paraId="4F761B90" w14:textId="77777777" w:rsidR="008F16AF" w:rsidRPr="008F16AF" w:rsidRDefault="008F16AF" w:rsidP="008F16AF">
      <w:pPr>
        <w:tabs>
          <w:tab w:val="left" w:pos="360"/>
        </w:tabs>
        <w:jc w:val="both"/>
        <w:rPr>
          <w:sz w:val="20"/>
          <w:szCs w:val="20"/>
        </w:rPr>
      </w:pPr>
      <w:r w:rsidRPr="008F16AF">
        <w:rPr>
          <w:sz w:val="20"/>
          <w:szCs w:val="20"/>
        </w:rPr>
        <w:t xml:space="preserve">13.Об утверждении генерального плана </w:t>
      </w:r>
      <w:proofErr w:type="spellStart"/>
      <w:r w:rsidRPr="008F16AF">
        <w:rPr>
          <w:sz w:val="20"/>
          <w:szCs w:val="20"/>
        </w:rPr>
        <w:t>Гжатского</w:t>
      </w:r>
      <w:proofErr w:type="spellEnd"/>
      <w:r w:rsidRPr="008F16AF">
        <w:rPr>
          <w:sz w:val="20"/>
          <w:szCs w:val="20"/>
        </w:rPr>
        <w:t xml:space="preserve"> сельсовета </w:t>
      </w:r>
      <w:r w:rsidRPr="008F16AF">
        <w:rPr>
          <w:sz w:val="20"/>
          <w:szCs w:val="20"/>
        </w:rPr>
        <w:br/>
        <w:t>Куйбышевского района Новосибирской области.</w:t>
      </w:r>
    </w:p>
    <w:p w14:paraId="010C3823" w14:textId="77777777" w:rsidR="008F16AF" w:rsidRPr="008F16AF" w:rsidRDefault="008F16AF" w:rsidP="008F16AF">
      <w:pPr>
        <w:tabs>
          <w:tab w:val="left" w:pos="360"/>
        </w:tabs>
        <w:jc w:val="both"/>
        <w:rPr>
          <w:sz w:val="20"/>
          <w:szCs w:val="20"/>
        </w:rPr>
      </w:pPr>
      <w:r w:rsidRPr="008F16AF">
        <w:rPr>
          <w:sz w:val="20"/>
          <w:szCs w:val="20"/>
        </w:rPr>
        <w:t>14. Об утверждении генерального плана Верх-</w:t>
      </w:r>
      <w:proofErr w:type="spellStart"/>
      <w:r w:rsidRPr="008F16AF">
        <w:rPr>
          <w:sz w:val="20"/>
          <w:szCs w:val="20"/>
        </w:rPr>
        <w:t>Ичинского</w:t>
      </w:r>
      <w:proofErr w:type="spellEnd"/>
      <w:r w:rsidRPr="008F16AF">
        <w:rPr>
          <w:sz w:val="20"/>
          <w:szCs w:val="20"/>
        </w:rPr>
        <w:t xml:space="preserve"> сельсовета Куйбышевского района Новосибирской области.</w:t>
      </w:r>
    </w:p>
    <w:p w14:paraId="4CD23B81" w14:textId="77777777" w:rsidR="008F16AF" w:rsidRPr="008F16AF" w:rsidRDefault="008F16AF" w:rsidP="008F16AF">
      <w:pPr>
        <w:jc w:val="both"/>
        <w:rPr>
          <w:i/>
          <w:color w:val="000000" w:themeColor="text1"/>
          <w:sz w:val="20"/>
          <w:szCs w:val="20"/>
        </w:rPr>
      </w:pPr>
      <w:r w:rsidRPr="008F16AF">
        <w:rPr>
          <w:rFonts w:eastAsiaTheme="minorHAnsi"/>
          <w:sz w:val="20"/>
          <w:szCs w:val="20"/>
          <w:lang w:eastAsia="en-US"/>
        </w:rPr>
        <w:t>2.</w:t>
      </w:r>
      <w:r w:rsidRPr="008F16AF">
        <w:rPr>
          <w:color w:val="000000" w:themeColor="text1"/>
          <w:sz w:val="20"/>
          <w:szCs w:val="20"/>
        </w:rPr>
        <w:t xml:space="preserve">Опубликовать настоящее распоряжение в периодическом печатном издании      </w:t>
      </w:r>
      <w:r w:rsidRPr="008F16AF">
        <w:rPr>
          <w:sz w:val="20"/>
          <w:szCs w:val="20"/>
        </w:rPr>
        <w:t>органов местного самоуправления Куйбышевского муниципального района Новосибирской области «Информационный вестник»</w:t>
      </w:r>
      <w:r w:rsidRPr="008F16AF">
        <w:rPr>
          <w:i/>
          <w:color w:val="000000" w:themeColor="text1"/>
          <w:sz w:val="20"/>
          <w:szCs w:val="20"/>
        </w:rPr>
        <w:t xml:space="preserve"> </w:t>
      </w:r>
      <w:r w:rsidRPr="008F16AF">
        <w:rPr>
          <w:color w:val="000000" w:themeColor="text1"/>
          <w:sz w:val="20"/>
          <w:szCs w:val="20"/>
        </w:rPr>
        <w:t>и разместить на официальном сайте администрации Куйбышевского муниципального района Новосибирской области.</w:t>
      </w:r>
    </w:p>
    <w:p w14:paraId="3841A4D3" w14:textId="77777777" w:rsidR="008F16AF" w:rsidRPr="008F16AF" w:rsidRDefault="008F16AF" w:rsidP="008F16AF">
      <w:pPr>
        <w:rPr>
          <w:sz w:val="20"/>
          <w:szCs w:val="20"/>
        </w:rPr>
      </w:pPr>
    </w:p>
    <w:p w14:paraId="0DEC5B08" w14:textId="28E0D973" w:rsidR="008F16AF" w:rsidRPr="008F16AF" w:rsidRDefault="008F16AF" w:rsidP="008F16AF">
      <w:pPr>
        <w:rPr>
          <w:sz w:val="20"/>
          <w:szCs w:val="20"/>
        </w:rPr>
      </w:pPr>
      <w:r w:rsidRPr="008F16AF">
        <w:rPr>
          <w:sz w:val="20"/>
          <w:szCs w:val="20"/>
        </w:rPr>
        <w:t xml:space="preserve">Председатель Совета депутатов </w:t>
      </w:r>
      <w:proofErr w:type="spellStart"/>
      <w:r w:rsidRPr="008F16AF">
        <w:rPr>
          <w:sz w:val="20"/>
          <w:szCs w:val="20"/>
        </w:rPr>
        <w:t>Куйбышевског</w:t>
      </w:r>
      <w:proofErr w:type="spellEnd"/>
    </w:p>
    <w:p w14:paraId="3F6CFCA7" w14:textId="1D131163" w:rsidR="008F16AF" w:rsidRPr="008F16AF" w:rsidRDefault="008F16AF" w:rsidP="008F16AF">
      <w:pPr>
        <w:rPr>
          <w:sz w:val="20"/>
          <w:szCs w:val="20"/>
        </w:rPr>
      </w:pPr>
      <w:r w:rsidRPr="008F16AF">
        <w:rPr>
          <w:sz w:val="20"/>
          <w:szCs w:val="20"/>
        </w:rPr>
        <w:t>муниципального района Новосибирской области</w:t>
      </w:r>
      <w:r w:rsidRPr="008F16AF">
        <w:rPr>
          <w:sz w:val="20"/>
          <w:szCs w:val="20"/>
        </w:rPr>
        <w:tab/>
        <w:t xml:space="preserve">         </w:t>
      </w:r>
      <w:r w:rsidRPr="008F16AF">
        <w:rPr>
          <w:sz w:val="20"/>
          <w:szCs w:val="20"/>
        </w:rPr>
        <w:t xml:space="preserve">                           </w:t>
      </w:r>
      <w:r w:rsidRPr="008F16AF">
        <w:rPr>
          <w:sz w:val="20"/>
          <w:szCs w:val="20"/>
        </w:rPr>
        <w:t xml:space="preserve">                   Р.В. </w:t>
      </w:r>
      <w:proofErr w:type="spellStart"/>
      <w:r w:rsidRPr="008F16AF">
        <w:rPr>
          <w:sz w:val="20"/>
          <w:szCs w:val="20"/>
        </w:rPr>
        <w:t>Булюкто</w:t>
      </w:r>
      <w:r w:rsidRPr="008F16AF">
        <w:rPr>
          <w:sz w:val="20"/>
          <w:szCs w:val="20"/>
        </w:rPr>
        <w:t>в</w:t>
      </w:r>
      <w:proofErr w:type="spellEnd"/>
    </w:p>
    <w:p w14:paraId="32B80BFD" w14:textId="525FC12B" w:rsidR="008F16AF" w:rsidRPr="008F16AF" w:rsidRDefault="008F16AF" w:rsidP="008F16AF">
      <w:pPr>
        <w:pStyle w:val="aff5"/>
        <w:ind w:left="0" w:right="-56"/>
        <w:jc w:val="both"/>
        <w:rPr>
          <w:sz w:val="20"/>
        </w:rPr>
      </w:pPr>
    </w:p>
    <w:p w14:paraId="1267CF5D" w14:textId="5DDF347B" w:rsidR="00F26025" w:rsidRPr="008F16AF" w:rsidRDefault="00F26025" w:rsidP="00790400">
      <w:pPr>
        <w:tabs>
          <w:tab w:val="center" w:pos="-1843"/>
          <w:tab w:val="left" w:pos="-1418"/>
          <w:tab w:val="right" w:pos="11907"/>
        </w:tabs>
        <w:autoSpaceDE w:val="0"/>
        <w:autoSpaceDN w:val="0"/>
        <w:jc w:val="both"/>
        <w:rPr>
          <w:sz w:val="20"/>
          <w:szCs w:val="20"/>
        </w:rPr>
      </w:pPr>
    </w:p>
    <w:p w14:paraId="56ED3C8E" w14:textId="3AA9F725" w:rsidR="009E3E13" w:rsidRPr="008F16AF" w:rsidRDefault="009E3E13" w:rsidP="00790400">
      <w:pPr>
        <w:tabs>
          <w:tab w:val="center" w:pos="-1843"/>
          <w:tab w:val="left" w:pos="-1418"/>
          <w:tab w:val="right" w:pos="11907"/>
        </w:tabs>
        <w:autoSpaceDE w:val="0"/>
        <w:autoSpaceDN w:val="0"/>
        <w:jc w:val="both"/>
        <w:rPr>
          <w:sz w:val="20"/>
          <w:szCs w:val="20"/>
        </w:rPr>
      </w:pPr>
    </w:p>
    <w:p w14:paraId="257B1F9C" w14:textId="77777777" w:rsidR="00185217" w:rsidRPr="008F16AF" w:rsidRDefault="00185217" w:rsidP="00790400">
      <w:pPr>
        <w:tabs>
          <w:tab w:val="center" w:pos="-1843"/>
          <w:tab w:val="left" w:pos="-1418"/>
          <w:tab w:val="right" w:pos="11907"/>
        </w:tabs>
        <w:autoSpaceDE w:val="0"/>
        <w:autoSpaceDN w:val="0"/>
        <w:jc w:val="both"/>
        <w:rPr>
          <w:sz w:val="20"/>
          <w:szCs w:val="20"/>
        </w:rPr>
      </w:pPr>
    </w:p>
    <w:p w14:paraId="0EBAFB21" w14:textId="3640C9E6" w:rsidR="005F2459" w:rsidRPr="008F16AF" w:rsidRDefault="005F2459" w:rsidP="00790400">
      <w:pPr>
        <w:jc w:val="center"/>
        <w:rPr>
          <w:sz w:val="20"/>
          <w:szCs w:val="20"/>
        </w:rPr>
      </w:pPr>
    </w:p>
    <w:p w14:paraId="6E8E5D22" w14:textId="6697E6B9" w:rsidR="005F2459" w:rsidRPr="008F16AF" w:rsidRDefault="005F2459" w:rsidP="00790400">
      <w:pPr>
        <w:jc w:val="center"/>
        <w:rPr>
          <w:sz w:val="20"/>
          <w:szCs w:val="20"/>
        </w:rPr>
      </w:pPr>
    </w:p>
    <w:p w14:paraId="6C7B2D55" w14:textId="4C8705D2" w:rsidR="005F2459" w:rsidRPr="008F16AF" w:rsidRDefault="005F2459" w:rsidP="00790400">
      <w:pPr>
        <w:jc w:val="center"/>
        <w:rPr>
          <w:sz w:val="20"/>
          <w:szCs w:val="20"/>
        </w:rPr>
      </w:pPr>
    </w:p>
    <w:p w14:paraId="72F73183" w14:textId="103361D5" w:rsidR="005F2459" w:rsidRPr="008F16AF" w:rsidRDefault="005F2459" w:rsidP="00790400">
      <w:pPr>
        <w:jc w:val="center"/>
        <w:rPr>
          <w:sz w:val="20"/>
          <w:szCs w:val="20"/>
        </w:rPr>
      </w:pPr>
    </w:p>
    <w:p w14:paraId="1E3CE9F2" w14:textId="21E799EB" w:rsidR="005F2459" w:rsidRPr="008F16AF" w:rsidRDefault="005F2459" w:rsidP="00790400">
      <w:pPr>
        <w:jc w:val="center"/>
        <w:rPr>
          <w:sz w:val="20"/>
          <w:szCs w:val="20"/>
        </w:rPr>
      </w:pPr>
    </w:p>
    <w:p w14:paraId="4D089E44" w14:textId="5EAC84FF" w:rsidR="005F2459" w:rsidRPr="008F16AF" w:rsidRDefault="005F2459" w:rsidP="00790400">
      <w:pPr>
        <w:jc w:val="center"/>
        <w:rPr>
          <w:sz w:val="20"/>
          <w:szCs w:val="20"/>
        </w:rPr>
      </w:pPr>
    </w:p>
    <w:p w14:paraId="1B7712DD" w14:textId="421B7529" w:rsidR="005F2459" w:rsidRPr="008F16AF" w:rsidRDefault="005F2459" w:rsidP="00790400">
      <w:pPr>
        <w:jc w:val="center"/>
        <w:rPr>
          <w:sz w:val="20"/>
          <w:szCs w:val="20"/>
        </w:rPr>
      </w:pPr>
    </w:p>
    <w:p w14:paraId="326A8DAC" w14:textId="77777777" w:rsidR="005F2459" w:rsidRPr="008F16AF" w:rsidRDefault="005F2459" w:rsidP="00790400">
      <w:pPr>
        <w:jc w:val="center"/>
        <w:rPr>
          <w:sz w:val="20"/>
          <w:szCs w:val="20"/>
        </w:rPr>
      </w:pPr>
    </w:p>
    <w:p w14:paraId="514AFC63" w14:textId="48E243A2" w:rsidR="00790400" w:rsidRDefault="00790400" w:rsidP="00790400">
      <w:pPr>
        <w:jc w:val="center"/>
        <w:rPr>
          <w:sz w:val="20"/>
          <w:szCs w:val="20"/>
        </w:rPr>
      </w:pPr>
    </w:p>
    <w:p w14:paraId="2B496E8D" w14:textId="3B22E2C0" w:rsidR="007F1CDC" w:rsidRDefault="007F1CDC" w:rsidP="00790400">
      <w:pPr>
        <w:jc w:val="center"/>
        <w:rPr>
          <w:sz w:val="20"/>
          <w:szCs w:val="20"/>
        </w:rPr>
      </w:pPr>
    </w:p>
    <w:p w14:paraId="4461BD30" w14:textId="74A3A151" w:rsidR="007F1CDC" w:rsidRDefault="007F1CDC" w:rsidP="00790400">
      <w:pPr>
        <w:jc w:val="center"/>
        <w:rPr>
          <w:sz w:val="20"/>
          <w:szCs w:val="20"/>
        </w:rPr>
      </w:pPr>
    </w:p>
    <w:p w14:paraId="44709A2F" w14:textId="2ED7DD5C" w:rsidR="007F1CDC" w:rsidRDefault="007F1CDC" w:rsidP="00790400">
      <w:pPr>
        <w:jc w:val="center"/>
        <w:rPr>
          <w:sz w:val="20"/>
          <w:szCs w:val="20"/>
        </w:rPr>
      </w:pPr>
    </w:p>
    <w:p w14:paraId="2A53D58F" w14:textId="6D349F32" w:rsidR="007F1CDC" w:rsidRDefault="007F1CDC" w:rsidP="00790400">
      <w:pPr>
        <w:jc w:val="center"/>
        <w:rPr>
          <w:sz w:val="20"/>
          <w:szCs w:val="20"/>
        </w:rPr>
      </w:pPr>
    </w:p>
    <w:p w14:paraId="16CC2F9C" w14:textId="324B439F" w:rsidR="007F1CDC" w:rsidRDefault="007F1CDC" w:rsidP="00790400">
      <w:pPr>
        <w:jc w:val="center"/>
        <w:rPr>
          <w:sz w:val="20"/>
          <w:szCs w:val="20"/>
        </w:rPr>
      </w:pPr>
    </w:p>
    <w:p w14:paraId="0C6DFD56" w14:textId="729C8629" w:rsidR="007F1CDC" w:rsidRDefault="007F1CDC" w:rsidP="00790400">
      <w:pPr>
        <w:jc w:val="center"/>
        <w:rPr>
          <w:sz w:val="20"/>
          <w:szCs w:val="20"/>
        </w:rPr>
      </w:pPr>
    </w:p>
    <w:p w14:paraId="79D3BC64" w14:textId="4AEF3EF0" w:rsidR="007F1CDC" w:rsidRDefault="007F1CDC" w:rsidP="00790400">
      <w:pPr>
        <w:jc w:val="center"/>
        <w:rPr>
          <w:sz w:val="20"/>
          <w:szCs w:val="20"/>
        </w:rPr>
      </w:pPr>
    </w:p>
    <w:p w14:paraId="574E6BB5" w14:textId="7686D585" w:rsidR="007F1CDC" w:rsidRDefault="007F1CDC" w:rsidP="00790400">
      <w:pPr>
        <w:jc w:val="center"/>
        <w:rPr>
          <w:sz w:val="20"/>
          <w:szCs w:val="20"/>
        </w:rPr>
      </w:pPr>
    </w:p>
    <w:p w14:paraId="2DBA3632" w14:textId="5BBDDEC6" w:rsidR="007F1CDC" w:rsidRDefault="007F1CDC" w:rsidP="00790400">
      <w:pPr>
        <w:jc w:val="center"/>
        <w:rPr>
          <w:sz w:val="20"/>
          <w:szCs w:val="20"/>
        </w:rPr>
      </w:pPr>
    </w:p>
    <w:p w14:paraId="1E183E21" w14:textId="2314368E" w:rsidR="007F1CDC" w:rsidRDefault="007F1CDC" w:rsidP="00790400">
      <w:pPr>
        <w:jc w:val="center"/>
        <w:rPr>
          <w:sz w:val="20"/>
          <w:szCs w:val="20"/>
        </w:rPr>
      </w:pPr>
    </w:p>
    <w:p w14:paraId="597DB2C3" w14:textId="463FC020" w:rsidR="007F1CDC" w:rsidRDefault="007F1CDC" w:rsidP="00790400">
      <w:pPr>
        <w:jc w:val="center"/>
        <w:rPr>
          <w:sz w:val="20"/>
          <w:szCs w:val="20"/>
        </w:rPr>
      </w:pPr>
    </w:p>
    <w:p w14:paraId="16BA6AF0" w14:textId="77777777" w:rsidR="007F1CDC" w:rsidRPr="008F16AF" w:rsidRDefault="007F1CDC" w:rsidP="00790400">
      <w:pPr>
        <w:jc w:val="center"/>
        <w:rPr>
          <w:sz w:val="20"/>
          <w:szCs w:val="20"/>
        </w:rPr>
      </w:pPr>
    </w:p>
    <w:p w14:paraId="552CEEB9" w14:textId="77777777" w:rsidR="00394203" w:rsidRPr="008F16AF" w:rsidRDefault="00394203" w:rsidP="00790400">
      <w:pPr>
        <w:jc w:val="center"/>
        <w:rPr>
          <w:sz w:val="20"/>
          <w:szCs w:val="20"/>
        </w:rPr>
      </w:pPr>
    </w:p>
    <w:p w14:paraId="74672692" w14:textId="77777777" w:rsidR="00046646" w:rsidRPr="008F16AF" w:rsidRDefault="00046646" w:rsidP="00790400">
      <w:pPr>
        <w:jc w:val="center"/>
        <w:rPr>
          <w:sz w:val="20"/>
          <w:szCs w:val="20"/>
        </w:rPr>
      </w:pPr>
      <w:r w:rsidRPr="008F16AF">
        <w:rPr>
          <w:sz w:val="20"/>
          <w:szCs w:val="20"/>
        </w:rPr>
        <w:t>Редакционный совет:</w:t>
      </w:r>
    </w:p>
    <w:p w14:paraId="343F95C4" w14:textId="77777777" w:rsidR="00046646" w:rsidRPr="008F16AF" w:rsidRDefault="00046646" w:rsidP="00790400">
      <w:pPr>
        <w:jc w:val="center"/>
        <w:rPr>
          <w:sz w:val="20"/>
          <w:szCs w:val="20"/>
        </w:rPr>
      </w:pPr>
    </w:p>
    <w:p w14:paraId="06615B3F" w14:textId="77777777" w:rsidR="00046646" w:rsidRPr="008F16AF" w:rsidRDefault="00046646" w:rsidP="00790400">
      <w:pPr>
        <w:jc w:val="center"/>
        <w:rPr>
          <w:sz w:val="20"/>
          <w:szCs w:val="20"/>
        </w:rPr>
      </w:pPr>
      <w:r w:rsidRPr="008F16AF">
        <w:rPr>
          <w:sz w:val="20"/>
          <w:szCs w:val="20"/>
        </w:rPr>
        <w:t>Орлова Л.В.</w:t>
      </w:r>
    </w:p>
    <w:p w14:paraId="5FF62799" w14:textId="77777777" w:rsidR="00046646" w:rsidRPr="008F16AF" w:rsidRDefault="00046646" w:rsidP="00790400">
      <w:pPr>
        <w:jc w:val="center"/>
        <w:rPr>
          <w:sz w:val="20"/>
          <w:szCs w:val="20"/>
        </w:rPr>
      </w:pPr>
      <w:r w:rsidRPr="008F16AF">
        <w:rPr>
          <w:sz w:val="20"/>
          <w:szCs w:val="20"/>
        </w:rPr>
        <w:t>(председатель редакционного совета)</w:t>
      </w:r>
    </w:p>
    <w:p w14:paraId="0159FCC4" w14:textId="77777777" w:rsidR="00046646" w:rsidRPr="008F16AF" w:rsidRDefault="00046646" w:rsidP="00790400">
      <w:pPr>
        <w:jc w:val="center"/>
        <w:rPr>
          <w:sz w:val="20"/>
          <w:szCs w:val="20"/>
        </w:rPr>
      </w:pPr>
    </w:p>
    <w:p w14:paraId="7442990E" w14:textId="77777777" w:rsidR="00046646" w:rsidRPr="008F16AF" w:rsidRDefault="00046646" w:rsidP="00790400">
      <w:pPr>
        <w:jc w:val="center"/>
        <w:rPr>
          <w:sz w:val="20"/>
          <w:szCs w:val="20"/>
        </w:rPr>
      </w:pPr>
      <w:proofErr w:type="spellStart"/>
      <w:r w:rsidRPr="008F16AF">
        <w:rPr>
          <w:sz w:val="20"/>
          <w:szCs w:val="20"/>
        </w:rPr>
        <w:t>Булюктов</w:t>
      </w:r>
      <w:proofErr w:type="spellEnd"/>
      <w:r w:rsidRPr="008F16AF">
        <w:rPr>
          <w:sz w:val="20"/>
          <w:szCs w:val="20"/>
        </w:rPr>
        <w:t xml:space="preserve"> Р.В.</w:t>
      </w:r>
    </w:p>
    <w:p w14:paraId="39F6B496" w14:textId="77777777" w:rsidR="00046646" w:rsidRPr="008F16AF" w:rsidRDefault="00046646" w:rsidP="00790400">
      <w:pPr>
        <w:jc w:val="center"/>
        <w:rPr>
          <w:sz w:val="20"/>
          <w:szCs w:val="20"/>
        </w:rPr>
      </w:pPr>
      <w:r w:rsidRPr="008F16AF">
        <w:rPr>
          <w:sz w:val="20"/>
          <w:szCs w:val="20"/>
        </w:rPr>
        <w:t>(заместитель председателя редакционного совета)</w:t>
      </w:r>
    </w:p>
    <w:p w14:paraId="487A9F4E" w14:textId="77777777" w:rsidR="00046646" w:rsidRPr="008F16AF" w:rsidRDefault="00046646" w:rsidP="00790400">
      <w:pPr>
        <w:jc w:val="center"/>
        <w:rPr>
          <w:sz w:val="20"/>
          <w:szCs w:val="20"/>
        </w:rPr>
      </w:pPr>
    </w:p>
    <w:p w14:paraId="233E51BF" w14:textId="77777777" w:rsidR="00046646" w:rsidRPr="008F16AF" w:rsidRDefault="00046646" w:rsidP="00790400">
      <w:pPr>
        <w:jc w:val="center"/>
        <w:rPr>
          <w:sz w:val="20"/>
          <w:szCs w:val="20"/>
        </w:rPr>
      </w:pPr>
      <w:r w:rsidRPr="008F16AF">
        <w:rPr>
          <w:sz w:val="20"/>
          <w:szCs w:val="20"/>
        </w:rPr>
        <w:t>Гребенщикова М.М.</w:t>
      </w:r>
    </w:p>
    <w:p w14:paraId="28D2E122" w14:textId="77777777" w:rsidR="00046646" w:rsidRPr="008F16AF" w:rsidRDefault="00046646" w:rsidP="00790400">
      <w:pPr>
        <w:jc w:val="center"/>
        <w:rPr>
          <w:sz w:val="20"/>
          <w:szCs w:val="20"/>
        </w:rPr>
      </w:pPr>
      <w:r w:rsidRPr="008F16AF">
        <w:rPr>
          <w:sz w:val="20"/>
          <w:szCs w:val="20"/>
        </w:rPr>
        <w:t>(секретарь редакционного совета)</w:t>
      </w:r>
    </w:p>
    <w:p w14:paraId="3D139989" w14:textId="77777777" w:rsidR="00046646" w:rsidRPr="008F16AF" w:rsidRDefault="00046646" w:rsidP="00790400">
      <w:pPr>
        <w:jc w:val="center"/>
        <w:rPr>
          <w:sz w:val="20"/>
          <w:szCs w:val="20"/>
        </w:rPr>
      </w:pPr>
    </w:p>
    <w:p w14:paraId="33F601D9" w14:textId="77777777" w:rsidR="00046646" w:rsidRPr="008F16AF" w:rsidRDefault="00046646" w:rsidP="00790400">
      <w:pPr>
        <w:jc w:val="center"/>
        <w:rPr>
          <w:sz w:val="20"/>
          <w:szCs w:val="20"/>
        </w:rPr>
      </w:pPr>
      <w:proofErr w:type="spellStart"/>
      <w:r w:rsidRPr="008F16AF">
        <w:rPr>
          <w:sz w:val="20"/>
          <w:szCs w:val="20"/>
        </w:rPr>
        <w:t>Абдрахманова</w:t>
      </w:r>
      <w:proofErr w:type="spellEnd"/>
      <w:r w:rsidRPr="008F16AF">
        <w:rPr>
          <w:sz w:val="20"/>
          <w:szCs w:val="20"/>
        </w:rPr>
        <w:t xml:space="preserve"> И.Н.</w:t>
      </w:r>
    </w:p>
    <w:p w14:paraId="7FB1BCF1" w14:textId="77777777" w:rsidR="00046646" w:rsidRPr="008F16AF" w:rsidRDefault="00046646" w:rsidP="00790400">
      <w:pPr>
        <w:jc w:val="center"/>
        <w:rPr>
          <w:sz w:val="20"/>
          <w:szCs w:val="20"/>
        </w:rPr>
      </w:pPr>
      <w:r w:rsidRPr="008F16AF">
        <w:rPr>
          <w:sz w:val="20"/>
          <w:szCs w:val="20"/>
        </w:rPr>
        <w:t>Карташева Е.М.</w:t>
      </w:r>
    </w:p>
    <w:p w14:paraId="60AA64F5" w14:textId="77777777" w:rsidR="00046646" w:rsidRPr="008F16AF" w:rsidRDefault="00046646" w:rsidP="00790400">
      <w:pPr>
        <w:jc w:val="center"/>
        <w:rPr>
          <w:sz w:val="20"/>
          <w:szCs w:val="20"/>
        </w:rPr>
      </w:pPr>
      <w:r w:rsidRPr="008F16AF">
        <w:rPr>
          <w:sz w:val="20"/>
          <w:szCs w:val="20"/>
        </w:rPr>
        <w:t>Мусатов А.М.</w:t>
      </w:r>
    </w:p>
    <w:p w14:paraId="261C7947" w14:textId="77777777" w:rsidR="00046646" w:rsidRPr="008F16AF" w:rsidRDefault="00046646" w:rsidP="00790400">
      <w:pPr>
        <w:jc w:val="center"/>
        <w:rPr>
          <w:sz w:val="20"/>
          <w:szCs w:val="20"/>
        </w:rPr>
      </w:pPr>
      <w:r w:rsidRPr="008F16AF">
        <w:rPr>
          <w:sz w:val="20"/>
          <w:szCs w:val="20"/>
        </w:rPr>
        <w:t>Остапенко Ю.А.</w:t>
      </w:r>
    </w:p>
    <w:p w14:paraId="2D657149" w14:textId="77777777" w:rsidR="00046646" w:rsidRPr="008F16AF" w:rsidRDefault="00046646" w:rsidP="00790400">
      <w:pPr>
        <w:jc w:val="center"/>
        <w:rPr>
          <w:sz w:val="20"/>
          <w:szCs w:val="20"/>
        </w:rPr>
      </w:pPr>
      <w:r w:rsidRPr="008F16AF">
        <w:rPr>
          <w:sz w:val="20"/>
          <w:szCs w:val="20"/>
        </w:rPr>
        <w:t>Попова М.А.</w:t>
      </w:r>
    </w:p>
    <w:p w14:paraId="27B7C4DA" w14:textId="77777777" w:rsidR="00046646" w:rsidRPr="008F16AF" w:rsidRDefault="00046646" w:rsidP="00790400">
      <w:pPr>
        <w:jc w:val="center"/>
        <w:rPr>
          <w:sz w:val="20"/>
          <w:szCs w:val="20"/>
        </w:rPr>
      </w:pPr>
    </w:p>
    <w:p w14:paraId="5007B609" w14:textId="77777777" w:rsidR="00046646" w:rsidRPr="008F16AF" w:rsidRDefault="00046646" w:rsidP="00790400">
      <w:pPr>
        <w:jc w:val="center"/>
        <w:rPr>
          <w:sz w:val="20"/>
          <w:szCs w:val="20"/>
        </w:rPr>
      </w:pPr>
    </w:p>
    <w:p w14:paraId="52DF651D" w14:textId="77777777" w:rsidR="00046646" w:rsidRPr="008F16AF" w:rsidRDefault="00046646" w:rsidP="00790400">
      <w:pPr>
        <w:jc w:val="center"/>
        <w:rPr>
          <w:sz w:val="20"/>
          <w:szCs w:val="20"/>
        </w:rPr>
      </w:pPr>
    </w:p>
    <w:p w14:paraId="5F36EE50" w14:textId="77777777" w:rsidR="00046646" w:rsidRPr="008F16AF" w:rsidRDefault="00046646" w:rsidP="00790400">
      <w:pPr>
        <w:jc w:val="center"/>
        <w:rPr>
          <w:sz w:val="20"/>
          <w:szCs w:val="20"/>
        </w:rPr>
      </w:pPr>
      <w:r w:rsidRPr="008F16AF">
        <w:rPr>
          <w:sz w:val="20"/>
          <w:szCs w:val="20"/>
        </w:rPr>
        <w:t>Адрес издателя:</w:t>
      </w:r>
    </w:p>
    <w:p w14:paraId="596158AA" w14:textId="77777777" w:rsidR="00046646" w:rsidRPr="008F16AF" w:rsidRDefault="00046646" w:rsidP="00790400">
      <w:pPr>
        <w:jc w:val="center"/>
        <w:rPr>
          <w:sz w:val="20"/>
          <w:szCs w:val="20"/>
        </w:rPr>
      </w:pPr>
    </w:p>
    <w:p w14:paraId="0693574A" w14:textId="77777777" w:rsidR="00046646" w:rsidRPr="008F16AF" w:rsidRDefault="00046646" w:rsidP="00790400">
      <w:pPr>
        <w:jc w:val="center"/>
        <w:rPr>
          <w:sz w:val="20"/>
          <w:szCs w:val="20"/>
        </w:rPr>
      </w:pPr>
      <w:r w:rsidRPr="008F16AF">
        <w:rPr>
          <w:sz w:val="20"/>
          <w:szCs w:val="20"/>
        </w:rPr>
        <w:t xml:space="preserve">632387 город Куйбышев, ул. </w:t>
      </w:r>
      <w:proofErr w:type="spellStart"/>
      <w:r w:rsidRPr="008F16AF">
        <w:rPr>
          <w:sz w:val="20"/>
          <w:szCs w:val="20"/>
        </w:rPr>
        <w:t>Краскома</w:t>
      </w:r>
      <w:proofErr w:type="spellEnd"/>
      <w:r w:rsidRPr="008F16AF">
        <w:rPr>
          <w:sz w:val="20"/>
          <w:szCs w:val="20"/>
        </w:rPr>
        <w:t>, 37</w:t>
      </w:r>
    </w:p>
    <w:p w14:paraId="5D886A14" w14:textId="77777777" w:rsidR="00046646" w:rsidRPr="008F16AF" w:rsidRDefault="00046646" w:rsidP="00790400">
      <w:pPr>
        <w:jc w:val="center"/>
        <w:rPr>
          <w:sz w:val="20"/>
          <w:szCs w:val="20"/>
        </w:rPr>
      </w:pPr>
      <w:r w:rsidRPr="008F16AF">
        <w:rPr>
          <w:sz w:val="20"/>
          <w:szCs w:val="20"/>
        </w:rPr>
        <w:t>Тел. 50-789, факс 50-798</w:t>
      </w:r>
    </w:p>
    <w:p w14:paraId="555A63F2" w14:textId="77777777" w:rsidR="00046646" w:rsidRPr="008F16AF" w:rsidRDefault="00046646" w:rsidP="00790400">
      <w:pPr>
        <w:jc w:val="center"/>
        <w:rPr>
          <w:sz w:val="20"/>
          <w:szCs w:val="20"/>
        </w:rPr>
      </w:pPr>
      <w:r w:rsidRPr="008F16AF">
        <w:rPr>
          <w:sz w:val="20"/>
          <w:szCs w:val="20"/>
          <w:lang w:val="en-US"/>
        </w:rPr>
        <w:t>e</w:t>
      </w:r>
      <w:r w:rsidRPr="008F16AF">
        <w:rPr>
          <w:sz w:val="20"/>
          <w:szCs w:val="20"/>
        </w:rPr>
        <w:t>-</w:t>
      </w:r>
      <w:r w:rsidRPr="008F16AF">
        <w:rPr>
          <w:sz w:val="20"/>
          <w:szCs w:val="20"/>
          <w:lang w:val="en-US"/>
        </w:rPr>
        <w:t>mail</w:t>
      </w:r>
      <w:r w:rsidRPr="008F16AF">
        <w:rPr>
          <w:sz w:val="20"/>
          <w:szCs w:val="20"/>
        </w:rPr>
        <w:t xml:space="preserve">: </w:t>
      </w:r>
      <w:hyperlink r:id="rId14" w:history="1">
        <w:r w:rsidRPr="008F16AF">
          <w:rPr>
            <w:rStyle w:val="afa"/>
            <w:color w:val="auto"/>
            <w:sz w:val="20"/>
            <w:szCs w:val="20"/>
            <w:u w:val="none"/>
            <w:lang w:val="en-US"/>
          </w:rPr>
          <w:t>kainsk</w:t>
        </w:r>
        <w:r w:rsidRPr="008F16AF">
          <w:rPr>
            <w:rStyle w:val="afa"/>
            <w:color w:val="auto"/>
            <w:sz w:val="20"/>
            <w:szCs w:val="20"/>
            <w:u w:val="none"/>
          </w:rPr>
          <w:t>@</w:t>
        </w:r>
        <w:r w:rsidRPr="008F16AF">
          <w:rPr>
            <w:rStyle w:val="afa"/>
            <w:color w:val="auto"/>
            <w:sz w:val="20"/>
            <w:szCs w:val="20"/>
            <w:u w:val="none"/>
            <w:lang w:val="en-US"/>
          </w:rPr>
          <w:t>nso</w:t>
        </w:r>
        <w:r w:rsidRPr="008F16AF">
          <w:rPr>
            <w:rStyle w:val="afa"/>
            <w:color w:val="auto"/>
            <w:sz w:val="20"/>
            <w:szCs w:val="20"/>
            <w:u w:val="none"/>
          </w:rPr>
          <w:t>.</w:t>
        </w:r>
        <w:r w:rsidRPr="008F16AF">
          <w:rPr>
            <w:rStyle w:val="afa"/>
            <w:color w:val="auto"/>
            <w:sz w:val="20"/>
            <w:szCs w:val="20"/>
            <w:u w:val="none"/>
            <w:lang w:val="en-US"/>
          </w:rPr>
          <w:t>ru</w:t>
        </w:r>
      </w:hyperlink>
      <w:r w:rsidRPr="008F16AF">
        <w:rPr>
          <w:rStyle w:val="afa"/>
          <w:color w:val="auto"/>
          <w:sz w:val="20"/>
          <w:szCs w:val="20"/>
          <w:u w:val="none"/>
        </w:rPr>
        <w:t xml:space="preserve"> </w:t>
      </w:r>
    </w:p>
    <w:p w14:paraId="07B91D39" w14:textId="77777777" w:rsidR="00046646" w:rsidRPr="008F16AF" w:rsidRDefault="00046646" w:rsidP="00790400">
      <w:pPr>
        <w:jc w:val="center"/>
        <w:rPr>
          <w:sz w:val="20"/>
          <w:szCs w:val="20"/>
        </w:rPr>
      </w:pPr>
    </w:p>
    <w:p w14:paraId="63A2D32B" w14:textId="77777777" w:rsidR="00046646" w:rsidRPr="008F16AF" w:rsidRDefault="00046646" w:rsidP="00790400">
      <w:pPr>
        <w:jc w:val="center"/>
        <w:rPr>
          <w:sz w:val="20"/>
          <w:szCs w:val="20"/>
        </w:rPr>
      </w:pPr>
    </w:p>
    <w:p w14:paraId="788C130D" w14:textId="77777777" w:rsidR="00046646" w:rsidRPr="008F16AF" w:rsidRDefault="00046646" w:rsidP="00790400">
      <w:pPr>
        <w:jc w:val="center"/>
        <w:rPr>
          <w:sz w:val="20"/>
          <w:szCs w:val="20"/>
        </w:rPr>
      </w:pPr>
    </w:p>
    <w:p w14:paraId="30C3D249" w14:textId="77777777" w:rsidR="00046646" w:rsidRPr="008F16AF" w:rsidRDefault="00046646" w:rsidP="00790400">
      <w:pPr>
        <w:jc w:val="center"/>
        <w:rPr>
          <w:sz w:val="20"/>
          <w:szCs w:val="20"/>
        </w:rPr>
      </w:pPr>
    </w:p>
    <w:p w14:paraId="6366F809" w14:textId="77777777" w:rsidR="00046646" w:rsidRPr="008F16AF" w:rsidRDefault="00046646" w:rsidP="00790400">
      <w:pPr>
        <w:jc w:val="center"/>
        <w:rPr>
          <w:sz w:val="20"/>
          <w:szCs w:val="20"/>
        </w:rPr>
      </w:pPr>
    </w:p>
    <w:p w14:paraId="00464FFC" w14:textId="77777777" w:rsidR="00046646" w:rsidRPr="008F16AF" w:rsidRDefault="00046646" w:rsidP="00790400">
      <w:pPr>
        <w:jc w:val="center"/>
        <w:rPr>
          <w:sz w:val="20"/>
          <w:szCs w:val="20"/>
        </w:rPr>
      </w:pPr>
    </w:p>
    <w:p w14:paraId="24771A71" w14:textId="77777777" w:rsidR="00046646" w:rsidRPr="008F16AF" w:rsidRDefault="00046646" w:rsidP="00790400">
      <w:pPr>
        <w:jc w:val="center"/>
        <w:rPr>
          <w:sz w:val="20"/>
          <w:szCs w:val="20"/>
        </w:rPr>
      </w:pPr>
    </w:p>
    <w:p w14:paraId="083E14C2" w14:textId="77777777" w:rsidR="00046646" w:rsidRPr="008F16AF" w:rsidRDefault="00046646" w:rsidP="00790400">
      <w:pPr>
        <w:jc w:val="center"/>
        <w:rPr>
          <w:sz w:val="20"/>
          <w:szCs w:val="20"/>
        </w:rPr>
      </w:pPr>
    </w:p>
    <w:p w14:paraId="50AEFEB6" w14:textId="77777777" w:rsidR="00046646" w:rsidRPr="008F16AF" w:rsidRDefault="00046646" w:rsidP="00790400">
      <w:pPr>
        <w:jc w:val="center"/>
        <w:rPr>
          <w:sz w:val="20"/>
          <w:szCs w:val="20"/>
        </w:rPr>
      </w:pPr>
    </w:p>
    <w:p w14:paraId="646E7AB6" w14:textId="77777777" w:rsidR="007A2D8A" w:rsidRPr="008F16AF" w:rsidRDefault="007A2D8A" w:rsidP="00790400">
      <w:pPr>
        <w:rPr>
          <w:sz w:val="20"/>
          <w:szCs w:val="20"/>
        </w:rPr>
      </w:pPr>
    </w:p>
    <w:sectPr w:rsidR="007A2D8A" w:rsidRPr="008F16AF" w:rsidSect="00960FAA">
      <w:pgSz w:w="11906" w:h="16838"/>
      <w:pgMar w:top="567"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23A8D" w14:textId="77777777" w:rsidR="00B557D4" w:rsidRDefault="00B557D4" w:rsidP="00225EB9">
      <w:r>
        <w:separator/>
      </w:r>
    </w:p>
  </w:endnote>
  <w:endnote w:type="continuationSeparator" w:id="0">
    <w:p w14:paraId="2F32D367" w14:textId="77777777" w:rsidR="00B557D4" w:rsidRDefault="00B557D4" w:rsidP="0022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DejaVu Sans">
    <w:altName w:val="Times New Roman"/>
    <w:charset w:val="CC"/>
    <w:family w:val="swiss"/>
    <w:pitch w:val="variable"/>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TimesNewRomanPS-BoldMT">
    <w:altName w:val="Times New Roman"/>
    <w:panose1 w:val="00000000000000000000"/>
    <w:charset w:val="00"/>
    <w:family w:val="roman"/>
    <w:notTrueType/>
    <w:pitch w:val="default"/>
  </w:font>
  <w:font w:name="Andale Sans UI">
    <w:altName w:val="Arial Unicode MS"/>
    <w:panose1 w:val="00000000000000000000"/>
    <w:charset w:val="CC"/>
    <w:family w:val="auto"/>
    <w:notTrueType/>
    <w:pitch w:val="variable"/>
    <w:sig w:usb0="00000201" w:usb1="00000000" w:usb2="00000000" w:usb3="00000000" w:csb0="00000004" w:csb1="00000000"/>
  </w:font>
  <w:font w:name="Liberation Serif">
    <w:altName w:val="Times New Roman"/>
    <w:charset w:val="00"/>
    <w:family w:val="auto"/>
    <w:pitch w:val="default"/>
  </w:font>
  <w:font w:name="OctavaC">
    <w:altName w:val="Cambria"/>
    <w:panose1 w:val="00000000000000000000"/>
    <w:charset w:val="00"/>
    <w:family w:val="roman"/>
    <w:notTrueType/>
    <w:pitch w:val="default"/>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847766"/>
      <w:docPartObj>
        <w:docPartGallery w:val="Page Numbers (Bottom of Page)"/>
        <w:docPartUnique/>
      </w:docPartObj>
    </w:sdtPr>
    <w:sdtEndPr/>
    <w:sdtContent>
      <w:p w14:paraId="1B8F2E8F" w14:textId="34CF7F7B" w:rsidR="008D4E38" w:rsidRDefault="008D4E38">
        <w:pPr>
          <w:pStyle w:val="aff3"/>
          <w:jc w:val="center"/>
        </w:pPr>
        <w:r>
          <w:fldChar w:fldCharType="begin"/>
        </w:r>
        <w:r>
          <w:instrText>PAGE   \* MERGEFORMAT</w:instrText>
        </w:r>
        <w:r>
          <w:fldChar w:fldCharType="separate"/>
        </w:r>
        <w:r>
          <w:t>2</w:t>
        </w:r>
        <w:r>
          <w:fldChar w:fldCharType="end"/>
        </w:r>
      </w:p>
    </w:sdtContent>
  </w:sdt>
  <w:p w14:paraId="231B8417" w14:textId="77777777" w:rsidR="008D4E38" w:rsidRDefault="008D4E38">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98449" w14:textId="77777777" w:rsidR="00B557D4" w:rsidRDefault="00B557D4" w:rsidP="00225EB9">
      <w:r>
        <w:separator/>
      </w:r>
    </w:p>
  </w:footnote>
  <w:footnote w:type="continuationSeparator" w:id="0">
    <w:p w14:paraId="398C06A8" w14:textId="77777777" w:rsidR="00B557D4" w:rsidRDefault="00B557D4" w:rsidP="00225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716A" w14:textId="77777777" w:rsidR="00195827" w:rsidRDefault="00195827">
    <w:pPr>
      <w:pStyle w:val="aff1"/>
      <w:jc w:val="center"/>
    </w:pPr>
  </w:p>
  <w:p w14:paraId="65E5B3EA" w14:textId="77777777" w:rsidR="00195827" w:rsidRDefault="00195827">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40606"/>
    <w:multiLevelType w:val="singleLevel"/>
    <w:tmpl w:val="88140606"/>
    <w:lvl w:ilvl="0">
      <w:start w:val="8"/>
      <w:numFmt w:val="decimal"/>
      <w:lvlText w:val="%1."/>
      <w:lvlJc w:val="left"/>
      <w:pPr>
        <w:tabs>
          <w:tab w:val="left" w:pos="312"/>
        </w:tabs>
      </w:pPr>
    </w:lvl>
  </w:abstractNum>
  <w:abstractNum w:abstractNumId="1" w15:restartNumberingAfterBreak="0">
    <w:nsid w:val="FFFFFF83"/>
    <w:multiLevelType w:val="singleLevel"/>
    <w:tmpl w:val="0458F0C6"/>
    <w:lvl w:ilvl="0">
      <w:start w:val="1"/>
      <w:numFmt w:val="bullet"/>
      <w:pStyle w:val="2CharChar"/>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E8ABCC8"/>
    <w:lvl w:ilvl="0">
      <w:start w:val="1"/>
      <w:numFmt w:val="bullet"/>
      <w:pStyle w:val="StyleHeading3Justified"/>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decimal"/>
      <w:lvlText w:val="%1."/>
      <w:lvlJc w:val="left"/>
      <w:pPr>
        <w:tabs>
          <w:tab w:val="num" w:pos="1418"/>
        </w:tabs>
        <w:ind w:left="3102" w:hanging="975"/>
      </w:p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Black"/>
        <w:b w:val="0"/>
      </w:rPr>
    </w:lvl>
    <w:lvl w:ilvl="1">
      <w:start w:val="1"/>
      <w:numFmt w:val="bullet"/>
      <w:lvlText w:val=""/>
      <w:lvlJc w:val="left"/>
      <w:pPr>
        <w:tabs>
          <w:tab w:val="num" w:pos="1080"/>
        </w:tabs>
        <w:ind w:left="1080" w:hanging="360"/>
      </w:pPr>
      <w:rPr>
        <w:rFonts w:ascii="Symbol" w:hAnsi="Symbol" w:cs="Arial Black"/>
        <w:b w:val="0"/>
      </w:rPr>
    </w:lvl>
    <w:lvl w:ilvl="2">
      <w:start w:val="1"/>
      <w:numFmt w:val="bullet"/>
      <w:lvlText w:val=""/>
      <w:lvlJc w:val="left"/>
      <w:pPr>
        <w:tabs>
          <w:tab w:val="num" w:pos="1440"/>
        </w:tabs>
        <w:ind w:left="1440" w:hanging="360"/>
      </w:pPr>
      <w:rPr>
        <w:rFonts w:ascii="Symbol" w:hAnsi="Symbol" w:cs="Arial Black"/>
        <w:b w:val="0"/>
      </w:rPr>
    </w:lvl>
    <w:lvl w:ilvl="3">
      <w:start w:val="1"/>
      <w:numFmt w:val="bullet"/>
      <w:lvlText w:val=""/>
      <w:lvlJc w:val="left"/>
      <w:pPr>
        <w:tabs>
          <w:tab w:val="num" w:pos="1800"/>
        </w:tabs>
        <w:ind w:left="1800" w:hanging="360"/>
      </w:pPr>
      <w:rPr>
        <w:rFonts w:ascii="Symbol" w:hAnsi="Symbol" w:cs="Arial Black"/>
        <w:b w:val="0"/>
      </w:rPr>
    </w:lvl>
    <w:lvl w:ilvl="4">
      <w:start w:val="1"/>
      <w:numFmt w:val="bullet"/>
      <w:lvlText w:val=""/>
      <w:lvlJc w:val="left"/>
      <w:pPr>
        <w:tabs>
          <w:tab w:val="num" w:pos="2160"/>
        </w:tabs>
        <w:ind w:left="2160" w:hanging="360"/>
      </w:pPr>
      <w:rPr>
        <w:rFonts w:ascii="Symbol" w:hAnsi="Symbol" w:cs="Arial Black"/>
        <w:b w:val="0"/>
      </w:rPr>
    </w:lvl>
    <w:lvl w:ilvl="5">
      <w:start w:val="1"/>
      <w:numFmt w:val="bullet"/>
      <w:lvlText w:val=""/>
      <w:lvlJc w:val="left"/>
      <w:pPr>
        <w:tabs>
          <w:tab w:val="num" w:pos="2520"/>
        </w:tabs>
        <w:ind w:left="2520" w:hanging="360"/>
      </w:pPr>
      <w:rPr>
        <w:rFonts w:ascii="Symbol" w:hAnsi="Symbol" w:cs="Arial Black"/>
        <w:b w:val="0"/>
      </w:rPr>
    </w:lvl>
    <w:lvl w:ilvl="6">
      <w:start w:val="1"/>
      <w:numFmt w:val="bullet"/>
      <w:lvlText w:val=""/>
      <w:lvlJc w:val="left"/>
      <w:pPr>
        <w:tabs>
          <w:tab w:val="num" w:pos="2880"/>
        </w:tabs>
        <w:ind w:left="2880" w:hanging="360"/>
      </w:pPr>
      <w:rPr>
        <w:rFonts w:ascii="Symbol" w:hAnsi="Symbol" w:cs="Arial Black"/>
        <w:b w:val="0"/>
      </w:rPr>
    </w:lvl>
    <w:lvl w:ilvl="7">
      <w:start w:val="1"/>
      <w:numFmt w:val="bullet"/>
      <w:lvlText w:val=""/>
      <w:lvlJc w:val="left"/>
      <w:pPr>
        <w:tabs>
          <w:tab w:val="num" w:pos="3240"/>
        </w:tabs>
        <w:ind w:left="3240" w:hanging="360"/>
      </w:pPr>
      <w:rPr>
        <w:rFonts w:ascii="Symbol" w:hAnsi="Symbol" w:cs="Arial Black"/>
        <w:b w:val="0"/>
      </w:rPr>
    </w:lvl>
    <w:lvl w:ilvl="8">
      <w:start w:val="1"/>
      <w:numFmt w:val="bullet"/>
      <w:lvlText w:val=""/>
      <w:lvlJc w:val="left"/>
      <w:pPr>
        <w:tabs>
          <w:tab w:val="num" w:pos="3600"/>
        </w:tabs>
        <w:ind w:left="3600" w:hanging="360"/>
      </w:pPr>
      <w:rPr>
        <w:rFonts w:ascii="Symbol" w:hAnsi="Symbol" w:cs="Arial Black"/>
        <w:b w:val="0"/>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OpenSymbol"/>
      </w:rPr>
    </w:lvl>
  </w:abstractNum>
  <w:abstractNum w:abstractNumId="6" w15:restartNumberingAfterBreak="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pStyle w:val="3"/>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15:restartNumberingAfterBreak="0">
    <w:nsid w:val="04F71D83"/>
    <w:multiLevelType w:val="multilevel"/>
    <w:tmpl w:val="DB7486F6"/>
    <w:lvl w:ilvl="0">
      <w:start w:val="3"/>
      <w:numFmt w:val="decimal"/>
      <w:lvlText w:val="%1."/>
      <w:lvlJc w:val="left"/>
      <w:pPr>
        <w:tabs>
          <w:tab w:val="num" w:pos="-360"/>
        </w:tabs>
        <w:ind w:left="-360" w:hanging="360"/>
      </w:pPr>
      <w:rPr>
        <w:rFonts w:cs="Times New Roman" w:hint="default"/>
        <w:b/>
        <w:bCs/>
        <w:i w:val="0"/>
        <w:iCs w:val="0"/>
        <w:caps/>
        <w:sz w:val="24"/>
        <w:szCs w:val="24"/>
      </w:rPr>
    </w:lvl>
    <w:lvl w:ilvl="1">
      <w:start w:val="6"/>
      <w:numFmt w:val="decimal"/>
      <w:lvlText w:val="%1.%2."/>
      <w:lvlJc w:val="left"/>
      <w:pPr>
        <w:tabs>
          <w:tab w:val="num" w:pos="72"/>
        </w:tabs>
        <w:ind w:left="72" w:hanging="432"/>
      </w:pPr>
      <w:rPr>
        <w:rFonts w:cs="Times New Roman" w:hint="default"/>
      </w:rPr>
    </w:lvl>
    <w:lvl w:ilvl="2">
      <w:start w:val="1"/>
      <w:numFmt w:val="decimal"/>
      <w:pStyle w:val="a"/>
      <w:lvlText w:val="%1.%2.%3."/>
      <w:lvlJc w:val="left"/>
      <w:pPr>
        <w:tabs>
          <w:tab w:val="num" w:pos="720"/>
        </w:tabs>
        <w:ind w:left="50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 w15:restartNumberingAfterBreak="0">
    <w:nsid w:val="09BF0E2F"/>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15:restartNumberingAfterBreak="0">
    <w:nsid w:val="0BB37DCE"/>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15:restartNumberingAfterBreak="0">
    <w:nsid w:val="0EEF08EA"/>
    <w:multiLevelType w:val="hybridMultilevel"/>
    <w:tmpl w:val="44C840B0"/>
    <w:lvl w:ilvl="0" w:tplc="1EC4A830">
      <w:start w:val="1"/>
      <w:numFmt w:val="bullet"/>
      <w:pStyle w:val="a0"/>
      <w:lvlText w:val=""/>
      <w:lvlJc w:val="left"/>
      <w:pPr>
        <w:ind w:left="1287" w:hanging="360"/>
      </w:pPr>
      <w:rPr>
        <w:rFonts w:ascii="Symbol" w:hAnsi="Symbol" w:hint="default"/>
      </w:rPr>
    </w:lvl>
    <w:lvl w:ilvl="1" w:tplc="CAA6FC5C">
      <w:start w:val="1"/>
      <w:numFmt w:val="bullet"/>
      <w:lvlText w:val="o"/>
      <w:lvlJc w:val="left"/>
      <w:pPr>
        <w:ind w:left="2007" w:hanging="360"/>
      </w:pPr>
      <w:rPr>
        <w:rFonts w:ascii="Courier New" w:hAnsi="Courier New" w:cs="Courier New" w:hint="default"/>
      </w:rPr>
    </w:lvl>
    <w:lvl w:ilvl="2" w:tplc="0EDEAB64">
      <w:start w:val="1"/>
      <w:numFmt w:val="bullet"/>
      <w:lvlText w:val=""/>
      <w:lvlJc w:val="left"/>
      <w:pPr>
        <w:ind w:left="2727" w:hanging="360"/>
      </w:pPr>
      <w:rPr>
        <w:rFonts w:ascii="Wingdings" w:hAnsi="Wingdings" w:hint="default"/>
      </w:rPr>
    </w:lvl>
    <w:lvl w:ilvl="3" w:tplc="9AB6AD24">
      <w:start w:val="1"/>
      <w:numFmt w:val="bullet"/>
      <w:lvlText w:val=""/>
      <w:lvlJc w:val="left"/>
      <w:pPr>
        <w:ind w:left="3447" w:hanging="360"/>
      </w:pPr>
      <w:rPr>
        <w:rFonts w:ascii="Symbol" w:hAnsi="Symbol" w:hint="default"/>
      </w:rPr>
    </w:lvl>
    <w:lvl w:ilvl="4" w:tplc="E6329914">
      <w:start w:val="1"/>
      <w:numFmt w:val="bullet"/>
      <w:lvlText w:val="o"/>
      <w:lvlJc w:val="left"/>
      <w:pPr>
        <w:ind w:left="4167" w:hanging="360"/>
      </w:pPr>
      <w:rPr>
        <w:rFonts w:ascii="Courier New" w:hAnsi="Courier New" w:cs="Courier New" w:hint="default"/>
      </w:rPr>
    </w:lvl>
    <w:lvl w:ilvl="5" w:tplc="32A440F8">
      <w:start w:val="1"/>
      <w:numFmt w:val="bullet"/>
      <w:lvlText w:val=""/>
      <w:lvlJc w:val="left"/>
      <w:pPr>
        <w:ind w:left="4887" w:hanging="360"/>
      </w:pPr>
      <w:rPr>
        <w:rFonts w:ascii="Wingdings" w:hAnsi="Wingdings" w:hint="default"/>
      </w:rPr>
    </w:lvl>
    <w:lvl w:ilvl="6" w:tplc="C7ACC0A4">
      <w:start w:val="1"/>
      <w:numFmt w:val="bullet"/>
      <w:lvlText w:val=""/>
      <w:lvlJc w:val="left"/>
      <w:pPr>
        <w:ind w:left="5607" w:hanging="360"/>
      </w:pPr>
      <w:rPr>
        <w:rFonts w:ascii="Symbol" w:hAnsi="Symbol" w:hint="default"/>
      </w:rPr>
    </w:lvl>
    <w:lvl w:ilvl="7" w:tplc="0AF817D4">
      <w:start w:val="1"/>
      <w:numFmt w:val="bullet"/>
      <w:lvlText w:val="o"/>
      <w:lvlJc w:val="left"/>
      <w:pPr>
        <w:ind w:left="6327" w:hanging="360"/>
      </w:pPr>
      <w:rPr>
        <w:rFonts w:ascii="Courier New" w:hAnsi="Courier New" w:cs="Courier New" w:hint="default"/>
      </w:rPr>
    </w:lvl>
    <w:lvl w:ilvl="8" w:tplc="866C5616">
      <w:start w:val="1"/>
      <w:numFmt w:val="bullet"/>
      <w:lvlText w:val=""/>
      <w:lvlJc w:val="left"/>
      <w:pPr>
        <w:ind w:left="7047" w:hanging="360"/>
      </w:pPr>
      <w:rPr>
        <w:rFonts w:ascii="Wingdings" w:hAnsi="Wingdings" w:hint="default"/>
      </w:rPr>
    </w:lvl>
  </w:abstractNum>
  <w:abstractNum w:abstractNumId="11" w15:restartNumberingAfterBreak="0">
    <w:nsid w:val="0FC11144"/>
    <w:multiLevelType w:val="multilevel"/>
    <w:tmpl w:val="9BC696CC"/>
    <w:styleLink w:val="31"/>
    <w:lvl w:ilvl="0">
      <w:start w:val="1"/>
      <w:numFmt w:val="decimal"/>
      <w:lvlText w:val="%1."/>
      <w:lvlJc w:val="left"/>
      <w:pPr>
        <w:ind w:left="709" w:hanging="709"/>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0834FD"/>
    <w:multiLevelType w:val="hybridMultilevel"/>
    <w:tmpl w:val="10DE5C46"/>
    <w:lvl w:ilvl="0" w:tplc="B316E1A4">
      <w:start w:val="1"/>
      <w:numFmt w:val="decimal"/>
      <w:lvlText w:val="%1)"/>
      <w:lvlJc w:val="left"/>
      <w:pPr>
        <w:ind w:left="1790" w:hanging="108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3" w15:restartNumberingAfterBreak="0">
    <w:nsid w:val="109005BF"/>
    <w:multiLevelType w:val="hybridMultilevel"/>
    <w:tmpl w:val="08A85A6A"/>
    <w:lvl w:ilvl="0" w:tplc="0419000F">
      <w:start w:val="1"/>
      <w:numFmt w:val="bullet"/>
      <w:pStyle w:val="a1"/>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4" w15:restartNumberingAfterBreak="0">
    <w:nsid w:val="15D96253"/>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5" w15:restartNumberingAfterBreak="0">
    <w:nsid w:val="17C46CCD"/>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6" w15:restartNumberingAfterBreak="0">
    <w:nsid w:val="1C2D323D"/>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7" w15:restartNumberingAfterBreak="0">
    <w:nsid w:val="22100890"/>
    <w:multiLevelType w:val="multilevel"/>
    <w:tmpl w:val="6BC00546"/>
    <w:lvl w:ilvl="0">
      <w:start w:val="1"/>
      <w:numFmt w:val="decimal"/>
      <w:lvlText w:val="%1."/>
      <w:lvlJc w:val="left"/>
      <w:pPr>
        <w:ind w:left="501" w:hanging="360"/>
      </w:pPr>
      <w:rPr>
        <w:rFonts w:hint="default"/>
      </w:rPr>
    </w:lvl>
    <w:lvl w:ilvl="1">
      <w:start w:val="1"/>
      <w:numFmt w:val="decimal"/>
      <w:isLgl/>
      <w:lvlText w:val="%1.%2"/>
      <w:lvlJc w:val="left"/>
      <w:pPr>
        <w:ind w:left="451" w:hanging="375"/>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2236" w:hanging="2160"/>
      </w:pPr>
      <w:rPr>
        <w:rFonts w:hint="default"/>
      </w:rPr>
    </w:lvl>
  </w:abstractNum>
  <w:abstractNum w:abstractNumId="18" w15:restartNumberingAfterBreak="0">
    <w:nsid w:val="221F3FE6"/>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9" w15:restartNumberingAfterBreak="0">
    <w:nsid w:val="223A3724"/>
    <w:multiLevelType w:val="hybridMultilevel"/>
    <w:tmpl w:val="378EC158"/>
    <w:lvl w:ilvl="0" w:tplc="0822657C">
      <w:start w:val="1"/>
      <w:numFmt w:val="bullet"/>
      <w:pStyle w:val="1"/>
      <w:lvlText w:val=""/>
      <w:lvlJc w:val="left"/>
      <w:pPr>
        <w:ind w:left="6031" w:hanging="360"/>
      </w:pPr>
      <w:rPr>
        <w:rFonts w:ascii="Symbol" w:hAnsi="Symbol" w:hint="default"/>
      </w:rPr>
    </w:lvl>
    <w:lvl w:ilvl="1" w:tplc="B7CCA556">
      <w:start w:val="1"/>
      <w:numFmt w:val="bullet"/>
      <w:lvlText w:val="o"/>
      <w:lvlJc w:val="left"/>
      <w:pPr>
        <w:ind w:left="1428" w:hanging="360"/>
      </w:pPr>
      <w:rPr>
        <w:rFonts w:ascii="Courier New" w:hAnsi="Courier New" w:cs="Courier New" w:hint="default"/>
      </w:rPr>
    </w:lvl>
    <w:lvl w:ilvl="2" w:tplc="81BA268A">
      <w:start w:val="1"/>
      <w:numFmt w:val="bullet"/>
      <w:lvlText w:val=""/>
      <w:lvlJc w:val="left"/>
      <w:pPr>
        <w:ind w:left="2148" w:hanging="360"/>
      </w:pPr>
      <w:rPr>
        <w:rFonts w:ascii="Wingdings" w:hAnsi="Wingdings" w:hint="default"/>
      </w:rPr>
    </w:lvl>
    <w:lvl w:ilvl="3" w:tplc="CFE4E574">
      <w:start w:val="1"/>
      <w:numFmt w:val="bullet"/>
      <w:lvlText w:val=""/>
      <w:lvlJc w:val="left"/>
      <w:pPr>
        <w:ind w:left="2868" w:hanging="360"/>
      </w:pPr>
      <w:rPr>
        <w:rFonts w:ascii="Symbol" w:hAnsi="Symbol" w:hint="default"/>
      </w:rPr>
    </w:lvl>
    <w:lvl w:ilvl="4" w:tplc="3E48D094">
      <w:start w:val="1"/>
      <w:numFmt w:val="bullet"/>
      <w:lvlText w:val="o"/>
      <w:lvlJc w:val="left"/>
      <w:pPr>
        <w:ind w:left="3588" w:hanging="360"/>
      </w:pPr>
      <w:rPr>
        <w:rFonts w:ascii="Courier New" w:hAnsi="Courier New" w:cs="Courier New" w:hint="default"/>
      </w:rPr>
    </w:lvl>
    <w:lvl w:ilvl="5" w:tplc="4E66098A">
      <w:start w:val="1"/>
      <w:numFmt w:val="bullet"/>
      <w:lvlText w:val=""/>
      <w:lvlJc w:val="left"/>
      <w:pPr>
        <w:ind w:left="4308" w:hanging="360"/>
      </w:pPr>
      <w:rPr>
        <w:rFonts w:ascii="Wingdings" w:hAnsi="Wingdings" w:hint="default"/>
      </w:rPr>
    </w:lvl>
    <w:lvl w:ilvl="6" w:tplc="60E818AA">
      <w:start w:val="1"/>
      <w:numFmt w:val="bullet"/>
      <w:lvlText w:val=""/>
      <w:lvlJc w:val="left"/>
      <w:pPr>
        <w:ind w:left="5028" w:hanging="360"/>
      </w:pPr>
      <w:rPr>
        <w:rFonts w:ascii="Symbol" w:hAnsi="Symbol" w:hint="default"/>
      </w:rPr>
    </w:lvl>
    <w:lvl w:ilvl="7" w:tplc="99468B02">
      <w:start w:val="1"/>
      <w:numFmt w:val="bullet"/>
      <w:lvlText w:val="o"/>
      <w:lvlJc w:val="left"/>
      <w:pPr>
        <w:ind w:left="5748" w:hanging="360"/>
      </w:pPr>
      <w:rPr>
        <w:rFonts w:ascii="Courier New" w:hAnsi="Courier New" w:cs="Courier New" w:hint="default"/>
      </w:rPr>
    </w:lvl>
    <w:lvl w:ilvl="8" w:tplc="40E4C374">
      <w:start w:val="1"/>
      <w:numFmt w:val="bullet"/>
      <w:lvlText w:val=""/>
      <w:lvlJc w:val="left"/>
      <w:pPr>
        <w:ind w:left="6468" w:hanging="360"/>
      </w:pPr>
      <w:rPr>
        <w:rFonts w:ascii="Wingdings" w:hAnsi="Wingdings" w:hint="default"/>
      </w:rPr>
    </w:lvl>
  </w:abstractNum>
  <w:abstractNum w:abstractNumId="20" w15:restartNumberingAfterBreak="0">
    <w:nsid w:val="227E741F"/>
    <w:multiLevelType w:val="hybridMultilevel"/>
    <w:tmpl w:val="25081910"/>
    <w:lvl w:ilvl="0" w:tplc="B6124F3A">
      <w:start w:val="1"/>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30A70E5"/>
    <w:multiLevelType w:val="hybridMultilevel"/>
    <w:tmpl w:val="8A5A26C6"/>
    <w:lvl w:ilvl="0" w:tplc="E88010AE">
      <w:start w:val="1"/>
      <w:numFmt w:val="decimal"/>
      <w:pStyle w:val="a2"/>
      <w:lvlText w:val="%1)"/>
      <w:lvlJc w:val="left"/>
      <w:pPr>
        <w:tabs>
          <w:tab w:val="num" w:pos="927"/>
        </w:tabs>
        <w:ind w:left="927" w:hanging="360"/>
      </w:pPr>
      <w:rPr>
        <w:rFonts w:cs="Times New Roman" w:hint="default"/>
      </w:rPr>
    </w:lvl>
    <w:lvl w:ilvl="1" w:tplc="4A562C1A">
      <w:start w:val="1"/>
      <w:numFmt w:val="lowerLetter"/>
      <w:lvlText w:val="%2."/>
      <w:lvlJc w:val="left"/>
      <w:pPr>
        <w:tabs>
          <w:tab w:val="num" w:pos="2007"/>
        </w:tabs>
        <w:ind w:left="2007" w:hanging="360"/>
      </w:pPr>
      <w:rPr>
        <w:rFonts w:cs="Times New Roman"/>
      </w:rPr>
    </w:lvl>
    <w:lvl w:ilvl="2" w:tplc="5C3CD9E2">
      <w:start w:val="1"/>
      <w:numFmt w:val="lowerRoman"/>
      <w:lvlText w:val="%3."/>
      <w:lvlJc w:val="right"/>
      <w:pPr>
        <w:tabs>
          <w:tab w:val="num" w:pos="2727"/>
        </w:tabs>
        <w:ind w:left="2727" w:hanging="180"/>
      </w:pPr>
      <w:rPr>
        <w:rFonts w:cs="Times New Roman"/>
      </w:rPr>
    </w:lvl>
    <w:lvl w:ilvl="3" w:tplc="3E2C8CCA">
      <w:start w:val="1"/>
      <w:numFmt w:val="decimal"/>
      <w:lvlText w:val="%4."/>
      <w:lvlJc w:val="left"/>
      <w:pPr>
        <w:tabs>
          <w:tab w:val="num" w:pos="3447"/>
        </w:tabs>
        <w:ind w:left="3447" w:hanging="360"/>
      </w:pPr>
      <w:rPr>
        <w:rFonts w:cs="Times New Roman"/>
      </w:rPr>
    </w:lvl>
    <w:lvl w:ilvl="4" w:tplc="9D7C0EC4">
      <w:start w:val="1"/>
      <w:numFmt w:val="lowerLetter"/>
      <w:lvlText w:val="%5."/>
      <w:lvlJc w:val="left"/>
      <w:pPr>
        <w:tabs>
          <w:tab w:val="num" w:pos="4167"/>
        </w:tabs>
        <w:ind w:left="4167" w:hanging="360"/>
      </w:pPr>
      <w:rPr>
        <w:rFonts w:cs="Times New Roman"/>
      </w:rPr>
    </w:lvl>
    <w:lvl w:ilvl="5" w:tplc="F81AA608">
      <w:start w:val="1"/>
      <w:numFmt w:val="lowerRoman"/>
      <w:lvlText w:val="%6."/>
      <w:lvlJc w:val="right"/>
      <w:pPr>
        <w:tabs>
          <w:tab w:val="num" w:pos="4887"/>
        </w:tabs>
        <w:ind w:left="4887" w:hanging="180"/>
      </w:pPr>
      <w:rPr>
        <w:rFonts w:cs="Times New Roman"/>
      </w:rPr>
    </w:lvl>
    <w:lvl w:ilvl="6" w:tplc="FA649344">
      <w:start w:val="1"/>
      <w:numFmt w:val="decimal"/>
      <w:lvlText w:val="%7."/>
      <w:lvlJc w:val="left"/>
      <w:pPr>
        <w:tabs>
          <w:tab w:val="num" w:pos="5607"/>
        </w:tabs>
        <w:ind w:left="5607" w:hanging="360"/>
      </w:pPr>
      <w:rPr>
        <w:rFonts w:cs="Times New Roman"/>
      </w:rPr>
    </w:lvl>
    <w:lvl w:ilvl="7" w:tplc="02BE9CEA">
      <w:start w:val="1"/>
      <w:numFmt w:val="lowerLetter"/>
      <w:lvlText w:val="%8."/>
      <w:lvlJc w:val="left"/>
      <w:pPr>
        <w:tabs>
          <w:tab w:val="num" w:pos="6327"/>
        </w:tabs>
        <w:ind w:left="6327" w:hanging="360"/>
      </w:pPr>
      <w:rPr>
        <w:rFonts w:cs="Times New Roman"/>
      </w:rPr>
    </w:lvl>
    <w:lvl w:ilvl="8" w:tplc="6E1E1264">
      <w:start w:val="1"/>
      <w:numFmt w:val="lowerRoman"/>
      <w:lvlText w:val="%9."/>
      <w:lvlJc w:val="right"/>
      <w:pPr>
        <w:tabs>
          <w:tab w:val="num" w:pos="7047"/>
        </w:tabs>
        <w:ind w:left="7047" w:hanging="180"/>
      </w:pPr>
      <w:rPr>
        <w:rFonts w:cs="Times New Roman"/>
      </w:rPr>
    </w:lvl>
  </w:abstractNum>
  <w:abstractNum w:abstractNumId="22" w15:restartNumberingAfterBreak="0">
    <w:nsid w:val="26BC423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3" w15:restartNumberingAfterBreak="0">
    <w:nsid w:val="26C35232"/>
    <w:multiLevelType w:val="multilevel"/>
    <w:tmpl w:val="26C35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8533C9B"/>
    <w:multiLevelType w:val="multilevel"/>
    <w:tmpl w:val="0D84D736"/>
    <w:styleLink w:val="10"/>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349"/>
      </w:pPr>
      <w:rPr>
        <w:rFonts w:hint="default"/>
      </w:rPr>
    </w:lvl>
    <w:lvl w:ilvl="2">
      <w:start w:val="1"/>
      <w:numFmt w:val="decimal"/>
      <w:lvlText w:val="%1.%2.%3"/>
      <w:lvlJc w:val="left"/>
      <w:pPr>
        <w:ind w:left="720" w:hanging="266"/>
      </w:pPr>
      <w:rPr>
        <w:rFonts w:hint="default"/>
      </w:rPr>
    </w:lvl>
    <w:lvl w:ilvl="3">
      <w:start w:val="1"/>
      <w:numFmt w:val="decimal"/>
      <w:lvlText w:val="%1.%2.%3.%4"/>
      <w:lvlJc w:val="left"/>
      <w:pPr>
        <w:ind w:left="864" w:hanging="184"/>
      </w:pPr>
      <w:rPr>
        <w:rFonts w:hint="default"/>
      </w:rPr>
    </w:lvl>
    <w:lvl w:ilvl="4">
      <w:start w:val="1"/>
      <w:numFmt w:val="decimal"/>
      <w:lvlText w:val="%1.%2.%3.%4.%5"/>
      <w:lvlJc w:val="left"/>
      <w:pPr>
        <w:ind w:left="1008" w:hanging="101"/>
      </w:pPr>
      <w:rPr>
        <w:rFonts w:hint="default"/>
      </w:rPr>
    </w:lvl>
    <w:lvl w:ilvl="5">
      <w:start w:val="1"/>
      <w:numFmt w:val="decimal"/>
      <w:lvlText w:val="%1.%2.%3.%4.%5.%6"/>
      <w:lvlJc w:val="left"/>
      <w:pPr>
        <w:ind w:left="1152" w:hanging="18"/>
      </w:pPr>
      <w:rPr>
        <w:rFonts w:hint="default"/>
      </w:rPr>
    </w:lvl>
    <w:lvl w:ilvl="6">
      <w:start w:val="1"/>
      <w:numFmt w:val="decimal"/>
      <w:lvlText w:val="%1.%2.%3.%4.%5.%6.%7"/>
      <w:lvlJc w:val="left"/>
      <w:pPr>
        <w:tabs>
          <w:tab w:val="num" w:pos="1814"/>
        </w:tabs>
        <w:ind w:left="1296" w:firstLine="65"/>
      </w:pPr>
      <w:rPr>
        <w:rFonts w:hint="default"/>
      </w:rPr>
    </w:lvl>
    <w:lvl w:ilvl="7">
      <w:start w:val="1"/>
      <w:numFmt w:val="decimal"/>
      <w:lvlText w:val="%1.%2.%3.%4.%5.%6.%7.%8"/>
      <w:lvlJc w:val="left"/>
      <w:pPr>
        <w:tabs>
          <w:tab w:val="num" w:pos="1644"/>
        </w:tabs>
        <w:ind w:left="1440" w:firstLine="148"/>
      </w:pPr>
      <w:rPr>
        <w:rFonts w:hint="default"/>
      </w:rPr>
    </w:lvl>
    <w:lvl w:ilvl="8">
      <w:start w:val="1"/>
      <w:numFmt w:val="decimal"/>
      <w:lvlText w:val="%1.%2.%3.%4.%5.%6.%7.%8.%9"/>
      <w:lvlJc w:val="left"/>
      <w:pPr>
        <w:ind w:left="1584" w:firstLine="230"/>
      </w:pPr>
      <w:rPr>
        <w:rFonts w:hint="default"/>
      </w:rPr>
    </w:lvl>
  </w:abstractNum>
  <w:abstractNum w:abstractNumId="25" w15:restartNumberingAfterBreak="0">
    <w:nsid w:val="2ABF1CB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6" w15:restartNumberingAfterBreak="0">
    <w:nsid w:val="2B1625FC"/>
    <w:multiLevelType w:val="hybridMultilevel"/>
    <w:tmpl w:val="234EB526"/>
    <w:lvl w:ilvl="0" w:tplc="04190001">
      <w:start w:val="1"/>
      <w:numFmt w:val="russianUpper"/>
      <w:pStyle w:val="a3"/>
      <w:lvlText w:val="Приложение %1"/>
      <w:lvlJc w:val="left"/>
      <w:pPr>
        <w:tabs>
          <w:tab w:val="num" w:pos="1985"/>
        </w:tabs>
        <w:ind w:left="1985" w:hanging="1985"/>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7" w15:restartNumberingAfterBreak="0">
    <w:nsid w:val="2CD9440B"/>
    <w:multiLevelType w:val="hybridMultilevel"/>
    <w:tmpl w:val="49A8054E"/>
    <w:styleLink w:val="111111117311"/>
    <w:lvl w:ilvl="0" w:tplc="DD3E36AA">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0BA7D49"/>
    <w:multiLevelType w:val="multilevel"/>
    <w:tmpl w:val="0AC20A9A"/>
    <w:lvl w:ilvl="0">
      <w:start w:val="1"/>
      <w:numFmt w:val="decimal"/>
      <w:lvlText w:val="%1."/>
      <w:lvlJc w:val="left"/>
      <w:pPr>
        <w:ind w:left="360" w:hanging="360"/>
      </w:pPr>
      <w:rPr>
        <w:rFonts w:ascii="Arial" w:hAnsi="Arial" w:cs="Arial" w:hint="default"/>
        <w:color w:val="000000"/>
        <w:sz w:val="20"/>
      </w:rPr>
    </w:lvl>
    <w:lvl w:ilvl="1">
      <w:start w:val="1"/>
      <w:numFmt w:val="decimal"/>
      <w:lvlText w:val="%1.%2."/>
      <w:lvlJc w:val="left"/>
      <w:pPr>
        <w:ind w:left="360" w:hanging="360"/>
      </w:pPr>
      <w:rPr>
        <w:rFonts w:ascii="Times New Roman" w:hAnsi="Times New Roman" w:cs="Times New Roman" w:hint="default"/>
        <w:color w:val="000000"/>
        <w:sz w:val="24"/>
        <w:szCs w:val="24"/>
      </w:rPr>
    </w:lvl>
    <w:lvl w:ilvl="2">
      <w:start w:val="1"/>
      <w:numFmt w:val="decimal"/>
      <w:lvlText w:val="%1.%2.%3."/>
      <w:lvlJc w:val="left"/>
      <w:pPr>
        <w:ind w:left="720" w:hanging="720"/>
      </w:pPr>
      <w:rPr>
        <w:rFonts w:ascii="Arial" w:hAnsi="Arial" w:cs="Arial" w:hint="default"/>
        <w:color w:val="000000"/>
        <w:sz w:val="20"/>
      </w:rPr>
    </w:lvl>
    <w:lvl w:ilvl="3">
      <w:start w:val="1"/>
      <w:numFmt w:val="decimal"/>
      <w:lvlText w:val="%1.%2.%3.%4."/>
      <w:lvlJc w:val="left"/>
      <w:pPr>
        <w:ind w:left="720" w:hanging="720"/>
      </w:pPr>
      <w:rPr>
        <w:rFonts w:ascii="Arial" w:hAnsi="Arial" w:cs="Arial" w:hint="default"/>
        <w:color w:val="000000"/>
        <w:sz w:val="20"/>
      </w:rPr>
    </w:lvl>
    <w:lvl w:ilvl="4">
      <w:start w:val="1"/>
      <w:numFmt w:val="decimal"/>
      <w:lvlText w:val="%1.%2.%3.%4.%5."/>
      <w:lvlJc w:val="left"/>
      <w:pPr>
        <w:ind w:left="1080" w:hanging="1080"/>
      </w:pPr>
      <w:rPr>
        <w:rFonts w:ascii="Arial" w:hAnsi="Arial" w:cs="Arial" w:hint="default"/>
        <w:color w:val="000000"/>
        <w:sz w:val="20"/>
      </w:rPr>
    </w:lvl>
    <w:lvl w:ilvl="5">
      <w:start w:val="1"/>
      <w:numFmt w:val="decimal"/>
      <w:lvlText w:val="%1.%2.%3.%4.%5.%6."/>
      <w:lvlJc w:val="left"/>
      <w:pPr>
        <w:ind w:left="1080" w:hanging="1080"/>
      </w:pPr>
      <w:rPr>
        <w:rFonts w:ascii="Arial" w:hAnsi="Arial" w:cs="Arial" w:hint="default"/>
        <w:color w:val="000000"/>
        <w:sz w:val="20"/>
      </w:rPr>
    </w:lvl>
    <w:lvl w:ilvl="6">
      <w:start w:val="1"/>
      <w:numFmt w:val="decimal"/>
      <w:lvlText w:val="%1.%2.%3.%4.%5.%6.%7."/>
      <w:lvlJc w:val="left"/>
      <w:pPr>
        <w:ind w:left="1440" w:hanging="1440"/>
      </w:pPr>
      <w:rPr>
        <w:rFonts w:ascii="Arial" w:hAnsi="Arial" w:cs="Arial" w:hint="default"/>
        <w:color w:val="000000"/>
        <w:sz w:val="20"/>
      </w:rPr>
    </w:lvl>
    <w:lvl w:ilvl="7">
      <w:start w:val="1"/>
      <w:numFmt w:val="decimal"/>
      <w:lvlText w:val="%1.%2.%3.%4.%5.%6.%7.%8."/>
      <w:lvlJc w:val="left"/>
      <w:pPr>
        <w:ind w:left="1440" w:hanging="1440"/>
      </w:pPr>
      <w:rPr>
        <w:rFonts w:ascii="Arial" w:hAnsi="Arial" w:cs="Arial" w:hint="default"/>
        <w:color w:val="000000"/>
        <w:sz w:val="20"/>
      </w:rPr>
    </w:lvl>
    <w:lvl w:ilvl="8">
      <w:start w:val="1"/>
      <w:numFmt w:val="decimal"/>
      <w:lvlText w:val="%1.%2.%3.%4.%5.%6.%7.%8.%9."/>
      <w:lvlJc w:val="left"/>
      <w:pPr>
        <w:ind w:left="1800" w:hanging="1800"/>
      </w:pPr>
      <w:rPr>
        <w:rFonts w:ascii="Arial" w:hAnsi="Arial" w:cs="Arial" w:hint="default"/>
        <w:color w:val="000000"/>
        <w:sz w:val="20"/>
      </w:rPr>
    </w:lvl>
  </w:abstractNum>
  <w:abstractNum w:abstractNumId="29" w15:restartNumberingAfterBreak="0">
    <w:nsid w:val="345D1796"/>
    <w:multiLevelType w:val="hybridMultilevel"/>
    <w:tmpl w:val="2666A130"/>
    <w:lvl w:ilvl="0" w:tplc="3A66E2E0">
      <w:start w:val="1"/>
      <w:numFmt w:val="bullet"/>
      <w:pStyle w:val="2"/>
      <w:lvlText w:val=""/>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191429"/>
    <w:multiLevelType w:val="hybridMultilevel"/>
    <w:tmpl w:val="2BB2D388"/>
    <w:lvl w:ilvl="0" w:tplc="F1B0A680">
      <w:start w:val="1"/>
      <w:numFmt w:val="decimal"/>
      <w:lvlText w:val="%1."/>
      <w:lvlJc w:val="left"/>
      <w:pPr>
        <w:ind w:left="1819" w:hanging="111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80021A5"/>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2" w15:restartNumberingAfterBreak="0">
    <w:nsid w:val="39343813"/>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3" w15:restartNumberingAfterBreak="0">
    <w:nsid w:val="3AC14646"/>
    <w:multiLevelType w:val="multilevel"/>
    <w:tmpl w:val="086A2604"/>
    <w:lvl w:ilvl="0">
      <w:start w:val="1"/>
      <w:numFmt w:val="decimal"/>
      <w:pStyle w:val="11"/>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1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34" w15:restartNumberingAfterBreak="0">
    <w:nsid w:val="3BF86B24"/>
    <w:multiLevelType w:val="multilevel"/>
    <w:tmpl w:val="9950384A"/>
    <w:lvl w:ilvl="0">
      <w:start w:val="1"/>
      <w:numFmt w:val="decimal"/>
      <w:pStyle w:val="a4"/>
      <w:lvlText w:val="%1."/>
      <w:lvlJc w:val="center"/>
      <w:pPr>
        <w:tabs>
          <w:tab w:val="num" w:pos="284"/>
        </w:tabs>
        <w:ind w:left="567" w:hanging="567"/>
      </w:pPr>
      <w:rPr>
        <w:rFonts w:ascii="Times New Roman" w:hAnsi="Times New Roman" w:cs="Times New Roman" w:hint="default"/>
        <w:b/>
        <w:bCs/>
        <w:i w:val="0"/>
        <w:iCs w:val="0"/>
        <w:caps/>
        <w:smallCaps w:val="0"/>
        <w:strike w:val="0"/>
        <w:dstrike w:val="0"/>
        <w:vanish w:val="0"/>
        <w:color w:val="000000"/>
        <w:spacing w:val="0"/>
        <w:w w:val="100"/>
        <w:kern w:val="0"/>
        <w:position w:val="0"/>
        <w:sz w:val="24"/>
        <w:szCs w:val="24"/>
        <w:u w:val="none"/>
        <w:vertAlign w:val="baseline"/>
      </w:rPr>
    </w:lvl>
    <w:lvl w:ilvl="1">
      <w:start w:val="1"/>
      <w:numFmt w:val="decimal"/>
      <w:lvlRestart w:val="0"/>
      <w:pStyle w:val="a5"/>
      <w:lvlText w:val="%1.%2"/>
      <w:lvlJc w:val="left"/>
      <w:pPr>
        <w:tabs>
          <w:tab w:val="num" w:pos="284"/>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1152"/>
        </w:tabs>
        <w:ind w:left="936" w:hanging="504"/>
      </w:pPr>
      <w:rPr>
        <w:rFonts w:cs="Times New Roman" w:hint="default"/>
      </w:rPr>
    </w:lvl>
    <w:lvl w:ilvl="3">
      <w:start w:val="1"/>
      <w:numFmt w:val="decimal"/>
      <w:lvlText w:val="%1.%2.%3.%4."/>
      <w:lvlJc w:val="left"/>
      <w:pPr>
        <w:tabs>
          <w:tab w:val="num" w:pos="1512"/>
        </w:tabs>
        <w:ind w:left="1440" w:hanging="648"/>
      </w:pPr>
      <w:rPr>
        <w:rFonts w:cs="Times New Roman" w:hint="default"/>
      </w:rPr>
    </w:lvl>
    <w:lvl w:ilvl="4">
      <w:start w:val="1"/>
      <w:numFmt w:val="decimal"/>
      <w:lvlText w:val="%1.%2.%3.%4.%5."/>
      <w:lvlJc w:val="left"/>
      <w:pPr>
        <w:tabs>
          <w:tab w:val="num" w:pos="2232"/>
        </w:tabs>
        <w:ind w:left="1944" w:hanging="792"/>
      </w:pPr>
      <w:rPr>
        <w:rFonts w:cs="Times New Roman" w:hint="default"/>
      </w:rPr>
    </w:lvl>
    <w:lvl w:ilvl="5">
      <w:start w:val="1"/>
      <w:numFmt w:val="decimal"/>
      <w:lvlText w:val="%1.%2.%3.%4.%5.%6."/>
      <w:lvlJc w:val="left"/>
      <w:pPr>
        <w:tabs>
          <w:tab w:val="num" w:pos="2592"/>
        </w:tabs>
        <w:ind w:left="2448" w:hanging="936"/>
      </w:pPr>
      <w:rPr>
        <w:rFonts w:cs="Times New Roman" w:hint="default"/>
      </w:rPr>
    </w:lvl>
    <w:lvl w:ilvl="6">
      <w:start w:val="1"/>
      <w:numFmt w:val="decimal"/>
      <w:lvlText w:val="%1.%2.%3.%4.%5.%6.%7."/>
      <w:lvlJc w:val="left"/>
      <w:pPr>
        <w:tabs>
          <w:tab w:val="num" w:pos="3312"/>
        </w:tabs>
        <w:ind w:left="2952" w:hanging="1080"/>
      </w:pPr>
      <w:rPr>
        <w:rFonts w:cs="Times New Roman" w:hint="default"/>
      </w:rPr>
    </w:lvl>
    <w:lvl w:ilvl="7">
      <w:start w:val="1"/>
      <w:numFmt w:val="decimal"/>
      <w:lvlText w:val="%1.%2.%3.%4.%5.%6.%7.%8."/>
      <w:lvlJc w:val="left"/>
      <w:pPr>
        <w:tabs>
          <w:tab w:val="num" w:pos="3672"/>
        </w:tabs>
        <w:ind w:left="3456" w:hanging="1224"/>
      </w:pPr>
      <w:rPr>
        <w:rFonts w:cs="Times New Roman" w:hint="default"/>
      </w:rPr>
    </w:lvl>
    <w:lvl w:ilvl="8">
      <w:start w:val="1"/>
      <w:numFmt w:val="decimal"/>
      <w:lvlText w:val="%1.%2.%3.%4.%5.%6.%7.%8.%9."/>
      <w:lvlJc w:val="left"/>
      <w:pPr>
        <w:tabs>
          <w:tab w:val="num" w:pos="4392"/>
        </w:tabs>
        <w:ind w:left="4032" w:hanging="1440"/>
      </w:pPr>
      <w:rPr>
        <w:rFonts w:cs="Times New Roman" w:hint="default"/>
      </w:rPr>
    </w:lvl>
  </w:abstractNum>
  <w:abstractNum w:abstractNumId="35" w15:restartNumberingAfterBreak="0">
    <w:nsid w:val="42EE57D8"/>
    <w:multiLevelType w:val="hybridMultilevel"/>
    <w:tmpl w:val="8A58B32A"/>
    <w:lvl w:ilvl="0" w:tplc="FADA0790">
      <w:start w:val="1"/>
      <w:numFmt w:val="russianUpper"/>
      <w:pStyle w:val="a6"/>
      <w:lvlText w:val="Приложение %1"/>
      <w:lvlJc w:val="left"/>
      <w:pPr>
        <w:tabs>
          <w:tab w:val="num" w:pos="1985"/>
        </w:tabs>
        <w:ind w:left="1985" w:hanging="1985"/>
      </w:pPr>
      <w:rPr>
        <w:rFonts w:ascii="Times New Roman" w:hAnsi="Times New Roman" w:cs="Times New Roman" w:hint="default"/>
        <w:b w:val="0"/>
        <w:bCs w:val="0"/>
        <w:i w:val="0"/>
        <w:iCs w:val="0"/>
        <w:color w:val="auto"/>
        <w:sz w:val="24"/>
        <w:szCs w:val="24"/>
      </w:rPr>
    </w:lvl>
    <w:lvl w:ilvl="1" w:tplc="5914AC84">
      <w:start w:val="1"/>
      <w:numFmt w:val="lowerLetter"/>
      <w:lvlText w:val="%2."/>
      <w:lvlJc w:val="left"/>
      <w:pPr>
        <w:tabs>
          <w:tab w:val="num" w:pos="1440"/>
        </w:tabs>
        <w:ind w:left="1440" w:hanging="360"/>
      </w:pPr>
      <w:rPr>
        <w:rFonts w:cs="Times New Roman"/>
      </w:rPr>
    </w:lvl>
    <w:lvl w:ilvl="2" w:tplc="E1D4312A">
      <w:start w:val="1"/>
      <w:numFmt w:val="lowerRoman"/>
      <w:lvlText w:val="%3."/>
      <w:lvlJc w:val="right"/>
      <w:pPr>
        <w:tabs>
          <w:tab w:val="num" w:pos="2160"/>
        </w:tabs>
        <w:ind w:left="2160" w:hanging="180"/>
      </w:pPr>
      <w:rPr>
        <w:rFonts w:cs="Times New Roman"/>
      </w:rPr>
    </w:lvl>
    <w:lvl w:ilvl="3" w:tplc="6114BEB8">
      <w:start w:val="1"/>
      <w:numFmt w:val="decimal"/>
      <w:lvlText w:val="%4."/>
      <w:lvlJc w:val="left"/>
      <w:pPr>
        <w:tabs>
          <w:tab w:val="num" w:pos="2880"/>
        </w:tabs>
        <w:ind w:left="2880" w:hanging="360"/>
      </w:pPr>
      <w:rPr>
        <w:rFonts w:cs="Times New Roman"/>
      </w:rPr>
    </w:lvl>
    <w:lvl w:ilvl="4" w:tplc="14CA0D4E">
      <w:start w:val="1"/>
      <w:numFmt w:val="lowerLetter"/>
      <w:lvlText w:val="%5."/>
      <w:lvlJc w:val="left"/>
      <w:pPr>
        <w:tabs>
          <w:tab w:val="num" w:pos="3600"/>
        </w:tabs>
        <w:ind w:left="3600" w:hanging="360"/>
      </w:pPr>
      <w:rPr>
        <w:rFonts w:cs="Times New Roman"/>
      </w:rPr>
    </w:lvl>
    <w:lvl w:ilvl="5" w:tplc="D63687B6">
      <w:start w:val="1"/>
      <w:numFmt w:val="lowerRoman"/>
      <w:lvlText w:val="%6."/>
      <w:lvlJc w:val="right"/>
      <w:pPr>
        <w:tabs>
          <w:tab w:val="num" w:pos="4320"/>
        </w:tabs>
        <w:ind w:left="4320" w:hanging="180"/>
      </w:pPr>
      <w:rPr>
        <w:rFonts w:cs="Times New Roman"/>
      </w:rPr>
    </w:lvl>
    <w:lvl w:ilvl="6" w:tplc="C9FC6F04">
      <w:start w:val="1"/>
      <w:numFmt w:val="decimal"/>
      <w:lvlText w:val="%7."/>
      <w:lvlJc w:val="left"/>
      <w:pPr>
        <w:tabs>
          <w:tab w:val="num" w:pos="5040"/>
        </w:tabs>
        <w:ind w:left="5040" w:hanging="360"/>
      </w:pPr>
      <w:rPr>
        <w:rFonts w:cs="Times New Roman"/>
      </w:rPr>
    </w:lvl>
    <w:lvl w:ilvl="7" w:tplc="80D8449A">
      <w:start w:val="1"/>
      <w:numFmt w:val="lowerLetter"/>
      <w:lvlText w:val="%8."/>
      <w:lvlJc w:val="left"/>
      <w:pPr>
        <w:tabs>
          <w:tab w:val="num" w:pos="5760"/>
        </w:tabs>
        <w:ind w:left="5760" w:hanging="360"/>
      </w:pPr>
      <w:rPr>
        <w:rFonts w:cs="Times New Roman"/>
      </w:rPr>
    </w:lvl>
    <w:lvl w:ilvl="8" w:tplc="37309E9E">
      <w:start w:val="1"/>
      <w:numFmt w:val="lowerRoman"/>
      <w:lvlText w:val="%9."/>
      <w:lvlJc w:val="right"/>
      <w:pPr>
        <w:tabs>
          <w:tab w:val="num" w:pos="6480"/>
        </w:tabs>
        <w:ind w:left="6480" w:hanging="180"/>
      </w:pPr>
      <w:rPr>
        <w:rFonts w:cs="Times New Roman"/>
      </w:rPr>
    </w:lvl>
  </w:abstractNum>
  <w:abstractNum w:abstractNumId="36"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7"/>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Arial"/>
        <w:b/>
        <w:bCs/>
        <w:sz w:val="22"/>
        <w:szCs w:val="22"/>
      </w:rPr>
    </w:lvl>
    <w:lvl w:ilvl="1">
      <w:start w:val="1"/>
      <w:numFmt w:val="decimal"/>
      <w:lvlText w:val="%1.%2."/>
      <w:lvlJc w:val="left"/>
      <w:pPr>
        <w:tabs>
          <w:tab w:val="num" w:pos="792"/>
        </w:tabs>
        <w:ind w:left="792" w:hanging="432"/>
      </w:pPr>
      <w:rPr>
        <w:rFonts w:ascii="Arial" w:hAnsi="Arial" w:cs="Arial"/>
        <w:b/>
        <w:bCs/>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4B170563"/>
    <w:multiLevelType w:val="singleLevel"/>
    <w:tmpl w:val="8A0C6168"/>
    <w:lvl w:ilvl="0">
      <w:start w:val="1"/>
      <w:numFmt w:val="bullet"/>
      <w:pStyle w:val="a8"/>
      <w:lvlText w:val=""/>
      <w:lvlJc w:val="left"/>
      <w:pPr>
        <w:tabs>
          <w:tab w:val="num" w:pos="786"/>
        </w:tabs>
        <w:ind w:left="786" w:hanging="360"/>
      </w:pPr>
      <w:rPr>
        <w:rFonts w:ascii="Wingdings" w:hAnsi="Wingdings" w:hint="default"/>
        <w:sz w:val="16"/>
      </w:rPr>
    </w:lvl>
  </w:abstractNum>
  <w:abstractNum w:abstractNumId="39" w15:restartNumberingAfterBreak="0">
    <w:nsid w:val="53FA6EA8"/>
    <w:multiLevelType w:val="hybridMultilevel"/>
    <w:tmpl w:val="5150CD44"/>
    <w:lvl w:ilvl="0" w:tplc="4D06553E">
      <w:start w:val="1"/>
      <w:numFmt w:val="bullet"/>
      <w:pStyle w:val="---"/>
      <w:lvlText w:val=""/>
      <w:lvlJc w:val="left"/>
      <w:pPr>
        <w:tabs>
          <w:tab w:val="num" w:pos="567"/>
        </w:tabs>
        <w:ind w:left="567" w:hanging="567"/>
      </w:pPr>
      <w:rPr>
        <w:rFonts w:ascii="Symbol" w:hAnsi="Symbol" w:hint="default"/>
        <w:color w:val="auto"/>
      </w:rPr>
    </w:lvl>
    <w:lvl w:ilvl="1" w:tplc="9F7A9E72">
      <w:start w:val="1"/>
      <w:numFmt w:val="bullet"/>
      <w:lvlText w:val="o"/>
      <w:lvlJc w:val="left"/>
      <w:pPr>
        <w:tabs>
          <w:tab w:val="num" w:pos="1440"/>
        </w:tabs>
        <w:ind w:left="1440" w:hanging="360"/>
      </w:pPr>
      <w:rPr>
        <w:rFonts w:ascii="Courier New" w:hAnsi="Courier New" w:hint="default"/>
      </w:rPr>
    </w:lvl>
    <w:lvl w:ilvl="2" w:tplc="0CD487A2">
      <w:start w:val="1"/>
      <w:numFmt w:val="bullet"/>
      <w:lvlText w:val=""/>
      <w:lvlJc w:val="left"/>
      <w:pPr>
        <w:tabs>
          <w:tab w:val="num" w:pos="2160"/>
        </w:tabs>
        <w:ind w:left="2160" w:hanging="360"/>
      </w:pPr>
      <w:rPr>
        <w:rFonts w:ascii="Wingdings" w:hAnsi="Wingdings" w:hint="default"/>
      </w:rPr>
    </w:lvl>
    <w:lvl w:ilvl="3" w:tplc="E504673A">
      <w:start w:val="1"/>
      <w:numFmt w:val="bullet"/>
      <w:lvlText w:val=""/>
      <w:lvlJc w:val="left"/>
      <w:pPr>
        <w:tabs>
          <w:tab w:val="num" w:pos="2880"/>
        </w:tabs>
        <w:ind w:left="2880" w:hanging="360"/>
      </w:pPr>
      <w:rPr>
        <w:rFonts w:ascii="Symbol" w:hAnsi="Symbol" w:hint="default"/>
      </w:rPr>
    </w:lvl>
    <w:lvl w:ilvl="4" w:tplc="A83CBA36">
      <w:start w:val="1"/>
      <w:numFmt w:val="bullet"/>
      <w:lvlText w:val="o"/>
      <w:lvlJc w:val="left"/>
      <w:pPr>
        <w:tabs>
          <w:tab w:val="num" w:pos="3600"/>
        </w:tabs>
        <w:ind w:left="3600" w:hanging="360"/>
      </w:pPr>
      <w:rPr>
        <w:rFonts w:ascii="Courier New" w:hAnsi="Courier New" w:hint="default"/>
      </w:rPr>
    </w:lvl>
    <w:lvl w:ilvl="5" w:tplc="62AA8EE4">
      <w:start w:val="1"/>
      <w:numFmt w:val="bullet"/>
      <w:lvlText w:val=""/>
      <w:lvlJc w:val="left"/>
      <w:pPr>
        <w:tabs>
          <w:tab w:val="num" w:pos="4320"/>
        </w:tabs>
        <w:ind w:left="4320" w:hanging="360"/>
      </w:pPr>
      <w:rPr>
        <w:rFonts w:ascii="Wingdings" w:hAnsi="Wingdings" w:hint="default"/>
      </w:rPr>
    </w:lvl>
    <w:lvl w:ilvl="6" w:tplc="3C28501A">
      <w:start w:val="1"/>
      <w:numFmt w:val="bullet"/>
      <w:lvlText w:val=""/>
      <w:lvlJc w:val="left"/>
      <w:pPr>
        <w:tabs>
          <w:tab w:val="num" w:pos="5040"/>
        </w:tabs>
        <w:ind w:left="5040" w:hanging="360"/>
      </w:pPr>
      <w:rPr>
        <w:rFonts w:ascii="Symbol" w:hAnsi="Symbol" w:hint="default"/>
      </w:rPr>
    </w:lvl>
    <w:lvl w:ilvl="7" w:tplc="676E6EDE">
      <w:start w:val="1"/>
      <w:numFmt w:val="bullet"/>
      <w:lvlText w:val="o"/>
      <w:lvlJc w:val="left"/>
      <w:pPr>
        <w:tabs>
          <w:tab w:val="num" w:pos="5760"/>
        </w:tabs>
        <w:ind w:left="5760" w:hanging="360"/>
      </w:pPr>
      <w:rPr>
        <w:rFonts w:ascii="Courier New" w:hAnsi="Courier New" w:hint="default"/>
      </w:rPr>
    </w:lvl>
    <w:lvl w:ilvl="8" w:tplc="ABB48926">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383BA0"/>
    <w:multiLevelType w:val="hybridMultilevel"/>
    <w:tmpl w:val="ED5A21E4"/>
    <w:lvl w:ilvl="0" w:tplc="B316E1A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55E321BE"/>
    <w:multiLevelType w:val="multilevel"/>
    <w:tmpl w:val="91B2D8C8"/>
    <w:lvl w:ilvl="0">
      <w:start w:val="1"/>
      <w:numFmt w:val="upperRoman"/>
      <w:pStyle w:val="12"/>
      <w:lvlText w:val="%1."/>
      <w:lvlJc w:val="left"/>
      <w:pPr>
        <w:tabs>
          <w:tab w:val="num" w:pos="720"/>
        </w:tabs>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2" w15:restartNumberingAfterBreak="0">
    <w:nsid w:val="587C4526"/>
    <w:multiLevelType w:val="hybridMultilevel"/>
    <w:tmpl w:val="0BECAC3E"/>
    <w:lvl w:ilvl="0" w:tplc="04190001">
      <w:start w:val="1"/>
      <w:numFmt w:val="decimal"/>
      <w:pStyle w:v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3" w15:restartNumberingAfterBreak="0">
    <w:nsid w:val="634479AC"/>
    <w:multiLevelType w:val="hybridMultilevel"/>
    <w:tmpl w:val="FA24D594"/>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4" w15:restartNumberingAfterBreak="0">
    <w:nsid w:val="63487A7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5" w15:restartNumberingAfterBreak="0">
    <w:nsid w:val="65C507C2"/>
    <w:multiLevelType w:val="multilevel"/>
    <w:tmpl w:val="65C507C2"/>
    <w:lvl w:ilvl="0">
      <w:start w:val="1"/>
      <w:numFmt w:val="decimal"/>
      <w:lvlText w:val="Вариант %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B8E7A1E"/>
    <w:multiLevelType w:val="hybridMultilevel"/>
    <w:tmpl w:val="5F108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E7D78DD"/>
    <w:multiLevelType w:val="multilevel"/>
    <w:tmpl w:val="6E7D78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F166CD4"/>
    <w:multiLevelType w:val="multilevel"/>
    <w:tmpl w:val="5F14017E"/>
    <w:lvl w:ilvl="0">
      <w:start w:val="1"/>
      <w:numFmt w:val="decimal"/>
      <w:pStyle w:val="a9"/>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0873F2F"/>
    <w:multiLevelType w:val="multilevel"/>
    <w:tmpl w:val="6BC00546"/>
    <w:lvl w:ilvl="0">
      <w:start w:val="1"/>
      <w:numFmt w:val="decimal"/>
      <w:lvlText w:val="%1."/>
      <w:lvlJc w:val="left"/>
      <w:pPr>
        <w:ind w:left="785"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752145C8"/>
    <w:multiLevelType w:val="multilevel"/>
    <w:tmpl w:val="568ED932"/>
    <w:lvl w:ilvl="0">
      <w:start w:val="1"/>
      <w:numFmt w:val="none"/>
      <w:pStyle w:val="aa"/>
      <w:suff w:val="nothing"/>
      <w:lvlText w:val=""/>
      <w:lvlJc w:val="left"/>
      <w:pPr>
        <w:ind w:firstLine="851"/>
      </w:pPr>
      <w:rPr>
        <w:rFonts w:ascii="Times New Roman" w:hAnsi="Times New Roman" w:cs="Times New Roman" w:hint="default"/>
        <w:b/>
        <w:bCs/>
        <w:i w:val="0"/>
        <w:iCs w:val="0"/>
        <w:spacing w:val="0"/>
        <w:w w:val="100"/>
        <w:position w:val="0"/>
        <w:sz w:val="28"/>
        <w:szCs w:val="28"/>
      </w:rPr>
    </w:lvl>
    <w:lvl w:ilvl="1">
      <w:start w:val="1"/>
      <w:numFmt w:val="decimal"/>
      <w:lvlRestart w:val="0"/>
      <w:pStyle w:val="ab"/>
      <w:lvlText w:val="%2"/>
      <w:lvlJc w:val="left"/>
      <w:pPr>
        <w:tabs>
          <w:tab w:val="num" w:pos="1247"/>
        </w:tabs>
        <w:ind w:firstLine="851"/>
      </w:pPr>
      <w:rPr>
        <w:rFonts w:ascii="Times New Roman" w:hAnsi="Times New Roman" w:cs="Times New Roman" w:hint="default"/>
        <w:b/>
        <w:bCs/>
        <w:i w:val="0"/>
        <w:iCs w:val="0"/>
        <w:caps w:val="0"/>
        <w:color w:val="auto"/>
        <w:spacing w:val="0"/>
        <w:w w:val="100"/>
        <w:position w:val="0"/>
        <w:sz w:val="32"/>
        <w:szCs w:val="32"/>
      </w:rPr>
    </w:lvl>
    <w:lvl w:ilvl="2">
      <w:start w:val="1"/>
      <w:numFmt w:val="decimal"/>
      <w:pStyle w:val="ac"/>
      <w:lvlText w:val="%2.%3"/>
      <w:lvlJc w:val="left"/>
      <w:pPr>
        <w:tabs>
          <w:tab w:val="num" w:pos="1474"/>
        </w:tabs>
        <w:ind w:firstLine="851"/>
      </w:pPr>
      <w:rPr>
        <w:rFonts w:ascii="Times New Roman" w:hAnsi="Times New Roman" w:cs="Times New Roman" w:hint="default"/>
        <w:b w:val="0"/>
        <w:bCs w:val="0"/>
        <w:i w:val="0"/>
        <w:iCs w:val="0"/>
        <w:caps w:val="0"/>
        <w:spacing w:val="0"/>
        <w:w w:val="100"/>
        <w:position w:val="0"/>
        <w:sz w:val="32"/>
        <w:szCs w:val="32"/>
      </w:rPr>
    </w:lvl>
    <w:lvl w:ilvl="3">
      <w:start w:val="1"/>
      <w:numFmt w:val="decimal"/>
      <w:pStyle w:val="ad"/>
      <w:lvlText w:val="%2.%3.%4"/>
      <w:lvlJc w:val="left"/>
      <w:pPr>
        <w:tabs>
          <w:tab w:val="num" w:pos="1701"/>
        </w:tabs>
        <w:ind w:firstLine="851"/>
      </w:pPr>
      <w:rPr>
        <w:rFonts w:ascii="Times New Roman" w:hAnsi="Times New Roman" w:cs="Times New Roman" w:hint="default"/>
        <w:b w:val="0"/>
        <w:bCs w:val="0"/>
        <w:i w:val="0"/>
        <w:iCs w:val="0"/>
        <w:spacing w:val="0"/>
        <w:w w:val="100"/>
        <w:position w:val="0"/>
        <w:sz w:val="28"/>
        <w:szCs w:val="28"/>
      </w:rPr>
    </w:lvl>
    <w:lvl w:ilvl="4">
      <w:start w:val="1"/>
      <w:numFmt w:val="none"/>
      <w:lvlRestart w:val="0"/>
      <w:pStyle w:val="ae"/>
      <w:suff w:val="nothing"/>
      <w:lvlText w:val=""/>
      <w:lvlJc w:val="center"/>
      <w:rPr>
        <w:rFonts w:ascii="Times New Roman" w:hAnsi="Times New Roman" w:cs="Times New Roman" w:hint="default"/>
        <w:b/>
        <w:bCs/>
        <w:i w:val="0"/>
        <w:iCs w:val="0"/>
        <w:caps/>
        <w:sz w:val="24"/>
        <w:szCs w:val="24"/>
      </w:rPr>
    </w:lvl>
    <w:lvl w:ilvl="5">
      <w:start w:val="1"/>
      <w:numFmt w:val="russianUpper"/>
      <w:lvlRestart w:val="0"/>
      <w:pStyle w:val="af"/>
      <w:lvlText w:val="Приложение %6"/>
      <w:lvlJc w:val="left"/>
      <w:pPr>
        <w:tabs>
          <w:tab w:val="num" w:pos="9923"/>
        </w:tabs>
        <w:ind w:firstLine="8051"/>
      </w:pPr>
      <w:rPr>
        <w:rFonts w:ascii="Times New Roman" w:hAnsi="Times New Roman" w:cs="Times New Roman" w:hint="default"/>
        <w:b/>
        <w:bCs/>
        <w:i w:val="0"/>
        <w:iCs w:val="0"/>
        <w:spacing w:val="0"/>
        <w:w w:val="100"/>
        <w:position w:val="0"/>
        <w:sz w:val="24"/>
        <w:szCs w:val="24"/>
      </w:rPr>
    </w:lvl>
    <w:lvl w:ilvl="6">
      <w:start w:val="1"/>
      <w:numFmt w:val="decimal"/>
      <w:lvlRestart w:val="0"/>
      <w:pStyle w:val="af0"/>
      <w:lvlText w:val="Приложение %6 %7"/>
      <w:lvlJc w:val="left"/>
      <w:pPr>
        <w:tabs>
          <w:tab w:val="num" w:pos="9923"/>
        </w:tabs>
        <w:ind w:firstLine="8051"/>
      </w:pPr>
      <w:rPr>
        <w:rFonts w:ascii="Times New Roman" w:hAnsi="Times New Roman" w:cs="Times New Roman" w:hint="default"/>
        <w:b w:val="0"/>
        <w:bCs w:val="0"/>
        <w:i w:val="0"/>
        <w:iCs w:val="0"/>
        <w:spacing w:val="0"/>
        <w:w w:val="100"/>
        <w:position w:val="0"/>
        <w:sz w:val="24"/>
        <w:szCs w:val="24"/>
      </w:rPr>
    </w:lvl>
    <w:lvl w:ilvl="7">
      <w:start w:val="1"/>
      <w:numFmt w:val="lowerLetter"/>
      <w:lvlText w:val="%8."/>
      <w:lvlJc w:val="left"/>
      <w:pPr>
        <w:tabs>
          <w:tab w:val="num" w:pos="2579"/>
        </w:tabs>
        <w:ind w:left="2291" w:hanging="432"/>
      </w:pPr>
      <w:rPr>
        <w:rFonts w:cs="Times New Roman" w:hint="default"/>
      </w:rPr>
    </w:lvl>
    <w:lvl w:ilvl="8">
      <w:start w:val="1"/>
      <w:numFmt w:val="lowerRoman"/>
      <w:lvlText w:val="%9."/>
      <w:lvlJc w:val="right"/>
      <w:pPr>
        <w:tabs>
          <w:tab w:val="num" w:pos="2435"/>
        </w:tabs>
        <w:ind w:left="2435" w:hanging="144"/>
      </w:pPr>
      <w:rPr>
        <w:rFonts w:cs="Times New Roman" w:hint="default"/>
      </w:rPr>
    </w:lvl>
  </w:abstractNum>
  <w:abstractNum w:abstractNumId="52" w15:restartNumberingAfterBreak="0">
    <w:nsid w:val="7C703862"/>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13"/>
  </w:num>
  <w:num w:numId="2">
    <w:abstractNumId w:val="2"/>
  </w:num>
  <w:num w:numId="3">
    <w:abstractNumId w:val="1"/>
  </w:num>
  <w:num w:numId="4">
    <w:abstractNumId w:val="38"/>
  </w:num>
  <w:num w:numId="5">
    <w:abstractNumId w:val="29"/>
  </w:num>
  <w:num w:numId="6">
    <w:abstractNumId w:val="37"/>
  </w:num>
  <w:num w:numId="7">
    <w:abstractNumId w:val="51"/>
  </w:num>
  <w:num w:numId="8">
    <w:abstractNumId w:val="39"/>
  </w:num>
  <w:num w:numId="9">
    <w:abstractNumId w:val="21"/>
  </w:num>
  <w:num w:numId="10">
    <w:abstractNumId w:val="41"/>
  </w:num>
  <w:num w:numId="11">
    <w:abstractNumId w:val="7"/>
  </w:num>
  <w:num w:numId="12">
    <w:abstractNumId w:val="34"/>
  </w:num>
  <w:num w:numId="13">
    <w:abstractNumId w:val="35"/>
  </w:num>
  <w:num w:numId="14">
    <w:abstractNumId w:val="26"/>
  </w:num>
  <w:num w:numId="15">
    <w:abstractNumId w:val="42"/>
  </w:num>
  <w:num w:numId="16">
    <w:abstractNumId w:val="48"/>
  </w:num>
  <w:num w:numId="17">
    <w:abstractNumId w:val="24"/>
  </w:num>
  <w:num w:numId="18">
    <w:abstractNumId w:val="36"/>
  </w:num>
  <w:num w:numId="19">
    <w:abstractNumId w:val="11"/>
  </w:num>
  <w:num w:numId="20">
    <w:abstractNumId w:val="6"/>
  </w:num>
  <w:num w:numId="21">
    <w:abstractNumId w:val="33"/>
  </w:num>
  <w:num w:numId="22">
    <w:abstractNumId w:val="19"/>
  </w:num>
  <w:num w:numId="23">
    <w:abstractNumId w:val="27"/>
  </w:num>
  <w:num w:numId="24">
    <w:abstractNumId w:val="10"/>
  </w:num>
  <w:num w:numId="25">
    <w:abstractNumId w:val="44"/>
  </w:num>
  <w:num w:numId="26">
    <w:abstractNumId w:val="20"/>
  </w:num>
  <w:num w:numId="27">
    <w:abstractNumId w:val="31"/>
  </w:num>
  <w:num w:numId="28">
    <w:abstractNumId w:val="32"/>
  </w:num>
  <w:num w:numId="29">
    <w:abstractNumId w:val="18"/>
  </w:num>
  <w:num w:numId="30">
    <w:abstractNumId w:val="8"/>
  </w:num>
  <w:num w:numId="31">
    <w:abstractNumId w:val="25"/>
  </w:num>
  <w:num w:numId="32">
    <w:abstractNumId w:val="15"/>
  </w:num>
  <w:num w:numId="33">
    <w:abstractNumId w:val="52"/>
  </w:num>
  <w:num w:numId="34">
    <w:abstractNumId w:val="2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45"/>
  </w:num>
  <w:num w:numId="39">
    <w:abstractNumId w:val="47"/>
  </w:num>
  <w:num w:numId="40">
    <w:abstractNumId w:val="23"/>
  </w:num>
  <w:num w:numId="41">
    <w:abstractNumId w:val="16"/>
  </w:num>
  <w:num w:numId="42">
    <w:abstractNumId w:val="9"/>
  </w:num>
  <w:num w:numId="43">
    <w:abstractNumId w:val="14"/>
  </w:num>
  <w:num w:numId="44">
    <w:abstractNumId w:val="46"/>
  </w:num>
  <w:num w:numId="45">
    <w:abstractNumId w:val="49"/>
  </w:num>
  <w:num w:numId="46">
    <w:abstractNumId w:val="43"/>
  </w:num>
  <w:num w:numId="47">
    <w:abstractNumId w:val="17"/>
  </w:num>
  <w:num w:numId="48">
    <w:abstractNumId w:val="40"/>
  </w:num>
  <w:num w:numId="49">
    <w:abstractNumId w:val="12"/>
  </w:num>
  <w:num w:numId="50">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proofState w:spelling="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6F3"/>
    <w:rsid w:val="00000A7D"/>
    <w:rsid w:val="0000382F"/>
    <w:rsid w:val="0000457B"/>
    <w:rsid w:val="00004617"/>
    <w:rsid w:val="000046E5"/>
    <w:rsid w:val="0000495D"/>
    <w:rsid w:val="000049BD"/>
    <w:rsid w:val="00004B57"/>
    <w:rsid w:val="0000554B"/>
    <w:rsid w:val="00005848"/>
    <w:rsid w:val="000065B6"/>
    <w:rsid w:val="000072CE"/>
    <w:rsid w:val="000076F9"/>
    <w:rsid w:val="00010557"/>
    <w:rsid w:val="00011316"/>
    <w:rsid w:val="000113C5"/>
    <w:rsid w:val="00011E9B"/>
    <w:rsid w:val="00011F2A"/>
    <w:rsid w:val="00012C37"/>
    <w:rsid w:val="00013BBA"/>
    <w:rsid w:val="0001426E"/>
    <w:rsid w:val="00014CDA"/>
    <w:rsid w:val="00014E00"/>
    <w:rsid w:val="000151A0"/>
    <w:rsid w:val="00015746"/>
    <w:rsid w:val="00015CC2"/>
    <w:rsid w:val="0001607A"/>
    <w:rsid w:val="00016AC6"/>
    <w:rsid w:val="000172B7"/>
    <w:rsid w:val="00017634"/>
    <w:rsid w:val="00020025"/>
    <w:rsid w:val="00020FB2"/>
    <w:rsid w:val="00021504"/>
    <w:rsid w:val="0002221C"/>
    <w:rsid w:val="00022D4B"/>
    <w:rsid w:val="00022E00"/>
    <w:rsid w:val="000246BB"/>
    <w:rsid w:val="000249F7"/>
    <w:rsid w:val="00024C74"/>
    <w:rsid w:val="000250D8"/>
    <w:rsid w:val="000251EF"/>
    <w:rsid w:val="000260F3"/>
    <w:rsid w:val="0002613D"/>
    <w:rsid w:val="00026521"/>
    <w:rsid w:val="0002676B"/>
    <w:rsid w:val="00026DF4"/>
    <w:rsid w:val="0002793A"/>
    <w:rsid w:val="00030960"/>
    <w:rsid w:val="00030D5A"/>
    <w:rsid w:val="0003169A"/>
    <w:rsid w:val="00031DDB"/>
    <w:rsid w:val="00031FA0"/>
    <w:rsid w:val="00032514"/>
    <w:rsid w:val="00032A05"/>
    <w:rsid w:val="00032B6C"/>
    <w:rsid w:val="00032FD4"/>
    <w:rsid w:val="000332E7"/>
    <w:rsid w:val="0003390B"/>
    <w:rsid w:val="000342B8"/>
    <w:rsid w:val="00034799"/>
    <w:rsid w:val="00034BC0"/>
    <w:rsid w:val="0003670F"/>
    <w:rsid w:val="00036AD8"/>
    <w:rsid w:val="0003729F"/>
    <w:rsid w:val="00037370"/>
    <w:rsid w:val="00037580"/>
    <w:rsid w:val="00037C9D"/>
    <w:rsid w:val="000401EF"/>
    <w:rsid w:val="00040A06"/>
    <w:rsid w:val="00042587"/>
    <w:rsid w:val="000431E8"/>
    <w:rsid w:val="00043347"/>
    <w:rsid w:val="000435D9"/>
    <w:rsid w:val="0004376D"/>
    <w:rsid w:val="0004440F"/>
    <w:rsid w:val="00044AA1"/>
    <w:rsid w:val="000454A5"/>
    <w:rsid w:val="000459F4"/>
    <w:rsid w:val="00045CB3"/>
    <w:rsid w:val="00046038"/>
    <w:rsid w:val="00046646"/>
    <w:rsid w:val="000466C9"/>
    <w:rsid w:val="00046F04"/>
    <w:rsid w:val="00047DA7"/>
    <w:rsid w:val="00047F2E"/>
    <w:rsid w:val="00047FF3"/>
    <w:rsid w:val="00050333"/>
    <w:rsid w:val="00050611"/>
    <w:rsid w:val="000506F1"/>
    <w:rsid w:val="00050BD8"/>
    <w:rsid w:val="0005187E"/>
    <w:rsid w:val="00052711"/>
    <w:rsid w:val="0005288C"/>
    <w:rsid w:val="000539BD"/>
    <w:rsid w:val="00053A0F"/>
    <w:rsid w:val="000540CF"/>
    <w:rsid w:val="000545DC"/>
    <w:rsid w:val="00055A57"/>
    <w:rsid w:val="00055F7D"/>
    <w:rsid w:val="00056943"/>
    <w:rsid w:val="00056C8B"/>
    <w:rsid w:val="00056DA5"/>
    <w:rsid w:val="0005715C"/>
    <w:rsid w:val="00057301"/>
    <w:rsid w:val="00057904"/>
    <w:rsid w:val="0005794A"/>
    <w:rsid w:val="00057C4E"/>
    <w:rsid w:val="000600BC"/>
    <w:rsid w:val="00060140"/>
    <w:rsid w:val="00060379"/>
    <w:rsid w:val="0006037E"/>
    <w:rsid w:val="00060902"/>
    <w:rsid w:val="000611E8"/>
    <w:rsid w:val="00061B2D"/>
    <w:rsid w:val="00061C6F"/>
    <w:rsid w:val="000623F5"/>
    <w:rsid w:val="0006271B"/>
    <w:rsid w:val="00062B2D"/>
    <w:rsid w:val="00062E55"/>
    <w:rsid w:val="00062F70"/>
    <w:rsid w:val="000630DE"/>
    <w:rsid w:val="000630EE"/>
    <w:rsid w:val="00063A60"/>
    <w:rsid w:val="00063A84"/>
    <w:rsid w:val="000641C4"/>
    <w:rsid w:val="00064908"/>
    <w:rsid w:val="0006493C"/>
    <w:rsid w:val="000649A3"/>
    <w:rsid w:val="00064A4F"/>
    <w:rsid w:val="00064D11"/>
    <w:rsid w:val="00065415"/>
    <w:rsid w:val="00065A6D"/>
    <w:rsid w:val="00065FF4"/>
    <w:rsid w:val="00066013"/>
    <w:rsid w:val="0006695A"/>
    <w:rsid w:val="000669C9"/>
    <w:rsid w:val="00066C58"/>
    <w:rsid w:val="00067130"/>
    <w:rsid w:val="00067164"/>
    <w:rsid w:val="000671C6"/>
    <w:rsid w:val="0006770A"/>
    <w:rsid w:val="000677B4"/>
    <w:rsid w:val="000677D9"/>
    <w:rsid w:val="00067AA7"/>
    <w:rsid w:val="00067AA8"/>
    <w:rsid w:val="000702A1"/>
    <w:rsid w:val="00070570"/>
    <w:rsid w:val="0007067F"/>
    <w:rsid w:val="0007097E"/>
    <w:rsid w:val="00070B2D"/>
    <w:rsid w:val="00071109"/>
    <w:rsid w:val="00071AD9"/>
    <w:rsid w:val="00071BBE"/>
    <w:rsid w:val="0007226B"/>
    <w:rsid w:val="00072B2A"/>
    <w:rsid w:val="00073826"/>
    <w:rsid w:val="00073A7A"/>
    <w:rsid w:val="00073DA6"/>
    <w:rsid w:val="0007434D"/>
    <w:rsid w:val="00074ACA"/>
    <w:rsid w:val="00074EC7"/>
    <w:rsid w:val="00075009"/>
    <w:rsid w:val="00075305"/>
    <w:rsid w:val="00075851"/>
    <w:rsid w:val="00075A07"/>
    <w:rsid w:val="00076ACC"/>
    <w:rsid w:val="00077A7C"/>
    <w:rsid w:val="00077AAD"/>
    <w:rsid w:val="00077C7D"/>
    <w:rsid w:val="00080DDA"/>
    <w:rsid w:val="00081660"/>
    <w:rsid w:val="0008220F"/>
    <w:rsid w:val="0008237D"/>
    <w:rsid w:val="00082AED"/>
    <w:rsid w:val="00082C38"/>
    <w:rsid w:val="0008311A"/>
    <w:rsid w:val="00083897"/>
    <w:rsid w:val="00083AAB"/>
    <w:rsid w:val="000843F7"/>
    <w:rsid w:val="00085883"/>
    <w:rsid w:val="00085A5B"/>
    <w:rsid w:val="00085C50"/>
    <w:rsid w:val="000867A4"/>
    <w:rsid w:val="00086AD7"/>
    <w:rsid w:val="0008758B"/>
    <w:rsid w:val="0009048C"/>
    <w:rsid w:val="000914A2"/>
    <w:rsid w:val="000917F8"/>
    <w:rsid w:val="00093391"/>
    <w:rsid w:val="00093582"/>
    <w:rsid w:val="00093E25"/>
    <w:rsid w:val="00093F99"/>
    <w:rsid w:val="00094355"/>
    <w:rsid w:val="0009442A"/>
    <w:rsid w:val="000947E0"/>
    <w:rsid w:val="000954D9"/>
    <w:rsid w:val="00095BD2"/>
    <w:rsid w:val="00095D1C"/>
    <w:rsid w:val="000960AD"/>
    <w:rsid w:val="00096ADF"/>
    <w:rsid w:val="00096E39"/>
    <w:rsid w:val="00096E53"/>
    <w:rsid w:val="0009743D"/>
    <w:rsid w:val="00097D87"/>
    <w:rsid w:val="000A0B22"/>
    <w:rsid w:val="000A0BC1"/>
    <w:rsid w:val="000A147F"/>
    <w:rsid w:val="000A1765"/>
    <w:rsid w:val="000A1A38"/>
    <w:rsid w:val="000A2193"/>
    <w:rsid w:val="000A2238"/>
    <w:rsid w:val="000A24C4"/>
    <w:rsid w:val="000A2ABF"/>
    <w:rsid w:val="000A31FA"/>
    <w:rsid w:val="000A3A00"/>
    <w:rsid w:val="000A3BFF"/>
    <w:rsid w:val="000A4069"/>
    <w:rsid w:val="000A40FC"/>
    <w:rsid w:val="000A45B8"/>
    <w:rsid w:val="000A4D29"/>
    <w:rsid w:val="000A5286"/>
    <w:rsid w:val="000A5DCF"/>
    <w:rsid w:val="000A6220"/>
    <w:rsid w:val="000A77D3"/>
    <w:rsid w:val="000A77D4"/>
    <w:rsid w:val="000A7827"/>
    <w:rsid w:val="000A7E8C"/>
    <w:rsid w:val="000B041B"/>
    <w:rsid w:val="000B0A09"/>
    <w:rsid w:val="000B130A"/>
    <w:rsid w:val="000B1B53"/>
    <w:rsid w:val="000B2040"/>
    <w:rsid w:val="000B20C8"/>
    <w:rsid w:val="000B24B7"/>
    <w:rsid w:val="000B27FB"/>
    <w:rsid w:val="000B2BDB"/>
    <w:rsid w:val="000B2F5F"/>
    <w:rsid w:val="000B381C"/>
    <w:rsid w:val="000B3845"/>
    <w:rsid w:val="000B3D7D"/>
    <w:rsid w:val="000B4207"/>
    <w:rsid w:val="000B4526"/>
    <w:rsid w:val="000B49F4"/>
    <w:rsid w:val="000B4AE5"/>
    <w:rsid w:val="000B5589"/>
    <w:rsid w:val="000B6040"/>
    <w:rsid w:val="000B614D"/>
    <w:rsid w:val="000B6334"/>
    <w:rsid w:val="000B63EE"/>
    <w:rsid w:val="000B6EC1"/>
    <w:rsid w:val="000B7060"/>
    <w:rsid w:val="000B7207"/>
    <w:rsid w:val="000B757B"/>
    <w:rsid w:val="000C07DB"/>
    <w:rsid w:val="000C11F5"/>
    <w:rsid w:val="000C140E"/>
    <w:rsid w:val="000C1CB1"/>
    <w:rsid w:val="000C1D62"/>
    <w:rsid w:val="000C1D68"/>
    <w:rsid w:val="000C36B8"/>
    <w:rsid w:val="000C3D1C"/>
    <w:rsid w:val="000C3FF8"/>
    <w:rsid w:val="000C403D"/>
    <w:rsid w:val="000C420C"/>
    <w:rsid w:val="000C4308"/>
    <w:rsid w:val="000C4317"/>
    <w:rsid w:val="000C4468"/>
    <w:rsid w:val="000C4898"/>
    <w:rsid w:val="000C4E05"/>
    <w:rsid w:val="000C4FCE"/>
    <w:rsid w:val="000C5982"/>
    <w:rsid w:val="000C645E"/>
    <w:rsid w:val="000C65AA"/>
    <w:rsid w:val="000C682B"/>
    <w:rsid w:val="000C6A3C"/>
    <w:rsid w:val="000C6FD3"/>
    <w:rsid w:val="000C7613"/>
    <w:rsid w:val="000C7931"/>
    <w:rsid w:val="000C7F92"/>
    <w:rsid w:val="000C7FC7"/>
    <w:rsid w:val="000D00BB"/>
    <w:rsid w:val="000D0C92"/>
    <w:rsid w:val="000D1778"/>
    <w:rsid w:val="000D1923"/>
    <w:rsid w:val="000D19A7"/>
    <w:rsid w:val="000D2142"/>
    <w:rsid w:val="000D26B7"/>
    <w:rsid w:val="000D3955"/>
    <w:rsid w:val="000D395B"/>
    <w:rsid w:val="000D3BBE"/>
    <w:rsid w:val="000D448D"/>
    <w:rsid w:val="000D49F2"/>
    <w:rsid w:val="000D4B0E"/>
    <w:rsid w:val="000D4EEF"/>
    <w:rsid w:val="000D4F26"/>
    <w:rsid w:val="000D5065"/>
    <w:rsid w:val="000D518D"/>
    <w:rsid w:val="000D5505"/>
    <w:rsid w:val="000D5DF4"/>
    <w:rsid w:val="000D60B7"/>
    <w:rsid w:val="000D7699"/>
    <w:rsid w:val="000D76D0"/>
    <w:rsid w:val="000D775F"/>
    <w:rsid w:val="000D7830"/>
    <w:rsid w:val="000D7BF6"/>
    <w:rsid w:val="000E0779"/>
    <w:rsid w:val="000E0A3D"/>
    <w:rsid w:val="000E0CFE"/>
    <w:rsid w:val="000E10CD"/>
    <w:rsid w:val="000E2F83"/>
    <w:rsid w:val="000E3CFD"/>
    <w:rsid w:val="000E41BA"/>
    <w:rsid w:val="000E5026"/>
    <w:rsid w:val="000E5A12"/>
    <w:rsid w:val="000E61C7"/>
    <w:rsid w:val="000E61F6"/>
    <w:rsid w:val="000E7955"/>
    <w:rsid w:val="000F0B8A"/>
    <w:rsid w:val="000F0C22"/>
    <w:rsid w:val="000F0F18"/>
    <w:rsid w:val="000F1474"/>
    <w:rsid w:val="000F207A"/>
    <w:rsid w:val="000F2085"/>
    <w:rsid w:val="000F3E25"/>
    <w:rsid w:val="000F3F63"/>
    <w:rsid w:val="000F4228"/>
    <w:rsid w:val="000F4D59"/>
    <w:rsid w:val="000F522D"/>
    <w:rsid w:val="000F558D"/>
    <w:rsid w:val="000F57A1"/>
    <w:rsid w:val="000F647E"/>
    <w:rsid w:val="000F6718"/>
    <w:rsid w:val="000F709B"/>
    <w:rsid w:val="000F7194"/>
    <w:rsid w:val="000F7542"/>
    <w:rsid w:val="000F7618"/>
    <w:rsid w:val="000F7C07"/>
    <w:rsid w:val="001002DD"/>
    <w:rsid w:val="00100551"/>
    <w:rsid w:val="00101F97"/>
    <w:rsid w:val="00102B2A"/>
    <w:rsid w:val="00102C25"/>
    <w:rsid w:val="00102D3D"/>
    <w:rsid w:val="0010392C"/>
    <w:rsid w:val="001040BB"/>
    <w:rsid w:val="00104973"/>
    <w:rsid w:val="00104FC4"/>
    <w:rsid w:val="00105DBA"/>
    <w:rsid w:val="00105EAA"/>
    <w:rsid w:val="0010604F"/>
    <w:rsid w:val="001062FA"/>
    <w:rsid w:val="001064F0"/>
    <w:rsid w:val="00107DED"/>
    <w:rsid w:val="00110836"/>
    <w:rsid w:val="00110C06"/>
    <w:rsid w:val="0011125B"/>
    <w:rsid w:val="00111C56"/>
    <w:rsid w:val="00112B6B"/>
    <w:rsid w:val="00112FA4"/>
    <w:rsid w:val="001133AF"/>
    <w:rsid w:val="00113F5E"/>
    <w:rsid w:val="001141B5"/>
    <w:rsid w:val="001144B7"/>
    <w:rsid w:val="001147D8"/>
    <w:rsid w:val="00114B79"/>
    <w:rsid w:val="00115329"/>
    <w:rsid w:val="001156F4"/>
    <w:rsid w:val="00115FD6"/>
    <w:rsid w:val="001174A4"/>
    <w:rsid w:val="00117712"/>
    <w:rsid w:val="00120062"/>
    <w:rsid w:val="00120236"/>
    <w:rsid w:val="00120363"/>
    <w:rsid w:val="001203AF"/>
    <w:rsid w:val="00120E32"/>
    <w:rsid w:val="001220F3"/>
    <w:rsid w:val="0012297F"/>
    <w:rsid w:val="00122D62"/>
    <w:rsid w:val="00122DCD"/>
    <w:rsid w:val="001232EE"/>
    <w:rsid w:val="00123B88"/>
    <w:rsid w:val="00123C0C"/>
    <w:rsid w:val="00123CED"/>
    <w:rsid w:val="00123ED1"/>
    <w:rsid w:val="00124970"/>
    <w:rsid w:val="001249F3"/>
    <w:rsid w:val="00124C0D"/>
    <w:rsid w:val="001253F3"/>
    <w:rsid w:val="00126786"/>
    <w:rsid w:val="001268FC"/>
    <w:rsid w:val="00126B56"/>
    <w:rsid w:val="00126BAC"/>
    <w:rsid w:val="00126C2B"/>
    <w:rsid w:val="0012731F"/>
    <w:rsid w:val="0012762E"/>
    <w:rsid w:val="00127CE2"/>
    <w:rsid w:val="001306C8"/>
    <w:rsid w:val="001306F4"/>
    <w:rsid w:val="00130A23"/>
    <w:rsid w:val="00130F94"/>
    <w:rsid w:val="001310BE"/>
    <w:rsid w:val="00131427"/>
    <w:rsid w:val="00132013"/>
    <w:rsid w:val="00132544"/>
    <w:rsid w:val="001328A9"/>
    <w:rsid w:val="00132F01"/>
    <w:rsid w:val="00132FEF"/>
    <w:rsid w:val="00133B11"/>
    <w:rsid w:val="00133F3F"/>
    <w:rsid w:val="00134EF5"/>
    <w:rsid w:val="00134F16"/>
    <w:rsid w:val="001350CA"/>
    <w:rsid w:val="001351D0"/>
    <w:rsid w:val="0013621E"/>
    <w:rsid w:val="001374AB"/>
    <w:rsid w:val="00137549"/>
    <w:rsid w:val="00137E0B"/>
    <w:rsid w:val="0014011A"/>
    <w:rsid w:val="0014106F"/>
    <w:rsid w:val="00141A57"/>
    <w:rsid w:val="00141B53"/>
    <w:rsid w:val="00141E53"/>
    <w:rsid w:val="00142685"/>
    <w:rsid w:val="001426B7"/>
    <w:rsid w:val="00142C57"/>
    <w:rsid w:val="00142D2C"/>
    <w:rsid w:val="00143FDC"/>
    <w:rsid w:val="00144490"/>
    <w:rsid w:val="001452B4"/>
    <w:rsid w:val="001452B9"/>
    <w:rsid w:val="001455A2"/>
    <w:rsid w:val="00145693"/>
    <w:rsid w:val="001461D8"/>
    <w:rsid w:val="001465C7"/>
    <w:rsid w:val="0014667B"/>
    <w:rsid w:val="00146ACD"/>
    <w:rsid w:val="00147B2F"/>
    <w:rsid w:val="00147E19"/>
    <w:rsid w:val="00150342"/>
    <w:rsid w:val="00150484"/>
    <w:rsid w:val="001504EA"/>
    <w:rsid w:val="0015088D"/>
    <w:rsid w:val="00151151"/>
    <w:rsid w:val="001513A9"/>
    <w:rsid w:val="00151742"/>
    <w:rsid w:val="00151A51"/>
    <w:rsid w:val="00151E8C"/>
    <w:rsid w:val="00152332"/>
    <w:rsid w:val="00153705"/>
    <w:rsid w:val="0015388A"/>
    <w:rsid w:val="00153E9C"/>
    <w:rsid w:val="0015476F"/>
    <w:rsid w:val="00155F80"/>
    <w:rsid w:val="00156494"/>
    <w:rsid w:val="00156713"/>
    <w:rsid w:val="00156FDE"/>
    <w:rsid w:val="001576BD"/>
    <w:rsid w:val="00157739"/>
    <w:rsid w:val="00157852"/>
    <w:rsid w:val="00157D0E"/>
    <w:rsid w:val="00157D42"/>
    <w:rsid w:val="001603D2"/>
    <w:rsid w:val="001611DD"/>
    <w:rsid w:val="001630FA"/>
    <w:rsid w:val="0016384C"/>
    <w:rsid w:val="001647B1"/>
    <w:rsid w:val="00164EF4"/>
    <w:rsid w:val="00164F1B"/>
    <w:rsid w:val="001654ED"/>
    <w:rsid w:val="00165D7F"/>
    <w:rsid w:val="00165E1D"/>
    <w:rsid w:val="0016606D"/>
    <w:rsid w:val="00166195"/>
    <w:rsid w:val="001667A4"/>
    <w:rsid w:val="00166A42"/>
    <w:rsid w:val="00167299"/>
    <w:rsid w:val="001703DC"/>
    <w:rsid w:val="00170C32"/>
    <w:rsid w:val="00171C27"/>
    <w:rsid w:val="00171FDD"/>
    <w:rsid w:val="001722C3"/>
    <w:rsid w:val="00172574"/>
    <w:rsid w:val="0017267D"/>
    <w:rsid w:val="00172FC6"/>
    <w:rsid w:val="001737C2"/>
    <w:rsid w:val="00174217"/>
    <w:rsid w:val="00174391"/>
    <w:rsid w:val="001744AD"/>
    <w:rsid w:val="001746F7"/>
    <w:rsid w:val="00176E1D"/>
    <w:rsid w:val="00177459"/>
    <w:rsid w:val="0017786E"/>
    <w:rsid w:val="00177C6B"/>
    <w:rsid w:val="00177E17"/>
    <w:rsid w:val="00180658"/>
    <w:rsid w:val="00180C99"/>
    <w:rsid w:val="00180FD1"/>
    <w:rsid w:val="00181A10"/>
    <w:rsid w:val="00181B6F"/>
    <w:rsid w:val="00181C95"/>
    <w:rsid w:val="0018244B"/>
    <w:rsid w:val="00182F36"/>
    <w:rsid w:val="001832CC"/>
    <w:rsid w:val="00183732"/>
    <w:rsid w:val="00183F88"/>
    <w:rsid w:val="00184FA7"/>
    <w:rsid w:val="00185217"/>
    <w:rsid w:val="0018530A"/>
    <w:rsid w:val="0018535A"/>
    <w:rsid w:val="001853CA"/>
    <w:rsid w:val="00185E96"/>
    <w:rsid w:val="00186A90"/>
    <w:rsid w:val="00186D21"/>
    <w:rsid w:val="00187615"/>
    <w:rsid w:val="00187DBD"/>
    <w:rsid w:val="001900BF"/>
    <w:rsid w:val="00190289"/>
    <w:rsid w:val="0019043B"/>
    <w:rsid w:val="00190E43"/>
    <w:rsid w:val="00191124"/>
    <w:rsid w:val="001913CA"/>
    <w:rsid w:val="001914A5"/>
    <w:rsid w:val="00191743"/>
    <w:rsid w:val="001921E8"/>
    <w:rsid w:val="00192415"/>
    <w:rsid w:val="001924C8"/>
    <w:rsid w:val="00192990"/>
    <w:rsid w:val="00192C7A"/>
    <w:rsid w:val="00192E45"/>
    <w:rsid w:val="00193BF1"/>
    <w:rsid w:val="00193E39"/>
    <w:rsid w:val="0019455A"/>
    <w:rsid w:val="001948BA"/>
    <w:rsid w:val="00194AFF"/>
    <w:rsid w:val="001955EE"/>
    <w:rsid w:val="0019581D"/>
    <w:rsid w:val="00195827"/>
    <w:rsid w:val="00195F47"/>
    <w:rsid w:val="00196155"/>
    <w:rsid w:val="00197B26"/>
    <w:rsid w:val="001A0B58"/>
    <w:rsid w:val="001A213D"/>
    <w:rsid w:val="001A2327"/>
    <w:rsid w:val="001A24A3"/>
    <w:rsid w:val="001A2A6B"/>
    <w:rsid w:val="001A2ADD"/>
    <w:rsid w:val="001A33FC"/>
    <w:rsid w:val="001A3795"/>
    <w:rsid w:val="001A39C1"/>
    <w:rsid w:val="001A463F"/>
    <w:rsid w:val="001A4AF9"/>
    <w:rsid w:val="001A50F3"/>
    <w:rsid w:val="001A5224"/>
    <w:rsid w:val="001A6092"/>
    <w:rsid w:val="001A647E"/>
    <w:rsid w:val="001A649E"/>
    <w:rsid w:val="001A6742"/>
    <w:rsid w:val="001A69C7"/>
    <w:rsid w:val="001A6A3F"/>
    <w:rsid w:val="001A6EF2"/>
    <w:rsid w:val="001A6F80"/>
    <w:rsid w:val="001A742D"/>
    <w:rsid w:val="001A75F8"/>
    <w:rsid w:val="001A77BA"/>
    <w:rsid w:val="001A7A06"/>
    <w:rsid w:val="001B0587"/>
    <w:rsid w:val="001B0781"/>
    <w:rsid w:val="001B16D6"/>
    <w:rsid w:val="001B1DAA"/>
    <w:rsid w:val="001B1DC8"/>
    <w:rsid w:val="001B38A4"/>
    <w:rsid w:val="001B3D5E"/>
    <w:rsid w:val="001B4454"/>
    <w:rsid w:val="001B4A24"/>
    <w:rsid w:val="001B4D6F"/>
    <w:rsid w:val="001B56FB"/>
    <w:rsid w:val="001B5759"/>
    <w:rsid w:val="001B62C0"/>
    <w:rsid w:val="001B65E4"/>
    <w:rsid w:val="001B6DFD"/>
    <w:rsid w:val="001B7173"/>
    <w:rsid w:val="001B71AA"/>
    <w:rsid w:val="001B723C"/>
    <w:rsid w:val="001B7D77"/>
    <w:rsid w:val="001B7F4D"/>
    <w:rsid w:val="001C0351"/>
    <w:rsid w:val="001C04FF"/>
    <w:rsid w:val="001C055C"/>
    <w:rsid w:val="001C0AC2"/>
    <w:rsid w:val="001C0F41"/>
    <w:rsid w:val="001C1055"/>
    <w:rsid w:val="001C1276"/>
    <w:rsid w:val="001C129F"/>
    <w:rsid w:val="001C1703"/>
    <w:rsid w:val="001C1D42"/>
    <w:rsid w:val="001C2E03"/>
    <w:rsid w:val="001C326E"/>
    <w:rsid w:val="001C3A0F"/>
    <w:rsid w:val="001C3AC6"/>
    <w:rsid w:val="001C4E60"/>
    <w:rsid w:val="001C5591"/>
    <w:rsid w:val="001C603A"/>
    <w:rsid w:val="001C679D"/>
    <w:rsid w:val="001C7181"/>
    <w:rsid w:val="001D06AE"/>
    <w:rsid w:val="001D0781"/>
    <w:rsid w:val="001D09FF"/>
    <w:rsid w:val="001D0B1E"/>
    <w:rsid w:val="001D0C0D"/>
    <w:rsid w:val="001D0F66"/>
    <w:rsid w:val="001D1109"/>
    <w:rsid w:val="001D13C0"/>
    <w:rsid w:val="001D18C1"/>
    <w:rsid w:val="001D29FC"/>
    <w:rsid w:val="001D32BF"/>
    <w:rsid w:val="001D36CE"/>
    <w:rsid w:val="001D3C2B"/>
    <w:rsid w:val="001D3D6D"/>
    <w:rsid w:val="001D41EB"/>
    <w:rsid w:val="001D5366"/>
    <w:rsid w:val="001D563A"/>
    <w:rsid w:val="001D5E70"/>
    <w:rsid w:val="001D6024"/>
    <w:rsid w:val="001D605E"/>
    <w:rsid w:val="001D6391"/>
    <w:rsid w:val="001D6733"/>
    <w:rsid w:val="001D6D93"/>
    <w:rsid w:val="001D6DF7"/>
    <w:rsid w:val="001D769D"/>
    <w:rsid w:val="001D7926"/>
    <w:rsid w:val="001D798E"/>
    <w:rsid w:val="001D7DE7"/>
    <w:rsid w:val="001D7FE5"/>
    <w:rsid w:val="001E0021"/>
    <w:rsid w:val="001E2871"/>
    <w:rsid w:val="001E2C6A"/>
    <w:rsid w:val="001E352C"/>
    <w:rsid w:val="001E35E4"/>
    <w:rsid w:val="001E3702"/>
    <w:rsid w:val="001E3979"/>
    <w:rsid w:val="001E3E26"/>
    <w:rsid w:val="001E581F"/>
    <w:rsid w:val="001E5C08"/>
    <w:rsid w:val="001E6287"/>
    <w:rsid w:val="001E777B"/>
    <w:rsid w:val="001E7BEB"/>
    <w:rsid w:val="001F05E2"/>
    <w:rsid w:val="001F0FF5"/>
    <w:rsid w:val="001F14EF"/>
    <w:rsid w:val="001F1571"/>
    <w:rsid w:val="001F1F8B"/>
    <w:rsid w:val="001F2B12"/>
    <w:rsid w:val="001F2B6E"/>
    <w:rsid w:val="001F2F96"/>
    <w:rsid w:val="001F3239"/>
    <w:rsid w:val="001F36E7"/>
    <w:rsid w:val="001F36F5"/>
    <w:rsid w:val="001F3A5B"/>
    <w:rsid w:val="001F508A"/>
    <w:rsid w:val="001F5218"/>
    <w:rsid w:val="001F575F"/>
    <w:rsid w:val="001F583E"/>
    <w:rsid w:val="001F5B89"/>
    <w:rsid w:val="001F5EE5"/>
    <w:rsid w:val="001F64D7"/>
    <w:rsid w:val="001F6965"/>
    <w:rsid w:val="001F696D"/>
    <w:rsid w:val="001F7467"/>
    <w:rsid w:val="001F75D5"/>
    <w:rsid w:val="002001B1"/>
    <w:rsid w:val="00200615"/>
    <w:rsid w:val="002017FA"/>
    <w:rsid w:val="00201B0A"/>
    <w:rsid w:val="00201DD7"/>
    <w:rsid w:val="002027B4"/>
    <w:rsid w:val="00202FB1"/>
    <w:rsid w:val="002033EB"/>
    <w:rsid w:val="0020340B"/>
    <w:rsid w:val="00203B90"/>
    <w:rsid w:val="00204439"/>
    <w:rsid w:val="00204B1A"/>
    <w:rsid w:val="002054A4"/>
    <w:rsid w:val="002054AB"/>
    <w:rsid w:val="00205FDE"/>
    <w:rsid w:val="00206150"/>
    <w:rsid w:val="00206B43"/>
    <w:rsid w:val="002078E2"/>
    <w:rsid w:val="00210B16"/>
    <w:rsid w:val="00210EA0"/>
    <w:rsid w:val="002116F6"/>
    <w:rsid w:val="0021189D"/>
    <w:rsid w:val="00211B30"/>
    <w:rsid w:val="002121B5"/>
    <w:rsid w:val="002124D3"/>
    <w:rsid w:val="002125FE"/>
    <w:rsid w:val="00212AFF"/>
    <w:rsid w:val="00212CEE"/>
    <w:rsid w:val="00212F1B"/>
    <w:rsid w:val="002130E0"/>
    <w:rsid w:val="002147E4"/>
    <w:rsid w:val="00214BA4"/>
    <w:rsid w:val="00214CAF"/>
    <w:rsid w:val="002154D8"/>
    <w:rsid w:val="00215A4A"/>
    <w:rsid w:val="00215B5A"/>
    <w:rsid w:val="00216D7F"/>
    <w:rsid w:val="00216EB2"/>
    <w:rsid w:val="00216F21"/>
    <w:rsid w:val="00217752"/>
    <w:rsid w:val="0022058F"/>
    <w:rsid w:val="00220D01"/>
    <w:rsid w:val="00221055"/>
    <w:rsid w:val="00221110"/>
    <w:rsid w:val="00221D0D"/>
    <w:rsid w:val="00221E88"/>
    <w:rsid w:val="00221F52"/>
    <w:rsid w:val="00222648"/>
    <w:rsid w:val="00222D23"/>
    <w:rsid w:val="002233C3"/>
    <w:rsid w:val="00223642"/>
    <w:rsid w:val="002240B1"/>
    <w:rsid w:val="002245D1"/>
    <w:rsid w:val="00225194"/>
    <w:rsid w:val="00225891"/>
    <w:rsid w:val="00225EB9"/>
    <w:rsid w:val="00226FF0"/>
    <w:rsid w:val="00227758"/>
    <w:rsid w:val="002277A3"/>
    <w:rsid w:val="002314A3"/>
    <w:rsid w:val="00231A64"/>
    <w:rsid w:val="0023224A"/>
    <w:rsid w:val="002327E9"/>
    <w:rsid w:val="00232835"/>
    <w:rsid w:val="00232D22"/>
    <w:rsid w:val="00232D50"/>
    <w:rsid w:val="00232E25"/>
    <w:rsid w:val="00233291"/>
    <w:rsid w:val="002335E5"/>
    <w:rsid w:val="00234134"/>
    <w:rsid w:val="00234F38"/>
    <w:rsid w:val="00234FF5"/>
    <w:rsid w:val="00236198"/>
    <w:rsid w:val="0023795F"/>
    <w:rsid w:val="00240A46"/>
    <w:rsid w:val="00240B34"/>
    <w:rsid w:val="00240E26"/>
    <w:rsid w:val="002413FB"/>
    <w:rsid w:val="00242C13"/>
    <w:rsid w:val="00242D2F"/>
    <w:rsid w:val="002445A1"/>
    <w:rsid w:val="002458DA"/>
    <w:rsid w:val="0024689F"/>
    <w:rsid w:val="0024718B"/>
    <w:rsid w:val="00247315"/>
    <w:rsid w:val="00247496"/>
    <w:rsid w:val="00250121"/>
    <w:rsid w:val="00251058"/>
    <w:rsid w:val="002512EF"/>
    <w:rsid w:val="00251867"/>
    <w:rsid w:val="00251C37"/>
    <w:rsid w:val="002524FF"/>
    <w:rsid w:val="00252605"/>
    <w:rsid w:val="00252910"/>
    <w:rsid w:val="0025293C"/>
    <w:rsid w:val="00252B06"/>
    <w:rsid w:val="002537F5"/>
    <w:rsid w:val="002540F0"/>
    <w:rsid w:val="00254299"/>
    <w:rsid w:val="0025558F"/>
    <w:rsid w:val="002555F3"/>
    <w:rsid w:val="00255BA7"/>
    <w:rsid w:val="00256689"/>
    <w:rsid w:val="002567A9"/>
    <w:rsid w:val="0025762B"/>
    <w:rsid w:val="00257FFA"/>
    <w:rsid w:val="00260406"/>
    <w:rsid w:val="00261700"/>
    <w:rsid w:val="00261B23"/>
    <w:rsid w:val="00261D5E"/>
    <w:rsid w:val="00261F43"/>
    <w:rsid w:val="00262422"/>
    <w:rsid w:val="00262A9E"/>
    <w:rsid w:val="00263292"/>
    <w:rsid w:val="0026354A"/>
    <w:rsid w:val="00263AD2"/>
    <w:rsid w:val="00264129"/>
    <w:rsid w:val="002641FE"/>
    <w:rsid w:val="00264DA0"/>
    <w:rsid w:val="00265078"/>
    <w:rsid w:val="002658D5"/>
    <w:rsid w:val="0026592A"/>
    <w:rsid w:val="00265B74"/>
    <w:rsid w:val="0026624F"/>
    <w:rsid w:val="00267385"/>
    <w:rsid w:val="00267789"/>
    <w:rsid w:val="00267FB0"/>
    <w:rsid w:val="0027049F"/>
    <w:rsid w:val="002706ED"/>
    <w:rsid w:val="00270706"/>
    <w:rsid w:val="00270DF3"/>
    <w:rsid w:val="00271297"/>
    <w:rsid w:val="0027265C"/>
    <w:rsid w:val="00272692"/>
    <w:rsid w:val="0027451D"/>
    <w:rsid w:val="00274613"/>
    <w:rsid w:val="00274C03"/>
    <w:rsid w:val="00274C19"/>
    <w:rsid w:val="002750FF"/>
    <w:rsid w:val="002756D3"/>
    <w:rsid w:val="002763A9"/>
    <w:rsid w:val="002765FE"/>
    <w:rsid w:val="00276D33"/>
    <w:rsid w:val="002770B5"/>
    <w:rsid w:val="00277C88"/>
    <w:rsid w:val="00277D45"/>
    <w:rsid w:val="002803CF"/>
    <w:rsid w:val="00280816"/>
    <w:rsid w:val="00280C7F"/>
    <w:rsid w:val="0028111B"/>
    <w:rsid w:val="00281B2D"/>
    <w:rsid w:val="00281D0A"/>
    <w:rsid w:val="00282AF1"/>
    <w:rsid w:val="00282E62"/>
    <w:rsid w:val="00282E72"/>
    <w:rsid w:val="002831E5"/>
    <w:rsid w:val="00283324"/>
    <w:rsid w:val="002846B1"/>
    <w:rsid w:val="002846CF"/>
    <w:rsid w:val="00284BC6"/>
    <w:rsid w:val="002859E2"/>
    <w:rsid w:val="00285DB5"/>
    <w:rsid w:val="00285E27"/>
    <w:rsid w:val="00286464"/>
    <w:rsid w:val="00286547"/>
    <w:rsid w:val="00286802"/>
    <w:rsid w:val="0028758E"/>
    <w:rsid w:val="00287912"/>
    <w:rsid w:val="00287C69"/>
    <w:rsid w:val="00287E30"/>
    <w:rsid w:val="00290A3D"/>
    <w:rsid w:val="002913CC"/>
    <w:rsid w:val="002916D5"/>
    <w:rsid w:val="00291D57"/>
    <w:rsid w:val="00292368"/>
    <w:rsid w:val="00292E0B"/>
    <w:rsid w:val="00293272"/>
    <w:rsid w:val="002934B1"/>
    <w:rsid w:val="00293B78"/>
    <w:rsid w:val="00294EF6"/>
    <w:rsid w:val="002954E4"/>
    <w:rsid w:val="002955FD"/>
    <w:rsid w:val="00295C2F"/>
    <w:rsid w:val="00296A83"/>
    <w:rsid w:val="00297178"/>
    <w:rsid w:val="00297378"/>
    <w:rsid w:val="00297CF2"/>
    <w:rsid w:val="002A02D3"/>
    <w:rsid w:val="002A05D4"/>
    <w:rsid w:val="002A0974"/>
    <w:rsid w:val="002A0D9B"/>
    <w:rsid w:val="002A1190"/>
    <w:rsid w:val="002A2067"/>
    <w:rsid w:val="002A33F8"/>
    <w:rsid w:val="002A38A1"/>
    <w:rsid w:val="002A41F3"/>
    <w:rsid w:val="002A46F3"/>
    <w:rsid w:val="002A4768"/>
    <w:rsid w:val="002A4EB4"/>
    <w:rsid w:val="002A50D0"/>
    <w:rsid w:val="002A5295"/>
    <w:rsid w:val="002A5695"/>
    <w:rsid w:val="002A5742"/>
    <w:rsid w:val="002A5AEA"/>
    <w:rsid w:val="002A5C03"/>
    <w:rsid w:val="002A6142"/>
    <w:rsid w:val="002A615A"/>
    <w:rsid w:val="002A6288"/>
    <w:rsid w:val="002A62F4"/>
    <w:rsid w:val="002A6C08"/>
    <w:rsid w:val="002A77E5"/>
    <w:rsid w:val="002A7FE9"/>
    <w:rsid w:val="002B019F"/>
    <w:rsid w:val="002B05BD"/>
    <w:rsid w:val="002B0678"/>
    <w:rsid w:val="002B0C49"/>
    <w:rsid w:val="002B0DE0"/>
    <w:rsid w:val="002B1181"/>
    <w:rsid w:val="002B180C"/>
    <w:rsid w:val="002B187F"/>
    <w:rsid w:val="002B1BEC"/>
    <w:rsid w:val="002B1C69"/>
    <w:rsid w:val="002B2CE1"/>
    <w:rsid w:val="002B3769"/>
    <w:rsid w:val="002B3DB6"/>
    <w:rsid w:val="002B48AE"/>
    <w:rsid w:val="002B51BC"/>
    <w:rsid w:val="002B5C07"/>
    <w:rsid w:val="002B6959"/>
    <w:rsid w:val="002B6CB7"/>
    <w:rsid w:val="002B70BF"/>
    <w:rsid w:val="002B73DE"/>
    <w:rsid w:val="002B7555"/>
    <w:rsid w:val="002B7C7A"/>
    <w:rsid w:val="002C00AC"/>
    <w:rsid w:val="002C105A"/>
    <w:rsid w:val="002C1077"/>
    <w:rsid w:val="002C150F"/>
    <w:rsid w:val="002C1F63"/>
    <w:rsid w:val="002C20EC"/>
    <w:rsid w:val="002C2266"/>
    <w:rsid w:val="002C236B"/>
    <w:rsid w:val="002C2BE0"/>
    <w:rsid w:val="002C2C05"/>
    <w:rsid w:val="002C2DD6"/>
    <w:rsid w:val="002C36AB"/>
    <w:rsid w:val="002C3E75"/>
    <w:rsid w:val="002C3F09"/>
    <w:rsid w:val="002C4305"/>
    <w:rsid w:val="002C513D"/>
    <w:rsid w:val="002C5389"/>
    <w:rsid w:val="002C562F"/>
    <w:rsid w:val="002C58A9"/>
    <w:rsid w:val="002C641E"/>
    <w:rsid w:val="002C66CE"/>
    <w:rsid w:val="002C6AD6"/>
    <w:rsid w:val="002C6B34"/>
    <w:rsid w:val="002C6CC1"/>
    <w:rsid w:val="002C7624"/>
    <w:rsid w:val="002C7911"/>
    <w:rsid w:val="002D0259"/>
    <w:rsid w:val="002D0A40"/>
    <w:rsid w:val="002D0BCA"/>
    <w:rsid w:val="002D1823"/>
    <w:rsid w:val="002D1975"/>
    <w:rsid w:val="002D19A3"/>
    <w:rsid w:val="002D1DD2"/>
    <w:rsid w:val="002D1EE0"/>
    <w:rsid w:val="002D26DC"/>
    <w:rsid w:val="002D2D5B"/>
    <w:rsid w:val="002D2EF4"/>
    <w:rsid w:val="002D33F2"/>
    <w:rsid w:val="002D393C"/>
    <w:rsid w:val="002D3CBB"/>
    <w:rsid w:val="002D3FAC"/>
    <w:rsid w:val="002D4A47"/>
    <w:rsid w:val="002D4C8C"/>
    <w:rsid w:val="002D5063"/>
    <w:rsid w:val="002D52E8"/>
    <w:rsid w:val="002D543F"/>
    <w:rsid w:val="002D5505"/>
    <w:rsid w:val="002D616B"/>
    <w:rsid w:val="002D6245"/>
    <w:rsid w:val="002D7EEE"/>
    <w:rsid w:val="002E0BE6"/>
    <w:rsid w:val="002E0FB3"/>
    <w:rsid w:val="002E0FDB"/>
    <w:rsid w:val="002E12CB"/>
    <w:rsid w:val="002E142F"/>
    <w:rsid w:val="002E19B3"/>
    <w:rsid w:val="002E1D0C"/>
    <w:rsid w:val="002E1EFB"/>
    <w:rsid w:val="002E217F"/>
    <w:rsid w:val="002E2D09"/>
    <w:rsid w:val="002E2D42"/>
    <w:rsid w:val="002E363A"/>
    <w:rsid w:val="002E3E47"/>
    <w:rsid w:val="002E45F5"/>
    <w:rsid w:val="002E4DF5"/>
    <w:rsid w:val="002E590B"/>
    <w:rsid w:val="002E59EB"/>
    <w:rsid w:val="002E5D23"/>
    <w:rsid w:val="002E61F3"/>
    <w:rsid w:val="002E6B38"/>
    <w:rsid w:val="002E6BEA"/>
    <w:rsid w:val="002E7A13"/>
    <w:rsid w:val="002E7C04"/>
    <w:rsid w:val="002E7CA0"/>
    <w:rsid w:val="002F0588"/>
    <w:rsid w:val="002F0D11"/>
    <w:rsid w:val="002F1091"/>
    <w:rsid w:val="002F10C4"/>
    <w:rsid w:val="002F116D"/>
    <w:rsid w:val="002F11B7"/>
    <w:rsid w:val="002F18D3"/>
    <w:rsid w:val="002F29A7"/>
    <w:rsid w:val="002F29E4"/>
    <w:rsid w:val="002F2A1F"/>
    <w:rsid w:val="002F3A7D"/>
    <w:rsid w:val="002F49F8"/>
    <w:rsid w:val="002F4A3D"/>
    <w:rsid w:val="002F4CA3"/>
    <w:rsid w:val="002F4F30"/>
    <w:rsid w:val="002F5FFA"/>
    <w:rsid w:val="002F63A5"/>
    <w:rsid w:val="002F6808"/>
    <w:rsid w:val="002F6AA5"/>
    <w:rsid w:val="002F6ED8"/>
    <w:rsid w:val="002F78E4"/>
    <w:rsid w:val="002F7F0D"/>
    <w:rsid w:val="0030001D"/>
    <w:rsid w:val="003008C8"/>
    <w:rsid w:val="00300BEF"/>
    <w:rsid w:val="00300D7E"/>
    <w:rsid w:val="0030169C"/>
    <w:rsid w:val="00301FA3"/>
    <w:rsid w:val="00302206"/>
    <w:rsid w:val="00302465"/>
    <w:rsid w:val="0030277B"/>
    <w:rsid w:val="00302B54"/>
    <w:rsid w:val="00302C78"/>
    <w:rsid w:val="00302D77"/>
    <w:rsid w:val="00302FA1"/>
    <w:rsid w:val="003030D2"/>
    <w:rsid w:val="00303449"/>
    <w:rsid w:val="00303A03"/>
    <w:rsid w:val="00303F84"/>
    <w:rsid w:val="0030465B"/>
    <w:rsid w:val="0030483D"/>
    <w:rsid w:val="00304CC5"/>
    <w:rsid w:val="00304CE7"/>
    <w:rsid w:val="003062CF"/>
    <w:rsid w:val="00306BA3"/>
    <w:rsid w:val="003079A6"/>
    <w:rsid w:val="00307C51"/>
    <w:rsid w:val="00310B8D"/>
    <w:rsid w:val="00311139"/>
    <w:rsid w:val="003118BA"/>
    <w:rsid w:val="003133C0"/>
    <w:rsid w:val="00313F57"/>
    <w:rsid w:val="003142FC"/>
    <w:rsid w:val="00314EE4"/>
    <w:rsid w:val="0031500E"/>
    <w:rsid w:val="00315A1B"/>
    <w:rsid w:val="0031661D"/>
    <w:rsid w:val="003166CF"/>
    <w:rsid w:val="003170E8"/>
    <w:rsid w:val="00317D94"/>
    <w:rsid w:val="003204D1"/>
    <w:rsid w:val="00320933"/>
    <w:rsid w:val="00320A43"/>
    <w:rsid w:val="00321588"/>
    <w:rsid w:val="003216BD"/>
    <w:rsid w:val="00321BFC"/>
    <w:rsid w:val="00321DA1"/>
    <w:rsid w:val="00321F18"/>
    <w:rsid w:val="003224B6"/>
    <w:rsid w:val="00322DB8"/>
    <w:rsid w:val="003232AA"/>
    <w:rsid w:val="00323640"/>
    <w:rsid w:val="00323981"/>
    <w:rsid w:val="00323A7B"/>
    <w:rsid w:val="003247D4"/>
    <w:rsid w:val="00324F8D"/>
    <w:rsid w:val="003254AB"/>
    <w:rsid w:val="00326AC3"/>
    <w:rsid w:val="00326BB0"/>
    <w:rsid w:val="003271B0"/>
    <w:rsid w:val="00327355"/>
    <w:rsid w:val="003279D8"/>
    <w:rsid w:val="00327B59"/>
    <w:rsid w:val="00327FF3"/>
    <w:rsid w:val="00330D31"/>
    <w:rsid w:val="00330D58"/>
    <w:rsid w:val="00330ED7"/>
    <w:rsid w:val="00331A66"/>
    <w:rsid w:val="00331C28"/>
    <w:rsid w:val="00331EB6"/>
    <w:rsid w:val="003331F2"/>
    <w:rsid w:val="00334573"/>
    <w:rsid w:val="00334978"/>
    <w:rsid w:val="00334EFA"/>
    <w:rsid w:val="003352BD"/>
    <w:rsid w:val="003355C2"/>
    <w:rsid w:val="00335D15"/>
    <w:rsid w:val="00335F5A"/>
    <w:rsid w:val="00335F6E"/>
    <w:rsid w:val="00336221"/>
    <w:rsid w:val="00336C6E"/>
    <w:rsid w:val="0033779C"/>
    <w:rsid w:val="00340F73"/>
    <w:rsid w:val="00341DB4"/>
    <w:rsid w:val="00341EE3"/>
    <w:rsid w:val="003423D1"/>
    <w:rsid w:val="00342AD8"/>
    <w:rsid w:val="003437C1"/>
    <w:rsid w:val="003438C6"/>
    <w:rsid w:val="00343D69"/>
    <w:rsid w:val="00343DEA"/>
    <w:rsid w:val="003448A2"/>
    <w:rsid w:val="00344C32"/>
    <w:rsid w:val="00345517"/>
    <w:rsid w:val="00345771"/>
    <w:rsid w:val="00345917"/>
    <w:rsid w:val="00345A6C"/>
    <w:rsid w:val="003461A7"/>
    <w:rsid w:val="00346582"/>
    <w:rsid w:val="00346F36"/>
    <w:rsid w:val="0034714A"/>
    <w:rsid w:val="003471A6"/>
    <w:rsid w:val="00347254"/>
    <w:rsid w:val="00347355"/>
    <w:rsid w:val="0034766C"/>
    <w:rsid w:val="00350C57"/>
    <w:rsid w:val="003513B9"/>
    <w:rsid w:val="00351D08"/>
    <w:rsid w:val="00351D97"/>
    <w:rsid w:val="0035268B"/>
    <w:rsid w:val="003528B7"/>
    <w:rsid w:val="00352B36"/>
    <w:rsid w:val="00352C72"/>
    <w:rsid w:val="00352CE0"/>
    <w:rsid w:val="003538A4"/>
    <w:rsid w:val="00353C49"/>
    <w:rsid w:val="003543F3"/>
    <w:rsid w:val="003553FE"/>
    <w:rsid w:val="00355C92"/>
    <w:rsid w:val="00355D78"/>
    <w:rsid w:val="0035664D"/>
    <w:rsid w:val="00356987"/>
    <w:rsid w:val="0035738A"/>
    <w:rsid w:val="00357987"/>
    <w:rsid w:val="00357A33"/>
    <w:rsid w:val="00357FF6"/>
    <w:rsid w:val="00357FFA"/>
    <w:rsid w:val="00360416"/>
    <w:rsid w:val="003605E5"/>
    <w:rsid w:val="0036089F"/>
    <w:rsid w:val="00360974"/>
    <w:rsid w:val="00360D29"/>
    <w:rsid w:val="00360E0A"/>
    <w:rsid w:val="00360FC5"/>
    <w:rsid w:val="0036166E"/>
    <w:rsid w:val="003617B0"/>
    <w:rsid w:val="003618AF"/>
    <w:rsid w:val="00362E26"/>
    <w:rsid w:val="003632F3"/>
    <w:rsid w:val="00363D99"/>
    <w:rsid w:val="00364242"/>
    <w:rsid w:val="00364D59"/>
    <w:rsid w:val="0036505B"/>
    <w:rsid w:val="00365764"/>
    <w:rsid w:val="00365AB2"/>
    <w:rsid w:val="00365DBE"/>
    <w:rsid w:val="003662F8"/>
    <w:rsid w:val="003667E5"/>
    <w:rsid w:val="003702AA"/>
    <w:rsid w:val="00370609"/>
    <w:rsid w:val="00370A4E"/>
    <w:rsid w:val="00370B72"/>
    <w:rsid w:val="00370DAD"/>
    <w:rsid w:val="0037161B"/>
    <w:rsid w:val="00372B96"/>
    <w:rsid w:val="00373B60"/>
    <w:rsid w:val="00374351"/>
    <w:rsid w:val="003746D2"/>
    <w:rsid w:val="00375448"/>
    <w:rsid w:val="003755D1"/>
    <w:rsid w:val="00375B9F"/>
    <w:rsid w:val="00376018"/>
    <w:rsid w:val="00376259"/>
    <w:rsid w:val="0037671B"/>
    <w:rsid w:val="0037698E"/>
    <w:rsid w:val="003769F1"/>
    <w:rsid w:val="00376B24"/>
    <w:rsid w:val="00380FA0"/>
    <w:rsid w:val="0038177E"/>
    <w:rsid w:val="00381FC1"/>
    <w:rsid w:val="00382119"/>
    <w:rsid w:val="00382784"/>
    <w:rsid w:val="00383CD8"/>
    <w:rsid w:val="00383DDD"/>
    <w:rsid w:val="003842B0"/>
    <w:rsid w:val="00384D3B"/>
    <w:rsid w:val="00384FE6"/>
    <w:rsid w:val="00385B19"/>
    <w:rsid w:val="00385BB7"/>
    <w:rsid w:val="00385DC3"/>
    <w:rsid w:val="003869D0"/>
    <w:rsid w:val="00386A0F"/>
    <w:rsid w:val="00386C4D"/>
    <w:rsid w:val="00386FB0"/>
    <w:rsid w:val="00387142"/>
    <w:rsid w:val="00387B80"/>
    <w:rsid w:val="00387EFB"/>
    <w:rsid w:val="00390849"/>
    <w:rsid w:val="00390E0E"/>
    <w:rsid w:val="00391C4C"/>
    <w:rsid w:val="00391E1F"/>
    <w:rsid w:val="00392443"/>
    <w:rsid w:val="0039274D"/>
    <w:rsid w:val="0039359D"/>
    <w:rsid w:val="00394188"/>
    <w:rsid w:val="00394203"/>
    <w:rsid w:val="00394487"/>
    <w:rsid w:val="00394C75"/>
    <w:rsid w:val="00395912"/>
    <w:rsid w:val="00395BC9"/>
    <w:rsid w:val="00396920"/>
    <w:rsid w:val="00396972"/>
    <w:rsid w:val="00396E0F"/>
    <w:rsid w:val="00397070"/>
    <w:rsid w:val="00397320"/>
    <w:rsid w:val="00397330"/>
    <w:rsid w:val="003A0389"/>
    <w:rsid w:val="003A0BE9"/>
    <w:rsid w:val="003A1560"/>
    <w:rsid w:val="003A2005"/>
    <w:rsid w:val="003A284C"/>
    <w:rsid w:val="003A36A4"/>
    <w:rsid w:val="003A376C"/>
    <w:rsid w:val="003A471C"/>
    <w:rsid w:val="003A4FBA"/>
    <w:rsid w:val="003A59D1"/>
    <w:rsid w:val="003A5B97"/>
    <w:rsid w:val="003A610D"/>
    <w:rsid w:val="003A6DEF"/>
    <w:rsid w:val="003A7472"/>
    <w:rsid w:val="003A7581"/>
    <w:rsid w:val="003A7701"/>
    <w:rsid w:val="003A7DBB"/>
    <w:rsid w:val="003A7F69"/>
    <w:rsid w:val="003A7F6D"/>
    <w:rsid w:val="003B0BE3"/>
    <w:rsid w:val="003B0D49"/>
    <w:rsid w:val="003B106B"/>
    <w:rsid w:val="003B17AC"/>
    <w:rsid w:val="003B197A"/>
    <w:rsid w:val="003B24BE"/>
    <w:rsid w:val="003B24E1"/>
    <w:rsid w:val="003B2FDB"/>
    <w:rsid w:val="003B39B5"/>
    <w:rsid w:val="003B3D2D"/>
    <w:rsid w:val="003B3F0A"/>
    <w:rsid w:val="003B402D"/>
    <w:rsid w:val="003B4395"/>
    <w:rsid w:val="003B45FB"/>
    <w:rsid w:val="003B522A"/>
    <w:rsid w:val="003B55EC"/>
    <w:rsid w:val="003B5612"/>
    <w:rsid w:val="003B6381"/>
    <w:rsid w:val="003B6AEF"/>
    <w:rsid w:val="003B6E43"/>
    <w:rsid w:val="003C1456"/>
    <w:rsid w:val="003C2054"/>
    <w:rsid w:val="003C23D1"/>
    <w:rsid w:val="003C2514"/>
    <w:rsid w:val="003C2A17"/>
    <w:rsid w:val="003C2BA7"/>
    <w:rsid w:val="003C2D28"/>
    <w:rsid w:val="003C2F3E"/>
    <w:rsid w:val="003C3230"/>
    <w:rsid w:val="003C3E7E"/>
    <w:rsid w:val="003C4FF0"/>
    <w:rsid w:val="003C502E"/>
    <w:rsid w:val="003C51ED"/>
    <w:rsid w:val="003C5933"/>
    <w:rsid w:val="003C5EF7"/>
    <w:rsid w:val="003C6324"/>
    <w:rsid w:val="003C6425"/>
    <w:rsid w:val="003C72DA"/>
    <w:rsid w:val="003C73EC"/>
    <w:rsid w:val="003C77ED"/>
    <w:rsid w:val="003D0299"/>
    <w:rsid w:val="003D0662"/>
    <w:rsid w:val="003D073B"/>
    <w:rsid w:val="003D07F7"/>
    <w:rsid w:val="003D144B"/>
    <w:rsid w:val="003D1EC2"/>
    <w:rsid w:val="003D2114"/>
    <w:rsid w:val="003D293B"/>
    <w:rsid w:val="003D2C38"/>
    <w:rsid w:val="003D33EA"/>
    <w:rsid w:val="003D3AA1"/>
    <w:rsid w:val="003D3F4A"/>
    <w:rsid w:val="003D451F"/>
    <w:rsid w:val="003D4797"/>
    <w:rsid w:val="003D4BC4"/>
    <w:rsid w:val="003D577C"/>
    <w:rsid w:val="003D5C5B"/>
    <w:rsid w:val="003D79E4"/>
    <w:rsid w:val="003D7B59"/>
    <w:rsid w:val="003E0173"/>
    <w:rsid w:val="003E099A"/>
    <w:rsid w:val="003E0BD2"/>
    <w:rsid w:val="003E12AE"/>
    <w:rsid w:val="003E1542"/>
    <w:rsid w:val="003E198F"/>
    <w:rsid w:val="003E208F"/>
    <w:rsid w:val="003E21EF"/>
    <w:rsid w:val="003E22B6"/>
    <w:rsid w:val="003E2B4C"/>
    <w:rsid w:val="003E2F96"/>
    <w:rsid w:val="003E3459"/>
    <w:rsid w:val="003E36C0"/>
    <w:rsid w:val="003E385C"/>
    <w:rsid w:val="003E392F"/>
    <w:rsid w:val="003E39F2"/>
    <w:rsid w:val="003E3DB7"/>
    <w:rsid w:val="003E3F23"/>
    <w:rsid w:val="003E408C"/>
    <w:rsid w:val="003E5083"/>
    <w:rsid w:val="003E5B40"/>
    <w:rsid w:val="003E5CA0"/>
    <w:rsid w:val="003E5ED4"/>
    <w:rsid w:val="003E69E7"/>
    <w:rsid w:val="003E6BEE"/>
    <w:rsid w:val="003E7219"/>
    <w:rsid w:val="003E72D0"/>
    <w:rsid w:val="003E7746"/>
    <w:rsid w:val="003E7D41"/>
    <w:rsid w:val="003E7F03"/>
    <w:rsid w:val="003F0853"/>
    <w:rsid w:val="003F1A56"/>
    <w:rsid w:val="003F1BDB"/>
    <w:rsid w:val="003F253E"/>
    <w:rsid w:val="003F32AE"/>
    <w:rsid w:val="003F36F3"/>
    <w:rsid w:val="003F38D4"/>
    <w:rsid w:val="003F3A13"/>
    <w:rsid w:val="003F4B0B"/>
    <w:rsid w:val="003F5FA1"/>
    <w:rsid w:val="003F68D9"/>
    <w:rsid w:val="003F6E84"/>
    <w:rsid w:val="003F736F"/>
    <w:rsid w:val="003F7EB0"/>
    <w:rsid w:val="00400350"/>
    <w:rsid w:val="004007A7"/>
    <w:rsid w:val="00400931"/>
    <w:rsid w:val="0040139D"/>
    <w:rsid w:val="0040174E"/>
    <w:rsid w:val="0040265A"/>
    <w:rsid w:val="00402DFF"/>
    <w:rsid w:val="00402FCA"/>
    <w:rsid w:val="00403215"/>
    <w:rsid w:val="00403410"/>
    <w:rsid w:val="0040351B"/>
    <w:rsid w:val="00403DF1"/>
    <w:rsid w:val="00404514"/>
    <w:rsid w:val="00404988"/>
    <w:rsid w:val="00404B14"/>
    <w:rsid w:val="004051ED"/>
    <w:rsid w:val="004055DB"/>
    <w:rsid w:val="004055F0"/>
    <w:rsid w:val="0040567F"/>
    <w:rsid w:val="004056A2"/>
    <w:rsid w:val="00406DEF"/>
    <w:rsid w:val="00406ECF"/>
    <w:rsid w:val="004070C2"/>
    <w:rsid w:val="0040732C"/>
    <w:rsid w:val="00407FA7"/>
    <w:rsid w:val="00407FB1"/>
    <w:rsid w:val="0041184F"/>
    <w:rsid w:val="00411A73"/>
    <w:rsid w:val="00411BFB"/>
    <w:rsid w:val="00411DA7"/>
    <w:rsid w:val="0041251D"/>
    <w:rsid w:val="00412741"/>
    <w:rsid w:val="004127A6"/>
    <w:rsid w:val="0041373E"/>
    <w:rsid w:val="00414892"/>
    <w:rsid w:val="004149FB"/>
    <w:rsid w:val="00414D0A"/>
    <w:rsid w:val="00414F2F"/>
    <w:rsid w:val="00415AF9"/>
    <w:rsid w:val="004170F2"/>
    <w:rsid w:val="0042058C"/>
    <w:rsid w:val="00420777"/>
    <w:rsid w:val="0042078A"/>
    <w:rsid w:val="00421C83"/>
    <w:rsid w:val="00421D84"/>
    <w:rsid w:val="00421EEF"/>
    <w:rsid w:val="00422446"/>
    <w:rsid w:val="00422A8F"/>
    <w:rsid w:val="00422DE1"/>
    <w:rsid w:val="004236D4"/>
    <w:rsid w:val="00423978"/>
    <w:rsid w:val="004250CD"/>
    <w:rsid w:val="00425C5C"/>
    <w:rsid w:val="0042615D"/>
    <w:rsid w:val="00426467"/>
    <w:rsid w:val="00426744"/>
    <w:rsid w:val="00426FEA"/>
    <w:rsid w:val="004270DA"/>
    <w:rsid w:val="00427192"/>
    <w:rsid w:val="0042730F"/>
    <w:rsid w:val="00427563"/>
    <w:rsid w:val="004277A8"/>
    <w:rsid w:val="00427E6B"/>
    <w:rsid w:val="0043002D"/>
    <w:rsid w:val="00430208"/>
    <w:rsid w:val="0043020B"/>
    <w:rsid w:val="004306CC"/>
    <w:rsid w:val="00430CFA"/>
    <w:rsid w:val="00430E17"/>
    <w:rsid w:val="00430FEF"/>
    <w:rsid w:val="00431D31"/>
    <w:rsid w:val="00432087"/>
    <w:rsid w:val="0043230C"/>
    <w:rsid w:val="00432AA1"/>
    <w:rsid w:val="00432CDC"/>
    <w:rsid w:val="00433BD0"/>
    <w:rsid w:val="00433ED7"/>
    <w:rsid w:val="004349CC"/>
    <w:rsid w:val="00434AEB"/>
    <w:rsid w:val="00434C3A"/>
    <w:rsid w:val="00434D6F"/>
    <w:rsid w:val="004359C9"/>
    <w:rsid w:val="004366EC"/>
    <w:rsid w:val="00436CA3"/>
    <w:rsid w:val="0043781C"/>
    <w:rsid w:val="00437982"/>
    <w:rsid w:val="00437C16"/>
    <w:rsid w:val="00437D54"/>
    <w:rsid w:val="00437D6F"/>
    <w:rsid w:val="00437FD3"/>
    <w:rsid w:val="004406A4"/>
    <w:rsid w:val="004406AA"/>
    <w:rsid w:val="00440BBB"/>
    <w:rsid w:val="00440C69"/>
    <w:rsid w:val="00440DA9"/>
    <w:rsid w:val="0044254D"/>
    <w:rsid w:val="00442551"/>
    <w:rsid w:val="00442944"/>
    <w:rsid w:val="00442AC7"/>
    <w:rsid w:val="00443F97"/>
    <w:rsid w:val="00444278"/>
    <w:rsid w:val="00444668"/>
    <w:rsid w:val="004446D2"/>
    <w:rsid w:val="004454C1"/>
    <w:rsid w:val="00445658"/>
    <w:rsid w:val="004457F2"/>
    <w:rsid w:val="00445926"/>
    <w:rsid w:val="0044592E"/>
    <w:rsid w:val="00445CBD"/>
    <w:rsid w:val="0044616F"/>
    <w:rsid w:val="0044617F"/>
    <w:rsid w:val="00446252"/>
    <w:rsid w:val="00446A5E"/>
    <w:rsid w:val="004503EB"/>
    <w:rsid w:val="004503FB"/>
    <w:rsid w:val="00450A18"/>
    <w:rsid w:val="00452418"/>
    <w:rsid w:val="004525F3"/>
    <w:rsid w:val="00452B40"/>
    <w:rsid w:val="004534A9"/>
    <w:rsid w:val="00453B11"/>
    <w:rsid w:val="00453B92"/>
    <w:rsid w:val="00454565"/>
    <w:rsid w:val="00454DC8"/>
    <w:rsid w:val="00455535"/>
    <w:rsid w:val="00455608"/>
    <w:rsid w:val="00455721"/>
    <w:rsid w:val="00455B0F"/>
    <w:rsid w:val="00456624"/>
    <w:rsid w:val="00456673"/>
    <w:rsid w:val="004567EC"/>
    <w:rsid w:val="00456DF7"/>
    <w:rsid w:val="00457070"/>
    <w:rsid w:val="004570AD"/>
    <w:rsid w:val="00457245"/>
    <w:rsid w:val="00457BF6"/>
    <w:rsid w:val="00457E98"/>
    <w:rsid w:val="00460544"/>
    <w:rsid w:val="0046139F"/>
    <w:rsid w:val="00461408"/>
    <w:rsid w:val="004616BF"/>
    <w:rsid w:val="00461787"/>
    <w:rsid w:val="00461A1F"/>
    <w:rsid w:val="00461A63"/>
    <w:rsid w:val="00462348"/>
    <w:rsid w:val="00463547"/>
    <w:rsid w:val="00463716"/>
    <w:rsid w:val="00463725"/>
    <w:rsid w:val="004637C0"/>
    <w:rsid w:val="00463C36"/>
    <w:rsid w:val="00463D49"/>
    <w:rsid w:val="00464B78"/>
    <w:rsid w:val="00465B55"/>
    <w:rsid w:val="00465FCD"/>
    <w:rsid w:val="00466223"/>
    <w:rsid w:val="00466422"/>
    <w:rsid w:val="0046689C"/>
    <w:rsid w:val="00466B48"/>
    <w:rsid w:val="00467D80"/>
    <w:rsid w:val="004710D8"/>
    <w:rsid w:val="00471311"/>
    <w:rsid w:val="004715BB"/>
    <w:rsid w:val="004717C0"/>
    <w:rsid w:val="00472092"/>
    <w:rsid w:val="004720C6"/>
    <w:rsid w:val="00473323"/>
    <w:rsid w:val="00473CAE"/>
    <w:rsid w:val="00473E8D"/>
    <w:rsid w:val="004740BB"/>
    <w:rsid w:val="00474EEE"/>
    <w:rsid w:val="00475239"/>
    <w:rsid w:val="00475430"/>
    <w:rsid w:val="004758C0"/>
    <w:rsid w:val="00475BB7"/>
    <w:rsid w:val="00476873"/>
    <w:rsid w:val="004770DA"/>
    <w:rsid w:val="0047795C"/>
    <w:rsid w:val="004803F9"/>
    <w:rsid w:val="00480469"/>
    <w:rsid w:val="00480728"/>
    <w:rsid w:val="004809CD"/>
    <w:rsid w:val="00481258"/>
    <w:rsid w:val="004812D0"/>
    <w:rsid w:val="00481514"/>
    <w:rsid w:val="004817AA"/>
    <w:rsid w:val="00481AC7"/>
    <w:rsid w:val="00481FF8"/>
    <w:rsid w:val="0048272F"/>
    <w:rsid w:val="00484152"/>
    <w:rsid w:val="00484565"/>
    <w:rsid w:val="00484D7A"/>
    <w:rsid w:val="004850AE"/>
    <w:rsid w:val="004850DD"/>
    <w:rsid w:val="00485343"/>
    <w:rsid w:val="00485B28"/>
    <w:rsid w:val="00486429"/>
    <w:rsid w:val="00486862"/>
    <w:rsid w:val="0048694E"/>
    <w:rsid w:val="00486A98"/>
    <w:rsid w:val="00486C65"/>
    <w:rsid w:val="00486D9B"/>
    <w:rsid w:val="0048707E"/>
    <w:rsid w:val="004877F2"/>
    <w:rsid w:val="00487C84"/>
    <w:rsid w:val="00487ED0"/>
    <w:rsid w:val="00490690"/>
    <w:rsid w:val="004913AE"/>
    <w:rsid w:val="00491BE7"/>
    <w:rsid w:val="0049251F"/>
    <w:rsid w:val="0049259E"/>
    <w:rsid w:val="0049352D"/>
    <w:rsid w:val="00493D6A"/>
    <w:rsid w:val="0049418F"/>
    <w:rsid w:val="004941CA"/>
    <w:rsid w:val="00494AFD"/>
    <w:rsid w:val="00494DDE"/>
    <w:rsid w:val="00494E76"/>
    <w:rsid w:val="00494F89"/>
    <w:rsid w:val="004956C4"/>
    <w:rsid w:val="00495A1C"/>
    <w:rsid w:val="00495D85"/>
    <w:rsid w:val="0049606C"/>
    <w:rsid w:val="0049616C"/>
    <w:rsid w:val="004969C7"/>
    <w:rsid w:val="00496AED"/>
    <w:rsid w:val="004974EE"/>
    <w:rsid w:val="004A0282"/>
    <w:rsid w:val="004A0478"/>
    <w:rsid w:val="004A06F6"/>
    <w:rsid w:val="004A08AA"/>
    <w:rsid w:val="004A0B49"/>
    <w:rsid w:val="004A1069"/>
    <w:rsid w:val="004A1C5C"/>
    <w:rsid w:val="004A24AF"/>
    <w:rsid w:val="004A25D2"/>
    <w:rsid w:val="004A28AC"/>
    <w:rsid w:val="004A2D6A"/>
    <w:rsid w:val="004A2E18"/>
    <w:rsid w:val="004A3850"/>
    <w:rsid w:val="004A3C68"/>
    <w:rsid w:val="004A4119"/>
    <w:rsid w:val="004A4399"/>
    <w:rsid w:val="004A4D20"/>
    <w:rsid w:val="004A5A41"/>
    <w:rsid w:val="004A5C71"/>
    <w:rsid w:val="004A67F9"/>
    <w:rsid w:val="004A79BC"/>
    <w:rsid w:val="004A79F4"/>
    <w:rsid w:val="004A7F8B"/>
    <w:rsid w:val="004B07D1"/>
    <w:rsid w:val="004B0DA9"/>
    <w:rsid w:val="004B11E1"/>
    <w:rsid w:val="004B18DF"/>
    <w:rsid w:val="004B1B13"/>
    <w:rsid w:val="004B2F64"/>
    <w:rsid w:val="004B3177"/>
    <w:rsid w:val="004B35CE"/>
    <w:rsid w:val="004B3687"/>
    <w:rsid w:val="004B3920"/>
    <w:rsid w:val="004B3B1F"/>
    <w:rsid w:val="004B3DF4"/>
    <w:rsid w:val="004B42CE"/>
    <w:rsid w:val="004B4CA4"/>
    <w:rsid w:val="004B551F"/>
    <w:rsid w:val="004B5B94"/>
    <w:rsid w:val="004B5CBC"/>
    <w:rsid w:val="004B654D"/>
    <w:rsid w:val="004B70F5"/>
    <w:rsid w:val="004B737A"/>
    <w:rsid w:val="004B7722"/>
    <w:rsid w:val="004B787A"/>
    <w:rsid w:val="004B7EE0"/>
    <w:rsid w:val="004C00A7"/>
    <w:rsid w:val="004C04C9"/>
    <w:rsid w:val="004C0D1E"/>
    <w:rsid w:val="004C101D"/>
    <w:rsid w:val="004C1605"/>
    <w:rsid w:val="004C1EB0"/>
    <w:rsid w:val="004C2CE8"/>
    <w:rsid w:val="004C405A"/>
    <w:rsid w:val="004C4253"/>
    <w:rsid w:val="004C4F90"/>
    <w:rsid w:val="004C5080"/>
    <w:rsid w:val="004C53C3"/>
    <w:rsid w:val="004C54B2"/>
    <w:rsid w:val="004C5CE1"/>
    <w:rsid w:val="004C65CA"/>
    <w:rsid w:val="004C772C"/>
    <w:rsid w:val="004C7AE5"/>
    <w:rsid w:val="004D08B0"/>
    <w:rsid w:val="004D0C87"/>
    <w:rsid w:val="004D113E"/>
    <w:rsid w:val="004D12FE"/>
    <w:rsid w:val="004D1458"/>
    <w:rsid w:val="004D15DE"/>
    <w:rsid w:val="004D18A9"/>
    <w:rsid w:val="004D1E78"/>
    <w:rsid w:val="004D32B9"/>
    <w:rsid w:val="004D3D12"/>
    <w:rsid w:val="004D41AD"/>
    <w:rsid w:val="004D4248"/>
    <w:rsid w:val="004D4DF8"/>
    <w:rsid w:val="004D4E96"/>
    <w:rsid w:val="004D5962"/>
    <w:rsid w:val="004D5F2C"/>
    <w:rsid w:val="004D68CA"/>
    <w:rsid w:val="004D6F5B"/>
    <w:rsid w:val="004D725B"/>
    <w:rsid w:val="004D7317"/>
    <w:rsid w:val="004D7348"/>
    <w:rsid w:val="004D7A8D"/>
    <w:rsid w:val="004D7BFA"/>
    <w:rsid w:val="004D7EC1"/>
    <w:rsid w:val="004E039C"/>
    <w:rsid w:val="004E0403"/>
    <w:rsid w:val="004E046B"/>
    <w:rsid w:val="004E0975"/>
    <w:rsid w:val="004E0996"/>
    <w:rsid w:val="004E11DA"/>
    <w:rsid w:val="004E1693"/>
    <w:rsid w:val="004E1701"/>
    <w:rsid w:val="004E192A"/>
    <w:rsid w:val="004E1BB9"/>
    <w:rsid w:val="004E1C1F"/>
    <w:rsid w:val="004E1D3F"/>
    <w:rsid w:val="004E1D9D"/>
    <w:rsid w:val="004E210C"/>
    <w:rsid w:val="004E33B4"/>
    <w:rsid w:val="004E3462"/>
    <w:rsid w:val="004E37C4"/>
    <w:rsid w:val="004E3C98"/>
    <w:rsid w:val="004E4043"/>
    <w:rsid w:val="004E4527"/>
    <w:rsid w:val="004E4EC4"/>
    <w:rsid w:val="004E50F0"/>
    <w:rsid w:val="004E57B7"/>
    <w:rsid w:val="004E59F4"/>
    <w:rsid w:val="004E5BCF"/>
    <w:rsid w:val="004E5E87"/>
    <w:rsid w:val="004E6745"/>
    <w:rsid w:val="004E73C9"/>
    <w:rsid w:val="004E74AC"/>
    <w:rsid w:val="004F0424"/>
    <w:rsid w:val="004F04F3"/>
    <w:rsid w:val="004F0A38"/>
    <w:rsid w:val="004F1A83"/>
    <w:rsid w:val="004F23E6"/>
    <w:rsid w:val="004F2DCF"/>
    <w:rsid w:val="004F2E75"/>
    <w:rsid w:val="004F2FDC"/>
    <w:rsid w:val="004F320A"/>
    <w:rsid w:val="004F3E0F"/>
    <w:rsid w:val="004F3E52"/>
    <w:rsid w:val="004F4BD2"/>
    <w:rsid w:val="004F5558"/>
    <w:rsid w:val="004F607D"/>
    <w:rsid w:val="004F6400"/>
    <w:rsid w:val="004F6793"/>
    <w:rsid w:val="004F6B47"/>
    <w:rsid w:val="004F6D97"/>
    <w:rsid w:val="004F72E1"/>
    <w:rsid w:val="004F7846"/>
    <w:rsid w:val="005001C6"/>
    <w:rsid w:val="00500947"/>
    <w:rsid w:val="00500D16"/>
    <w:rsid w:val="00501174"/>
    <w:rsid w:val="00501B2F"/>
    <w:rsid w:val="00502220"/>
    <w:rsid w:val="00502557"/>
    <w:rsid w:val="005029C0"/>
    <w:rsid w:val="0050467D"/>
    <w:rsid w:val="00505632"/>
    <w:rsid w:val="00505EA7"/>
    <w:rsid w:val="005069A3"/>
    <w:rsid w:val="00507323"/>
    <w:rsid w:val="00510204"/>
    <w:rsid w:val="0051036F"/>
    <w:rsid w:val="0051055F"/>
    <w:rsid w:val="00511B1F"/>
    <w:rsid w:val="0051210E"/>
    <w:rsid w:val="005124A7"/>
    <w:rsid w:val="00512756"/>
    <w:rsid w:val="005136E2"/>
    <w:rsid w:val="00513773"/>
    <w:rsid w:val="005138F6"/>
    <w:rsid w:val="00513D44"/>
    <w:rsid w:val="0051405E"/>
    <w:rsid w:val="0051430E"/>
    <w:rsid w:val="00514503"/>
    <w:rsid w:val="005155E8"/>
    <w:rsid w:val="00515899"/>
    <w:rsid w:val="00515F62"/>
    <w:rsid w:val="00516027"/>
    <w:rsid w:val="00516390"/>
    <w:rsid w:val="005168B6"/>
    <w:rsid w:val="00516B3D"/>
    <w:rsid w:val="005178BC"/>
    <w:rsid w:val="005178C8"/>
    <w:rsid w:val="00517CB7"/>
    <w:rsid w:val="00517EA4"/>
    <w:rsid w:val="0052139F"/>
    <w:rsid w:val="00521F4B"/>
    <w:rsid w:val="00522BE0"/>
    <w:rsid w:val="00523007"/>
    <w:rsid w:val="005234AB"/>
    <w:rsid w:val="0052425F"/>
    <w:rsid w:val="005245EE"/>
    <w:rsid w:val="005247B4"/>
    <w:rsid w:val="00526BC8"/>
    <w:rsid w:val="00527100"/>
    <w:rsid w:val="00527158"/>
    <w:rsid w:val="005277DC"/>
    <w:rsid w:val="00527917"/>
    <w:rsid w:val="0052793E"/>
    <w:rsid w:val="00527BE7"/>
    <w:rsid w:val="0053007C"/>
    <w:rsid w:val="005302CF"/>
    <w:rsid w:val="00530C28"/>
    <w:rsid w:val="00531BC8"/>
    <w:rsid w:val="00531EC4"/>
    <w:rsid w:val="005323A9"/>
    <w:rsid w:val="0053263D"/>
    <w:rsid w:val="00532664"/>
    <w:rsid w:val="00532BDE"/>
    <w:rsid w:val="00532ED3"/>
    <w:rsid w:val="0053338F"/>
    <w:rsid w:val="005333DA"/>
    <w:rsid w:val="005338FF"/>
    <w:rsid w:val="00534061"/>
    <w:rsid w:val="005343EF"/>
    <w:rsid w:val="00535387"/>
    <w:rsid w:val="00535462"/>
    <w:rsid w:val="0053618D"/>
    <w:rsid w:val="00536219"/>
    <w:rsid w:val="00536D05"/>
    <w:rsid w:val="0053779F"/>
    <w:rsid w:val="00537DA6"/>
    <w:rsid w:val="005408F6"/>
    <w:rsid w:val="0054228C"/>
    <w:rsid w:val="0054288A"/>
    <w:rsid w:val="005428D0"/>
    <w:rsid w:val="0054356D"/>
    <w:rsid w:val="00544172"/>
    <w:rsid w:val="00544826"/>
    <w:rsid w:val="0054497F"/>
    <w:rsid w:val="00544B29"/>
    <w:rsid w:val="00545CAD"/>
    <w:rsid w:val="005463A3"/>
    <w:rsid w:val="00546B5E"/>
    <w:rsid w:val="00546FFF"/>
    <w:rsid w:val="00547B63"/>
    <w:rsid w:val="00547DDE"/>
    <w:rsid w:val="005506F0"/>
    <w:rsid w:val="0055090C"/>
    <w:rsid w:val="00551425"/>
    <w:rsid w:val="00551475"/>
    <w:rsid w:val="005516F3"/>
    <w:rsid w:val="00551D55"/>
    <w:rsid w:val="00551FBF"/>
    <w:rsid w:val="00552570"/>
    <w:rsid w:val="00552703"/>
    <w:rsid w:val="005529B6"/>
    <w:rsid w:val="00552E75"/>
    <w:rsid w:val="00553FAF"/>
    <w:rsid w:val="005540C8"/>
    <w:rsid w:val="005548F4"/>
    <w:rsid w:val="00554BE7"/>
    <w:rsid w:val="00554C35"/>
    <w:rsid w:val="00555165"/>
    <w:rsid w:val="005553BA"/>
    <w:rsid w:val="00556426"/>
    <w:rsid w:val="005564AB"/>
    <w:rsid w:val="00556CE1"/>
    <w:rsid w:val="00556F5D"/>
    <w:rsid w:val="00557317"/>
    <w:rsid w:val="00557935"/>
    <w:rsid w:val="00560A1B"/>
    <w:rsid w:val="00560A6E"/>
    <w:rsid w:val="00560C97"/>
    <w:rsid w:val="00560F81"/>
    <w:rsid w:val="00561017"/>
    <w:rsid w:val="0056169D"/>
    <w:rsid w:val="00561C0F"/>
    <w:rsid w:val="0056312D"/>
    <w:rsid w:val="00563855"/>
    <w:rsid w:val="0056394D"/>
    <w:rsid w:val="005639F0"/>
    <w:rsid w:val="00564565"/>
    <w:rsid w:val="00564F67"/>
    <w:rsid w:val="0056507E"/>
    <w:rsid w:val="005650AE"/>
    <w:rsid w:val="005656A8"/>
    <w:rsid w:val="00565EE6"/>
    <w:rsid w:val="00566C4B"/>
    <w:rsid w:val="0057114A"/>
    <w:rsid w:val="00571A98"/>
    <w:rsid w:val="0057242A"/>
    <w:rsid w:val="0057249B"/>
    <w:rsid w:val="005759B9"/>
    <w:rsid w:val="00575F6C"/>
    <w:rsid w:val="0057719B"/>
    <w:rsid w:val="0057722D"/>
    <w:rsid w:val="005774B9"/>
    <w:rsid w:val="00577B24"/>
    <w:rsid w:val="0058039B"/>
    <w:rsid w:val="0058064E"/>
    <w:rsid w:val="00580B26"/>
    <w:rsid w:val="00580D44"/>
    <w:rsid w:val="00580DA3"/>
    <w:rsid w:val="005814D9"/>
    <w:rsid w:val="005814EC"/>
    <w:rsid w:val="005817DF"/>
    <w:rsid w:val="005818E6"/>
    <w:rsid w:val="005820AC"/>
    <w:rsid w:val="0058244A"/>
    <w:rsid w:val="00582A8A"/>
    <w:rsid w:val="0058341C"/>
    <w:rsid w:val="00583517"/>
    <w:rsid w:val="00583BF6"/>
    <w:rsid w:val="00583E51"/>
    <w:rsid w:val="0058487C"/>
    <w:rsid w:val="005850C8"/>
    <w:rsid w:val="00585E17"/>
    <w:rsid w:val="0058611A"/>
    <w:rsid w:val="005861EE"/>
    <w:rsid w:val="00586667"/>
    <w:rsid w:val="005869B2"/>
    <w:rsid w:val="005869FD"/>
    <w:rsid w:val="00587656"/>
    <w:rsid w:val="0058768D"/>
    <w:rsid w:val="005879B6"/>
    <w:rsid w:val="00590336"/>
    <w:rsid w:val="00590E78"/>
    <w:rsid w:val="00590E8E"/>
    <w:rsid w:val="005917DC"/>
    <w:rsid w:val="00591B41"/>
    <w:rsid w:val="00592C6E"/>
    <w:rsid w:val="00592ED9"/>
    <w:rsid w:val="005930F8"/>
    <w:rsid w:val="005939D2"/>
    <w:rsid w:val="00594007"/>
    <w:rsid w:val="00595871"/>
    <w:rsid w:val="00595984"/>
    <w:rsid w:val="00595C3A"/>
    <w:rsid w:val="00595C81"/>
    <w:rsid w:val="00595DD8"/>
    <w:rsid w:val="005965F3"/>
    <w:rsid w:val="005974B1"/>
    <w:rsid w:val="0059767E"/>
    <w:rsid w:val="00597806"/>
    <w:rsid w:val="005978A3"/>
    <w:rsid w:val="005A0033"/>
    <w:rsid w:val="005A0097"/>
    <w:rsid w:val="005A0409"/>
    <w:rsid w:val="005A11E6"/>
    <w:rsid w:val="005A12D0"/>
    <w:rsid w:val="005A14B9"/>
    <w:rsid w:val="005A2189"/>
    <w:rsid w:val="005A234F"/>
    <w:rsid w:val="005A2925"/>
    <w:rsid w:val="005A2997"/>
    <w:rsid w:val="005A2B48"/>
    <w:rsid w:val="005A2F16"/>
    <w:rsid w:val="005A33A5"/>
    <w:rsid w:val="005A35D8"/>
    <w:rsid w:val="005A3E53"/>
    <w:rsid w:val="005A4469"/>
    <w:rsid w:val="005A499D"/>
    <w:rsid w:val="005A4DFE"/>
    <w:rsid w:val="005A553E"/>
    <w:rsid w:val="005A64B1"/>
    <w:rsid w:val="005A65E9"/>
    <w:rsid w:val="005A69C4"/>
    <w:rsid w:val="005A6B77"/>
    <w:rsid w:val="005A737B"/>
    <w:rsid w:val="005A771B"/>
    <w:rsid w:val="005A7B02"/>
    <w:rsid w:val="005A7D33"/>
    <w:rsid w:val="005A7F92"/>
    <w:rsid w:val="005B02F6"/>
    <w:rsid w:val="005B1397"/>
    <w:rsid w:val="005B17EE"/>
    <w:rsid w:val="005B1D36"/>
    <w:rsid w:val="005B1D92"/>
    <w:rsid w:val="005B208D"/>
    <w:rsid w:val="005B2658"/>
    <w:rsid w:val="005B27A0"/>
    <w:rsid w:val="005B2B13"/>
    <w:rsid w:val="005B2EDF"/>
    <w:rsid w:val="005B3100"/>
    <w:rsid w:val="005B3266"/>
    <w:rsid w:val="005B35C7"/>
    <w:rsid w:val="005B3C14"/>
    <w:rsid w:val="005B3DB7"/>
    <w:rsid w:val="005B4193"/>
    <w:rsid w:val="005B4882"/>
    <w:rsid w:val="005B4B56"/>
    <w:rsid w:val="005B55FA"/>
    <w:rsid w:val="005B5712"/>
    <w:rsid w:val="005B58BE"/>
    <w:rsid w:val="005B5CEC"/>
    <w:rsid w:val="005B5E7A"/>
    <w:rsid w:val="005B61B0"/>
    <w:rsid w:val="005B63BD"/>
    <w:rsid w:val="005B6A25"/>
    <w:rsid w:val="005B71AB"/>
    <w:rsid w:val="005B7750"/>
    <w:rsid w:val="005B793B"/>
    <w:rsid w:val="005B796B"/>
    <w:rsid w:val="005B7AE1"/>
    <w:rsid w:val="005C035B"/>
    <w:rsid w:val="005C0CC7"/>
    <w:rsid w:val="005C0F29"/>
    <w:rsid w:val="005C145D"/>
    <w:rsid w:val="005C1727"/>
    <w:rsid w:val="005C1E91"/>
    <w:rsid w:val="005C252B"/>
    <w:rsid w:val="005C280E"/>
    <w:rsid w:val="005C3209"/>
    <w:rsid w:val="005C321D"/>
    <w:rsid w:val="005C3538"/>
    <w:rsid w:val="005C3A99"/>
    <w:rsid w:val="005C3F2A"/>
    <w:rsid w:val="005C51E6"/>
    <w:rsid w:val="005C56FD"/>
    <w:rsid w:val="005C5F2A"/>
    <w:rsid w:val="005C661B"/>
    <w:rsid w:val="005C662D"/>
    <w:rsid w:val="005C6B6C"/>
    <w:rsid w:val="005C6DAD"/>
    <w:rsid w:val="005C7A40"/>
    <w:rsid w:val="005C7DE7"/>
    <w:rsid w:val="005D026F"/>
    <w:rsid w:val="005D0562"/>
    <w:rsid w:val="005D0B1D"/>
    <w:rsid w:val="005D178D"/>
    <w:rsid w:val="005D1C96"/>
    <w:rsid w:val="005D27E9"/>
    <w:rsid w:val="005D2958"/>
    <w:rsid w:val="005D3972"/>
    <w:rsid w:val="005D3DFD"/>
    <w:rsid w:val="005D407E"/>
    <w:rsid w:val="005D4383"/>
    <w:rsid w:val="005D4749"/>
    <w:rsid w:val="005D52A3"/>
    <w:rsid w:val="005D634B"/>
    <w:rsid w:val="005D72EC"/>
    <w:rsid w:val="005D76B9"/>
    <w:rsid w:val="005E0172"/>
    <w:rsid w:val="005E1524"/>
    <w:rsid w:val="005E1531"/>
    <w:rsid w:val="005E1587"/>
    <w:rsid w:val="005E19D0"/>
    <w:rsid w:val="005E1DC5"/>
    <w:rsid w:val="005E2CDE"/>
    <w:rsid w:val="005E38C4"/>
    <w:rsid w:val="005E38DD"/>
    <w:rsid w:val="005E391C"/>
    <w:rsid w:val="005E50AD"/>
    <w:rsid w:val="005E543A"/>
    <w:rsid w:val="005E59CB"/>
    <w:rsid w:val="005E5B35"/>
    <w:rsid w:val="005E5E7B"/>
    <w:rsid w:val="005E5EE3"/>
    <w:rsid w:val="005E63A8"/>
    <w:rsid w:val="005E6995"/>
    <w:rsid w:val="005E6EA7"/>
    <w:rsid w:val="005E7015"/>
    <w:rsid w:val="005E7043"/>
    <w:rsid w:val="005F03FE"/>
    <w:rsid w:val="005F05E7"/>
    <w:rsid w:val="005F0CEB"/>
    <w:rsid w:val="005F12E5"/>
    <w:rsid w:val="005F1F6D"/>
    <w:rsid w:val="005F20BE"/>
    <w:rsid w:val="005F23B7"/>
    <w:rsid w:val="005F2459"/>
    <w:rsid w:val="005F26AF"/>
    <w:rsid w:val="005F331F"/>
    <w:rsid w:val="005F3341"/>
    <w:rsid w:val="005F3612"/>
    <w:rsid w:val="005F36FB"/>
    <w:rsid w:val="005F3734"/>
    <w:rsid w:val="005F3D00"/>
    <w:rsid w:val="005F44F0"/>
    <w:rsid w:val="005F482F"/>
    <w:rsid w:val="005F4D7C"/>
    <w:rsid w:val="005F524B"/>
    <w:rsid w:val="005F5A3A"/>
    <w:rsid w:val="005F5AA9"/>
    <w:rsid w:val="005F5C53"/>
    <w:rsid w:val="005F631C"/>
    <w:rsid w:val="005F7632"/>
    <w:rsid w:val="005F7877"/>
    <w:rsid w:val="005F795F"/>
    <w:rsid w:val="005F7A0E"/>
    <w:rsid w:val="005F7A12"/>
    <w:rsid w:val="00600201"/>
    <w:rsid w:val="00600D37"/>
    <w:rsid w:val="00600ED9"/>
    <w:rsid w:val="00600F3A"/>
    <w:rsid w:val="00600F5A"/>
    <w:rsid w:val="00601266"/>
    <w:rsid w:val="00601625"/>
    <w:rsid w:val="00601973"/>
    <w:rsid w:val="00601BA5"/>
    <w:rsid w:val="00602938"/>
    <w:rsid w:val="00603A07"/>
    <w:rsid w:val="00603E57"/>
    <w:rsid w:val="006042C8"/>
    <w:rsid w:val="006045B4"/>
    <w:rsid w:val="0060478B"/>
    <w:rsid w:val="00605313"/>
    <w:rsid w:val="00605339"/>
    <w:rsid w:val="00606099"/>
    <w:rsid w:val="00606612"/>
    <w:rsid w:val="00606BCA"/>
    <w:rsid w:val="00606D33"/>
    <w:rsid w:val="00606D8C"/>
    <w:rsid w:val="00606E74"/>
    <w:rsid w:val="00610286"/>
    <w:rsid w:val="00610E67"/>
    <w:rsid w:val="00610F6C"/>
    <w:rsid w:val="00611017"/>
    <w:rsid w:val="0061103D"/>
    <w:rsid w:val="006110FA"/>
    <w:rsid w:val="0061140C"/>
    <w:rsid w:val="006118BE"/>
    <w:rsid w:val="00611A0C"/>
    <w:rsid w:val="00611A92"/>
    <w:rsid w:val="00612CAD"/>
    <w:rsid w:val="00612EA4"/>
    <w:rsid w:val="0061358D"/>
    <w:rsid w:val="00613673"/>
    <w:rsid w:val="00613BB0"/>
    <w:rsid w:val="00613F05"/>
    <w:rsid w:val="0061410F"/>
    <w:rsid w:val="006143B4"/>
    <w:rsid w:val="006145F8"/>
    <w:rsid w:val="00614F3E"/>
    <w:rsid w:val="00615518"/>
    <w:rsid w:val="006156D3"/>
    <w:rsid w:val="00615AC1"/>
    <w:rsid w:val="00615CB1"/>
    <w:rsid w:val="006163DE"/>
    <w:rsid w:val="0061640A"/>
    <w:rsid w:val="006165E2"/>
    <w:rsid w:val="0061672F"/>
    <w:rsid w:val="006167E2"/>
    <w:rsid w:val="006168E3"/>
    <w:rsid w:val="00616F0E"/>
    <w:rsid w:val="00617F6C"/>
    <w:rsid w:val="0062003B"/>
    <w:rsid w:val="006204CA"/>
    <w:rsid w:val="006204EF"/>
    <w:rsid w:val="00620C87"/>
    <w:rsid w:val="00620F9D"/>
    <w:rsid w:val="00621EAC"/>
    <w:rsid w:val="006228A7"/>
    <w:rsid w:val="00622FD0"/>
    <w:rsid w:val="00623ABD"/>
    <w:rsid w:val="00623D50"/>
    <w:rsid w:val="00623FCA"/>
    <w:rsid w:val="00624313"/>
    <w:rsid w:val="00624BB4"/>
    <w:rsid w:val="00625D87"/>
    <w:rsid w:val="00625D9D"/>
    <w:rsid w:val="00625FA6"/>
    <w:rsid w:val="00626C07"/>
    <w:rsid w:val="00626F1F"/>
    <w:rsid w:val="00627082"/>
    <w:rsid w:val="00627177"/>
    <w:rsid w:val="006278FB"/>
    <w:rsid w:val="00630394"/>
    <w:rsid w:val="0063103B"/>
    <w:rsid w:val="0063109A"/>
    <w:rsid w:val="006323F9"/>
    <w:rsid w:val="006337EF"/>
    <w:rsid w:val="00634F93"/>
    <w:rsid w:val="006350E4"/>
    <w:rsid w:val="00635389"/>
    <w:rsid w:val="00635551"/>
    <w:rsid w:val="00635722"/>
    <w:rsid w:val="00635B79"/>
    <w:rsid w:val="00635CA9"/>
    <w:rsid w:val="00636059"/>
    <w:rsid w:val="006362B7"/>
    <w:rsid w:val="0063648A"/>
    <w:rsid w:val="006367AC"/>
    <w:rsid w:val="00636965"/>
    <w:rsid w:val="00636D90"/>
    <w:rsid w:val="006375A6"/>
    <w:rsid w:val="006376A9"/>
    <w:rsid w:val="006402EA"/>
    <w:rsid w:val="00640F07"/>
    <w:rsid w:val="00641035"/>
    <w:rsid w:val="00641EC7"/>
    <w:rsid w:val="00641F3F"/>
    <w:rsid w:val="006421B0"/>
    <w:rsid w:val="00642315"/>
    <w:rsid w:val="00642939"/>
    <w:rsid w:val="00642BDE"/>
    <w:rsid w:val="0064318C"/>
    <w:rsid w:val="006432FC"/>
    <w:rsid w:val="00643A23"/>
    <w:rsid w:val="00643E06"/>
    <w:rsid w:val="006443BB"/>
    <w:rsid w:val="006461E2"/>
    <w:rsid w:val="0064690E"/>
    <w:rsid w:val="00647076"/>
    <w:rsid w:val="00647DE9"/>
    <w:rsid w:val="00650665"/>
    <w:rsid w:val="0065075F"/>
    <w:rsid w:val="00650F32"/>
    <w:rsid w:val="006512F7"/>
    <w:rsid w:val="00652883"/>
    <w:rsid w:val="006529AE"/>
    <w:rsid w:val="00652BFA"/>
    <w:rsid w:val="00653875"/>
    <w:rsid w:val="00653992"/>
    <w:rsid w:val="00654EB3"/>
    <w:rsid w:val="00655393"/>
    <w:rsid w:val="00655916"/>
    <w:rsid w:val="006560CC"/>
    <w:rsid w:val="00656EBC"/>
    <w:rsid w:val="0065782B"/>
    <w:rsid w:val="00657F97"/>
    <w:rsid w:val="0066041F"/>
    <w:rsid w:val="0066090F"/>
    <w:rsid w:val="00660BC6"/>
    <w:rsid w:val="00660D18"/>
    <w:rsid w:val="00660D57"/>
    <w:rsid w:val="00660D75"/>
    <w:rsid w:val="00661DAD"/>
    <w:rsid w:val="00662A1C"/>
    <w:rsid w:val="00662A7D"/>
    <w:rsid w:val="006631E0"/>
    <w:rsid w:val="00663407"/>
    <w:rsid w:val="00663456"/>
    <w:rsid w:val="0066365F"/>
    <w:rsid w:val="006636E3"/>
    <w:rsid w:val="00664343"/>
    <w:rsid w:val="006645D7"/>
    <w:rsid w:val="00664CE3"/>
    <w:rsid w:val="00664E0E"/>
    <w:rsid w:val="00664E2C"/>
    <w:rsid w:val="006654B2"/>
    <w:rsid w:val="0066634B"/>
    <w:rsid w:val="00666523"/>
    <w:rsid w:val="00666C60"/>
    <w:rsid w:val="006674B9"/>
    <w:rsid w:val="006711C3"/>
    <w:rsid w:val="006724D9"/>
    <w:rsid w:val="00672818"/>
    <w:rsid w:val="00672DB1"/>
    <w:rsid w:val="0067307B"/>
    <w:rsid w:val="00673ACE"/>
    <w:rsid w:val="00673BBF"/>
    <w:rsid w:val="0067464F"/>
    <w:rsid w:val="00674E25"/>
    <w:rsid w:val="00674E90"/>
    <w:rsid w:val="00674F2F"/>
    <w:rsid w:val="006757C6"/>
    <w:rsid w:val="00676618"/>
    <w:rsid w:val="00677B97"/>
    <w:rsid w:val="0068087E"/>
    <w:rsid w:val="00680AEA"/>
    <w:rsid w:val="00680EC8"/>
    <w:rsid w:val="006810EC"/>
    <w:rsid w:val="00681624"/>
    <w:rsid w:val="006818F9"/>
    <w:rsid w:val="00681ACF"/>
    <w:rsid w:val="00682B5B"/>
    <w:rsid w:val="00683251"/>
    <w:rsid w:val="006836BA"/>
    <w:rsid w:val="006839EA"/>
    <w:rsid w:val="00683FAD"/>
    <w:rsid w:val="00684636"/>
    <w:rsid w:val="0068541D"/>
    <w:rsid w:val="006858DF"/>
    <w:rsid w:val="00685DA2"/>
    <w:rsid w:val="00686487"/>
    <w:rsid w:val="00686556"/>
    <w:rsid w:val="006866A0"/>
    <w:rsid w:val="006869A7"/>
    <w:rsid w:val="00686C62"/>
    <w:rsid w:val="006872F2"/>
    <w:rsid w:val="00687506"/>
    <w:rsid w:val="0068774C"/>
    <w:rsid w:val="00687C22"/>
    <w:rsid w:val="006903A1"/>
    <w:rsid w:val="00690A15"/>
    <w:rsid w:val="00690B99"/>
    <w:rsid w:val="0069110E"/>
    <w:rsid w:val="0069130E"/>
    <w:rsid w:val="00691734"/>
    <w:rsid w:val="00692314"/>
    <w:rsid w:val="00692E55"/>
    <w:rsid w:val="00693320"/>
    <w:rsid w:val="00693E5B"/>
    <w:rsid w:val="00694352"/>
    <w:rsid w:val="00695308"/>
    <w:rsid w:val="00696673"/>
    <w:rsid w:val="00696897"/>
    <w:rsid w:val="00696B43"/>
    <w:rsid w:val="00696D79"/>
    <w:rsid w:val="00696E68"/>
    <w:rsid w:val="00697947"/>
    <w:rsid w:val="00697A01"/>
    <w:rsid w:val="006A07F8"/>
    <w:rsid w:val="006A217E"/>
    <w:rsid w:val="006A2CE5"/>
    <w:rsid w:val="006A330B"/>
    <w:rsid w:val="006A3429"/>
    <w:rsid w:val="006A3C8F"/>
    <w:rsid w:val="006A43B5"/>
    <w:rsid w:val="006A4708"/>
    <w:rsid w:val="006A4E8F"/>
    <w:rsid w:val="006A50C9"/>
    <w:rsid w:val="006A5336"/>
    <w:rsid w:val="006A5FE4"/>
    <w:rsid w:val="006A6148"/>
    <w:rsid w:val="006A635C"/>
    <w:rsid w:val="006A63CD"/>
    <w:rsid w:val="006A68C9"/>
    <w:rsid w:val="006A6940"/>
    <w:rsid w:val="006A6B4C"/>
    <w:rsid w:val="006A6E24"/>
    <w:rsid w:val="006A7178"/>
    <w:rsid w:val="006A74D7"/>
    <w:rsid w:val="006B0397"/>
    <w:rsid w:val="006B049A"/>
    <w:rsid w:val="006B05A5"/>
    <w:rsid w:val="006B071E"/>
    <w:rsid w:val="006B08B8"/>
    <w:rsid w:val="006B1304"/>
    <w:rsid w:val="006B1825"/>
    <w:rsid w:val="006B1CB1"/>
    <w:rsid w:val="006B25FB"/>
    <w:rsid w:val="006B2BAB"/>
    <w:rsid w:val="006B30C4"/>
    <w:rsid w:val="006B3B5E"/>
    <w:rsid w:val="006B4493"/>
    <w:rsid w:val="006B45AB"/>
    <w:rsid w:val="006B4F73"/>
    <w:rsid w:val="006B5435"/>
    <w:rsid w:val="006B55E4"/>
    <w:rsid w:val="006B57DB"/>
    <w:rsid w:val="006B5C31"/>
    <w:rsid w:val="006C0B8E"/>
    <w:rsid w:val="006C14F4"/>
    <w:rsid w:val="006C2064"/>
    <w:rsid w:val="006C23D9"/>
    <w:rsid w:val="006C2694"/>
    <w:rsid w:val="006C2897"/>
    <w:rsid w:val="006C30CD"/>
    <w:rsid w:val="006C441E"/>
    <w:rsid w:val="006C4ADA"/>
    <w:rsid w:val="006C51F1"/>
    <w:rsid w:val="006C6FCD"/>
    <w:rsid w:val="006C70BE"/>
    <w:rsid w:val="006C79F1"/>
    <w:rsid w:val="006D0F04"/>
    <w:rsid w:val="006D1D06"/>
    <w:rsid w:val="006D1D28"/>
    <w:rsid w:val="006D2373"/>
    <w:rsid w:val="006D25FF"/>
    <w:rsid w:val="006D2648"/>
    <w:rsid w:val="006D3480"/>
    <w:rsid w:val="006D57F4"/>
    <w:rsid w:val="006D585D"/>
    <w:rsid w:val="006D5FB0"/>
    <w:rsid w:val="006D7EA2"/>
    <w:rsid w:val="006D7FB4"/>
    <w:rsid w:val="006E0839"/>
    <w:rsid w:val="006E1236"/>
    <w:rsid w:val="006E1BA1"/>
    <w:rsid w:val="006E1D53"/>
    <w:rsid w:val="006E1EDC"/>
    <w:rsid w:val="006E227E"/>
    <w:rsid w:val="006E2673"/>
    <w:rsid w:val="006E2690"/>
    <w:rsid w:val="006E2F43"/>
    <w:rsid w:val="006E2FFF"/>
    <w:rsid w:val="006E362E"/>
    <w:rsid w:val="006E401A"/>
    <w:rsid w:val="006E431D"/>
    <w:rsid w:val="006E45D9"/>
    <w:rsid w:val="006E4EB7"/>
    <w:rsid w:val="006E5194"/>
    <w:rsid w:val="006E54C0"/>
    <w:rsid w:val="006E59A6"/>
    <w:rsid w:val="006E5E22"/>
    <w:rsid w:val="006E5E29"/>
    <w:rsid w:val="006E5F22"/>
    <w:rsid w:val="006E635A"/>
    <w:rsid w:val="006E6B24"/>
    <w:rsid w:val="006E70F3"/>
    <w:rsid w:val="006E7390"/>
    <w:rsid w:val="006E74FA"/>
    <w:rsid w:val="006E7CF8"/>
    <w:rsid w:val="006F073A"/>
    <w:rsid w:val="006F0945"/>
    <w:rsid w:val="006F0C27"/>
    <w:rsid w:val="006F1346"/>
    <w:rsid w:val="006F16EC"/>
    <w:rsid w:val="006F1811"/>
    <w:rsid w:val="006F1A9A"/>
    <w:rsid w:val="006F1AC6"/>
    <w:rsid w:val="006F1DBB"/>
    <w:rsid w:val="006F20B7"/>
    <w:rsid w:val="006F23F0"/>
    <w:rsid w:val="006F2627"/>
    <w:rsid w:val="006F2C0F"/>
    <w:rsid w:val="006F2C6B"/>
    <w:rsid w:val="006F302B"/>
    <w:rsid w:val="006F3DD7"/>
    <w:rsid w:val="006F3E62"/>
    <w:rsid w:val="006F47BD"/>
    <w:rsid w:val="006F52E1"/>
    <w:rsid w:val="006F57AA"/>
    <w:rsid w:val="006F6C47"/>
    <w:rsid w:val="006F6D48"/>
    <w:rsid w:val="006F769D"/>
    <w:rsid w:val="006F7777"/>
    <w:rsid w:val="007002B2"/>
    <w:rsid w:val="00700371"/>
    <w:rsid w:val="0070046F"/>
    <w:rsid w:val="00701629"/>
    <w:rsid w:val="00701EBB"/>
    <w:rsid w:val="007026A7"/>
    <w:rsid w:val="00702788"/>
    <w:rsid w:val="00703A96"/>
    <w:rsid w:val="00704129"/>
    <w:rsid w:val="0070424E"/>
    <w:rsid w:val="007047FD"/>
    <w:rsid w:val="00704BE8"/>
    <w:rsid w:val="007052DC"/>
    <w:rsid w:val="007053AA"/>
    <w:rsid w:val="007056EF"/>
    <w:rsid w:val="00705A46"/>
    <w:rsid w:val="00705CAA"/>
    <w:rsid w:val="00705D81"/>
    <w:rsid w:val="00705DD1"/>
    <w:rsid w:val="007065FF"/>
    <w:rsid w:val="007071DA"/>
    <w:rsid w:val="00707DBC"/>
    <w:rsid w:val="00710FF2"/>
    <w:rsid w:val="0071106A"/>
    <w:rsid w:val="007112C0"/>
    <w:rsid w:val="00711BF1"/>
    <w:rsid w:val="00711CDE"/>
    <w:rsid w:val="00712767"/>
    <w:rsid w:val="00713209"/>
    <w:rsid w:val="007148C8"/>
    <w:rsid w:val="00714D9A"/>
    <w:rsid w:val="007153F7"/>
    <w:rsid w:val="00715707"/>
    <w:rsid w:val="007157C2"/>
    <w:rsid w:val="00715B9A"/>
    <w:rsid w:val="00715EF6"/>
    <w:rsid w:val="00715FDF"/>
    <w:rsid w:val="007164A5"/>
    <w:rsid w:val="00716581"/>
    <w:rsid w:val="00716ACD"/>
    <w:rsid w:val="00716C2B"/>
    <w:rsid w:val="00717539"/>
    <w:rsid w:val="00717616"/>
    <w:rsid w:val="0071763A"/>
    <w:rsid w:val="00717FFE"/>
    <w:rsid w:val="00720221"/>
    <w:rsid w:val="00720ACC"/>
    <w:rsid w:val="00720BBA"/>
    <w:rsid w:val="0072162A"/>
    <w:rsid w:val="0072181C"/>
    <w:rsid w:val="00721C7E"/>
    <w:rsid w:val="00722A7D"/>
    <w:rsid w:val="00722DB7"/>
    <w:rsid w:val="00722E8A"/>
    <w:rsid w:val="00723064"/>
    <w:rsid w:val="00723A2A"/>
    <w:rsid w:val="00723BA0"/>
    <w:rsid w:val="00724293"/>
    <w:rsid w:val="007242BC"/>
    <w:rsid w:val="00724E16"/>
    <w:rsid w:val="00724FFD"/>
    <w:rsid w:val="00725085"/>
    <w:rsid w:val="007259F5"/>
    <w:rsid w:val="00726181"/>
    <w:rsid w:val="007263E9"/>
    <w:rsid w:val="007265E4"/>
    <w:rsid w:val="00727477"/>
    <w:rsid w:val="00727D88"/>
    <w:rsid w:val="00727FE9"/>
    <w:rsid w:val="007305AF"/>
    <w:rsid w:val="007306C5"/>
    <w:rsid w:val="00731398"/>
    <w:rsid w:val="00731C3B"/>
    <w:rsid w:val="0073306E"/>
    <w:rsid w:val="007331C7"/>
    <w:rsid w:val="00734A67"/>
    <w:rsid w:val="0073541D"/>
    <w:rsid w:val="00735FB9"/>
    <w:rsid w:val="00736633"/>
    <w:rsid w:val="00736AD7"/>
    <w:rsid w:val="007374F0"/>
    <w:rsid w:val="00737BB9"/>
    <w:rsid w:val="007400D7"/>
    <w:rsid w:val="007406E9"/>
    <w:rsid w:val="0074127D"/>
    <w:rsid w:val="0074167F"/>
    <w:rsid w:val="00741B6E"/>
    <w:rsid w:val="00741DCB"/>
    <w:rsid w:val="00742E4D"/>
    <w:rsid w:val="00743A38"/>
    <w:rsid w:val="00743C20"/>
    <w:rsid w:val="00744731"/>
    <w:rsid w:val="007448EE"/>
    <w:rsid w:val="007449FF"/>
    <w:rsid w:val="00744A6E"/>
    <w:rsid w:val="00744B53"/>
    <w:rsid w:val="00744CE4"/>
    <w:rsid w:val="007450D5"/>
    <w:rsid w:val="0074526D"/>
    <w:rsid w:val="0074559B"/>
    <w:rsid w:val="00746844"/>
    <w:rsid w:val="00746A47"/>
    <w:rsid w:val="0074710E"/>
    <w:rsid w:val="00747AC1"/>
    <w:rsid w:val="00750B67"/>
    <w:rsid w:val="007511F3"/>
    <w:rsid w:val="00752585"/>
    <w:rsid w:val="00752B98"/>
    <w:rsid w:val="00754B3F"/>
    <w:rsid w:val="00754D71"/>
    <w:rsid w:val="0075509D"/>
    <w:rsid w:val="007553D4"/>
    <w:rsid w:val="00755B02"/>
    <w:rsid w:val="007569A1"/>
    <w:rsid w:val="007570BF"/>
    <w:rsid w:val="00757A83"/>
    <w:rsid w:val="00760076"/>
    <w:rsid w:val="007603AE"/>
    <w:rsid w:val="0076062B"/>
    <w:rsid w:val="0076084D"/>
    <w:rsid w:val="00760F85"/>
    <w:rsid w:val="007615BF"/>
    <w:rsid w:val="00761E78"/>
    <w:rsid w:val="0076218D"/>
    <w:rsid w:val="00762374"/>
    <w:rsid w:val="00763681"/>
    <w:rsid w:val="007651C1"/>
    <w:rsid w:val="007658C7"/>
    <w:rsid w:val="00765915"/>
    <w:rsid w:val="007666D7"/>
    <w:rsid w:val="007668D4"/>
    <w:rsid w:val="0077075B"/>
    <w:rsid w:val="00770B28"/>
    <w:rsid w:val="00771522"/>
    <w:rsid w:val="007724EA"/>
    <w:rsid w:val="007739E4"/>
    <w:rsid w:val="00774F0C"/>
    <w:rsid w:val="0077556F"/>
    <w:rsid w:val="00775663"/>
    <w:rsid w:val="007757EF"/>
    <w:rsid w:val="00775B00"/>
    <w:rsid w:val="00775C7E"/>
    <w:rsid w:val="00775E9D"/>
    <w:rsid w:val="007767A0"/>
    <w:rsid w:val="00777645"/>
    <w:rsid w:val="00777757"/>
    <w:rsid w:val="007779D5"/>
    <w:rsid w:val="00780185"/>
    <w:rsid w:val="0078037E"/>
    <w:rsid w:val="007808E4"/>
    <w:rsid w:val="007812A7"/>
    <w:rsid w:val="007817E6"/>
    <w:rsid w:val="00783420"/>
    <w:rsid w:val="007839AE"/>
    <w:rsid w:val="00784E34"/>
    <w:rsid w:val="007852D5"/>
    <w:rsid w:val="00786644"/>
    <w:rsid w:val="00786BBB"/>
    <w:rsid w:val="007871DF"/>
    <w:rsid w:val="00790400"/>
    <w:rsid w:val="007922F4"/>
    <w:rsid w:val="0079327A"/>
    <w:rsid w:val="00793659"/>
    <w:rsid w:val="00793686"/>
    <w:rsid w:val="00793852"/>
    <w:rsid w:val="00793940"/>
    <w:rsid w:val="00793BB9"/>
    <w:rsid w:val="00793C3C"/>
    <w:rsid w:val="00794C04"/>
    <w:rsid w:val="0079504E"/>
    <w:rsid w:val="007968BA"/>
    <w:rsid w:val="00796EEB"/>
    <w:rsid w:val="00796F1A"/>
    <w:rsid w:val="00797078"/>
    <w:rsid w:val="007973E2"/>
    <w:rsid w:val="007974A7"/>
    <w:rsid w:val="007A0217"/>
    <w:rsid w:val="007A07C3"/>
    <w:rsid w:val="007A1C76"/>
    <w:rsid w:val="007A21B6"/>
    <w:rsid w:val="007A23B9"/>
    <w:rsid w:val="007A2D8A"/>
    <w:rsid w:val="007A2FF2"/>
    <w:rsid w:val="007A31DC"/>
    <w:rsid w:val="007A3220"/>
    <w:rsid w:val="007A4298"/>
    <w:rsid w:val="007A4629"/>
    <w:rsid w:val="007A49AB"/>
    <w:rsid w:val="007A5D92"/>
    <w:rsid w:val="007A5DD8"/>
    <w:rsid w:val="007A601F"/>
    <w:rsid w:val="007A67FD"/>
    <w:rsid w:val="007A6C4E"/>
    <w:rsid w:val="007A6ECC"/>
    <w:rsid w:val="007A72FF"/>
    <w:rsid w:val="007A74EF"/>
    <w:rsid w:val="007A760B"/>
    <w:rsid w:val="007B0473"/>
    <w:rsid w:val="007B0B5F"/>
    <w:rsid w:val="007B147E"/>
    <w:rsid w:val="007B18D5"/>
    <w:rsid w:val="007B1DB3"/>
    <w:rsid w:val="007B272F"/>
    <w:rsid w:val="007B2984"/>
    <w:rsid w:val="007B3CA4"/>
    <w:rsid w:val="007B41E6"/>
    <w:rsid w:val="007B4588"/>
    <w:rsid w:val="007B47F0"/>
    <w:rsid w:val="007B488C"/>
    <w:rsid w:val="007B4996"/>
    <w:rsid w:val="007B57AA"/>
    <w:rsid w:val="007B57CC"/>
    <w:rsid w:val="007B5838"/>
    <w:rsid w:val="007B5C67"/>
    <w:rsid w:val="007B5CA9"/>
    <w:rsid w:val="007B62A5"/>
    <w:rsid w:val="007B635F"/>
    <w:rsid w:val="007B6367"/>
    <w:rsid w:val="007B63B1"/>
    <w:rsid w:val="007B72DA"/>
    <w:rsid w:val="007B7485"/>
    <w:rsid w:val="007B749D"/>
    <w:rsid w:val="007B74BD"/>
    <w:rsid w:val="007B7D66"/>
    <w:rsid w:val="007C084A"/>
    <w:rsid w:val="007C0CA6"/>
    <w:rsid w:val="007C14E4"/>
    <w:rsid w:val="007C1890"/>
    <w:rsid w:val="007C2755"/>
    <w:rsid w:val="007C28A0"/>
    <w:rsid w:val="007C2CB1"/>
    <w:rsid w:val="007C3D95"/>
    <w:rsid w:val="007C4314"/>
    <w:rsid w:val="007C45EA"/>
    <w:rsid w:val="007C4B9C"/>
    <w:rsid w:val="007C4E2E"/>
    <w:rsid w:val="007C5598"/>
    <w:rsid w:val="007C5A48"/>
    <w:rsid w:val="007C61CD"/>
    <w:rsid w:val="007C6CDB"/>
    <w:rsid w:val="007C78CB"/>
    <w:rsid w:val="007D0540"/>
    <w:rsid w:val="007D0661"/>
    <w:rsid w:val="007D0E64"/>
    <w:rsid w:val="007D1B13"/>
    <w:rsid w:val="007D1BEA"/>
    <w:rsid w:val="007D1C8A"/>
    <w:rsid w:val="007D3CB7"/>
    <w:rsid w:val="007D3E67"/>
    <w:rsid w:val="007D3E9B"/>
    <w:rsid w:val="007D47F7"/>
    <w:rsid w:val="007D5A73"/>
    <w:rsid w:val="007D5D4D"/>
    <w:rsid w:val="007D6019"/>
    <w:rsid w:val="007D602C"/>
    <w:rsid w:val="007D61EC"/>
    <w:rsid w:val="007D6D9E"/>
    <w:rsid w:val="007D6E01"/>
    <w:rsid w:val="007D6E5D"/>
    <w:rsid w:val="007D6EC2"/>
    <w:rsid w:val="007D736C"/>
    <w:rsid w:val="007D7813"/>
    <w:rsid w:val="007D7FAF"/>
    <w:rsid w:val="007E01EE"/>
    <w:rsid w:val="007E01F2"/>
    <w:rsid w:val="007E0ABE"/>
    <w:rsid w:val="007E0C7E"/>
    <w:rsid w:val="007E1CB9"/>
    <w:rsid w:val="007E1FDC"/>
    <w:rsid w:val="007E23D4"/>
    <w:rsid w:val="007E29DA"/>
    <w:rsid w:val="007E3925"/>
    <w:rsid w:val="007E3B9E"/>
    <w:rsid w:val="007E3DDF"/>
    <w:rsid w:val="007E3E32"/>
    <w:rsid w:val="007E41B7"/>
    <w:rsid w:val="007E462A"/>
    <w:rsid w:val="007E4640"/>
    <w:rsid w:val="007E476F"/>
    <w:rsid w:val="007E4862"/>
    <w:rsid w:val="007E50C7"/>
    <w:rsid w:val="007E52B7"/>
    <w:rsid w:val="007E60E5"/>
    <w:rsid w:val="007E68EF"/>
    <w:rsid w:val="007E72D3"/>
    <w:rsid w:val="007E7308"/>
    <w:rsid w:val="007E79FC"/>
    <w:rsid w:val="007E7EE5"/>
    <w:rsid w:val="007E7F37"/>
    <w:rsid w:val="007F0290"/>
    <w:rsid w:val="007F14BA"/>
    <w:rsid w:val="007F16FC"/>
    <w:rsid w:val="007F1C74"/>
    <w:rsid w:val="007F1CDC"/>
    <w:rsid w:val="007F212C"/>
    <w:rsid w:val="007F2A91"/>
    <w:rsid w:val="007F2E16"/>
    <w:rsid w:val="007F330E"/>
    <w:rsid w:val="007F33C1"/>
    <w:rsid w:val="007F4CD5"/>
    <w:rsid w:val="007F51B2"/>
    <w:rsid w:val="007F5F65"/>
    <w:rsid w:val="007F625D"/>
    <w:rsid w:val="007F6408"/>
    <w:rsid w:val="007F6EDE"/>
    <w:rsid w:val="007F7C7A"/>
    <w:rsid w:val="00800B0E"/>
    <w:rsid w:val="00800CD7"/>
    <w:rsid w:val="00800DE5"/>
    <w:rsid w:val="00801381"/>
    <w:rsid w:val="0080162B"/>
    <w:rsid w:val="008018B4"/>
    <w:rsid w:val="0080248A"/>
    <w:rsid w:val="008028D7"/>
    <w:rsid w:val="00802AD4"/>
    <w:rsid w:val="00802D1D"/>
    <w:rsid w:val="00802E52"/>
    <w:rsid w:val="0080339D"/>
    <w:rsid w:val="008036B2"/>
    <w:rsid w:val="008041FC"/>
    <w:rsid w:val="0080435E"/>
    <w:rsid w:val="00804D85"/>
    <w:rsid w:val="00805863"/>
    <w:rsid w:val="00805918"/>
    <w:rsid w:val="00805C5F"/>
    <w:rsid w:val="00806430"/>
    <w:rsid w:val="00806FFF"/>
    <w:rsid w:val="008077FC"/>
    <w:rsid w:val="008079E8"/>
    <w:rsid w:val="00807A2F"/>
    <w:rsid w:val="00807E46"/>
    <w:rsid w:val="0081006B"/>
    <w:rsid w:val="00810682"/>
    <w:rsid w:val="00810FC0"/>
    <w:rsid w:val="008113B5"/>
    <w:rsid w:val="008114A4"/>
    <w:rsid w:val="00811A2E"/>
    <w:rsid w:val="00811B9E"/>
    <w:rsid w:val="00812987"/>
    <w:rsid w:val="00812CDB"/>
    <w:rsid w:val="008131CA"/>
    <w:rsid w:val="0081333B"/>
    <w:rsid w:val="008147A6"/>
    <w:rsid w:val="008149E7"/>
    <w:rsid w:val="00814A2A"/>
    <w:rsid w:val="00815356"/>
    <w:rsid w:val="00816952"/>
    <w:rsid w:val="00817E61"/>
    <w:rsid w:val="008200B8"/>
    <w:rsid w:val="00820457"/>
    <w:rsid w:val="00820804"/>
    <w:rsid w:val="00820AF5"/>
    <w:rsid w:val="008210D7"/>
    <w:rsid w:val="008215EF"/>
    <w:rsid w:val="00821A30"/>
    <w:rsid w:val="0082270D"/>
    <w:rsid w:val="008228ED"/>
    <w:rsid w:val="00822BFD"/>
    <w:rsid w:val="00822F6C"/>
    <w:rsid w:val="008233DA"/>
    <w:rsid w:val="00823838"/>
    <w:rsid w:val="00823A7D"/>
    <w:rsid w:val="00823ADB"/>
    <w:rsid w:val="00823E54"/>
    <w:rsid w:val="00824258"/>
    <w:rsid w:val="00824776"/>
    <w:rsid w:val="00824863"/>
    <w:rsid w:val="00824CC8"/>
    <w:rsid w:val="00824F6D"/>
    <w:rsid w:val="0082570D"/>
    <w:rsid w:val="008262CB"/>
    <w:rsid w:val="008264E6"/>
    <w:rsid w:val="00826545"/>
    <w:rsid w:val="00826569"/>
    <w:rsid w:val="00826EB9"/>
    <w:rsid w:val="008277B4"/>
    <w:rsid w:val="00827CB0"/>
    <w:rsid w:val="00830347"/>
    <w:rsid w:val="00830AC4"/>
    <w:rsid w:val="00830DEF"/>
    <w:rsid w:val="00831504"/>
    <w:rsid w:val="008319C2"/>
    <w:rsid w:val="00831FC3"/>
    <w:rsid w:val="00831FD7"/>
    <w:rsid w:val="0083207A"/>
    <w:rsid w:val="008324D4"/>
    <w:rsid w:val="00833197"/>
    <w:rsid w:val="0083356A"/>
    <w:rsid w:val="008339C8"/>
    <w:rsid w:val="008361B6"/>
    <w:rsid w:val="00836278"/>
    <w:rsid w:val="008371A7"/>
    <w:rsid w:val="00837A4B"/>
    <w:rsid w:val="008409AE"/>
    <w:rsid w:val="00840B94"/>
    <w:rsid w:val="00841352"/>
    <w:rsid w:val="00841AC7"/>
    <w:rsid w:val="00841E17"/>
    <w:rsid w:val="00841F83"/>
    <w:rsid w:val="008421AD"/>
    <w:rsid w:val="008426AF"/>
    <w:rsid w:val="008428F2"/>
    <w:rsid w:val="00843CA1"/>
    <w:rsid w:val="008442B2"/>
    <w:rsid w:val="0084470C"/>
    <w:rsid w:val="0084494C"/>
    <w:rsid w:val="00844AFE"/>
    <w:rsid w:val="00844FA0"/>
    <w:rsid w:val="0084507C"/>
    <w:rsid w:val="008453C5"/>
    <w:rsid w:val="008453E8"/>
    <w:rsid w:val="00845780"/>
    <w:rsid w:val="008457C4"/>
    <w:rsid w:val="00845AEE"/>
    <w:rsid w:val="00846FC4"/>
    <w:rsid w:val="00847016"/>
    <w:rsid w:val="00847077"/>
    <w:rsid w:val="008471E2"/>
    <w:rsid w:val="008478BC"/>
    <w:rsid w:val="008502C6"/>
    <w:rsid w:val="00850C7B"/>
    <w:rsid w:val="00850C82"/>
    <w:rsid w:val="00851458"/>
    <w:rsid w:val="008518B8"/>
    <w:rsid w:val="00852083"/>
    <w:rsid w:val="00852517"/>
    <w:rsid w:val="00852EC2"/>
    <w:rsid w:val="008531BB"/>
    <w:rsid w:val="008536A7"/>
    <w:rsid w:val="008539D9"/>
    <w:rsid w:val="00854124"/>
    <w:rsid w:val="00854132"/>
    <w:rsid w:val="008548CA"/>
    <w:rsid w:val="00854C02"/>
    <w:rsid w:val="0085585E"/>
    <w:rsid w:val="00855968"/>
    <w:rsid w:val="00856680"/>
    <w:rsid w:val="008566AA"/>
    <w:rsid w:val="008568CF"/>
    <w:rsid w:val="00856C14"/>
    <w:rsid w:val="0085704F"/>
    <w:rsid w:val="008571C8"/>
    <w:rsid w:val="00857B2F"/>
    <w:rsid w:val="008605D7"/>
    <w:rsid w:val="0086082B"/>
    <w:rsid w:val="00860CA1"/>
    <w:rsid w:val="00861108"/>
    <w:rsid w:val="008617B7"/>
    <w:rsid w:val="0086193B"/>
    <w:rsid w:val="008627D1"/>
    <w:rsid w:val="008636DB"/>
    <w:rsid w:val="008638DA"/>
    <w:rsid w:val="00863CBA"/>
    <w:rsid w:val="008643B1"/>
    <w:rsid w:val="00864F89"/>
    <w:rsid w:val="00865896"/>
    <w:rsid w:val="00866C18"/>
    <w:rsid w:val="008702BE"/>
    <w:rsid w:val="00871418"/>
    <w:rsid w:val="0087146D"/>
    <w:rsid w:val="00871561"/>
    <w:rsid w:val="00871644"/>
    <w:rsid w:val="00871D18"/>
    <w:rsid w:val="00872DF9"/>
    <w:rsid w:val="00873366"/>
    <w:rsid w:val="008736FC"/>
    <w:rsid w:val="00873854"/>
    <w:rsid w:val="00873B01"/>
    <w:rsid w:val="0087411A"/>
    <w:rsid w:val="0087479E"/>
    <w:rsid w:val="008759C6"/>
    <w:rsid w:val="00875B1B"/>
    <w:rsid w:val="00875B88"/>
    <w:rsid w:val="00875C74"/>
    <w:rsid w:val="0087625F"/>
    <w:rsid w:val="00876C16"/>
    <w:rsid w:val="00876C48"/>
    <w:rsid w:val="00876D34"/>
    <w:rsid w:val="0087756A"/>
    <w:rsid w:val="00877692"/>
    <w:rsid w:val="00877F44"/>
    <w:rsid w:val="00880030"/>
    <w:rsid w:val="00880212"/>
    <w:rsid w:val="008805E1"/>
    <w:rsid w:val="00881822"/>
    <w:rsid w:val="00882083"/>
    <w:rsid w:val="00882538"/>
    <w:rsid w:val="00882C91"/>
    <w:rsid w:val="00882E3A"/>
    <w:rsid w:val="0088303C"/>
    <w:rsid w:val="0088340A"/>
    <w:rsid w:val="00883933"/>
    <w:rsid w:val="00884730"/>
    <w:rsid w:val="0088490A"/>
    <w:rsid w:val="00885511"/>
    <w:rsid w:val="008859EA"/>
    <w:rsid w:val="00885B13"/>
    <w:rsid w:val="00885F18"/>
    <w:rsid w:val="0088635F"/>
    <w:rsid w:val="00886A13"/>
    <w:rsid w:val="00886BBD"/>
    <w:rsid w:val="0088717A"/>
    <w:rsid w:val="00887847"/>
    <w:rsid w:val="0088794E"/>
    <w:rsid w:val="00887979"/>
    <w:rsid w:val="00887B96"/>
    <w:rsid w:val="008905E3"/>
    <w:rsid w:val="00890756"/>
    <w:rsid w:val="0089173F"/>
    <w:rsid w:val="0089266A"/>
    <w:rsid w:val="00893C09"/>
    <w:rsid w:val="00893E1D"/>
    <w:rsid w:val="00894B63"/>
    <w:rsid w:val="00894D2D"/>
    <w:rsid w:val="00895622"/>
    <w:rsid w:val="0089666A"/>
    <w:rsid w:val="00896AC0"/>
    <w:rsid w:val="008971B4"/>
    <w:rsid w:val="00897E95"/>
    <w:rsid w:val="008A023E"/>
    <w:rsid w:val="008A046A"/>
    <w:rsid w:val="008A05AC"/>
    <w:rsid w:val="008A07DE"/>
    <w:rsid w:val="008A0889"/>
    <w:rsid w:val="008A1904"/>
    <w:rsid w:val="008A1D5A"/>
    <w:rsid w:val="008A1E5D"/>
    <w:rsid w:val="008A26BF"/>
    <w:rsid w:val="008A280E"/>
    <w:rsid w:val="008A2A11"/>
    <w:rsid w:val="008A2C7F"/>
    <w:rsid w:val="008A3BA8"/>
    <w:rsid w:val="008A3D7F"/>
    <w:rsid w:val="008A3F76"/>
    <w:rsid w:val="008A5EAF"/>
    <w:rsid w:val="008A60B3"/>
    <w:rsid w:val="008A70C9"/>
    <w:rsid w:val="008A712E"/>
    <w:rsid w:val="008A7770"/>
    <w:rsid w:val="008A79EE"/>
    <w:rsid w:val="008B0C8B"/>
    <w:rsid w:val="008B1B5B"/>
    <w:rsid w:val="008B1CAA"/>
    <w:rsid w:val="008B2693"/>
    <w:rsid w:val="008B2F35"/>
    <w:rsid w:val="008B306A"/>
    <w:rsid w:val="008B32C5"/>
    <w:rsid w:val="008B3FD0"/>
    <w:rsid w:val="008B40AF"/>
    <w:rsid w:val="008B4A4F"/>
    <w:rsid w:val="008B5C32"/>
    <w:rsid w:val="008B5CDF"/>
    <w:rsid w:val="008B5FE3"/>
    <w:rsid w:val="008B6147"/>
    <w:rsid w:val="008B61B1"/>
    <w:rsid w:val="008B6A75"/>
    <w:rsid w:val="008B6C42"/>
    <w:rsid w:val="008B6E68"/>
    <w:rsid w:val="008B6ED7"/>
    <w:rsid w:val="008B71F0"/>
    <w:rsid w:val="008B7900"/>
    <w:rsid w:val="008C0F01"/>
    <w:rsid w:val="008C0F04"/>
    <w:rsid w:val="008C1887"/>
    <w:rsid w:val="008C28D8"/>
    <w:rsid w:val="008C2D10"/>
    <w:rsid w:val="008C3345"/>
    <w:rsid w:val="008C33BF"/>
    <w:rsid w:val="008C3ACF"/>
    <w:rsid w:val="008C3BC9"/>
    <w:rsid w:val="008C4256"/>
    <w:rsid w:val="008C4483"/>
    <w:rsid w:val="008C4773"/>
    <w:rsid w:val="008C4B74"/>
    <w:rsid w:val="008C5D2A"/>
    <w:rsid w:val="008C6516"/>
    <w:rsid w:val="008C65E6"/>
    <w:rsid w:val="008C6F9F"/>
    <w:rsid w:val="008C713E"/>
    <w:rsid w:val="008C754D"/>
    <w:rsid w:val="008C768E"/>
    <w:rsid w:val="008C785D"/>
    <w:rsid w:val="008D003D"/>
    <w:rsid w:val="008D0060"/>
    <w:rsid w:val="008D0DB9"/>
    <w:rsid w:val="008D153B"/>
    <w:rsid w:val="008D1DBD"/>
    <w:rsid w:val="008D1DD9"/>
    <w:rsid w:val="008D2710"/>
    <w:rsid w:val="008D2B68"/>
    <w:rsid w:val="008D44C1"/>
    <w:rsid w:val="008D46F9"/>
    <w:rsid w:val="008D4A1F"/>
    <w:rsid w:val="008D4E38"/>
    <w:rsid w:val="008D514E"/>
    <w:rsid w:val="008D51DF"/>
    <w:rsid w:val="008D56CD"/>
    <w:rsid w:val="008D5BD0"/>
    <w:rsid w:val="008D602A"/>
    <w:rsid w:val="008D6124"/>
    <w:rsid w:val="008D649E"/>
    <w:rsid w:val="008D64EC"/>
    <w:rsid w:val="008D70CA"/>
    <w:rsid w:val="008E050F"/>
    <w:rsid w:val="008E0ADB"/>
    <w:rsid w:val="008E0B00"/>
    <w:rsid w:val="008E0B46"/>
    <w:rsid w:val="008E0C51"/>
    <w:rsid w:val="008E0D1B"/>
    <w:rsid w:val="008E0FCE"/>
    <w:rsid w:val="008E20D3"/>
    <w:rsid w:val="008E20DB"/>
    <w:rsid w:val="008E270B"/>
    <w:rsid w:val="008E29F5"/>
    <w:rsid w:val="008E2D9B"/>
    <w:rsid w:val="008E3320"/>
    <w:rsid w:val="008E338C"/>
    <w:rsid w:val="008E39A5"/>
    <w:rsid w:val="008E3D99"/>
    <w:rsid w:val="008E432E"/>
    <w:rsid w:val="008E452E"/>
    <w:rsid w:val="008E480D"/>
    <w:rsid w:val="008E51C4"/>
    <w:rsid w:val="008E5C7B"/>
    <w:rsid w:val="008E6882"/>
    <w:rsid w:val="008E71AD"/>
    <w:rsid w:val="008E75C8"/>
    <w:rsid w:val="008E79BA"/>
    <w:rsid w:val="008E7BAC"/>
    <w:rsid w:val="008F016B"/>
    <w:rsid w:val="008F026E"/>
    <w:rsid w:val="008F02F3"/>
    <w:rsid w:val="008F06FE"/>
    <w:rsid w:val="008F0EDF"/>
    <w:rsid w:val="008F14F7"/>
    <w:rsid w:val="008F16AF"/>
    <w:rsid w:val="008F237C"/>
    <w:rsid w:val="008F2D67"/>
    <w:rsid w:val="008F2E6B"/>
    <w:rsid w:val="008F3440"/>
    <w:rsid w:val="008F3B18"/>
    <w:rsid w:val="008F3D3C"/>
    <w:rsid w:val="008F3DA2"/>
    <w:rsid w:val="008F3F2F"/>
    <w:rsid w:val="008F49A0"/>
    <w:rsid w:val="008F53F6"/>
    <w:rsid w:val="008F543C"/>
    <w:rsid w:val="008F56FD"/>
    <w:rsid w:val="008F5E72"/>
    <w:rsid w:val="008F6047"/>
    <w:rsid w:val="008F6708"/>
    <w:rsid w:val="008F7060"/>
    <w:rsid w:val="008F7B83"/>
    <w:rsid w:val="008F7FDD"/>
    <w:rsid w:val="0090009F"/>
    <w:rsid w:val="009003F5"/>
    <w:rsid w:val="00900433"/>
    <w:rsid w:val="00900904"/>
    <w:rsid w:val="00900E68"/>
    <w:rsid w:val="00901465"/>
    <w:rsid w:val="00901677"/>
    <w:rsid w:val="00902720"/>
    <w:rsid w:val="0090287A"/>
    <w:rsid w:val="009029DE"/>
    <w:rsid w:val="00902CF4"/>
    <w:rsid w:val="009047B6"/>
    <w:rsid w:val="00904931"/>
    <w:rsid w:val="009049DF"/>
    <w:rsid w:val="00904A0B"/>
    <w:rsid w:val="00904D15"/>
    <w:rsid w:val="0090526E"/>
    <w:rsid w:val="00905891"/>
    <w:rsid w:val="0090608C"/>
    <w:rsid w:val="00906C0F"/>
    <w:rsid w:val="009071AF"/>
    <w:rsid w:val="009073A8"/>
    <w:rsid w:val="0090754D"/>
    <w:rsid w:val="00910A00"/>
    <w:rsid w:val="00910B12"/>
    <w:rsid w:val="00910BC9"/>
    <w:rsid w:val="00910D0B"/>
    <w:rsid w:val="0091114B"/>
    <w:rsid w:val="00911352"/>
    <w:rsid w:val="009119B2"/>
    <w:rsid w:val="00911EF0"/>
    <w:rsid w:val="00912166"/>
    <w:rsid w:val="00912803"/>
    <w:rsid w:val="009137B6"/>
    <w:rsid w:val="00913BCF"/>
    <w:rsid w:val="00913DB1"/>
    <w:rsid w:val="00913E36"/>
    <w:rsid w:val="00913EDA"/>
    <w:rsid w:val="0091485C"/>
    <w:rsid w:val="00914A03"/>
    <w:rsid w:val="00914B58"/>
    <w:rsid w:val="009159DD"/>
    <w:rsid w:val="00915BAF"/>
    <w:rsid w:val="00915F5C"/>
    <w:rsid w:val="009161EA"/>
    <w:rsid w:val="00916446"/>
    <w:rsid w:val="009169F6"/>
    <w:rsid w:val="00916AC4"/>
    <w:rsid w:val="00916BFB"/>
    <w:rsid w:val="00916C4C"/>
    <w:rsid w:val="00916C80"/>
    <w:rsid w:val="00916EF8"/>
    <w:rsid w:val="00917882"/>
    <w:rsid w:val="00917CEF"/>
    <w:rsid w:val="00917FA4"/>
    <w:rsid w:val="00920DC5"/>
    <w:rsid w:val="00921087"/>
    <w:rsid w:val="00921570"/>
    <w:rsid w:val="00921607"/>
    <w:rsid w:val="00921EAF"/>
    <w:rsid w:val="00921FCB"/>
    <w:rsid w:val="00922599"/>
    <w:rsid w:val="00922906"/>
    <w:rsid w:val="00922D7C"/>
    <w:rsid w:val="00922DE8"/>
    <w:rsid w:val="0092309D"/>
    <w:rsid w:val="009245A2"/>
    <w:rsid w:val="009248AC"/>
    <w:rsid w:val="00924AAF"/>
    <w:rsid w:val="00925A4F"/>
    <w:rsid w:val="00925DB0"/>
    <w:rsid w:val="00926273"/>
    <w:rsid w:val="0092658D"/>
    <w:rsid w:val="00926808"/>
    <w:rsid w:val="009275C9"/>
    <w:rsid w:val="00927A34"/>
    <w:rsid w:val="00927BD9"/>
    <w:rsid w:val="00927D04"/>
    <w:rsid w:val="00930A11"/>
    <w:rsid w:val="00931093"/>
    <w:rsid w:val="00931845"/>
    <w:rsid w:val="00931B56"/>
    <w:rsid w:val="00932069"/>
    <w:rsid w:val="00932399"/>
    <w:rsid w:val="009323F6"/>
    <w:rsid w:val="00932DCE"/>
    <w:rsid w:val="00932DEC"/>
    <w:rsid w:val="00933A80"/>
    <w:rsid w:val="00933D47"/>
    <w:rsid w:val="00933D94"/>
    <w:rsid w:val="00934101"/>
    <w:rsid w:val="0093417C"/>
    <w:rsid w:val="0093418C"/>
    <w:rsid w:val="00934526"/>
    <w:rsid w:val="009346F2"/>
    <w:rsid w:val="00934B6E"/>
    <w:rsid w:val="00934C07"/>
    <w:rsid w:val="009355A2"/>
    <w:rsid w:val="00935660"/>
    <w:rsid w:val="00935B47"/>
    <w:rsid w:val="00935F6A"/>
    <w:rsid w:val="009366EE"/>
    <w:rsid w:val="009371B8"/>
    <w:rsid w:val="0093788A"/>
    <w:rsid w:val="00937A74"/>
    <w:rsid w:val="00937F8C"/>
    <w:rsid w:val="00940516"/>
    <w:rsid w:val="0094126E"/>
    <w:rsid w:val="00941CD4"/>
    <w:rsid w:val="00942549"/>
    <w:rsid w:val="0094260D"/>
    <w:rsid w:val="00942BCE"/>
    <w:rsid w:val="00943305"/>
    <w:rsid w:val="009440DB"/>
    <w:rsid w:val="00944188"/>
    <w:rsid w:val="00944D8B"/>
    <w:rsid w:val="00945339"/>
    <w:rsid w:val="00945756"/>
    <w:rsid w:val="00945E1C"/>
    <w:rsid w:val="00946389"/>
    <w:rsid w:val="009505BC"/>
    <w:rsid w:val="00950AD6"/>
    <w:rsid w:val="00950C08"/>
    <w:rsid w:val="00950ED5"/>
    <w:rsid w:val="00951087"/>
    <w:rsid w:val="009515D9"/>
    <w:rsid w:val="0095188D"/>
    <w:rsid w:val="00951B78"/>
    <w:rsid w:val="00952632"/>
    <w:rsid w:val="00953805"/>
    <w:rsid w:val="0095381F"/>
    <w:rsid w:val="009538C4"/>
    <w:rsid w:val="00953A8F"/>
    <w:rsid w:val="00953DC9"/>
    <w:rsid w:val="00954BB9"/>
    <w:rsid w:val="009561F2"/>
    <w:rsid w:val="00956399"/>
    <w:rsid w:val="00956464"/>
    <w:rsid w:val="00956513"/>
    <w:rsid w:val="0095662B"/>
    <w:rsid w:val="0095667F"/>
    <w:rsid w:val="00956874"/>
    <w:rsid w:val="00956D4E"/>
    <w:rsid w:val="00956FB6"/>
    <w:rsid w:val="00957400"/>
    <w:rsid w:val="00957ECC"/>
    <w:rsid w:val="00957F4A"/>
    <w:rsid w:val="009607C7"/>
    <w:rsid w:val="00960833"/>
    <w:rsid w:val="00960E4B"/>
    <w:rsid w:val="00960FAA"/>
    <w:rsid w:val="0096146B"/>
    <w:rsid w:val="00961895"/>
    <w:rsid w:val="009618DF"/>
    <w:rsid w:val="00961B70"/>
    <w:rsid w:val="0096275D"/>
    <w:rsid w:val="00962921"/>
    <w:rsid w:val="00962939"/>
    <w:rsid w:val="009629FC"/>
    <w:rsid w:val="00962B80"/>
    <w:rsid w:val="0096314D"/>
    <w:rsid w:val="009633B4"/>
    <w:rsid w:val="009633EB"/>
    <w:rsid w:val="00963E81"/>
    <w:rsid w:val="009643B2"/>
    <w:rsid w:val="00965594"/>
    <w:rsid w:val="00965ADE"/>
    <w:rsid w:val="00966152"/>
    <w:rsid w:val="009663A3"/>
    <w:rsid w:val="00967F30"/>
    <w:rsid w:val="00970767"/>
    <w:rsid w:val="00970812"/>
    <w:rsid w:val="00970CC6"/>
    <w:rsid w:val="00970DB9"/>
    <w:rsid w:val="00970F36"/>
    <w:rsid w:val="00971068"/>
    <w:rsid w:val="009714F8"/>
    <w:rsid w:val="00971926"/>
    <w:rsid w:val="00971954"/>
    <w:rsid w:val="00971AE5"/>
    <w:rsid w:val="009722F6"/>
    <w:rsid w:val="009725E1"/>
    <w:rsid w:val="009730FC"/>
    <w:rsid w:val="00974A3C"/>
    <w:rsid w:val="00974D08"/>
    <w:rsid w:val="00974E52"/>
    <w:rsid w:val="00975476"/>
    <w:rsid w:val="009761AA"/>
    <w:rsid w:val="009766D9"/>
    <w:rsid w:val="00976B38"/>
    <w:rsid w:val="00976F87"/>
    <w:rsid w:val="00977462"/>
    <w:rsid w:val="00977535"/>
    <w:rsid w:val="00980EDE"/>
    <w:rsid w:val="009818B6"/>
    <w:rsid w:val="009819F0"/>
    <w:rsid w:val="009826AA"/>
    <w:rsid w:val="00983DC6"/>
    <w:rsid w:val="00984B73"/>
    <w:rsid w:val="00985510"/>
    <w:rsid w:val="00985A02"/>
    <w:rsid w:val="00985D12"/>
    <w:rsid w:val="0098630A"/>
    <w:rsid w:val="00986AB5"/>
    <w:rsid w:val="00986DBD"/>
    <w:rsid w:val="009870D1"/>
    <w:rsid w:val="00987C17"/>
    <w:rsid w:val="00990046"/>
    <w:rsid w:val="00990468"/>
    <w:rsid w:val="00990870"/>
    <w:rsid w:val="00990E75"/>
    <w:rsid w:val="009912D5"/>
    <w:rsid w:val="009914D3"/>
    <w:rsid w:val="00991606"/>
    <w:rsid w:val="009919B3"/>
    <w:rsid w:val="00991FF4"/>
    <w:rsid w:val="0099268B"/>
    <w:rsid w:val="009928FD"/>
    <w:rsid w:val="00993663"/>
    <w:rsid w:val="00993BCE"/>
    <w:rsid w:val="00994044"/>
    <w:rsid w:val="00994C9C"/>
    <w:rsid w:val="00996555"/>
    <w:rsid w:val="00996C14"/>
    <w:rsid w:val="00996C87"/>
    <w:rsid w:val="009972C9"/>
    <w:rsid w:val="00997784"/>
    <w:rsid w:val="00997E16"/>
    <w:rsid w:val="009A017B"/>
    <w:rsid w:val="009A022C"/>
    <w:rsid w:val="009A0484"/>
    <w:rsid w:val="009A0653"/>
    <w:rsid w:val="009A1729"/>
    <w:rsid w:val="009A17B1"/>
    <w:rsid w:val="009A1D6D"/>
    <w:rsid w:val="009A299B"/>
    <w:rsid w:val="009A462F"/>
    <w:rsid w:val="009A488E"/>
    <w:rsid w:val="009A5704"/>
    <w:rsid w:val="009A574F"/>
    <w:rsid w:val="009A69A7"/>
    <w:rsid w:val="009A69B8"/>
    <w:rsid w:val="009A6D47"/>
    <w:rsid w:val="009A6E6D"/>
    <w:rsid w:val="009A7102"/>
    <w:rsid w:val="009A7486"/>
    <w:rsid w:val="009A74E9"/>
    <w:rsid w:val="009A782A"/>
    <w:rsid w:val="009A7B5B"/>
    <w:rsid w:val="009B0CFB"/>
    <w:rsid w:val="009B0FDB"/>
    <w:rsid w:val="009B1261"/>
    <w:rsid w:val="009B1519"/>
    <w:rsid w:val="009B1E4F"/>
    <w:rsid w:val="009B2495"/>
    <w:rsid w:val="009B24DC"/>
    <w:rsid w:val="009B2DBC"/>
    <w:rsid w:val="009B38DF"/>
    <w:rsid w:val="009B40AF"/>
    <w:rsid w:val="009B40BD"/>
    <w:rsid w:val="009B471E"/>
    <w:rsid w:val="009B4CC3"/>
    <w:rsid w:val="009B5282"/>
    <w:rsid w:val="009B568F"/>
    <w:rsid w:val="009B5780"/>
    <w:rsid w:val="009B5967"/>
    <w:rsid w:val="009B60D0"/>
    <w:rsid w:val="009B6575"/>
    <w:rsid w:val="009B6EAD"/>
    <w:rsid w:val="009B6F96"/>
    <w:rsid w:val="009B7673"/>
    <w:rsid w:val="009B7B47"/>
    <w:rsid w:val="009B7D88"/>
    <w:rsid w:val="009B7F3F"/>
    <w:rsid w:val="009B7F68"/>
    <w:rsid w:val="009C05B0"/>
    <w:rsid w:val="009C0F14"/>
    <w:rsid w:val="009C0FB5"/>
    <w:rsid w:val="009C1267"/>
    <w:rsid w:val="009C1656"/>
    <w:rsid w:val="009C1732"/>
    <w:rsid w:val="009C2378"/>
    <w:rsid w:val="009C2D80"/>
    <w:rsid w:val="009C32A2"/>
    <w:rsid w:val="009C34F9"/>
    <w:rsid w:val="009C375B"/>
    <w:rsid w:val="009C3EE1"/>
    <w:rsid w:val="009C4B75"/>
    <w:rsid w:val="009C4BBB"/>
    <w:rsid w:val="009C4E92"/>
    <w:rsid w:val="009C4EDF"/>
    <w:rsid w:val="009C556D"/>
    <w:rsid w:val="009C55D2"/>
    <w:rsid w:val="009C5711"/>
    <w:rsid w:val="009C5C05"/>
    <w:rsid w:val="009C5C97"/>
    <w:rsid w:val="009C662A"/>
    <w:rsid w:val="009C6D24"/>
    <w:rsid w:val="009C6ED9"/>
    <w:rsid w:val="009C6EDA"/>
    <w:rsid w:val="009C7C6B"/>
    <w:rsid w:val="009D04A8"/>
    <w:rsid w:val="009D071A"/>
    <w:rsid w:val="009D0F65"/>
    <w:rsid w:val="009D1331"/>
    <w:rsid w:val="009D16B3"/>
    <w:rsid w:val="009D1BD5"/>
    <w:rsid w:val="009D242C"/>
    <w:rsid w:val="009D28CD"/>
    <w:rsid w:val="009D294F"/>
    <w:rsid w:val="009D3450"/>
    <w:rsid w:val="009D3461"/>
    <w:rsid w:val="009D364F"/>
    <w:rsid w:val="009D3F6D"/>
    <w:rsid w:val="009D5792"/>
    <w:rsid w:val="009D6107"/>
    <w:rsid w:val="009D627B"/>
    <w:rsid w:val="009D64F1"/>
    <w:rsid w:val="009D74BD"/>
    <w:rsid w:val="009D77B6"/>
    <w:rsid w:val="009D7A53"/>
    <w:rsid w:val="009E0141"/>
    <w:rsid w:val="009E01E3"/>
    <w:rsid w:val="009E0247"/>
    <w:rsid w:val="009E02E1"/>
    <w:rsid w:val="009E096C"/>
    <w:rsid w:val="009E1160"/>
    <w:rsid w:val="009E14C4"/>
    <w:rsid w:val="009E1D54"/>
    <w:rsid w:val="009E2D8F"/>
    <w:rsid w:val="009E38EB"/>
    <w:rsid w:val="009E3E13"/>
    <w:rsid w:val="009E3E90"/>
    <w:rsid w:val="009E4345"/>
    <w:rsid w:val="009E4907"/>
    <w:rsid w:val="009E5BFE"/>
    <w:rsid w:val="009E6985"/>
    <w:rsid w:val="009E6D7B"/>
    <w:rsid w:val="009E7535"/>
    <w:rsid w:val="009E75EA"/>
    <w:rsid w:val="009E78D0"/>
    <w:rsid w:val="009F024D"/>
    <w:rsid w:val="009F0658"/>
    <w:rsid w:val="009F0767"/>
    <w:rsid w:val="009F0ACE"/>
    <w:rsid w:val="009F0BA0"/>
    <w:rsid w:val="009F0EFE"/>
    <w:rsid w:val="009F0FF4"/>
    <w:rsid w:val="009F1185"/>
    <w:rsid w:val="009F1416"/>
    <w:rsid w:val="009F1AD3"/>
    <w:rsid w:val="009F1ADA"/>
    <w:rsid w:val="009F1B74"/>
    <w:rsid w:val="009F1F06"/>
    <w:rsid w:val="009F2415"/>
    <w:rsid w:val="009F2530"/>
    <w:rsid w:val="009F2896"/>
    <w:rsid w:val="009F3255"/>
    <w:rsid w:val="009F3672"/>
    <w:rsid w:val="009F385E"/>
    <w:rsid w:val="009F3A86"/>
    <w:rsid w:val="009F413C"/>
    <w:rsid w:val="009F425E"/>
    <w:rsid w:val="009F440D"/>
    <w:rsid w:val="009F44B0"/>
    <w:rsid w:val="009F4B93"/>
    <w:rsid w:val="009F4C85"/>
    <w:rsid w:val="009F4E67"/>
    <w:rsid w:val="009F5000"/>
    <w:rsid w:val="009F5191"/>
    <w:rsid w:val="009F51F9"/>
    <w:rsid w:val="009F5568"/>
    <w:rsid w:val="009F5888"/>
    <w:rsid w:val="009F5E7F"/>
    <w:rsid w:val="009F6579"/>
    <w:rsid w:val="009F67DE"/>
    <w:rsid w:val="009F6B0B"/>
    <w:rsid w:val="009F7264"/>
    <w:rsid w:val="009F75AC"/>
    <w:rsid w:val="009F7FAB"/>
    <w:rsid w:val="00A008BE"/>
    <w:rsid w:val="00A00A69"/>
    <w:rsid w:val="00A02A38"/>
    <w:rsid w:val="00A03364"/>
    <w:rsid w:val="00A0347F"/>
    <w:rsid w:val="00A0599C"/>
    <w:rsid w:val="00A05DDE"/>
    <w:rsid w:val="00A06251"/>
    <w:rsid w:val="00A06532"/>
    <w:rsid w:val="00A06916"/>
    <w:rsid w:val="00A078E4"/>
    <w:rsid w:val="00A07D22"/>
    <w:rsid w:val="00A102EA"/>
    <w:rsid w:val="00A10571"/>
    <w:rsid w:val="00A116BA"/>
    <w:rsid w:val="00A117BB"/>
    <w:rsid w:val="00A11A1A"/>
    <w:rsid w:val="00A11AED"/>
    <w:rsid w:val="00A1257D"/>
    <w:rsid w:val="00A129D2"/>
    <w:rsid w:val="00A12EC4"/>
    <w:rsid w:val="00A134C7"/>
    <w:rsid w:val="00A1368D"/>
    <w:rsid w:val="00A1461C"/>
    <w:rsid w:val="00A158AF"/>
    <w:rsid w:val="00A16600"/>
    <w:rsid w:val="00A16A91"/>
    <w:rsid w:val="00A16AC4"/>
    <w:rsid w:val="00A178A1"/>
    <w:rsid w:val="00A17FC8"/>
    <w:rsid w:val="00A20468"/>
    <w:rsid w:val="00A2058B"/>
    <w:rsid w:val="00A20AEC"/>
    <w:rsid w:val="00A20F63"/>
    <w:rsid w:val="00A2212F"/>
    <w:rsid w:val="00A2281B"/>
    <w:rsid w:val="00A23832"/>
    <w:rsid w:val="00A23FB4"/>
    <w:rsid w:val="00A246FA"/>
    <w:rsid w:val="00A2496A"/>
    <w:rsid w:val="00A24DD0"/>
    <w:rsid w:val="00A2507E"/>
    <w:rsid w:val="00A255E7"/>
    <w:rsid w:val="00A2656B"/>
    <w:rsid w:val="00A267F9"/>
    <w:rsid w:val="00A26A71"/>
    <w:rsid w:val="00A26CC9"/>
    <w:rsid w:val="00A273AA"/>
    <w:rsid w:val="00A27534"/>
    <w:rsid w:val="00A275C8"/>
    <w:rsid w:val="00A27C08"/>
    <w:rsid w:val="00A3073E"/>
    <w:rsid w:val="00A30D29"/>
    <w:rsid w:val="00A3110E"/>
    <w:rsid w:val="00A32287"/>
    <w:rsid w:val="00A3253F"/>
    <w:rsid w:val="00A32788"/>
    <w:rsid w:val="00A32949"/>
    <w:rsid w:val="00A32BB5"/>
    <w:rsid w:val="00A32C14"/>
    <w:rsid w:val="00A32F83"/>
    <w:rsid w:val="00A34371"/>
    <w:rsid w:val="00A34456"/>
    <w:rsid w:val="00A34EAB"/>
    <w:rsid w:val="00A352FF"/>
    <w:rsid w:val="00A358CD"/>
    <w:rsid w:val="00A35C39"/>
    <w:rsid w:val="00A3635E"/>
    <w:rsid w:val="00A36952"/>
    <w:rsid w:val="00A36DB5"/>
    <w:rsid w:val="00A37306"/>
    <w:rsid w:val="00A37C11"/>
    <w:rsid w:val="00A37F5C"/>
    <w:rsid w:val="00A4031D"/>
    <w:rsid w:val="00A40758"/>
    <w:rsid w:val="00A40A13"/>
    <w:rsid w:val="00A40D77"/>
    <w:rsid w:val="00A40F35"/>
    <w:rsid w:val="00A40F5E"/>
    <w:rsid w:val="00A41983"/>
    <w:rsid w:val="00A4231D"/>
    <w:rsid w:val="00A42C77"/>
    <w:rsid w:val="00A43104"/>
    <w:rsid w:val="00A43158"/>
    <w:rsid w:val="00A4336B"/>
    <w:rsid w:val="00A43E11"/>
    <w:rsid w:val="00A43F04"/>
    <w:rsid w:val="00A43F8E"/>
    <w:rsid w:val="00A442A4"/>
    <w:rsid w:val="00A451A5"/>
    <w:rsid w:val="00A45306"/>
    <w:rsid w:val="00A4566C"/>
    <w:rsid w:val="00A459D7"/>
    <w:rsid w:val="00A46856"/>
    <w:rsid w:val="00A46992"/>
    <w:rsid w:val="00A46A7B"/>
    <w:rsid w:val="00A46FFB"/>
    <w:rsid w:val="00A4716F"/>
    <w:rsid w:val="00A479ED"/>
    <w:rsid w:val="00A47EEB"/>
    <w:rsid w:val="00A50740"/>
    <w:rsid w:val="00A508E9"/>
    <w:rsid w:val="00A50ECE"/>
    <w:rsid w:val="00A51602"/>
    <w:rsid w:val="00A5174D"/>
    <w:rsid w:val="00A520B9"/>
    <w:rsid w:val="00A5259A"/>
    <w:rsid w:val="00A52894"/>
    <w:rsid w:val="00A531D5"/>
    <w:rsid w:val="00A535BD"/>
    <w:rsid w:val="00A54032"/>
    <w:rsid w:val="00A54322"/>
    <w:rsid w:val="00A54A22"/>
    <w:rsid w:val="00A54EC7"/>
    <w:rsid w:val="00A55141"/>
    <w:rsid w:val="00A5607F"/>
    <w:rsid w:val="00A56A76"/>
    <w:rsid w:val="00A56CD4"/>
    <w:rsid w:val="00A575F5"/>
    <w:rsid w:val="00A57AF4"/>
    <w:rsid w:val="00A57F3A"/>
    <w:rsid w:val="00A60533"/>
    <w:rsid w:val="00A6070D"/>
    <w:rsid w:val="00A60A55"/>
    <w:rsid w:val="00A60C1D"/>
    <w:rsid w:val="00A612AE"/>
    <w:rsid w:val="00A6183F"/>
    <w:rsid w:val="00A61DE0"/>
    <w:rsid w:val="00A61EB5"/>
    <w:rsid w:val="00A62145"/>
    <w:rsid w:val="00A624E7"/>
    <w:rsid w:val="00A624FC"/>
    <w:rsid w:val="00A63EE2"/>
    <w:rsid w:val="00A64011"/>
    <w:rsid w:val="00A64F46"/>
    <w:rsid w:val="00A655FB"/>
    <w:rsid w:val="00A658AF"/>
    <w:rsid w:val="00A65C0B"/>
    <w:rsid w:val="00A66B97"/>
    <w:rsid w:val="00A670D6"/>
    <w:rsid w:val="00A676DE"/>
    <w:rsid w:val="00A67929"/>
    <w:rsid w:val="00A67AAF"/>
    <w:rsid w:val="00A70667"/>
    <w:rsid w:val="00A708AA"/>
    <w:rsid w:val="00A7135C"/>
    <w:rsid w:val="00A7159F"/>
    <w:rsid w:val="00A7189E"/>
    <w:rsid w:val="00A71D46"/>
    <w:rsid w:val="00A7214C"/>
    <w:rsid w:val="00A722A8"/>
    <w:rsid w:val="00A7279B"/>
    <w:rsid w:val="00A72CEB"/>
    <w:rsid w:val="00A73430"/>
    <w:rsid w:val="00A73A22"/>
    <w:rsid w:val="00A74C0B"/>
    <w:rsid w:val="00A75A5F"/>
    <w:rsid w:val="00A75F88"/>
    <w:rsid w:val="00A76091"/>
    <w:rsid w:val="00A76290"/>
    <w:rsid w:val="00A7681C"/>
    <w:rsid w:val="00A76C47"/>
    <w:rsid w:val="00A80DF7"/>
    <w:rsid w:val="00A812EC"/>
    <w:rsid w:val="00A816C0"/>
    <w:rsid w:val="00A81E1F"/>
    <w:rsid w:val="00A820CC"/>
    <w:rsid w:val="00A828AB"/>
    <w:rsid w:val="00A83D3E"/>
    <w:rsid w:val="00A83FE1"/>
    <w:rsid w:val="00A85561"/>
    <w:rsid w:val="00A858AD"/>
    <w:rsid w:val="00A85EB8"/>
    <w:rsid w:val="00A86529"/>
    <w:rsid w:val="00A8705D"/>
    <w:rsid w:val="00A8724A"/>
    <w:rsid w:val="00A8740A"/>
    <w:rsid w:val="00A87756"/>
    <w:rsid w:val="00A8779E"/>
    <w:rsid w:val="00A8798B"/>
    <w:rsid w:val="00A87FE9"/>
    <w:rsid w:val="00A900DC"/>
    <w:rsid w:val="00A90425"/>
    <w:rsid w:val="00A9187B"/>
    <w:rsid w:val="00A91C8A"/>
    <w:rsid w:val="00A9258E"/>
    <w:rsid w:val="00A9331F"/>
    <w:rsid w:val="00A93357"/>
    <w:rsid w:val="00A9340C"/>
    <w:rsid w:val="00A94911"/>
    <w:rsid w:val="00A955B6"/>
    <w:rsid w:val="00A959C8"/>
    <w:rsid w:val="00A95B77"/>
    <w:rsid w:val="00A961AF"/>
    <w:rsid w:val="00A964AA"/>
    <w:rsid w:val="00A96555"/>
    <w:rsid w:val="00A96B9E"/>
    <w:rsid w:val="00A97202"/>
    <w:rsid w:val="00A97375"/>
    <w:rsid w:val="00A97687"/>
    <w:rsid w:val="00AA00EF"/>
    <w:rsid w:val="00AA06DC"/>
    <w:rsid w:val="00AA07FB"/>
    <w:rsid w:val="00AA1199"/>
    <w:rsid w:val="00AA1392"/>
    <w:rsid w:val="00AA20FD"/>
    <w:rsid w:val="00AA242A"/>
    <w:rsid w:val="00AA2963"/>
    <w:rsid w:val="00AA2E94"/>
    <w:rsid w:val="00AA3F38"/>
    <w:rsid w:val="00AA466B"/>
    <w:rsid w:val="00AA4968"/>
    <w:rsid w:val="00AA4C81"/>
    <w:rsid w:val="00AA4CC1"/>
    <w:rsid w:val="00AA5800"/>
    <w:rsid w:val="00AA59B2"/>
    <w:rsid w:val="00AA5F6C"/>
    <w:rsid w:val="00AA66CE"/>
    <w:rsid w:val="00AA7C82"/>
    <w:rsid w:val="00AB05DE"/>
    <w:rsid w:val="00AB0832"/>
    <w:rsid w:val="00AB0AF4"/>
    <w:rsid w:val="00AB0CD5"/>
    <w:rsid w:val="00AB0F37"/>
    <w:rsid w:val="00AB1E5A"/>
    <w:rsid w:val="00AB2803"/>
    <w:rsid w:val="00AB35C9"/>
    <w:rsid w:val="00AB372B"/>
    <w:rsid w:val="00AB3DCB"/>
    <w:rsid w:val="00AB4211"/>
    <w:rsid w:val="00AB456D"/>
    <w:rsid w:val="00AB45B8"/>
    <w:rsid w:val="00AB5921"/>
    <w:rsid w:val="00AB6E67"/>
    <w:rsid w:val="00AB7349"/>
    <w:rsid w:val="00AB7BB7"/>
    <w:rsid w:val="00AC009B"/>
    <w:rsid w:val="00AC1EDB"/>
    <w:rsid w:val="00AC1F19"/>
    <w:rsid w:val="00AC20F2"/>
    <w:rsid w:val="00AC261E"/>
    <w:rsid w:val="00AC2A06"/>
    <w:rsid w:val="00AC2E73"/>
    <w:rsid w:val="00AC33FF"/>
    <w:rsid w:val="00AC3E05"/>
    <w:rsid w:val="00AC4230"/>
    <w:rsid w:val="00AC46D5"/>
    <w:rsid w:val="00AC47F8"/>
    <w:rsid w:val="00AC4AE8"/>
    <w:rsid w:val="00AC5484"/>
    <w:rsid w:val="00AC5B1B"/>
    <w:rsid w:val="00AC5D8B"/>
    <w:rsid w:val="00AC61DD"/>
    <w:rsid w:val="00AC6641"/>
    <w:rsid w:val="00AC6675"/>
    <w:rsid w:val="00AC679F"/>
    <w:rsid w:val="00AC6F5C"/>
    <w:rsid w:val="00AC70AB"/>
    <w:rsid w:val="00AC711E"/>
    <w:rsid w:val="00AC7CF1"/>
    <w:rsid w:val="00AC7D2E"/>
    <w:rsid w:val="00AC7D6D"/>
    <w:rsid w:val="00AC7DFD"/>
    <w:rsid w:val="00AD0692"/>
    <w:rsid w:val="00AD07EC"/>
    <w:rsid w:val="00AD081D"/>
    <w:rsid w:val="00AD0B98"/>
    <w:rsid w:val="00AD0D63"/>
    <w:rsid w:val="00AD15B6"/>
    <w:rsid w:val="00AD1770"/>
    <w:rsid w:val="00AD195F"/>
    <w:rsid w:val="00AD19D4"/>
    <w:rsid w:val="00AD1B5E"/>
    <w:rsid w:val="00AD1C40"/>
    <w:rsid w:val="00AD21B7"/>
    <w:rsid w:val="00AD23EF"/>
    <w:rsid w:val="00AD2D7A"/>
    <w:rsid w:val="00AD3471"/>
    <w:rsid w:val="00AD3B19"/>
    <w:rsid w:val="00AD3F6A"/>
    <w:rsid w:val="00AD4D4D"/>
    <w:rsid w:val="00AD55AA"/>
    <w:rsid w:val="00AD5A97"/>
    <w:rsid w:val="00AD653F"/>
    <w:rsid w:val="00AD6DBC"/>
    <w:rsid w:val="00AD7307"/>
    <w:rsid w:val="00AE035A"/>
    <w:rsid w:val="00AE051D"/>
    <w:rsid w:val="00AE064C"/>
    <w:rsid w:val="00AE15A2"/>
    <w:rsid w:val="00AE1BAA"/>
    <w:rsid w:val="00AE1CC9"/>
    <w:rsid w:val="00AE1CF1"/>
    <w:rsid w:val="00AE21EF"/>
    <w:rsid w:val="00AE2630"/>
    <w:rsid w:val="00AE29A1"/>
    <w:rsid w:val="00AE3679"/>
    <w:rsid w:val="00AE39E5"/>
    <w:rsid w:val="00AE3DAA"/>
    <w:rsid w:val="00AE4E13"/>
    <w:rsid w:val="00AE4ED1"/>
    <w:rsid w:val="00AE5474"/>
    <w:rsid w:val="00AE585D"/>
    <w:rsid w:val="00AE58A2"/>
    <w:rsid w:val="00AE5E13"/>
    <w:rsid w:val="00AE5F7C"/>
    <w:rsid w:val="00AE641E"/>
    <w:rsid w:val="00AE659E"/>
    <w:rsid w:val="00AE6A14"/>
    <w:rsid w:val="00AE6F4C"/>
    <w:rsid w:val="00AF0057"/>
    <w:rsid w:val="00AF133C"/>
    <w:rsid w:val="00AF14DD"/>
    <w:rsid w:val="00AF2540"/>
    <w:rsid w:val="00AF2754"/>
    <w:rsid w:val="00AF296B"/>
    <w:rsid w:val="00AF2D41"/>
    <w:rsid w:val="00AF32DD"/>
    <w:rsid w:val="00AF3D6C"/>
    <w:rsid w:val="00AF457A"/>
    <w:rsid w:val="00AF45CF"/>
    <w:rsid w:val="00AF46C9"/>
    <w:rsid w:val="00AF4A74"/>
    <w:rsid w:val="00AF5024"/>
    <w:rsid w:val="00AF5CFE"/>
    <w:rsid w:val="00AF5D43"/>
    <w:rsid w:val="00AF5DB1"/>
    <w:rsid w:val="00AF5E71"/>
    <w:rsid w:val="00AF6402"/>
    <w:rsid w:val="00AF6458"/>
    <w:rsid w:val="00AF6686"/>
    <w:rsid w:val="00AF70E6"/>
    <w:rsid w:val="00AF7953"/>
    <w:rsid w:val="00AF7A7E"/>
    <w:rsid w:val="00AF7BFD"/>
    <w:rsid w:val="00AF7DAB"/>
    <w:rsid w:val="00AF7E9E"/>
    <w:rsid w:val="00B000EE"/>
    <w:rsid w:val="00B003FC"/>
    <w:rsid w:val="00B00774"/>
    <w:rsid w:val="00B00F28"/>
    <w:rsid w:val="00B00F9F"/>
    <w:rsid w:val="00B01562"/>
    <w:rsid w:val="00B03B74"/>
    <w:rsid w:val="00B03CCC"/>
    <w:rsid w:val="00B0409E"/>
    <w:rsid w:val="00B0416D"/>
    <w:rsid w:val="00B04552"/>
    <w:rsid w:val="00B0540C"/>
    <w:rsid w:val="00B05A89"/>
    <w:rsid w:val="00B05E2C"/>
    <w:rsid w:val="00B061BE"/>
    <w:rsid w:val="00B0685E"/>
    <w:rsid w:val="00B068FA"/>
    <w:rsid w:val="00B0720A"/>
    <w:rsid w:val="00B10089"/>
    <w:rsid w:val="00B1170D"/>
    <w:rsid w:val="00B12584"/>
    <w:rsid w:val="00B12E28"/>
    <w:rsid w:val="00B12F7A"/>
    <w:rsid w:val="00B1318D"/>
    <w:rsid w:val="00B145EC"/>
    <w:rsid w:val="00B14873"/>
    <w:rsid w:val="00B148B8"/>
    <w:rsid w:val="00B14D84"/>
    <w:rsid w:val="00B1568F"/>
    <w:rsid w:val="00B1673B"/>
    <w:rsid w:val="00B1778F"/>
    <w:rsid w:val="00B21166"/>
    <w:rsid w:val="00B2152B"/>
    <w:rsid w:val="00B21878"/>
    <w:rsid w:val="00B2204A"/>
    <w:rsid w:val="00B220B0"/>
    <w:rsid w:val="00B2258F"/>
    <w:rsid w:val="00B22852"/>
    <w:rsid w:val="00B22960"/>
    <w:rsid w:val="00B23110"/>
    <w:rsid w:val="00B232C1"/>
    <w:rsid w:val="00B2395E"/>
    <w:rsid w:val="00B23C24"/>
    <w:rsid w:val="00B24025"/>
    <w:rsid w:val="00B24504"/>
    <w:rsid w:val="00B24558"/>
    <w:rsid w:val="00B24B77"/>
    <w:rsid w:val="00B24F85"/>
    <w:rsid w:val="00B253D9"/>
    <w:rsid w:val="00B255E9"/>
    <w:rsid w:val="00B25841"/>
    <w:rsid w:val="00B26483"/>
    <w:rsid w:val="00B26961"/>
    <w:rsid w:val="00B26D67"/>
    <w:rsid w:val="00B26F38"/>
    <w:rsid w:val="00B27102"/>
    <w:rsid w:val="00B2726F"/>
    <w:rsid w:val="00B27D00"/>
    <w:rsid w:val="00B30B0C"/>
    <w:rsid w:val="00B30D4D"/>
    <w:rsid w:val="00B32254"/>
    <w:rsid w:val="00B322DB"/>
    <w:rsid w:val="00B32A2F"/>
    <w:rsid w:val="00B32C88"/>
    <w:rsid w:val="00B3322D"/>
    <w:rsid w:val="00B33EFF"/>
    <w:rsid w:val="00B340F9"/>
    <w:rsid w:val="00B356AC"/>
    <w:rsid w:val="00B35862"/>
    <w:rsid w:val="00B3587E"/>
    <w:rsid w:val="00B35C26"/>
    <w:rsid w:val="00B35D04"/>
    <w:rsid w:val="00B35DC2"/>
    <w:rsid w:val="00B3662E"/>
    <w:rsid w:val="00B36CC7"/>
    <w:rsid w:val="00B36D7B"/>
    <w:rsid w:val="00B37CD4"/>
    <w:rsid w:val="00B4002B"/>
    <w:rsid w:val="00B404C3"/>
    <w:rsid w:val="00B41697"/>
    <w:rsid w:val="00B4187C"/>
    <w:rsid w:val="00B41A90"/>
    <w:rsid w:val="00B41AB0"/>
    <w:rsid w:val="00B43491"/>
    <w:rsid w:val="00B4370C"/>
    <w:rsid w:val="00B44112"/>
    <w:rsid w:val="00B44122"/>
    <w:rsid w:val="00B445E8"/>
    <w:rsid w:val="00B44CF8"/>
    <w:rsid w:val="00B44E5C"/>
    <w:rsid w:val="00B450E2"/>
    <w:rsid w:val="00B45148"/>
    <w:rsid w:val="00B45F4F"/>
    <w:rsid w:val="00B469DE"/>
    <w:rsid w:val="00B46A3C"/>
    <w:rsid w:val="00B4701E"/>
    <w:rsid w:val="00B47CB0"/>
    <w:rsid w:val="00B505B3"/>
    <w:rsid w:val="00B5193A"/>
    <w:rsid w:val="00B519AC"/>
    <w:rsid w:val="00B51A1C"/>
    <w:rsid w:val="00B51B07"/>
    <w:rsid w:val="00B51B3C"/>
    <w:rsid w:val="00B521B2"/>
    <w:rsid w:val="00B5307E"/>
    <w:rsid w:val="00B53807"/>
    <w:rsid w:val="00B53EE0"/>
    <w:rsid w:val="00B542D0"/>
    <w:rsid w:val="00B54E19"/>
    <w:rsid w:val="00B555F2"/>
    <w:rsid w:val="00B55707"/>
    <w:rsid w:val="00B557D4"/>
    <w:rsid w:val="00B558E7"/>
    <w:rsid w:val="00B55F45"/>
    <w:rsid w:val="00B576AA"/>
    <w:rsid w:val="00B57F25"/>
    <w:rsid w:val="00B601DE"/>
    <w:rsid w:val="00B605E7"/>
    <w:rsid w:val="00B60E9E"/>
    <w:rsid w:val="00B61476"/>
    <w:rsid w:val="00B6154E"/>
    <w:rsid w:val="00B61662"/>
    <w:rsid w:val="00B6175F"/>
    <w:rsid w:val="00B6177E"/>
    <w:rsid w:val="00B61A89"/>
    <w:rsid w:val="00B61C6F"/>
    <w:rsid w:val="00B61D70"/>
    <w:rsid w:val="00B61F08"/>
    <w:rsid w:val="00B6206C"/>
    <w:rsid w:val="00B620EB"/>
    <w:rsid w:val="00B62170"/>
    <w:rsid w:val="00B625BA"/>
    <w:rsid w:val="00B62A2A"/>
    <w:rsid w:val="00B62C1C"/>
    <w:rsid w:val="00B62FC9"/>
    <w:rsid w:val="00B63002"/>
    <w:rsid w:val="00B63CF5"/>
    <w:rsid w:val="00B64190"/>
    <w:rsid w:val="00B64498"/>
    <w:rsid w:val="00B64D7B"/>
    <w:rsid w:val="00B652A2"/>
    <w:rsid w:val="00B65C7A"/>
    <w:rsid w:val="00B6648A"/>
    <w:rsid w:val="00B66603"/>
    <w:rsid w:val="00B667DC"/>
    <w:rsid w:val="00B668E2"/>
    <w:rsid w:val="00B6726C"/>
    <w:rsid w:val="00B67393"/>
    <w:rsid w:val="00B67A7C"/>
    <w:rsid w:val="00B67E57"/>
    <w:rsid w:val="00B7043A"/>
    <w:rsid w:val="00B70BD8"/>
    <w:rsid w:val="00B70C21"/>
    <w:rsid w:val="00B70CAA"/>
    <w:rsid w:val="00B71281"/>
    <w:rsid w:val="00B71953"/>
    <w:rsid w:val="00B71E22"/>
    <w:rsid w:val="00B72E1D"/>
    <w:rsid w:val="00B732B0"/>
    <w:rsid w:val="00B73A74"/>
    <w:rsid w:val="00B74814"/>
    <w:rsid w:val="00B74CC6"/>
    <w:rsid w:val="00B74D26"/>
    <w:rsid w:val="00B77203"/>
    <w:rsid w:val="00B80501"/>
    <w:rsid w:val="00B8070F"/>
    <w:rsid w:val="00B80A67"/>
    <w:rsid w:val="00B80B3F"/>
    <w:rsid w:val="00B80C8B"/>
    <w:rsid w:val="00B813A9"/>
    <w:rsid w:val="00B8265E"/>
    <w:rsid w:val="00B82783"/>
    <w:rsid w:val="00B82940"/>
    <w:rsid w:val="00B82BCE"/>
    <w:rsid w:val="00B83455"/>
    <w:rsid w:val="00B8383E"/>
    <w:rsid w:val="00B83A04"/>
    <w:rsid w:val="00B83A21"/>
    <w:rsid w:val="00B83B61"/>
    <w:rsid w:val="00B83FC4"/>
    <w:rsid w:val="00B84291"/>
    <w:rsid w:val="00B842BD"/>
    <w:rsid w:val="00B849BA"/>
    <w:rsid w:val="00B84D7A"/>
    <w:rsid w:val="00B84DF0"/>
    <w:rsid w:val="00B852D1"/>
    <w:rsid w:val="00B8553B"/>
    <w:rsid w:val="00B8561B"/>
    <w:rsid w:val="00B85D8E"/>
    <w:rsid w:val="00B87547"/>
    <w:rsid w:val="00B90599"/>
    <w:rsid w:val="00B90632"/>
    <w:rsid w:val="00B906CF"/>
    <w:rsid w:val="00B906D6"/>
    <w:rsid w:val="00B907B3"/>
    <w:rsid w:val="00B90D1C"/>
    <w:rsid w:val="00B90DB5"/>
    <w:rsid w:val="00B91A03"/>
    <w:rsid w:val="00B91ED3"/>
    <w:rsid w:val="00B92317"/>
    <w:rsid w:val="00B9236F"/>
    <w:rsid w:val="00B92494"/>
    <w:rsid w:val="00B93826"/>
    <w:rsid w:val="00B93A77"/>
    <w:rsid w:val="00B93C82"/>
    <w:rsid w:val="00B94488"/>
    <w:rsid w:val="00B947B3"/>
    <w:rsid w:val="00B94CE3"/>
    <w:rsid w:val="00B953CB"/>
    <w:rsid w:val="00B953D7"/>
    <w:rsid w:val="00B955EE"/>
    <w:rsid w:val="00B95CE2"/>
    <w:rsid w:val="00B95F15"/>
    <w:rsid w:val="00B96010"/>
    <w:rsid w:val="00B96201"/>
    <w:rsid w:val="00B96A18"/>
    <w:rsid w:val="00B96AF6"/>
    <w:rsid w:val="00B9763D"/>
    <w:rsid w:val="00B976BB"/>
    <w:rsid w:val="00BA000F"/>
    <w:rsid w:val="00BA0ED8"/>
    <w:rsid w:val="00BA11AB"/>
    <w:rsid w:val="00BA165A"/>
    <w:rsid w:val="00BA24A6"/>
    <w:rsid w:val="00BA2AAD"/>
    <w:rsid w:val="00BA326C"/>
    <w:rsid w:val="00BA3717"/>
    <w:rsid w:val="00BA3741"/>
    <w:rsid w:val="00BA3A81"/>
    <w:rsid w:val="00BA3AD0"/>
    <w:rsid w:val="00BA3CC5"/>
    <w:rsid w:val="00BA3F3E"/>
    <w:rsid w:val="00BA41B1"/>
    <w:rsid w:val="00BA41ED"/>
    <w:rsid w:val="00BA47F9"/>
    <w:rsid w:val="00BA4FB8"/>
    <w:rsid w:val="00BA5134"/>
    <w:rsid w:val="00BA58DC"/>
    <w:rsid w:val="00BA65FC"/>
    <w:rsid w:val="00BA6948"/>
    <w:rsid w:val="00BA6D2C"/>
    <w:rsid w:val="00BA6F8B"/>
    <w:rsid w:val="00BA77B2"/>
    <w:rsid w:val="00BA7D17"/>
    <w:rsid w:val="00BA7DB5"/>
    <w:rsid w:val="00BB1817"/>
    <w:rsid w:val="00BB1FCE"/>
    <w:rsid w:val="00BB2601"/>
    <w:rsid w:val="00BB28EA"/>
    <w:rsid w:val="00BB47A0"/>
    <w:rsid w:val="00BB482C"/>
    <w:rsid w:val="00BB497A"/>
    <w:rsid w:val="00BB4B3A"/>
    <w:rsid w:val="00BB4F0D"/>
    <w:rsid w:val="00BB603B"/>
    <w:rsid w:val="00BB60B1"/>
    <w:rsid w:val="00BB61E4"/>
    <w:rsid w:val="00BB6686"/>
    <w:rsid w:val="00BB6C74"/>
    <w:rsid w:val="00BB6D91"/>
    <w:rsid w:val="00BB7425"/>
    <w:rsid w:val="00BB79E2"/>
    <w:rsid w:val="00BB7A98"/>
    <w:rsid w:val="00BB7ADD"/>
    <w:rsid w:val="00BC089A"/>
    <w:rsid w:val="00BC0993"/>
    <w:rsid w:val="00BC09FE"/>
    <w:rsid w:val="00BC0AB1"/>
    <w:rsid w:val="00BC1578"/>
    <w:rsid w:val="00BC2079"/>
    <w:rsid w:val="00BC2172"/>
    <w:rsid w:val="00BC23A6"/>
    <w:rsid w:val="00BC2B10"/>
    <w:rsid w:val="00BC3597"/>
    <w:rsid w:val="00BC431C"/>
    <w:rsid w:val="00BC4437"/>
    <w:rsid w:val="00BC4A20"/>
    <w:rsid w:val="00BC4B3A"/>
    <w:rsid w:val="00BC4F83"/>
    <w:rsid w:val="00BC5909"/>
    <w:rsid w:val="00BC5B3F"/>
    <w:rsid w:val="00BC5DEA"/>
    <w:rsid w:val="00BC61A0"/>
    <w:rsid w:val="00BC74F5"/>
    <w:rsid w:val="00BC7883"/>
    <w:rsid w:val="00BC7B83"/>
    <w:rsid w:val="00BD03D0"/>
    <w:rsid w:val="00BD07F5"/>
    <w:rsid w:val="00BD08AE"/>
    <w:rsid w:val="00BD08DB"/>
    <w:rsid w:val="00BD0AB1"/>
    <w:rsid w:val="00BD180D"/>
    <w:rsid w:val="00BD1CCC"/>
    <w:rsid w:val="00BD2029"/>
    <w:rsid w:val="00BD2290"/>
    <w:rsid w:val="00BD2294"/>
    <w:rsid w:val="00BD2384"/>
    <w:rsid w:val="00BD2554"/>
    <w:rsid w:val="00BD2A2B"/>
    <w:rsid w:val="00BD2D86"/>
    <w:rsid w:val="00BD2FA5"/>
    <w:rsid w:val="00BD33D7"/>
    <w:rsid w:val="00BD3E0F"/>
    <w:rsid w:val="00BD461C"/>
    <w:rsid w:val="00BD483B"/>
    <w:rsid w:val="00BD5172"/>
    <w:rsid w:val="00BD5630"/>
    <w:rsid w:val="00BD5854"/>
    <w:rsid w:val="00BD5AB6"/>
    <w:rsid w:val="00BD5CD6"/>
    <w:rsid w:val="00BD665F"/>
    <w:rsid w:val="00BD6807"/>
    <w:rsid w:val="00BD785B"/>
    <w:rsid w:val="00BD7B53"/>
    <w:rsid w:val="00BD7D9D"/>
    <w:rsid w:val="00BE0158"/>
    <w:rsid w:val="00BE09D1"/>
    <w:rsid w:val="00BE133D"/>
    <w:rsid w:val="00BE1B78"/>
    <w:rsid w:val="00BE1E41"/>
    <w:rsid w:val="00BE2185"/>
    <w:rsid w:val="00BE2462"/>
    <w:rsid w:val="00BE314B"/>
    <w:rsid w:val="00BE32B0"/>
    <w:rsid w:val="00BE352C"/>
    <w:rsid w:val="00BE3D5B"/>
    <w:rsid w:val="00BE409B"/>
    <w:rsid w:val="00BE4194"/>
    <w:rsid w:val="00BE4672"/>
    <w:rsid w:val="00BE4798"/>
    <w:rsid w:val="00BE510E"/>
    <w:rsid w:val="00BE52E2"/>
    <w:rsid w:val="00BE5F23"/>
    <w:rsid w:val="00BE5F76"/>
    <w:rsid w:val="00BE642A"/>
    <w:rsid w:val="00BE7A81"/>
    <w:rsid w:val="00BE7C19"/>
    <w:rsid w:val="00BF0A03"/>
    <w:rsid w:val="00BF0AEA"/>
    <w:rsid w:val="00BF1229"/>
    <w:rsid w:val="00BF176A"/>
    <w:rsid w:val="00BF1BD2"/>
    <w:rsid w:val="00BF2103"/>
    <w:rsid w:val="00BF276D"/>
    <w:rsid w:val="00BF2D7C"/>
    <w:rsid w:val="00BF2E8F"/>
    <w:rsid w:val="00BF30A7"/>
    <w:rsid w:val="00BF3383"/>
    <w:rsid w:val="00BF3A0E"/>
    <w:rsid w:val="00BF3E20"/>
    <w:rsid w:val="00BF40B9"/>
    <w:rsid w:val="00BF4A5B"/>
    <w:rsid w:val="00BF4C44"/>
    <w:rsid w:val="00BF4C9C"/>
    <w:rsid w:val="00BF5499"/>
    <w:rsid w:val="00BF556C"/>
    <w:rsid w:val="00BF559F"/>
    <w:rsid w:val="00BF580F"/>
    <w:rsid w:val="00BF5ED2"/>
    <w:rsid w:val="00BF6455"/>
    <w:rsid w:val="00BF66A5"/>
    <w:rsid w:val="00BF6ECF"/>
    <w:rsid w:val="00BF71DF"/>
    <w:rsid w:val="00BF76A4"/>
    <w:rsid w:val="00BF7C0F"/>
    <w:rsid w:val="00C00392"/>
    <w:rsid w:val="00C009BE"/>
    <w:rsid w:val="00C00ACE"/>
    <w:rsid w:val="00C00B55"/>
    <w:rsid w:val="00C00CB3"/>
    <w:rsid w:val="00C00DFB"/>
    <w:rsid w:val="00C01371"/>
    <w:rsid w:val="00C013EA"/>
    <w:rsid w:val="00C015F9"/>
    <w:rsid w:val="00C01A7C"/>
    <w:rsid w:val="00C01AA3"/>
    <w:rsid w:val="00C01EAE"/>
    <w:rsid w:val="00C01F51"/>
    <w:rsid w:val="00C02267"/>
    <w:rsid w:val="00C025B0"/>
    <w:rsid w:val="00C03AF2"/>
    <w:rsid w:val="00C04F5C"/>
    <w:rsid w:val="00C0536C"/>
    <w:rsid w:val="00C056B5"/>
    <w:rsid w:val="00C05A66"/>
    <w:rsid w:val="00C06F9A"/>
    <w:rsid w:val="00C07A16"/>
    <w:rsid w:val="00C10ADA"/>
    <w:rsid w:val="00C1130E"/>
    <w:rsid w:val="00C1139E"/>
    <w:rsid w:val="00C1163A"/>
    <w:rsid w:val="00C122B5"/>
    <w:rsid w:val="00C127AE"/>
    <w:rsid w:val="00C13990"/>
    <w:rsid w:val="00C13B04"/>
    <w:rsid w:val="00C13C0D"/>
    <w:rsid w:val="00C15095"/>
    <w:rsid w:val="00C15287"/>
    <w:rsid w:val="00C15819"/>
    <w:rsid w:val="00C15934"/>
    <w:rsid w:val="00C16123"/>
    <w:rsid w:val="00C17344"/>
    <w:rsid w:val="00C17358"/>
    <w:rsid w:val="00C1770E"/>
    <w:rsid w:val="00C17D9D"/>
    <w:rsid w:val="00C202E1"/>
    <w:rsid w:val="00C204A4"/>
    <w:rsid w:val="00C20778"/>
    <w:rsid w:val="00C207E0"/>
    <w:rsid w:val="00C20ED0"/>
    <w:rsid w:val="00C21CBE"/>
    <w:rsid w:val="00C2319D"/>
    <w:rsid w:val="00C236C9"/>
    <w:rsid w:val="00C237BE"/>
    <w:rsid w:val="00C23BD2"/>
    <w:rsid w:val="00C240CB"/>
    <w:rsid w:val="00C249D9"/>
    <w:rsid w:val="00C2534B"/>
    <w:rsid w:val="00C2573B"/>
    <w:rsid w:val="00C25878"/>
    <w:rsid w:val="00C2622F"/>
    <w:rsid w:val="00C26470"/>
    <w:rsid w:val="00C26957"/>
    <w:rsid w:val="00C30E94"/>
    <w:rsid w:val="00C310F7"/>
    <w:rsid w:val="00C326B4"/>
    <w:rsid w:val="00C32FAC"/>
    <w:rsid w:val="00C33F87"/>
    <w:rsid w:val="00C34137"/>
    <w:rsid w:val="00C34388"/>
    <w:rsid w:val="00C34C4E"/>
    <w:rsid w:val="00C353C1"/>
    <w:rsid w:val="00C35512"/>
    <w:rsid w:val="00C35789"/>
    <w:rsid w:val="00C3580F"/>
    <w:rsid w:val="00C3643E"/>
    <w:rsid w:val="00C36780"/>
    <w:rsid w:val="00C368A5"/>
    <w:rsid w:val="00C36A01"/>
    <w:rsid w:val="00C36BDE"/>
    <w:rsid w:val="00C40A51"/>
    <w:rsid w:val="00C40AB1"/>
    <w:rsid w:val="00C40CEB"/>
    <w:rsid w:val="00C4196B"/>
    <w:rsid w:val="00C41B49"/>
    <w:rsid w:val="00C41D82"/>
    <w:rsid w:val="00C42B67"/>
    <w:rsid w:val="00C42D06"/>
    <w:rsid w:val="00C43063"/>
    <w:rsid w:val="00C43956"/>
    <w:rsid w:val="00C44E98"/>
    <w:rsid w:val="00C45D09"/>
    <w:rsid w:val="00C46796"/>
    <w:rsid w:val="00C46B7D"/>
    <w:rsid w:val="00C46ECA"/>
    <w:rsid w:val="00C46F84"/>
    <w:rsid w:val="00C4729F"/>
    <w:rsid w:val="00C4748C"/>
    <w:rsid w:val="00C4751F"/>
    <w:rsid w:val="00C47566"/>
    <w:rsid w:val="00C475AD"/>
    <w:rsid w:val="00C4773E"/>
    <w:rsid w:val="00C50D5D"/>
    <w:rsid w:val="00C50E3A"/>
    <w:rsid w:val="00C5147B"/>
    <w:rsid w:val="00C51C75"/>
    <w:rsid w:val="00C51DCE"/>
    <w:rsid w:val="00C526DE"/>
    <w:rsid w:val="00C52FD9"/>
    <w:rsid w:val="00C53054"/>
    <w:rsid w:val="00C530B3"/>
    <w:rsid w:val="00C53310"/>
    <w:rsid w:val="00C53612"/>
    <w:rsid w:val="00C5378C"/>
    <w:rsid w:val="00C53E12"/>
    <w:rsid w:val="00C54079"/>
    <w:rsid w:val="00C5427C"/>
    <w:rsid w:val="00C54AE6"/>
    <w:rsid w:val="00C5525D"/>
    <w:rsid w:val="00C56989"/>
    <w:rsid w:val="00C57EA2"/>
    <w:rsid w:val="00C60324"/>
    <w:rsid w:val="00C603F5"/>
    <w:rsid w:val="00C6118B"/>
    <w:rsid w:val="00C61D00"/>
    <w:rsid w:val="00C625CD"/>
    <w:rsid w:val="00C633C5"/>
    <w:rsid w:val="00C63D1A"/>
    <w:rsid w:val="00C65647"/>
    <w:rsid w:val="00C65663"/>
    <w:rsid w:val="00C678E0"/>
    <w:rsid w:val="00C70012"/>
    <w:rsid w:val="00C7001F"/>
    <w:rsid w:val="00C705A0"/>
    <w:rsid w:val="00C714C0"/>
    <w:rsid w:val="00C71973"/>
    <w:rsid w:val="00C719F4"/>
    <w:rsid w:val="00C71F70"/>
    <w:rsid w:val="00C72108"/>
    <w:rsid w:val="00C723AA"/>
    <w:rsid w:val="00C726A0"/>
    <w:rsid w:val="00C72795"/>
    <w:rsid w:val="00C72F05"/>
    <w:rsid w:val="00C731CE"/>
    <w:rsid w:val="00C739C7"/>
    <w:rsid w:val="00C7422D"/>
    <w:rsid w:val="00C74467"/>
    <w:rsid w:val="00C74EF0"/>
    <w:rsid w:val="00C76238"/>
    <w:rsid w:val="00C76256"/>
    <w:rsid w:val="00C76A39"/>
    <w:rsid w:val="00C778C5"/>
    <w:rsid w:val="00C80CDA"/>
    <w:rsid w:val="00C812EC"/>
    <w:rsid w:val="00C8187D"/>
    <w:rsid w:val="00C82044"/>
    <w:rsid w:val="00C82173"/>
    <w:rsid w:val="00C822E2"/>
    <w:rsid w:val="00C8239B"/>
    <w:rsid w:val="00C825B6"/>
    <w:rsid w:val="00C832ED"/>
    <w:rsid w:val="00C83315"/>
    <w:rsid w:val="00C839F3"/>
    <w:rsid w:val="00C83AE6"/>
    <w:rsid w:val="00C8448F"/>
    <w:rsid w:val="00C844ED"/>
    <w:rsid w:val="00C85115"/>
    <w:rsid w:val="00C85DF2"/>
    <w:rsid w:val="00C86037"/>
    <w:rsid w:val="00C861F6"/>
    <w:rsid w:val="00C862FD"/>
    <w:rsid w:val="00C8630F"/>
    <w:rsid w:val="00C8632E"/>
    <w:rsid w:val="00C868D4"/>
    <w:rsid w:val="00C868FC"/>
    <w:rsid w:val="00C872FA"/>
    <w:rsid w:val="00C87396"/>
    <w:rsid w:val="00C87704"/>
    <w:rsid w:val="00C8779D"/>
    <w:rsid w:val="00C8792F"/>
    <w:rsid w:val="00C879C4"/>
    <w:rsid w:val="00C90323"/>
    <w:rsid w:val="00C90575"/>
    <w:rsid w:val="00C914C0"/>
    <w:rsid w:val="00C917F2"/>
    <w:rsid w:val="00C91871"/>
    <w:rsid w:val="00C92676"/>
    <w:rsid w:val="00C931B7"/>
    <w:rsid w:val="00C934D6"/>
    <w:rsid w:val="00C9363D"/>
    <w:rsid w:val="00C93705"/>
    <w:rsid w:val="00C94B2F"/>
    <w:rsid w:val="00C95142"/>
    <w:rsid w:val="00C95791"/>
    <w:rsid w:val="00C95AA3"/>
    <w:rsid w:val="00C95D7F"/>
    <w:rsid w:val="00C97124"/>
    <w:rsid w:val="00CA0534"/>
    <w:rsid w:val="00CA0710"/>
    <w:rsid w:val="00CA0722"/>
    <w:rsid w:val="00CA09F0"/>
    <w:rsid w:val="00CA1856"/>
    <w:rsid w:val="00CA1871"/>
    <w:rsid w:val="00CA205E"/>
    <w:rsid w:val="00CA2072"/>
    <w:rsid w:val="00CA210C"/>
    <w:rsid w:val="00CA23BE"/>
    <w:rsid w:val="00CA36E8"/>
    <w:rsid w:val="00CA5365"/>
    <w:rsid w:val="00CA55F7"/>
    <w:rsid w:val="00CA599A"/>
    <w:rsid w:val="00CA5AC6"/>
    <w:rsid w:val="00CA5D97"/>
    <w:rsid w:val="00CA6646"/>
    <w:rsid w:val="00CA6C79"/>
    <w:rsid w:val="00CA7368"/>
    <w:rsid w:val="00CB0528"/>
    <w:rsid w:val="00CB1232"/>
    <w:rsid w:val="00CB1263"/>
    <w:rsid w:val="00CB16A8"/>
    <w:rsid w:val="00CB1FEB"/>
    <w:rsid w:val="00CB3495"/>
    <w:rsid w:val="00CB429E"/>
    <w:rsid w:val="00CB4321"/>
    <w:rsid w:val="00CB4E14"/>
    <w:rsid w:val="00CB4FCA"/>
    <w:rsid w:val="00CB5589"/>
    <w:rsid w:val="00CB58A8"/>
    <w:rsid w:val="00CB5A80"/>
    <w:rsid w:val="00CB64D4"/>
    <w:rsid w:val="00CB64F8"/>
    <w:rsid w:val="00CB6EA3"/>
    <w:rsid w:val="00CB70E9"/>
    <w:rsid w:val="00CB738F"/>
    <w:rsid w:val="00CB77A0"/>
    <w:rsid w:val="00CB7DCA"/>
    <w:rsid w:val="00CC082F"/>
    <w:rsid w:val="00CC090D"/>
    <w:rsid w:val="00CC0A55"/>
    <w:rsid w:val="00CC0EB0"/>
    <w:rsid w:val="00CC1B1C"/>
    <w:rsid w:val="00CC202F"/>
    <w:rsid w:val="00CC213F"/>
    <w:rsid w:val="00CC294E"/>
    <w:rsid w:val="00CC32B0"/>
    <w:rsid w:val="00CC3E59"/>
    <w:rsid w:val="00CC3FB1"/>
    <w:rsid w:val="00CC45A1"/>
    <w:rsid w:val="00CC4701"/>
    <w:rsid w:val="00CC5028"/>
    <w:rsid w:val="00CC5200"/>
    <w:rsid w:val="00CC5BCB"/>
    <w:rsid w:val="00CC66A2"/>
    <w:rsid w:val="00CC6864"/>
    <w:rsid w:val="00CC6C18"/>
    <w:rsid w:val="00CC7445"/>
    <w:rsid w:val="00CC7F7A"/>
    <w:rsid w:val="00CD094E"/>
    <w:rsid w:val="00CD0961"/>
    <w:rsid w:val="00CD0A11"/>
    <w:rsid w:val="00CD0A1F"/>
    <w:rsid w:val="00CD16D2"/>
    <w:rsid w:val="00CD2898"/>
    <w:rsid w:val="00CD2B27"/>
    <w:rsid w:val="00CD2F0D"/>
    <w:rsid w:val="00CD32F4"/>
    <w:rsid w:val="00CD3495"/>
    <w:rsid w:val="00CD3F10"/>
    <w:rsid w:val="00CD4372"/>
    <w:rsid w:val="00CD43A9"/>
    <w:rsid w:val="00CD5185"/>
    <w:rsid w:val="00CD5226"/>
    <w:rsid w:val="00CD5523"/>
    <w:rsid w:val="00CD5BC1"/>
    <w:rsid w:val="00CD68B5"/>
    <w:rsid w:val="00CE0258"/>
    <w:rsid w:val="00CE073C"/>
    <w:rsid w:val="00CE0785"/>
    <w:rsid w:val="00CE082C"/>
    <w:rsid w:val="00CE0DA8"/>
    <w:rsid w:val="00CE0DCC"/>
    <w:rsid w:val="00CE1110"/>
    <w:rsid w:val="00CE144C"/>
    <w:rsid w:val="00CE17CF"/>
    <w:rsid w:val="00CE2212"/>
    <w:rsid w:val="00CE2AEB"/>
    <w:rsid w:val="00CE3434"/>
    <w:rsid w:val="00CE3F30"/>
    <w:rsid w:val="00CE4537"/>
    <w:rsid w:val="00CE4632"/>
    <w:rsid w:val="00CE4EA8"/>
    <w:rsid w:val="00CE4FBB"/>
    <w:rsid w:val="00CE51A0"/>
    <w:rsid w:val="00CE54E5"/>
    <w:rsid w:val="00CE55B6"/>
    <w:rsid w:val="00CE58C6"/>
    <w:rsid w:val="00CE6C90"/>
    <w:rsid w:val="00CE7BE1"/>
    <w:rsid w:val="00CE7F1F"/>
    <w:rsid w:val="00CF0138"/>
    <w:rsid w:val="00CF0325"/>
    <w:rsid w:val="00CF09BD"/>
    <w:rsid w:val="00CF0A91"/>
    <w:rsid w:val="00CF11E0"/>
    <w:rsid w:val="00CF12B5"/>
    <w:rsid w:val="00CF130F"/>
    <w:rsid w:val="00CF1C49"/>
    <w:rsid w:val="00CF1FE8"/>
    <w:rsid w:val="00CF2100"/>
    <w:rsid w:val="00CF2576"/>
    <w:rsid w:val="00CF2707"/>
    <w:rsid w:val="00CF2971"/>
    <w:rsid w:val="00CF338F"/>
    <w:rsid w:val="00CF34C7"/>
    <w:rsid w:val="00CF3B65"/>
    <w:rsid w:val="00CF3C5C"/>
    <w:rsid w:val="00CF4173"/>
    <w:rsid w:val="00CF4189"/>
    <w:rsid w:val="00CF4504"/>
    <w:rsid w:val="00CF46E8"/>
    <w:rsid w:val="00CF473D"/>
    <w:rsid w:val="00CF50BD"/>
    <w:rsid w:val="00CF52B5"/>
    <w:rsid w:val="00CF6204"/>
    <w:rsid w:val="00CF6B04"/>
    <w:rsid w:val="00CF7241"/>
    <w:rsid w:val="00D001C3"/>
    <w:rsid w:val="00D01724"/>
    <w:rsid w:val="00D01FC7"/>
    <w:rsid w:val="00D02044"/>
    <w:rsid w:val="00D02243"/>
    <w:rsid w:val="00D030C0"/>
    <w:rsid w:val="00D0318C"/>
    <w:rsid w:val="00D033DC"/>
    <w:rsid w:val="00D035E4"/>
    <w:rsid w:val="00D0377C"/>
    <w:rsid w:val="00D042BE"/>
    <w:rsid w:val="00D04320"/>
    <w:rsid w:val="00D045E2"/>
    <w:rsid w:val="00D04845"/>
    <w:rsid w:val="00D04DD8"/>
    <w:rsid w:val="00D04ED1"/>
    <w:rsid w:val="00D0501C"/>
    <w:rsid w:val="00D05CFA"/>
    <w:rsid w:val="00D0600C"/>
    <w:rsid w:val="00D0787B"/>
    <w:rsid w:val="00D07CB9"/>
    <w:rsid w:val="00D10628"/>
    <w:rsid w:val="00D1070B"/>
    <w:rsid w:val="00D107EA"/>
    <w:rsid w:val="00D108BE"/>
    <w:rsid w:val="00D10925"/>
    <w:rsid w:val="00D10A7C"/>
    <w:rsid w:val="00D114FB"/>
    <w:rsid w:val="00D1151F"/>
    <w:rsid w:val="00D11886"/>
    <w:rsid w:val="00D11F9E"/>
    <w:rsid w:val="00D12189"/>
    <w:rsid w:val="00D12BB7"/>
    <w:rsid w:val="00D13066"/>
    <w:rsid w:val="00D13FA9"/>
    <w:rsid w:val="00D1506F"/>
    <w:rsid w:val="00D15D01"/>
    <w:rsid w:val="00D16277"/>
    <w:rsid w:val="00D16396"/>
    <w:rsid w:val="00D16610"/>
    <w:rsid w:val="00D1678E"/>
    <w:rsid w:val="00D1682F"/>
    <w:rsid w:val="00D16E8B"/>
    <w:rsid w:val="00D1750D"/>
    <w:rsid w:val="00D17B00"/>
    <w:rsid w:val="00D207E1"/>
    <w:rsid w:val="00D20845"/>
    <w:rsid w:val="00D20969"/>
    <w:rsid w:val="00D20AC0"/>
    <w:rsid w:val="00D20CE6"/>
    <w:rsid w:val="00D21EE1"/>
    <w:rsid w:val="00D22085"/>
    <w:rsid w:val="00D226A9"/>
    <w:rsid w:val="00D22AFB"/>
    <w:rsid w:val="00D230FA"/>
    <w:rsid w:val="00D234AF"/>
    <w:rsid w:val="00D2446B"/>
    <w:rsid w:val="00D244D4"/>
    <w:rsid w:val="00D2479C"/>
    <w:rsid w:val="00D24C55"/>
    <w:rsid w:val="00D25DFD"/>
    <w:rsid w:val="00D2611D"/>
    <w:rsid w:val="00D2624F"/>
    <w:rsid w:val="00D27A55"/>
    <w:rsid w:val="00D27C14"/>
    <w:rsid w:val="00D30338"/>
    <w:rsid w:val="00D30899"/>
    <w:rsid w:val="00D30C62"/>
    <w:rsid w:val="00D30EA7"/>
    <w:rsid w:val="00D30F14"/>
    <w:rsid w:val="00D31902"/>
    <w:rsid w:val="00D31D22"/>
    <w:rsid w:val="00D32617"/>
    <w:rsid w:val="00D32A72"/>
    <w:rsid w:val="00D32AB2"/>
    <w:rsid w:val="00D33839"/>
    <w:rsid w:val="00D339CA"/>
    <w:rsid w:val="00D36C9C"/>
    <w:rsid w:val="00D36F4F"/>
    <w:rsid w:val="00D370C9"/>
    <w:rsid w:val="00D37E6B"/>
    <w:rsid w:val="00D40006"/>
    <w:rsid w:val="00D400F3"/>
    <w:rsid w:val="00D40267"/>
    <w:rsid w:val="00D40270"/>
    <w:rsid w:val="00D4081F"/>
    <w:rsid w:val="00D4130E"/>
    <w:rsid w:val="00D4189E"/>
    <w:rsid w:val="00D418CA"/>
    <w:rsid w:val="00D41B95"/>
    <w:rsid w:val="00D41E5C"/>
    <w:rsid w:val="00D437FA"/>
    <w:rsid w:val="00D43F0B"/>
    <w:rsid w:val="00D441B4"/>
    <w:rsid w:val="00D44981"/>
    <w:rsid w:val="00D450D1"/>
    <w:rsid w:val="00D45442"/>
    <w:rsid w:val="00D458AD"/>
    <w:rsid w:val="00D461BE"/>
    <w:rsid w:val="00D472A9"/>
    <w:rsid w:val="00D47A16"/>
    <w:rsid w:val="00D47B50"/>
    <w:rsid w:val="00D47D57"/>
    <w:rsid w:val="00D47DB8"/>
    <w:rsid w:val="00D47E01"/>
    <w:rsid w:val="00D47EC3"/>
    <w:rsid w:val="00D509D6"/>
    <w:rsid w:val="00D515B0"/>
    <w:rsid w:val="00D51C1D"/>
    <w:rsid w:val="00D51CBC"/>
    <w:rsid w:val="00D523B3"/>
    <w:rsid w:val="00D525AB"/>
    <w:rsid w:val="00D538FE"/>
    <w:rsid w:val="00D547B8"/>
    <w:rsid w:val="00D54B3F"/>
    <w:rsid w:val="00D5502E"/>
    <w:rsid w:val="00D550E1"/>
    <w:rsid w:val="00D5556A"/>
    <w:rsid w:val="00D55924"/>
    <w:rsid w:val="00D560AB"/>
    <w:rsid w:val="00D565C9"/>
    <w:rsid w:val="00D566CC"/>
    <w:rsid w:val="00D56EB6"/>
    <w:rsid w:val="00D57A47"/>
    <w:rsid w:val="00D603AA"/>
    <w:rsid w:val="00D61874"/>
    <w:rsid w:val="00D61901"/>
    <w:rsid w:val="00D619AE"/>
    <w:rsid w:val="00D629CD"/>
    <w:rsid w:val="00D62AF6"/>
    <w:rsid w:val="00D62BD9"/>
    <w:rsid w:val="00D62F6A"/>
    <w:rsid w:val="00D634C4"/>
    <w:rsid w:val="00D639C1"/>
    <w:rsid w:val="00D63D9A"/>
    <w:rsid w:val="00D64284"/>
    <w:rsid w:val="00D6490A"/>
    <w:rsid w:val="00D64DF2"/>
    <w:rsid w:val="00D65035"/>
    <w:rsid w:val="00D65184"/>
    <w:rsid w:val="00D6631C"/>
    <w:rsid w:val="00D664D0"/>
    <w:rsid w:val="00D66B27"/>
    <w:rsid w:val="00D6716D"/>
    <w:rsid w:val="00D6722D"/>
    <w:rsid w:val="00D67292"/>
    <w:rsid w:val="00D67409"/>
    <w:rsid w:val="00D67EEB"/>
    <w:rsid w:val="00D70115"/>
    <w:rsid w:val="00D708F3"/>
    <w:rsid w:val="00D70CFF"/>
    <w:rsid w:val="00D70DB0"/>
    <w:rsid w:val="00D71568"/>
    <w:rsid w:val="00D71E99"/>
    <w:rsid w:val="00D7243D"/>
    <w:rsid w:val="00D7268E"/>
    <w:rsid w:val="00D730B8"/>
    <w:rsid w:val="00D73174"/>
    <w:rsid w:val="00D737C9"/>
    <w:rsid w:val="00D73C10"/>
    <w:rsid w:val="00D7474C"/>
    <w:rsid w:val="00D74C5D"/>
    <w:rsid w:val="00D74E68"/>
    <w:rsid w:val="00D754BE"/>
    <w:rsid w:val="00D757FF"/>
    <w:rsid w:val="00D759E3"/>
    <w:rsid w:val="00D7632B"/>
    <w:rsid w:val="00D763BD"/>
    <w:rsid w:val="00D77113"/>
    <w:rsid w:val="00D77761"/>
    <w:rsid w:val="00D80330"/>
    <w:rsid w:val="00D805BF"/>
    <w:rsid w:val="00D807FC"/>
    <w:rsid w:val="00D80D3E"/>
    <w:rsid w:val="00D8126F"/>
    <w:rsid w:val="00D823CB"/>
    <w:rsid w:val="00D8275B"/>
    <w:rsid w:val="00D827DB"/>
    <w:rsid w:val="00D8388D"/>
    <w:rsid w:val="00D83E90"/>
    <w:rsid w:val="00D84AB1"/>
    <w:rsid w:val="00D84D73"/>
    <w:rsid w:val="00D85F62"/>
    <w:rsid w:val="00D8610D"/>
    <w:rsid w:val="00D86421"/>
    <w:rsid w:val="00D86A4B"/>
    <w:rsid w:val="00D8744C"/>
    <w:rsid w:val="00D87E1B"/>
    <w:rsid w:val="00D906B4"/>
    <w:rsid w:val="00D90AC4"/>
    <w:rsid w:val="00D90F8C"/>
    <w:rsid w:val="00D912EC"/>
    <w:rsid w:val="00D915B4"/>
    <w:rsid w:val="00D923AB"/>
    <w:rsid w:val="00D926E0"/>
    <w:rsid w:val="00D92AFE"/>
    <w:rsid w:val="00D92B0F"/>
    <w:rsid w:val="00D92C80"/>
    <w:rsid w:val="00D93186"/>
    <w:rsid w:val="00D93448"/>
    <w:rsid w:val="00D9432D"/>
    <w:rsid w:val="00D944CE"/>
    <w:rsid w:val="00D9466A"/>
    <w:rsid w:val="00D9640E"/>
    <w:rsid w:val="00D96B2F"/>
    <w:rsid w:val="00D971A7"/>
    <w:rsid w:val="00D97371"/>
    <w:rsid w:val="00D979D2"/>
    <w:rsid w:val="00D97B36"/>
    <w:rsid w:val="00DA0652"/>
    <w:rsid w:val="00DA095B"/>
    <w:rsid w:val="00DA0E72"/>
    <w:rsid w:val="00DA11CF"/>
    <w:rsid w:val="00DA19BB"/>
    <w:rsid w:val="00DA23B7"/>
    <w:rsid w:val="00DA2C09"/>
    <w:rsid w:val="00DA3568"/>
    <w:rsid w:val="00DA39FF"/>
    <w:rsid w:val="00DA4AAF"/>
    <w:rsid w:val="00DA57BD"/>
    <w:rsid w:val="00DA5FC7"/>
    <w:rsid w:val="00DA61E6"/>
    <w:rsid w:val="00DA623B"/>
    <w:rsid w:val="00DA65E6"/>
    <w:rsid w:val="00DA6988"/>
    <w:rsid w:val="00DA6C31"/>
    <w:rsid w:val="00DB03CA"/>
    <w:rsid w:val="00DB06D1"/>
    <w:rsid w:val="00DB07D1"/>
    <w:rsid w:val="00DB0DE8"/>
    <w:rsid w:val="00DB0E2A"/>
    <w:rsid w:val="00DB17AD"/>
    <w:rsid w:val="00DB2470"/>
    <w:rsid w:val="00DB290A"/>
    <w:rsid w:val="00DB2EDC"/>
    <w:rsid w:val="00DB3277"/>
    <w:rsid w:val="00DB3A15"/>
    <w:rsid w:val="00DB3AF7"/>
    <w:rsid w:val="00DB3F26"/>
    <w:rsid w:val="00DB4083"/>
    <w:rsid w:val="00DB4127"/>
    <w:rsid w:val="00DB4132"/>
    <w:rsid w:val="00DB48F8"/>
    <w:rsid w:val="00DB4C98"/>
    <w:rsid w:val="00DB4F54"/>
    <w:rsid w:val="00DB55ED"/>
    <w:rsid w:val="00DB6263"/>
    <w:rsid w:val="00DB6299"/>
    <w:rsid w:val="00DB6348"/>
    <w:rsid w:val="00DB6389"/>
    <w:rsid w:val="00DB65AB"/>
    <w:rsid w:val="00DB718D"/>
    <w:rsid w:val="00DB71EA"/>
    <w:rsid w:val="00DB7316"/>
    <w:rsid w:val="00DB747C"/>
    <w:rsid w:val="00DB7484"/>
    <w:rsid w:val="00DB7CBF"/>
    <w:rsid w:val="00DB7CC1"/>
    <w:rsid w:val="00DC068D"/>
    <w:rsid w:val="00DC0BC1"/>
    <w:rsid w:val="00DC1035"/>
    <w:rsid w:val="00DC1359"/>
    <w:rsid w:val="00DC20FA"/>
    <w:rsid w:val="00DC21C2"/>
    <w:rsid w:val="00DC25A3"/>
    <w:rsid w:val="00DC29F3"/>
    <w:rsid w:val="00DC2A9F"/>
    <w:rsid w:val="00DC2ADF"/>
    <w:rsid w:val="00DC2E40"/>
    <w:rsid w:val="00DC3262"/>
    <w:rsid w:val="00DC3885"/>
    <w:rsid w:val="00DC4520"/>
    <w:rsid w:val="00DC47D8"/>
    <w:rsid w:val="00DC5292"/>
    <w:rsid w:val="00DC7078"/>
    <w:rsid w:val="00DC79A6"/>
    <w:rsid w:val="00DC7D9C"/>
    <w:rsid w:val="00DD047C"/>
    <w:rsid w:val="00DD082F"/>
    <w:rsid w:val="00DD0D7A"/>
    <w:rsid w:val="00DD1153"/>
    <w:rsid w:val="00DD1BB1"/>
    <w:rsid w:val="00DD1E5F"/>
    <w:rsid w:val="00DD1E75"/>
    <w:rsid w:val="00DD21F4"/>
    <w:rsid w:val="00DD27F5"/>
    <w:rsid w:val="00DD2FD6"/>
    <w:rsid w:val="00DD3472"/>
    <w:rsid w:val="00DD360E"/>
    <w:rsid w:val="00DD3A23"/>
    <w:rsid w:val="00DD3B69"/>
    <w:rsid w:val="00DD4866"/>
    <w:rsid w:val="00DD5071"/>
    <w:rsid w:val="00DD53F0"/>
    <w:rsid w:val="00DD5A6D"/>
    <w:rsid w:val="00DD5DC0"/>
    <w:rsid w:val="00DD5DED"/>
    <w:rsid w:val="00DE001B"/>
    <w:rsid w:val="00DE0756"/>
    <w:rsid w:val="00DE0CE7"/>
    <w:rsid w:val="00DE1A46"/>
    <w:rsid w:val="00DE20CC"/>
    <w:rsid w:val="00DE28A6"/>
    <w:rsid w:val="00DE28B6"/>
    <w:rsid w:val="00DE2EF4"/>
    <w:rsid w:val="00DE346C"/>
    <w:rsid w:val="00DE3BED"/>
    <w:rsid w:val="00DE4A7C"/>
    <w:rsid w:val="00DE4BB0"/>
    <w:rsid w:val="00DE4D28"/>
    <w:rsid w:val="00DE5049"/>
    <w:rsid w:val="00DE5055"/>
    <w:rsid w:val="00DE5356"/>
    <w:rsid w:val="00DE56BF"/>
    <w:rsid w:val="00DE6A7E"/>
    <w:rsid w:val="00DE793B"/>
    <w:rsid w:val="00DE7A52"/>
    <w:rsid w:val="00DF14ED"/>
    <w:rsid w:val="00DF1561"/>
    <w:rsid w:val="00DF1850"/>
    <w:rsid w:val="00DF18D1"/>
    <w:rsid w:val="00DF1A93"/>
    <w:rsid w:val="00DF1E49"/>
    <w:rsid w:val="00DF1F42"/>
    <w:rsid w:val="00DF2C25"/>
    <w:rsid w:val="00DF2C4C"/>
    <w:rsid w:val="00DF3019"/>
    <w:rsid w:val="00DF358E"/>
    <w:rsid w:val="00DF3884"/>
    <w:rsid w:val="00DF4A67"/>
    <w:rsid w:val="00DF55AC"/>
    <w:rsid w:val="00DF5EB0"/>
    <w:rsid w:val="00DF5ECC"/>
    <w:rsid w:val="00DF5EDD"/>
    <w:rsid w:val="00DF5F4E"/>
    <w:rsid w:val="00DF75F9"/>
    <w:rsid w:val="00DF76EF"/>
    <w:rsid w:val="00DF7A13"/>
    <w:rsid w:val="00DF7CBF"/>
    <w:rsid w:val="00E00726"/>
    <w:rsid w:val="00E00792"/>
    <w:rsid w:val="00E00EA8"/>
    <w:rsid w:val="00E00EB0"/>
    <w:rsid w:val="00E01D60"/>
    <w:rsid w:val="00E0202C"/>
    <w:rsid w:val="00E0235D"/>
    <w:rsid w:val="00E02EDE"/>
    <w:rsid w:val="00E030E3"/>
    <w:rsid w:val="00E0379C"/>
    <w:rsid w:val="00E03B4B"/>
    <w:rsid w:val="00E03F9C"/>
    <w:rsid w:val="00E0414D"/>
    <w:rsid w:val="00E043C2"/>
    <w:rsid w:val="00E047D3"/>
    <w:rsid w:val="00E049CB"/>
    <w:rsid w:val="00E04BF2"/>
    <w:rsid w:val="00E04E00"/>
    <w:rsid w:val="00E05876"/>
    <w:rsid w:val="00E059DF"/>
    <w:rsid w:val="00E06B8C"/>
    <w:rsid w:val="00E0767D"/>
    <w:rsid w:val="00E07F9D"/>
    <w:rsid w:val="00E1001D"/>
    <w:rsid w:val="00E1006A"/>
    <w:rsid w:val="00E106C0"/>
    <w:rsid w:val="00E10841"/>
    <w:rsid w:val="00E10C9F"/>
    <w:rsid w:val="00E10FCA"/>
    <w:rsid w:val="00E122B2"/>
    <w:rsid w:val="00E12324"/>
    <w:rsid w:val="00E12EA6"/>
    <w:rsid w:val="00E12FB1"/>
    <w:rsid w:val="00E1314B"/>
    <w:rsid w:val="00E13AD2"/>
    <w:rsid w:val="00E13B9E"/>
    <w:rsid w:val="00E13D31"/>
    <w:rsid w:val="00E13EBB"/>
    <w:rsid w:val="00E13EDE"/>
    <w:rsid w:val="00E149F4"/>
    <w:rsid w:val="00E14B48"/>
    <w:rsid w:val="00E14C2A"/>
    <w:rsid w:val="00E14D6A"/>
    <w:rsid w:val="00E14E0C"/>
    <w:rsid w:val="00E14FFC"/>
    <w:rsid w:val="00E15147"/>
    <w:rsid w:val="00E153EC"/>
    <w:rsid w:val="00E153F0"/>
    <w:rsid w:val="00E15BF5"/>
    <w:rsid w:val="00E15CC9"/>
    <w:rsid w:val="00E16474"/>
    <w:rsid w:val="00E166B6"/>
    <w:rsid w:val="00E16EA6"/>
    <w:rsid w:val="00E16ED6"/>
    <w:rsid w:val="00E17989"/>
    <w:rsid w:val="00E17D21"/>
    <w:rsid w:val="00E200B6"/>
    <w:rsid w:val="00E210CB"/>
    <w:rsid w:val="00E21869"/>
    <w:rsid w:val="00E2198D"/>
    <w:rsid w:val="00E22784"/>
    <w:rsid w:val="00E234F0"/>
    <w:rsid w:val="00E2371F"/>
    <w:rsid w:val="00E23F1E"/>
    <w:rsid w:val="00E2467D"/>
    <w:rsid w:val="00E24738"/>
    <w:rsid w:val="00E24CE6"/>
    <w:rsid w:val="00E255B7"/>
    <w:rsid w:val="00E261BA"/>
    <w:rsid w:val="00E2673C"/>
    <w:rsid w:val="00E26AE1"/>
    <w:rsid w:val="00E27D66"/>
    <w:rsid w:val="00E30825"/>
    <w:rsid w:val="00E30DB5"/>
    <w:rsid w:val="00E31257"/>
    <w:rsid w:val="00E312FF"/>
    <w:rsid w:val="00E3138F"/>
    <w:rsid w:val="00E31A6D"/>
    <w:rsid w:val="00E31D3E"/>
    <w:rsid w:val="00E32131"/>
    <w:rsid w:val="00E326AD"/>
    <w:rsid w:val="00E33406"/>
    <w:rsid w:val="00E341E9"/>
    <w:rsid w:val="00E34BDF"/>
    <w:rsid w:val="00E357B7"/>
    <w:rsid w:val="00E362FA"/>
    <w:rsid w:val="00E371B4"/>
    <w:rsid w:val="00E376C3"/>
    <w:rsid w:val="00E37895"/>
    <w:rsid w:val="00E40361"/>
    <w:rsid w:val="00E4067C"/>
    <w:rsid w:val="00E40C86"/>
    <w:rsid w:val="00E41984"/>
    <w:rsid w:val="00E429D4"/>
    <w:rsid w:val="00E4310D"/>
    <w:rsid w:val="00E43519"/>
    <w:rsid w:val="00E43A5A"/>
    <w:rsid w:val="00E43E17"/>
    <w:rsid w:val="00E44D26"/>
    <w:rsid w:val="00E44FE9"/>
    <w:rsid w:val="00E4569C"/>
    <w:rsid w:val="00E45702"/>
    <w:rsid w:val="00E45D3D"/>
    <w:rsid w:val="00E460B8"/>
    <w:rsid w:val="00E46A45"/>
    <w:rsid w:val="00E477C2"/>
    <w:rsid w:val="00E47A0B"/>
    <w:rsid w:val="00E50A58"/>
    <w:rsid w:val="00E510E3"/>
    <w:rsid w:val="00E51405"/>
    <w:rsid w:val="00E530D2"/>
    <w:rsid w:val="00E53B1D"/>
    <w:rsid w:val="00E53D4E"/>
    <w:rsid w:val="00E54871"/>
    <w:rsid w:val="00E54875"/>
    <w:rsid w:val="00E54ADC"/>
    <w:rsid w:val="00E550E0"/>
    <w:rsid w:val="00E552D0"/>
    <w:rsid w:val="00E5542F"/>
    <w:rsid w:val="00E55903"/>
    <w:rsid w:val="00E565D0"/>
    <w:rsid w:val="00E567EE"/>
    <w:rsid w:val="00E57A75"/>
    <w:rsid w:val="00E57B02"/>
    <w:rsid w:val="00E57EE6"/>
    <w:rsid w:val="00E62011"/>
    <w:rsid w:val="00E62461"/>
    <w:rsid w:val="00E62B4E"/>
    <w:rsid w:val="00E62C71"/>
    <w:rsid w:val="00E63546"/>
    <w:rsid w:val="00E645F5"/>
    <w:rsid w:val="00E64985"/>
    <w:rsid w:val="00E649DA"/>
    <w:rsid w:val="00E64EDF"/>
    <w:rsid w:val="00E6563C"/>
    <w:rsid w:val="00E666CC"/>
    <w:rsid w:val="00E66E6B"/>
    <w:rsid w:val="00E672D5"/>
    <w:rsid w:val="00E67877"/>
    <w:rsid w:val="00E701CF"/>
    <w:rsid w:val="00E707FC"/>
    <w:rsid w:val="00E71259"/>
    <w:rsid w:val="00E71EC2"/>
    <w:rsid w:val="00E71EDB"/>
    <w:rsid w:val="00E72078"/>
    <w:rsid w:val="00E72449"/>
    <w:rsid w:val="00E72584"/>
    <w:rsid w:val="00E727DD"/>
    <w:rsid w:val="00E72DFC"/>
    <w:rsid w:val="00E72EA1"/>
    <w:rsid w:val="00E731C8"/>
    <w:rsid w:val="00E73F6D"/>
    <w:rsid w:val="00E74607"/>
    <w:rsid w:val="00E74EE0"/>
    <w:rsid w:val="00E750F8"/>
    <w:rsid w:val="00E75270"/>
    <w:rsid w:val="00E75C73"/>
    <w:rsid w:val="00E766D6"/>
    <w:rsid w:val="00E76969"/>
    <w:rsid w:val="00E76A8E"/>
    <w:rsid w:val="00E76B44"/>
    <w:rsid w:val="00E776AA"/>
    <w:rsid w:val="00E80AE4"/>
    <w:rsid w:val="00E80F27"/>
    <w:rsid w:val="00E8187B"/>
    <w:rsid w:val="00E827A7"/>
    <w:rsid w:val="00E82A41"/>
    <w:rsid w:val="00E83457"/>
    <w:rsid w:val="00E834CF"/>
    <w:rsid w:val="00E835A2"/>
    <w:rsid w:val="00E83C18"/>
    <w:rsid w:val="00E84BDF"/>
    <w:rsid w:val="00E84D09"/>
    <w:rsid w:val="00E84E54"/>
    <w:rsid w:val="00E850DE"/>
    <w:rsid w:val="00E86E44"/>
    <w:rsid w:val="00E86FD0"/>
    <w:rsid w:val="00E87290"/>
    <w:rsid w:val="00E876A0"/>
    <w:rsid w:val="00E87BAE"/>
    <w:rsid w:val="00E90321"/>
    <w:rsid w:val="00E90D79"/>
    <w:rsid w:val="00E91CF3"/>
    <w:rsid w:val="00E91FAB"/>
    <w:rsid w:val="00E92CFA"/>
    <w:rsid w:val="00E92D99"/>
    <w:rsid w:val="00E93CE3"/>
    <w:rsid w:val="00E95208"/>
    <w:rsid w:val="00E95CB8"/>
    <w:rsid w:val="00E968C3"/>
    <w:rsid w:val="00E973AD"/>
    <w:rsid w:val="00E974AE"/>
    <w:rsid w:val="00E97A14"/>
    <w:rsid w:val="00EA0108"/>
    <w:rsid w:val="00EA0430"/>
    <w:rsid w:val="00EA136B"/>
    <w:rsid w:val="00EA140D"/>
    <w:rsid w:val="00EA2789"/>
    <w:rsid w:val="00EA3897"/>
    <w:rsid w:val="00EA3ADF"/>
    <w:rsid w:val="00EA3E2D"/>
    <w:rsid w:val="00EA42EB"/>
    <w:rsid w:val="00EA48A2"/>
    <w:rsid w:val="00EA55C5"/>
    <w:rsid w:val="00EA5ADD"/>
    <w:rsid w:val="00EA6201"/>
    <w:rsid w:val="00EA6A04"/>
    <w:rsid w:val="00EB0236"/>
    <w:rsid w:val="00EB031E"/>
    <w:rsid w:val="00EB0352"/>
    <w:rsid w:val="00EB108B"/>
    <w:rsid w:val="00EB19A3"/>
    <w:rsid w:val="00EB1DF7"/>
    <w:rsid w:val="00EB2726"/>
    <w:rsid w:val="00EB2A25"/>
    <w:rsid w:val="00EB2A63"/>
    <w:rsid w:val="00EB2CF7"/>
    <w:rsid w:val="00EB2FB6"/>
    <w:rsid w:val="00EB3E5C"/>
    <w:rsid w:val="00EB4816"/>
    <w:rsid w:val="00EB4AD5"/>
    <w:rsid w:val="00EB52B0"/>
    <w:rsid w:val="00EB53DC"/>
    <w:rsid w:val="00EB59C1"/>
    <w:rsid w:val="00EB5C76"/>
    <w:rsid w:val="00EB60E6"/>
    <w:rsid w:val="00EB633E"/>
    <w:rsid w:val="00EB6954"/>
    <w:rsid w:val="00EB69EB"/>
    <w:rsid w:val="00EB6A48"/>
    <w:rsid w:val="00EB7010"/>
    <w:rsid w:val="00EC0EF9"/>
    <w:rsid w:val="00EC171B"/>
    <w:rsid w:val="00EC1DCE"/>
    <w:rsid w:val="00EC2247"/>
    <w:rsid w:val="00EC2D1E"/>
    <w:rsid w:val="00EC2D8F"/>
    <w:rsid w:val="00EC2D96"/>
    <w:rsid w:val="00EC30F7"/>
    <w:rsid w:val="00EC311D"/>
    <w:rsid w:val="00EC3A51"/>
    <w:rsid w:val="00EC44F7"/>
    <w:rsid w:val="00EC497E"/>
    <w:rsid w:val="00EC5602"/>
    <w:rsid w:val="00EC581C"/>
    <w:rsid w:val="00EC6264"/>
    <w:rsid w:val="00EC6C21"/>
    <w:rsid w:val="00EC709C"/>
    <w:rsid w:val="00EC711A"/>
    <w:rsid w:val="00ED0051"/>
    <w:rsid w:val="00ED0760"/>
    <w:rsid w:val="00ED0A5F"/>
    <w:rsid w:val="00ED11F9"/>
    <w:rsid w:val="00ED14A9"/>
    <w:rsid w:val="00ED16E1"/>
    <w:rsid w:val="00ED1896"/>
    <w:rsid w:val="00ED1CB6"/>
    <w:rsid w:val="00ED1DAD"/>
    <w:rsid w:val="00ED27A0"/>
    <w:rsid w:val="00ED2DB4"/>
    <w:rsid w:val="00ED359B"/>
    <w:rsid w:val="00ED4137"/>
    <w:rsid w:val="00ED5B71"/>
    <w:rsid w:val="00ED6182"/>
    <w:rsid w:val="00ED61DE"/>
    <w:rsid w:val="00ED765D"/>
    <w:rsid w:val="00ED7B63"/>
    <w:rsid w:val="00ED7F68"/>
    <w:rsid w:val="00EE0F1A"/>
    <w:rsid w:val="00EE1FDF"/>
    <w:rsid w:val="00EE2011"/>
    <w:rsid w:val="00EE24CA"/>
    <w:rsid w:val="00EE2A70"/>
    <w:rsid w:val="00EE3716"/>
    <w:rsid w:val="00EE41B5"/>
    <w:rsid w:val="00EE4449"/>
    <w:rsid w:val="00EE45D0"/>
    <w:rsid w:val="00EE59E2"/>
    <w:rsid w:val="00EE5F59"/>
    <w:rsid w:val="00EE67CB"/>
    <w:rsid w:val="00EE6E56"/>
    <w:rsid w:val="00EE76F5"/>
    <w:rsid w:val="00EE77D9"/>
    <w:rsid w:val="00EF0EF7"/>
    <w:rsid w:val="00EF17B3"/>
    <w:rsid w:val="00EF1874"/>
    <w:rsid w:val="00EF1B34"/>
    <w:rsid w:val="00EF2AD4"/>
    <w:rsid w:val="00EF35EF"/>
    <w:rsid w:val="00EF3F21"/>
    <w:rsid w:val="00EF4D2E"/>
    <w:rsid w:val="00EF4E15"/>
    <w:rsid w:val="00EF508C"/>
    <w:rsid w:val="00EF51E4"/>
    <w:rsid w:val="00EF5F47"/>
    <w:rsid w:val="00EF6255"/>
    <w:rsid w:val="00EF6743"/>
    <w:rsid w:val="00F00787"/>
    <w:rsid w:val="00F01590"/>
    <w:rsid w:val="00F01D86"/>
    <w:rsid w:val="00F0211E"/>
    <w:rsid w:val="00F028F1"/>
    <w:rsid w:val="00F02A8F"/>
    <w:rsid w:val="00F02B0E"/>
    <w:rsid w:val="00F02EC8"/>
    <w:rsid w:val="00F034BF"/>
    <w:rsid w:val="00F03A6E"/>
    <w:rsid w:val="00F03F69"/>
    <w:rsid w:val="00F0620F"/>
    <w:rsid w:val="00F0672E"/>
    <w:rsid w:val="00F06EBE"/>
    <w:rsid w:val="00F06FB2"/>
    <w:rsid w:val="00F07F66"/>
    <w:rsid w:val="00F1004D"/>
    <w:rsid w:val="00F10885"/>
    <w:rsid w:val="00F10D17"/>
    <w:rsid w:val="00F112D5"/>
    <w:rsid w:val="00F11726"/>
    <w:rsid w:val="00F1173C"/>
    <w:rsid w:val="00F11F3D"/>
    <w:rsid w:val="00F12078"/>
    <w:rsid w:val="00F12154"/>
    <w:rsid w:val="00F122C9"/>
    <w:rsid w:val="00F128D6"/>
    <w:rsid w:val="00F12E6F"/>
    <w:rsid w:val="00F1318F"/>
    <w:rsid w:val="00F131B9"/>
    <w:rsid w:val="00F13B3F"/>
    <w:rsid w:val="00F13CCC"/>
    <w:rsid w:val="00F13DA6"/>
    <w:rsid w:val="00F14261"/>
    <w:rsid w:val="00F142FF"/>
    <w:rsid w:val="00F144AC"/>
    <w:rsid w:val="00F14AD5"/>
    <w:rsid w:val="00F14BF5"/>
    <w:rsid w:val="00F14D6F"/>
    <w:rsid w:val="00F15698"/>
    <w:rsid w:val="00F15AA5"/>
    <w:rsid w:val="00F15B7D"/>
    <w:rsid w:val="00F170A0"/>
    <w:rsid w:val="00F17128"/>
    <w:rsid w:val="00F17386"/>
    <w:rsid w:val="00F17C35"/>
    <w:rsid w:val="00F206CF"/>
    <w:rsid w:val="00F20C08"/>
    <w:rsid w:val="00F21347"/>
    <w:rsid w:val="00F213D4"/>
    <w:rsid w:val="00F213F3"/>
    <w:rsid w:val="00F2149F"/>
    <w:rsid w:val="00F21C13"/>
    <w:rsid w:val="00F22C54"/>
    <w:rsid w:val="00F22DC8"/>
    <w:rsid w:val="00F22E2E"/>
    <w:rsid w:val="00F236EA"/>
    <w:rsid w:val="00F239AF"/>
    <w:rsid w:val="00F241A1"/>
    <w:rsid w:val="00F24E3A"/>
    <w:rsid w:val="00F25120"/>
    <w:rsid w:val="00F2545F"/>
    <w:rsid w:val="00F25488"/>
    <w:rsid w:val="00F25538"/>
    <w:rsid w:val="00F26025"/>
    <w:rsid w:val="00F26156"/>
    <w:rsid w:val="00F26636"/>
    <w:rsid w:val="00F26958"/>
    <w:rsid w:val="00F26C91"/>
    <w:rsid w:val="00F26EDF"/>
    <w:rsid w:val="00F26F02"/>
    <w:rsid w:val="00F27D0B"/>
    <w:rsid w:val="00F3076A"/>
    <w:rsid w:val="00F30BAA"/>
    <w:rsid w:val="00F31AA8"/>
    <w:rsid w:val="00F32A9C"/>
    <w:rsid w:val="00F32C62"/>
    <w:rsid w:val="00F32C71"/>
    <w:rsid w:val="00F32D8A"/>
    <w:rsid w:val="00F338A9"/>
    <w:rsid w:val="00F33F1C"/>
    <w:rsid w:val="00F34608"/>
    <w:rsid w:val="00F34A8C"/>
    <w:rsid w:val="00F34B9B"/>
    <w:rsid w:val="00F34DFB"/>
    <w:rsid w:val="00F353CA"/>
    <w:rsid w:val="00F35D8F"/>
    <w:rsid w:val="00F35DC2"/>
    <w:rsid w:val="00F35EF4"/>
    <w:rsid w:val="00F36C4F"/>
    <w:rsid w:val="00F378A0"/>
    <w:rsid w:val="00F37D36"/>
    <w:rsid w:val="00F4009B"/>
    <w:rsid w:val="00F4047D"/>
    <w:rsid w:val="00F404EF"/>
    <w:rsid w:val="00F40563"/>
    <w:rsid w:val="00F40B60"/>
    <w:rsid w:val="00F40D26"/>
    <w:rsid w:val="00F412A3"/>
    <w:rsid w:val="00F417EA"/>
    <w:rsid w:val="00F418A0"/>
    <w:rsid w:val="00F41AB0"/>
    <w:rsid w:val="00F42887"/>
    <w:rsid w:val="00F42969"/>
    <w:rsid w:val="00F42D2D"/>
    <w:rsid w:val="00F43BAA"/>
    <w:rsid w:val="00F43F85"/>
    <w:rsid w:val="00F448EC"/>
    <w:rsid w:val="00F44FBC"/>
    <w:rsid w:val="00F45822"/>
    <w:rsid w:val="00F464C3"/>
    <w:rsid w:val="00F502C8"/>
    <w:rsid w:val="00F502CB"/>
    <w:rsid w:val="00F50E2C"/>
    <w:rsid w:val="00F514A0"/>
    <w:rsid w:val="00F51DD6"/>
    <w:rsid w:val="00F520F0"/>
    <w:rsid w:val="00F53350"/>
    <w:rsid w:val="00F5371C"/>
    <w:rsid w:val="00F5392B"/>
    <w:rsid w:val="00F53CB2"/>
    <w:rsid w:val="00F53E47"/>
    <w:rsid w:val="00F540A8"/>
    <w:rsid w:val="00F54DC0"/>
    <w:rsid w:val="00F56201"/>
    <w:rsid w:val="00F56983"/>
    <w:rsid w:val="00F57217"/>
    <w:rsid w:val="00F60022"/>
    <w:rsid w:val="00F602AD"/>
    <w:rsid w:val="00F604EE"/>
    <w:rsid w:val="00F60F29"/>
    <w:rsid w:val="00F612E7"/>
    <w:rsid w:val="00F612FB"/>
    <w:rsid w:val="00F61483"/>
    <w:rsid w:val="00F615EA"/>
    <w:rsid w:val="00F61799"/>
    <w:rsid w:val="00F61C07"/>
    <w:rsid w:val="00F61C20"/>
    <w:rsid w:val="00F62372"/>
    <w:rsid w:val="00F624BE"/>
    <w:rsid w:val="00F62B16"/>
    <w:rsid w:val="00F62E79"/>
    <w:rsid w:val="00F63B8B"/>
    <w:rsid w:val="00F6421F"/>
    <w:rsid w:val="00F6435E"/>
    <w:rsid w:val="00F6451C"/>
    <w:rsid w:val="00F64797"/>
    <w:rsid w:val="00F64C34"/>
    <w:rsid w:val="00F64E09"/>
    <w:rsid w:val="00F6529B"/>
    <w:rsid w:val="00F6554B"/>
    <w:rsid w:val="00F65D3B"/>
    <w:rsid w:val="00F66112"/>
    <w:rsid w:val="00F6660D"/>
    <w:rsid w:val="00F67067"/>
    <w:rsid w:val="00F678D4"/>
    <w:rsid w:val="00F67AAA"/>
    <w:rsid w:val="00F7059B"/>
    <w:rsid w:val="00F70D20"/>
    <w:rsid w:val="00F71099"/>
    <w:rsid w:val="00F71701"/>
    <w:rsid w:val="00F7191E"/>
    <w:rsid w:val="00F71E91"/>
    <w:rsid w:val="00F72034"/>
    <w:rsid w:val="00F723BF"/>
    <w:rsid w:val="00F725FB"/>
    <w:rsid w:val="00F72ADB"/>
    <w:rsid w:val="00F72B1F"/>
    <w:rsid w:val="00F73712"/>
    <w:rsid w:val="00F73D07"/>
    <w:rsid w:val="00F748F1"/>
    <w:rsid w:val="00F74FB4"/>
    <w:rsid w:val="00F75125"/>
    <w:rsid w:val="00F7549B"/>
    <w:rsid w:val="00F75C03"/>
    <w:rsid w:val="00F75C22"/>
    <w:rsid w:val="00F7690F"/>
    <w:rsid w:val="00F76B51"/>
    <w:rsid w:val="00F76DD6"/>
    <w:rsid w:val="00F772E0"/>
    <w:rsid w:val="00F77413"/>
    <w:rsid w:val="00F80443"/>
    <w:rsid w:val="00F80863"/>
    <w:rsid w:val="00F8086E"/>
    <w:rsid w:val="00F80EAC"/>
    <w:rsid w:val="00F812EC"/>
    <w:rsid w:val="00F81464"/>
    <w:rsid w:val="00F823CA"/>
    <w:rsid w:val="00F825F0"/>
    <w:rsid w:val="00F82935"/>
    <w:rsid w:val="00F835E1"/>
    <w:rsid w:val="00F83812"/>
    <w:rsid w:val="00F83962"/>
    <w:rsid w:val="00F83A0B"/>
    <w:rsid w:val="00F83FA2"/>
    <w:rsid w:val="00F84B5B"/>
    <w:rsid w:val="00F84D47"/>
    <w:rsid w:val="00F84E83"/>
    <w:rsid w:val="00F850A1"/>
    <w:rsid w:val="00F85418"/>
    <w:rsid w:val="00F85724"/>
    <w:rsid w:val="00F85805"/>
    <w:rsid w:val="00F8604E"/>
    <w:rsid w:val="00F86C8C"/>
    <w:rsid w:val="00F87040"/>
    <w:rsid w:val="00F8761D"/>
    <w:rsid w:val="00F876EA"/>
    <w:rsid w:val="00F909F4"/>
    <w:rsid w:val="00F90AF2"/>
    <w:rsid w:val="00F90B43"/>
    <w:rsid w:val="00F912D3"/>
    <w:rsid w:val="00F918AD"/>
    <w:rsid w:val="00F91A6A"/>
    <w:rsid w:val="00F91BB6"/>
    <w:rsid w:val="00F91DD6"/>
    <w:rsid w:val="00F92107"/>
    <w:rsid w:val="00F9216C"/>
    <w:rsid w:val="00F9219D"/>
    <w:rsid w:val="00F924DC"/>
    <w:rsid w:val="00F92917"/>
    <w:rsid w:val="00F92A84"/>
    <w:rsid w:val="00F9343F"/>
    <w:rsid w:val="00F934E8"/>
    <w:rsid w:val="00F944E9"/>
    <w:rsid w:val="00F948D3"/>
    <w:rsid w:val="00F949E1"/>
    <w:rsid w:val="00F94D3C"/>
    <w:rsid w:val="00F94FFB"/>
    <w:rsid w:val="00F95AD2"/>
    <w:rsid w:val="00F95BE5"/>
    <w:rsid w:val="00F9646A"/>
    <w:rsid w:val="00F96642"/>
    <w:rsid w:val="00FA0405"/>
    <w:rsid w:val="00FA09B4"/>
    <w:rsid w:val="00FA0A66"/>
    <w:rsid w:val="00FA1B6E"/>
    <w:rsid w:val="00FA266D"/>
    <w:rsid w:val="00FA28C2"/>
    <w:rsid w:val="00FA2C35"/>
    <w:rsid w:val="00FA2E07"/>
    <w:rsid w:val="00FA2FF5"/>
    <w:rsid w:val="00FA3A47"/>
    <w:rsid w:val="00FA472F"/>
    <w:rsid w:val="00FA4F7E"/>
    <w:rsid w:val="00FA53E1"/>
    <w:rsid w:val="00FA5D06"/>
    <w:rsid w:val="00FA688E"/>
    <w:rsid w:val="00FA6FF3"/>
    <w:rsid w:val="00FA7136"/>
    <w:rsid w:val="00FA716C"/>
    <w:rsid w:val="00FA732A"/>
    <w:rsid w:val="00FA746E"/>
    <w:rsid w:val="00FA7801"/>
    <w:rsid w:val="00FA790A"/>
    <w:rsid w:val="00FA7FEF"/>
    <w:rsid w:val="00FB0B27"/>
    <w:rsid w:val="00FB17D0"/>
    <w:rsid w:val="00FB1B41"/>
    <w:rsid w:val="00FB20B1"/>
    <w:rsid w:val="00FB229C"/>
    <w:rsid w:val="00FB2489"/>
    <w:rsid w:val="00FB2618"/>
    <w:rsid w:val="00FB2D57"/>
    <w:rsid w:val="00FB2D8A"/>
    <w:rsid w:val="00FB392F"/>
    <w:rsid w:val="00FB4134"/>
    <w:rsid w:val="00FB4707"/>
    <w:rsid w:val="00FB5270"/>
    <w:rsid w:val="00FB5791"/>
    <w:rsid w:val="00FB5F0C"/>
    <w:rsid w:val="00FB6298"/>
    <w:rsid w:val="00FB635F"/>
    <w:rsid w:val="00FB703A"/>
    <w:rsid w:val="00FB7213"/>
    <w:rsid w:val="00FB790C"/>
    <w:rsid w:val="00FB7EF8"/>
    <w:rsid w:val="00FC062D"/>
    <w:rsid w:val="00FC0AE1"/>
    <w:rsid w:val="00FC11E3"/>
    <w:rsid w:val="00FC13FB"/>
    <w:rsid w:val="00FC1B44"/>
    <w:rsid w:val="00FC1CD3"/>
    <w:rsid w:val="00FC1EE4"/>
    <w:rsid w:val="00FC2082"/>
    <w:rsid w:val="00FC2110"/>
    <w:rsid w:val="00FC2246"/>
    <w:rsid w:val="00FC2736"/>
    <w:rsid w:val="00FC30F3"/>
    <w:rsid w:val="00FC3A2D"/>
    <w:rsid w:val="00FC3BAE"/>
    <w:rsid w:val="00FC4074"/>
    <w:rsid w:val="00FC4145"/>
    <w:rsid w:val="00FC4202"/>
    <w:rsid w:val="00FC4233"/>
    <w:rsid w:val="00FC4B27"/>
    <w:rsid w:val="00FC4D7D"/>
    <w:rsid w:val="00FC51B4"/>
    <w:rsid w:val="00FC5629"/>
    <w:rsid w:val="00FC668B"/>
    <w:rsid w:val="00FC6714"/>
    <w:rsid w:val="00FC67F9"/>
    <w:rsid w:val="00FC6F8B"/>
    <w:rsid w:val="00FC6F93"/>
    <w:rsid w:val="00FC791D"/>
    <w:rsid w:val="00FD0066"/>
    <w:rsid w:val="00FD0423"/>
    <w:rsid w:val="00FD090B"/>
    <w:rsid w:val="00FD0CEA"/>
    <w:rsid w:val="00FD0F09"/>
    <w:rsid w:val="00FD1115"/>
    <w:rsid w:val="00FD16A3"/>
    <w:rsid w:val="00FD1EDA"/>
    <w:rsid w:val="00FD24F9"/>
    <w:rsid w:val="00FD2904"/>
    <w:rsid w:val="00FD2DEF"/>
    <w:rsid w:val="00FD3175"/>
    <w:rsid w:val="00FD31EA"/>
    <w:rsid w:val="00FD3520"/>
    <w:rsid w:val="00FD37F6"/>
    <w:rsid w:val="00FD3FD7"/>
    <w:rsid w:val="00FD45ED"/>
    <w:rsid w:val="00FD4A2A"/>
    <w:rsid w:val="00FD4C02"/>
    <w:rsid w:val="00FD4F91"/>
    <w:rsid w:val="00FD5251"/>
    <w:rsid w:val="00FD5332"/>
    <w:rsid w:val="00FD71C6"/>
    <w:rsid w:val="00FD71D1"/>
    <w:rsid w:val="00FD7702"/>
    <w:rsid w:val="00FD79A0"/>
    <w:rsid w:val="00FE00FF"/>
    <w:rsid w:val="00FE034C"/>
    <w:rsid w:val="00FE0536"/>
    <w:rsid w:val="00FE2D23"/>
    <w:rsid w:val="00FE3928"/>
    <w:rsid w:val="00FE3E6D"/>
    <w:rsid w:val="00FE40C3"/>
    <w:rsid w:val="00FE543D"/>
    <w:rsid w:val="00FE54E9"/>
    <w:rsid w:val="00FE5C03"/>
    <w:rsid w:val="00FE5EEA"/>
    <w:rsid w:val="00FE6770"/>
    <w:rsid w:val="00FE6A8B"/>
    <w:rsid w:val="00FF06BA"/>
    <w:rsid w:val="00FF13DB"/>
    <w:rsid w:val="00FF1AB1"/>
    <w:rsid w:val="00FF1DAB"/>
    <w:rsid w:val="00FF200F"/>
    <w:rsid w:val="00FF235A"/>
    <w:rsid w:val="00FF2D27"/>
    <w:rsid w:val="00FF2E10"/>
    <w:rsid w:val="00FF2E27"/>
    <w:rsid w:val="00FF327A"/>
    <w:rsid w:val="00FF4262"/>
    <w:rsid w:val="00FF4E8F"/>
    <w:rsid w:val="00FF5037"/>
    <w:rsid w:val="00FF56F3"/>
    <w:rsid w:val="00FF6934"/>
    <w:rsid w:val="00FF6A15"/>
    <w:rsid w:val="00FF6F9A"/>
    <w:rsid w:val="00FF775B"/>
    <w:rsid w:val="00FF7795"/>
    <w:rsid w:val="00FF7AE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C4B2"/>
  <w15:docId w15:val="{023534FF-34BC-4C7B-BFE9-670DA45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qFormat="1"/>
    <w:lsdException w:name="annotation reference" w:semiHidden="1" w:uiPriority="99" w:unhideWhenUsed="1" w:qFormat="1"/>
    <w:lsdException w:name="line number" w:semiHidden="1" w:uiPriority="99"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qFormat="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nhideWhenUsed="1"/>
    <w:lsdException w:name="Table Grid 3" w:semiHidden="1" w:uiPriority="99" w:unhideWhenUsed="1"/>
    <w:lsdException w:name="Table Grid 4" w:semiHidden="1" w:unhideWhenUsed="1"/>
    <w:lsdException w:name="Table Grid 5" w:semiHidden="1" w:unhideWhenUsed="1"/>
    <w:lsdException w:name="Table Grid 6" w:semiHidden="1" w:uiPriority="99" w:unhideWhenUsed="1"/>
    <w:lsdException w:name="Table Grid 7" w:semiHidden="1" w:uiPriority="99" w:unhideWhenUsed="1"/>
    <w:lsdException w:name="Table Grid 8" w:semiHidden="1"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1">
    <w:name w:val="Normal"/>
    <w:qFormat/>
    <w:rsid w:val="00FF56F3"/>
    <w:pPr>
      <w:spacing w:after="0" w:line="240" w:lineRule="auto"/>
    </w:pPr>
    <w:rPr>
      <w:rFonts w:ascii="Times New Roman" w:eastAsia="Times New Roman" w:hAnsi="Times New Roman" w:cs="Times New Roman"/>
      <w:sz w:val="24"/>
      <w:szCs w:val="24"/>
      <w:lang w:eastAsia="ru-RU"/>
    </w:rPr>
  </w:style>
  <w:style w:type="paragraph" w:styleId="13">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
    <w:basedOn w:val="af1"/>
    <w:next w:val="af1"/>
    <w:link w:val="14"/>
    <w:qFormat/>
    <w:rsid w:val="001144B7"/>
    <w:pPr>
      <w:keepNext/>
      <w:outlineLvl w:val="0"/>
    </w:pPr>
    <w:rPr>
      <w:sz w:val="28"/>
      <w:szCs w:val="20"/>
    </w:rPr>
  </w:style>
  <w:style w:type="paragraph" w:styleId="21">
    <w:name w:val="heading 2"/>
    <w:aliases w:val="2,h2,Numbered text 3,H2"/>
    <w:basedOn w:val="af1"/>
    <w:next w:val="af1"/>
    <w:link w:val="22"/>
    <w:qFormat/>
    <w:rsid w:val="001144B7"/>
    <w:pPr>
      <w:keepNext/>
      <w:ind w:firstLine="993"/>
      <w:jc w:val="right"/>
      <w:outlineLvl w:val="1"/>
    </w:pPr>
    <w:rPr>
      <w:szCs w:val="20"/>
    </w:rPr>
  </w:style>
  <w:style w:type="paragraph" w:styleId="30">
    <w:name w:val="heading 3"/>
    <w:basedOn w:val="af1"/>
    <w:next w:val="af1"/>
    <w:link w:val="32"/>
    <w:qFormat/>
    <w:rsid w:val="001144B7"/>
    <w:pPr>
      <w:keepNext/>
      <w:ind w:firstLine="993"/>
      <w:jc w:val="center"/>
      <w:outlineLvl w:val="2"/>
    </w:pPr>
    <w:rPr>
      <w:b/>
      <w:sz w:val="28"/>
      <w:szCs w:val="20"/>
    </w:rPr>
  </w:style>
  <w:style w:type="paragraph" w:styleId="4">
    <w:name w:val="heading 4"/>
    <w:basedOn w:val="af1"/>
    <w:next w:val="af1"/>
    <w:link w:val="40"/>
    <w:uiPriority w:val="9"/>
    <w:qFormat/>
    <w:rsid w:val="00D80330"/>
    <w:pPr>
      <w:keepNext/>
      <w:outlineLvl w:val="3"/>
    </w:pPr>
    <w:rPr>
      <w:rFonts w:ascii="Calibri" w:hAnsi="Calibri"/>
      <w:b/>
      <w:bCs/>
      <w:sz w:val="28"/>
      <w:szCs w:val="28"/>
    </w:rPr>
  </w:style>
  <w:style w:type="paragraph" w:styleId="5">
    <w:name w:val="heading 5"/>
    <w:basedOn w:val="af1"/>
    <w:next w:val="af1"/>
    <w:link w:val="50"/>
    <w:uiPriority w:val="9"/>
    <w:qFormat/>
    <w:rsid w:val="00D80330"/>
    <w:pPr>
      <w:keepNext/>
      <w:jc w:val="center"/>
      <w:outlineLvl w:val="4"/>
    </w:pPr>
    <w:rPr>
      <w:rFonts w:ascii="Calibri" w:hAnsi="Calibri"/>
      <w:b/>
      <w:bCs/>
      <w:i/>
      <w:iCs/>
      <w:sz w:val="26"/>
      <w:szCs w:val="26"/>
    </w:rPr>
  </w:style>
  <w:style w:type="paragraph" w:styleId="6">
    <w:name w:val="heading 6"/>
    <w:basedOn w:val="af1"/>
    <w:next w:val="af1"/>
    <w:link w:val="60"/>
    <w:uiPriority w:val="9"/>
    <w:qFormat/>
    <w:rsid w:val="00D80330"/>
    <w:pPr>
      <w:keepNext/>
      <w:jc w:val="both"/>
      <w:outlineLvl w:val="5"/>
    </w:pPr>
    <w:rPr>
      <w:rFonts w:ascii="Calibri" w:hAnsi="Calibri"/>
      <w:b/>
      <w:bCs/>
      <w:sz w:val="20"/>
      <w:szCs w:val="20"/>
    </w:rPr>
  </w:style>
  <w:style w:type="paragraph" w:styleId="7">
    <w:name w:val="heading 7"/>
    <w:basedOn w:val="af1"/>
    <w:next w:val="af1"/>
    <w:link w:val="70"/>
    <w:uiPriority w:val="9"/>
    <w:qFormat/>
    <w:rsid w:val="00D80330"/>
    <w:pPr>
      <w:keepNext/>
      <w:jc w:val="both"/>
      <w:outlineLvl w:val="6"/>
    </w:pPr>
    <w:rPr>
      <w:rFonts w:ascii="Calibri" w:hAnsi="Calibri"/>
    </w:rPr>
  </w:style>
  <w:style w:type="paragraph" w:styleId="8">
    <w:name w:val="heading 8"/>
    <w:basedOn w:val="af1"/>
    <w:next w:val="af1"/>
    <w:link w:val="80"/>
    <w:uiPriority w:val="9"/>
    <w:qFormat/>
    <w:rsid w:val="00D80330"/>
    <w:pPr>
      <w:keepNext/>
      <w:ind w:firstLine="748"/>
      <w:jc w:val="both"/>
      <w:outlineLvl w:val="7"/>
    </w:pPr>
    <w:rPr>
      <w:rFonts w:ascii="Calibri" w:hAnsi="Calibri"/>
      <w:i/>
      <w:iCs/>
    </w:rPr>
  </w:style>
  <w:style w:type="paragraph" w:styleId="9">
    <w:name w:val="heading 9"/>
    <w:basedOn w:val="af1"/>
    <w:next w:val="af1"/>
    <w:link w:val="90"/>
    <w:uiPriority w:val="9"/>
    <w:qFormat/>
    <w:rsid w:val="00680AEA"/>
    <w:pPr>
      <w:keepNext/>
      <w:ind w:firstLine="360"/>
      <w:jc w:val="center"/>
      <w:outlineLvl w:val="8"/>
    </w:pPr>
    <w:rPr>
      <w:sz w:val="28"/>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4">
    <w:name w:val="Заголовок 1 Знак"/>
    <w:aliases w:val="Глава + Times New Roman Знак Знак,14 пт Знак Знак,Заголовок 1 Знак2 Знак Знак,Заголовок 1 Знак1 Знак Знак Знак,Заголовок 1 Знак Знак Знак Знак Знак,Заголовок 1 Знак1 Знак Знак1 Знак Знак Знак,Заголовок 1 Знак Знак Знак Знак1"/>
    <w:basedOn w:val="af2"/>
    <w:link w:val="13"/>
    <w:rsid w:val="001144B7"/>
    <w:rPr>
      <w:rFonts w:ascii="Times New Roman" w:eastAsia="Times New Roman" w:hAnsi="Times New Roman" w:cs="Times New Roman"/>
      <w:sz w:val="28"/>
      <w:szCs w:val="20"/>
      <w:lang w:eastAsia="ru-RU"/>
    </w:rPr>
  </w:style>
  <w:style w:type="character" w:customStyle="1" w:styleId="22">
    <w:name w:val="Заголовок 2 Знак"/>
    <w:aliases w:val="2 Знак1,h2 Знак1,Numbered text 3 Знак1,H2 Знак"/>
    <w:basedOn w:val="af2"/>
    <w:link w:val="21"/>
    <w:rsid w:val="001144B7"/>
    <w:rPr>
      <w:rFonts w:ascii="Times New Roman" w:eastAsia="Times New Roman" w:hAnsi="Times New Roman" w:cs="Times New Roman"/>
      <w:sz w:val="24"/>
      <w:szCs w:val="20"/>
      <w:lang w:eastAsia="ru-RU"/>
    </w:rPr>
  </w:style>
  <w:style w:type="character" w:customStyle="1" w:styleId="32">
    <w:name w:val="Заголовок 3 Знак"/>
    <w:basedOn w:val="af2"/>
    <w:link w:val="30"/>
    <w:rsid w:val="001144B7"/>
    <w:rPr>
      <w:rFonts w:ascii="Times New Roman" w:eastAsia="Times New Roman" w:hAnsi="Times New Roman" w:cs="Times New Roman"/>
      <w:b/>
      <w:sz w:val="28"/>
      <w:szCs w:val="20"/>
      <w:lang w:eastAsia="ru-RU"/>
    </w:rPr>
  </w:style>
  <w:style w:type="character" w:customStyle="1" w:styleId="40">
    <w:name w:val="Заголовок 4 Знак"/>
    <w:basedOn w:val="af2"/>
    <w:link w:val="4"/>
    <w:uiPriority w:val="9"/>
    <w:rsid w:val="00D80330"/>
    <w:rPr>
      <w:rFonts w:ascii="Calibri" w:eastAsia="Times New Roman" w:hAnsi="Calibri" w:cs="Times New Roman"/>
      <w:b/>
      <w:bCs/>
      <w:sz w:val="28"/>
      <w:szCs w:val="28"/>
      <w:lang w:eastAsia="ru-RU"/>
    </w:rPr>
  </w:style>
  <w:style w:type="character" w:customStyle="1" w:styleId="50">
    <w:name w:val="Заголовок 5 Знак"/>
    <w:basedOn w:val="af2"/>
    <w:link w:val="5"/>
    <w:uiPriority w:val="9"/>
    <w:rsid w:val="00D80330"/>
    <w:rPr>
      <w:rFonts w:ascii="Calibri" w:eastAsia="Times New Roman" w:hAnsi="Calibri" w:cs="Times New Roman"/>
      <w:b/>
      <w:bCs/>
      <w:i/>
      <w:iCs/>
      <w:sz w:val="26"/>
      <w:szCs w:val="26"/>
      <w:lang w:eastAsia="ru-RU"/>
    </w:rPr>
  </w:style>
  <w:style w:type="character" w:customStyle="1" w:styleId="60">
    <w:name w:val="Заголовок 6 Знак"/>
    <w:basedOn w:val="af2"/>
    <w:link w:val="6"/>
    <w:uiPriority w:val="9"/>
    <w:rsid w:val="00D80330"/>
    <w:rPr>
      <w:rFonts w:ascii="Calibri" w:eastAsia="Times New Roman" w:hAnsi="Calibri" w:cs="Times New Roman"/>
      <w:b/>
      <w:bCs/>
      <w:sz w:val="20"/>
      <w:szCs w:val="20"/>
      <w:lang w:eastAsia="ru-RU"/>
    </w:rPr>
  </w:style>
  <w:style w:type="character" w:customStyle="1" w:styleId="70">
    <w:name w:val="Заголовок 7 Знак"/>
    <w:basedOn w:val="af2"/>
    <w:link w:val="7"/>
    <w:uiPriority w:val="9"/>
    <w:rsid w:val="00D80330"/>
    <w:rPr>
      <w:rFonts w:ascii="Calibri" w:eastAsia="Times New Roman" w:hAnsi="Calibri" w:cs="Times New Roman"/>
      <w:sz w:val="24"/>
      <w:szCs w:val="24"/>
      <w:lang w:eastAsia="ru-RU"/>
    </w:rPr>
  </w:style>
  <w:style w:type="character" w:customStyle="1" w:styleId="80">
    <w:name w:val="Заголовок 8 Знак"/>
    <w:basedOn w:val="af2"/>
    <w:link w:val="8"/>
    <w:uiPriority w:val="9"/>
    <w:rsid w:val="00D80330"/>
    <w:rPr>
      <w:rFonts w:ascii="Calibri" w:eastAsia="Times New Roman" w:hAnsi="Calibri" w:cs="Times New Roman"/>
      <w:i/>
      <w:iCs/>
      <w:sz w:val="24"/>
      <w:szCs w:val="24"/>
      <w:lang w:eastAsia="ru-RU"/>
    </w:rPr>
  </w:style>
  <w:style w:type="paragraph" w:customStyle="1" w:styleId="Style3">
    <w:name w:val="Style3"/>
    <w:basedOn w:val="af1"/>
    <w:uiPriority w:val="99"/>
    <w:rsid w:val="00FF56F3"/>
    <w:pPr>
      <w:widowControl w:val="0"/>
      <w:autoSpaceDE w:val="0"/>
      <w:autoSpaceDN w:val="0"/>
      <w:adjustRightInd w:val="0"/>
      <w:spacing w:line="434" w:lineRule="exact"/>
      <w:jc w:val="center"/>
    </w:pPr>
    <w:rPr>
      <w:sz w:val="28"/>
    </w:rPr>
  </w:style>
  <w:style w:type="paragraph" w:customStyle="1" w:styleId="Style43">
    <w:name w:val="Style43"/>
    <w:basedOn w:val="af1"/>
    <w:uiPriority w:val="99"/>
    <w:rsid w:val="00FF56F3"/>
    <w:pPr>
      <w:widowControl w:val="0"/>
      <w:autoSpaceDE w:val="0"/>
      <w:autoSpaceDN w:val="0"/>
      <w:adjustRightInd w:val="0"/>
      <w:spacing w:line="262" w:lineRule="exact"/>
      <w:ind w:firstLine="979"/>
      <w:jc w:val="both"/>
    </w:pPr>
    <w:rPr>
      <w:sz w:val="28"/>
    </w:rPr>
  </w:style>
  <w:style w:type="character" w:customStyle="1" w:styleId="FontStyle57">
    <w:name w:val="Font Style57"/>
    <w:uiPriority w:val="99"/>
    <w:rsid w:val="00FF56F3"/>
    <w:rPr>
      <w:rFonts w:ascii="Cambria" w:hAnsi="Cambria" w:cs="Cambria"/>
      <w:sz w:val="20"/>
      <w:szCs w:val="20"/>
    </w:rPr>
  </w:style>
  <w:style w:type="paragraph" w:customStyle="1" w:styleId="Style2">
    <w:name w:val="Style2"/>
    <w:basedOn w:val="af1"/>
    <w:uiPriority w:val="99"/>
    <w:rsid w:val="00FF56F3"/>
    <w:pPr>
      <w:widowControl w:val="0"/>
      <w:autoSpaceDE w:val="0"/>
      <w:autoSpaceDN w:val="0"/>
      <w:adjustRightInd w:val="0"/>
      <w:jc w:val="both"/>
    </w:pPr>
    <w:rPr>
      <w:sz w:val="28"/>
    </w:rPr>
  </w:style>
  <w:style w:type="paragraph" w:styleId="af5">
    <w:name w:val="Body Text"/>
    <w:aliases w:val="Знак1 Знак, Знак1 Знак,Основной текст Знак Знак Знак,Основной текст Знак Знак1,bt,Основной текст Знак Знак,TabelTekst,text,Body Text2,Body Text2 Char Char Char Char Char Char Char Char Char,Main text,Body Text Char2 Char, Char"/>
    <w:basedOn w:val="af1"/>
    <w:link w:val="af6"/>
    <w:qFormat/>
    <w:rsid w:val="00FF56F3"/>
    <w:pPr>
      <w:jc w:val="center"/>
    </w:pPr>
    <w:rPr>
      <w:b/>
      <w:bCs/>
      <w:sz w:val="28"/>
    </w:rPr>
  </w:style>
  <w:style w:type="character" w:customStyle="1" w:styleId="af6">
    <w:name w:val="Основной текст Знак"/>
    <w:aliases w:val="Знак1 Знак Знак, Знак1 Знак Знак,Основной текст Знак Знак Знак Знак,Основной текст Знак Знак1 Знак1,bt Знак1,Основной текст Знак Знак Знак1,TabelTekst Знак,text Знак,Body Text2 Знак,Main text Знак,Body Text Char2 Char Знак, Char Знак"/>
    <w:basedOn w:val="af2"/>
    <w:link w:val="af5"/>
    <w:qFormat/>
    <w:rsid w:val="00FF56F3"/>
    <w:rPr>
      <w:rFonts w:ascii="Times New Roman" w:eastAsia="Times New Roman" w:hAnsi="Times New Roman" w:cs="Times New Roman"/>
      <w:b/>
      <w:bCs/>
      <w:sz w:val="28"/>
      <w:szCs w:val="24"/>
      <w:lang w:eastAsia="ru-RU"/>
    </w:rPr>
  </w:style>
  <w:style w:type="paragraph" w:customStyle="1" w:styleId="ConsPlusNormal">
    <w:name w:val="ConsPlusNormal"/>
    <w:link w:val="ConsPlusNormal0"/>
    <w:uiPriority w:val="99"/>
    <w:qFormat/>
    <w:rsid w:val="00FF5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List Paragraph"/>
    <w:aliases w:val="Варианты ответов,Вc2c2аe0e0рf0f0иe8e8аe0e0нededтf2f2ыfbfb оeeeeтf2f2вe2e2еe5e5тf2f2оeeeeвe2e2,Вc2c2аe0e0рf0f0иe8e8аe0e0нededтf2f2ыfbfb оeeeeтf2f2вe2e2еe5e5тf2f2оeeeeвe2e2 Text,List Paragraph,мой,ПАРАГРАФ,Абзац списка11,lp1,Bullet 1"/>
    <w:basedOn w:val="af1"/>
    <w:link w:val="af8"/>
    <w:uiPriority w:val="34"/>
    <w:qFormat/>
    <w:rsid w:val="005F26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uiPriority w:val="99"/>
    <w:rsid w:val="005F26AF"/>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f9">
    <w:name w:val="Основной текст_"/>
    <w:basedOn w:val="af2"/>
    <w:link w:val="15"/>
    <w:uiPriority w:val="99"/>
    <w:rsid w:val="005F26AF"/>
    <w:rPr>
      <w:spacing w:val="2"/>
      <w:sz w:val="25"/>
      <w:szCs w:val="25"/>
      <w:shd w:val="clear" w:color="auto" w:fill="FFFFFF"/>
    </w:rPr>
  </w:style>
  <w:style w:type="paragraph" w:customStyle="1" w:styleId="15">
    <w:name w:val="Основной текст1"/>
    <w:basedOn w:val="af1"/>
    <w:link w:val="af9"/>
    <w:uiPriority w:val="99"/>
    <w:rsid w:val="005F26AF"/>
    <w:pPr>
      <w:widowControl w:val="0"/>
      <w:shd w:val="clear" w:color="auto" w:fill="FFFFFF"/>
      <w:spacing w:line="317" w:lineRule="exact"/>
      <w:ind w:hanging="340"/>
      <w:jc w:val="right"/>
    </w:pPr>
    <w:rPr>
      <w:rFonts w:asciiTheme="minorHAnsi" w:eastAsiaTheme="minorHAnsi" w:hAnsiTheme="minorHAnsi" w:cstheme="minorBidi"/>
      <w:spacing w:val="2"/>
      <w:sz w:val="25"/>
      <w:szCs w:val="25"/>
      <w:lang w:eastAsia="en-US"/>
    </w:rPr>
  </w:style>
  <w:style w:type="character" w:styleId="afa">
    <w:name w:val="Hyperlink"/>
    <w:basedOn w:val="af2"/>
    <w:uiPriority w:val="99"/>
    <w:unhideWhenUsed/>
    <w:qFormat/>
    <w:rsid w:val="008B2693"/>
    <w:rPr>
      <w:color w:val="0000FF" w:themeColor="hyperlink"/>
      <w:u w:val="single"/>
    </w:rPr>
  </w:style>
  <w:style w:type="paragraph" w:customStyle="1" w:styleId="Style7">
    <w:name w:val="Style7"/>
    <w:basedOn w:val="af1"/>
    <w:uiPriority w:val="99"/>
    <w:rsid w:val="009826AA"/>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f1"/>
    <w:uiPriority w:val="99"/>
    <w:rsid w:val="009826AA"/>
    <w:pPr>
      <w:widowControl w:val="0"/>
      <w:autoSpaceDE w:val="0"/>
      <w:autoSpaceDN w:val="0"/>
      <w:adjustRightInd w:val="0"/>
      <w:spacing w:line="264" w:lineRule="exact"/>
      <w:jc w:val="both"/>
    </w:pPr>
    <w:rPr>
      <w:rFonts w:ascii="Arial Narrow" w:hAnsi="Arial Narrow"/>
    </w:rPr>
  </w:style>
  <w:style w:type="character" w:customStyle="1" w:styleId="FontStyle58">
    <w:name w:val="Font Style58"/>
    <w:uiPriority w:val="99"/>
    <w:rsid w:val="009826AA"/>
    <w:rPr>
      <w:rFonts w:ascii="Cambria" w:hAnsi="Cambria" w:cs="Cambria"/>
      <w:i/>
      <w:iCs/>
      <w:sz w:val="20"/>
      <w:szCs w:val="20"/>
    </w:rPr>
  </w:style>
  <w:style w:type="paragraph" w:customStyle="1" w:styleId="ConsNonformat">
    <w:name w:val="ConsNonformat"/>
    <w:qFormat/>
    <w:rsid w:val="00A858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annotation text"/>
    <w:basedOn w:val="af1"/>
    <w:link w:val="afc"/>
    <w:uiPriority w:val="99"/>
    <w:unhideWhenUsed/>
    <w:qFormat/>
    <w:rsid w:val="00BC2172"/>
    <w:pPr>
      <w:spacing w:after="200"/>
    </w:pPr>
    <w:rPr>
      <w:rFonts w:asciiTheme="minorHAnsi" w:eastAsiaTheme="minorHAnsi" w:hAnsiTheme="minorHAnsi" w:cstheme="minorBidi"/>
      <w:sz w:val="20"/>
      <w:szCs w:val="20"/>
      <w:lang w:eastAsia="en-US"/>
    </w:rPr>
  </w:style>
  <w:style w:type="character" w:customStyle="1" w:styleId="afc">
    <w:name w:val="Текст примечания Знак"/>
    <w:basedOn w:val="af2"/>
    <w:link w:val="afb"/>
    <w:uiPriority w:val="99"/>
    <w:qFormat/>
    <w:rsid w:val="00BC2172"/>
    <w:rPr>
      <w:sz w:val="20"/>
      <w:szCs w:val="20"/>
    </w:rPr>
  </w:style>
  <w:style w:type="paragraph" w:styleId="afd">
    <w:name w:val="annotation subject"/>
    <w:basedOn w:val="afb"/>
    <w:next w:val="afb"/>
    <w:link w:val="afe"/>
    <w:uiPriority w:val="99"/>
    <w:unhideWhenUsed/>
    <w:qFormat/>
    <w:rsid w:val="00BC2172"/>
    <w:rPr>
      <w:b/>
      <w:bCs/>
    </w:rPr>
  </w:style>
  <w:style w:type="character" w:customStyle="1" w:styleId="afe">
    <w:name w:val="Тема примечания Знак"/>
    <w:basedOn w:val="afc"/>
    <w:link w:val="afd"/>
    <w:uiPriority w:val="99"/>
    <w:qFormat/>
    <w:rsid w:val="00BC2172"/>
    <w:rPr>
      <w:b/>
      <w:bCs/>
      <w:sz w:val="20"/>
      <w:szCs w:val="20"/>
    </w:rPr>
  </w:style>
  <w:style w:type="paragraph" w:styleId="aff">
    <w:name w:val="Balloon Text"/>
    <w:basedOn w:val="af1"/>
    <w:link w:val="aff0"/>
    <w:unhideWhenUsed/>
    <w:qFormat/>
    <w:rsid w:val="00BC2172"/>
    <w:rPr>
      <w:rFonts w:ascii="Tahoma" w:eastAsiaTheme="minorHAnsi" w:hAnsi="Tahoma" w:cs="Tahoma"/>
      <w:sz w:val="16"/>
      <w:szCs w:val="16"/>
      <w:lang w:eastAsia="en-US"/>
    </w:rPr>
  </w:style>
  <w:style w:type="character" w:customStyle="1" w:styleId="aff0">
    <w:name w:val="Текст выноски Знак"/>
    <w:basedOn w:val="af2"/>
    <w:link w:val="aff"/>
    <w:qFormat/>
    <w:rsid w:val="00BC2172"/>
    <w:rPr>
      <w:rFonts w:ascii="Tahoma" w:hAnsi="Tahoma" w:cs="Tahoma"/>
      <w:sz w:val="16"/>
      <w:szCs w:val="16"/>
    </w:rPr>
  </w:style>
  <w:style w:type="paragraph" w:styleId="aff1">
    <w:name w:val="header"/>
    <w:aliases w:val=" Знак,ВерхКолонтитул"/>
    <w:basedOn w:val="af1"/>
    <w:link w:val="aff2"/>
    <w:unhideWhenUsed/>
    <w:qFormat/>
    <w:rsid w:val="00225EB9"/>
    <w:pPr>
      <w:tabs>
        <w:tab w:val="center" w:pos="4677"/>
        <w:tab w:val="right" w:pos="9355"/>
      </w:tabs>
    </w:pPr>
  </w:style>
  <w:style w:type="character" w:customStyle="1" w:styleId="aff2">
    <w:name w:val="Верхний колонтитул Знак"/>
    <w:aliases w:val=" Знак Знак,ВерхКолонтитул Знак"/>
    <w:basedOn w:val="af2"/>
    <w:link w:val="aff1"/>
    <w:qFormat/>
    <w:rsid w:val="00225EB9"/>
    <w:rPr>
      <w:rFonts w:ascii="Times New Roman" w:eastAsia="Times New Roman" w:hAnsi="Times New Roman" w:cs="Times New Roman"/>
      <w:sz w:val="24"/>
      <w:szCs w:val="24"/>
      <w:lang w:eastAsia="ru-RU"/>
    </w:rPr>
  </w:style>
  <w:style w:type="paragraph" w:styleId="aff3">
    <w:name w:val="footer"/>
    <w:basedOn w:val="af1"/>
    <w:link w:val="aff4"/>
    <w:unhideWhenUsed/>
    <w:qFormat/>
    <w:rsid w:val="00225EB9"/>
    <w:pPr>
      <w:tabs>
        <w:tab w:val="center" w:pos="4677"/>
        <w:tab w:val="right" w:pos="9355"/>
      </w:tabs>
    </w:pPr>
  </w:style>
  <w:style w:type="character" w:customStyle="1" w:styleId="aff4">
    <w:name w:val="Нижний колонтитул Знак"/>
    <w:basedOn w:val="af2"/>
    <w:link w:val="aff3"/>
    <w:qFormat/>
    <w:rsid w:val="00225EB9"/>
    <w:rPr>
      <w:rFonts w:ascii="Times New Roman" w:eastAsia="Times New Roman" w:hAnsi="Times New Roman" w:cs="Times New Roman"/>
      <w:sz w:val="24"/>
      <w:szCs w:val="24"/>
      <w:lang w:eastAsia="ru-RU"/>
    </w:rPr>
  </w:style>
  <w:style w:type="paragraph" w:customStyle="1" w:styleId="aff5">
    <w:name w:val="О чем"/>
    <w:basedOn w:val="af1"/>
    <w:rsid w:val="001144B7"/>
    <w:pPr>
      <w:ind w:left="709"/>
    </w:pPr>
    <w:rPr>
      <w:rFonts w:ascii="Courier New" w:hAnsi="Courier New"/>
      <w:sz w:val="28"/>
      <w:szCs w:val="20"/>
    </w:rPr>
  </w:style>
  <w:style w:type="paragraph" w:styleId="aff6">
    <w:name w:val="No Spacing"/>
    <w:aliases w:val="Без интервала Стандарт,No Spacing"/>
    <w:link w:val="aff7"/>
    <w:uiPriority w:val="1"/>
    <w:qFormat/>
    <w:rsid w:val="003A7F6D"/>
    <w:pPr>
      <w:spacing w:after="0" w:line="240" w:lineRule="auto"/>
    </w:pPr>
    <w:rPr>
      <w:rFonts w:ascii="Calibri" w:eastAsia="Calibri" w:hAnsi="Calibri" w:cs="Times New Roman"/>
    </w:rPr>
  </w:style>
  <w:style w:type="paragraph" w:styleId="aff8">
    <w:name w:val="Body Text Indent"/>
    <w:aliases w:val="Основной текст 1,Нумерованный список !!,Надин стиль,Основной текст с отступом1,Основной текст с отступом11,Body Text Indent,Основной"/>
    <w:basedOn w:val="af1"/>
    <w:link w:val="aff9"/>
    <w:unhideWhenUsed/>
    <w:rsid w:val="003A7F6D"/>
    <w:pPr>
      <w:spacing w:after="120"/>
      <w:ind w:left="283"/>
    </w:p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Body Text Indent Знак,Основной Знак1"/>
    <w:basedOn w:val="af2"/>
    <w:link w:val="aff8"/>
    <w:rsid w:val="003A7F6D"/>
    <w:rPr>
      <w:rFonts w:ascii="Times New Roman" w:eastAsia="Times New Roman" w:hAnsi="Times New Roman" w:cs="Times New Roman"/>
      <w:sz w:val="24"/>
      <w:szCs w:val="24"/>
      <w:lang w:eastAsia="ru-RU"/>
    </w:rPr>
  </w:style>
  <w:style w:type="table" w:styleId="affa">
    <w:name w:val="Table Grid"/>
    <w:aliases w:val="Table Grid Report"/>
    <w:basedOn w:val="af3"/>
    <w:uiPriority w:val="39"/>
    <w:qFormat/>
    <w:rsid w:val="003A7F6D"/>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2"/>
    <w:qFormat/>
    <w:rsid w:val="003A7F6D"/>
  </w:style>
  <w:style w:type="paragraph" w:customStyle="1" w:styleId="16">
    <w:name w:val="Знак1"/>
    <w:basedOn w:val="af1"/>
    <w:uiPriority w:val="99"/>
    <w:rsid w:val="003A7F6D"/>
    <w:pPr>
      <w:spacing w:after="160" w:line="240" w:lineRule="exact"/>
    </w:pPr>
    <w:rPr>
      <w:rFonts w:ascii="Verdana" w:hAnsi="Verdana"/>
      <w:sz w:val="20"/>
      <w:szCs w:val="20"/>
      <w:lang w:val="en-US" w:eastAsia="en-US"/>
    </w:rPr>
  </w:style>
  <w:style w:type="character" w:styleId="affc">
    <w:name w:val="annotation reference"/>
    <w:uiPriority w:val="99"/>
    <w:unhideWhenUsed/>
    <w:qFormat/>
    <w:rsid w:val="003A7F6D"/>
    <w:rPr>
      <w:sz w:val="16"/>
      <w:szCs w:val="16"/>
    </w:rPr>
  </w:style>
  <w:style w:type="paragraph" w:styleId="23">
    <w:name w:val="Body Text Indent 2"/>
    <w:basedOn w:val="af1"/>
    <w:link w:val="24"/>
    <w:unhideWhenUsed/>
    <w:rsid w:val="00481258"/>
    <w:pPr>
      <w:spacing w:after="120" w:line="480" w:lineRule="auto"/>
      <w:ind w:left="283"/>
    </w:pPr>
  </w:style>
  <w:style w:type="character" w:customStyle="1" w:styleId="24">
    <w:name w:val="Основной текст с отступом 2 Знак"/>
    <w:basedOn w:val="af2"/>
    <w:link w:val="23"/>
    <w:rsid w:val="00481258"/>
    <w:rPr>
      <w:rFonts w:ascii="Times New Roman" w:eastAsia="Times New Roman" w:hAnsi="Times New Roman" w:cs="Times New Roman"/>
      <w:sz w:val="24"/>
      <w:szCs w:val="24"/>
      <w:lang w:eastAsia="ru-RU"/>
    </w:rPr>
  </w:style>
  <w:style w:type="paragraph" w:customStyle="1" w:styleId="ConsTitle">
    <w:name w:val="ConsTitle"/>
    <w:rsid w:val="004812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7">
    <w:name w:val="Без интервала1"/>
    <w:aliases w:val="с интервалом,Без интервала11,No Spacing1"/>
    <w:link w:val="NoSpacingChar"/>
    <w:qFormat/>
    <w:rsid w:val="00481258"/>
    <w:pPr>
      <w:spacing w:after="0" w:line="240" w:lineRule="auto"/>
    </w:pPr>
    <w:rPr>
      <w:rFonts w:ascii="Calibri" w:eastAsia="Times New Roman" w:hAnsi="Calibri" w:cs="Calibri"/>
      <w:lang w:eastAsia="ru-RU"/>
    </w:rPr>
  </w:style>
  <w:style w:type="paragraph" w:styleId="affd">
    <w:name w:val="Normal (Web)"/>
    <w:aliases w:val="Обычный (Web), Знак Знак10,Обычный (веб)3,Обычный (Web)1,Обычный (веб) Знак Знак,Обычный (Web) Знак Знак Знак"/>
    <w:basedOn w:val="af1"/>
    <w:link w:val="affe"/>
    <w:uiPriority w:val="99"/>
    <w:qFormat/>
    <w:rsid w:val="00481258"/>
    <w:pPr>
      <w:spacing w:before="100" w:beforeAutospacing="1" w:after="100" w:afterAutospacing="1"/>
    </w:pPr>
  </w:style>
  <w:style w:type="character" w:customStyle="1" w:styleId="apple-style-span">
    <w:name w:val="apple-style-span"/>
    <w:rsid w:val="00EB2A63"/>
  </w:style>
  <w:style w:type="paragraph" w:customStyle="1" w:styleId="ConsPlusNonformat">
    <w:name w:val="ConsPlusNonformat"/>
    <w:uiPriority w:val="99"/>
    <w:qFormat/>
    <w:rsid w:val="00EB2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f2"/>
    <w:qFormat/>
    <w:rsid w:val="00EB2A63"/>
    <w:rPr>
      <w:b/>
      <w:bCs/>
    </w:rPr>
  </w:style>
  <w:style w:type="paragraph" w:customStyle="1" w:styleId="Default">
    <w:name w:val="Default"/>
    <w:rsid w:val="00EB2A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0">
    <w:name w:val="caption"/>
    <w:aliases w:val="Char1,Таблица - Название объекта,!! Object Novogor !!,Caption Char,Caption Char1 Char1 Char Char,Caption Char Char2 Char1 Char Char,Caption Char Char Char Char Char1 Char1 Char Char1 Char,Caption Char Char Char1 Char Char Char"/>
    <w:basedOn w:val="af1"/>
    <w:next w:val="af1"/>
    <w:qFormat/>
    <w:rsid w:val="00D80330"/>
    <w:pPr>
      <w:ind w:right="-1" w:firstLine="709"/>
      <w:jc w:val="both"/>
    </w:pPr>
    <w:rPr>
      <w:b/>
      <w:bCs/>
      <w:sz w:val="20"/>
      <w:szCs w:val="20"/>
    </w:rPr>
  </w:style>
  <w:style w:type="paragraph" w:styleId="afff1">
    <w:name w:val="Title"/>
    <w:basedOn w:val="af1"/>
    <w:link w:val="afff2"/>
    <w:uiPriority w:val="10"/>
    <w:qFormat/>
    <w:rsid w:val="00D80330"/>
    <w:pPr>
      <w:jc w:val="center"/>
    </w:pPr>
    <w:rPr>
      <w:rFonts w:ascii="Cambria" w:hAnsi="Cambria"/>
      <w:b/>
      <w:bCs/>
      <w:kern w:val="28"/>
      <w:sz w:val="32"/>
      <w:szCs w:val="32"/>
    </w:rPr>
  </w:style>
  <w:style w:type="character" w:customStyle="1" w:styleId="afff2">
    <w:name w:val="Заголовок Знак"/>
    <w:basedOn w:val="af2"/>
    <w:link w:val="afff1"/>
    <w:uiPriority w:val="10"/>
    <w:qFormat/>
    <w:rsid w:val="00D80330"/>
    <w:rPr>
      <w:rFonts w:ascii="Cambria" w:eastAsia="Times New Roman" w:hAnsi="Cambria" w:cs="Times New Roman"/>
      <w:b/>
      <w:bCs/>
      <w:kern w:val="28"/>
      <w:sz w:val="32"/>
      <w:szCs w:val="32"/>
      <w:lang w:eastAsia="ru-RU"/>
    </w:rPr>
  </w:style>
  <w:style w:type="paragraph" w:styleId="afff3">
    <w:name w:val="Subtitle"/>
    <w:aliases w:val="ЗАГОЛОВОК,Обычный таблица"/>
    <w:basedOn w:val="af1"/>
    <w:next w:val="af1"/>
    <w:link w:val="afff4"/>
    <w:qFormat/>
    <w:rsid w:val="00D80330"/>
    <w:pPr>
      <w:spacing w:after="60"/>
      <w:jc w:val="center"/>
      <w:outlineLvl w:val="1"/>
    </w:pPr>
    <w:rPr>
      <w:rFonts w:asciiTheme="majorHAnsi" w:eastAsiaTheme="majorEastAsia" w:hAnsiTheme="majorHAnsi" w:cstheme="majorBidi"/>
    </w:rPr>
  </w:style>
  <w:style w:type="character" w:customStyle="1" w:styleId="afff4">
    <w:name w:val="Подзаголовок Знак"/>
    <w:aliases w:val="ЗАГОЛОВОК Знак,Обычный таблица Знак"/>
    <w:basedOn w:val="af2"/>
    <w:link w:val="afff3"/>
    <w:rsid w:val="00D80330"/>
    <w:rPr>
      <w:rFonts w:asciiTheme="majorHAnsi" w:eastAsiaTheme="majorEastAsia" w:hAnsiTheme="majorHAnsi" w:cstheme="majorBidi"/>
      <w:sz w:val="24"/>
      <w:szCs w:val="24"/>
      <w:lang w:eastAsia="ru-RU"/>
    </w:rPr>
  </w:style>
  <w:style w:type="character" w:customStyle="1" w:styleId="25">
    <w:name w:val="Основной текст (2)_"/>
    <w:basedOn w:val="af2"/>
    <w:link w:val="26"/>
    <w:uiPriority w:val="99"/>
    <w:locked/>
    <w:rsid w:val="00D80330"/>
    <w:rPr>
      <w:shd w:val="clear" w:color="auto" w:fill="FFFFFF"/>
    </w:rPr>
  </w:style>
  <w:style w:type="paragraph" w:customStyle="1" w:styleId="26">
    <w:name w:val="Основной текст (2)"/>
    <w:basedOn w:val="af1"/>
    <w:link w:val="25"/>
    <w:uiPriority w:val="99"/>
    <w:rsid w:val="00D80330"/>
    <w:pPr>
      <w:widowControl w:val="0"/>
      <w:shd w:val="clear" w:color="auto" w:fill="FFFFFF"/>
      <w:spacing w:after="420" w:line="240" w:lineRule="atLeast"/>
      <w:ind w:hanging="600"/>
      <w:jc w:val="center"/>
    </w:pPr>
    <w:rPr>
      <w:rFonts w:asciiTheme="minorHAnsi" w:eastAsiaTheme="minorHAnsi" w:hAnsiTheme="minorHAnsi" w:cstheme="minorBidi"/>
      <w:sz w:val="22"/>
      <w:szCs w:val="22"/>
      <w:lang w:eastAsia="en-US"/>
    </w:rPr>
  </w:style>
  <w:style w:type="character" w:customStyle="1" w:styleId="33">
    <w:name w:val="Основной текст (3)_"/>
    <w:basedOn w:val="af2"/>
    <w:link w:val="34"/>
    <w:locked/>
    <w:rsid w:val="00D80330"/>
    <w:rPr>
      <w:i/>
      <w:iCs/>
      <w:sz w:val="18"/>
      <w:szCs w:val="18"/>
      <w:shd w:val="clear" w:color="auto" w:fill="FFFFFF"/>
    </w:rPr>
  </w:style>
  <w:style w:type="paragraph" w:customStyle="1" w:styleId="34">
    <w:name w:val="Основной текст (3)"/>
    <w:basedOn w:val="af1"/>
    <w:link w:val="33"/>
    <w:rsid w:val="00D80330"/>
    <w:pPr>
      <w:widowControl w:val="0"/>
      <w:shd w:val="clear" w:color="auto" w:fill="FFFFFF"/>
      <w:spacing w:before="360" w:after="420" w:line="240" w:lineRule="atLeast"/>
      <w:jc w:val="center"/>
    </w:pPr>
    <w:rPr>
      <w:rFonts w:asciiTheme="minorHAnsi" w:eastAsiaTheme="minorHAnsi" w:hAnsiTheme="minorHAnsi" w:cstheme="minorBidi"/>
      <w:i/>
      <w:iCs/>
      <w:sz w:val="18"/>
      <w:szCs w:val="18"/>
      <w:lang w:eastAsia="en-US"/>
    </w:rPr>
  </w:style>
  <w:style w:type="character" w:customStyle="1" w:styleId="afff5">
    <w:name w:val="Колонтитул_"/>
    <w:basedOn w:val="af2"/>
    <w:link w:val="18"/>
    <w:uiPriority w:val="99"/>
    <w:locked/>
    <w:rsid w:val="00D80330"/>
    <w:rPr>
      <w:rFonts w:ascii="Sylfaen" w:hAnsi="Sylfaen" w:cs="Sylfaen"/>
      <w:shd w:val="clear" w:color="auto" w:fill="FFFFFF"/>
    </w:rPr>
  </w:style>
  <w:style w:type="paragraph" w:customStyle="1" w:styleId="18">
    <w:name w:val="Колонтитул1"/>
    <w:basedOn w:val="af1"/>
    <w:link w:val="afff5"/>
    <w:uiPriority w:val="99"/>
    <w:rsid w:val="00D80330"/>
    <w:pPr>
      <w:widowControl w:val="0"/>
      <w:shd w:val="clear" w:color="auto" w:fill="FFFFFF"/>
      <w:spacing w:line="240" w:lineRule="atLeast"/>
    </w:pPr>
    <w:rPr>
      <w:rFonts w:ascii="Sylfaen" w:eastAsiaTheme="minorHAnsi" w:hAnsi="Sylfaen" w:cs="Sylfaen"/>
      <w:sz w:val="22"/>
      <w:szCs w:val="22"/>
      <w:lang w:eastAsia="en-US"/>
    </w:rPr>
  </w:style>
  <w:style w:type="character" w:customStyle="1" w:styleId="41">
    <w:name w:val="Основной текст (4)_"/>
    <w:basedOn w:val="af2"/>
    <w:link w:val="42"/>
    <w:locked/>
    <w:rsid w:val="00D80330"/>
    <w:rPr>
      <w:b/>
      <w:bCs/>
      <w:shd w:val="clear" w:color="auto" w:fill="FFFFFF"/>
    </w:rPr>
  </w:style>
  <w:style w:type="paragraph" w:customStyle="1" w:styleId="42">
    <w:name w:val="Основной текст (4)"/>
    <w:basedOn w:val="af1"/>
    <w:link w:val="41"/>
    <w:rsid w:val="00D80330"/>
    <w:pPr>
      <w:widowControl w:val="0"/>
      <w:shd w:val="clear" w:color="auto" w:fill="FFFFFF"/>
      <w:spacing w:before="420" w:after="120" w:line="240" w:lineRule="atLeast"/>
      <w:jc w:val="center"/>
    </w:pPr>
    <w:rPr>
      <w:rFonts w:asciiTheme="minorHAnsi" w:eastAsiaTheme="minorHAnsi" w:hAnsiTheme="minorHAnsi" w:cstheme="minorBidi"/>
      <w:b/>
      <w:bCs/>
      <w:sz w:val="22"/>
      <w:szCs w:val="22"/>
      <w:lang w:eastAsia="en-US"/>
    </w:rPr>
  </w:style>
  <w:style w:type="character" w:customStyle="1" w:styleId="29pt">
    <w:name w:val="Основной текст (2) + 9 pt"/>
    <w:aliases w:val="Курсив"/>
    <w:basedOn w:val="25"/>
    <w:rsid w:val="00D80330"/>
    <w:rPr>
      <w:rFonts w:ascii="Times New Roman" w:hAnsi="Times New Roman" w:cs="Times New Roman"/>
      <w:i/>
      <w:iCs/>
      <w:sz w:val="18"/>
      <w:szCs w:val="18"/>
      <w:u w:val="none"/>
      <w:shd w:val="clear" w:color="auto" w:fill="FFFFFF"/>
    </w:rPr>
  </w:style>
  <w:style w:type="character" w:customStyle="1" w:styleId="29pt1">
    <w:name w:val="Основной текст (2) + 9 pt1"/>
    <w:basedOn w:val="25"/>
    <w:uiPriority w:val="99"/>
    <w:rsid w:val="00D80330"/>
    <w:rPr>
      <w:rFonts w:ascii="Times New Roman" w:hAnsi="Times New Roman" w:cs="Times New Roman"/>
      <w:sz w:val="18"/>
      <w:szCs w:val="18"/>
      <w:u w:val="none"/>
      <w:shd w:val="clear" w:color="auto" w:fill="FFFFFF"/>
    </w:rPr>
  </w:style>
  <w:style w:type="character" w:customStyle="1" w:styleId="19">
    <w:name w:val="Заголовок №1_"/>
    <w:basedOn w:val="af2"/>
    <w:link w:val="1a"/>
    <w:locked/>
    <w:rsid w:val="00D80330"/>
    <w:rPr>
      <w:b/>
      <w:bCs/>
      <w:shd w:val="clear" w:color="auto" w:fill="FFFFFF"/>
    </w:rPr>
  </w:style>
  <w:style w:type="paragraph" w:customStyle="1" w:styleId="1a">
    <w:name w:val="Заголовок №1"/>
    <w:basedOn w:val="af1"/>
    <w:link w:val="19"/>
    <w:rsid w:val="00D80330"/>
    <w:pPr>
      <w:widowControl w:val="0"/>
      <w:shd w:val="clear" w:color="auto" w:fill="FFFFFF"/>
      <w:spacing w:before="60" w:line="259" w:lineRule="exact"/>
      <w:jc w:val="center"/>
      <w:outlineLvl w:val="0"/>
    </w:pPr>
    <w:rPr>
      <w:rFonts w:asciiTheme="minorHAnsi" w:eastAsiaTheme="minorHAnsi" w:hAnsiTheme="minorHAnsi" w:cstheme="minorBidi"/>
      <w:b/>
      <w:bCs/>
      <w:sz w:val="22"/>
      <w:szCs w:val="22"/>
      <w:lang w:eastAsia="en-US"/>
    </w:rPr>
  </w:style>
  <w:style w:type="character" w:customStyle="1" w:styleId="35">
    <w:name w:val="Основной текст (3) + Не курсив"/>
    <w:basedOn w:val="33"/>
    <w:uiPriority w:val="99"/>
    <w:rsid w:val="00D80330"/>
    <w:rPr>
      <w:i/>
      <w:iCs/>
      <w:sz w:val="18"/>
      <w:szCs w:val="18"/>
      <w:shd w:val="clear" w:color="auto" w:fill="FFFFFF"/>
    </w:rPr>
  </w:style>
  <w:style w:type="character" w:customStyle="1" w:styleId="311pt">
    <w:name w:val="Основной текст (3) + 11 pt"/>
    <w:aliases w:val="Не курсив"/>
    <w:basedOn w:val="33"/>
    <w:uiPriority w:val="99"/>
    <w:rsid w:val="00D80330"/>
    <w:rPr>
      <w:i/>
      <w:iCs/>
      <w:sz w:val="22"/>
      <w:szCs w:val="22"/>
      <w:shd w:val="clear" w:color="auto" w:fill="FFFFFF"/>
    </w:rPr>
  </w:style>
  <w:style w:type="character" w:customStyle="1" w:styleId="36">
    <w:name w:val="Колонтитул3"/>
    <w:basedOn w:val="afff5"/>
    <w:uiPriority w:val="99"/>
    <w:rsid w:val="00D80330"/>
    <w:rPr>
      <w:rFonts w:ascii="Sylfaen" w:hAnsi="Sylfaen" w:cs="Sylfaen"/>
      <w:shd w:val="clear" w:color="auto" w:fill="FFFFFF"/>
    </w:rPr>
  </w:style>
  <w:style w:type="character" w:customStyle="1" w:styleId="212pt2">
    <w:name w:val="Основной текст (2) + 12 pt2"/>
    <w:aliases w:val="Полужирный3,Курсив7,Интервал 3 pt"/>
    <w:basedOn w:val="25"/>
    <w:uiPriority w:val="99"/>
    <w:rsid w:val="00D80330"/>
    <w:rPr>
      <w:rFonts w:ascii="Times New Roman" w:hAnsi="Times New Roman" w:cs="Times New Roman"/>
      <w:b/>
      <w:bCs/>
      <w:i/>
      <w:iCs/>
      <w:spacing w:val="60"/>
      <w:sz w:val="24"/>
      <w:szCs w:val="24"/>
      <w:u w:val="none"/>
      <w:shd w:val="clear" w:color="auto" w:fill="FFFFFF"/>
    </w:rPr>
  </w:style>
  <w:style w:type="character" w:customStyle="1" w:styleId="27">
    <w:name w:val="Основной текст (2) + 7"/>
    <w:aliases w:val="5 pt10"/>
    <w:basedOn w:val="25"/>
    <w:uiPriority w:val="99"/>
    <w:rsid w:val="00D80330"/>
    <w:rPr>
      <w:rFonts w:ascii="Times New Roman" w:hAnsi="Times New Roman" w:cs="Times New Roman"/>
      <w:sz w:val="15"/>
      <w:szCs w:val="15"/>
      <w:u w:val="none"/>
      <w:shd w:val="clear" w:color="auto" w:fill="FFFFFF"/>
    </w:rPr>
  </w:style>
  <w:style w:type="character" w:customStyle="1" w:styleId="272">
    <w:name w:val="Основной текст (2) + 72"/>
    <w:aliases w:val="5 pt9"/>
    <w:basedOn w:val="25"/>
    <w:uiPriority w:val="99"/>
    <w:rsid w:val="00D80330"/>
    <w:rPr>
      <w:rFonts w:ascii="Times New Roman" w:hAnsi="Times New Roman" w:cs="Times New Roman"/>
      <w:spacing w:val="0"/>
      <w:sz w:val="15"/>
      <w:szCs w:val="15"/>
      <w:u w:val="none"/>
      <w:shd w:val="clear" w:color="auto" w:fill="FFFFFF"/>
    </w:rPr>
  </w:style>
  <w:style w:type="character" w:customStyle="1" w:styleId="212pt1">
    <w:name w:val="Основной текст (2) + 12 pt1"/>
    <w:aliases w:val="Полужирный2,Курсив6,Интервал 1 pt"/>
    <w:basedOn w:val="25"/>
    <w:uiPriority w:val="99"/>
    <w:rsid w:val="00D80330"/>
    <w:rPr>
      <w:rFonts w:ascii="Times New Roman" w:hAnsi="Times New Roman" w:cs="Times New Roman"/>
      <w:b/>
      <w:bCs/>
      <w:i/>
      <w:iCs/>
      <w:spacing w:val="20"/>
      <w:sz w:val="24"/>
      <w:szCs w:val="24"/>
      <w:u w:val="none"/>
      <w:shd w:val="clear" w:color="auto" w:fill="FFFFFF"/>
    </w:rPr>
  </w:style>
  <w:style w:type="character" w:customStyle="1" w:styleId="21pt">
    <w:name w:val="Основной текст (2) + Интервал 1 pt"/>
    <w:aliases w:val="Масштаб 70%"/>
    <w:basedOn w:val="25"/>
    <w:uiPriority w:val="99"/>
    <w:rsid w:val="00D80330"/>
    <w:rPr>
      <w:rFonts w:ascii="Times New Roman" w:hAnsi="Times New Roman" w:cs="Times New Roman"/>
      <w:spacing w:val="30"/>
      <w:w w:val="70"/>
      <w:u w:val="none"/>
      <w:shd w:val="clear" w:color="auto" w:fill="FFFFFF"/>
    </w:rPr>
  </w:style>
  <w:style w:type="character" w:customStyle="1" w:styleId="111">
    <w:name w:val="Заголовок №1 + 11"/>
    <w:aliases w:val="5 pt7,Курсив5"/>
    <w:basedOn w:val="19"/>
    <w:uiPriority w:val="99"/>
    <w:rsid w:val="00D80330"/>
    <w:rPr>
      <w:b/>
      <w:bCs/>
      <w:i/>
      <w:iCs/>
      <w:sz w:val="23"/>
      <w:szCs w:val="23"/>
      <w:shd w:val="clear" w:color="auto" w:fill="FFFFFF"/>
    </w:rPr>
  </w:style>
  <w:style w:type="character" w:customStyle="1" w:styleId="1ArialNarrow">
    <w:name w:val="Заголовок №1 + Arial Narrow"/>
    <w:aliases w:val="14 pt,Не полужирный,Курсив4,Основной текст + 11 pt1"/>
    <w:basedOn w:val="19"/>
    <w:uiPriority w:val="99"/>
    <w:rsid w:val="00D80330"/>
    <w:rPr>
      <w:rFonts w:ascii="Arial Narrow" w:hAnsi="Arial Narrow" w:cs="Arial Narrow"/>
      <w:b/>
      <w:bCs/>
      <w:i/>
      <w:iCs/>
      <w:sz w:val="28"/>
      <w:szCs w:val="28"/>
      <w:shd w:val="clear" w:color="auto" w:fill="FFFFFF"/>
    </w:rPr>
  </w:style>
  <w:style w:type="character" w:customStyle="1" w:styleId="372">
    <w:name w:val="Основной текст (3) + 72"/>
    <w:aliases w:val="5 pt6,Не курсив2"/>
    <w:basedOn w:val="33"/>
    <w:uiPriority w:val="99"/>
    <w:rsid w:val="00D80330"/>
    <w:rPr>
      <w:i/>
      <w:iCs/>
      <w:sz w:val="15"/>
      <w:szCs w:val="15"/>
      <w:shd w:val="clear" w:color="auto" w:fill="FFFFFF"/>
    </w:rPr>
  </w:style>
  <w:style w:type="character" w:customStyle="1" w:styleId="2SegoeUI">
    <w:name w:val="Основной текст (2) + Segoe UI"/>
    <w:aliases w:val="8 pt,Курсив3"/>
    <w:basedOn w:val="25"/>
    <w:uiPriority w:val="99"/>
    <w:rsid w:val="00D80330"/>
    <w:rPr>
      <w:rFonts w:ascii="Segoe UI" w:hAnsi="Segoe UI" w:cs="Segoe UI"/>
      <w:i/>
      <w:iCs/>
      <w:sz w:val="16"/>
      <w:szCs w:val="16"/>
      <w:u w:val="none"/>
      <w:shd w:val="clear" w:color="auto" w:fill="FFFFFF"/>
    </w:rPr>
  </w:style>
  <w:style w:type="character" w:customStyle="1" w:styleId="61">
    <w:name w:val="Основной текст (6)_"/>
    <w:basedOn w:val="af2"/>
    <w:link w:val="62"/>
    <w:uiPriority w:val="99"/>
    <w:locked/>
    <w:rsid w:val="00D80330"/>
    <w:rPr>
      <w:sz w:val="15"/>
      <w:szCs w:val="15"/>
      <w:shd w:val="clear" w:color="auto" w:fill="FFFFFF"/>
    </w:rPr>
  </w:style>
  <w:style w:type="paragraph" w:customStyle="1" w:styleId="62">
    <w:name w:val="Основной текст (6)"/>
    <w:basedOn w:val="af1"/>
    <w:link w:val="61"/>
    <w:uiPriority w:val="99"/>
    <w:rsid w:val="00D80330"/>
    <w:pPr>
      <w:widowControl w:val="0"/>
      <w:shd w:val="clear" w:color="auto" w:fill="FFFFFF"/>
      <w:spacing w:before="120" w:after="120" w:line="240" w:lineRule="atLeast"/>
      <w:jc w:val="right"/>
    </w:pPr>
    <w:rPr>
      <w:rFonts w:asciiTheme="minorHAnsi" w:eastAsiaTheme="minorHAnsi" w:hAnsiTheme="minorHAnsi" w:cstheme="minorBidi"/>
      <w:sz w:val="15"/>
      <w:szCs w:val="15"/>
      <w:lang w:eastAsia="en-US"/>
    </w:rPr>
  </w:style>
  <w:style w:type="character" w:customStyle="1" w:styleId="371">
    <w:name w:val="Основной текст (3) + 71"/>
    <w:aliases w:val="5 pt4,Не курсив1,Интервал 0 pt,Основной текст + 11 pt"/>
    <w:basedOn w:val="33"/>
    <w:uiPriority w:val="99"/>
    <w:rsid w:val="00D80330"/>
    <w:rPr>
      <w:i/>
      <w:iCs/>
      <w:spacing w:val="10"/>
      <w:sz w:val="15"/>
      <w:szCs w:val="15"/>
      <w:shd w:val="clear" w:color="auto" w:fill="FFFFFF"/>
    </w:rPr>
  </w:style>
  <w:style w:type="character" w:customStyle="1" w:styleId="271">
    <w:name w:val="Основной текст (2) + 71"/>
    <w:aliases w:val="5 pt3,Интервал 0 pt1"/>
    <w:basedOn w:val="25"/>
    <w:uiPriority w:val="99"/>
    <w:rsid w:val="00D80330"/>
    <w:rPr>
      <w:rFonts w:ascii="Times New Roman" w:hAnsi="Times New Roman" w:cs="Times New Roman"/>
      <w:spacing w:val="10"/>
      <w:sz w:val="15"/>
      <w:szCs w:val="15"/>
      <w:u w:val="none"/>
      <w:shd w:val="clear" w:color="auto" w:fill="FFFFFF"/>
    </w:rPr>
  </w:style>
  <w:style w:type="character" w:customStyle="1" w:styleId="130">
    <w:name w:val="Основной текст (13)_"/>
    <w:basedOn w:val="af2"/>
    <w:link w:val="131"/>
    <w:uiPriority w:val="99"/>
    <w:locked/>
    <w:rsid w:val="00D80330"/>
    <w:rPr>
      <w:sz w:val="19"/>
      <w:szCs w:val="19"/>
      <w:shd w:val="clear" w:color="auto" w:fill="FFFFFF"/>
    </w:rPr>
  </w:style>
  <w:style w:type="paragraph" w:customStyle="1" w:styleId="131">
    <w:name w:val="Основной текст (13)"/>
    <w:basedOn w:val="af1"/>
    <w:link w:val="130"/>
    <w:uiPriority w:val="99"/>
    <w:rsid w:val="00D80330"/>
    <w:pPr>
      <w:widowControl w:val="0"/>
      <w:shd w:val="clear" w:color="auto" w:fill="FFFFFF"/>
      <w:spacing w:before="60" w:after="360" w:line="211" w:lineRule="exact"/>
      <w:jc w:val="both"/>
    </w:pPr>
    <w:rPr>
      <w:rFonts w:asciiTheme="minorHAnsi" w:eastAsiaTheme="minorHAnsi" w:hAnsiTheme="minorHAnsi" w:cstheme="minorBidi"/>
      <w:sz w:val="19"/>
      <w:szCs w:val="19"/>
      <w:lang w:eastAsia="en-US"/>
    </w:rPr>
  </w:style>
  <w:style w:type="character" w:customStyle="1" w:styleId="136">
    <w:name w:val="Основной текст (13) + 6"/>
    <w:aliases w:val="5 pt1,Курсив2,Основной текст (2) + 101,Не полужирный2,Основной текст (2) + Palatino Linotype,10"/>
    <w:basedOn w:val="130"/>
    <w:uiPriority w:val="99"/>
    <w:rsid w:val="00D80330"/>
    <w:rPr>
      <w:i/>
      <w:iCs/>
      <w:sz w:val="13"/>
      <w:szCs w:val="13"/>
      <w:shd w:val="clear" w:color="auto" w:fill="FFFFFF"/>
    </w:rPr>
  </w:style>
  <w:style w:type="paragraph" w:customStyle="1" w:styleId="ConsPlusTitlePage">
    <w:name w:val="ConsPlusTitlePage"/>
    <w:rsid w:val="00D80330"/>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b">
    <w:name w:val="Сетка таблицы1"/>
    <w:basedOn w:val="af3"/>
    <w:next w:val="affa"/>
    <w:uiPriority w:val="59"/>
    <w:rsid w:val="00CD0A11"/>
    <w:pPr>
      <w:widowControl w:val="0"/>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f2"/>
    <w:uiPriority w:val="99"/>
    <w:unhideWhenUsed/>
    <w:rsid w:val="00CD0A11"/>
    <w:rPr>
      <w:color w:val="800080"/>
      <w:u w:val="single"/>
    </w:rPr>
  </w:style>
  <w:style w:type="paragraph" w:customStyle="1" w:styleId="xl65">
    <w:name w:val="xl65"/>
    <w:basedOn w:val="af1"/>
    <w:rsid w:val="00CD0A11"/>
    <w:pPr>
      <w:spacing w:before="100" w:beforeAutospacing="1" w:after="100" w:afterAutospacing="1"/>
    </w:pPr>
    <w:rPr>
      <w:rFonts w:ascii="Arial" w:hAnsi="Arial" w:cs="Arial"/>
      <w:sz w:val="20"/>
      <w:szCs w:val="20"/>
    </w:rPr>
  </w:style>
  <w:style w:type="paragraph" w:customStyle="1" w:styleId="xl66">
    <w:name w:val="xl6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8">
    <w:name w:val="xl68"/>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0">
    <w:name w:val="xl70"/>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1">
    <w:name w:val="xl71"/>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72">
    <w:name w:val="xl72"/>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4">
    <w:name w:val="xl74"/>
    <w:basedOn w:val="af1"/>
    <w:rsid w:val="00CD0A11"/>
    <w:pPr>
      <w:shd w:val="clear" w:color="000000" w:fill="FFFFFF"/>
      <w:spacing w:before="100" w:beforeAutospacing="1" w:after="100" w:afterAutospacing="1"/>
    </w:pPr>
  </w:style>
  <w:style w:type="paragraph" w:customStyle="1" w:styleId="xl75">
    <w:name w:val="xl75"/>
    <w:basedOn w:val="af1"/>
    <w:rsid w:val="00CD0A11"/>
    <w:pPr>
      <w:shd w:val="clear" w:color="000000" w:fill="FFFFFF"/>
      <w:spacing w:before="100" w:beforeAutospacing="1" w:after="100" w:afterAutospacing="1"/>
      <w:jc w:val="right"/>
    </w:pPr>
    <w:rPr>
      <w:sz w:val="20"/>
      <w:szCs w:val="20"/>
    </w:rPr>
  </w:style>
  <w:style w:type="paragraph" w:customStyle="1" w:styleId="xl76">
    <w:name w:val="xl76"/>
    <w:basedOn w:val="af1"/>
    <w:rsid w:val="00CD0A11"/>
    <w:pPr>
      <w:shd w:val="clear" w:color="000000" w:fill="FFFFFF"/>
      <w:spacing w:before="100" w:beforeAutospacing="1" w:after="100" w:afterAutospacing="1"/>
    </w:pPr>
    <w:rPr>
      <w:rFonts w:ascii="Arial" w:hAnsi="Arial" w:cs="Arial"/>
      <w:sz w:val="20"/>
      <w:szCs w:val="20"/>
    </w:rPr>
  </w:style>
  <w:style w:type="paragraph" w:customStyle="1" w:styleId="xl77">
    <w:name w:val="xl77"/>
    <w:basedOn w:val="af1"/>
    <w:rsid w:val="00CD0A11"/>
    <w:pPr>
      <w:shd w:val="clear" w:color="000000" w:fill="FFFFFF"/>
      <w:spacing w:before="100" w:beforeAutospacing="1" w:after="100" w:afterAutospacing="1"/>
    </w:pPr>
    <w:rPr>
      <w:sz w:val="20"/>
      <w:szCs w:val="20"/>
    </w:rPr>
  </w:style>
  <w:style w:type="paragraph" w:customStyle="1" w:styleId="xl78">
    <w:name w:val="xl78"/>
    <w:basedOn w:val="af1"/>
    <w:rsid w:val="00CD0A11"/>
    <w:pP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0">
    <w:name w:val="xl80"/>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1">
    <w:name w:val="xl81"/>
    <w:basedOn w:val="af1"/>
    <w:rsid w:val="00CD0A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2">
    <w:name w:val="xl82"/>
    <w:basedOn w:val="af1"/>
    <w:rsid w:val="00CD0A11"/>
    <w:pPr>
      <w:pBdr>
        <w:top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f1"/>
    <w:rsid w:val="00CD0A1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5">
    <w:name w:val="xl85"/>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6">
    <w:name w:val="xl86"/>
    <w:basedOn w:val="af1"/>
    <w:rsid w:val="00CD0A11"/>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7">
    <w:name w:val="xl87"/>
    <w:basedOn w:val="af1"/>
    <w:rsid w:val="00CD0A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9">
    <w:name w:val="xl89"/>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0">
    <w:name w:val="xl90"/>
    <w:basedOn w:val="af1"/>
    <w:rsid w:val="00CD0A1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1">
    <w:name w:val="xl91"/>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2">
    <w:name w:val="xl92"/>
    <w:basedOn w:val="af1"/>
    <w:rsid w:val="00CD0A1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3">
    <w:name w:val="xl93"/>
    <w:basedOn w:val="af1"/>
    <w:rsid w:val="00CD0A11"/>
    <w:pPr>
      <w:pBdr>
        <w:lef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4">
    <w:name w:val="xl94"/>
    <w:basedOn w:val="af1"/>
    <w:rsid w:val="00CD0A11"/>
    <w:pPr>
      <w:shd w:val="clear" w:color="000000" w:fill="FFFFFF"/>
      <w:spacing w:before="100" w:beforeAutospacing="1" w:after="100" w:afterAutospacing="1"/>
    </w:pPr>
    <w:rPr>
      <w:rFonts w:ascii="Arial" w:hAnsi="Arial" w:cs="Arial"/>
      <w:sz w:val="16"/>
      <w:szCs w:val="16"/>
    </w:rPr>
  </w:style>
  <w:style w:type="paragraph" w:customStyle="1" w:styleId="xl95">
    <w:name w:val="xl95"/>
    <w:basedOn w:val="af1"/>
    <w:rsid w:val="00CD0A11"/>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6">
    <w:name w:val="xl96"/>
    <w:basedOn w:val="af1"/>
    <w:rsid w:val="00CD0A11"/>
    <w:pPr>
      <w:pBdr>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97">
    <w:name w:val="xl97"/>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8">
    <w:name w:val="xl98"/>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9">
    <w:name w:val="xl99"/>
    <w:basedOn w:val="af1"/>
    <w:rsid w:val="00CD0A11"/>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100">
    <w:name w:val="xl100"/>
    <w:basedOn w:val="af1"/>
    <w:rsid w:val="00CD0A11"/>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101">
    <w:name w:val="xl101"/>
    <w:basedOn w:val="af1"/>
    <w:rsid w:val="00CD0A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2">
    <w:name w:val="xl102"/>
    <w:basedOn w:val="af1"/>
    <w:rsid w:val="00CD0A11"/>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3">
    <w:name w:val="xl103"/>
    <w:basedOn w:val="af1"/>
    <w:rsid w:val="00CD0A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4">
    <w:name w:val="xl104"/>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105">
    <w:name w:val="xl105"/>
    <w:basedOn w:val="af1"/>
    <w:rsid w:val="00CD0A11"/>
    <w:pPr>
      <w:shd w:val="clear" w:color="000000" w:fill="FFFFFF"/>
      <w:spacing w:before="100" w:beforeAutospacing="1" w:after="100" w:afterAutospacing="1"/>
      <w:jc w:val="center"/>
    </w:pPr>
  </w:style>
  <w:style w:type="paragraph" w:customStyle="1" w:styleId="xl106">
    <w:name w:val="xl10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f1"/>
    <w:rsid w:val="00CD0A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8">
    <w:name w:val="xl108"/>
    <w:basedOn w:val="af1"/>
    <w:rsid w:val="00CD0A11"/>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styleId="37">
    <w:name w:val="Body Text 3"/>
    <w:basedOn w:val="af1"/>
    <w:link w:val="38"/>
    <w:rsid w:val="007F625D"/>
    <w:pPr>
      <w:spacing w:after="120"/>
    </w:pPr>
    <w:rPr>
      <w:sz w:val="16"/>
      <w:szCs w:val="16"/>
    </w:rPr>
  </w:style>
  <w:style w:type="character" w:customStyle="1" w:styleId="38">
    <w:name w:val="Основной текст 3 Знак"/>
    <w:basedOn w:val="af2"/>
    <w:link w:val="37"/>
    <w:rsid w:val="007F625D"/>
    <w:rPr>
      <w:rFonts w:ascii="Times New Roman" w:eastAsia="Times New Roman" w:hAnsi="Times New Roman" w:cs="Times New Roman"/>
      <w:sz w:val="16"/>
      <w:szCs w:val="16"/>
      <w:lang w:eastAsia="ru-RU"/>
    </w:rPr>
  </w:style>
  <w:style w:type="paragraph" w:customStyle="1" w:styleId="ConsPlusCell">
    <w:name w:val="ConsPlusCell"/>
    <w:uiPriority w:val="99"/>
    <w:qFormat/>
    <w:rsid w:val="007F625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c">
    <w:name w:val="Нет списка1"/>
    <w:next w:val="af4"/>
    <w:uiPriority w:val="99"/>
    <w:semiHidden/>
    <w:unhideWhenUsed/>
    <w:rsid w:val="00B64190"/>
  </w:style>
  <w:style w:type="paragraph" w:customStyle="1" w:styleId="1d">
    <w:name w:val="заголовок 1"/>
    <w:basedOn w:val="af1"/>
    <w:next w:val="af1"/>
    <w:qFormat/>
    <w:rsid w:val="00B64190"/>
    <w:pPr>
      <w:keepNext/>
      <w:autoSpaceDE w:val="0"/>
      <w:autoSpaceDN w:val="0"/>
      <w:jc w:val="center"/>
      <w:outlineLvl w:val="0"/>
    </w:pPr>
    <w:rPr>
      <w:b/>
      <w:bCs/>
      <w:sz w:val="28"/>
      <w:szCs w:val="28"/>
    </w:rPr>
  </w:style>
  <w:style w:type="table" w:customStyle="1" w:styleId="28">
    <w:name w:val="Сетка таблицы2"/>
    <w:basedOn w:val="af3"/>
    <w:next w:val="affa"/>
    <w:uiPriority w:val="39"/>
    <w:rsid w:val="00B641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qFormat/>
    <w:rsid w:val="00B641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9">
    <w:name w:val="Body Text 2"/>
    <w:aliases w:val="Мой Заголовок 1"/>
    <w:basedOn w:val="af1"/>
    <w:link w:val="2a"/>
    <w:unhideWhenUsed/>
    <w:qFormat/>
    <w:rsid w:val="00B64190"/>
    <w:pPr>
      <w:spacing w:after="120" w:line="480" w:lineRule="auto"/>
    </w:pPr>
    <w:rPr>
      <w:rFonts w:ascii="Courier New" w:hAnsi="Courier New"/>
      <w:sz w:val="28"/>
    </w:rPr>
  </w:style>
  <w:style w:type="character" w:customStyle="1" w:styleId="2a">
    <w:name w:val="Основной текст 2 Знак"/>
    <w:aliases w:val="Мой Заголовок 1 Знак"/>
    <w:basedOn w:val="af2"/>
    <w:link w:val="29"/>
    <w:qFormat/>
    <w:rsid w:val="00B64190"/>
    <w:rPr>
      <w:rFonts w:ascii="Courier New" w:eastAsia="Times New Roman" w:hAnsi="Courier New" w:cs="Times New Roman"/>
      <w:sz w:val="28"/>
      <w:szCs w:val="24"/>
      <w:lang w:eastAsia="ru-RU"/>
    </w:rPr>
  </w:style>
  <w:style w:type="character" w:customStyle="1" w:styleId="apple-converted-space">
    <w:name w:val="apple-converted-space"/>
    <w:rsid w:val="00252605"/>
  </w:style>
  <w:style w:type="numbering" w:customStyle="1" w:styleId="2b">
    <w:name w:val="Нет списка2"/>
    <w:next w:val="af4"/>
    <w:uiPriority w:val="99"/>
    <w:semiHidden/>
    <w:unhideWhenUsed/>
    <w:rsid w:val="00AC6641"/>
  </w:style>
  <w:style w:type="numbering" w:customStyle="1" w:styleId="39">
    <w:name w:val="Нет списка3"/>
    <w:next w:val="af4"/>
    <w:uiPriority w:val="99"/>
    <w:semiHidden/>
    <w:unhideWhenUsed/>
    <w:rsid w:val="00B00F9F"/>
  </w:style>
  <w:style w:type="table" w:customStyle="1" w:styleId="3a">
    <w:name w:val="Сетка таблицы3"/>
    <w:basedOn w:val="af3"/>
    <w:next w:val="affa"/>
    <w:uiPriority w:val="39"/>
    <w:qFormat/>
    <w:rsid w:val="00B00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Indent 3"/>
    <w:basedOn w:val="af1"/>
    <w:link w:val="3c"/>
    <w:rsid w:val="00EB2726"/>
    <w:pPr>
      <w:spacing w:after="120"/>
      <w:ind w:left="283"/>
    </w:pPr>
    <w:rPr>
      <w:sz w:val="16"/>
      <w:szCs w:val="16"/>
    </w:rPr>
  </w:style>
  <w:style w:type="character" w:customStyle="1" w:styleId="3c">
    <w:name w:val="Основной текст с отступом 3 Знак"/>
    <w:basedOn w:val="af2"/>
    <w:link w:val="3b"/>
    <w:rsid w:val="00EB2726"/>
    <w:rPr>
      <w:rFonts w:ascii="Times New Roman" w:eastAsia="Times New Roman" w:hAnsi="Times New Roman" w:cs="Times New Roman"/>
      <w:sz w:val="16"/>
      <w:szCs w:val="16"/>
      <w:lang w:eastAsia="ru-RU"/>
    </w:rPr>
  </w:style>
  <w:style w:type="paragraph" w:customStyle="1" w:styleId="afff7">
    <w:name w:val="Знак"/>
    <w:basedOn w:val="af1"/>
    <w:rsid w:val="00EB2726"/>
    <w:pPr>
      <w:spacing w:after="160" w:line="240" w:lineRule="exact"/>
    </w:pPr>
    <w:rPr>
      <w:rFonts w:ascii="Verdana" w:hAnsi="Verdana" w:cs="Verdana"/>
      <w:sz w:val="20"/>
      <w:szCs w:val="20"/>
      <w:lang w:val="en-US" w:eastAsia="en-US"/>
    </w:rPr>
  </w:style>
  <w:style w:type="paragraph" w:customStyle="1" w:styleId="1e">
    <w:name w:val="Обычный1"/>
    <w:rsid w:val="00EB2726"/>
    <w:pPr>
      <w:spacing w:after="0" w:line="300" w:lineRule="auto"/>
      <w:ind w:left="3400"/>
      <w:jc w:val="both"/>
    </w:pPr>
    <w:rPr>
      <w:rFonts w:ascii="Times New Roman" w:eastAsia="Calibri" w:hAnsi="Times New Roman" w:cs="Times New Roman"/>
      <w:sz w:val="24"/>
      <w:szCs w:val="20"/>
      <w:lang w:eastAsia="ru-RU"/>
    </w:rPr>
  </w:style>
  <w:style w:type="character" w:styleId="afff8">
    <w:name w:val="Emphasis"/>
    <w:aliases w:val="Табличный"/>
    <w:basedOn w:val="af2"/>
    <w:uiPriority w:val="20"/>
    <w:qFormat/>
    <w:rsid w:val="00EB2726"/>
    <w:rPr>
      <w:rFonts w:cs="Times New Roman"/>
      <w:i/>
      <w:iCs/>
    </w:rPr>
  </w:style>
  <w:style w:type="paragraph" w:styleId="afff9">
    <w:name w:val="Plain Text"/>
    <w:basedOn w:val="af1"/>
    <w:link w:val="afffa"/>
    <w:rsid w:val="00EB2726"/>
    <w:rPr>
      <w:rFonts w:ascii="Courier New" w:hAnsi="Courier New"/>
      <w:sz w:val="20"/>
      <w:szCs w:val="20"/>
    </w:rPr>
  </w:style>
  <w:style w:type="character" w:customStyle="1" w:styleId="afffa">
    <w:name w:val="Текст Знак"/>
    <w:basedOn w:val="af2"/>
    <w:link w:val="afff9"/>
    <w:rsid w:val="00EB2726"/>
    <w:rPr>
      <w:rFonts w:ascii="Courier New" w:eastAsia="Times New Roman" w:hAnsi="Courier New" w:cs="Times New Roman"/>
      <w:sz w:val="20"/>
      <w:szCs w:val="20"/>
      <w:lang w:eastAsia="ru-RU"/>
    </w:rPr>
  </w:style>
  <w:style w:type="character" w:customStyle="1" w:styleId="211pt">
    <w:name w:val="Основной текст (2) + 11 pt"/>
    <w:aliases w:val="Полужирный,Основной текст + 4 pt,Основной текст (2) + 9,Основной текст (2) + 10,Основной текст (2) + Consolas,7 pt1,Основной текст (2) + Palatino Linotype1,6 pt2"/>
    <w:uiPriority w:val="99"/>
    <w:rsid w:val="00EB2726"/>
    <w:rPr>
      <w:b/>
      <w:bCs/>
      <w:sz w:val="22"/>
      <w:szCs w:val="22"/>
      <w:shd w:val="clear" w:color="auto" w:fill="FFFFFF"/>
    </w:rPr>
  </w:style>
  <w:style w:type="numbering" w:customStyle="1" w:styleId="43">
    <w:name w:val="Нет списка4"/>
    <w:next w:val="af4"/>
    <w:uiPriority w:val="99"/>
    <w:semiHidden/>
    <w:unhideWhenUsed/>
    <w:rsid w:val="008C3345"/>
  </w:style>
  <w:style w:type="table" w:customStyle="1" w:styleId="44">
    <w:name w:val="Сетка таблицы4"/>
    <w:basedOn w:val="af3"/>
    <w:next w:val="affa"/>
    <w:uiPriority w:val="59"/>
    <w:rsid w:val="008C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f1"/>
    <w:rsid w:val="00927D04"/>
    <w:pPr>
      <w:spacing w:before="100" w:beforeAutospacing="1" w:after="100" w:afterAutospacing="1"/>
    </w:pPr>
  </w:style>
  <w:style w:type="paragraph" w:customStyle="1" w:styleId="2c">
    <w:name w:val="Обычный2"/>
    <w:rsid w:val="00927D04"/>
    <w:pPr>
      <w:spacing w:after="0" w:line="240" w:lineRule="auto"/>
    </w:pPr>
    <w:rPr>
      <w:rFonts w:ascii="Times New Roman" w:eastAsia="Times New Roman" w:hAnsi="Times New Roman" w:cs="Times New Roman"/>
      <w:sz w:val="24"/>
      <w:szCs w:val="20"/>
      <w:lang w:eastAsia="ru-RU"/>
    </w:rPr>
  </w:style>
  <w:style w:type="character" w:customStyle="1" w:styleId="212pt">
    <w:name w:val="Основной текст (2) + 12 pt"/>
    <w:uiPriority w:val="99"/>
    <w:rsid w:val="00927D04"/>
    <w:rPr>
      <w:sz w:val="24"/>
      <w:szCs w:val="24"/>
      <w:shd w:val="clear" w:color="auto" w:fill="FFFFFF"/>
    </w:rPr>
  </w:style>
  <w:style w:type="paragraph" w:customStyle="1" w:styleId="afffb">
    <w:name w:val="Знак Знак Знак"/>
    <w:basedOn w:val="af1"/>
    <w:rsid w:val="00927D04"/>
    <w:pPr>
      <w:spacing w:before="100" w:beforeAutospacing="1" w:after="100" w:afterAutospacing="1"/>
    </w:pPr>
    <w:rPr>
      <w:rFonts w:ascii="Tahoma" w:hAnsi="Tahoma"/>
      <w:sz w:val="20"/>
      <w:szCs w:val="20"/>
      <w:lang w:val="en-US" w:eastAsia="en-US"/>
    </w:rPr>
  </w:style>
  <w:style w:type="paragraph" w:customStyle="1" w:styleId="CharCharCharChar">
    <w:name w:val="Знак Знак Char Char Знак Знак Char Char Знак Знак Знак Знак Знак Знак"/>
    <w:basedOn w:val="af1"/>
    <w:semiHidden/>
    <w:rsid w:val="00AC2A06"/>
    <w:pPr>
      <w:spacing w:after="160" w:line="240" w:lineRule="exact"/>
    </w:pPr>
    <w:rPr>
      <w:rFonts w:ascii="Verdana" w:hAnsi="Verdana"/>
      <w:lang w:val="en-US" w:eastAsia="en-US"/>
    </w:rPr>
  </w:style>
  <w:style w:type="table" w:customStyle="1" w:styleId="51">
    <w:name w:val="Сетка таблицы5"/>
    <w:basedOn w:val="af3"/>
    <w:next w:val="affa"/>
    <w:uiPriority w:val="59"/>
    <w:rsid w:val="007D6EC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f2"/>
    <w:rsid w:val="00AE659E"/>
  </w:style>
  <w:style w:type="character" w:customStyle="1" w:styleId="r">
    <w:name w:val="r"/>
    <w:basedOn w:val="af2"/>
    <w:rsid w:val="00AE659E"/>
  </w:style>
  <w:style w:type="numbering" w:customStyle="1" w:styleId="52">
    <w:name w:val="Нет списка5"/>
    <w:next w:val="af4"/>
    <w:uiPriority w:val="99"/>
    <w:semiHidden/>
    <w:unhideWhenUsed/>
    <w:rsid w:val="00F22DC8"/>
  </w:style>
  <w:style w:type="table" w:customStyle="1" w:styleId="63">
    <w:name w:val="Сетка таблицы6"/>
    <w:basedOn w:val="af3"/>
    <w:next w:val="affa"/>
    <w:uiPriority w:val="59"/>
    <w:rsid w:val="001F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1"/>
    <w:link w:val="HTML0"/>
    <w:rsid w:val="0096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f2"/>
    <w:link w:val="HTML"/>
    <w:rsid w:val="009607C7"/>
    <w:rPr>
      <w:rFonts w:ascii="Courier New" w:eastAsia="Times New Roman" w:hAnsi="Courier New" w:cs="Courier New"/>
      <w:sz w:val="20"/>
      <w:szCs w:val="20"/>
      <w:lang w:eastAsia="ru-RU"/>
    </w:rPr>
  </w:style>
  <w:style w:type="numbering" w:customStyle="1" w:styleId="64">
    <w:name w:val="Нет списка6"/>
    <w:next w:val="af4"/>
    <w:uiPriority w:val="99"/>
    <w:semiHidden/>
    <w:unhideWhenUsed/>
    <w:rsid w:val="00E15147"/>
  </w:style>
  <w:style w:type="paragraph" w:customStyle="1" w:styleId="xl241">
    <w:name w:val="xl241"/>
    <w:basedOn w:val="af1"/>
    <w:rsid w:val="00E15147"/>
    <w:pPr>
      <w:spacing w:before="100" w:beforeAutospacing="1" w:after="100" w:afterAutospacing="1"/>
      <w:jc w:val="center"/>
      <w:textAlignment w:val="center"/>
    </w:pPr>
  </w:style>
  <w:style w:type="paragraph" w:customStyle="1" w:styleId="xl242">
    <w:name w:val="xl242"/>
    <w:basedOn w:val="af1"/>
    <w:rsid w:val="00E15147"/>
    <w:pPr>
      <w:spacing w:before="100" w:beforeAutospacing="1" w:after="100" w:afterAutospacing="1"/>
      <w:jc w:val="center"/>
      <w:textAlignment w:val="center"/>
    </w:pPr>
    <w:rPr>
      <w:sz w:val="22"/>
      <w:szCs w:val="22"/>
    </w:rPr>
  </w:style>
  <w:style w:type="paragraph" w:customStyle="1" w:styleId="xl243">
    <w:name w:val="xl243"/>
    <w:basedOn w:val="af1"/>
    <w:rsid w:val="00E15147"/>
    <w:pPr>
      <w:spacing w:before="100" w:beforeAutospacing="1" w:after="100" w:afterAutospacing="1"/>
    </w:pPr>
    <w:rPr>
      <w:sz w:val="22"/>
      <w:szCs w:val="22"/>
    </w:rPr>
  </w:style>
  <w:style w:type="paragraph" w:customStyle="1" w:styleId="xl244">
    <w:name w:val="xl244"/>
    <w:basedOn w:val="af1"/>
    <w:rsid w:val="00E15147"/>
    <w:pPr>
      <w:spacing w:before="100" w:beforeAutospacing="1" w:after="100" w:afterAutospacing="1"/>
      <w:jc w:val="right"/>
    </w:pPr>
    <w:rPr>
      <w:sz w:val="22"/>
      <w:szCs w:val="22"/>
    </w:rPr>
  </w:style>
  <w:style w:type="paragraph" w:customStyle="1" w:styleId="xl245">
    <w:name w:val="xl24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6">
    <w:name w:val="xl24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7">
    <w:name w:val="xl24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48">
    <w:name w:val="xl24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9">
    <w:name w:val="xl24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0">
    <w:name w:val="xl25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1">
    <w:name w:val="xl25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2">
    <w:name w:val="xl25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3">
    <w:name w:val="xl25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4">
    <w:name w:val="xl25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5">
    <w:name w:val="xl25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6">
    <w:name w:val="xl25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7">
    <w:name w:val="xl25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8">
    <w:name w:val="xl25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9">
    <w:name w:val="xl25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0">
    <w:name w:val="xl26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1">
    <w:name w:val="xl26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2">
    <w:name w:val="xl26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3">
    <w:name w:val="xl26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4">
    <w:name w:val="xl26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65">
    <w:name w:val="xl26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6">
    <w:name w:val="xl26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67">
    <w:name w:val="xl26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8">
    <w:name w:val="xl268"/>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9">
    <w:name w:val="xl26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0">
    <w:name w:val="xl27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1">
    <w:name w:val="xl27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f1"/>
    <w:rsid w:val="00E15147"/>
    <w:pPr>
      <w:pBdr>
        <w:left w:val="single" w:sz="4" w:space="0" w:color="auto"/>
        <w:right w:val="single" w:sz="4" w:space="0" w:color="auto"/>
      </w:pBdr>
      <w:spacing w:before="100" w:beforeAutospacing="1" w:after="100" w:afterAutospacing="1"/>
      <w:textAlignment w:val="center"/>
    </w:pPr>
    <w:rPr>
      <w:rFonts w:ascii="Arial Rounded MT Bold" w:hAnsi="Arial Rounded MT Bold"/>
      <w:sz w:val="22"/>
      <w:szCs w:val="22"/>
    </w:rPr>
  </w:style>
  <w:style w:type="paragraph" w:customStyle="1" w:styleId="xl273">
    <w:name w:val="xl27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4">
    <w:name w:val="xl274"/>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5">
    <w:name w:val="xl275"/>
    <w:basedOn w:val="af1"/>
    <w:rsid w:val="00E151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76">
    <w:name w:val="xl276"/>
    <w:basedOn w:val="af1"/>
    <w:rsid w:val="00E15147"/>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7">
    <w:name w:val="xl27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8">
    <w:name w:val="xl278"/>
    <w:basedOn w:val="af1"/>
    <w:rsid w:val="00E15147"/>
    <w:pPr>
      <w:spacing w:before="100" w:beforeAutospacing="1" w:after="100" w:afterAutospacing="1"/>
      <w:jc w:val="center"/>
      <w:textAlignment w:val="center"/>
    </w:pPr>
    <w:rPr>
      <w:b/>
      <w:bCs/>
      <w:sz w:val="22"/>
      <w:szCs w:val="22"/>
    </w:rPr>
  </w:style>
  <w:style w:type="paragraph" w:customStyle="1" w:styleId="xl279">
    <w:name w:val="xl279"/>
    <w:basedOn w:val="af1"/>
    <w:rsid w:val="00E15147"/>
    <w:pPr>
      <w:spacing w:before="100" w:beforeAutospacing="1" w:after="100" w:afterAutospacing="1"/>
      <w:jc w:val="center"/>
      <w:textAlignment w:val="center"/>
    </w:pPr>
    <w:rPr>
      <w:sz w:val="22"/>
      <w:szCs w:val="22"/>
    </w:rPr>
  </w:style>
  <w:style w:type="paragraph" w:customStyle="1" w:styleId="xl280">
    <w:name w:val="xl280"/>
    <w:basedOn w:val="af1"/>
    <w:rsid w:val="00E1514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f1"/>
    <w:rsid w:val="00E1514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2">
    <w:name w:val="xl282"/>
    <w:basedOn w:val="af1"/>
    <w:rsid w:val="00E15147"/>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71">
    <w:name w:val="Сетка таблицы7"/>
    <w:basedOn w:val="af3"/>
    <w:next w:val="affa"/>
    <w:uiPriority w:val="59"/>
    <w:rsid w:val="00E15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af1"/>
    <w:rsid w:val="00E1514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character" w:customStyle="1" w:styleId="af8">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ПАРАГРАФ Знак"/>
    <w:link w:val="af7"/>
    <w:uiPriority w:val="34"/>
    <w:qFormat/>
    <w:locked/>
    <w:rsid w:val="00F75C22"/>
  </w:style>
  <w:style w:type="numbering" w:customStyle="1" w:styleId="72">
    <w:name w:val="Нет списка7"/>
    <w:next w:val="af4"/>
    <w:uiPriority w:val="99"/>
    <w:semiHidden/>
    <w:unhideWhenUsed/>
    <w:rsid w:val="00CE4FBB"/>
  </w:style>
  <w:style w:type="table" w:customStyle="1" w:styleId="81">
    <w:name w:val="Сетка таблицы8"/>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f4"/>
    <w:uiPriority w:val="99"/>
    <w:semiHidden/>
    <w:unhideWhenUsed/>
    <w:rsid w:val="00CE4FBB"/>
  </w:style>
  <w:style w:type="table" w:customStyle="1" w:styleId="91">
    <w:name w:val="Сетка таблицы9"/>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E4FBB"/>
    <w:pPr>
      <w:spacing w:after="0" w:line="240" w:lineRule="auto"/>
    </w:pPr>
    <w:rPr>
      <w:rFonts w:ascii="Times New Roman" w:eastAsia="Times New Roman" w:hAnsi="Times New Roman" w:cs="Times New Roman"/>
      <w:sz w:val="28"/>
      <w:szCs w:val="28"/>
      <w:lang w:eastAsia="ru-RU"/>
    </w:rPr>
  </w:style>
  <w:style w:type="character" w:customStyle="1" w:styleId="afffd">
    <w:name w:val="Гипертекстовая ссылка"/>
    <w:uiPriority w:val="99"/>
    <w:rsid w:val="00CE4FBB"/>
    <w:rPr>
      <w:color w:val="008000"/>
    </w:rPr>
  </w:style>
  <w:style w:type="paragraph" w:styleId="afffe">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f1"/>
    <w:link w:val="affff"/>
    <w:qFormat/>
    <w:rsid w:val="00CE4FBB"/>
    <w:pPr>
      <w:spacing w:before="100" w:beforeAutospacing="1"/>
    </w:pPr>
    <w:rPr>
      <w:sz w:val="20"/>
      <w:szCs w:val="20"/>
    </w:rPr>
  </w:style>
  <w:style w:type="character" w:customStyle="1" w:styleId="affff">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f2"/>
    <w:link w:val="afffe"/>
    <w:uiPriority w:val="99"/>
    <w:qFormat/>
    <w:rsid w:val="00CE4FBB"/>
    <w:rPr>
      <w:rFonts w:ascii="Times New Roman" w:eastAsia="Times New Roman" w:hAnsi="Times New Roman" w:cs="Times New Roman"/>
      <w:sz w:val="20"/>
      <w:szCs w:val="20"/>
      <w:lang w:eastAsia="ru-RU"/>
    </w:rPr>
  </w:style>
  <w:style w:type="character" w:styleId="affff0">
    <w:name w:val="footnote reference"/>
    <w:uiPriority w:val="99"/>
    <w:qFormat/>
    <w:rsid w:val="00CE4FBB"/>
    <w:rPr>
      <w:vertAlign w:val="superscript"/>
    </w:rPr>
  </w:style>
  <w:style w:type="paragraph" w:customStyle="1" w:styleId="2d">
    <w:name w:val="Основной текст2"/>
    <w:basedOn w:val="af1"/>
    <w:uiPriority w:val="99"/>
    <w:rsid w:val="00910BC9"/>
    <w:pPr>
      <w:widowControl w:val="0"/>
      <w:shd w:val="clear" w:color="auto" w:fill="FFFFFF"/>
      <w:spacing w:after="120" w:line="0" w:lineRule="atLeast"/>
      <w:jc w:val="center"/>
    </w:pPr>
    <w:rPr>
      <w:sz w:val="28"/>
      <w:szCs w:val="28"/>
      <w:lang w:eastAsia="en-US"/>
    </w:rPr>
  </w:style>
  <w:style w:type="character" w:customStyle="1" w:styleId="100">
    <w:name w:val="Основной текст + 10"/>
    <w:aliases w:val="5 pt"/>
    <w:basedOn w:val="af9"/>
    <w:rsid w:val="00910BC9"/>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customStyle="1" w:styleId="affff1">
    <w:name w:val="текст"/>
    <w:basedOn w:val="af1"/>
    <w:uiPriority w:val="99"/>
    <w:rsid w:val="00F56201"/>
    <w:pPr>
      <w:tabs>
        <w:tab w:val="left" w:pos="709"/>
        <w:tab w:val="left" w:pos="7371"/>
      </w:tabs>
      <w:jc w:val="both"/>
    </w:pPr>
    <w:rPr>
      <w:sz w:val="28"/>
      <w:szCs w:val="20"/>
    </w:rPr>
  </w:style>
  <w:style w:type="paragraph" w:styleId="affff2">
    <w:name w:val="Block Text"/>
    <w:basedOn w:val="af1"/>
    <w:rsid w:val="00F56201"/>
    <w:pPr>
      <w:ind w:left="-567" w:right="-766" w:firstLine="567"/>
      <w:jc w:val="both"/>
    </w:pPr>
    <w:rPr>
      <w:sz w:val="28"/>
      <w:szCs w:val="20"/>
    </w:rPr>
  </w:style>
  <w:style w:type="paragraph" w:customStyle="1" w:styleId="xl63">
    <w:name w:val="xl63"/>
    <w:basedOn w:val="af1"/>
    <w:rsid w:val="007651C1"/>
    <w:pPr>
      <w:spacing w:before="100" w:beforeAutospacing="1" w:after="100" w:afterAutospacing="1"/>
      <w:textAlignment w:val="top"/>
    </w:pPr>
    <w:rPr>
      <w:sz w:val="28"/>
      <w:szCs w:val="28"/>
    </w:rPr>
  </w:style>
  <w:style w:type="paragraph" w:customStyle="1" w:styleId="xl64">
    <w:name w:val="xl64"/>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0">
    <w:name w:val="xl110"/>
    <w:basedOn w:val="af1"/>
    <w:rsid w:val="007651C1"/>
    <w:pPr>
      <w:pBdr>
        <w:top w:val="single" w:sz="8"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1">
    <w:name w:val="xl111"/>
    <w:basedOn w:val="af1"/>
    <w:rsid w:val="007651C1"/>
    <w:pPr>
      <w:pBdr>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2">
    <w:name w:val="xl112"/>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3">
    <w:name w:val="xl113"/>
    <w:basedOn w:val="af1"/>
    <w:rsid w:val="007651C1"/>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14">
    <w:name w:val="xl114"/>
    <w:basedOn w:val="af1"/>
    <w:rsid w:val="007651C1"/>
    <w:pPr>
      <w:pBdr>
        <w:left w:val="single" w:sz="4" w:space="0" w:color="auto"/>
        <w:right w:val="single" w:sz="4" w:space="0" w:color="auto"/>
      </w:pBdr>
      <w:spacing w:before="100" w:beforeAutospacing="1" w:after="100" w:afterAutospacing="1"/>
      <w:textAlignment w:val="top"/>
    </w:pPr>
  </w:style>
  <w:style w:type="paragraph" w:customStyle="1" w:styleId="xl115">
    <w:name w:val="xl115"/>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6">
    <w:name w:val="xl116"/>
    <w:basedOn w:val="af1"/>
    <w:rsid w:val="007651C1"/>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f1"/>
    <w:rsid w:val="007651C1"/>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f1"/>
    <w:rsid w:val="007651C1"/>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af1"/>
    <w:rsid w:val="007651C1"/>
    <w:pPr>
      <w:pBdr>
        <w:right w:val="single" w:sz="8" w:space="0" w:color="auto"/>
      </w:pBdr>
      <w:spacing w:before="100" w:beforeAutospacing="1" w:after="100" w:afterAutospacing="1"/>
      <w:jc w:val="center"/>
      <w:textAlignment w:val="center"/>
    </w:pPr>
  </w:style>
  <w:style w:type="paragraph" w:customStyle="1" w:styleId="xl121">
    <w:name w:val="xl121"/>
    <w:basedOn w:val="af1"/>
    <w:rsid w:val="007651C1"/>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f1"/>
    <w:rsid w:val="007651C1"/>
    <w:pPr>
      <w:pBdr>
        <w:top w:val="single" w:sz="8" w:space="0" w:color="auto"/>
        <w:left w:val="single" w:sz="8" w:space="0" w:color="auto"/>
      </w:pBdr>
      <w:spacing w:before="100" w:beforeAutospacing="1" w:after="100" w:afterAutospacing="1"/>
      <w:jc w:val="center"/>
      <w:textAlignment w:val="top"/>
    </w:pPr>
    <w:rPr>
      <w:sz w:val="28"/>
      <w:szCs w:val="28"/>
    </w:rPr>
  </w:style>
  <w:style w:type="paragraph" w:customStyle="1" w:styleId="xl125">
    <w:name w:val="xl125"/>
    <w:basedOn w:val="af1"/>
    <w:rsid w:val="007651C1"/>
    <w:pPr>
      <w:pBdr>
        <w:left w:val="single" w:sz="8" w:space="0" w:color="auto"/>
      </w:pBdr>
      <w:spacing w:before="100" w:beforeAutospacing="1" w:after="100" w:afterAutospacing="1"/>
      <w:jc w:val="center"/>
      <w:textAlignment w:val="top"/>
    </w:pPr>
    <w:rPr>
      <w:sz w:val="28"/>
      <w:szCs w:val="28"/>
    </w:rPr>
  </w:style>
  <w:style w:type="paragraph" w:customStyle="1" w:styleId="xl126">
    <w:name w:val="xl126"/>
    <w:basedOn w:val="af1"/>
    <w:rsid w:val="007651C1"/>
    <w:pPr>
      <w:pBdr>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27">
    <w:name w:val="xl127"/>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28">
    <w:name w:val="xl128"/>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9">
    <w:name w:val="xl129"/>
    <w:basedOn w:val="af1"/>
    <w:rsid w:val="007651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f1"/>
    <w:rsid w:val="007651C1"/>
    <w:pPr>
      <w:pBdr>
        <w:left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f1"/>
    <w:rsid w:val="007651C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2">
    <w:name w:val="xl132"/>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f1"/>
    <w:rsid w:val="007651C1"/>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5">
    <w:name w:val="xl135"/>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f1"/>
    <w:rsid w:val="007651C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f1"/>
    <w:rsid w:val="007651C1"/>
    <w:pPr>
      <w:pBdr>
        <w:top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f1"/>
    <w:rsid w:val="007651C1"/>
    <w:pPr>
      <w:pBdr>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1">
    <w:name w:val="xl141"/>
    <w:basedOn w:val="af1"/>
    <w:rsid w:val="007651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2">
    <w:name w:val="xl142"/>
    <w:basedOn w:val="af1"/>
    <w:rsid w:val="007651C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3">
    <w:name w:val="xl143"/>
    <w:basedOn w:val="af1"/>
    <w:rsid w:val="007651C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f1"/>
    <w:rsid w:val="007651C1"/>
    <w:pPr>
      <w:pBdr>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f1"/>
    <w:rsid w:val="007651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8">
    <w:name w:val="xl148"/>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9">
    <w:name w:val="xl149"/>
    <w:basedOn w:val="af1"/>
    <w:rsid w:val="007651C1"/>
    <w:pPr>
      <w:pBdr>
        <w:top w:val="single" w:sz="4"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50">
    <w:name w:val="xl150"/>
    <w:basedOn w:val="af1"/>
    <w:rsid w:val="007651C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f1"/>
    <w:rsid w:val="007651C1"/>
    <w:pPr>
      <w:pBdr>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2">
    <w:name w:val="xl152"/>
    <w:basedOn w:val="af1"/>
    <w:rsid w:val="007651C1"/>
    <w:pPr>
      <w:pBdr>
        <w:bottom w:val="single" w:sz="8" w:space="0" w:color="auto"/>
      </w:pBdr>
      <w:spacing w:before="100" w:beforeAutospacing="1" w:after="100" w:afterAutospacing="1"/>
      <w:jc w:val="center"/>
      <w:textAlignment w:val="center"/>
    </w:pPr>
    <w:rPr>
      <w:b/>
      <w:bCs/>
      <w:sz w:val="28"/>
      <w:szCs w:val="28"/>
    </w:rPr>
  </w:style>
  <w:style w:type="paragraph" w:customStyle="1" w:styleId="xl153">
    <w:name w:val="xl153"/>
    <w:basedOn w:val="af1"/>
    <w:rsid w:val="007651C1"/>
    <w:pPr>
      <w:pBdr>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54">
    <w:name w:val="xl154"/>
    <w:basedOn w:val="af1"/>
    <w:rsid w:val="007651C1"/>
    <w:pPr>
      <w:spacing w:before="100" w:beforeAutospacing="1" w:after="100" w:afterAutospacing="1"/>
      <w:jc w:val="center"/>
    </w:pPr>
    <w:rPr>
      <w:b/>
      <w:bCs/>
      <w:sz w:val="28"/>
      <w:szCs w:val="28"/>
    </w:rPr>
  </w:style>
  <w:style w:type="paragraph" w:customStyle="1" w:styleId="xl155">
    <w:name w:val="xl155"/>
    <w:basedOn w:val="af1"/>
    <w:rsid w:val="007651C1"/>
    <w:pPr>
      <w:spacing w:before="100" w:beforeAutospacing="1" w:after="100" w:afterAutospacing="1"/>
      <w:jc w:val="center"/>
      <w:textAlignment w:val="center"/>
    </w:pPr>
    <w:rPr>
      <w:b/>
      <w:bCs/>
      <w:sz w:val="28"/>
      <w:szCs w:val="28"/>
    </w:rPr>
  </w:style>
  <w:style w:type="paragraph" w:customStyle="1" w:styleId="xl156">
    <w:name w:val="xl156"/>
    <w:basedOn w:val="af1"/>
    <w:rsid w:val="007651C1"/>
    <w:pPr>
      <w:pBdr>
        <w:top w:val="single" w:sz="8" w:space="0" w:color="auto"/>
        <w:left w:val="single" w:sz="8" w:space="0" w:color="auto"/>
        <w:bottom w:val="single" w:sz="4" w:space="0" w:color="auto"/>
      </w:pBdr>
      <w:spacing w:before="100" w:beforeAutospacing="1" w:after="100" w:afterAutospacing="1"/>
      <w:jc w:val="center"/>
      <w:textAlignment w:val="top"/>
    </w:pPr>
    <w:rPr>
      <w:sz w:val="28"/>
      <w:szCs w:val="28"/>
    </w:rPr>
  </w:style>
  <w:style w:type="paragraph" w:customStyle="1" w:styleId="xl157">
    <w:name w:val="xl157"/>
    <w:basedOn w:val="af1"/>
    <w:rsid w:val="007651C1"/>
    <w:pPr>
      <w:pBdr>
        <w:top w:val="single" w:sz="4" w:space="0" w:color="auto"/>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58">
    <w:name w:val="xl158"/>
    <w:basedOn w:val="af1"/>
    <w:rsid w:val="007651C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9">
    <w:name w:val="xl159"/>
    <w:basedOn w:val="af1"/>
    <w:rsid w:val="007651C1"/>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60">
    <w:name w:val="xl16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1">
    <w:name w:val="xl161"/>
    <w:basedOn w:val="af1"/>
    <w:rsid w:val="007651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2">
    <w:name w:val="xl162"/>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3">
    <w:name w:val="xl16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4">
    <w:name w:val="xl164"/>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5">
    <w:name w:val="xl165"/>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166">
    <w:name w:val="xl166"/>
    <w:basedOn w:val="af1"/>
    <w:rsid w:val="007651C1"/>
    <w:pPr>
      <w:pBdr>
        <w:top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1f">
    <w:name w:val="Стиль1"/>
    <w:basedOn w:val="af1"/>
    <w:link w:val="1f0"/>
    <w:qFormat/>
    <w:rsid w:val="003E7219"/>
    <w:pPr>
      <w:autoSpaceDE w:val="0"/>
      <w:autoSpaceDN w:val="0"/>
      <w:adjustRightInd w:val="0"/>
      <w:ind w:firstLine="540"/>
      <w:jc w:val="both"/>
    </w:pPr>
    <w:rPr>
      <w:rFonts w:eastAsiaTheme="minorEastAsia"/>
      <w:sz w:val="28"/>
      <w:szCs w:val="28"/>
      <w:lang w:eastAsia="en-US"/>
    </w:rPr>
  </w:style>
  <w:style w:type="character" w:customStyle="1" w:styleId="1f0">
    <w:name w:val="Стиль1 Знак"/>
    <w:basedOn w:val="af2"/>
    <w:link w:val="1f"/>
    <w:rsid w:val="003E7219"/>
    <w:rPr>
      <w:rFonts w:ascii="Times New Roman" w:eastAsiaTheme="minorEastAsia" w:hAnsi="Times New Roman" w:cs="Times New Roman"/>
      <w:sz w:val="28"/>
      <w:szCs w:val="28"/>
    </w:rPr>
  </w:style>
  <w:style w:type="numbering" w:customStyle="1" w:styleId="92">
    <w:name w:val="Нет списка9"/>
    <w:next w:val="af4"/>
    <w:uiPriority w:val="99"/>
    <w:semiHidden/>
    <w:unhideWhenUsed/>
    <w:rsid w:val="00455535"/>
  </w:style>
  <w:style w:type="character" w:customStyle="1" w:styleId="90">
    <w:name w:val="Заголовок 9 Знак"/>
    <w:basedOn w:val="af2"/>
    <w:link w:val="9"/>
    <w:uiPriority w:val="9"/>
    <w:rsid w:val="00680AEA"/>
    <w:rPr>
      <w:rFonts w:ascii="Times New Roman" w:eastAsia="Times New Roman" w:hAnsi="Times New Roman" w:cs="Times New Roman"/>
      <w:sz w:val="28"/>
      <w:szCs w:val="20"/>
    </w:rPr>
  </w:style>
  <w:style w:type="paragraph" w:customStyle="1" w:styleId="Char">
    <w:name w:val="Char Знак Знак"/>
    <w:basedOn w:val="af1"/>
    <w:rsid w:val="00680AEA"/>
    <w:pPr>
      <w:widowControl w:val="0"/>
      <w:adjustRightInd w:val="0"/>
      <w:spacing w:after="160" w:line="240" w:lineRule="exact"/>
      <w:jc w:val="right"/>
    </w:pPr>
    <w:rPr>
      <w:sz w:val="20"/>
      <w:szCs w:val="20"/>
      <w:lang w:val="en-GB" w:eastAsia="en-US"/>
    </w:rPr>
  </w:style>
  <w:style w:type="paragraph" w:customStyle="1" w:styleId="3d">
    <w:name w:val="Обычный3"/>
    <w:rsid w:val="00680AEA"/>
    <w:pPr>
      <w:spacing w:after="0" w:line="240" w:lineRule="auto"/>
      <w:jc w:val="both"/>
    </w:pPr>
    <w:rPr>
      <w:rFonts w:ascii="Times New Roman" w:eastAsia="Times New Roman" w:hAnsi="Times New Roman" w:cs="Times New Roman"/>
      <w:sz w:val="28"/>
      <w:szCs w:val="20"/>
      <w:lang w:eastAsia="ru-RU"/>
    </w:rPr>
  </w:style>
  <w:style w:type="paragraph" w:customStyle="1" w:styleId="1f1">
    <w:name w:val="Название1"/>
    <w:basedOn w:val="3d"/>
    <w:rsid w:val="00680AEA"/>
    <w:pPr>
      <w:jc w:val="center"/>
    </w:pPr>
    <w:rPr>
      <w:rFonts w:ascii="Arial" w:hAnsi="Arial"/>
      <w:sz w:val="24"/>
    </w:rPr>
  </w:style>
  <w:style w:type="paragraph" w:customStyle="1" w:styleId="210">
    <w:name w:val="Заголовок 21"/>
    <w:basedOn w:val="3d"/>
    <w:next w:val="3d"/>
    <w:rsid w:val="00680AEA"/>
    <w:pPr>
      <w:keepNext/>
      <w:jc w:val="center"/>
      <w:outlineLvl w:val="1"/>
    </w:pPr>
    <w:rPr>
      <w:rFonts w:ascii="Arial" w:hAnsi="Arial"/>
      <w:sz w:val="24"/>
    </w:rPr>
  </w:style>
  <w:style w:type="paragraph" w:customStyle="1" w:styleId="310">
    <w:name w:val="Основной текст 31"/>
    <w:basedOn w:val="3d"/>
    <w:rsid w:val="00680AEA"/>
    <w:pPr>
      <w:jc w:val="left"/>
    </w:pPr>
    <w:rPr>
      <w:rFonts w:ascii="Arial" w:hAnsi="Arial"/>
      <w:color w:val="FF0000"/>
    </w:rPr>
  </w:style>
  <w:style w:type="character" w:customStyle="1" w:styleId="1f2">
    <w:name w:val="Верхний колонтитул Знак1"/>
    <w:basedOn w:val="af2"/>
    <w:uiPriority w:val="99"/>
    <w:semiHidden/>
    <w:rsid w:val="00680AEA"/>
    <w:rPr>
      <w:sz w:val="24"/>
      <w:szCs w:val="24"/>
    </w:rPr>
  </w:style>
  <w:style w:type="character" w:customStyle="1" w:styleId="1f3">
    <w:name w:val="Нижний колонтитул Знак1"/>
    <w:basedOn w:val="af2"/>
    <w:uiPriority w:val="99"/>
    <w:semiHidden/>
    <w:rsid w:val="00680AEA"/>
    <w:rPr>
      <w:sz w:val="24"/>
      <w:szCs w:val="24"/>
    </w:rPr>
  </w:style>
  <w:style w:type="character" w:customStyle="1" w:styleId="1f4">
    <w:name w:val="Название Знак1"/>
    <w:basedOn w:val="af2"/>
    <w:uiPriority w:val="10"/>
    <w:rsid w:val="00680AEA"/>
    <w:rPr>
      <w:rFonts w:asciiTheme="majorHAnsi" w:eastAsiaTheme="majorEastAsia" w:hAnsiTheme="majorHAnsi" w:cstheme="majorBidi"/>
      <w:spacing w:val="-10"/>
      <w:kern w:val="28"/>
      <w:sz w:val="56"/>
      <w:szCs w:val="56"/>
    </w:rPr>
  </w:style>
  <w:style w:type="character" w:customStyle="1" w:styleId="1f5">
    <w:name w:val="Основной текст Знак1"/>
    <w:aliases w:val="Знак Знак1,Знак1 Знак Знак1,Основной текст1 Знак1, Знак Знак1, Знак1 Знак Знак1,Основной текст Знак Знак2,Основной текст Знак Знак Знак Знак1,Основной текст Знак Знак1 Знак,Название объекта Знак,Char1 Знак,!! Object Novogor !! Знак"/>
    <w:rsid w:val="00680AEA"/>
    <w:rPr>
      <w:rFonts w:ascii="Courier New" w:hAnsi="Courier New"/>
      <w:sz w:val="24"/>
    </w:rPr>
  </w:style>
  <w:style w:type="paragraph" w:customStyle="1" w:styleId="affff3">
    <w:name w:val="Кому"/>
    <w:basedOn w:val="af1"/>
    <w:rsid w:val="00680AEA"/>
    <w:rPr>
      <w:rFonts w:ascii="Baltica" w:hAnsi="Baltica"/>
      <w:szCs w:val="20"/>
    </w:rPr>
  </w:style>
  <w:style w:type="paragraph" w:customStyle="1" w:styleId="xl46">
    <w:name w:val="xl46"/>
    <w:basedOn w:val="af1"/>
    <w:uiPriority w:val="99"/>
    <w:rsid w:val="00680AEA"/>
    <w:pPr>
      <w:pBdr>
        <w:left w:val="single" w:sz="6" w:space="0" w:color="auto"/>
        <w:bottom w:val="single" w:sz="6" w:space="0" w:color="auto"/>
      </w:pBdr>
      <w:spacing w:before="100" w:after="100"/>
    </w:pPr>
    <w:rPr>
      <w:rFonts w:ascii="Bookman Old Style" w:hAnsi="Bookman Old Style"/>
      <w:b/>
      <w:szCs w:val="20"/>
    </w:rPr>
  </w:style>
  <w:style w:type="paragraph" w:customStyle="1" w:styleId="affff4">
    <w:name w:val="Внутренний адрес"/>
    <w:basedOn w:val="af1"/>
    <w:rsid w:val="00680AEA"/>
    <w:pPr>
      <w:autoSpaceDE w:val="0"/>
      <w:autoSpaceDN w:val="0"/>
    </w:pPr>
    <w:rPr>
      <w:sz w:val="20"/>
    </w:rPr>
  </w:style>
  <w:style w:type="paragraph" w:customStyle="1" w:styleId="affff5">
    <w:name w:val="черта"/>
    <w:autoRedefine/>
    <w:rsid w:val="00680AEA"/>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affff6">
    <w:name w:val="ОТСТУП"/>
    <w:basedOn w:val="af1"/>
    <w:rsid w:val="00680AEA"/>
    <w:pPr>
      <w:widowControl w:val="0"/>
      <w:numPr>
        <w:ilvl w:val="12"/>
      </w:numPr>
      <w:ind w:firstLine="709"/>
      <w:jc w:val="center"/>
    </w:pPr>
    <w:rPr>
      <w:szCs w:val="20"/>
    </w:rPr>
  </w:style>
  <w:style w:type="paragraph" w:customStyle="1" w:styleId="910">
    <w:name w:val="Заголовок 91"/>
    <w:rsid w:val="00680AEA"/>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ff7">
    <w:name w:val="для проектов"/>
    <w:basedOn w:val="af1"/>
    <w:semiHidden/>
    <w:rsid w:val="00680AEA"/>
    <w:pPr>
      <w:spacing w:line="360" w:lineRule="auto"/>
      <w:ind w:firstLine="709"/>
      <w:jc w:val="both"/>
    </w:pPr>
    <w:rPr>
      <w:sz w:val="28"/>
      <w:szCs w:val="20"/>
    </w:rPr>
  </w:style>
  <w:style w:type="paragraph" w:customStyle="1" w:styleId="affff8">
    <w:name w:val="Статья"/>
    <w:basedOn w:val="af1"/>
    <w:next w:val="af1"/>
    <w:rsid w:val="00680AEA"/>
    <w:pPr>
      <w:spacing w:line="288" w:lineRule="auto"/>
      <w:jc w:val="center"/>
    </w:pPr>
    <w:rPr>
      <w:b/>
      <w:bCs/>
      <w:sz w:val="28"/>
    </w:rPr>
  </w:style>
  <w:style w:type="paragraph" w:customStyle="1" w:styleId="affff9">
    <w:name w:val="Стандарт"/>
    <w:basedOn w:val="af1"/>
    <w:rsid w:val="00680AEA"/>
    <w:pPr>
      <w:spacing w:line="288" w:lineRule="auto"/>
      <w:ind w:firstLine="709"/>
      <w:jc w:val="both"/>
    </w:pPr>
    <w:rPr>
      <w:sz w:val="28"/>
    </w:rPr>
  </w:style>
  <w:style w:type="paragraph" w:customStyle="1" w:styleId="Heading">
    <w:name w:val="Heading"/>
    <w:uiPriority w:val="99"/>
    <w:rsid w:val="00680AEA"/>
    <w:pPr>
      <w:autoSpaceDE w:val="0"/>
      <w:autoSpaceDN w:val="0"/>
      <w:adjustRightInd w:val="0"/>
      <w:spacing w:after="0" w:line="240" w:lineRule="auto"/>
    </w:pPr>
    <w:rPr>
      <w:rFonts w:ascii="Arial" w:eastAsia="Times New Roman" w:hAnsi="Arial" w:cs="Arial"/>
      <w:b/>
      <w:bCs/>
      <w:lang w:eastAsia="ru-RU"/>
    </w:rPr>
  </w:style>
  <w:style w:type="paragraph" w:customStyle="1" w:styleId="affffa">
    <w:name w:val="Таблицы (моноширинный)"/>
    <w:basedOn w:val="af1"/>
    <w:next w:val="af1"/>
    <w:uiPriority w:val="99"/>
    <w:rsid w:val="00680AEA"/>
    <w:pPr>
      <w:widowControl w:val="0"/>
      <w:autoSpaceDE w:val="0"/>
      <w:autoSpaceDN w:val="0"/>
      <w:adjustRightInd w:val="0"/>
      <w:jc w:val="both"/>
    </w:pPr>
    <w:rPr>
      <w:rFonts w:ascii="Courier New" w:hAnsi="Courier New" w:cs="Courier New"/>
      <w:sz w:val="20"/>
      <w:szCs w:val="20"/>
    </w:rPr>
  </w:style>
  <w:style w:type="paragraph" w:customStyle="1" w:styleId="affffb">
    <w:name w:val="МОН"/>
    <w:basedOn w:val="af1"/>
    <w:rsid w:val="00680AEA"/>
    <w:pPr>
      <w:spacing w:line="360" w:lineRule="auto"/>
      <w:ind w:firstLine="709"/>
      <w:jc w:val="both"/>
    </w:pPr>
    <w:rPr>
      <w:sz w:val="28"/>
    </w:rPr>
  </w:style>
  <w:style w:type="paragraph" w:customStyle="1" w:styleId="affffc">
    <w:name w:val="Стиль"/>
    <w:rsid w:val="00680A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6">
    <w:name w:val="Знак Знак1 Знак"/>
    <w:basedOn w:val="af1"/>
    <w:rsid w:val="00680AEA"/>
    <w:pPr>
      <w:widowControl w:val="0"/>
      <w:adjustRightInd w:val="0"/>
      <w:spacing w:after="160" w:line="240" w:lineRule="exact"/>
      <w:jc w:val="right"/>
    </w:pPr>
    <w:rPr>
      <w:sz w:val="20"/>
      <w:szCs w:val="20"/>
      <w:lang w:val="en-GB" w:eastAsia="en-US"/>
    </w:rPr>
  </w:style>
  <w:style w:type="paragraph" w:customStyle="1" w:styleId="211">
    <w:name w:val="Основной текст 21"/>
    <w:basedOn w:val="af1"/>
    <w:rsid w:val="00680AEA"/>
    <w:pPr>
      <w:overflowPunct w:val="0"/>
      <w:autoSpaceDE w:val="0"/>
      <w:autoSpaceDN w:val="0"/>
      <w:adjustRightInd w:val="0"/>
      <w:ind w:firstLine="709"/>
      <w:jc w:val="both"/>
    </w:pPr>
    <w:rPr>
      <w:szCs w:val="20"/>
    </w:rPr>
  </w:style>
  <w:style w:type="paragraph" w:customStyle="1" w:styleId="Style5">
    <w:name w:val="Style5"/>
    <w:basedOn w:val="af1"/>
    <w:uiPriority w:val="99"/>
    <w:rsid w:val="00680AEA"/>
    <w:pPr>
      <w:widowControl w:val="0"/>
      <w:autoSpaceDE w:val="0"/>
      <w:autoSpaceDN w:val="0"/>
      <w:adjustRightInd w:val="0"/>
      <w:spacing w:line="314" w:lineRule="exact"/>
      <w:jc w:val="both"/>
    </w:pPr>
    <w:rPr>
      <w:rFonts w:ascii="Lucida Sans Unicode" w:hAnsi="Lucida Sans Unicode"/>
    </w:rPr>
  </w:style>
  <w:style w:type="character" w:customStyle="1" w:styleId="FontStyle23">
    <w:name w:val="Font Style23"/>
    <w:rsid w:val="00680AEA"/>
    <w:rPr>
      <w:rFonts w:ascii="Lucida Sans Unicode" w:hAnsi="Lucida Sans Unicode" w:cs="Lucida Sans Unicode"/>
      <w:b/>
      <w:bCs/>
      <w:spacing w:val="-10"/>
      <w:sz w:val="20"/>
      <w:szCs w:val="20"/>
    </w:rPr>
  </w:style>
  <w:style w:type="character" w:customStyle="1" w:styleId="FontStyle24">
    <w:name w:val="Font Style24"/>
    <w:rsid w:val="00680AEA"/>
    <w:rPr>
      <w:rFonts w:ascii="Lucida Sans Unicode" w:hAnsi="Lucida Sans Unicode" w:cs="Lucida Sans Unicode"/>
      <w:b/>
      <w:bCs/>
      <w:sz w:val="20"/>
      <w:szCs w:val="20"/>
    </w:rPr>
  </w:style>
  <w:style w:type="character" w:customStyle="1" w:styleId="FontStyle26">
    <w:name w:val="Font Style26"/>
    <w:rsid w:val="00680AEA"/>
    <w:rPr>
      <w:rFonts w:ascii="Lucida Sans Unicode" w:hAnsi="Lucida Sans Unicode" w:cs="Lucida Sans Unicode"/>
      <w:spacing w:val="-20"/>
      <w:sz w:val="22"/>
      <w:szCs w:val="22"/>
    </w:rPr>
  </w:style>
  <w:style w:type="paragraph" w:customStyle="1" w:styleId="Style12">
    <w:name w:val="Style12"/>
    <w:basedOn w:val="af1"/>
    <w:rsid w:val="00680AEA"/>
    <w:pPr>
      <w:widowControl w:val="0"/>
      <w:autoSpaceDE w:val="0"/>
      <w:autoSpaceDN w:val="0"/>
      <w:adjustRightInd w:val="0"/>
      <w:spacing w:line="310" w:lineRule="exact"/>
      <w:ind w:firstLine="360"/>
      <w:jc w:val="both"/>
    </w:pPr>
    <w:rPr>
      <w:rFonts w:ascii="Lucida Sans Unicode" w:hAnsi="Lucida Sans Unicode"/>
    </w:rPr>
  </w:style>
  <w:style w:type="paragraph" w:customStyle="1" w:styleId="Style13">
    <w:name w:val="Style13"/>
    <w:basedOn w:val="af1"/>
    <w:rsid w:val="00680AEA"/>
    <w:pPr>
      <w:widowControl w:val="0"/>
      <w:autoSpaceDE w:val="0"/>
      <w:autoSpaceDN w:val="0"/>
      <w:adjustRightInd w:val="0"/>
      <w:spacing w:line="310" w:lineRule="exact"/>
      <w:ind w:firstLine="698"/>
      <w:jc w:val="both"/>
    </w:pPr>
    <w:rPr>
      <w:rFonts w:ascii="Lucida Sans Unicode" w:hAnsi="Lucida Sans Unicode"/>
    </w:rPr>
  </w:style>
  <w:style w:type="character" w:customStyle="1" w:styleId="FontStyle29">
    <w:name w:val="Font Style29"/>
    <w:rsid w:val="00680AEA"/>
    <w:rPr>
      <w:rFonts w:ascii="Bookman Old Style" w:hAnsi="Bookman Old Style" w:cs="Bookman Old Style"/>
      <w:i/>
      <w:iCs/>
      <w:spacing w:val="10"/>
      <w:sz w:val="22"/>
      <w:szCs w:val="22"/>
    </w:rPr>
  </w:style>
  <w:style w:type="character" w:customStyle="1" w:styleId="FontStyle31">
    <w:name w:val="Font Style31"/>
    <w:rsid w:val="00680AEA"/>
    <w:rPr>
      <w:rFonts w:ascii="Lucida Sans Unicode" w:hAnsi="Lucida Sans Unicode" w:cs="Lucida Sans Unicode"/>
      <w:sz w:val="20"/>
      <w:szCs w:val="20"/>
    </w:rPr>
  </w:style>
  <w:style w:type="character" w:customStyle="1" w:styleId="FontStyle35">
    <w:name w:val="Font Style35"/>
    <w:rsid w:val="00680AEA"/>
    <w:rPr>
      <w:rFonts w:ascii="Lucida Sans Unicode" w:hAnsi="Lucida Sans Unicode" w:cs="Lucida Sans Unicode"/>
      <w:spacing w:val="20"/>
      <w:sz w:val="20"/>
      <w:szCs w:val="20"/>
    </w:rPr>
  </w:style>
  <w:style w:type="paragraph" w:customStyle="1" w:styleId="Style17">
    <w:name w:val="Style17"/>
    <w:basedOn w:val="af1"/>
    <w:rsid w:val="00680AEA"/>
    <w:pPr>
      <w:widowControl w:val="0"/>
      <w:autoSpaceDE w:val="0"/>
      <w:autoSpaceDN w:val="0"/>
      <w:adjustRightInd w:val="0"/>
      <w:spacing w:line="317" w:lineRule="exact"/>
      <w:ind w:firstLine="698"/>
    </w:pPr>
    <w:rPr>
      <w:rFonts w:ascii="Lucida Sans Unicode" w:hAnsi="Lucida Sans Unicode"/>
    </w:rPr>
  </w:style>
  <w:style w:type="character" w:customStyle="1" w:styleId="FontStyle33">
    <w:name w:val="Font Style33"/>
    <w:rsid w:val="00680AEA"/>
    <w:rPr>
      <w:rFonts w:ascii="Lucida Sans Unicode" w:hAnsi="Lucida Sans Unicode" w:cs="Lucida Sans Unicode"/>
      <w:i/>
      <w:iCs/>
      <w:spacing w:val="-10"/>
      <w:sz w:val="14"/>
      <w:szCs w:val="14"/>
    </w:rPr>
  </w:style>
  <w:style w:type="character" w:customStyle="1" w:styleId="FontStyle50">
    <w:name w:val="Font Style50"/>
    <w:rsid w:val="00680AEA"/>
    <w:rPr>
      <w:rFonts w:ascii="Times New Roman" w:hAnsi="Times New Roman" w:cs="Times New Roman"/>
      <w:sz w:val="26"/>
      <w:szCs w:val="26"/>
    </w:rPr>
  </w:style>
  <w:style w:type="paragraph" w:customStyle="1" w:styleId="2e">
    <w:name w:val="Без интервала2"/>
    <w:rsid w:val="00680AEA"/>
    <w:pPr>
      <w:spacing w:after="0" w:line="240" w:lineRule="auto"/>
    </w:pPr>
    <w:rPr>
      <w:rFonts w:ascii="Calibri" w:eastAsia="Times New Roman" w:hAnsi="Calibri" w:cs="Times New Roman"/>
    </w:rPr>
  </w:style>
  <w:style w:type="paragraph" w:customStyle="1" w:styleId="1f7">
    <w:name w:val="Обычный (веб)1"/>
    <w:basedOn w:val="af1"/>
    <w:qFormat/>
    <w:rsid w:val="00680AEA"/>
    <w:pPr>
      <w:suppressAutoHyphens/>
      <w:spacing w:line="100" w:lineRule="atLeast"/>
      <w:jc w:val="both"/>
    </w:pPr>
    <w:rPr>
      <w:rFonts w:ascii="Arial" w:eastAsia="Arial" w:hAnsi="Arial"/>
      <w:kern w:val="1"/>
      <w:sz w:val="28"/>
      <w:szCs w:val="20"/>
      <w:lang w:eastAsia="ar-SA"/>
    </w:rPr>
  </w:style>
  <w:style w:type="paragraph" w:customStyle="1" w:styleId="Char0">
    <w:name w:val="Char"/>
    <w:basedOn w:val="af1"/>
    <w:rsid w:val="00680AEA"/>
    <w:pPr>
      <w:keepLines/>
      <w:spacing w:after="160" w:line="240" w:lineRule="exact"/>
    </w:pPr>
    <w:rPr>
      <w:rFonts w:ascii="Verdana" w:eastAsia="MS Mincho" w:hAnsi="Verdana" w:cs="Franklin Gothic Book"/>
      <w:sz w:val="20"/>
      <w:szCs w:val="20"/>
      <w:lang w:val="en-US" w:eastAsia="en-US"/>
    </w:rPr>
  </w:style>
  <w:style w:type="paragraph" w:customStyle="1" w:styleId="1f8">
    <w:name w:val="Абзац списка1"/>
    <w:basedOn w:val="af1"/>
    <w:link w:val="ListParagraphChar"/>
    <w:uiPriority w:val="99"/>
    <w:rsid w:val="00680AEA"/>
    <w:pPr>
      <w:spacing w:after="200" w:line="276" w:lineRule="auto"/>
      <w:ind w:left="720"/>
      <w:contextualSpacing/>
    </w:pPr>
    <w:rPr>
      <w:rFonts w:ascii="Calibri" w:hAnsi="Calibri"/>
      <w:sz w:val="22"/>
      <w:szCs w:val="22"/>
      <w:lang w:eastAsia="en-US"/>
    </w:rPr>
  </w:style>
  <w:style w:type="character" w:customStyle="1" w:styleId="1f9">
    <w:name w:val="Подзаголовок Знак1"/>
    <w:basedOn w:val="af2"/>
    <w:uiPriority w:val="11"/>
    <w:rsid w:val="00680AEA"/>
    <w:rPr>
      <w:rFonts w:asciiTheme="minorHAnsi" w:eastAsiaTheme="minorEastAsia" w:hAnsiTheme="minorHAnsi" w:cstheme="minorBidi"/>
      <w:color w:val="5A5A5A" w:themeColor="text1" w:themeTint="A5"/>
      <w:spacing w:val="15"/>
      <w:sz w:val="22"/>
      <w:szCs w:val="22"/>
    </w:rPr>
  </w:style>
  <w:style w:type="character" w:customStyle="1" w:styleId="2f">
    <w:name w:val="Цитата 2 Знак"/>
    <w:link w:val="2f0"/>
    <w:uiPriority w:val="29"/>
    <w:rsid w:val="00680AEA"/>
    <w:rPr>
      <w:rFonts w:eastAsia="Calibri"/>
      <w:i/>
      <w:iCs/>
      <w:color w:val="000000"/>
      <w:sz w:val="24"/>
    </w:rPr>
  </w:style>
  <w:style w:type="paragraph" w:styleId="2f0">
    <w:name w:val="Quote"/>
    <w:basedOn w:val="af1"/>
    <w:next w:val="af1"/>
    <w:link w:val="2f"/>
    <w:uiPriority w:val="29"/>
    <w:qFormat/>
    <w:rsid w:val="00680AEA"/>
    <w:pPr>
      <w:spacing w:after="200"/>
    </w:pPr>
    <w:rPr>
      <w:rFonts w:asciiTheme="minorHAnsi" w:eastAsia="Calibri" w:hAnsiTheme="minorHAnsi" w:cstheme="minorBidi"/>
      <w:i/>
      <w:iCs/>
      <w:color w:val="000000"/>
      <w:szCs w:val="22"/>
      <w:lang w:eastAsia="en-US"/>
    </w:rPr>
  </w:style>
  <w:style w:type="character" w:customStyle="1" w:styleId="212">
    <w:name w:val="Цитата 2 Знак1"/>
    <w:basedOn w:val="af2"/>
    <w:uiPriority w:val="29"/>
    <w:rsid w:val="00680AEA"/>
    <w:rPr>
      <w:rFonts w:ascii="Times New Roman" w:eastAsia="Times New Roman" w:hAnsi="Times New Roman" w:cs="Times New Roman"/>
      <w:i/>
      <w:iCs/>
      <w:color w:val="404040" w:themeColor="text1" w:themeTint="BF"/>
      <w:sz w:val="24"/>
      <w:szCs w:val="24"/>
      <w:lang w:eastAsia="ru-RU"/>
    </w:rPr>
  </w:style>
  <w:style w:type="character" w:customStyle="1" w:styleId="affffd">
    <w:name w:val="Выделенная цитата Знак"/>
    <w:link w:val="affffe"/>
    <w:uiPriority w:val="30"/>
    <w:rsid w:val="00680AEA"/>
    <w:rPr>
      <w:rFonts w:eastAsia="Calibri"/>
      <w:b/>
      <w:bCs/>
      <w:i/>
      <w:iCs/>
      <w:color w:val="4F81BD"/>
      <w:sz w:val="24"/>
    </w:rPr>
  </w:style>
  <w:style w:type="paragraph" w:styleId="affffe">
    <w:name w:val="Intense Quote"/>
    <w:basedOn w:val="af1"/>
    <w:next w:val="af1"/>
    <w:link w:val="affffd"/>
    <w:uiPriority w:val="30"/>
    <w:qFormat/>
    <w:rsid w:val="00680AEA"/>
    <w:pPr>
      <w:pBdr>
        <w:bottom w:val="single" w:sz="4" w:space="4" w:color="4F81BD"/>
      </w:pBdr>
      <w:spacing w:before="200" w:after="280"/>
      <w:ind w:left="936" w:right="936"/>
    </w:pPr>
    <w:rPr>
      <w:rFonts w:asciiTheme="minorHAnsi" w:eastAsia="Calibri" w:hAnsiTheme="minorHAnsi" w:cstheme="minorBidi"/>
      <w:b/>
      <w:bCs/>
      <w:i/>
      <w:iCs/>
      <w:color w:val="4F81BD"/>
      <w:szCs w:val="22"/>
      <w:lang w:eastAsia="en-US"/>
    </w:rPr>
  </w:style>
  <w:style w:type="character" w:customStyle="1" w:styleId="1fa">
    <w:name w:val="Выделенная цитата Знак1"/>
    <w:basedOn w:val="af2"/>
    <w:uiPriority w:val="30"/>
    <w:rsid w:val="00680AEA"/>
    <w:rPr>
      <w:rFonts w:ascii="Times New Roman" w:eastAsia="Times New Roman" w:hAnsi="Times New Roman" w:cs="Times New Roman"/>
      <w:i/>
      <w:iCs/>
      <w:color w:val="4F81BD" w:themeColor="accent1"/>
      <w:sz w:val="24"/>
      <w:szCs w:val="24"/>
      <w:lang w:eastAsia="ru-RU"/>
    </w:rPr>
  </w:style>
  <w:style w:type="character" w:customStyle="1" w:styleId="1fb">
    <w:name w:val="Текст выноски Знак1"/>
    <w:basedOn w:val="af2"/>
    <w:uiPriority w:val="99"/>
    <w:rsid w:val="00680AEA"/>
    <w:rPr>
      <w:rFonts w:ascii="Segoe UI" w:hAnsi="Segoe UI" w:cs="Segoe UI"/>
      <w:sz w:val="18"/>
      <w:szCs w:val="18"/>
    </w:rPr>
  </w:style>
  <w:style w:type="character" w:customStyle="1" w:styleId="1fc">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basedOn w:val="af2"/>
    <w:uiPriority w:val="99"/>
    <w:rsid w:val="00680AEA"/>
  </w:style>
  <w:style w:type="paragraph" w:customStyle="1" w:styleId="3e">
    <w:name w:val="Без интервала3"/>
    <w:rsid w:val="0084507C"/>
    <w:pPr>
      <w:widowControl w:val="0"/>
      <w:suppressAutoHyphens/>
    </w:pPr>
    <w:rPr>
      <w:rFonts w:ascii="Calibri" w:eastAsia="DejaVu Sans" w:hAnsi="Calibri" w:cs="Times New Roman"/>
      <w:kern w:val="2"/>
      <w:lang w:eastAsia="ar-SA"/>
    </w:rPr>
  </w:style>
  <w:style w:type="paragraph" w:styleId="afffff">
    <w:name w:val="endnote text"/>
    <w:basedOn w:val="af1"/>
    <w:link w:val="afffff0"/>
    <w:uiPriority w:val="99"/>
    <w:qFormat/>
    <w:rsid w:val="0084507C"/>
    <w:rPr>
      <w:sz w:val="20"/>
      <w:szCs w:val="20"/>
    </w:rPr>
  </w:style>
  <w:style w:type="character" w:customStyle="1" w:styleId="afffff0">
    <w:name w:val="Текст концевой сноски Знак"/>
    <w:basedOn w:val="af2"/>
    <w:link w:val="afffff"/>
    <w:uiPriority w:val="99"/>
    <w:qFormat/>
    <w:rsid w:val="0084507C"/>
    <w:rPr>
      <w:rFonts w:ascii="Times New Roman" w:eastAsia="Times New Roman" w:hAnsi="Times New Roman" w:cs="Times New Roman"/>
      <w:sz w:val="20"/>
      <w:szCs w:val="20"/>
      <w:lang w:eastAsia="ru-RU"/>
    </w:rPr>
  </w:style>
  <w:style w:type="character" w:styleId="afffff1">
    <w:name w:val="endnote reference"/>
    <w:uiPriority w:val="99"/>
    <w:qFormat/>
    <w:rsid w:val="0084507C"/>
    <w:rPr>
      <w:vertAlign w:val="superscript"/>
    </w:rPr>
  </w:style>
  <w:style w:type="character" w:customStyle="1" w:styleId="FontStyle49">
    <w:name w:val="Font Style49"/>
    <w:basedOn w:val="af2"/>
    <w:rsid w:val="0084507C"/>
  </w:style>
  <w:style w:type="numbering" w:customStyle="1" w:styleId="101">
    <w:name w:val="Нет списка10"/>
    <w:next w:val="af4"/>
    <w:uiPriority w:val="99"/>
    <w:semiHidden/>
    <w:unhideWhenUsed/>
    <w:rsid w:val="00DB48F8"/>
  </w:style>
  <w:style w:type="table" w:customStyle="1" w:styleId="102">
    <w:name w:val="Сетка таблицы10"/>
    <w:basedOn w:val="af3"/>
    <w:next w:val="affa"/>
    <w:rsid w:val="00DB4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E017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numbering" w:customStyle="1" w:styleId="110">
    <w:name w:val="Нет списка11"/>
    <w:next w:val="af4"/>
    <w:uiPriority w:val="99"/>
    <w:semiHidden/>
    <w:unhideWhenUsed/>
    <w:rsid w:val="001A2327"/>
  </w:style>
  <w:style w:type="character" w:customStyle="1" w:styleId="afffff2">
    <w:name w:val="Нет"/>
    <w:uiPriority w:val="99"/>
    <w:rsid w:val="00D02243"/>
  </w:style>
  <w:style w:type="character" w:customStyle="1" w:styleId="Hyperlink0">
    <w:name w:val="Hyperlink.0"/>
    <w:uiPriority w:val="99"/>
    <w:rsid w:val="00D02243"/>
    <w:rPr>
      <w:color w:val="0000FF"/>
      <w:spacing w:val="0"/>
      <w:kern w:val="0"/>
      <w:position w:val="0"/>
      <w:sz w:val="22"/>
      <w:szCs w:val="22"/>
      <w:u w:val="single" w:color="0000FF"/>
      <w:vertAlign w:val="baseline"/>
      <w:lang w:val="ru-RU"/>
    </w:rPr>
  </w:style>
  <w:style w:type="table" w:customStyle="1" w:styleId="112">
    <w:name w:val="Сетка таблицы11"/>
    <w:basedOn w:val="af3"/>
    <w:next w:val="affa"/>
    <w:uiPriority w:val="99"/>
    <w:rsid w:val="000D44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f4"/>
    <w:uiPriority w:val="99"/>
    <w:semiHidden/>
    <w:unhideWhenUsed/>
    <w:rsid w:val="00643A23"/>
  </w:style>
  <w:style w:type="table" w:customStyle="1" w:styleId="121">
    <w:name w:val="Сетка таблицы12"/>
    <w:basedOn w:val="af3"/>
    <w:next w:val="affa"/>
    <w:rsid w:val="00643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4"/>
    <w:uiPriority w:val="99"/>
    <w:semiHidden/>
    <w:unhideWhenUsed/>
    <w:rsid w:val="001F575F"/>
  </w:style>
  <w:style w:type="paragraph" w:customStyle="1" w:styleId="ConsPlusDocList">
    <w:name w:val="ConsPlusDocList"/>
    <w:uiPriority w:val="99"/>
    <w:rsid w:val="001F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1F57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1F575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40">
    <w:name w:val="Нет списка14"/>
    <w:next w:val="af4"/>
    <w:uiPriority w:val="99"/>
    <w:semiHidden/>
    <w:unhideWhenUsed/>
    <w:rsid w:val="004170F2"/>
  </w:style>
  <w:style w:type="numbering" w:customStyle="1" w:styleId="150">
    <w:name w:val="Нет списка15"/>
    <w:next w:val="af4"/>
    <w:semiHidden/>
    <w:unhideWhenUsed/>
    <w:rsid w:val="007F4CD5"/>
  </w:style>
  <w:style w:type="numbering" w:customStyle="1" w:styleId="160">
    <w:name w:val="Нет списка16"/>
    <w:next w:val="af4"/>
    <w:semiHidden/>
    <w:unhideWhenUsed/>
    <w:rsid w:val="007F4CD5"/>
  </w:style>
  <w:style w:type="numbering" w:customStyle="1" w:styleId="170">
    <w:name w:val="Нет списка17"/>
    <w:next w:val="af4"/>
    <w:uiPriority w:val="99"/>
    <w:semiHidden/>
    <w:unhideWhenUsed/>
    <w:rsid w:val="00117712"/>
  </w:style>
  <w:style w:type="table" w:customStyle="1" w:styleId="133">
    <w:name w:val="Сетка таблицы13"/>
    <w:basedOn w:val="af3"/>
    <w:next w:val="affa"/>
    <w:rsid w:val="001177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f1"/>
    <w:next w:val="af5"/>
    <w:rsid w:val="008C0F04"/>
    <w:pPr>
      <w:keepNext/>
      <w:widowControl w:val="0"/>
      <w:suppressAutoHyphens/>
      <w:spacing w:before="240" w:after="120"/>
    </w:pPr>
    <w:rPr>
      <w:rFonts w:ascii="Arial" w:eastAsia="Lucida Sans Unicode" w:hAnsi="Arial" w:cs="Mangal"/>
      <w:kern w:val="1"/>
      <w:sz w:val="28"/>
      <w:szCs w:val="28"/>
      <w:lang w:eastAsia="zh-CN" w:bidi="hi-IN"/>
    </w:rPr>
  </w:style>
  <w:style w:type="paragraph" w:styleId="afffff3">
    <w:name w:val="List"/>
    <w:aliases w:val="List Char"/>
    <w:basedOn w:val="af5"/>
    <w:uiPriority w:val="99"/>
    <w:rsid w:val="008C0F04"/>
    <w:pPr>
      <w:widowControl w:val="0"/>
      <w:suppressAutoHyphens/>
      <w:spacing w:after="120"/>
      <w:jc w:val="left"/>
    </w:pPr>
    <w:rPr>
      <w:rFonts w:eastAsia="Lucida Sans Unicode" w:cs="Mangal"/>
      <w:b w:val="0"/>
      <w:bCs w:val="0"/>
      <w:kern w:val="1"/>
      <w:sz w:val="24"/>
      <w:lang w:eastAsia="zh-CN" w:bidi="hi-IN"/>
    </w:rPr>
  </w:style>
  <w:style w:type="paragraph" w:customStyle="1" w:styleId="1fe">
    <w:name w:val="Указатель1"/>
    <w:basedOn w:val="af1"/>
    <w:rsid w:val="008C0F04"/>
    <w:pPr>
      <w:widowControl w:val="0"/>
      <w:suppressLineNumbers/>
      <w:suppressAutoHyphens/>
    </w:pPr>
    <w:rPr>
      <w:rFonts w:eastAsia="Lucida Sans Unicode" w:cs="Mangal"/>
      <w:kern w:val="1"/>
      <w:lang w:eastAsia="zh-CN" w:bidi="hi-IN"/>
    </w:rPr>
  </w:style>
  <w:style w:type="paragraph" w:customStyle="1" w:styleId="ConsCell">
    <w:name w:val="ConsCell"/>
    <w:rsid w:val="008C0F0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WW8Num1z0">
    <w:name w:val="WW8Num1z0"/>
    <w:rsid w:val="008C0F04"/>
  </w:style>
  <w:style w:type="character" w:customStyle="1" w:styleId="WW8Num1z1">
    <w:name w:val="WW8Num1z1"/>
    <w:rsid w:val="008C0F04"/>
  </w:style>
  <w:style w:type="character" w:customStyle="1" w:styleId="WW8Num1z2">
    <w:name w:val="WW8Num1z2"/>
    <w:rsid w:val="008C0F04"/>
  </w:style>
  <w:style w:type="character" w:customStyle="1" w:styleId="WW8Num1z3">
    <w:name w:val="WW8Num1z3"/>
    <w:rsid w:val="008C0F04"/>
  </w:style>
  <w:style w:type="character" w:customStyle="1" w:styleId="WW8Num1z4">
    <w:name w:val="WW8Num1z4"/>
    <w:rsid w:val="008C0F04"/>
  </w:style>
  <w:style w:type="character" w:customStyle="1" w:styleId="WW8Num1z5">
    <w:name w:val="WW8Num1z5"/>
    <w:rsid w:val="008C0F04"/>
  </w:style>
  <w:style w:type="character" w:customStyle="1" w:styleId="WW8Num1z6">
    <w:name w:val="WW8Num1z6"/>
    <w:rsid w:val="008C0F04"/>
  </w:style>
  <w:style w:type="character" w:customStyle="1" w:styleId="WW8Num1z7">
    <w:name w:val="WW8Num1z7"/>
    <w:rsid w:val="008C0F04"/>
  </w:style>
  <w:style w:type="character" w:customStyle="1" w:styleId="WW8Num1z8">
    <w:name w:val="WW8Num1z8"/>
    <w:rsid w:val="008C0F04"/>
  </w:style>
  <w:style w:type="character" w:customStyle="1" w:styleId="2f1">
    <w:name w:val="Основной шрифт абзаца2"/>
    <w:rsid w:val="008C0F04"/>
  </w:style>
  <w:style w:type="character" w:customStyle="1" w:styleId="WW8Num2zfalse">
    <w:name w:val="WW8Num2zfalse"/>
    <w:rsid w:val="008C0F04"/>
  </w:style>
  <w:style w:type="character" w:customStyle="1" w:styleId="WW8Num2ztrue">
    <w:name w:val="WW8Num2ztrue"/>
    <w:rsid w:val="008C0F04"/>
  </w:style>
  <w:style w:type="character" w:customStyle="1" w:styleId="WW-WW8Num2ztrue">
    <w:name w:val="WW-WW8Num2ztrue"/>
    <w:rsid w:val="008C0F04"/>
  </w:style>
  <w:style w:type="character" w:customStyle="1" w:styleId="WW-WW8Num2ztrue1">
    <w:name w:val="WW-WW8Num2ztrue1"/>
    <w:rsid w:val="008C0F04"/>
  </w:style>
  <w:style w:type="character" w:customStyle="1" w:styleId="WW-WW8Num2ztrue2">
    <w:name w:val="WW-WW8Num2ztrue2"/>
    <w:rsid w:val="008C0F04"/>
  </w:style>
  <w:style w:type="character" w:customStyle="1" w:styleId="WW-WW8Num2ztrue3">
    <w:name w:val="WW-WW8Num2ztrue3"/>
    <w:rsid w:val="008C0F04"/>
  </w:style>
  <w:style w:type="character" w:customStyle="1" w:styleId="WW-WW8Num2ztrue4">
    <w:name w:val="WW-WW8Num2ztrue4"/>
    <w:rsid w:val="008C0F04"/>
  </w:style>
  <w:style w:type="character" w:customStyle="1" w:styleId="WW-WW8Num2ztrue5">
    <w:name w:val="WW-WW8Num2ztrue5"/>
    <w:rsid w:val="008C0F04"/>
  </w:style>
  <w:style w:type="character" w:customStyle="1" w:styleId="WW-WW8Num2ztrue6">
    <w:name w:val="WW-WW8Num2ztrue6"/>
    <w:rsid w:val="008C0F04"/>
  </w:style>
  <w:style w:type="character" w:customStyle="1" w:styleId="WW8Num1ztrue">
    <w:name w:val="WW8Num1ztrue"/>
    <w:rsid w:val="008C0F04"/>
  </w:style>
  <w:style w:type="character" w:customStyle="1" w:styleId="WW-WW8Num1ztrue">
    <w:name w:val="WW-WW8Num1ztrue"/>
    <w:rsid w:val="008C0F04"/>
  </w:style>
  <w:style w:type="character" w:customStyle="1" w:styleId="WW-WW8Num1ztrue1">
    <w:name w:val="WW-WW8Num1ztrue1"/>
    <w:rsid w:val="008C0F04"/>
  </w:style>
  <w:style w:type="character" w:customStyle="1" w:styleId="WW-WW8Num1ztrue2">
    <w:name w:val="WW-WW8Num1ztrue2"/>
    <w:rsid w:val="008C0F04"/>
  </w:style>
  <w:style w:type="character" w:customStyle="1" w:styleId="WW-WW8Num1ztrue3">
    <w:name w:val="WW-WW8Num1ztrue3"/>
    <w:rsid w:val="008C0F04"/>
  </w:style>
  <w:style w:type="character" w:customStyle="1" w:styleId="WW-WW8Num1ztrue4">
    <w:name w:val="WW-WW8Num1ztrue4"/>
    <w:rsid w:val="008C0F04"/>
  </w:style>
  <w:style w:type="character" w:customStyle="1" w:styleId="WW-WW8Num1ztrue5">
    <w:name w:val="WW-WW8Num1ztrue5"/>
    <w:rsid w:val="008C0F04"/>
  </w:style>
  <w:style w:type="character" w:customStyle="1" w:styleId="WW-WW8Num1ztrue6">
    <w:name w:val="WW-WW8Num1ztrue6"/>
    <w:rsid w:val="008C0F04"/>
  </w:style>
  <w:style w:type="character" w:customStyle="1" w:styleId="1ff">
    <w:name w:val="Основной шрифт абзаца1"/>
    <w:rsid w:val="008C0F04"/>
  </w:style>
  <w:style w:type="character" w:customStyle="1" w:styleId="afffff4">
    <w:name w:val="Символ сноски"/>
    <w:rsid w:val="008C0F04"/>
    <w:rPr>
      <w:vertAlign w:val="superscript"/>
    </w:rPr>
  </w:style>
  <w:style w:type="character" w:customStyle="1" w:styleId="1ff0">
    <w:name w:val="Знак сноски1"/>
    <w:rsid w:val="008C0F04"/>
    <w:rPr>
      <w:vertAlign w:val="superscript"/>
    </w:rPr>
  </w:style>
  <w:style w:type="character" w:styleId="afffff5">
    <w:name w:val="line number"/>
    <w:uiPriority w:val="99"/>
    <w:rsid w:val="008C0F04"/>
  </w:style>
  <w:style w:type="paragraph" w:customStyle="1" w:styleId="2f2">
    <w:name w:val="Указатель2"/>
    <w:basedOn w:val="af1"/>
    <w:rsid w:val="008C0F04"/>
    <w:pPr>
      <w:suppressLineNumbers/>
      <w:suppressAutoHyphens/>
    </w:pPr>
    <w:rPr>
      <w:rFonts w:cs="Mangal"/>
      <w:lang w:eastAsia="zh-CN"/>
    </w:rPr>
  </w:style>
  <w:style w:type="paragraph" w:customStyle="1" w:styleId="1ff1">
    <w:name w:val="Название объекта1"/>
    <w:basedOn w:val="af1"/>
    <w:rsid w:val="008C0F04"/>
    <w:pPr>
      <w:suppressLineNumbers/>
      <w:suppressAutoHyphens/>
      <w:spacing w:before="120" w:after="120"/>
    </w:pPr>
    <w:rPr>
      <w:rFonts w:cs="Mangal"/>
      <w:i/>
      <w:iCs/>
      <w:lang w:eastAsia="zh-CN"/>
    </w:rPr>
  </w:style>
  <w:style w:type="paragraph" w:customStyle="1" w:styleId="afffff6">
    <w:name w:val="Содержимое таблицы"/>
    <w:basedOn w:val="af1"/>
    <w:rsid w:val="008C0F04"/>
    <w:pPr>
      <w:suppressLineNumbers/>
      <w:suppressAutoHyphens/>
    </w:pPr>
    <w:rPr>
      <w:lang w:eastAsia="zh-CN"/>
    </w:rPr>
  </w:style>
  <w:style w:type="paragraph" w:customStyle="1" w:styleId="afffff7">
    <w:name w:val="Заголовок таблицы"/>
    <w:basedOn w:val="afffff6"/>
    <w:rsid w:val="008C0F04"/>
    <w:pPr>
      <w:jc w:val="center"/>
    </w:pPr>
    <w:rPr>
      <w:b/>
      <w:bCs/>
    </w:rPr>
  </w:style>
  <w:style w:type="paragraph" w:customStyle="1" w:styleId="afffff8">
    <w:name w:val="Содержимое врезки"/>
    <w:basedOn w:val="af5"/>
    <w:rsid w:val="008C0F04"/>
    <w:pPr>
      <w:suppressAutoHyphens/>
      <w:spacing w:after="120"/>
      <w:jc w:val="left"/>
    </w:pPr>
    <w:rPr>
      <w:b w:val="0"/>
      <w:bCs w:val="0"/>
      <w:sz w:val="24"/>
      <w:lang w:eastAsia="zh-CN"/>
    </w:rPr>
  </w:style>
  <w:style w:type="paragraph" w:customStyle="1" w:styleId="Textbody">
    <w:name w:val="Text body"/>
    <w:basedOn w:val="af1"/>
    <w:rsid w:val="008C0F04"/>
    <w:pPr>
      <w:suppressAutoHyphens/>
      <w:spacing w:after="120"/>
    </w:pPr>
    <w:rPr>
      <w:color w:val="000000"/>
      <w:sz w:val="20"/>
      <w:szCs w:val="20"/>
      <w:lang w:eastAsia="zh-CN"/>
    </w:rPr>
  </w:style>
  <w:style w:type="paragraph" w:customStyle="1" w:styleId="afffff9">
    <w:name w:val="Блочная цитата"/>
    <w:basedOn w:val="af1"/>
    <w:rsid w:val="008C0F04"/>
    <w:pPr>
      <w:suppressAutoHyphens/>
      <w:spacing w:after="283"/>
      <w:ind w:left="567" w:right="567"/>
    </w:pPr>
    <w:rPr>
      <w:lang w:eastAsia="zh-CN"/>
    </w:rPr>
  </w:style>
  <w:style w:type="numbering" w:customStyle="1" w:styleId="180">
    <w:name w:val="Нет списка18"/>
    <w:next w:val="af4"/>
    <w:uiPriority w:val="99"/>
    <w:semiHidden/>
    <w:unhideWhenUsed/>
    <w:rsid w:val="00D63D9A"/>
  </w:style>
  <w:style w:type="table" w:customStyle="1" w:styleId="141">
    <w:name w:val="Сетка таблицы14"/>
    <w:basedOn w:val="af3"/>
    <w:next w:val="affa"/>
    <w:rsid w:val="00D6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3"/>
    <w:next w:val="affa"/>
    <w:uiPriority w:val="59"/>
    <w:rsid w:val="000B45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f1"/>
    <w:qFormat/>
    <w:rsid w:val="00395912"/>
    <w:pPr>
      <w:spacing w:line="300" w:lineRule="auto"/>
      <w:ind w:left="720" w:firstLine="720"/>
    </w:pPr>
    <w:rPr>
      <w:rFonts w:eastAsia="Calibri"/>
    </w:rPr>
  </w:style>
  <w:style w:type="character" w:customStyle="1" w:styleId="FontStyle15">
    <w:name w:val="Font Style15"/>
    <w:basedOn w:val="af2"/>
    <w:uiPriority w:val="99"/>
    <w:rsid w:val="00D7243D"/>
    <w:rPr>
      <w:rFonts w:ascii="Times New Roman" w:hAnsi="Times New Roman" w:cs="Times New Roman" w:hint="default"/>
      <w:sz w:val="24"/>
      <w:szCs w:val="24"/>
    </w:rPr>
  </w:style>
  <w:style w:type="character" w:customStyle="1" w:styleId="FontStyle13">
    <w:name w:val="Font Style13"/>
    <w:basedOn w:val="af2"/>
    <w:uiPriority w:val="99"/>
    <w:rsid w:val="00D7243D"/>
    <w:rPr>
      <w:rFonts w:ascii="Times New Roman" w:hAnsi="Times New Roman" w:cs="Times New Roman" w:hint="default"/>
      <w:i/>
      <w:iCs/>
      <w:sz w:val="24"/>
      <w:szCs w:val="24"/>
    </w:rPr>
  </w:style>
  <w:style w:type="paragraph" w:customStyle="1" w:styleId="Style4">
    <w:name w:val="Style4"/>
    <w:basedOn w:val="af1"/>
    <w:rsid w:val="00D7243D"/>
    <w:pPr>
      <w:widowControl w:val="0"/>
      <w:autoSpaceDE w:val="0"/>
      <w:autoSpaceDN w:val="0"/>
      <w:adjustRightInd w:val="0"/>
      <w:spacing w:line="446" w:lineRule="exact"/>
      <w:ind w:firstLine="859"/>
      <w:jc w:val="both"/>
    </w:pPr>
    <w:rPr>
      <w:rFonts w:eastAsiaTheme="minorEastAsia"/>
    </w:rPr>
  </w:style>
  <w:style w:type="paragraph" w:customStyle="1" w:styleId="textjus">
    <w:name w:val="textjus"/>
    <w:basedOn w:val="af1"/>
    <w:rsid w:val="008759C6"/>
    <w:pPr>
      <w:spacing w:before="100" w:beforeAutospacing="1" w:after="100" w:afterAutospacing="1"/>
    </w:pPr>
  </w:style>
  <w:style w:type="paragraph" w:customStyle="1" w:styleId="3f">
    <w:name w:val="Абзац списка3"/>
    <w:basedOn w:val="af1"/>
    <w:rsid w:val="008759C6"/>
    <w:pPr>
      <w:ind w:left="720"/>
    </w:pPr>
    <w:rPr>
      <w:rFonts w:eastAsia="Calibri"/>
      <w:sz w:val="20"/>
      <w:szCs w:val="20"/>
    </w:rPr>
  </w:style>
  <w:style w:type="paragraph" w:customStyle="1" w:styleId="formattext">
    <w:name w:val="formattext"/>
    <w:basedOn w:val="af1"/>
    <w:rsid w:val="00AA4968"/>
    <w:pPr>
      <w:spacing w:before="100" w:beforeAutospacing="1" w:after="100" w:afterAutospacing="1"/>
    </w:pPr>
  </w:style>
  <w:style w:type="numbering" w:customStyle="1" w:styleId="190">
    <w:name w:val="Нет списка19"/>
    <w:next w:val="af4"/>
    <w:uiPriority w:val="99"/>
    <w:semiHidden/>
    <w:unhideWhenUsed/>
    <w:rsid w:val="006B25FB"/>
  </w:style>
  <w:style w:type="table" w:customStyle="1" w:styleId="161">
    <w:name w:val="Сетка таблицы16"/>
    <w:basedOn w:val="af3"/>
    <w:next w:val="affa"/>
    <w:rsid w:val="006B2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pt">
    <w:name w:val="Заголовок №1 + 14 pt"/>
    <w:basedOn w:val="af2"/>
    <w:rsid w:val="00D70DB0"/>
    <w:rPr>
      <w:b/>
      <w:bCs/>
      <w:sz w:val="28"/>
      <w:szCs w:val="28"/>
      <w:lang w:bidi="ar-SA"/>
    </w:rPr>
  </w:style>
  <w:style w:type="paragraph" w:customStyle="1" w:styleId="xl284">
    <w:name w:val="xl284"/>
    <w:basedOn w:val="af1"/>
    <w:rsid w:val="00D70DB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5">
    <w:name w:val="xl285"/>
    <w:basedOn w:val="af1"/>
    <w:rsid w:val="00D70DB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113">
    <w:name w:val="Основной текст (11)"/>
    <w:basedOn w:val="af2"/>
    <w:uiPriority w:val="99"/>
    <w:rsid w:val="00A531D5"/>
    <w:rPr>
      <w:rFonts w:cs="Times New Roman"/>
      <w:sz w:val="14"/>
      <w:szCs w:val="14"/>
    </w:rPr>
  </w:style>
  <w:style w:type="paragraph" w:customStyle="1" w:styleId="45">
    <w:name w:val="Без интервала4"/>
    <w:rsid w:val="00933A80"/>
    <w:pPr>
      <w:widowControl w:val="0"/>
      <w:suppressAutoHyphens/>
    </w:pPr>
    <w:rPr>
      <w:rFonts w:ascii="Calibri" w:eastAsia="DejaVu Sans" w:hAnsi="Calibri" w:cs="Times New Roman"/>
      <w:kern w:val="2"/>
      <w:lang w:eastAsia="ar-SA"/>
    </w:rPr>
  </w:style>
  <w:style w:type="paragraph" w:customStyle="1" w:styleId="afffffa">
    <w:name w:val="Алексей"/>
    <w:basedOn w:val="af1"/>
    <w:qFormat/>
    <w:rsid w:val="00C03AF2"/>
    <w:pPr>
      <w:spacing w:line="360" w:lineRule="auto"/>
      <w:ind w:firstLine="709"/>
      <w:jc w:val="both"/>
    </w:pPr>
    <w:rPr>
      <w:sz w:val="28"/>
      <w:szCs w:val="28"/>
    </w:rPr>
  </w:style>
  <w:style w:type="paragraph" w:customStyle="1" w:styleId="p1">
    <w:name w:val="p1"/>
    <w:basedOn w:val="af1"/>
    <w:rsid w:val="00C03AF2"/>
    <w:pPr>
      <w:spacing w:before="100" w:beforeAutospacing="1" w:after="100" w:afterAutospacing="1"/>
    </w:pPr>
  </w:style>
  <w:style w:type="paragraph" w:customStyle="1" w:styleId="p3">
    <w:name w:val="p3"/>
    <w:basedOn w:val="af1"/>
    <w:rsid w:val="00C03AF2"/>
    <w:pPr>
      <w:spacing w:before="100" w:beforeAutospacing="1" w:after="100" w:afterAutospacing="1"/>
    </w:pPr>
  </w:style>
  <w:style w:type="character" w:customStyle="1" w:styleId="s10">
    <w:name w:val="s1"/>
    <w:basedOn w:val="af2"/>
    <w:rsid w:val="00C03AF2"/>
  </w:style>
  <w:style w:type="character" w:customStyle="1" w:styleId="s3">
    <w:name w:val="s3"/>
    <w:basedOn w:val="af2"/>
    <w:rsid w:val="00C03AF2"/>
  </w:style>
  <w:style w:type="paragraph" w:customStyle="1" w:styleId="p5">
    <w:name w:val="p5"/>
    <w:basedOn w:val="af1"/>
    <w:rsid w:val="00C03AF2"/>
    <w:pPr>
      <w:spacing w:before="100" w:beforeAutospacing="1" w:after="100" w:afterAutospacing="1"/>
    </w:pPr>
  </w:style>
  <w:style w:type="paragraph" w:customStyle="1" w:styleId="consplusnormal1">
    <w:name w:val="consplusnormal"/>
    <w:basedOn w:val="af1"/>
    <w:rsid w:val="00A3635E"/>
    <w:pPr>
      <w:spacing w:before="100" w:beforeAutospacing="1" w:after="100" w:afterAutospacing="1"/>
    </w:pPr>
  </w:style>
  <w:style w:type="character" w:styleId="afffffb">
    <w:name w:val="Intense Emphasis"/>
    <w:qFormat/>
    <w:rsid w:val="00A3635E"/>
    <w:rPr>
      <w:b/>
      <w:bCs/>
      <w:i/>
      <w:iCs/>
      <w:color w:val="4F81BD"/>
    </w:rPr>
  </w:style>
  <w:style w:type="numbering" w:customStyle="1" w:styleId="200">
    <w:name w:val="Нет списка20"/>
    <w:next w:val="af4"/>
    <w:uiPriority w:val="99"/>
    <w:semiHidden/>
    <w:unhideWhenUsed/>
    <w:rsid w:val="003A59D1"/>
  </w:style>
  <w:style w:type="paragraph" w:styleId="afffffc">
    <w:name w:val="Body Text First Indent"/>
    <w:basedOn w:val="af5"/>
    <w:link w:val="afffffd"/>
    <w:rsid w:val="00B30B0C"/>
    <w:pPr>
      <w:spacing w:after="120"/>
      <w:ind w:firstLine="210"/>
      <w:jc w:val="left"/>
    </w:pPr>
    <w:rPr>
      <w:b w:val="0"/>
      <w:bCs w:val="0"/>
      <w:sz w:val="24"/>
    </w:rPr>
  </w:style>
  <w:style w:type="character" w:customStyle="1" w:styleId="afffffd">
    <w:name w:val="Красная строка Знак"/>
    <w:basedOn w:val="af6"/>
    <w:link w:val="afffffc"/>
    <w:rsid w:val="00B30B0C"/>
    <w:rPr>
      <w:rFonts w:ascii="Times New Roman" w:eastAsia="Times New Roman" w:hAnsi="Times New Roman" w:cs="Times New Roman"/>
      <w:b w:val="0"/>
      <w:bCs w:val="0"/>
      <w:sz w:val="24"/>
      <w:szCs w:val="24"/>
      <w:lang w:eastAsia="ru-RU"/>
    </w:rPr>
  </w:style>
  <w:style w:type="numbering" w:customStyle="1" w:styleId="213">
    <w:name w:val="Нет списка21"/>
    <w:next w:val="af4"/>
    <w:uiPriority w:val="99"/>
    <w:semiHidden/>
    <w:unhideWhenUsed/>
    <w:rsid w:val="008C28D8"/>
  </w:style>
  <w:style w:type="character" w:customStyle="1" w:styleId="FontStyle14">
    <w:name w:val="Font Style14"/>
    <w:basedOn w:val="af2"/>
    <w:rsid w:val="008C28D8"/>
    <w:rPr>
      <w:rFonts w:ascii="Times New Roman" w:hAnsi="Times New Roman" w:cs="Times New Roman"/>
      <w:sz w:val="26"/>
      <w:szCs w:val="26"/>
    </w:rPr>
  </w:style>
  <w:style w:type="table" w:customStyle="1" w:styleId="171">
    <w:name w:val="Сетка таблицы17"/>
    <w:basedOn w:val="af3"/>
    <w:next w:val="affa"/>
    <w:uiPriority w:val="59"/>
    <w:rsid w:val="008C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Без интервала5"/>
    <w:rsid w:val="00F624BE"/>
    <w:pPr>
      <w:widowControl w:val="0"/>
      <w:suppressAutoHyphens/>
    </w:pPr>
    <w:rPr>
      <w:rFonts w:ascii="Calibri" w:eastAsia="DejaVu Sans" w:hAnsi="Calibri" w:cs="Times New Roman"/>
      <w:kern w:val="2"/>
      <w:lang w:eastAsia="ar-SA"/>
    </w:rPr>
  </w:style>
  <w:style w:type="numbering" w:customStyle="1" w:styleId="220">
    <w:name w:val="Нет списка22"/>
    <w:next w:val="af4"/>
    <w:uiPriority w:val="99"/>
    <w:semiHidden/>
    <w:unhideWhenUsed/>
    <w:rsid w:val="002B7555"/>
  </w:style>
  <w:style w:type="paragraph" w:customStyle="1" w:styleId="afffffe">
    <w:name w:val="Текст (лев. подпись)"/>
    <w:basedOn w:val="af1"/>
    <w:next w:val="af1"/>
    <w:rsid w:val="002B7555"/>
    <w:pPr>
      <w:widowControl w:val="0"/>
      <w:autoSpaceDE w:val="0"/>
      <w:autoSpaceDN w:val="0"/>
      <w:adjustRightInd w:val="0"/>
    </w:pPr>
    <w:rPr>
      <w:rFonts w:ascii="Arial" w:hAnsi="Arial"/>
      <w:sz w:val="20"/>
      <w:szCs w:val="20"/>
    </w:rPr>
  </w:style>
  <w:style w:type="paragraph" w:customStyle="1" w:styleId="affffff">
    <w:name w:val="Текст (прав. подпись)"/>
    <w:basedOn w:val="af1"/>
    <w:next w:val="af1"/>
    <w:rsid w:val="002B7555"/>
    <w:pPr>
      <w:widowControl w:val="0"/>
      <w:autoSpaceDE w:val="0"/>
      <w:autoSpaceDN w:val="0"/>
      <w:adjustRightInd w:val="0"/>
      <w:jc w:val="right"/>
    </w:pPr>
    <w:rPr>
      <w:rFonts w:ascii="Arial" w:hAnsi="Arial"/>
      <w:sz w:val="20"/>
      <w:szCs w:val="20"/>
    </w:rPr>
  </w:style>
  <w:style w:type="table" w:customStyle="1" w:styleId="181">
    <w:name w:val="Сетка таблицы18"/>
    <w:basedOn w:val="af3"/>
    <w:next w:val="affa"/>
    <w:rsid w:val="002B755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Таб1"/>
    <w:basedOn w:val="af1"/>
    <w:link w:val="1Char"/>
    <w:qFormat/>
    <w:rsid w:val="002B7555"/>
    <w:pPr>
      <w:jc w:val="both"/>
    </w:pPr>
    <w:rPr>
      <w:sz w:val="28"/>
      <w:lang w:eastAsia="en-US"/>
    </w:rPr>
  </w:style>
  <w:style w:type="character" w:customStyle="1" w:styleId="1Char">
    <w:name w:val="Таб1 Char"/>
    <w:link w:val="1ff2"/>
    <w:rsid w:val="002B7555"/>
    <w:rPr>
      <w:rFonts w:ascii="Times New Roman" w:eastAsia="Times New Roman" w:hAnsi="Times New Roman" w:cs="Times New Roman"/>
      <w:sz w:val="28"/>
      <w:szCs w:val="24"/>
    </w:rPr>
  </w:style>
  <w:style w:type="paragraph" w:customStyle="1" w:styleId="affffff0">
    <w:name w:val="Игорь"/>
    <w:basedOn w:val="af1"/>
    <w:rsid w:val="002B7555"/>
    <w:pPr>
      <w:ind w:right="-1" w:firstLine="709"/>
      <w:jc w:val="both"/>
    </w:pPr>
    <w:rPr>
      <w:color w:val="000080"/>
      <w:sz w:val="28"/>
      <w:szCs w:val="20"/>
    </w:rPr>
  </w:style>
  <w:style w:type="numbering" w:customStyle="1" w:styleId="230">
    <w:name w:val="Нет списка23"/>
    <w:next w:val="af4"/>
    <w:uiPriority w:val="99"/>
    <w:semiHidden/>
    <w:unhideWhenUsed/>
    <w:rsid w:val="00BC4B3A"/>
  </w:style>
  <w:style w:type="paragraph" w:customStyle="1" w:styleId="46">
    <w:name w:val="Обычный4"/>
    <w:rsid w:val="00B71E22"/>
    <w:pPr>
      <w:spacing w:after="0" w:line="240" w:lineRule="auto"/>
      <w:jc w:val="both"/>
    </w:pPr>
    <w:rPr>
      <w:rFonts w:ascii="Times New Roman" w:eastAsia="Times New Roman" w:hAnsi="Times New Roman" w:cs="Times New Roman"/>
      <w:sz w:val="28"/>
      <w:szCs w:val="20"/>
      <w:lang w:eastAsia="ru-RU"/>
    </w:rPr>
  </w:style>
  <w:style w:type="paragraph" w:customStyle="1" w:styleId="2f4">
    <w:name w:val="Название2"/>
    <w:basedOn w:val="46"/>
    <w:rsid w:val="00B71E22"/>
    <w:pPr>
      <w:jc w:val="center"/>
    </w:pPr>
    <w:rPr>
      <w:rFonts w:ascii="Arial" w:hAnsi="Arial"/>
      <w:sz w:val="24"/>
    </w:rPr>
  </w:style>
  <w:style w:type="paragraph" w:customStyle="1" w:styleId="221">
    <w:name w:val="Заголовок 22"/>
    <w:basedOn w:val="46"/>
    <w:next w:val="46"/>
    <w:rsid w:val="00B71E22"/>
    <w:pPr>
      <w:keepNext/>
      <w:jc w:val="center"/>
      <w:outlineLvl w:val="1"/>
    </w:pPr>
    <w:rPr>
      <w:rFonts w:ascii="Arial" w:hAnsi="Arial"/>
      <w:sz w:val="24"/>
    </w:rPr>
  </w:style>
  <w:style w:type="paragraph" w:customStyle="1" w:styleId="320">
    <w:name w:val="Основной текст 32"/>
    <w:basedOn w:val="46"/>
    <w:rsid w:val="00B71E22"/>
    <w:pPr>
      <w:jc w:val="left"/>
    </w:pPr>
    <w:rPr>
      <w:rFonts w:ascii="Arial" w:hAnsi="Arial"/>
      <w:color w:val="FF0000"/>
    </w:rPr>
  </w:style>
  <w:style w:type="character" w:customStyle="1" w:styleId="affe">
    <w:name w:val="Обычный (Интернет) Знак"/>
    <w:aliases w:val="Обычный (Web) Знак, Знак Знак10 Знак,Обычный (веб)3 Знак,Обычный (Web)1 Знак,Обычный (веб) Знак Знак Знак,Обычный (Web) Знак Знак Знак Знак"/>
    <w:link w:val="affd"/>
    <w:uiPriority w:val="99"/>
    <w:locked/>
    <w:rsid w:val="00B71E22"/>
    <w:rPr>
      <w:rFonts w:ascii="Times New Roman" w:eastAsia="Times New Roman" w:hAnsi="Times New Roman" w:cs="Times New Roman"/>
      <w:sz w:val="24"/>
      <w:szCs w:val="24"/>
      <w:lang w:eastAsia="ru-RU"/>
    </w:rPr>
  </w:style>
  <w:style w:type="character" w:customStyle="1" w:styleId="2f5">
    <w:name w:val="Основной текст Знак2"/>
    <w:aliases w:val="Основной текст1 Знак,bt Знак,Основной текст Знак1 Знак"/>
    <w:locked/>
    <w:rsid w:val="00B71E22"/>
    <w:rPr>
      <w:rFonts w:ascii="Courier New" w:hAnsi="Courier New"/>
      <w:sz w:val="24"/>
    </w:rPr>
  </w:style>
  <w:style w:type="paragraph" w:customStyle="1" w:styleId="BodyText211BodyTextIndent">
    <w:name w:val="Body Text 2.Мой Заголовок 1.Основной текст 1.Нумерованный список !!.Надин стиль.Body Text Indent"/>
    <w:basedOn w:val="af1"/>
    <w:uiPriority w:val="99"/>
    <w:rsid w:val="00B71E22"/>
    <w:pPr>
      <w:autoSpaceDE w:val="0"/>
      <w:autoSpaceDN w:val="0"/>
      <w:jc w:val="both"/>
    </w:pPr>
    <w:rPr>
      <w:sz w:val="28"/>
      <w:szCs w:val="28"/>
    </w:rPr>
  </w:style>
  <w:style w:type="character" w:customStyle="1" w:styleId="Pro-text">
    <w:name w:val="Pro-text Знак Знак Знак"/>
    <w:link w:val="Pro-text0"/>
    <w:locked/>
    <w:rsid w:val="00B71E22"/>
    <w:rPr>
      <w:rFonts w:ascii="Georgia" w:hAnsi="Georgia"/>
      <w:szCs w:val="24"/>
      <w:lang w:val="en-US" w:bidi="en-US"/>
    </w:rPr>
  </w:style>
  <w:style w:type="paragraph" w:customStyle="1" w:styleId="Pro-text0">
    <w:name w:val="Pro-text Знак Знак"/>
    <w:basedOn w:val="af1"/>
    <w:link w:val="Pro-text"/>
    <w:rsid w:val="00B71E22"/>
    <w:pPr>
      <w:spacing w:before="120" w:line="288" w:lineRule="auto"/>
      <w:ind w:left="1200"/>
      <w:jc w:val="both"/>
    </w:pPr>
    <w:rPr>
      <w:rFonts w:ascii="Georgia" w:eastAsiaTheme="minorHAnsi" w:hAnsi="Georgia" w:cstheme="minorBidi"/>
      <w:sz w:val="22"/>
      <w:lang w:val="en-US" w:eastAsia="en-US" w:bidi="en-US"/>
    </w:rPr>
  </w:style>
  <w:style w:type="character" w:customStyle="1" w:styleId="affffff1">
    <w:name w:val="Осн.текст Знак"/>
    <w:link w:val="affffff2"/>
    <w:locked/>
    <w:rsid w:val="00B71E22"/>
    <w:rPr>
      <w:rFonts w:ascii="Arial" w:hAnsi="Arial" w:cs="Arial"/>
    </w:rPr>
  </w:style>
  <w:style w:type="paragraph" w:customStyle="1" w:styleId="affffff2">
    <w:name w:val="Осн.текст"/>
    <w:basedOn w:val="af1"/>
    <w:link w:val="affffff1"/>
    <w:rsid w:val="00B71E22"/>
    <w:pPr>
      <w:spacing w:line="288" w:lineRule="auto"/>
      <w:ind w:right="792" w:firstLine="720"/>
      <w:jc w:val="both"/>
    </w:pPr>
    <w:rPr>
      <w:rFonts w:ascii="Arial" w:eastAsiaTheme="minorHAnsi" w:hAnsi="Arial" w:cs="Arial"/>
      <w:sz w:val="22"/>
      <w:szCs w:val="22"/>
      <w:lang w:eastAsia="en-US"/>
    </w:rPr>
  </w:style>
  <w:style w:type="character" w:customStyle="1" w:styleId="CharChar4">
    <w:name w:val="Char Char4 Знак Знак Знак Знак"/>
    <w:link w:val="CharChar40"/>
    <w:locked/>
    <w:rsid w:val="00B71E22"/>
    <w:rPr>
      <w:rFonts w:ascii="Verdana" w:hAnsi="Verdana"/>
      <w:lang w:val="en-US"/>
    </w:rPr>
  </w:style>
  <w:style w:type="paragraph" w:customStyle="1" w:styleId="CharChar40">
    <w:name w:val="Char Char4 Знак Знак Знак"/>
    <w:basedOn w:val="af1"/>
    <w:link w:val="CharChar4"/>
    <w:rsid w:val="00B71E22"/>
    <w:pPr>
      <w:spacing w:after="160" w:line="240" w:lineRule="exact"/>
    </w:pPr>
    <w:rPr>
      <w:rFonts w:ascii="Verdana" w:eastAsiaTheme="minorHAnsi" w:hAnsi="Verdana" w:cstheme="minorBidi"/>
      <w:sz w:val="22"/>
      <w:szCs w:val="22"/>
      <w:lang w:val="en-US" w:eastAsia="en-US"/>
    </w:rPr>
  </w:style>
  <w:style w:type="paragraph" w:customStyle="1" w:styleId="2f6">
    <w:name w:val="Знак2"/>
    <w:basedOn w:val="af1"/>
    <w:rsid w:val="00B71E22"/>
    <w:pPr>
      <w:spacing w:after="160" w:line="240" w:lineRule="exact"/>
    </w:pPr>
    <w:rPr>
      <w:rFonts w:ascii="Verdana" w:hAnsi="Verdana"/>
      <w:sz w:val="20"/>
      <w:szCs w:val="20"/>
      <w:lang w:val="en-US" w:eastAsia="en-US"/>
    </w:rPr>
  </w:style>
  <w:style w:type="paragraph" w:customStyle="1" w:styleId="affffff3">
    <w:name w:val="Знак Знак Знак Знак"/>
    <w:basedOn w:val="af1"/>
    <w:rsid w:val="00B71E22"/>
    <w:pPr>
      <w:spacing w:after="160" w:line="240" w:lineRule="exact"/>
    </w:pPr>
    <w:rPr>
      <w:rFonts w:ascii="Verdana" w:hAnsi="Verdana"/>
      <w:sz w:val="20"/>
      <w:szCs w:val="20"/>
      <w:lang w:val="en-US" w:eastAsia="en-US"/>
    </w:rPr>
  </w:style>
  <w:style w:type="character" w:customStyle="1" w:styleId="affffff4">
    <w:name w:val="Обычный ~ Марк Знак"/>
    <w:link w:val="affffff5"/>
    <w:locked/>
    <w:rsid w:val="00B71E22"/>
    <w:rPr>
      <w:rFonts w:ascii="Cambria" w:eastAsia="Calibri" w:hAnsi="Cambria"/>
      <w:sz w:val="24"/>
      <w:szCs w:val="24"/>
    </w:rPr>
  </w:style>
  <w:style w:type="paragraph" w:customStyle="1" w:styleId="affffff5">
    <w:name w:val="Обычный ~ Марк"/>
    <w:basedOn w:val="af1"/>
    <w:link w:val="affffff4"/>
    <w:autoRedefine/>
    <w:rsid w:val="00B71E22"/>
    <w:pPr>
      <w:framePr w:hSpace="180" w:wrap="around" w:hAnchor="margin" w:xAlign="center" w:y="644"/>
      <w:spacing w:after="60" w:line="280" w:lineRule="exact"/>
      <w:ind w:left="21"/>
    </w:pPr>
    <w:rPr>
      <w:rFonts w:ascii="Cambria" w:eastAsia="Calibri" w:hAnsi="Cambria" w:cstheme="minorBidi"/>
      <w:lang w:eastAsia="en-US"/>
    </w:rPr>
  </w:style>
  <w:style w:type="paragraph" w:customStyle="1" w:styleId="214">
    <w:name w:val="Основной текст с отступом 21"/>
    <w:basedOn w:val="af1"/>
    <w:rsid w:val="00B71E22"/>
    <w:pPr>
      <w:widowControl w:val="0"/>
      <w:suppressAutoHyphens/>
      <w:spacing w:after="120" w:line="480" w:lineRule="auto"/>
      <w:ind w:left="283"/>
    </w:pPr>
    <w:rPr>
      <w:rFonts w:eastAsia="Arial Unicode MS"/>
      <w:kern w:val="2"/>
    </w:rPr>
  </w:style>
  <w:style w:type="paragraph" w:styleId="1ff3">
    <w:name w:val="toc 1"/>
    <w:basedOn w:val="af1"/>
    <w:next w:val="af1"/>
    <w:link w:val="1ff4"/>
    <w:autoRedefine/>
    <w:uiPriority w:val="1"/>
    <w:qFormat/>
    <w:rsid w:val="00B71E22"/>
    <w:pPr>
      <w:tabs>
        <w:tab w:val="right" w:leader="dot" w:pos="9911"/>
      </w:tabs>
    </w:pPr>
  </w:style>
  <w:style w:type="paragraph" w:styleId="2f7">
    <w:name w:val="toc 2"/>
    <w:basedOn w:val="af1"/>
    <w:next w:val="af1"/>
    <w:autoRedefine/>
    <w:uiPriority w:val="39"/>
    <w:qFormat/>
    <w:rsid w:val="00B71E22"/>
    <w:pPr>
      <w:tabs>
        <w:tab w:val="right" w:leader="dot" w:pos="9911"/>
      </w:tabs>
      <w:spacing w:line="360" w:lineRule="auto"/>
      <w:ind w:firstLine="284"/>
    </w:pPr>
    <w:rPr>
      <w:noProof/>
      <w:sz w:val="28"/>
      <w:szCs w:val="28"/>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f1"/>
    <w:autoRedefine/>
    <w:rsid w:val="00B71E22"/>
    <w:pPr>
      <w:tabs>
        <w:tab w:val="left" w:pos="2160"/>
      </w:tabs>
      <w:spacing w:before="120" w:line="240" w:lineRule="exact"/>
      <w:jc w:val="both"/>
    </w:pPr>
    <w:rPr>
      <w:noProof/>
      <w:lang w:val="en-US"/>
    </w:rPr>
  </w:style>
  <w:style w:type="character" w:customStyle="1" w:styleId="ConsPlusNormal0">
    <w:name w:val="ConsPlusNormal Знак"/>
    <w:link w:val="ConsPlusNormal"/>
    <w:locked/>
    <w:rsid w:val="00B71E22"/>
    <w:rPr>
      <w:rFonts w:ascii="Arial" w:eastAsia="Times New Roman" w:hAnsi="Arial" w:cs="Arial"/>
      <w:sz w:val="20"/>
      <w:szCs w:val="20"/>
      <w:lang w:eastAsia="ru-RU"/>
    </w:rPr>
  </w:style>
  <w:style w:type="character" w:customStyle="1" w:styleId="311">
    <w:name w:val="Основной текст с отступом 3 Знак1"/>
    <w:uiPriority w:val="99"/>
    <w:rsid w:val="00B71E22"/>
    <w:rPr>
      <w:sz w:val="16"/>
      <w:szCs w:val="16"/>
    </w:rPr>
  </w:style>
  <w:style w:type="character" w:customStyle="1" w:styleId="215">
    <w:name w:val="Основной текст 2 Знак1"/>
    <w:aliases w:val="Мой Заголовок 1 Знак1"/>
    <w:uiPriority w:val="99"/>
    <w:rsid w:val="00B71E22"/>
  </w:style>
  <w:style w:type="character" w:customStyle="1" w:styleId="1f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71E22"/>
    <w:rPr>
      <w:sz w:val="24"/>
      <w:szCs w:val="24"/>
    </w:rPr>
  </w:style>
  <w:style w:type="character" w:customStyle="1" w:styleId="FontStyle16">
    <w:name w:val="Font Style16"/>
    <w:uiPriority w:val="99"/>
    <w:rsid w:val="00B71E22"/>
    <w:rPr>
      <w:rFonts w:ascii="Times New Roman" w:hAnsi="Times New Roman" w:cs="Times New Roman" w:hint="default"/>
      <w:b/>
      <w:bCs/>
      <w:sz w:val="26"/>
      <w:szCs w:val="26"/>
    </w:rPr>
  </w:style>
  <w:style w:type="paragraph" w:customStyle="1" w:styleId="headertext">
    <w:name w:val="headertext"/>
    <w:basedOn w:val="af1"/>
    <w:rsid w:val="00B71E22"/>
    <w:pPr>
      <w:spacing w:before="100" w:beforeAutospacing="1" w:after="100" w:afterAutospacing="1"/>
    </w:pPr>
    <w:rPr>
      <w:rFonts w:eastAsia="Calibri"/>
    </w:rPr>
  </w:style>
  <w:style w:type="character" w:styleId="affffff7">
    <w:name w:val="Subtle Emphasis"/>
    <w:uiPriority w:val="19"/>
    <w:qFormat/>
    <w:rsid w:val="00B71E22"/>
    <w:rPr>
      <w:i/>
      <w:iCs/>
      <w:color w:val="808080"/>
    </w:rPr>
  </w:style>
  <w:style w:type="numbering" w:customStyle="1" w:styleId="1110">
    <w:name w:val="Нет списка111"/>
    <w:next w:val="af4"/>
    <w:semiHidden/>
    <w:rsid w:val="00B71E22"/>
  </w:style>
  <w:style w:type="table" w:customStyle="1" w:styleId="216">
    <w:name w:val="Сетка таблицы21"/>
    <w:basedOn w:val="af3"/>
    <w:next w:val="affa"/>
    <w:uiPriority w:val="99"/>
    <w:rsid w:val="00B7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f3"/>
    <w:next w:val="affa"/>
    <w:uiPriority w:val="59"/>
    <w:rsid w:val="00B71E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f8"/>
    <w:locked/>
    <w:rsid w:val="00B71E22"/>
    <w:rPr>
      <w:rFonts w:ascii="Calibri" w:eastAsia="Times New Roman" w:hAnsi="Calibri" w:cs="Times New Roman"/>
    </w:rPr>
  </w:style>
  <w:style w:type="character" w:customStyle="1" w:styleId="217">
    <w:name w:val="Основной текст с отступом 2 Знак1"/>
    <w:uiPriority w:val="99"/>
    <w:locked/>
    <w:rsid w:val="00B71E22"/>
    <w:rPr>
      <w:rFonts w:ascii="Times New Roman" w:eastAsia="Times New Roman" w:hAnsi="Times New Roman" w:cs="Times New Roman"/>
      <w:sz w:val="24"/>
      <w:szCs w:val="24"/>
      <w:lang w:eastAsia="ru-RU"/>
    </w:rPr>
  </w:style>
  <w:style w:type="paragraph" w:customStyle="1" w:styleId="affffff8">
    <w:name w:val="заг табл"/>
    <w:basedOn w:val="af1"/>
    <w:rsid w:val="00B71E22"/>
    <w:pPr>
      <w:spacing w:after="240" w:line="288" w:lineRule="auto"/>
      <w:jc w:val="center"/>
    </w:pPr>
    <w:rPr>
      <w:rFonts w:ascii="Arial" w:hAnsi="Arial" w:cs="Arial"/>
      <w:b/>
      <w:szCs w:val="20"/>
    </w:rPr>
  </w:style>
  <w:style w:type="character" w:customStyle="1" w:styleId="114">
    <w:name w:val="Основной текст 1 Знак Знак1"/>
    <w:locked/>
    <w:rsid w:val="00B71E22"/>
    <w:rPr>
      <w:sz w:val="24"/>
      <w:szCs w:val="24"/>
      <w:lang w:val="ru-RU" w:eastAsia="ru-RU" w:bidi="ar-SA"/>
    </w:rPr>
  </w:style>
  <w:style w:type="character" w:customStyle="1" w:styleId="affffff9">
    <w:name w:val="Цветовое выделение"/>
    <w:uiPriority w:val="99"/>
    <w:rsid w:val="00B71E22"/>
    <w:rPr>
      <w:b/>
      <w:bCs/>
      <w:color w:val="000080"/>
    </w:rPr>
  </w:style>
  <w:style w:type="character" w:customStyle="1" w:styleId="47">
    <w:name w:val="Знак Знак4"/>
    <w:rsid w:val="00B71E22"/>
    <w:rPr>
      <w:sz w:val="24"/>
      <w:szCs w:val="24"/>
      <w:lang w:val="ru-RU" w:eastAsia="ru-RU" w:bidi="ar-SA"/>
    </w:rPr>
  </w:style>
  <w:style w:type="paragraph" w:customStyle="1" w:styleId="2f8">
    <w:name w:val="Знак Знак Знак Знак2"/>
    <w:basedOn w:val="af1"/>
    <w:rsid w:val="00B71E22"/>
    <w:pPr>
      <w:spacing w:before="100" w:beforeAutospacing="1" w:after="100" w:afterAutospacing="1"/>
    </w:pPr>
    <w:rPr>
      <w:rFonts w:ascii="Tahoma" w:hAnsi="Tahoma"/>
      <w:sz w:val="20"/>
      <w:szCs w:val="20"/>
      <w:lang w:val="en-US" w:eastAsia="en-US"/>
    </w:rPr>
  </w:style>
  <w:style w:type="paragraph" w:customStyle="1" w:styleId="affffffa">
    <w:name w:val="Номер"/>
    <w:basedOn w:val="af1"/>
    <w:rsid w:val="00B71E22"/>
    <w:pPr>
      <w:jc w:val="center"/>
    </w:pPr>
    <w:rPr>
      <w:sz w:val="28"/>
      <w:szCs w:val="20"/>
    </w:rPr>
  </w:style>
  <w:style w:type="character" w:customStyle="1" w:styleId="affffffb">
    <w:name w:val="Знак Знак"/>
    <w:rsid w:val="00B71E22"/>
    <w:rPr>
      <w:sz w:val="16"/>
      <w:szCs w:val="16"/>
      <w:lang w:val="ru-RU" w:eastAsia="ru-RU" w:bidi="ar-SA"/>
    </w:rPr>
  </w:style>
  <w:style w:type="paragraph" w:customStyle="1" w:styleId="affffffc">
    <w:name w:val="Постановление"/>
    <w:basedOn w:val="af1"/>
    <w:rsid w:val="00B71E22"/>
    <w:pPr>
      <w:jc w:val="center"/>
    </w:pPr>
    <w:rPr>
      <w:spacing w:val="-14"/>
      <w:sz w:val="30"/>
      <w:szCs w:val="20"/>
    </w:rPr>
  </w:style>
  <w:style w:type="character" w:customStyle="1" w:styleId="2f9">
    <w:name w:val="Знак Знак2"/>
    <w:uiPriority w:val="99"/>
    <w:rsid w:val="00B71E22"/>
    <w:rPr>
      <w:sz w:val="24"/>
      <w:szCs w:val="24"/>
      <w:lang w:val="ru-RU" w:eastAsia="ru-RU" w:bidi="ar-SA"/>
    </w:rPr>
  </w:style>
  <w:style w:type="paragraph" w:customStyle="1" w:styleId="1ff6">
    <w:name w:val="Заголовок 1К"/>
    <w:basedOn w:val="af1"/>
    <w:autoRedefine/>
    <w:rsid w:val="00B71E22"/>
    <w:pPr>
      <w:ind w:right="-108"/>
    </w:pPr>
  </w:style>
  <w:style w:type="paragraph" w:customStyle="1" w:styleId="xl31">
    <w:name w:val="xl31"/>
    <w:basedOn w:val="af1"/>
    <w:rsid w:val="00B71E2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f1"/>
    <w:rsid w:val="00B71E22"/>
    <w:pPr>
      <w:overflowPunct w:val="0"/>
      <w:autoSpaceDE w:val="0"/>
      <w:autoSpaceDN w:val="0"/>
      <w:adjustRightInd w:val="0"/>
      <w:ind w:firstLine="720"/>
      <w:jc w:val="both"/>
    </w:pPr>
    <w:rPr>
      <w:sz w:val="28"/>
      <w:szCs w:val="20"/>
    </w:rPr>
  </w:style>
  <w:style w:type="paragraph" w:customStyle="1" w:styleId="FR1">
    <w:name w:val="FR1"/>
    <w:rsid w:val="00B71E22"/>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1ff7">
    <w:name w:val="Текст Знак1"/>
    <w:uiPriority w:val="99"/>
    <w:rsid w:val="00B71E22"/>
    <w:rPr>
      <w:rFonts w:ascii="Courier New" w:hAnsi="Courier New" w:cs="Courier New"/>
    </w:rPr>
  </w:style>
  <w:style w:type="character" w:customStyle="1" w:styleId="FontStyle11">
    <w:name w:val="Font Style11"/>
    <w:uiPriority w:val="99"/>
    <w:rsid w:val="00B71E22"/>
    <w:rPr>
      <w:rFonts w:ascii="Times New Roman" w:hAnsi="Times New Roman" w:cs="Times New Roman"/>
      <w:sz w:val="26"/>
      <w:szCs w:val="26"/>
    </w:rPr>
  </w:style>
  <w:style w:type="character" w:customStyle="1" w:styleId="3f0">
    <w:name w:val="Знак Знак3"/>
    <w:locked/>
    <w:rsid w:val="00B71E22"/>
    <w:rPr>
      <w:sz w:val="24"/>
      <w:szCs w:val="24"/>
      <w:lang w:val="ru-RU" w:eastAsia="ru-RU" w:bidi="ar-SA"/>
    </w:rPr>
  </w:style>
  <w:style w:type="character" w:customStyle="1" w:styleId="news-text">
    <w:name w:val="news-text"/>
    <w:rsid w:val="00B71E22"/>
  </w:style>
  <w:style w:type="paragraph" w:customStyle="1" w:styleId="1ff8">
    <w:name w:val="Знак Знак Знак1 Знак Знак Знак Знак Знак Знак Знак Знак"/>
    <w:basedOn w:val="af1"/>
    <w:rsid w:val="00B71E22"/>
    <w:pPr>
      <w:spacing w:before="100" w:beforeAutospacing="1" w:after="100" w:afterAutospacing="1"/>
    </w:pPr>
    <w:rPr>
      <w:rFonts w:ascii="Tahoma" w:hAnsi="Tahoma"/>
      <w:sz w:val="20"/>
      <w:szCs w:val="20"/>
      <w:lang w:val="en-US" w:eastAsia="en-US"/>
    </w:rPr>
  </w:style>
  <w:style w:type="character" w:customStyle="1" w:styleId="73">
    <w:name w:val="Знак Знак7"/>
    <w:locked/>
    <w:rsid w:val="00B71E22"/>
    <w:rPr>
      <w:sz w:val="24"/>
      <w:szCs w:val="24"/>
      <w:lang w:val="ru-RU" w:eastAsia="ru-RU" w:bidi="ar-SA"/>
    </w:rPr>
  </w:style>
  <w:style w:type="character" w:customStyle="1" w:styleId="FontStyle12">
    <w:name w:val="Font Style12"/>
    <w:uiPriority w:val="99"/>
    <w:rsid w:val="00B71E22"/>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71E22"/>
    <w:rPr>
      <w:rFonts w:cs="Times New Roman"/>
    </w:rPr>
  </w:style>
  <w:style w:type="paragraph" w:customStyle="1" w:styleId="affffffd">
    <w:name w:val="основной"/>
    <w:basedOn w:val="af1"/>
    <w:rsid w:val="00B71E22"/>
    <w:pPr>
      <w:ind w:firstLine="567"/>
      <w:jc w:val="both"/>
    </w:pPr>
    <w:rPr>
      <w:sz w:val="28"/>
      <w:szCs w:val="20"/>
    </w:rPr>
  </w:style>
  <w:style w:type="paragraph" w:customStyle="1" w:styleId="affffffe">
    <w:name w:val="Текстовый блок"/>
    <w:rsid w:val="00B71E22"/>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f1"/>
    <w:rsid w:val="00B71E22"/>
    <w:pPr>
      <w:spacing w:before="100" w:beforeAutospacing="1" w:after="100" w:afterAutospacing="1"/>
    </w:pPr>
  </w:style>
  <w:style w:type="character" w:customStyle="1" w:styleId="12pt">
    <w:name w:val="Основной текст + 12 pt"/>
    <w:rsid w:val="00B71E22"/>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71E22"/>
    <w:rPr>
      <w:rFonts w:ascii="Times New Roman" w:eastAsia="Times New Roman" w:hAnsi="Times New Roman" w:cs="Times New Roman"/>
      <w:sz w:val="28"/>
      <w:szCs w:val="28"/>
      <w:shd w:val="clear" w:color="auto" w:fill="FFFFFF"/>
    </w:rPr>
  </w:style>
  <w:style w:type="paragraph" w:customStyle="1" w:styleId="afffffff">
    <w:name w:val="Текст в заданном формате"/>
    <w:basedOn w:val="af1"/>
    <w:rsid w:val="00B71E22"/>
    <w:pPr>
      <w:widowControl w:val="0"/>
      <w:suppressAutoHyphens/>
    </w:pPr>
    <w:rPr>
      <w:rFonts w:ascii="Courier New" w:eastAsia="NSimSun" w:hAnsi="Courier New" w:cs="Courier New"/>
      <w:sz w:val="20"/>
      <w:szCs w:val="20"/>
      <w:lang w:val="de-DE" w:eastAsia="hi-IN" w:bidi="hi-IN"/>
    </w:rPr>
  </w:style>
  <w:style w:type="paragraph" w:styleId="afffffff0">
    <w:name w:val="TOC Heading"/>
    <w:basedOn w:val="13"/>
    <w:next w:val="af1"/>
    <w:uiPriority w:val="99"/>
    <w:unhideWhenUsed/>
    <w:qFormat/>
    <w:rsid w:val="00B71E22"/>
    <w:pPr>
      <w:keepLines/>
      <w:spacing w:before="480" w:line="276" w:lineRule="auto"/>
      <w:outlineLvl w:val="9"/>
    </w:pPr>
    <w:rPr>
      <w:rFonts w:ascii="Cambria" w:hAnsi="Cambria"/>
      <w:b/>
      <w:bCs/>
      <w:color w:val="365F91"/>
      <w:szCs w:val="28"/>
    </w:rPr>
  </w:style>
  <w:style w:type="paragraph" w:styleId="3f1">
    <w:name w:val="toc 3"/>
    <w:basedOn w:val="af1"/>
    <w:next w:val="af1"/>
    <w:autoRedefine/>
    <w:uiPriority w:val="39"/>
    <w:unhideWhenUsed/>
    <w:qFormat/>
    <w:rsid w:val="00B71E22"/>
    <w:pPr>
      <w:tabs>
        <w:tab w:val="right" w:leader="dot" w:pos="9911"/>
      </w:tabs>
      <w:spacing w:after="100"/>
      <w:ind w:firstLine="284"/>
    </w:pPr>
    <w:rPr>
      <w:noProof/>
      <w:sz w:val="28"/>
      <w:szCs w:val="28"/>
    </w:rPr>
  </w:style>
  <w:style w:type="character" w:customStyle="1" w:styleId="aff7">
    <w:name w:val="Без интервала Знак"/>
    <w:aliases w:val="Без интервала Стандарт Знак,No Spacing Знак"/>
    <w:link w:val="aff6"/>
    <w:uiPriority w:val="99"/>
    <w:locked/>
    <w:rsid w:val="00B71E22"/>
    <w:rPr>
      <w:rFonts w:ascii="Calibri" w:eastAsia="Calibri" w:hAnsi="Calibri" w:cs="Times New Roman"/>
    </w:rPr>
  </w:style>
  <w:style w:type="paragraph" w:customStyle="1" w:styleId="1ff9">
    <w:name w:val="Дата1"/>
    <w:basedOn w:val="af1"/>
    <w:rsid w:val="00B71E22"/>
    <w:pPr>
      <w:spacing w:before="100" w:beforeAutospacing="1" w:after="100" w:afterAutospacing="1"/>
    </w:pPr>
  </w:style>
  <w:style w:type="character" w:customStyle="1" w:styleId="1ffa">
    <w:name w:val="Заголовок Знак1"/>
    <w:rsid w:val="00B71E22"/>
    <w:rPr>
      <w:rFonts w:ascii="Cambria" w:eastAsia="Times New Roman" w:hAnsi="Cambria" w:cs="Times New Roman"/>
      <w:spacing w:val="-10"/>
      <w:kern w:val="28"/>
      <w:sz w:val="56"/>
      <w:szCs w:val="56"/>
    </w:rPr>
  </w:style>
  <w:style w:type="character" w:styleId="afffffff1">
    <w:name w:val="Subtle Reference"/>
    <w:uiPriority w:val="31"/>
    <w:qFormat/>
    <w:rsid w:val="00B71E22"/>
    <w:rPr>
      <w:smallCaps/>
      <w:color w:val="C0504D"/>
      <w:u w:val="single"/>
    </w:rPr>
  </w:style>
  <w:style w:type="character" w:styleId="afffffff2">
    <w:name w:val="Intense Reference"/>
    <w:uiPriority w:val="32"/>
    <w:qFormat/>
    <w:rsid w:val="00B71E22"/>
    <w:rPr>
      <w:b/>
      <w:bCs/>
      <w:smallCaps/>
      <w:color w:val="C0504D"/>
      <w:spacing w:val="5"/>
      <w:u w:val="single"/>
    </w:rPr>
  </w:style>
  <w:style w:type="character" w:styleId="afffffff3">
    <w:name w:val="Book Title"/>
    <w:uiPriority w:val="33"/>
    <w:qFormat/>
    <w:rsid w:val="00B71E22"/>
    <w:rPr>
      <w:b/>
      <w:bCs/>
      <w:smallCaps/>
      <w:spacing w:val="5"/>
    </w:rPr>
  </w:style>
  <w:style w:type="table" w:customStyle="1" w:styleId="191">
    <w:name w:val="Сетка таблицы19"/>
    <w:basedOn w:val="af3"/>
    <w:next w:val="affa"/>
    <w:uiPriority w:val="59"/>
    <w:rsid w:val="00F72AD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f4"/>
    <w:uiPriority w:val="99"/>
    <w:semiHidden/>
    <w:unhideWhenUsed/>
    <w:rsid w:val="000D4B0E"/>
  </w:style>
  <w:style w:type="character" w:customStyle="1" w:styleId="1ffb">
    <w:name w:val="Текст примечания Знак1"/>
    <w:basedOn w:val="af2"/>
    <w:uiPriority w:val="99"/>
    <w:semiHidden/>
    <w:rsid w:val="000D4B0E"/>
    <w:rPr>
      <w:rFonts w:asciiTheme="minorHAnsi" w:eastAsiaTheme="minorHAnsi" w:hAnsiTheme="minorHAnsi" w:cstheme="minorBidi"/>
      <w:lang w:eastAsia="en-US"/>
    </w:rPr>
  </w:style>
  <w:style w:type="character" w:customStyle="1" w:styleId="1ffc">
    <w:name w:val="Тема примечания Знак1"/>
    <w:basedOn w:val="1ffb"/>
    <w:uiPriority w:val="99"/>
    <w:semiHidden/>
    <w:rsid w:val="000D4B0E"/>
    <w:rPr>
      <w:rFonts w:asciiTheme="minorHAnsi" w:eastAsiaTheme="minorHAnsi" w:hAnsiTheme="minorHAnsi" w:cstheme="minorBidi"/>
      <w:b/>
      <w:bCs/>
      <w:lang w:eastAsia="en-US"/>
    </w:rPr>
  </w:style>
  <w:style w:type="numbering" w:customStyle="1" w:styleId="250">
    <w:name w:val="Нет списка25"/>
    <w:next w:val="af4"/>
    <w:uiPriority w:val="99"/>
    <w:semiHidden/>
    <w:unhideWhenUsed/>
    <w:rsid w:val="004D7BFA"/>
  </w:style>
  <w:style w:type="paragraph" w:styleId="afffffff4">
    <w:name w:val="Document Map"/>
    <w:basedOn w:val="af1"/>
    <w:link w:val="afffffff5"/>
    <w:rsid w:val="004D7BFA"/>
    <w:pPr>
      <w:shd w:val="clear" w:color="auto" w:fill="000080"/>
    </w:pPr>
    <w:rPr>
      <w:rFonts w:ascii="Tahoma" w:hAnsi="Tahoma" w:cs="Tahoma"/>
      <w:sz w:val="20"/>
      <w:szCs w:val="20"/>
      <w:lang w:val="en-US"/>
    </w:rPr>
  </w:style>
  <w:style w:type="character" w:customStyle="1" w:styleId="afffffff5">
    <w:name w:val="Схема документа Знак"/>
    <w:basedOn w:val="af2"/>
    <w:link w:val="afffffff4"/>
    <w:rsid w:val="004D7BFA"/>
    <w:rPr>
      <w:rFonts w:ascii="Tahoma" w:eastAsia="Times New Roman" w:hAnsi="Tahoma" w:cs="Tahoma"/>
      <w:sz w:val="20"/>
      <w:szCs w:val="20"/>
      <w:shd w:val="clear" w:color="auto" w:fill="000080"/>
      <w:lang w:val="en-US" w:eastAsia="ru-RU"/>
    </w:rPr>
  </w:style>
  <w:style w:type="table" w:customStyle="1" w:styleId="201">
    <w:name w:val="Сетка таблицы20"/>
    <w:basedOn w:val="af3"/>
    <w:next w:val="affa"/>
    <w:rsid w:val="00807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4"/>
    <w:uiPriority w:val="99"/>
    <w:semiHidden/>
    <w:unhideWhenUsed/>
    <w:rsid w:val="00427E6B"/>
  </w:style>
  <w:style w:type="table" w:customStyle="1" w:styleId="222">
    <w:name w:val="Сетка таблицы22"/>
    <w:basedOn w:val="af3"/>
    <w:next w:val="affa"/>
    <w:uiPriority w:val="59"/>
    <w:rsid w:val="0042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4"/>
    <w:uiPriority w:val="99"/>
    <w:semiHidden/>
    <w:unhideWhenUsed/>
    <w:rsid w:val="00475BB7"/>
  </w:style>
  <w:style w:type="numbering" w:customStyle="1" w:styleId="1100">
    <w:name w:val="Нет списка110"/>
    <w:next w:val="af4"/>
    <w:uiPriority w:val="99"/>
    <w:semiHidden/>
    <w:unhideWhenUsed/>
    <w:rsid w:val="00475BB7"/>
  </w:style>
  <w:style w:type="table" w:customStyle="1" w:styleId="231">
    <w:name w:val="Сетка таблицы23"/>
    <w:basedOn w:val="af3"/>
    <w:next w:val="affa"/>
    <w:uiPriority w:val="59"/>
    <w:rsid w:val="00C26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4"/>
    <w:uiPriority w:val="99"/>
    <w:semiHidden/>
    <w:unhideWhenUsed/>
    <w:rsid w:val="004E3C98"/>
  </w:style>
  <w:style w:type="table" w:customStyle="1" w:styleId="241">
    <w:name w:val="Сетка таблицы24"/>
    <w:basedOn w:val="af3"/>
    <w:next w:val="affa"/>
    <w:rsid w:val="004E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f4"/>
    <w:uiPriority w:val="99"/>
    <w:semiHidden/>
    <w:unhideWhenUsed/>
    <w:rsid w:val="00F8086E"/>
  </w:style>
  <w:style w:type="table" w:customStyle="1" w:styleId="251">
    <w:name w:val="Сетка таблицы25"/>
    <w:basedOn w:val="af3"/>
    <w:next w:val="affa"/>
    <w:rsid w:val="00F80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Неразрешенное упоминание1"/>
    <w:basedOn w:val="af2"/>
    <w:uiPriority w:val="99"/>
    <w:semiHidden/>
    <w:unhideWhenUsed/>
    <w:rsid w:val="00F8086E"/>
    <w:rPr>
      <w:color w:val="605E5C"/>
      <w:shd w:val="clear" w:color="auto" w:fill="E1DFDD"/>
    </w:rPr>
  </w:style>
  <w:style w:type="numbering" w:customStyle="1" w:styleId="300">
    <w:name w:val="Нет списка30"/>
    <w:next w:val="af4"/>
    <w:uiPriority w:val="99"/>
    <w:semiHidden/>
    <w:unhideWhenUsed/>
    <w:rsid w:val="007B74BD"/>
  </w:style>
  <w:style w:type="table" w:customStyle="1" w:styleId="261">
    <w:name w:val="Сетка таблицы26"/>
    <w:basedOn w:val="af3"/>
    <w:next w:val="affa"/>
    <w:rsid w:val="007B7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Неразрешенное упоминание2"/>
    <w:basedOn w:val="af2"/>
    <w:uiPriority w:val="99"/>
    <w:semiHidden/>
    <w:unhideWhenUsed/>
    <w:rsid w:val="007B74BD"/>
    <w:rPr>
      <w:color w:val="605E5C"/>
      <w:shd w:val="clear" w:color="auto" w:fill="E1DFDD"/>
    </w:rPr>
  </w:style>
  <w:style w:type="numbering" w:customStyle="1" w:styleId="313">
    <w:name w:val="Нет списка31"/>
    <w:next w:val="af4"/>
    <w:uiPriority w:val="99"/>
    <w:semiHidden/>
    <w:unhideWhenUsed/>
    <w:rsid w:val="000F3F63"/>
  </w:style>
  <w:style w:type="table" w:customStyle="1" w:styleId="273">
    <w:name w:val="Сетка таблицы27"/>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f4"/>
    <w:uiPriority w:val="99"/>
    <w:semiHidden/>
    <w:unhideWhenUsed/>
    <w:rsid w:val="000F3F63"/>
  </w:style>
  <w:style w:type="table" w:customStyle="1" w:styleId="281">
    <w:name w:val="Сетка таблицы28"/>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1"/>
    <w:rsid w:val="00C8632E"/>
    <w:pPr>
      <w:spacing w:before="100" w:beforeAutospacing="1" w:after="100" w:afterAutospacing="1"/>
    </w:pPr>
    <w:rPr>
      <w:rFonts w:ascii="Tahoma" w:hAnsi="Tahoma" w:cs="Tahoma"/>
      <w:sz w:val="20"/>
      <w:szCs w:val="20"/>
      <w:lang w:val="en-US" w:eastAsia="en-US"/>
    </w:rPr>
  </w:style>
  <w:style w:type="numbering" w:customStyle="1" w:styleId="330">
    <w:name w:val="Нет списка33"/>
    <w:next w:val="af4"/>
    <w:uiPriority w:val="99"/>
    <w:semiHidden/>
    <w:unhideWhenUsed/>
    <w:rsid w:val="00BA3A81"/>
  </w:style>
  <w:style w:type="numbering" w:customStyle="1" w:styleId="340">
    <w:name w:val="Нет списка34"/>
    <w:next w:val="af4"/>
    <w:semiHidden/>
    <w:unhideWhenUsed/>
    <w:rsid w:val="00152332"/>
  </w:style>
  <w:style w:type="table" w:customStyle="1" w:styleId="291">
    <w:name w:val="Сетка таблицы29"/>
    <w:basedOn w:val="af3"/>
    <w:next w:val="affa"/>
    <w:rsid w:val="0015233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Без интервала6"/>
    <w:rsid w:val="00E54ADC"/>
    <w:pPr>
      <w:widowControl w:val="0"/>
      <w:suppressAutoHyphens/>
    </w:pPr>
    <w:rPr>
      <w:rFonts w:ascii="Calibri" w:eastAsia="DejaVu Sans" w:hAnsi="Calibri" w:cs="Times New Roman"/>
      <w:kern w:val="2"/>
      <w:lang w:eastAsia="ar-SA"/>
    </w:rPr>
  </w:style>
  <w:style w:type="numbering" w:customStyle="1" w:styleId="350">
    <w:name w:val="Нет списка35"/>
    <w:next w:val="af4"/>
    <w:uiPriority w:val="99"/>
    <w:semiHidden/>
    <w:unhideWhenUsed/>
    <w:rsid w:val="00636059"/>
  </w:style>
  <w:style w:type="table" w:customStyle="1" w:styleId="301">
    <w:name w:val="Сетка таблицы30"/>
    <w:basedOn w:val="af3"/>
    <w:next w:val="affa"/>
    <w:rsid w:val="006360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rsid w:val="00636059"/>
    <w:rPr>
      <w:rFonts w:ascii="Times New Roman" w:hAnsi="Times New Roman"/>
      <w:sz w:val="26"/>
    </w:rPr>
  </w:style>
  <w:style w:type="character" w:customStyle="1" w:styleId="FontStyle28">
    <w:name w:val="Font Style28"/>
    <w:rsid w:val="00636059"/>
    <w:rPr>
      <w:rFonts w:ascii="Times New Roman" w:hAnsi="Times New Roman"/>
      <w:b/>
      <w:sz w:val="26"/>
    </w:rPr>
  </w:style>
  <w:style w:type="paragraph" w:customStyle="1" w:styleId="msonormal0">
    <w:name w:val="msonormal"/>
    <w:basedOn w:val="af1"/>
    <w:rsid w:val="00636059"/>
    <w:pPr>
      <w:spacing w:before="100" w:beforeAutospacing="1" w:after="100" w:afterAutospacing="1"/>
    </w:pPr>
  </w:style>
  <w:style w:type="paragraph" w:customStyle="1" w:styleId="afffffff6">
    <w:name w:val="Обычный + По ширине"/>
    <w:aliases w:val="Междустр.интервал:  одинарный + Междустр.интервал:  одина..."/>
    <w:basedOn w:val="af1"/>
    <w:rsid w:val="00701EBB"/>
    <w:pPr>
      <w:spacing w:line="360" w:lineRule="auto"/>
      <w:jc w:val="both"/>
    </w:pPr>
  </w:style>
  <w:style w:type="paragraph" w:customStyle="1" w:styleId="afffffff7">
    <w:name w:val="_ТЕКСТ"/>
    <w:basedOn w:val="af1"/>
    <w:link w:val="afffffff8"/>
    <w:qFormat/>
    <w:rsid w:val="00701EBB"/>
    <w:pPr>
      <w:spacing w:line="360" w:lineRule="auto"/>
      <w:ind w:firstLine="709"/>
      <w:jc w:val="both"/>
    </w:pPr>
    <w:rPr>
      <w:rFonts w:ascii="Arial" w:hAnsi="Arial"/>
      <w:lang w:eastAsia="en-US"/>
    </w:rPr>
  </w:style>
  <w:style w:type="character" w:customStyle="1" w:styleId="afffffff8">
    <w:name w:val="_ТЕКСТ Знак"/>
    <w:link w:val="afffffff7"/>
    <w:locked/>
    <w:rsid w:val="00701EBB"/>
    <w:rPr>
      <w:rFonts w:ascii="Arial" w:eastAsia="Times New Roman" w:hAnsi="Arial" w:cs="Times New Roman"/>
      <w:sz w:val="24"/>
      <w:szCs w:val="24"/>
    </w:rPr>
  </w:style>
  <w:style w:type="paragraph" w:customStyle="1" w:styleId="afffffff9">
    <w:name w:val="текст примечания"/>
    <w:basedOn w:val="af1"/>
    <w:rsid w:val="00701EBB"/>
  </w:style>
  <w:style w:type="character" w:customStyle="1" w:styleId="2fb">
    <w:name w:val="2 Знак"/>
    <w:aliases w:val="h2 Знак,Numbered text 3 Знак,H2 Знак Знак"/>
    <w:rsid w:val="00701EBB"/>
    <w:rPr>
      <w:rFonts w:ascii="Arial" w:hAnsi="Arial" w:cs="Arial"/>
      <w:b/>
      <w:bCs/>
      <w:i/>
      <w:iCs/>
      <w:sz w:val="28"/>
      <w:szCs w:val="28"/>
      <w:lang w:eastAsia="ru-RU"/>
    </w:rPr>
  </w:style>
  <w:style w:type="character" w:customStyle="1" w:styleId="BodyText2Char1">
    <w:name w:val="Body Text 2 Char1"/>
    <w:locked/>
    <w:rsid w:val="00701EBB"/>
    <w:rPr>
      <w:lang w:eastAsia="ru-RU"/>
    </w:rPr>
  </w:style>
  <w:style w:type="paragraph" w:customStyle="1" w:styleId="Style39">
    <w:name w:val="Style39"/>
    <w:basedOn w:val="af1"/>
    <w:rsid w:val="00701EBB"/>
    <w:pPr>
      <w:widowControl w:val="0"/>
      <w:autoSpaceDE w:val="0"/>
      <w:autoSpaceDN w:val="0"/>
      <w:adjustRightInd w:val="0"/>
    </w:pPr>
  </w:style>
  <w:style w:type="paragraph" w:customStyle="1" w:styleId="Style120">
    <w:name w:val="Style120"/>
    <w:basedOn w:val="af1"/>
    <w:rsid w:val="00701EBB"/>
    <w:pPr>
      <w:widowControl w:val="0"/>
      <w:autoSpaceDE w:val="0"/>
      <w:autoSpaceDN w:val="0"/>
      <w:adjustRightInd w:val="0"/>
      <w:spacing w:line="276" w:lineRule="exact"/>
      <w:jc w:val="center"/>
    </w:pPr>
  </w:style>
  <w:style w:type="character" w:customStyle="1" w:styleId="FontStyle239">
    <w:name w:val="Font Style239"/>
    <w:rsid w:val="00701EBB"/>
    <w:rPr>
      <w:rFonts w:ascii="Times New Roman" w:hAnsi="Times New Roman" w:cs="Times New Roman"/>
      <w:b/>
      <w:bCs/>
      <w:sz w:val="20"/>
      <w:szCs w:val="20"/>
    </w:rPr>
  </w:style>
  <w:style w:type="character" w:customStyle="1" w:styleId="FontStyle240">
    <w:name w:val="Font Style240"/>
    <w:rsid w:val="00701EBB"/>
    <w:rPr>
      <w:rFonts w:ascii="Times New Roman" w:hAnsi="Times New Roman" w:cs="Times New Roman"/>
      <w:sz w:val="20"/>
      <w:szCs w:val="20"/>
    </w:rPr>
  </w:style>
  <w:style w:type="paragraph" w:customStyle="1" w:styleId="Style68">
    <w:name w:val="Style68"/>
    <w:basedOn w:val="af1"/>
    <w:rsid w:val="00701EBB"/>
    <w:pPr>
      <w:widowControl w:val="0"/>
      <w:autoSpaceDE w:val="0"/>
      <w:autoSpaceDN w:val="0"/>
      <w:adjustRightInd w:val="0"/>
      <w:spacing w:line="240" w:lineRule="exact"/>
      <w:jc w:val="center"/>
    </w:pPr>
  </w:style>
  <w:style w:type="paragraph" w:customStyle="1" w:styleId="Style90">
    <w:name w:val="Style90"/>
    <w:basedOn w:val="af1"/>
    <w:rsid w:val="00701EBB"/>
    <w:pPr>
      <w:widowControl w:val="0"/>
      <w:autoSpaceDE w:val="0"/>
      <w:autoSpaceDN w:val="0"/>
      <w:adjustRightInd w:val="0"/>
      <w:spacing w:line="274" w:lineRule="exact"/>
    </w:pPr>
  </w:style>
  <w:style w:type="character" w:customStyle="1" w:styleId="FontStyle228">
    <w:name w:val="Font Style228"/>
    <w:rsid w:val="00701EBB"/>
    <w:rPr>
      <w:rFonts w:ascii="Times New Roman" w:hAnsi="Times New Roman" w:cs="Times New Roman"/>
      <w:sz w:val="20"/>
      <w:szCs w:val="20"/>
    </w:rPr>
  </w:style>
  <w:style w:type="paragraph" w:customStyle="1" w:styleId="Style78">
    <w:name w:val="Style78"/>
    <w:basedOn w:val="af1"/>
    <w:rsid w:val="00701EBB"/>
    <w:pPr>
      <w:widowControl w:val="0"/>
      <w:autoSpaceDE w:val="0"/>
      <w:autoSpaceDN w:val="0"/>
      <w:adjustRightInd w:val="0"/>
    </w:pPr>
  </w:style>
  <w:style w:type="paragraph" w:customStyle="1" w:styleId="Style99">
    <w:name w:val="Style99"/>
    <w:basedOn w:val="af1"/>
    <w:rsid w:val="00701EBB"/>
    <w:pPr>
      <w:widowControl w:val="0"/>
      <w:autoSpaceDE w:val="0"/>
      <w:autoSpaceDN w:val="0"/>
      <w:adjustRightInd w:val="0"/>
      <w:jc w:val="center"/>
    </w:pPr>
  </w:style>
  <w:style w:type="character" w:customStyle="1" w:styleId="FontStyle163">
    <w:name w:val="Font Style163"/>
    <w:rsid w:val="00701EBB"/>
    <w:rPr>
      <w:rFonts w:ascii="Times New Roman" w:hAnsi="Times New Roman" w:cs="Times New Roman"/>
      <w:sz w:val="20"/>
      <w:szCs w:val="20"/>
    </w:rPr>
  </w:style>
  <w:style w:type="paragraph" w:customStyle="1" w:styleId="Style21">
    <w:name w:val="Style21"/>
    <w:basedOn w:val="af1"/>
    <w:rsid w:val="00701EBB"/>
    <w:pPr>
      <w:widowControl w:val="0"/>
      <w:autoSpaceDE w:val="0"/>
      <w:autoSpaceDN w:val="0"/>
      <w:adjustRightInd w:val="0"/>
      <w:spacing w:line="324" w:lineRule="exact"/>
      <w:ind w:hanging="302"/>
    </w:pPr>
  </w:style>
  <w:style w:type="paragraph" w:customStyle="1" w:styleId="Style30">
    <w:name w:val="Style30"/>
    <w:basedOn w:val="af1"/>
    <w:rsid w:val="00701EBB"/>
    <w:pPr>
      <w:widowControl w:val="0"/>
      <w:autoSpaceDE w:val="0"/>
      <w:autoSpaceDN w:val="0"/>
      <w:adjustRightInd w:val="0"/>
      <w:spacing w:line="322" w:lineRule="exact"/>
    </w:pPr>
  </w:style>
  <w:style w:type="paragraph" w:customStyle="1" w:styleId="Style41">
    <w:name w:val="Style41"/>
    <w:basedOn w:val="af1"/>
    <w:rsid w:val="00701EBB"/>
    <w:pPr>
      <w:widowControl w:val="0"/>
      <w:autoSpaceDE w:val="0"/>
      <w:autoSpaceDN w:val="0"/>
      <w:adjustRightInd w:val="0"/>
      <w:spacing w:line="324" w:lineRule="exact"/>
      <w:jc w:val="center"/>
    </w:pPr>
  </w:style>
  <w:style w:type="character" w:customStyle="1" w:styleId="FontStyle17">
    <w:name w:val="Font Style17"/>
    <w:uiPriority w:val="99"/>
    <w:rsid w:val="00701EBB"/>
    <w:rPr>
      <w:rFonts w:ascii="Times New Roman" w:hAnsi="Times New Roman" w:cs="Times New Roman"/>
      <w:sz w:val="26"/>
      <w:szCs w:val="26"/>
    </w:rPr>
  </w:style>
  <w:style w:type="character" w:customStyle="1" w:styleId="l8">
    <w:name w:val="l8"/>
    <w:basedOn w:val="af2"/>
    <w:rsid w:val="00701EBB"/>
  </w:style>
  <w:style w:type="character" w:customStyle="1" w:styleId="green">
    <w:name w:val="green"/>
    <w:basedOn w:val="af2"/>
    <w:rsid w:val="00701EBB"/>
  </w:style>
  <w:style w:type="character" w:customStyle="1" w:styleId="bordo">
    <w:name w:val="bordo"/>
    <w:basedOn w:val="af2"/>
    <w:rsid w:val="00701EBB"/>
  </w:style>
  <w:style w:type="paragraph" w:customStyle="1" w:styleId="Style109">
    <w:name w:val="Style109"/>
    <w:basedOn w:val="af1"/>
    <w:rsid w:val="00701EBB"/>
    <w:pPr>
      <w:widowControl w:val="0"/>
      <w:autoSpaceDE w:val="0"/>
      <w:autoSpaceDN w:val="0"/>
      <w:adjustRightInd w:val="0"/>
    </w:pPr>
  </w:style>
  <w:style w:type="paragraph" w:customStyle="1" w:styleId="Style49">
    <w:name w:val="Style49"/>
    <w:basedOn w:val="af1"/>
    <w:rsid w:val="00701EBB"/>
    <w:pPr>
      <w:widowControl w:val="0"/>
      <w:autoSpaceDE w:val="0"/>
      <w:autoSpaceDN w:val="0"/>
      <w:adjustRightInd w:val="0"/>
    </w:pPr>
  </w:style>
  <w:style w:type="paragraph" w:customStyle="1" w:styleId="Style106">
    <w:name w:val="Style106"/>
    <w:basedOn w:val="af1"/>
    <w:rsid w:val="00701EBB"/>
    <w:pPr>
      <w:widowControl w:val="0"/>
      <w:autoSpaceDE w:val="0"/>
      <w:autoSpaceDN w:val="0"/>
      <w:adjustRightInd w:val="0"/>
      <w:spacing w:line="322" w:lineRule="exact"/>
      <w:ind w:firstLine="715"/>
      <w:jc w:val="both"/>
    </w:pPr>
  </w:style>
  <w:style w:type="paragraph" w:customStyle="1" w:styleId="Style126">
    <w:name w:val="Style126"/>
    <w:basedOn w:val="af1"/>
    <w:rsid w:val="00701EBB"/>
    <w:pPr>
      <w:widowControl w:val="0"/>
      <w:autoSpaceDE w:val="0"/>
      <w:autoSpaceDN w:val="0"/>
      <w:adjustRightInd w:val="0"/>
      <w:jc w:val="right"/>
    </w:pPr>
  </w:style>
  <w:style w:type="paragraph" w:customStyle="1" w:styleId="Style130">
    <w:name w:val="Style130"/>
    <w:basedOn w:val="af1"/>
    <w:rsid w:val="00701EBB"/>
    <w:pPr>
      <w:widowControl w:val="0"/>
      <w:autoSpaceDE w:val="0"/>
      <w:autoSpaceDN w:val="0"/>
      <w:adjustRightInd w:val="0"/>
      <w:spacing w:line="278" w:lineRule="exact"/>
      <w:jc w:val="both"/>
    </w:pPr>
  </w:style>
  <w:style w:type="paragraph" w:customStyle="1" w:styleId="Style131">
    <w:name w:val="Style131"/>
    <w:basedOn w:val="af1"/>
    <w:rsid w:val="00701EBB"/>
    <w:pPr>
      <w:widowControl w:val="0"/>
      <w:autoSpaceDE w:val="0"/>
      <w:autoSpaceDN w:val="0"/>
      <w:adjustRightInd w:val="0"/>
    </w:pPr>
  </w:style>
  <w:style w:type="paragraph" w:customStyle="1" w:styleId="Style132">
    <w:name w:val="Style132"/>
    <w:basedOn w:val="af1"/>
    <w:rsid w:val="00701EBB"/>
    <w:pPr>
      <w:widowControl w:val="0"/>
      <w:autoSpaceDE w:val="0"/>
      <w:autoSpaceDN w:val="0"/>
      <w:adjustRightInd w:val="0"/>
    </w:pPr>
  </w:style>
  <w:style w:type="character" w:customStyle="1" w:styleId="FontStyle214">
    <w:name w:val="Font Style214"/>
    <w:rsid w:val="00701EBB"/>
    <w:rPr>
      <w:rFonts w:ascii="Times New Roman" w:hAnsi="Times New Roman" w:cs="Times New Roman"/>
      <w:b/>
      <w:bCs/>
      <w:sz w:val="10"/>
      <w:szCs w:val="10"/>
    </w:rPr>
  </w:style>
  <w:style w:type="character" w:customStyle="1" w:styleId="FontStyle241">
    <w:name w:val="Font Style241"/>
    <w:rsid w:val="00701EBB"/>
    <w:rPr>
      <w:rFonts w:ascii="Times New Roman" w:hAnsi="Times New Roman" w:cs="Times New Roman"/>
      <w:sz w:val="26"/>
      <w:szCs w:val="26"/>
    </w:rPr>
  </w:style>
  <w:style w:type="character" w:customStyle="1" w:styleId="FontStyle245">
    <w:name w:val="Font Style245"/>
    <w:rsid w:val="00701EBB"/>
    <w:rPr>
      <w:rFonts w:ascii="Courier New" w:hAnsi="Courier New" w:cs="Courier New"/>
      <w:b/>
      <w:bCs/>
      <w:spacing w:val="20"/>
      <w:sz w:val="8"/>
      <w:szCs w:val="8"/>
    </w:rPr>
  </w:style>
  <w:style w:type="character" w:customStyle="1" w:styleId="FontStyle246">
    <w:name w:val="Font Style246"/>
    <w:rsid w:val="00701EBB"/>
    <w:rPr>
      <w:rFonts w:ascii="Times New Roman" w:hAnsi="Times New Roman" w:cs="Times New Roman"/>
      <w:b/>
      <w:bCs/>
      <w:sz w:val="12"/>
      <w:szCs w:val="12"/>
    </w:rPr>
  </w:style>
  <w:style w:type="paragraph" w:customStyle="1" w:styleId="Style135">
    <w:name w:val="Style135"/>
    <w:basedOn w:val="af1"/>
    <w:rsid w:val="00701EBB"/>
    <w:pPr>
      <w:widowControl w:val="0"/>
      <w:autoSpaceDE w:val="0"/>
      <w:autoSpaceDN w:val="0"/>
      <w:adjustRightInd w:val="0"/>
      <w:jc w:val="right"/>
    </w:pPr>
  </w:style>
  <w:style w:type="paragraph" w:customStyle="1" w:styleId="Style138">
    <w:name w:val="Style138"/>
    <w:basedOn w:val="af1"/>
    <w:rsid w:val="00701EBB"/>
    <w:pPr>
      <w:widowControl w:val="0"/>
      <w:autoSpaceDE w:val="0"/>
      <w:autoSpaceDN w:val="0"/>
      <w:adjustRightInd w:val="0"/>
      <w:spacing w:line="319" w:lineRule="exact"/>
      <w:ind w:firstLine="725"/>
      <w:jc w:val="both"/>
    </w:pPr>
  </w:style>
  <w:style w:type="paragraph" w:customStyle="1" w:styleId="BodyTextKeep">
    <w:name w:val="Body Text Keep"/>
    <w:basedOn w:val="af5"/>
    <w:link w:val="BodyTextKeepChar"/>
    <w:rsid w:val="00701EBB"/>
    <w:pPr>
      <w:spacing w:before="120" w:after="120"/>
      <w:ind w:left="567"/>
      <w:jc w:val="both"/>
    </w:pPr>
    <w:rPr>
      <w:b w:val="0"/>
      <w:bCs w:val="0"/>
      <w:spacing w:val="-5"/>
      <w:sz w:val="24"/>
      <w:lang w:eastAsia="en-US"/>
    </w:rPr>
  </w:style>
  <w:style w:type="character" w:customStyle="1" w:styleId="BodyTextKeepChar">
    <w:name w:val="Body Text Keep Char"/>
    <w:link w:val="BodyTextKeep"/>
    <w:locked/>
    <w:rsid w:val="00701EBB"/>
    <w:rPr>
      <w:rFonts w:ascii="Times New Roman" w:eastAsia="Times New Roman" w:hAnsi="Times New Roman" w:cs="Times New Roman"/>
      <w:spacing w:val="-5"/>
      <w:sz w:val="24"/>
      <w:szCs w:val="24"/>
    </w:rPr>
  </w:style>
  <w:style w:type="paragraph" w:customStyle="1" w:styleId="a1">
    <w:name w:val="список"/>
    <w:basedOn w:val="afffffff7"/>
    <w:link w:val="afffffffa"/>
    <w:qFormat/>
    <w:rsid w:val="00701EBB"/>
    <w:pPr>
      <w:numPr>
        <w:numId w:val="1"/>
      </w:numPr>
    </w:pPr>
  </w:style>
  <w:style w:type="character" w:customStyle="1" w:styleId="afffffffa">
    <w:name w:val="список Знак"/>
    <w:link w:val="a1"/>
    <w:locked/>
    <w:rsid w:val="00701EBB"/>
    <w:rPr>
      <w:rFonts w:ascii="Arial" w:eastAsia="Times New Roman" w:hAnsi="Arial" w:cs="Times New Roman"/>
      <w:sz w:val="24"/>
      <w:szCs w:val="24"/>
    </w:rPr>
  </w:style>
  <w:style w:type="paragraph" w:customStyle="1" w:styleId="Style92">
    <w:name w:val="Style92"/>
    <w:basedOn w:val="af1"/>
    <w:rsid w:val="00701EBB"/>
    <w:pPr>
      <w:widowControl w:val="0"/>
      <w:autoSpaceDE w:val="0"/>
      <w:autoSpaceDN w:val="0"/>
      <w:adjustRightInd w:val="0"/>
      <w:spacing w:line="322" w:lineRule="exact"/>
    </w:pPr>
  </w:style>
  <w:style w:type="paragraph" w:customStyle="1" w:styleId="Style115">
    <w:name w:val="Style115"/>
    <w:basedOn w:val="af1"/>
    <w:rsid w:val="00701EBB"/>
    <w:pPr>
      <w:widowControl w:val="0"/>
      <w:autoSpaceDE w:val="0"/>
      <w:autoSpaceDN w:val="0"/>
      <w:adjustRightInd w:val="0"/>
      <w:jc w:val="both"/>
    </w:pPr>
  </w:style>
  <w:style w:type="paragraph" w:customStyle="1" w:styleId="Style188">
    <w:name w:val="Style188"/>
    <w:basedOn w:val="af1"/>
    <w:rsid w:val="00701EBB"/>
    <w:pPr>
      <w:widowControl w:val="0"/>
      <w:autoSpaceDE w:val="0"/>
      <w:autoSpaceDN w:val="0"/>
      <w:adjustRightInd w:val="0"/>
      <w:spacing w:line="322" w:lineRule="exact"/>
      <w:ind w:firstLine="710"/>
    </w:pPr>
  </w:style>
  <w:style w:type="paragraph" w:customStyle="1" w:styleId="Style105">
    <w:name w:val="Style105"/>
    <w:basedOn w:val="af1"/>
    <w:rsid w:val="00701EBB"/>
    <w:pPr>
      <w:widowControl w:val="0"/>
      <w:autoSpaceDE w:val="0"/>
      <w:autoSpaceDN w:val="0"/>
      <w:adjustRightInd w:val="0"/>
      <w:spacing w:line="206" w:lineRule="exact"/>
    </w:pPr>
  </w:style>
  <w:style w:type="paragraph" w:customStyle="1" w:styleId="Style183">
    <w:name w:val="Style183"/>
    <w:basedOn w:val="af1"/>
    <w:rsid w:val="00701EBB"/>
    <w:pPr>
      <w:widowControl w:val="0"/>
      <w:autoSpaceDE w:val="0"/>
      <w:autoSpaceDN w:val="0"/>
      <w:adjustRightInd w:val="0"/>
    </w:pPr>
  </w:style>
  <w:style w:type="paragraph" w:customStyle="1" w:styleId="Style196">
    <w:name w:val="Style196"/>
    <w:basedOn w:val="af1"/>
    <w:rsid w:val="00701EBB"/>
    <w:pPr>
      <w:widowControl w:val="0"/>
      <w:autoSpaceDE w:val="0"/>
      <w:autoSpaceDN w:val="0"/>
      <w:adjustRightInd w:val="0"/>
      <w:spacing w:line="206" w:lineRule="exact"/>
    </w:pPr>
  </w:style>
  <w:style w:type="paragraph" w:customStyle="1" w:styleId="Style197">
    <w:name w:val="Style197"/>
    <w:basedOn w:val="af1"/>
    <w:rsid w:val="00701EBB"/>
    <w:pPr>
      <w:widowControl w:val="0"/>
      <w:autoSpaceDE w:val="0"/>
      <w:autoSpaceDN w:val="0"/>
      <w:adjustRightInd w:val="0"/>
      <w:spacing w:line="206" w:lineRule="exact"/>
      <w:ind w:firstLine="58"/>
    </w:pPr>
  </w:style>
  <w:style w:type="paragraph" w:customStyle="1" w:styleId="Style201">
    <w:name w:val="Style201"/>
    <w:basedOn w:val="af1"/>
    <w:rsid w:val="00701EBB"/>
    <w:pPr>
      <w:widowControl w:val="0"/>
      <w:autoSpaceDE w:val="0"/>
      <w:autoSpaceDN w:val="0"/>
      <w:adjustRightInd w:val="0"/>
      <w:jc w:val="center"/>
    </w:pPr>
  </w:style>
  <w:style w:type="paragraph" w:customStyle="1" w:styleId="Style202">
    <w:name w:val="Style202"/>
    <w:basedOn w:val="af1"/>
    <w:rsid w:val="00701EBB"/>
    <w:pPr>
      <w:widowControl w:val="0"/>
      <w:autoSpaceDE w:val="0"/>
      <w:autoSpaceDN w:val="0"/>
      <w:adjustRightInd w:val="0"/>
    </w:pPr>
  </w:style>
  <w:style w:type="character" w:customStyle="1" w:styleId="FontStyle224">
    <w:name w:val="Font Style224"/>
    <w:rsid w:val="00701EBB"/>
    <w:rPr>
      <w:rFonts w:ascii="Times New Roman" w:hAnsi="Times New Roman" w:cs="Times New Roman"/>
      <w:sz w:val="18"/>
      <w:szCs w:val="18"/>
    </w:rPr>
  </w:style>
  <w:style w:type="character" w:customStyle="1" w:styleId="FontStyle258">
    <w:name w:val="Font Style258"/>
    <w:rsid w:val="00701EBB"/>
    <w:rPr>
      <w:rFonts w:ascii="Times New Roman" w:hAnsi="Times New Roman" w:cs="Times New Roman"/>
      <w:b/>
      <w:bCs/>
      <w:sz w:val="18"/>
      <w:szCs w:val="18"/>
    </w:rPr>
  </w:style>
  <w:style w:type="character" w:customStyle="1" w:styleId="FontStyle237">
    <w:name w:val="Font Style237"/>
    <w:rsid w:val="00701EBB"/>
    <w:rPr>
      <w:rFonts w:ascii="Times New Roman" w:hAnsi="Times New Roman" w:cs="Times New Roman"/>
      <w:b/>
      <w:bCs/>
      <w:sz w:val="26"/>
      <w:szCs w:val="26"/>
    </w:rPr>
  </w:style>
  <w:style w:type="paragraph" w:customStyle="1" w:styleId="Style72">
    <w:name w:val="Style72"/>
    <w:basedOn w:val="af1"/>
    <w:rsid w:val="00701EBB"/>
    <w:pPr>
      <w:widowControl w:val="0"/>
      <w:autoSpaceDE w:val="0"/>
      <w:autoSpaceDN w:val="0"/>
      <w:adjustRightInd w:val="0"/>
      <w:jc w:val="both"/>
    </w:pPr>
  </w:style>
  <w:style w:type="paragraph" w:customStyle="1" w:styleId="Style199">
    <w:name w:val="Style199"/>
    <w:basedOn w:val="af1"/>
    <w:rsid w:val="00701EBB"/>
    <w:pPr>
      <w:widowControl w:val="0"/>
      <w:autoSpaceDE w:val="0"/>
      <w:autoSpaceDN w:val="0"/>
      <w:adjustRightInd w:val="0"/>
      <w:spacing w:line="206" w:lineRule="exact"/>
      <w:jc w:val="both"/>
    </w:pPr>
  </w:style>
  <w:style w:type="paragraph" w:customStyle="1" w:styleId="Style8">
    <w:name w:val="Style8"/>
    <w:basedOn w:val="af1"/>
    <w:rsid w:val="00701EBB"/>
    <w:pPr>
      <w:widowControl w:val="0"/>
      <w:autoSpaceDE w:val="0"/>
      <w:autoSpaceDN w:val="0"/>
      <w:adjustRightInd w:val="0"/>
    </w:pPr>
  </w:style>
  <w:style w:type="paragraph" w:customStyle="1" w:styleId="Style9">
    <w:name w:val="Style9"/>
    <w:basedOn w:val="af1"/>
    <w:rsid w:val="00701EBB"/>
    <w:pPr>
      <w:widowControl w:val="0"/>
      <w:autoSpaceDE w:val="0"/>
      <w:autoSpaceDN w:val="0"/>
      <w:adjustRightInd w:val="0"/>
      <w:spacing w:line="290" w:lineRule="exact"/>
      <w:jc w:val="center"/>
    </w:pPr>
  </w:style>
  <w:style w:type="paragraph" w:customStyle="1" w:styleId="Style144">
    <w:name w:val="Style144"/>
    <w:basedOn w:val="af1"/>
    <w:rsid w:val="00701EBB"/>
    <w:pPr>
      <w:widowControl w:val="0"/>
      <w:autoSpaceDE w:val="0"/>
      <w:autoSpaceDN w:val="0"/>
      <w:adjustRightInd w:val="0"/>
      <w:spacing w:line="211" w:lineRule="exact"/>
      <w:jc w:val="both"/>
    </w:pPr>
  </w:style>
  <w:style w:type="paragraph" w:customStyle="1" w:styleId="Style79">
    <w:name w:val="Style79"/>
    <w:basedOn w:val="af1"/>
    <w:rsid w:val="00701EBB"/>
    <w:pPr>
      <w:widowControl w:val="0"/>
      <w:autoSpaceDE w:val="0"/>
      <w:autoSpaceDN w:val="0"/>
      <w:adjustRightInd w:val="0"/>
      <w:spacing w:line="322" w:lineRule="exact"/>
      <w:ind w:firstLine="490"/>
      <w:jc w:val="both"/>
    </w:pPr>
  </w:style>
  <w:style w:type="paragraph" w:customStyle="1" w:styleId="Style181">
    <w:name w:val="Style181"/>
    <w:basedOn w:val="af1"/>
    <w:rsid w:val="00701EBB"/>
    <w:pPr>
      <w:widowControl w:val="0"/>
      <w:autoSpaceDE w:val="0"/>
      <w:autoSpaceDN w:val="0"/>
      <w:adjustRightInd w:val="0"/>
      <w:spacing w:line="322" w:lineRule="exact"/>
      <w:ind w:firstLine="547"/>
      <w:jc w:val="both"/>
    </w:pPr>
  </w:style>
  <w:style w:type="paragraph" w:customStyle="1" w:styleId="Style205">
    <w:name w:val="Style205"/>
    <w:basedOn w:val="af1"/>
    <w:rsid w:val="00701EBB"/>
    <w:pPr>
      <w:widowControl w:val="0"/>
      <w:autoSpaceDE w:val="0"/>
      <w:autoSpaceDN w:val="0"/>
      <w:adjustRightInd w:val="0"/>
      <w:jc w:val="both"/>
    </w:pPr>
  </w:style>
  <w:style w:type="paragraph" w:customStyle="1" w:styleId="Style104">
    <w:name w:val="Style104"/>
    <w:basedOn w:val="af1"/>
    <w:rsid w:val="00701EBB"/>
    <w:pPr>
      <w:widowControl w:val="0"/>
      <w:autoSpaceDE w:val="0"/>
      <w:autoSpaceDN w:val="0"/>
      <w:adjustRightInd w:val="0"/>
      <w:spacing w:line="322" w:lineRule="exact"/>
      <w:ind w:firstLine="672"/>
    </w:pPr>
  </w:style>
  <w:style w:type="paragraph" w:customStyle="1" w:styleId="Style125">
    <w:name w:val="Style125"/>
    <w:basedOn w:val="af1"/>
    <w:rsid w:val="00701EBB"/>
    <w:pPr>
      <w:widowControl w:val="0"/>
      <w:autoSpaceDE w:val="0"/>
      <w:autoSpaceDN w:val="0"/>
      <w:adjustRightInd w:val="0"/>
      <w:spacing w:line="322" w:lineRule="exact"/>
      <w:ind w:firstLine="1469"/>
    </w:pPr>
  </w:style>
  <w:style w:type="paragraph" w:customStyle="1" w:styleId="Style155">
    <w:name w:val="Style155"/>
    <w:basedOn w:val="af1"/>
    <w:rsid w:val="00701EBB"/>
    <w:pPr>
      <w:widowControl w:val="0"/>
      <w:autoSpaceDE w:val="0"/>
      <w:autoSpaceDN w:val="0"/>
      <w:adjustRightInd w:val="0"/>
      <w:jc w:val="center"/>
    </w:pPr>
  </w:style>
  <w:style w:type="paragraph" w:customStyle="1" w:styleId="bl0">
    <w:name w:val="bl0"/>
    <w:basedOn w:val="af1"/>
    <w:rsid w:val="00701EBB"/>
    <w:pPr>
      <w:spacing w:before="100" w:beforeAutospacing="1" w:after="100" w:afterAutospacing="1"/>
    </w:pPr>
    <w:rPr>
      <w:b/>
      <w:bCs/>
      <w:sz w:val="18"/>
      <w:szCs w:val="18"/>
    </w:rPr>
  </w:style>
  <w:style w:type="character" w:customStyle="1" w:styleId="FontStyle42">
    <w:name w:val="Font Style42"/>
    <w:rsid w:val="00701EBB"/>
    <w:rPr>
      <w:rFonts w:ascii="Times New Roman" w:hAnsi="Times New Roman" w:cs="Times New Roman"/>
      <w:sz w:val="26"/>
      <w:szCs w:val="26"/>
    </w:rPr>
  </w:style>
  <w:style w:type="paragraph" w:customStyle="1" w:styleId="Style66">
    <w:name w:val="Style66"/>
    <w:basedOn w:val="af1"/>
    <w:rsid w:val="00701EBB"/>
    <w:pPr>
      <w:widowControl w:val="0"/>
      <w:autoSpaceDE w:val="0"/>
      <w:autoSpaceDN w:val="0"/>
      <w:adjustRightInd w:val="0"/>
      <w:spacing w:line="226" w:lineRule="exact"/>
      <w:jc w:val="center"/>
    </w:pPr>
  </w:style>
  <w:style w:type="paragraph" w:customStyle="1" w:styleId="Style73">
    <w:name w:val="Style73"/>
    <w:basedOn w:val="af1"/>
    <w:rsid w:val="00701EBB"/>
    <w:pPr>
      <w:widowControl w:val="0"/>
      <w:autoSpaceDE w:val="0"/>
      <w:autoSpaceDN w:val="0"/>
      <w:adjustRightInd w:val="0"/>
    </w:pPr>
  </w:style>
  <w:style w:type="paragraph" w:customStyle="1" w:styleId="Style74">
    <w:name w:val="Style74"/>
    <w:basedOn w:val="af1"/>
    <w:rsid w:val="00701EBB"/>
    <w:pPr>
      <w:widowControl w:val="0"/>
      <w:autoSpaceDE w:val="0"/>
      <w:autoSpaceDN w:val="0"/>
      <w:adjustRightInd w:val="0"/>
      <w:jc w:val="center"/>
    </w:pPr>
  </w:style>
  <w:style w:type="paragraph" w:customStyle="1" w:styleId="Style146">
    <w:name w:val="Style146"/>
    <w:basedOn w:val="af1"/>
    <w:rsid w:val="00701EBB"/>
    <w:pPr>
      <w:widowControl w:val="0"/>
      <w:autoSpaceDE w:val="0"/>
      <w:autoSpaceDN w:val="0"/>
      <w:adjustRightInd w:val="0"/>
      <w:spacing w:line="226" w:lineRule="exact"/>
      <w:jc w:val="center"/>
    </w:pPr>
  </w:style>
  <w:style w:type="character" w:customStyle="1" w:styleId="FontStyle225">
    <w:name w:val="Font Style225"/>
    <w:rsid w:val="00701EBB"/>
    <w:rPr>
      <w:rFonts w:ascii="Times New Roman" w:hAnsi="Times New Roman" w:cs="Times New Roman"/>
      <w:sz w:val="18"/>
      <w:szCs w:val="18"/>
    </w:rPr>
  </w:style>
  <w:style w:type="character" w:customStyle="1" w:styleId="FontStyle226">
    <w:name w:val="Font Style226"/>
    <w:rsid w:val="00701EBB"/>
    <w:rPr>
      <w:rFonts w:ascii="Times New Roman" w:hAnsi="Times New Roman" w:cs="Times New Roman"/>
      <w:b/>
      <w:bCs/>
      <w:sz w:val="18"/>
      <w:szCs w:val="18"/>
    </w:rPr>
  </w:style>
  <w:style w:type="paragraph" w:customStyle="1" w:styleId="Style179">
    <w:name w:val="Style179"/>
    <w:basedOn w:val="af1"/>
    <w:rsid w:val="00701EBB"/>
    <w:pPr>
      <w:widowControl w:val="0"/>
      <w:autoSpaceDE w:val="0"/>
      <w:autoSpaceDN w:val="0"/>
      <w:adjustRightInd w:val="0"/>
      <w:spacing w:line="288" w:lineRule="exact"/>
      <w:ind w:firstLine="1349"/>
    </w:p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1"/>
    <w:locked/>
    <w:rsid w:val="00701EBB"/>
    <w:rPr>
      <w:rFonts w:ascii="Verdana" w:hAnsi="Verdana" w:cs="Verdana"/>
      <w:lang w:val="en-US" w:eastAsia="en-US"/>
    </w:rPr>
  </w:style>
  <w:style w:type="paragraph" w:customStyle="1" w:styleId="122">
    <w:name w:val="Табл. 12"/>
    <w:basedOn w:val="af1"/>
    <w:rsid w:val="00701EBB"/>
    <w:pPr>
      <w:keepNext/>
    </w:pPr>
    <w:rPr>
      <w:rFonts w:ascii="Arial" w:hAnsi="Arial" w:cs="Arial"/>
    </w:rPr>
  </w:style>
  <w:style w:type="character" w:customStyle="1" w:styleId="152">
    <w:name w:val="Знак Знак15"/>
    <w:locked/>
    <w:rsid w:val="00701EBB"/>
    <w:rPr>
      <w:rFonts w:ascii="Arial" w:hAnsi="Arial" w:cs="Arial"/>
      <w:caps/>
      <w:spacing w:val="-5"/>
      <w:sz w:val="15"/>
      <w:szCs w:val="15"/>
      <w:lang w:val="en-US" w:eastAsia="en-US" w:bidi="ar-SA"/>
    </w:rPr>
  </w:style>
  <w:style w:type="character" w:customStyle="1" w:styleId="292">
    <w:name w:val="Знак Знак29"/>
    <w:locked/>
    <w:rsid w:val="00701EBB"/>
    <w:rPr>
      <w:rFonts w:ascii="Arial Black" w:hAnsi="Arial Black" w:cs="Arial Black"/>
      <w:b/>
      <w:bCs/>
      <w:spacing w:val="-10"/>
      <w:kern w:val="28"/>
      <w:sz w:val="24"/>
      <w:szCs w:val="24"/>
      <w:lang w:val="ru-RU" w:eastAsia="en-US" w:bidi="ar-SA"/>
    </w:rPr>
  </w:style>
  <w:style w:type="paragraph" w:customStyle="1" w:styleId="BlockQuotation">
    <w:name w:val="Block Quotation"/>
    <w:basedOn w:val="af1"/>
    <w:rsid w:val="00701EBB"/>
    <w:pPr>
      <w:widowControl w:val="0"/>
      <w:pBdr>
        <w:top w:val="single" w:sz="12" w:space="12" w:color="FFFFFF"/>
        <w:left w:val="single" w:sz="6" w:space="12" w:color="FFFFFF"/>
        <w:bottom w:val="single" w:sz="6" w:space="12" w:color="FFFFFF"/>
        <w:right w:val="single" w:sz="6" w:space="12" w:color="FFFFFF"/>
      </w:pBdr>
      <w:shd w:val="pct5" w:color="auto" w:fill="auto"/>
      <w:adjustRightInd w:val="0"/>
      <w:spacing w:before="120" w:after="240" w:line="220" w:lineRule="atLeast"/>
      <w:ind w:left="1368" w:right="240" w:hanging="431"/>
      <w:jc w:val="both"/>
      <w:textAlignment w:val="baseline"/>
    </w:pPr>
    <w:rPr>
      <w:rFonts w:ascii="Arial Narrow" w:hAnsi="Arial Narrow" w:cs="Arial Narrow"/>
      <w:spacing w:val="-5"/>
      <w:sz w:val="20"/>
      <w:szCs w:val="20"/>
      <w:lang w:val="en-US" w:eastAsia="en-US"/>
    </w:rPr>
  </w:style>
  <w:style w:type="paragraph" w:customStyle="1" w:styleId="Picture">
    <w:name w:val="Picture"/>
    <w:basedOn w:val="af1"/>
    <w:next w:val="afff0"/>
    <w:link w:val="PictureChar"/>
    <w:rsid w:val="00701EBB"/>
    <w:pPr>
      <w:keepNext/>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paragraph" w:customStyle="1" w:styleId="HeadingBase">
    <w:name w:val="Heading Base"/>
    <w:basedOn w:val="af1"/>
    <w:next w:val="af5"/>
    <w:link w:val="HeadingBase0"/>
    <w:rsid w:val="00701EBB"/>
    <w:pPr>
      <w:keepNext/>
      <w:keepLines/>
      <w:widowControl w:val="0"/>
      <w:adjustRightInd w:val="0"/>
      <w:spacing w:before="140" w:after="120" w:line="220" w:lineRule="atLeast"/>
      <w:ind w:left="1077" w:hanging="431"/>
      <w:jc w:val="both"/>
      <w:textAlignment w:val="baseline"/>
    </w:pPr>
    <w:rPr>
      <w:rFonts w:ascii="Arial" w:hAnsi="Arial" w:cs="Arial"/>
      <w:b/>
      <w:bCs/>
      <w:spacing w:val="-4"/>
      <w:kern w:val="28"/>
      <w:sz w:val="28"/>
      <w:szCs w:val="28"/>
      <w:lang w:eastAsia="en-US"/>
    </w:rPr>
  </w:style>
  <w:style w:type="character" w:customStyle="1" w:styleId="192">
    <w:name w:val="Знак Знак19"/>
    <w:locked/>
    <w:rsid w:val="00701EBB"/>
    <w:rPr>
      <w:rFonts w:ascii="Arial Black" w:hAnsi="Arial Black" w:cs="Arial Black"/>
      <w:b/>
      <w:bCs/>
      <w:spacing w:val="-30"/>
      <w:kern w:val="28"/>
      <w:sz w:val="28"/>
      <w:szCs w:val="28"/>
      <w:lang w:eastAsia="en-US"/>
    </w:rPr>
  </w:style>
  <w:style w:type="paragraph" w:customStyle="1" w:styleId="ChapterSubtitle">
    <w:name w:val="Chapter Subtitle"/>
    <w:basedOn w:val="afff3"/>
    <w:rsid w:val="00701EBB"/>
    <w:pPr>
      <w:keepNext/>
      <w:keepLines/>
      <w:widowControl w:val="0"/>
      <w:adjustRightInd w:val="0"/>
      <w:spacing w:before="60" w:after="0"/>
      <w:ind w:hanging="431"/>
      <w:jc w:val="both"/>
      <w:textAlignment w:val="baseline"/>
      <w:outlineLvl w:val="9"/>
    </w:pPr>
    <w:rPr>
      <w:rFonts w:ascii="Arial" w:eastAsia="Times New Roman" w:hAnsi="Arial" w:cs="Arial"/>
      <w:b/>
      <w:bCs/>
      <w:spacing w:val="-16"/>
      <w:kern w:val="28"/>
      <w:sz w:val="32"/>
      <w:szCs w:val="32"/>
      <w:lang w:eastAsia="en-US"/>
    </w:rPr>
  </w:style>
  <w:style w:type="paragraph" w:customStyle="1" w:styleId="ChapterTitle">
    <w:name w:val="Chapter Title"/>
    <w:basedOn w:val="af1"/>
    <w:rsid w:val="00701EBB"/>
    <w:pPr>
      <w:widowControl w:val="0"/>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FootnoteBase">
    <w:name w:val="Footnote Base"/>
    <w:basedOn w:val="af1"/>
    <w:link w:val="FootnoteBase0"/>
    <w:rsid w:val="00701EBB"/>
    <w:pPr>
      <w:keepLines/>
      <w:widowControl w:val="0"/>
      <w:adjustRightInd w:val="0"/>
      <w:spacing w:before="120" w:after="120" w:line="200" w:lineRule="atLeast"/>
      <w:ind w:left="1080" w:hanging="431"/>
      <w:jc w:val="both"/>
      <w:textAlignment w:val="baseline"/>
    </w:pPr>
    <w:rPr>
      <w:rFonts w:ascii="Arial" w:hAnsi="Arial" w:cs="Arial"/>
      <w:spacing w:val="-5"/>
      <w:sz w:val="16"/>
      <w:szCs w:val="16"/>
      <w:lang w:val="en-US" w:eastAsia="en-US"/>
    </w:rPr>
  </w:style>
  <w:style w:type="character" w:customStyle="1" w:styleId="172">
    <w:name w:val="Знак Знак17"/>
    <w:locked/>
    <w:rsid w:val="00701EBB"/>
    <w:rPr>
      <w:rFonts w:ascii="Arial" w:hAnsi="Arial" w:cs="Arial"/>
      <w:spacing w:val="-5"/>
      <w:sz w:val="16"/>
      <w:szCs w:val="16"/>
      <w:lang w:val="en-US" w:eastAsia="en-US" w:bidi="ar-SA"/>
    </w:rPr>
  </w:style>
  <w:style w:type="paragraph" w:customStyle="1" w:styleId="CompanyName">
    <w:name w:val="Company Name"/>
    <w:basedOn w:val="af1"/>
    <w:rsid w:val="00701EBB"/>
    <w:pPr>
      <w:keepNext/>
      <w:keepLines/>
      <w:widowControl w:val="0"/>
      <w:adjustRightInd w:val="0"/>
      <w:spacing w:before="120" w:after="120" w:line="220" w:lineRule="atLeast"/>
      <w:ind w:hanging="431"/>
      <w:jc w:val="both"/>
      <w:textAlignment w:val="baseline"/>
    </w:pPr>
    <w:rPr>
      <w:rFonts w:ascii="Arial Black" w:hAnsi="Arial Black" w:cs="Arial Black"/>
      <w:spacing w:val="-25"/>
      <w:kern w:val="28"/>
      <w:sz w:val="32"/>
      <w:szCs w:val="32"/>
      <w:lang w:val="en-US" w:eastAsia="en-US"/>
    </w:rPr>
  </w:style>
  <w:style w:type="paragraph" w:customStyle="1" w:styleId="TitleCover">
    <w:name w:val="Title Cover"/>
    <w:basedOn w:val="HeadingBase"/>
    <w:next w:val="af1"/>
    <w:rsid w:val="00701EBB"/>
    <w:pPr>
      <w:pBdr>
        <w:top w:val="single" w:sz="48" w:space="31" w:color="auto"/>
      </w:pBdr>
      <w:tabs>
        <w:tab w:val="left" w:pos="0"/>
      </w:tabs>
      <w:spacing w:before="240" w:after="500" w:line="640" w:lineRule="exact"/>
      <w:ind w:left="0"/>
    </w:pPr>
    <w:rPr>
      <w:rFonts w:ascii="Arial Black" w:hAnsi="Arial Black" w:cs="Arial Black"/>
      <w:b w:val="0"/>
      <w:bCs w:val="0"/>
      <w:spacing w:val="-48"/>
      <w:sz w:val="64"/>
      <w:szCs w:val="64"/>
    </w:rPr>
  </w:style>
  <w:style w:type="paragraph" w:customStyle="1" w:styleId="DocumentLabel">
    <w:name w:val="Document Label"/>
    <w:basedOn w:val="TitleCover"/>
    <w:rsid w:val="00701EBB"/>
  </w:style>
  <w:style w:type="paragraph" w:customStyle="1" w:styleId="HeaderBase">
    <w:name w:val="Header Base"/>
    <w:basedOn w:val="af1"/>
    <w:link w:val="HeaderBaseChar"/>
    <w:rsid w:val="00701EBB"/>
    <w:pPr>
      <w:keepLines/>
      <w:widowControl w:val="0"/>
      <w:tabs>
        <w:tab w:val="center" w:pos="4320"/>
        <w:tab w:val="right" w:pos="8640"/>
      </w:tabs>
      <w:adjustRightInd w:val="0"/>
      <w:spacing w:before="12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Even">
    <w:name w:val="Footer Even"/>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First">
    <w:name w:val="Footer First"/>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Odd">
    <w:name w:val="Footer Odd"/>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Even">
    <w:name w:val="Header Even"/>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First">
    <w:name w:val="Header First"/>
    <w:basedOn w:val="aff1"/>
    <w:rsid w:val="00701EBB"/>
    <w:pPr>
      <w:keepLines/>
      <w:widowControl w:val="0"/>
      <w:pBdr>
        <w:top w:val="single" w:sz="6" w:space="2" w:color="auto"/>
      </w:pBdr>
      <w:tabs>
        <w:tab w:val="clear" w:pos="4677"/>
        <w:tab w:val="clear" w:pos="9355"/>
        <w:tab w:val="center" w:pos="4320"/>
        <w:tab w:val="right" w:pos="8640"/>
      </w:tabs>
      <w:adjustRightInd w:val="0"/>
      <w:spacing w:before="120" w:after="120" w:line="190" w:lineRule="atLeast"/>
      <w:ind w:left="1080" w:hanging="431"/>
      <w:jc w:val="right"/>
      <w:textAlignment w:val="baseline"/>
    </w:pPr>
    <w:rPr>
      <w:rFonts w:ascii="Arial" w:hAnsi="Arial" w:cs="Arial"/>
      <w:caps/>
      <w:spacing w:val="-5"/>
      <w:sz w:val="15"/>
      <w:szCs w:val="15"/>
      <w:lang w:val="en-US" w:eastAsia="en-US"/>
    </w:rPr>
  </w:style>
  <w:style w:type="paragraph" w:customStyle="1" w:styleId="HeaderOdd">
    <w:name w:val="Header Odd"/>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IndexBase">
    <w:name w:val="Index Base"/>
    <w:basedOn w:val="af1"/>
    <w:rsid w:val="00701EBB"/>
    <w:pPr>
      <w:widowControl w:val="0"/>
      <w:adjustRightInd w:val="0"/>
      <w:spacing w:before="120" w:after="120" w:line="240" w:lineRule="atLeast"/>
      <w:ind w:left="360" w:hanging="360"/>
      <w:jc w:val="both"/>
      <w:textAlignment w:val="baseline"/>
    </w:pPr>
    <w:rPr>
      <w:rFonts w:ascii="Arial" w:hAnsi="Arial" w:cs="Arial"/>
      <w:spacing w:val="-5"/>
      <w:sz w:val="18"/>
      <w:szCs w:val="18"/>
      <w:lang w:val="en-US" w:eastAsia="en-US"/>
    </w:rPr>
  </w:style>
  <w:style w:type="paragraph" w:styleId="1ffe">
    <w:name w:val="index 1"/>
    <w:basedOn w:val="IndexBase"/>
    <w:autoRedefine/>
    <w:semiHidden/>
    <w:rsid w:val="00701EBB"/>
  </w:style>
  <w:style w:type="paragraph" w:styleId="2fc">
    <w:name w:val="index 2"/>
    <w:basedOn w:val="IndexBase"/>
    <w:autoRedefine/>
    <w:semiHidden/>
    <w:rsid w:val="00701EBB"/>
    <w:pPr>
      <w:spacing w:line="240" w:lineRule="auto"/>
      <w:ind w:left="720"/>
    </w:pPr>
  </w:style>
  <w:style w:type="paragraph" w:styleId="3f2">
    <w:name w:val="index 3"/>
    <w:basedOn w:val="IndexBase"/>
    <w:autoRedefine/>
    <w:semiHidden/>
    <w:rsid w:val="00701EBB"/>
    <w:pPr>
      <w:spacing w:line="240" w:lineRule="auto"/>
      <w:ind w:left="1080"/>
    </w:pPr>
  </w:style>
  <w:style w:type="paragraph" w:styleId="48">
    <w:name w:val="index 4"/>
    <w:basedOn w:val="IndexBase"/>
    <w:autoRedefine/>
    <w:semiHidden/>
    <w:rsid w:val="00701EBB"/>
    <w:pPr>
      <w:spacing w:line="240" w:lineRule="auto"/>
      <w:ind w:left="1440"/>
    </w:pPr>
  </w:style>
  <w:style w:type="paragraph" w:styleId="54">
    <w:name w:val="index 5"/>
    <w:basedOn w:val="IndexBase"/>
    <w:autoRedefine/>
    <w:semiHidden/>
    <w:rsid w:val="00701EBB"/>
    <w:pPr>
      <w:spacing w:line="240" w:lineRule="auto"/>
      <w:ind w:left="1800"/>
    </w:pPr>
  </w:style>
  <w:style w:type="paragraph" w:styleId="afffffffb">
    <w:name w:val="index heading"/>
    <w:basedOn w:val="HeadingBase"/>
    <w:next w:val="1ffe"/>
    <w:semiHidden/>
    <w:rsid w:val="00701EBB"/>
    <w:pPr>
      <w:keepLines w:val="0"/>
      <w:spacing w:before="0" w:line="480" w:lineRule="atLeast"/>
      <w:ind w:left="0"/>
    </w:pPr>
    <w:rPr>
      <w:rFonts w:ascii="Arial Black" w:hAnsi="Arial Black" w:cs="Arial Black"/>
      <w:spacing w:val="-5"/>
      <w:kern w:val="0"/>
      <w:sz w:val="24"/>
      <w:szCs w:val="24"/>
    </w:rPr>
  </w:style>
  <w:style w:type="character" w:customStyle="1" w:styleId="Lead-inEmphasis">
    <w:name w:val="Lead-in Emphasis"/>
    <w:rsid w:val="00701EBB"/>
    <w:rPr>
      <w:rFonts w:ascii="Arial Black" w:hAnsi="Arial Black"/>
      <w:spacing w:val="-4"/>
      <w:sz w:val="18"/>
    </w:rPr>
  </w:style>
  <w:style w:type="paragraph" w:styleId="2fd">
    <w:name w:val="List 2"/>
    <w:basedOn w:val="afffff3"/>
    <w:rsid w:val="00701EBB"/>
    <w:pPr>
      <w:suppressAutoHyphens w:val="0"/>
      <w:adjustRightInd w:val="0"/>
      <w:spacing w:before="120" w:line="360" w:lineRule="atLeast"/>
      <w:ind w:left="1800" w:hanging="360"/>
      <w:jc w:val="both"/>
      <w:textAlignment w:val="baseline"/>
    </w:pPr>
    <w:rPr>
      <w:rFonts w:ascii="Arial" w:eastAsia="Times New Roman" w:hAnsi="Arial" w:cs="Arial"/>
      <w:spacing w:val="-5"/>
      <w:kern w:val="0"/>
      <w:sz w:val="22"/>
      <w:szCs w:val="22"/>
      <w:lang w:eastAsia="en-US" w:bidi="ar-SA"/>
    </w:rPr>
  </w:style>
  <w:style w:type="paragraph" w:styleId="3f3">
    <w:name w:val="List 3"/>
    <w:basedOn w:val="afffff3"/>
    <w:rsid w:val="00701EBB"/>
    <w:pPr>
      <w:suppressAutoHyphens w:val="0"/>
      <w:adjustRightInd w:val="0"/>
      <w:spacing w:before="120" w:line="360" w:lineRule="atLeast"/>
      <w:ind w:left="2160" w:hanging="360"/>
      <w:jc w:val="both"/>
      <w:textAlignment w:val="baseline"/>
    </w:pPr>
    <w:rPr>
      <w:rFonts w:ascii="Arial" w:eastAsia="Times New Roman" w:hAnsi="Arial" w:cs="Arial"/>
      <w:spacing w:val="-5"/>
      <w:kern w:val="0"/>
      <w:sz w:val="22"/>
      <w:szCs w:val="22"/>
      <w:lang w:eastAsia="en-US" w:bidi="ar-SA"/>
    </w:rPr>
  </w:style>
  <w:style w:type="paragraph" w:styleId="49">
    <w:name w:val="List 4"/>
    <w:basedOn w:val="afffff3"/>
    <w:rsid w:val="00701EBB"/>
    <w:pPr>
      <w:suppressAutoHyphens w:val="0"/>
      <w:adjustRightInd w:val="0"/>
      <w:spacing w:before="120" w:line="360" w:lineRule="atLeast"/>
      <w:ind w:left="2520" w:hanging="360"/>
      <w:jc w:val="both"/>
      <w:textAlignment w:val="baseline"/>
    </w:pPr>
    <w:rPr>
      <w:rFonts w:ascii="Arial" w:eastAsia="Times New Roman" w:hAnsi="Arial" w:cs="Arial"/>
      <w:spacing w:val="-5"/>
      <w:kern w:val="0"/>
      <w:sz w:val="22"/>
      <w:szCs w:val="22"/>
      <w:lang w:eastAsia="en-US" w:bidi="ar-SA"/>
    </w:rPr>
  </w:style>
  <w:style w:type="paragraph" w:styleId="55">
    <w:name w:val="List 5"/>
    <w:basedOn w:val="afffff3"/>
    <w:rsid w:val="00701EBB"/>
    <w:pPr>
      <w:suppressAutoHyphens w:val="0"/>
      <w:adjustRightInd w:val="0"/>
      <w:spacing w:before="120" w:line="360" w:lineRule="atLeast"/>
      <w:ind w:left="2880" w:hanging="360"/>
      <w:jc w:val="both"/>
      <w:textAlignment w:val="baseline"/>
    </w:pPr>
    <w:rPr>
      <w:rFonts w:ascii="Arial" w:eastAsia="Times New Roman" w:hAnsi="Arial" w:cs="Arial"/>
      <w:spacing w:val="-5"/>
      <w:kern w:val="0"/>
      <w:sz w:val="22"/>
      <w:szCs w:val="22"/>
      <w:lang w:eastAsia="en-US" w:bidi="ar-SA"/>
    </w:rPr>
  </w:style>
  <w:style w:type="paragraph" w:styleId="a8">
    <w:name w:val="List Bullet"/>
    <w:aliases w:val="Маркированный"/>
    <w:basedOn w:val="afffff3"/>
    <w:uiPriority w:val="99"/>
    <w:rsid w:val="00701EBB"/>
    <w:pPr>
      <w:numPr>
        <w:numId w:val="4"/>
      </w:numPr>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
    <w:name w:val="List Bullet 2"/>
    <w:basedOn w:val="a8"/>
    <w:link w:val="2fe"/>
    <w:autoRedefine/>
    <w:rsid w:val="00701EBB"/>
    <w:pPr>
      <w:numPr>
        <w:numId w:val="5"/>
      </w:numPr>
      <w:tabs>
        <w:tab w:val="num" w:pos="1209"/>
        <w:tab w:val="num" w:pos="1492"/>
      </w:tabs>
    </w:pPr>
  </w:style>
  <w:style w:type="paragraph" w:styleId="3f4">
    <w:name w:val="List Bullet 3"/>
    <w:basedOn w:val="a8"/>
    <w:autoRedefine/>
    <w:rsid w:val="00701EBB"/>
    <w:pPr>
      <w:numPr>
        <w:numId w:val="0"/>
      </w:numPr>
    </w:pPr>
  </w:style>
  <w:style w:type="paragraph" w:styleId="4a">
    <w:name w:val="List Bullet 4"/>
    <w:basedOn w:val="a8"/>
    <w:autoRedefine/>
    <w:rsid w:val="00701EBB"/>
    <w:pPr>
      <w:numPr>
        <w:numId w:val="0"/>
      </w:numPr>
    </w:pPr>
  </w:style>
  <w:style w:type="paragraph" w:styleId="56">
    <w:name w:val="List Bullet 5"/>
    <w:basedOn w:val="a8"/>
    <w:autoRedefine/>
    <w:rsid w:val="00701EBB"/>
    <w:pPr>
      <w:numPr>
        <w:numId w:val="0"/>
      </w:numPr>
    </w:pPr>
  </w:style>
  <w:style w:type="paragraph" w:styleId="afffffffc">
    <w:name w:val="List Continue"/>
    <w:basedOn w:val="afffff3"/>
    <w:rsid w:val="00701EBB"/>
    <w:pPr>
      <w:suppressAutoHyphens w:val="0"/>
      <w:adjustRightInd w:val="0"/>
      <w:spacing w:before="120" w:line="360" w:lineRule="atLeast"/>
      <w:ind w:left="1440"/>
      <w:jc w:val="both"/>
      <w:textAlignment w:val="baseline"/>
    </w:pPr>
    <w:rPr>
      <w:rFonts w:ascii="Arial" w:eastAsia="Times New Roman" w:hAnsi="Arial" w:cs="Arial"/>
      <w:spacing w:val="-5"/>
      <w:kern w:val="0"/>
      <w:sz w:val="22"/>
      <w:szCs w:val="22"/>
      <w:lang w:eastAsia="en-US" w:bidi="ar-SA"/>
    </w:rPr>
  </w:style>
  <w:style w:type="paragraph" w:styleId="2ff">
    <w:name w:val="List Continue 2"/>
    <w:basedOn w:val="afffffffc"/>
    <w:rsid w:val="00701EBB"/>
    <w:pPr>
      <w:ind w:left="2160"/>
    </w:pPr>
  </w:style>
  <w:style w:type="paragraph" w:styleId="3f5">
    <w:name w:val="List Continue 3"/>
    <w:basedOn w:val="afffffffc"/>
    <w:rsid w:val="00701EBB"/>
    <w:pPr>
      <w:ind w:left="2520"/>
    </w:pPr>
  </w:style>
  <w:style w:type="paragraph" w:styleId="4b">
    <w:name w:val="List Continue 4"/>
    <w:basedOn w:val="afffffffc"/>
    <w:rsid w:val="00701EBB"/>
    <w:pPr>
      <w:ind w:left="2880"/>
    </w:pPr>
  </w:style>
  <w:style w:type="paragraph" w:styleId="57">
    <w:name w:val="List Continue 5"/>
    <w:basedOn w:val="afffffffc"/>
    <w:rsid w:val="00701EBB"/>
    <w:pPr>
      <w:ind w:left="3240"/>
    </w:pPr>
  </w:style>
  <w:style w:type="paragraph" w:styleId="afffffffd">
    <w:name w:val="List Number"/>
    <w:basedOn w:val="afffff3"/>
    <w:rsid w:val="00701EBB"/>
    <w:pPr>
      <w:tabs>
        <w:tab w:val="num" w:pos="360"/>
      </w:tabs>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ff0">
    <w:name w:val="List Number 2"/>
    <w:basedOn w:val="afffffffd"/>
    <w:rsid w:val="00701EBB"/>
    <w:pPr>
      <w:tabs>
        <w:tab w:val="clear" w:pos="360"/>
      </w:tabs>
    </w:pPr>
  </w:style>
  <w:style w:type="paragraph" w:styleId="3f6">
    <w:name w:val="List Number 3"/>
    <w:basedOn w:val="afffffffd"/>
    <w:rsid w:val="00701EBB"/>
    <w:pPr>
      <w:tabs>
        <w:tab w:val="clear" w:pos="360"/>
      </w:tabs>
    </w:pPr>
  </w:style>
  <w:style w:type="paragraph" w:styleId="4c">
    <w:name w:val="List Number 4"/>
    <w:basedOn w:val="afffffffd"/>
    <w:rsid w:val="00701EBB"/>
    <w:pPr>
      <w:tabs>
        <w:tab w:val="clear" w:pos="360"/>
      </w:tabs>
    </w:pPr>
  </w:style>
  <w:style w:type="paragraph" w:styleId="58">
    <w:name w:val="List Number 5"/>
    <w:basedOn w:val="afffffffd"/>
    <w:rsid w:val="00701EBB"/>
    <w:pPr>
      <w:tabs>
        <w:tab w:val="clear" w:pos="360"/>
      </w:tabs>
    </w:pPr>
  </w:style>
  <w:style w:type="paragraph" w:styleId="afffffffe">
    <w:name w:val="Message Header"/>
    <w:basedOn w:val="af5"/>
    <w:link w:val="affffffff"/>
    <w:rsid w:val="00701EBB"/>
    <w:pPr>
      <w:keepLines/>
      <w:widowControl w:val="0"/>
      <w:tabs>
        <w:tab w:val="left" w:pos="3600"/>
        <w:tab w:val="left" w:pos="4680"/>
      </w:tabs>
      <w:adjustRightInd w:val="0"/>
      <w:spacing w:before="120" w:after="120" w:line="280" w:lineRule="exact"/>
      <w:ind w:right="2160" w:hanging="1080"/>
      <w:jc w:val="left"/>
      <w:textAlignment w:val="baseline"/>
    </w:pPr>
    <w:rPr>
      <w:rFonts w:ascii="Arial" w:hAnsi="Arial" w:cs="Arial"/>
      <w:b w:val="0"/>
      <w:bCs w:val="0"/>
      <w:sz w:val="22"/>
      <w:szCs w:val="22"/>
      <w:lang w:eastAsia="en-US"/>
    </w:rPr>
  </w:style>
  <w:style w:type="character" w:customStyle="1" w:styleId="affffffff">
    <w:name w:val="Шапка Знак"/>
    <w:basedOn w:val="af2"/>
    <w:link w:val="afffffffe"/>
    <w:rsid w:val="00701EBB"/>
    <w:rPr>
      <w:rFonts w:ascii="Arial" w:eastAsia="Times New Roman" w:hAnsi="Arial" w:cs="Arial"/>
    </w:rPr>
  </w:style>
  <w:style w:type="paragraph" w:styleId="affffffff0">
    <w:name w:val="Normal Indent"/>
    <w:basedOn w:val="af1"/>
    <w:rsid w:val="00701EBB"/>
    <w:pPr>
      <w:widowControl w:val="0"/>
      <w:adjustRightInd w:val="0"/>
      <w:spacing w:before="120" w:after="120" w:line="360" w:lineRule="atLeast"/>
      <w:ind w:left="1440" w:hanging="431"/>
      <w:jc w:val="both"/>
      <w:textAlignment w:val="baseline"/>
    </w:pPr>
    <w:rPr>
      <w:rFonts w:ascii="Arial" w:hAnsi="Arial" w:cs="Arial"/>
      <w:spacing w:val="-5"/>
      <w:sz w:val="20"/>
      <w:szCs w:val="20"/>
      <w:lang w:val="en-US" w:eastAsia="en-US"/>
    </w:rPr>
  </w:style>
  <w:style w:type="paragraph" w:customStyle="1" w:styleId="PartLabel">
    <w:name w:val="Part Label"/>
    <w:basedOn w:val="af1"/>
    <w:rsid w:val="00701EBB"/>
    <w:pPr>
      <w:widowControl w:val="0"/>
      <w:shd w:val="solid" w:color="auto" w:fill="auto"/>
      <w:adjustRightInd w:val="0"/>
      <w:spacing w:before="120" w:after="120" w:line="360" w:lineRule="exact"/>
      <w:ind w:hanging="431"/>
      <w:jc w:val="center"/>
      <w:textAlignment w:val="baseline"/>
    </w:pPr>
    <w:rPr>
      <w:rFonts w:ascii="Arial" w:hAnsi="Arial" w:cs="Arial"/>
      <w:color w:val="FFFFFF"/>
      <w:spacing w:val="-16"/>
      <w:sz w:val="26"/>
      <w:szCs w:val="26"/>
      <w:lang w:val="en-US" w:eastAsia="en-US"/>
    </w:rPr>
  </w:style>
  <w:style w:type="paragraph" w:customStyle="1" w:styleId="PartSubtitle">
    <w:name w:val="Part Subtitle"/>
    <w:basedOn w:val="af1"/>
    <w:next w:val="af5"/>
    <w:rsid w:val="00701EBB"/>
    <w:pPr>
      <w:keepNext/>
      <w:widowControl w:val="0"/>
      <w:adjustRightInd w:val="0"/>
      <w:spacing w:before="360" w:after="120" w:line="360" w:lineRule="atLeast"/>
      <w:ind w:left="1080" w:hanging="431"/>
      <w:jc w:val="both"/>
      <w:textAlignment w:val="baseline"/>
    </w:pPr>
    <w:rPr>
      <w:rFonts w:ascii="Arial" w:hAnsi="Arial" w:cs="Arial"/>
      <w:i/>
      <w:iCs/>
      <w:spacing w:val="-5"/>
      <w:kern w:val="28"/>
      <w:sz w:val="26"/>
      <w:szCs w:val="26"/>
      <w:lang w:val="en-US" w:eastAsia="en-US"/>
    </w:rPr>
  </w:style>
  <w:style w:type="paragraph" w:customStyle="1" w:styleId="PartTitle">
    <w:name w:val="Part Title"/>
    <w:basedOn w:val="af1"/>
    <w:rsid w:val="00701EBB"/>
    <w:pPr>
      <w:widowControl w:val="0"/>
      <w:shd w:val="solid" w:color="auto" w:fill="auto"/>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ReturnAddress">
    <w:name w:val="Return Address"/>
    <w:basedOn w:val="af1"/>
    <w:rsid w:val="00701EBB"/>
    <w:pPr>
      <w:keepLines/>
      <w:framePr w:w="5160" w:h="840" w:wrap="notBeside" w:vAnchor="page" w:hAnchor="page" w:x="6121" w:y="915" w:anchorLock="1"/>
      <w:widowControl w:val="0"/>
      <w:tabs>
        <w:tab w:val="left" w:pos="2160"/>
      </w:tabs>
      <w:adjustRightInd w:val="0"/>
      <w:spacing w:before="120" w:after="120" w:line="160" w:lineRule="atLeast"/>
      <w:ind w:hanging="431"/>
      <w:jc w:val="both"/>
      <w:textAlignment w:val="baseline"/>
    </w:pPr>
    <w:rPr>
      <w:rFonts w:ascii="Arial" w:hAnsi="Arial" w:cs="Arial"/>
      <w:sz w:val="14"/>
      <w:szCs w:val="14"/>
      <w:lang w:val="en-US" w:eastAsia="en-US"/>
    </w:rPr>
  </w:style>
  <w:style w:type="paragraph" w:customStyle="1" w:styleId="SectionHeading">
    <w:name w:val="Section Heading"/>
    <w:basedOn w:val="13"/>
    <w:rsid w:val="00701EBB"/>
    <w:pPr>
      <w:keepNext w:val="0"/>
      <w:pBdr>
        <w:top w:val="single" w:sz="48" w:space="3" w:color="FFFFFF"/>
        <w:left w:val="single" w:sz="6" w:space="3" w:color="FFFFFF"/>
        <w:bottom w:val="single" w:sz="6" w:space="3" w:color="FFFFFF"/>
      </w:pBdr>
      <w:tabs>
        <w:tab w:val="num" w:pos="284"/>
      </w:tabs>
      <w:adjustRightInd w:val="0"/>
      <w:spacing w:after="120" w:line="240" w:lineRule="atLeast"/>
      <w:ind w:left="431" w:hanging="431"/>
      <w:textAlignment w:val="baseline"/>
    </w:pPr>
    <w:rPr>
      <w:rFonts w:ascii="Arial Black" w:hAnsi="Arial Black" w:cs="Arial Black"/>
      <w:spacing w:val="-8"/>
      <w:kern w:val="20"/>
      <w:sz w:val="24"/>
      <w:szCs w:val="24"/>
      <w:lang w:eastAsia="en-US"/>
    </w:rPr>
  </w:style>
  <w:style w:type="paragraph" w:customStyle="1" w:styleId="SectionLabel">
    <w:name w:val="Section Label"/>
    <w:basedOn w:val="HeadingBase"/>
    <w:next w:val="af5"/>
    <w:rsid w:val="00701EBB"/>
    <w:pPr>
      <w:pBdr>
        <w:bottom w:val="single" w:sz="6" w:space="2" w:color="auto"/>
      </w:pBdr>
      <w:spacing w:before="360" w:after="960"/>
      <w:ind w:left="0"/>
    </w:pPr>
    <w:rPr>
      <w:rFonts w:ascii="Arial Black" w:hAnsi="Arial Black" w:cs="Arial Black"/>
      <w:spacing w:val="-35"/>
      <w:sz w:val="54"/>
      <w:szCs w:val="54"/>
    </w:rPr>
  </w:style>
  <w:style w:type="character" w:customStyle="1" w:styleId="Slogan">
    <w:name w:val="Slogan"/>
    <w:rsid w:val="00701EBB"/>
    <w:rPr>
      <w:rFonts w:cs="Times New Roman"/>
      <w:i/>
      <w:iCs/>
      <w:spacing w:val="-6"/>
      <w:sz w:val="24"/>
      <w:szCs w:val="24"/>
    </w:rPr>
  </w:style>
  <w:style w:type="paragraph" w:customStyle="1" w:styleId="SubtitleCover">
    <w:name w:val="Subtitle Cover"/>
    <w:basedOn w:val="TitleCover"/>
    <w:next w:val="af5"/>
    <w:rsid w:val="00701EBB"/>
    <w:pPr>
      <w:pBdr>
        <w:top w:val="single" w:sz="6" w:space="24" w:color="auto"/>
      </w:pBdr>
      <w:tabs>
        <w:tab w:val="clear" w:pos="0"/>
      </w:tabs>
      <w:spacing w:before="0" w:after="0" w:line="480" w:lineRule="atLeast"/>
      <w:ind w:left="835" w:right="835"/>
    </w:pPr>
    <w:rPr>
      <w:rFonts w:ascii="Arial" w:hAnsi="Arial" w:cs="Arial"/>
      <w:b/>
      <w:bCs/>
      <w:spacing w:val="-30"/>
      <w:sz w:val="48"/>
      <w:szCs w:val="48"/>
    </w:rPr>
  </w:style>
  <w:style w:type="character" w:customStyle="1" w:styleId="Superscript">
    <w:name w:val="Superscript"/>
    <w:rsid w:val="00701EBB"/>
    <w:rPr>
      <w:b/>
      <w:vertAlign w:val="superscript"/>
    </w:rPr>
  </w:style>
  <w:style w:type="paragraph" w:customStyle="1" w:styleId="TableHeader">
    <w:name w:val="Table Header"/>
    <w:basedOn w:val="af1"/>
    <w:rsid w:val="00701EBB"/>
    <w:pPr>
      <w:widowControl w:val="0"/>
      <w:adjustRightInd w:val="0"/>
      <w:spacing w:before="60" w:after="120" w:line="360" w:lineRule="atLeast"/>
      <w:ind w:hanging="431"/>
      <w:jc w:val="center"/>
      <w:textAlignment w:val="baseline"/>
    </w:pPr>
    <w:rPr>
      <w:rFonts w:ascii="Arial Black" w:hAnsi="Arial Black" w:cs="Arial Black"/>
      <w:spacing w:val="-5"/>
      <w:sz w:val="16"/>
      <w:szCs w:val="16"/>
      <w:lang w:val="en-US" w:eastAsia="en-US"/>
    </w:rPr>
  </w:style>
  <w:style w:type="paragraph" w:styleId="affffffff1">
    <w:name w:val="table of authorities"/>
    <w:basedOn w:val="af1"/>
    <w:semiHidden/>
    <w:rsid w:val="00701EBB"/>
    <w:pPr>
      <w:widowControl w:val="0"/>
      <w:tabs>
        <w:tab w:val="right" w:leader="dot" w:pos="7560"/>
      </w:tabs>
      <w:adjustRightInd w:val="0"/>
      <w:spacing w:before="120" w:after="120" w:line="360" w:lineRule="atLeast"/>
      <w:ind w:left="1440" w:hanging="360"/>
      <w:jc w:val="both"/>
      <w:textAlignment w:val="baseline"/>
    </w:pPr>
    <w:rPr>
      <w:rFonts w:ascii="Arial" w:hAnsi="Arial" w:cs="Arial"/>
      <w:spacing w:val="-5"/>
      <w:sz w:val="20"/>
      <w:szCs w:val="20"/>
      <w:lang w:val="en-US" w:eastAsia="en-US"/>
    </w:rPr>
  </w:style>
  <w:style w:type="paragraph" w:customStyle="1" w:styleId="TOCBase">
    <w:name w:val="TOC Base"/>
    <w:basedOn w:val="af1"/>
    <w:rsid w:val="00701EBB"/>
    <w:pPr>
      <w:widowControl w:val="0"/>
      <w:tabs>
        <w:tab w:val="right" w:leader="dot" w:pos="6480"/>
      </w:tabs>
      <w:adjustRightInd w:val="0"/>
      <w:spacing w:before="120" w:after="240" w:line="240" w:lineRule="atLeast"/>
      <w:ind w:hanging="431"/>
      <w:jc w:val="both"/>
      <w:textAlignment w:val="baseline"/>
    </w:pPr>
    <w:rPr>
      <w:rFonts w:ascii="Arial" w:hAnsi="Arial" w:cs="Arial"/>
      <w:spacing w:val="-5"/>
      <w:sz w:val="20"/>
      <w:szCs w:val="20"/>
      <w:lang w:val="en-US" w:eastAsia="en-US"/>
    </w:rPr>
  </w:style>
  <w:style w:type="paragraph" w:styleId="affffffff2">
    <w:name w:val="table of figures"/>
    <w:basedOn w:val="TOCBase"/>
    <w:uiPriority w:val="99"/>
    <w:rsid w:val="00701EBB"/>
    <w:pPr>
      <w:tabs>
        <w:tab w:val="clear" w:pos="6480"/>
      </w:tabs>
      <w:spacing w:after="0" w:line="240" w:lineRule="auto"/>
    </w:pPr>
    <w:rPr>
      <w:i/>
      <w:iCs/>
    </w:rPr>
  </w:style>
  <w:style w:type="paragraph" w:customStyle="1" w:styleId="TableText">
    <w:name w:val="Table Text"/>
    <w:basedOn w:val="af1"/>
    <w:link w:val="TableTextChar"/>
    <w:rsid w:val="00701EBB"/>
    <w:pPr>
      <w:widowControl w:val="0"/>
      <w:adjustRightInd w:val="0"/>
      <w:spacing w:before="60" w:after="120" w:line="360" w:lineRule="atLeast"/>
      <w:ind w:hanging="431"/>
      <w:jc w:val="both"/>
      <w:textAlignment w:val="baseline"/>
    </w:pPr>
    <w:rPr>
      <w:rFonts w:ascii="Arial" w:hAnsi="Arial" w:cs="Arial"/>
      <w:spacing w:val="-5"/>
      <w:sz w:val="18"/>
      <w:szCs w:val="18"/>
      <w:lang w:val="en-US" w:eastAsia="en-US"/>
    </w:rPr>
  </w:style>
  <w:style w:type="paragraph" w:styleId="affffffff3">
    <w:name w:val="toa heading"/>
    <w:basedOn w:val="af1"/>
    <w:next w:val="affffffff1"/>
    <w:semiHidden/>
    <w:rsid w:val="00701EBB"/>
    <w:pPr>
      <w:keepNext/>
      <w:widowControl w:val="0"/>
      <w:adjustRightInd w:val="0"/>
      <w:spacing w:before="120" w:after="120" w:line="480" w:lineRule="atLeast"/>
      <w:ind w:left="1080" w:hanging="431"/>
      <w:jc w:val="both"/>
      <w:textAlignment w:val="baseline"/>
    </w:pPr>
    <w:rPr>
      <w:rFonts w:ascii="Arial Black" w:hAnsi="Arial Black" w:cs="Arial Black"/>
      <w:b/>
      <w:bCs/>
      <w:spacing w:val="-10"/>
      <w:kern w:val="28"/>
      <w:sz w:val="20"/>
      <w:szCs w:val="20"/>
      <w:lang w:val="en-US" w:eastAsia="en-US"/>
    </w:rPr>
  </w:style>
  <w:style w:type="paragraph" w:styleId="4d">
    <w:name w:val="toc 4"/>
    <w:basedOn w:val="TOCBase"/>
    <w:autoRedefine/>
    <w:uiPriority w:val="39"/>
    <w:rsid w:val="00701EBB"/>
    <w:pPr>
      <w:tabs>
        <w:tab w:val="clear" w:pos="6480"/>
      </w:tabs>
      <w:spacing w:after="0" w:line="240" w:lineRule="auto"/>
      <w:ind w:left="400"/>
    </w:pPr>
  </w:style>
  <w:style w:type="paragraph" w:styleId="59">
    <w:name w:val="toc 5"/>
    <w:basedOn w:val="TOCBase"/>
    <w:autoRedefine/>
    <w:uiPriority w:val="39"/>
    <w:rsid w:val="00701EBB"/>
    <w:pPr>
      <w:tabs>
        <w:tab w:val="clear" w:pos="6480"/>
      </w:tabs>
      <w:spacing w:after="0" w:line="240" w:lineRule="auto"/>
      <w:ind w:left="600"/>
    </w:pPr>
  </w:style>
  <w:style w:type="paragraph" w:customStyle="1" w:styleId="StyleBodyTextLeft021cm">
    <w:name w:val="Style Body Text + Left:  021 cm"/>
    <w:basedOn w:val="af5"/>
    <w:rsid w:val="00701EBB"/>
    <w:pPr>
      <w:widowControl w:val="0"/>
      <w:adjustRightInd w:val="0"/>
      <w:spacing w:before="120" w:after="120" w:line="360" w:lineRule="atLeast"/>
      <w:ind w:firstLine="567"/>
      <w:jc w:val="both"/>
      <w:textAlignment w:val="baseline"/>
    </w:pPr>
    <w:rPr>
      <w:rFonts w:ascii="Arial" w:hAnsi="Arial" w:cs="Arial"/>
      <w:b w:val="0"/>
      <w:bCs w:val="0"/>
      <w:spacing w:val="-5"/>
      <w:sz w:val="22"/>
      <w:szCs w:val="22"/>
      <w:lang w:eastAsia="en-US"/>
    </w:rPr>
  </w:style>
  <w:style w:type="paragraph" w:customStyle="1" w:styleId="StyleBodyTextLeft075cmFirstline0cm">
    <w:name w:val="Style Body Text + Left:  075 cm First line:  0 cm"/>
    <w:basedOn w:val="af5"/>
    <w:rsid w:val="00701EBB"/>
    <w:pPr>
      <w:widowControl w:val="0"/>
      <w:adjustRightInd w:val="0"/>
      <w:spacing w:before="120" w:after="120" w:line="360" w:lineRule="atLeast"/>
      <w:ind w:left="425" w:firstLine="567"/>
      <w:jc w:val="both"/>
      <w:textAlignment w:val="baseline"/>
    </w:pPr>
    <w:rPr>
      <w:rFonts w:ascii="Arial" w:hAnsi="Arial" w:cs="Arial"/>
      <w:b w:val="0"/>
      <w:bCs w:val="0"/>
      <w:spacing w:val="-5"/>
      <w:sz w:val="22"/>
      <w:szCs w:val="22"/>
      <w:lang w:eastAsia="en-US"/>
    </w:rPr>
  </w:style>
  <w:style w:type="paragraph" w:customStyle="1" w:styleId="StyleHeading3Justified">
    <w:name w:val="Style Heading 3 + Justified"/>
    <w:basedOn w:val="30"/>
    <w:rsid w:val="00701EBB"/>
    <w:pPr>
      <w:keepNext w:val="0"/>
      <w:widowControl w:val="0"/>
      <w:numPr>
        <w:numId w:val="2"/>
      </w:numPr>
      <w:tabs>
        <w:tab w:val="clear" w:pos="360"/>
        <w:tab w:val="num" w:pos="567"/>
      </w:tabs>
      <w:adjustRightInd w:val="0"/>
      <w:spacing w:before="120" w:after="120" w:line="240" w:lineRule="atLeast"/>
      <w:ind w:left="2160" w:hanging="720"/>
      <w:jc w:val="both"/>
      <w:textAlignment w:val="baseline"/>
    </w:pPr>
    <w:rPr>
      <w:rFonts w:ascii="Arial Black" w:hAnsi="Arial Black" w:cs="Arial Black"/>
      <w:bCs/>
      <w:spacing w:val="-10"/>
      <w:kern w:val="28"/>
      <w:sz w:val="24"/>
      <w:szCs w:val="24"/>
      <w:lang w:eastAsia="en-US"/>
    </w:rPr>
  </w:style>
  <w:style w:type="paragraph" w:customStyle="1" w:styleId="StyleHeading1TopSinglesolidlineWhite6ptLinewidth">
    <w:name w:val="Style Heading 1 + Top: (Single solid line White  6 pt Line width..."/>
    <w:basedOn w:val="13"/>
    <w:rsid w:val="00701EBB"/>
    <w:pPr>
      <w:keepNext w:val="0"/>
      <w:pBdr>
        <w:top w:val="single" w:sz="48" w:space="9" w:color="FFFFFF"/>
        <w:left w:val="single" w:sz="6" w:space="3" w:color="FFFFFF"/>
        <w:bottom w:val="single" w:sz="6" w:space="2" w:color="FFFFFF"/>
      </w:pBdr>
      <w:tabs>
        <w:tab w:val="num" w:pos="857"/>
      </w:tabs>
      <w:adjustRightInd w:val="0"/>
      <w:spacing w:after="120" w:line="240" w:lineRule="atLeast"/>
      <w:ind w:left="857" w:hanging="432"/>
      <w:textAlignment w:val="baseline"/>
    </w:pPr>
    <w:rPr>
      <w:rFonts w:ascii="Arial Black" w:hAnsi="Arial Black" w:cs="Arial Black"/>
      <w:spacing w:val="-8"/>
      <w:kern w:val="20"/>
      <w:sz w:val="24"/>
      <w:szCs w:val="24"/>
      <w:lang w:eastAsia="en-US"/>
    </w:rPr>
  </w:style>
  <w:style w:type="paragraph" w:styleId="66">
    <w:name w:val="toc 6"/>
    <w:basedOn w:val="af1"/>
    <w:next w:val="af1"/>
    <w:autoRedefine/>
    <w:uiPriority w:val="39"/>
    <w:rsid w:val="00701EBB"/>
    <w:pPr>
      <w:widowControl w:val="0"/>
      <w:adjustRightInd w:val="0"/>
      <w:spacing w:before="120" w:after="120" w:line="360" w:lineRule="atLeast"/>
      <w:ind w:left="800" w:hanging="431"/>
      <w:jc w:val="both"/>
      <w:textAlignment w:val="baseline"/>
    </w:pPr>
    <w:rPr>
      <w:rFonts w:ascii="Arial" w:hAnsi="Arial" w:cs="Arial"/>
      <w:spacing w:val="-5"/>
      <w:sz w:val="20"/>
      <w:szCs w:val="20"/>
      <w:lang w:val="en-US" w:eastAsia="en-US"/>
    </w:rPr>
  </w:style>
  <w:style w:type="paragraph" w:styleId="74">
    <w:name w:val="toc 7"/>
    <w:basedOn w:val="af1"/>
    <w:next w:val="af1"/>
    <w:autoRedefine/>
    <w:uiPriority w:val="39"/>
    <w:rsid w:val="00701EBB"/>
    <w:pPr>
      <w:widowControl w:val="0"/>
      <w:adjustRightInd w:val="0"/>
      <w:spacing w:before="120" w:after="120" w:line="360" w:lineRule="atLeast"/>
      <w:ind w:left="1000" w:hanging="431"/>
      <w:jc w:val="both"/>
      <w:textAlignment w:val="baseline"/>
    </w:pPr>
    <w:rPr>
      <w:rFonts w:ascii="Arial" w:hAnsi="Arial" w:cs="Arial"/>
      <w:spacing w:val="-5"/>
      <w:sz w:val="20"/>
      <w:szCs w:val="20"/>
      <w:lang w:val="en-US" w:eastAsia="en-US"/>
    </w:rPr>
  </w:style>
  <w:style w:type="paragraph" w:styleId="83">
    <w:name w:val="toc 8"/>
    <w:basedOn w:val="af1"/>
    <w:next w:val="af1"/>
    <w:autoRedefine/>
    <w:uiPriority w:val="39"/>
    <w:rsid w:val="00701EBB"/>
    <w:pPr>
      <w:widowControl w:val="0"/>
      <w:adjustRightInd w:val="0"/>
      <w:spacing w:before="120" w:after="120" w:line="360" w:lineRule="atLeast"/>
      <w:ind w:left="1200" w:hanging="431"/>
      <w:jc w:val="both"/>
      <w:textAlignment w:val="baseline"/>
    </w:pPr>
    <w:rPr>
      <w:rFonts w:ascii="Arial" w:hAnsi="Arial" w:cs="Arial"/>
      <w:spacing w:val="-5"/>
      <w:sz w:val="20"/>
      <w:szCs w:val="20"/>
      <w:lang w:val="en-US" w:eastAsia="en-US"/>
    </w:rPr>
  </w:style>
  <w:style w:type="paragraph" w:styleId="93">
    <w:name w:val="toc 9"/>
    <w:basedOn w:val="af1"/>
    <w:next w:val="af1"/>
    <w:autoRedefine/>
    <w:uiPriority w:val="39"/>
    <w:rsid w:val="00701EBB"/>
    <w:pPr>
      <w:widowControl w:val="0"/>
      <w:adjustRightInd w:val="0"/>
      <w:spacing w:before="120" w:after="120" w:line="360" w:lineRule="atLeast"/>
      <w:ind w:left="1400" w:hanging="431"/>
      <w:jc w:val="both"/>
      <w:textAlignment w:val="baseline"/>
    </w:pPr>
    <w:rPr>
      <w:rFonts w:ascii="Arial" w:hAnsi="Arial" w:cs="Arial"/>
      <w:spacing w:val="-5"/>
      <w:sz w:val="20"/>
      <w:szCs w:val="20"/>
      <w:lang w:val="en-US" w:eastAsia="en-US"/>
    </w:rPr>
  </w:style>
  <w:style w:type="paragraph" w:customStyle="1" w:styleId="1fff">
    <w:name w:val="аголовок 1"/>
    <w:basedOn w:val="af1"/>
    <w:next w:val="af1"/>
    <w:rsid w:val="00701EBB"/>
    <w:pPr>
      <w:keepNext/>
      <w:widowControl w:val="0"/>
      <w:overflowPunct w:val="0"/>
      <w:autoSpaceDE w:val="0"/>
      <w:autoSpaceDN w:val="0"/>
      <w:adjustRightInd w:val="0"/>
      <w:spacing w:before="120" w:after="120" w:line="360" w:lineRule="atLeast"/>
      <w:ind w:hanging="431"/>
      <w:jc w:val="center"/>
      <w:textAlignment w:val="baseline"/>
    </w:pPr>
    <w:rPr>
      <w:rFonts w:ascii="Arial" w:hAnsi="Arial" w:cs="Arial"/>
      <w:b/>
      <w:bCs/>
    </w:rPr>
  </w:style>
  <w:style w:type="paragraph" w:customStyle="1" w:styleId="CowiDate">
    <w:name w:val="CowiDate"/>
    <w:basedOn w:val="FrontPageFrame"/>
    <w:next w:val="FrontPageFrame"/>
    <w:rsid w:val="00701EBB"/>
    <w:pPr>
      <w:framePr w:wrap="auto"/>
    </w:pPr>
  </w:style>
  <w:style w:type="paragraph" w:customStyle="1" w:styleId="FrontPageFrame">
    <w:name w:val="FrontPageFrame"/>
    <w:basedOn w:val="af1"/>
    <w:rsid w:val="00701EBB"/>
    <w:pPr>
      <w:framePr w:wrap="auto" w:hAnchor="margin" w:x="-2267" w:yAlign="bottom"/>
      <w:tabs>
        <w:tab w:val="left" w:pos="1134"/>
      </w:tabs>
      <w:spacing w:before="120" w:after="120" w:line="240" w:lineRule="atLeast"/>
      <w:ind w:hanging="431"/>
    </w:pPr>
    <w:rPr>
      <w:rFonts w:ascii="DaneHelveticaNeue" w:hAnsi="DaneHelveticaNeue" w:cs="DaneHelveticaNeue"/>
      <w:sz w:val="14"/>
      <w:szCs w:val="14"/>
      <w:lang w:val="en-GB"/>
    </w:rPr>
  </w:style>
  <w:style w:type="paragraph" w:customStyle="1" w:styleId="CowiAuthor">
    <w:name w:val="CowiAuthor"/>
    <w:basedOn w:val="FrontPageFrame"/>
    <w:next w:val="FrontPageFrame"/>
    <w:rsid w:val="00701EBB"/>
    <w:pPr>
      <w:framePr w:wrap="auto"/>
    </w:pPr>
  </w:style>
  <w:style w:type="table" w:styleId="5a">
    <w:name w:val="Table Grid 5"/>
    <w:basedOn w:val="af3"/>
    <w:rsid w:val="00701EBB"/>
    <w:pPr>
      <w:spacing w:after="0" w:line="240" w:lineRule="auto"/>
      <w:ind w:left="1080"/>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2ff1">
    <w:name w:val="заголовок 2"/>
    <w:basedOn w:val="af1"/>
    <w:next w:val="af1"/>
    <w:rsid w:val="00701EBB"/>
    <w:pPr>
      <w:tabs>
        <w:tab w:val="num" w:pos="0"/>
      </w:tabs>
      <w:autoSpaceDE w:val="0"/>
      <w:autoSpaceDN w:val="0"/>
      <w:spacing w:before="120" w:after="120"/>
      <w:ind w:left="284" w:hanging="431"/>
      <w:outlineLvl w:val="1"/>
    </w:pPr>
    <w:rPr>
      <w:rFonts w:ascii="Arial" w:hAnsi="Arial" w:cs="Arial"/>
      <w:sz w:val="20"/>
      <w:szCs w:val="20"/>
    </w:rPr>
  </w:style>
  <w:style w:type="paragraph" w:customStyle="1" w:styleId="3f7">
    <w:name w:val="заголовок 3"/>
    <w:basedOn w:val="af1"/>
    <w:next w:val="af1"/>
    <w:rsid w:val="00701EBB"/>
    <w:pPr>
      <w:tabs>
        <w:tab w:val="num" w:pos="0"/>
        <w:tab w:val="num" w:pos="283"/>
      </w:tabs>
      <w:autoSpaceDE w:val="0"/>
      <w:autoSpaceDN w:val="0"/>
      <w:spacing w:before="120" w:after="120"/>
      <w:ind w:left="568" w:hanging="431"/>
      <w:outlineLvl w:val="2"/>
    </w:pPr>
    <w:rPr>
      <w:rFonts w:ascii="Arial" w:hAnsi="Arial" w:cs="Arial"/>
      <w:sz w:val="20"/>
      <w:szCs w:val="20"/>
    </w:rPr>
  </w:style>
  <w:style w:type="paragraph" w:customStyle="1" w:styleId="4e">
    <w:name w:val="заголовок 4"/>
    <w:basedOn w:val="3f7"/>
    <w:next w:val="af1"/>
    <w:rsid w:val="00701EBB"/>
    <w:pPr>
      <w:keepNext/>
      <w:tabs>
        <w:tab w:val="num" w:pos="1492"/>
      </w:tabs>
      <w:spacing w:before="0"/>
      <w:ind w:left="1492" w:hanging="360"/>
      <w:outlineLvl w:val="3"/>
    </w:pPr>
  </w:style>
  <w:style w:type="paragraph" w:customStyle="1" w:styleId="5b">
    <w:name w:val="заголовок 5"/>
    <w:basedOn w:val="af1"/>
    <w:next w:val="af1"/>
    <w:rsid w:val="00701EBB"/>
    <w:pPr>
      <w:tabs>
        <w:tab w:val="num" w:pos="0"/>
      </w:tabs>
      <w:autoSpaceDE w:val="0"/>
      <w:autoSpaceDN w:val="0"/>
      <w:spacing w:before="120" w:after="120"/>
      <w:ind w:left="708" w:hanging="708"/>
      <w:outlineLvl w:val="4"/>
    </w:pPr>
    <w:rPr>
      <w:rFonts w:ascii="Arial" w:hAnsi="Arial" w:cs="Arial"/>
      <w:sz w:val="20"/>
      <w:szCs w:val="20"/>
    </w:rPr>
  </w:style>
  <w:style w:type="paragraph" w:customStyle="1" w:styleId="67">
    <w:name w:val="заголовок 6"/>
    <w:basedOn w:val="af1"/>
    <w:next w:val="af1"/>
    <w:rsid w:val="00701EBB"/>
    <w:pPr>
      <w:tabs>
        <w:tab w:val="num" w:pos="0"/>
      </w:tabs>
      <w:autoSpaceDE w:val="0"/>
      <w:autoSpaceDN w:val="0"/>
      <w:spacing w:before="240" w:after="60"/>
      <w:ind w:left="1416" w:hanging="708"/>
      <w:outlineLvl w:val="5"/>
    </w:pPr>
    <w:rPr>
      <w:rFonts w:ascii="Arial" w:hAnsi="Arial" w:cs="Arial"/>
      <w:i/>
      <w:iCs/>
      <w:sz w:val="22"/>
      <w:szCs w:val="22"/>
    </w:rPr>
  </w:style>
  <w:style w:type="paragraph" w:customStyle="1" w:styleId="75">
    <w:name w:val="заголовок 7"/>
    <w:basedOn w:val="af1"/>
    <w:next w:val="af1"/>
    <w:rsid w:val="00701EBB"/>
    <w:pPr>
      <w:tabs>
        <w:tab w:val="num" w:pos="0"/>
      </w:tabs>
      <w:autoSpaceDE w:val="0"/>
      <w:autoSpaceDN w:val="0"/>
      <w:spacing w:before="240" w:after="60"/>
      <w:ind w:left="2124" w:hanging="708"/>
      <w:outlineLvl w:val="6"/>
    </w:pPr>
    <w:rPr>
      <w:rFonts w:ascii="Arial" w:hAnsi="Arial" w:cs="Arial"/>
      <w:sz w:val="20"/>
      <w:szCs w:val="20"/>
    </w:rPr>
  </w:style>
  <w:style w:type="paragraph" w:customStyle="1" w:styleId="84">
    <w:name w:val="заголовок 8"/>
    <w:basedOn w:val="af1"/>
    <w:next w:val="af1"/>
    <w:rsid w:val="00701EBB"/>
    <w:pPr>
      <w:tabs>
        <w:tab w:val="num" w:pos="0"/>
      </w:tabs>
      <w:autoSpaceDE w:val="0"/>
      <w:autoSpaceDN w:val="0"/>
      <w:spacing w:before="240" w:after="60"/>
      <w:ind w:left="2832" w:hanging="708"/>
      <w:outlineLvl w:val="7"/>
    </w:pPr>
    <w:rPr>
      <w:rFonts w:ascii="Arial" w:hAnsi="Arial" w:cs="Arial"/>
      <w:i/>
      <w:iCs/>
      <w:sz w:val="20"/>
      <w:szCs w:val="20"/>
    </w:rPr>
  </w:style>
  <w:style w:type="paragraph" w:customStyle="1" w:styleId="94">
    <w:name w:val="заголовок 9"/>
    <w:basedOn w:val="af1"/>
    <w:next w:val="af1"/>
    <w:rsid w:val="00701EBB"/>
    <w:pPr>
      <w:tabs>
        <w:tab w:val="num" w:pos="0"/>
      </w:tabs>
      <w:autoSpaceDE w:val="0"/>
      <w:autoSpaceDN w:val="0"/>
      <w:spacing w:before="240" w:after="60"/>
      <w:ind w:left="2832" w:hanging="431"/>
      <w:outlineLvl w:val="8"/>
    </w:pPr>
    <w:rPr>
      <w:rFonts w:ascii="Arial" w:hAnsi="Arial" w:cs="Arial"/>
      <w:sz w:val="16"/>
      <w:szCs w:val="16"/>
      <w:vertAlign w:val="superscript"/>
    </w:rPr>
  </w:style>
  <w:style w:type="paragraph" w:customStyle="1" w:styleId="affffffff4">
    <w:name w:val="Ариал"/>
    <w:basedOn w:val="af1"/>
    <w:rsid w:val="00701EBB"/>
    <w:pPr>
      <w:spacing w:before="120" w:after="120" w:line="360" w:lineRule="auto"/>
      <w:ind w:firstLine="851"/>
      <w:jc w:val="both"/>
    </w:pPr>
    <w:rPr>
      <w:rFonts w:ascii="Arial" w:hAnsi="Arial" w:cs="Arial"/>
    </w:rPr>
  </w:style>
  <w:style w:type="paragraph" w:customStyle="1" w:styleId="font5">
    <w:name w:val="font5"/>
    <w:basedOn w:val="af1"/>
    <w:rsid w:val="00701EBB"/>
    <w:pPr>
      <w:spacing w:before="100" w:beforeAutospacing="1" w:after="100" w:afterAutospacing="1"/>
      <w:ind w:hanging="431"/>
    </w:pPr>
    <w:rPr>
      <w:rFonts w:ascii="Tahoma" w:hAnsi="Tahoma" w:cs="Tahoma"/>
      <w:color w:val="000000"/>
      <w:sz w:val="16"/>
      <w:szCs w:val="16"/>
    </w:rPr>
  </w:style>
  <w:style w:type="paragraph" w:customStyle="1" w:styleId="font6">
    <w:name w:val="font6"/>
    <w:basedOn w:val="af1"/>
    <w:rsid w:val="00701EBB"/>
    <w:pPr>
      <w:spacing w:before="100" w:beforeAutospacing="1" w:after="100" w:afterAutospacing="1"/>
      <w:ind w:hanging="431"/>
    </w:pPr>
    <w:rPr>
      <w:rFonts w:ascii="Tahoma" w:hAnsi="Tahoma" w:cs="Tahoma"/>
      <w:b/>
      <w:bCs/>
      <w:color w:val="000000"/>
      <w:sz w:val="16"/>
      <w:szCs w:val="16"/>
    </w:rPr>
  </w:style>
  <w:style w:type="character" w:customStyle="1" w:styleId="HeadingBase0">
    <w:name w:val="Heading Base Знак"/>
    <w:link w:val="HeadingBase"/>
    <w:locked/>
    <w:rsid w:val="00701EBB"/>
    <w:rPr>
      <w:rFonts w:ascii="Arial" w:eastAsia="Times New Roman" w:hAnsi="Arial" w:cs="Arial"/>
      <w:b/>
      <w:bCs/>
      <w:spacing w:val="-4"/>
      <w:kern w:val="28"/>
      <w:sz w:val="28"/>
      <w:szCs w:val="28"/>
    </w:rPr>
  </w:style>
  <w:style w:type="character" w:customStyle="1" w:styleId="PictureChar">
    <w:name w:val="Picture Char"/>
    <w:link w:val="Picture"/>
    <w:locked/>
    <w:rsid w:val="00701EBB"/>
    <w:rPr>
      <w:rFonts w:ascii="Arial" w:eastAsia="Times New Roman" w:hAnsi="Arial" w:cs="Arial"/>
      <w:spacing w:val="-5"/>
      <w:sz w:val="20"/>
      <w:szCs w:val="20"/>
      <w:lang w:val="en-US"/>
    </w:rPr>
  </w:style>
  <w:style w:type="character" w:customStyle="1" w:styleId="HeaderBaseChar">
    <w:name w:val="Header Base Char"/>
    <w:link w:val="HeaderBase"/>
    <w:locked/>
    <w:rsid w:val="00701EBB"/>
    <w:rPr>
      <w:rFonts w:ascii="Arial" w:eastAsia="Times New Roman" w:hAnsi="Arial" w:cs="Arial"/>
      <w:caps/>
      <w:spacing w:val="-5"/>
      <w:sz w:val="15"/>
      <w:szCs w:val="15"/>
      <w:lang w:val="en-US"/>
    </w:rPr>
  </w:style>
  <w:style w:type="character" w:customStyle="1" w:styleId="TableTextChar">
    <w:name w:val="Table Text Char"/>
    <w:link w:val="TableText"/>
    <w:locked/>
    <w:rsid w:val="00701EBB"/>
    <w:rPr>
      <w:rFonts w:ascii="Arial" w:eastAsia="Times New Roman" w:hAnsi="Arial" w:cs="Arial"/>
      <w:spacing w:val="-5"/>
      <w:sz w:val="18"/>
      <w:szCs w:val="18"/>
      <w:lang w:val="en-US"/>
    </w:rPr>
  </w:style>
  <w:style w:type="paragraph" w:customStyle="1" w:styleId="StyleTableTextJustifiedBefore6ptAfter6pt">
    <w:name w:val="Style Table Text + Justified Before:  6 pt After:  6 pt"/>
    <w:basedOn w:val="TableText"/>
    <w:rsid w:val="00701EBB"/>
    <w:pPr>
      <w:widowControl/>
      <w:adjustRightInd/>
      <w:spacing w:before="0" w:line="240" w:lineRule="auto"/>
      <w:textAlignment w:val="auto"/>
    </w:pPr>
  </w:style>
  <w:style w:type="table" w:customStyle="1" w:styleId="TableGrid1">
    <w:name w:val="Table Grid1"/>
    <w:rsid w:val="00701EBB"/>
    <w:pPr>
      <w:spacing w:after="0" w:line="240" w:lineRule="auto"/>
    </w:pPr>
    <w:rPr>
      <w:rFonts w:ascii="Arial" w:eastAsia="Times New Roman" w:hAnsi="Arial" w:cs="Arial"/>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umberedconclushions">
    <w:name w:val="New numbered conclushions"/>
    <w:basedOn w:val="af5"/>
    <w:rsid w:val="00701EBB"/>
    <w:pPr>
      <w:tabs>
        <w:tab w:val="num" w:pos="851"/>
      </w:tabs>
      <w:spacing w:before="120" w:after="120"/>
      <w:ind w:left="851" w:hanging="284"/>
      <w:jc w:val="both"/>
    </w:pPr>
    <w:rPr>
      <w:rFonts w:ascii="Arial" w:hAnsi="Arial" w:cs="Arial"/>
      <w:b w:val="0"/>
      <w:bCs w:val="0"/>
      <w:spacing w:val="-5"/>
      <w:sz w:val="22"/>
      <w:szCs w:val="22"/>
      <w:lang w:eastAsia="en-US"/>
    </w:rPr>
  </w:style>
  <w:style w:type="paragraph" w:customStyle="1" w:styleId="Style1">
    <w:name w:val="Style1"/>
    <w:basedOn w:val="Newnumberedconclushions"/>
    <w:uiPriority w:val="99"/>
    <w:rsid w:val="00701EBB"/>
    <w:pPr>
      <w:tabs>
        <w:tab w:val="clear" w:pos="851"/>
      </w:tabs>
      <w:ind w:left="1284" w:hanging="360"/>
    </w:pPr>
  </w:style>
  <w:style w:type="character" w:customStyle="1" w:styleId="CharChar1">
    <w:name w:val="Знак Char Char1"/>
    <w:rsid w:val="00701EBB"/>
    <w:rPr>
      <w:rFonts w:ascii="Arial" w:hAnsi="Arial" w:cs="Arial"/>
      <w:spacing w:val="-5"/>
      <w:sz w:val="22"/>
      <w:szCs w:val="22"/>
      <w:lang w:val="ru-RU" w:eastAsia="en-US"/>
    </w:rPr>
  </w:style>
  <w:style w:type="character" w:customStyle="1" w:styleId="CharChar2">
    <w:name w:val="Char Char2"/>
    <w:rsid w:val="00701EBB"/>
    <w:rPr>
      <w:rFonts w:ascii="Arial" w:hAnsi="Arial" w:cs="Arial"/>
      <w:spacing w:val="-5"/>
      <w:sz w:val="22"/>
      <w:szCs w:val="22"/>
      <w:lang w:val="ru-RU" w:eastAsia="en-US"/>
    </w:rPr>
  </w:style>
  <w:style w:type="paragraph" w:customStyle="1" w:styleId="FR2">
    <w:name w:val="FR2"/>
    <w:rsid w:val="00701EBB"/>
    <w:pPr>
      <w:widowControl w:val="0"/>
      <w:overflowPunct w:val="0"/>
      <w:autoSpaceDE w:val="0"/>
      <w:autoSpaceDN w:val="0"/>
      <w:adjustRightInd w:val="0"/>
      <w:spacing w:before="60" w:after="120" w:line="360" w:lineRule="atLeast"/>
      <w:ind w:left="856" w:hanging="431"/>
      <w:jc w:val="both"/>
      <w:textAlignment w:val="baseline"/>
    </w:pPr>
    <w:rPr>
      <w:rFonts w:ascii="Arial" w:eastAsia="Times New Roman" w:hAnsi="Arial" w:cs="Arial"/>
      <w:sz w:val="18"/>
      <w:szCs w:val="18"/>
      <w:lang w:eastAsia="ru-RU"/>
    </w:rPr>
  </w:style>
  <w:style w:type="paragraph" w:customStyle="1" w:styleId="affffffff5">
    <w:name w:val="Нормальный"/>
    <w:rsid w:val="00701EBB"/>
    <w:pPr>
      <w:tabs>
        <w:tab w:val="left" w:pos="567"/>
        <w:tab w:val="left" w:pos="2268"/>
        <w:tab w:val="left" w:pos="3118"/>
        <w:tab w:val="left" w:pos="4039"/>
        <w:tab w:val="left" w:pos="4819"/>
        <w:tab w:val="left" w:pos="5670"/>
        <w:tab w:val="left" w:pos="6520"/>
      </w:tabs>
      <w:spacing w:before="120" w:after="120" w:line="360" w:lineRule="auto"/>
      <w:ind w:left="856" w:hanging="431"/>
      <w:jc w:val="both"/>
    </w:pPr>
    <w:rPr>
      <w:rFonts w:ascii="Courier New" w:eastAsia="Times New Roman" w:hAnsi="Courier New" w:cs="Courier New"/>
      <w:b/>
      <w:bCs/>
      <w:sz w:val="24"/>
      <w:szCs w:val="24"/>
      <w:lang w:eastAsia="ru-RU"/>
    </w:rPr>
  </w:style>
  <w:style w:type="paragraph" w:customStyle="1" w:styleId="txblblueb">
    <w:name w:val="txblblueb"/>
    <w:basedOn w:val="af1"/>
    <w:rsid w:val="00701EBB"/>
    <w:pPr>
      <w:spacing w:before="240" w:after="120"/>
      <w:ind w:hanging="431"/>
      <w:jc w:val="both"/>
    </w:pPr>
    <w:rPr>
      <w:rFonts w:ascii="Verdana" w:hAnsi="Verdana" w:cs="Verdana"/>
      <w:color w:val="000000"/>
      <w:sz w:val="19"/>
      <w:szCs w:val="19"/>
    </w:rPr>
  </w:style>
  <w:style w:type="table" w:customStyle="1" w:styleId="affffffff6">
    <w:name w:val="Папушкин"/>
    <w:basedOn w:val="affa"/>
    <w:rsid w:val="00701EBB"/>
    <w:pPr>
      <w:ind w:firstLine="0"/>
      <w:jc w:val="center"/>
    </w:pPr>
    <w:rPr>
      <w:rFonts w:ascii="Arial" w:hAnsi="Arial" w:cs="Arial"/>
      <w:sz w:val="18"/>
      <w:szCs w:val="18"/>
    </w:rPr>
    <w:tblPr>
      <w:tblStyleRowBandSize w:val="1"/>
    </w:tblPr>
    <w:tblStylePr w:type="firstRow">
      <w:rPr>
        <w:rFonts w:cs="Arial"/>
        <w:b/>
        <w:bCs/>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Arial"/>
      </w:rPr>
      <w:tblPr/>
      <w:tcPr>
        <w:tcBorders>
          <w:bottom w:val="thinThickSmallGap" w:sz="24" w:space="0" w:color="auto"/>
          <w:insideV w:val="nil"/>
        </w:tcBorders>
        <w:shd w:val="clear" w:color="auto" w:fill="D9D9D9"/>
      </w:tcPr>
    </w:tblStylePr>
    <w:tblStylePr w:type="band1Horz">
      <w:rPr>
        <w:rFonts w:cs="Arial"/>
      </w:rPr>
      <w:tblPr/>
      <w:tcPr>
        <w:tcBorders>
          <w:top w:val="single" w:sz="6" w:space="0" w:color="auto"/>
          <w:bottom w:val="single" w:sz="6" w:space="0" w:color="auto"/>
        </w:tcBorders>
        <w:shd w:val="clear" w:color="auto" w:fill="D9D9D9"/>
      </w:tcPr>
    </w:tblStylePr>
    <w:tblStylePr w:type="band2Horz">
      <w:rPr>
        <w:rFonts w:cs="Arial"/>
      </w:rPr>
      <w:tblPr/>
      <w:tcPr>
        <w:shd w:val="clear" w:color="auto" w:fill="FFFFFF"/>
      </w:tcPr>
    </w:tblStylePr>
  </w:style>
  <w:style w:type="paragraph" w:customStyle="1" w:styleId="610">
    <w:name w:val="Стиль Основной текст + Перед:  6 пт1"/>
    <w:basedOn w:val="af5"/>
    <w:rsid w:val="00701EBB"/>
    <w:pPr>
      <w:spacing w:before="120" w:line="360" w:lineRule="auto"/>
      <w:jc w:val="both"/>
    </w:pPr>
    <w:rPr>
      <w:rFonts w:ascii="Arial" w:hAnsi="Arial" w:cs="Arial"/>
      <w:b w:val="0"/>
      <w:bCs w:val="0"/>
      <w:sz w:val="24"/>
    </w:rPr>
  </w:style>
  <w:style w:type="paragraph" w:customStyle="1" w:styleId="2CharChar">
    <w:name w:val="Знак Знак2 Char Char"/>
    <w:basedOn w:val="2"/>
    <w:rsid w:val="00701EBB"/>
    <w:pPr>
      <w:numPr>
        <w:numId w:val="3"/>
      </w:numPr>
      <w:tabs>
        <w:tab w:val="clear" w:pos="643"/>
        <w:tab w:val="num" w:pos="360"/>
        <w:tab w:val="num" w:pos="432"/>
        <w:tab w:val="num" w:pos="543"/>
        <w:tab w:val="num" w:pos="786"/>
        <w:tab w:val="num" w:pos="1287"/>
      </w:tabs>
      <w:spacing w:line="360" w:lineRule="auto"/>
      <w:ind w:left="709" w:hanging="709"/>
    </w:pPr>
    <w:rPr>
      <w:lang w:eastAsia="ru-RU"/>
    </w:rPr>
  </w:style>
  <w:style w:type="character" w:customStyle="1" w:styleId="2fe">
    <w:name w:val="Маркированный список 2 Знак"/>
    <w:link w:val="2"/>
    <w:locked/>
    <w:rsid w:val="00701EBB"/>
    <w:rPr>
      <w:rFonts w:ascii="Arial" w:eastAsia="Times New Roman" w:hAnsi="Arial" w:cs="Arial"/>
      <w:spacing w:val="-5"/>
    </w:rPr>
  </w:style>
  <w:style w:type="paragraph" w:customStyle="1" w:styleId="xl28">
    <w:name w:val="xl28"/>
    <w:basedOn w:val="af1"/>
    <w:rsid w:val="00701EBB"/>
    <w:pPr>
      <w:pBdr>
        <w:left w:val="single" w:sz="4" w:space="0" w:color="auto"/>
        <w:right w:val="single" w:sz="4" w:space="0" w:color="auto"/>
      </w:pBdr>
      <w:spacing w:before="100" w:beforeAutospacing="1" w:after="100" w:afterAutospacing="1"/>
      <w:ind w:hanging="431"/>
      <w:jc w:val="center"/>
    </w:pPr>
    <w:rPr>
      <w:rFonts w:eastAsia="Arial Unicode MS"/>
      <w:color w:val="000080"/>
      <w:sz w:val="18"/>
      <w:szCs w:val="18"/>
    </w:rPr>
  </w:style>
  <w:style w:type="paragraph" w:customStyle="1" w:styleId="xl26">
    <w:name w:val="xl26"/>
    <w:basedOn w:val="af1"/>
    <w:rsid w:val="00701EBB"/>
    <w:pPr>
      <w:pBdr>
        <w:left w:val="single" w:sz="4" w:space="0" w:color="auto"/>
        <w:bottom w:val="single" w:sz="4" w:space="0" w:color="auto"/>
        <w:right w:val="single" w:sz="4" w:space="0" w:color="auto"/>
      </w:pBdr>
      <w:spacing w:before="100" w:beforeAutospacing="1" w:after="100" w:afterAutospacing="1"/>
      <w:ind w:hanging="431"/>
      <w:jc w:val="center"/>
      <w:textAlignment w:val="center"/>
    </w:pPr>
    <w:rPr>
      <w:rFonts w:eastAsia="Arial Unicode MS"/>
      <w:sz w:val="20"/>
      <w:szCs w:val="20"/>
    </w:rPr>
  </w:style>
  <w:style w:type="paragraph" w:customStyle="1" w:styleId="xl32">
    <w:name w:val="xl32"/>
    <w:basedOn w:val="af1"/>
    <w:rsid w:val="00701EBB"/>
    <w:pPr>
      <w:pBdr>
        <w:bottom w:val="single" w:sz="4" w:space="0" w:color="auto"/>
        <w:right w:val="single" w:sz="4" w:space="0" w:color="auto"/>
      </w:pBdr>
      <w:spacing w:before="100" w:beforeAutospacing="1" w:after="100" w:afterAutospacing="1"/>
      <w:ind w:hanging="431"/>
      <w:jc w:val="center"/>
    </w:pPr>
    <w:rPr>
      <w:rFonts w:eastAsia="Arial Unicode MS"/>
      <w:color w:val="000080"/>
      <w:sz w:val="20"/>
      <w:szCs w:val="20"/>
    </w:rPr>
  </w:style>
  <w:style w:type="paragraph" w:customStyle="1" w:styleId="affffffff7">
    <w:name w:val="Обычный абзац"/>
    <w:basedOn w:val="af1"/>
    <w:rsid w:val="00701EBB"/>
    <w:pPr>
      <w:spacing w:before="120" w:after="120"/>
      <w:ind w:firstLine="709"/>
      <w:jc w:val="both"/>
    </w:pPr>
    <w:rPr>
      <w:rFonts w:ascii="Arial" w:hAnsi="Arial" w:cs="Arial"/>
    </w:rPr>
  </w:style>
  <w:style w:type="character" w:customStyle="1" w:styleId="FootnoteBase0">
    <w:name w:val="Footnote Base Знак"/>
    <w:link w:val="FootnoteBase"/>
    <w:locked/>
    <w:rsid w:val="00701EBB"/>
    <w:rPr>
      <w:rFonts w:ascii="Arial" w:eastAsia="Times New Roman" w:hAnsi="Arial" w:cs="Arial"/>
      <w:spacing w:val="-5"/>
      <w:sz w:val="16"/>
      <w:szCs w:val="16"/>
      <w:lang w:val="en-US"/>
    </w:rPr>
  </w:style>
  <w:style w:type="character" w:customStyle="1" w:styleId="ft">
    <w:name w:val="ft"/>
    <w:rsid w:val="00701EBB"/>
    <w:rPr>
      <w:rFonts w:cs="Times New Roman"/>
    </w:rPr>
  </w:style>
  <w:style w:type="paragraph" w:customStyle="1" w:styleId="aa">
    <w:name w:val="заголовок С. и Л."/>
    <w:next w:val="af1"/>
    <w:autoRedefine/>
    <w:semiHidden/>
    <w:rsid w:val="00701EBB"/>
    <w:pPr>
      <w:keepNext/>
      <w:numPr>
        <w:numId w:val="7"/>
      </w:numPr>
      <w:tabs>
        <w:tab w:val="num" w:pos="360"/>
      </w:tabs>
      <w:spacing w:after="240" w:line="240" w:lineRule="auto"/>
      <w:ind w:right="170" w:firstLine="0"/>
      <w:outlineLvl w:val="0"/>
    </w:pPr>
    <w:rPr>
      <w:rFonts w:ascii="Arial" w:eastAsia="Times New Roman" w:hAnsi="Arial" w:cs="Arial"/>
      <w:b/>
      <w:bCs/>
      <w:kern w:val="32"/>
      <w:sz w:val="32"/>
      <w:szCs w:val="32"/>
      <w:lang w:eastAsia="ru-RU"/>
    </w:rPr>
  </w:style>
  <w:style w:type="paragraph" w:customStyle="1" w:styleId="ab">
    <w:name w:val="НАЗВАНИЕ ГЛАВЫ"/>
    <w:basedOn w:val="aa"/>
    <w:next w:val="af1"/>
    <w:autoRedefine/>
    <w:rsid w:val="00701EBB"/>
    <w:pPr>
      <w:numPr>
        <w:ilvl w:val="1"/>
      </w:numPr>
      <w:tabs>
        <w:tab w:val="clear" w:pos="1247"/>
        <w:tab w:val="num" w:pos="926"/>
        <w:tab w:val="num" w:pos="1209"/>
      </w:tabs>
      <w:spacing w:after="120" w:line="360" w:lineRule="auto"/>
      <w:ind w:left="926" w:hanging="360"/>
      <w:jc w:val="both"/>
      <w:outlineLvl w:val="1"/>
    </w:pPr>
    <w:rPr>
      <w:kern w:val="0"/>
    </w:rPr>
  </w:style>
  <w:style w:type="paragraph" w:customStyle="1" w:styleId="ad">
    <w:name w:val="НАЗВАНИЕ ПОДРАЗДЕЛА"/>
    <w:basedOn w:val="aa"/>
    <w:next w:val="af1"/>
    <w:autoRedefine/>
    <w:rsid w:val="00701EBB"/>
    <w:pPr>
      <w:numPr>
        <w:ilvl w:val="3"/>
      </w:numPr>
      <w:tabs>
        <w:tab w:val="clear" w:pos="1701"/>
        <w:tab w:val="num" w:pos="926"/>
        <w:tab w:val="num" w:pos="1209"/>
      </w:tabs>
      <w:spacing w:after="120" w:line="360" w:lineRule="auto"/>
      <w:ind w:left="926" w:hanging="360"/>
      <w:jc w:val="both"/>
      <w:outlineLvl w:val="3"/>
    </w:pPr>
    <w:rPr>
      <w:b w:val="0"/>
      <w:bCs w:val="0"/>
      <w:noProof/>
      <w:sz w:val="28"/>
      <w:szCs w:val="28"/>
    </w:rPr>
  </w:style>
  <w:style w:type="paragraph" w:customStyle="1" w:styleId="ac">
    <w:name w:val="НАЗВАНИЕ РАЗДЕЛА"/>
    <w:basedOn w:val="aa"/>
    <w:next w:val="ad"/>
    <w:autoRedefine/>
    <w:rsid w:val="00701EBB"/>
    <w:pPr>
      <w:numPr>
        <w:ilvl w:val="2"/>
      </w:numPr>
      <w:tabs>
        <w:tab w:val="clear" w:pos="1474"/>
        <w:tab w:val="num" w:pos="926"/>
        <w:tab w:val="num" w:pos="1209"/>
      </w:tabs>
      <w:spacing w:after="120" w:line="360" w:lineRule="auto"/>
      <w:ind w:left="926" w:hanging="360"/>
      <w:jc w:val="both"/>
      <w:outlineLvl w:val="2"/>
    </w:pPr>
    <w:rPr>
      <w:b w:val="0"/>
      <w:bCs w:val="0"/>
    </w:rPr>
  </w:style>
  <w:style w:type="paragraph" w:customStyle="1" w:styleId="af">
    <w:name w:val="Приложение"/>
    <w:basedOn w:val="6"/>
    <w:next w:val="af1"/>
    <w:autoRedefine/>
    <w:rsid w:val="00701EBB"/>
    <w:pPr>
      <w:widowControl w:val="0"/>
      <w:numPr>
        <w:ilvl w:val="5"/>
        <w:numId w:val="7"/>
      </w:numPr>
      <w:tabs>
        <w:tab w:val="clear" w:pos="9923"/>
        <w:tab w:val="left" w:pos="0"/>
        <w:tab w:val="num" w:pos="360"/>
        <w:tab w:val="num" w:pos="4320"/>
        <w:tab w:val="left" w:pos="10053"/>
      </w:tabs>
      <w:ind w:right="170" w:firstLine="0"/>
    </w:pPr>
    <w:rPr>
      <w:rFonts w:ascii="Arial" w:hAnsi="Arial" w:cs="Arial"/>
      <w:sz w:val="24"/>
      <w:szCs w:val="24"/>
    </w:rPr>
  </w:style>
  <w:style w:type="paragraph" w:customStyle="1" w:styleId="af0">
    <w:name w:val="Приложение А №"/>
    <w:basedOn w:val="7"/>
    <w:next w:val="af1"/>
    <w:autoRedefine/>
    <w:rsid w:val="00701EBB"/>
    <w:pPr>
      <w:keepNext w:val="0"/>
      <w:numPr>
        <w:ilvl w:val="6"/>
        <w:numId w:val="7"/>
      </w:numPr>
      <w:tabs>
        <w:tab w:val="clear" w:pos="9923"/>
        <w:tab w:val="num" w:pos="360"/>
        <w:tab w:val="num" w:pos="5040"/>
        <w:tab w:val="left" w:pos="10053"/>
      </w:tabs>
      <w:spacing w:before="120" w:after="60"/>
      <w:ind w:right="170" w:firstLine="0"/>
    </w:pPr>
    <w:rPr>
      <w:rFonts w:ascii="Arial" w:hAnsi="Arial" w:cs="Arial"/>
    </w:rPr>
  </w:style>
  <w:style w:type="paragraph" w:customStyle="1" w:styleId="ae">
    <w:name w:val="стр обложки приложений"/>
    <w:basedOn w:val="aff3"/>
    <w:autoRedefine/>
    <w:semiHidden/>
    <w:rsid w:val="00701EBB"/>
    <w:pPr>
      <w:numPr>
        <w:ilvl w:val="4"/>
        <w:numId w:val="7"/>
      </w:numPr>
      <w:tabs>
        <w:tab w:val="clear" w:pos="4677"/>
        <w:tab w:val="clear" w:pos="9355"/>
        <w:tab w:val="num" w:pos="360"/>
      </w:tabs>
      <w:spacing w:line="360" w:lineRule="auto"/>
      <w:jc w:val="center"/>
      <w:outlineLvl w:val="4"/>
    </w:pPr>
    <w:rPr>
      <w:rFonts w:ascii="Arial" w:hAnsi="Arial" w:cs="Arial"/>
      <w:b/>
      <w:bCs/>
      <w:caps/>
      <w:sz w:val="40"/>
      <w:szCs w:val="40"/>
    </w:rPr>
  </w:style>
  <w:style w:type="paragraph" w:styleId="affffffff8">
    <w:name w:val="Note Heading"/>
    <w:basedOn w:val="af1"/>
    <w:next w:val="af1"/>
    <w:link w:val="affffffff9"/>
    <w:rsid w:val="00701EBB"/>
    <w:pPr>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character" w:customStyle="1" w:styleId="affffffff9">
    <w:name w:val="Заголовок записки Знак"/>
    <w:basedOn w:val="af2"/>
    <w:link w:val="affffffff8"/>
    <w:rsid w:val="00701EBB"/>
    <w:rPr>
      <w:rFonts w:ascii="Arial" w:eastAsia="Times New Roman" w:hAnsi="Arial" w:cs="Arial"/>
      <w:spacing w:val="-5"/>
      <w:sz w:val="20"/>
      <w:szCs w:val="20"/>
      <w:lang w:val="en-US"/>
    </w:rPr>
  </w:style>
  <w:style w:type="character" w:customStyle="1" w:styleId="1fff0">
    <w:name w:val="Слабое выделение1"/>
    <w:aliases w:val="обычный"/>
    <w:rsid w:val="00701EBB"/>
    <w:rPr>
      <w:rFonts w:ascii="Arial" w:hAnsi="Arial" w:cs="Arial"/>
      <w:color w:val="auto"/>
      <w:sz w:val="24"/>
      <w:szCs w:val="24"/>
    </w:rPr>
  </w:style>
  <w:style w:type="paragraph" w:customStyle="1" w:styleId="2ff2">
    <w:name w:val="Обычный 2"/>
    <w:basedOn w:val="af1"/>
    <w:rsid w:val="00701EBB"/>
    <w:rPr>
      <w:rFonts w:ascii="Arial" w:hAnsi="Arial" w:cs="Arial"/>
    </w:rPr>
  </w:style>
  <w:style w:type="table" w:styleId="1fff1">
    <w:name w:val="Table Grid 1"/>
    <w:basedOn w:val="af3"/>
    <w:rsid w:val="00701EBB"/>
    <w:pPr>
      <w:spacing w:before="120" w:after="120" w:line="240" w:lineRule="auto"/>
      <w:ind w:left="1080" w:hanging="431"/>
    </w:pPr>
    <w:rPr>
      <w:rFonts w:ascii="Arial" w:eastAsia="Times New Roman" w:hAnsi="Arial" w:cs="Arial"/>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customStyle="1" w:styleId="282">
    <w:name w:val="Знак Знак28"/>
    <w:locked/>
    <w:rsid w:val="00701EBB"/>
    <w:rPr>
      <w:rFonts w:ascii="Arial Black" w:hAnsi="Arial Black" w:cs="Arial Black"/>
      <w:b/>
      <w:bCs/>
      <w:spacing w:val="-10"/>
      <w:kern w:val="28"/>
      <w:sz w:val="22"/>
      <w:szCs w:val="22"/>
      <w:lang w:val="ru-RU" w:eastAsia="en-US" w:bidi="ar-SA"/>
    </w:rPr>
  </w:style>
  <w:style w:type="paragraph" w:customStyle="1" w:styleId="affffffffa">
    <w:name w:val="Основной текст записки"/>
    <w:basedOn w:val="af1"/>
    <w:link w:val="affffffffb"/>
    <w:autoRedefine/>
    <w:rsid w:val="00701EBB"/>
    <w:pPr>
      <w:jc w:val="center"/>
    </w:pPr>
    <w:rPr>
      <w:rFonts w:ascii="Times New Roman CYR" w:hAnsi="Times New Roman CYR" w:cs="Times New Roman CYR"/>
      <w:b/>
      <w:bCs/>
    </w:rPr>
  </w:style>
  <w:style w:type="paragraph" w:customStyle="1" w:styleId="---">
    <w:name w:val="--- список"/>
    <w:basedOn w:val="a8"/>
    <w:next w:val="af1"/>
    <w:autoRedefine/>
    <w:rsid w:val="00701EBB"/>
    <w:pPr>
      <w:widowControl/>
      <w:numPr>
        <w:numId w:val="8"/>
      </w:numPr>
      <w:tabs>
        <w:tab w:val="clear" w:pos="567"/>
        <w:tab w:val="num" w:pos="786"/>
        <w:tab w:val="left" w:pos="900"/>
      </w:tabs>
      <w:overflowPunct w:val="0"/>
      <w:autoSpaceDE w:val="0"/>
      <w:autoSpaceDN w:val="0"/>
      <w:spacing w:before="0" w:after="0" w:line="240" w:lineRule="auto"/>
      <w:ind w:left="851" w:hanging="284"/>
    </w:pPr>
    <w:rPr>
      <w:rFonts w:ascii="Times New Roman CYR" w:hAnsi="Times New Roman CYR" w:cs="Times New Roman CYR"/>
      <w:spacing w:val="0"/>
      <w:sz w:val="24"/>
      <w:szCs w:val="24"/>
      <w:lang w:eastAsia="ru-RU"/>
    </w:rPr>
  </w:style>
  <w:style w:type="character" w:customStyle="1" w:styleId="affffffffb">
    <w:name w:val="Основной текст записки Знак"/>
    <w:link w:val="affffffffa"/>
    <w:locked/>
    <w:rsid w:val="00701EBB"/>
    <w:rPr>
      <w:rFonts w:ascii="Times New Roman CYR" w:eastAsia="Times New Roman" w:hAnsi="Times New Roman CYR" w:cs="Times New Roman CYR"/>
      <w:b/>
      <w:bCs/>
      <w:sz w:val="24"/>
      <w:szCs w:val="24"/>
      <w:lang w:eastAsia="ru-RU"/>
    </w:rPr>
  </w:style>
  <w:style w:type="paragraph" w:customStyle="1" w:styleId="1fff2">
    <w:name w:val="Знак Знак Знак Знак Знак Знак Знак Знак Знак Знак Знак Знак1 Знак Знак Знак Знак Знак Знак Знак Знак Знак Знак"/>
    <w:basedOn w:val="af1"/>
    <w:rsid w:val="00701EBB"/>
    <w:pPr>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 Знак Знак Знак Знак1"/>
    <w:basedOn w:val="af1"/>
    <w:rsid w:val="00701EBB"/>
    <w:pPr>
      <w:spacing w:after="160" w:line="240" w:lineRule="exact"/>
    </w:pPr>
    <w:rPr>
      <w:rFonts w:ascii="Verdana" w:hAnsi="Verdana" w:cs="Verdana"/>
      <w:sz w:val="20"/>
      <w:szCs w:val="20"/>
      <w:lang w:val="en-US" w:eastAsia="en-US"/>
    </w:rPr>
  </w:style>
  <w:style w:type="paragraph" w:customStyle="1" w:styleId="affffffffc">
    <w:name w:val="ВАЖНАЯ МЫСЛЬ"/>
    <w:basedOn w:val="affffffffa"/>
    <w:next w:val="affffffffa"/>
    <w:autoRedefine/>
    <w:semiHidden/>
    <w:rsid w:val="00701EBB"/>
    <w:rPr>
      <w:b w:val="0"/>
      <w:bCs w:val="0"/>
    </w:rPr>
  </w:style>
  <w:style w:type="character" w:customStyle="1" w:styleId="NoSpacingChar">
    <w:name w:val="No Spacing Char"/>
    <w:link w:val="17"/>
    <w:uiPriority w:val="99"/>
    <w:locked/>
    <w:rsid w:val="00701EBB"/>
    <w:rPr>
      <w:rFonts w:ascii="Calibri" w:eastAsia="Times New Roman" w:hAnsi="Calibri" w:cs="Calibri"/>
      <w:lang w:eastAsia="ru-RU"/>
    </w:rPr>
  </w:style>
  <w:style w:type="table" w:styleId="-1">
    <w:name w:val="Table Web 1"/>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affffffffd">
    <w:name w:val="Table Elegant"/>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e">
    <w:name w:val=":::ХХХ осн"/>
    <w:autoRedefine/>
    <w:semiHidden/>
    <w:rsid w:val="00701EBB"/>
    <w:pPr>
      <w:widowControl w:val="0"/>
      <w:spacing w:after="0" w:line="240" w:lineRule="auto"/>
      <w:jc w:val="both"/>
    </w:pPr>
    <w:rPr>
      <w:rFonts w:ascii="Arial" w:eastAsia="Times New Roman" w:hAnsi="Arial" w:cs="Arial"/>
      <w:sz w:val="24"/>
      <w:szCs w:val="24"/>
      <w:lang w:eastAsia="ru-RU"/>
    </w:rPr>
  </w:style>
  <w:style w:type="paragraph" w:customStyle="1" w:styleId="afffffffff">
    <w:name w:val="::: осн"/>
    <w:basedOn w:val="affffffffe"/>
    <w:autoRedefine/>
    <w:semiHidden/>
    <w:rsid w:val="00701EBB"/>
    <w:pPr>
      <w:ind w:left="567"/>
    </w:pPr>
  </w:style>
  <w:style w:type="paragraph" w:customStyle="1" w:styleId="1fff3">
    <w:name w:val="1"/>
    <w:basedOn w:val="af1"/>
    <w:autoRedefine/>
    <w:qFormat/>
    <w:rsid w:val="00701EBB"/>
    <w:pPr>
      <w:spacing w:line="360" w:lineRule="auto"/>
      <w:jc w:val="center"/>
      <w:outlineLvl w:val="0"/>
    </w:pPr>
    <w:rPr>
      <w:rFonts w:ascii="Arial" w:hAnsi="Arial" w:cs="Arial"/>
      <w:b/>
      <w:bCs/>
      <w:sz w:val="32"/>
      <w:szCs w:val="32"/>
    </w:rPr>
  </w:style>
  <w:style w:type="paragraph" w:customStyle="1" w:styleId="3f8">
    <w:name w:val="3"/>
    <w:basedOn w:val="af1"/>
    <w:autoRedefine/>
    <w:semiHidden/>
    <w:rsid w:val="00701EBB"/>
    <w:pPr>
      <w:spacing w:after="120" w:line="360" w:lineRule="auto"/>
      <w:jc w:val="center"/>
      <w:outlineLvl w:val="2"/>
    </w:pPr>
    <w:rPr>
      <w:rFonts w:ascii="Arial" w:hAnsi="Arial" w:cs="Arial"/>
      <w:b/>
      <w:bCs/>
      <w:sz w:val="20"/>
      <w:szCs w:val="20"/>
    </w:rPr>
  </w:style>
  <w:style w:type="character" w:customStyle="1" w:styleId="tbl121">
    <w:name w:val="tbl121"/>
    <w:semiHidden/>
    <w:rsid w:val="00701EBB"/>
    <w:rPr>
      <w:rFonts w:ascii="Verdana" w:hAnsi="Verdana" w:cs="Verdana"/>
      <w:color w:val="000000"/>
      <w:sz w:val="18"/>
      <w:szCs w:val="18"/>
      <w:u w:val="none"/>
      <w:effect w:val="none"/>
    </w:rPr>
  </w:style>
  <w:style w:type="character" w:customStyle="1" w:styleId="tbln121">
    <w:name w:val="tbln121"/>
    <w:semiHidden/>
    <w:rsid w:val="00701EBB"/>
    <w:rPr>
      <w:rFonts w:ascii="Arial" w:hAnsi="Arial" w:cs="Arial"/>
      <w:i/>
      <w:iCs/>
      <w:color w:val="000000"/>
      <w:sz w:val="18"/>
      <w:szCs w:val="18"/>
      <w:u w:val="none"/>
      <w:effect w:val="none"/>
    </w:rPr>
  </w:style>
  <w:style w:type="paragraph" w:customStyle="1" w:styleId="a2">
    <w:name w:val="абв"/>
    <w:basedOn w:val="---"/>
    <w:autoRedefine/>
    <w:semiHidden/>
    <w:rsid w:val="00701EBB"/>
    <w:pPr>
      <w:numPr>
        <w:numId w:val="9"/>
      </w:numPr>
      <w:tabs>
        <w:tab w:val="clear" w:pos="927"/>
        <w:tab w:val="num" w:pos="1418"/>
        <w:tab w:val="num" w:pos="3834"/>
      </w:tabs>
      <w:overflowPunct/>
      <w:autoSpaceDE/>
      <w:autoSpaceDN/>
      <w:adjustRightInd/>
      <w:ind w:left="0" w:firstLine="851"/>
      <w:textAlignment w:val="auto"/>
    </w:pPr>
    <w:rPr>
      <w:rFonts w:ascii="Arial" w:hAnsi="Arial" w:cs="Arial"/>
    </w:rPr>
  </w:style>
  <w:style w:type="table" w:styleId="-2">
    <w:name w:val="Table Web 2"/>
    <w:basedOn w:val="af3"/>
    <w:rsid w:val="00701EBB"/>
    <w:pPr>
      <w:spacing w:after="0" w:line="240" w:lineRule="auto"/>
    </w:pPr>
    <w:rPr>
      <w:rFonts w:ascii="Arial" w:eastAsia="Times New Roman" w:hAnsi="Arial" w:cs="Arial"/>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
    <w:name w:val="Table Web 3"/>
    <w:basedOn w:val="af3"/>
    <w:rsid w:val="00701EBB"/>
    <w:pPr>
      <w:spacing w:after="0" w:line="240" w:lineRule="auto"/>
    </w:pPr>
    <w:rPr>
      <w:rFonts w:ascii="Arial" w:eastAsia="Times New Roman" w:hAnsi="Arial" w:cs="Arial"/>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paragraph" w:customStyle="1" w:styleId="0">
    <w:name w:val="Документ (заголовок 0)"/>
    <w:basedOn w:val="13"/>
    <w:semiHidden/>
    <w:rsid w:val="00701EBB"/>
    <w:pPr>
      <w:spacing w:before="400" w:after="300"/>
      <w:jc w:val="center"/>
    </w:pPr>
    <w:rPr>
      <w:rFonts w:cs="Arial"/>
      <w:b/>
      <w:bCs/>
      <w:color w:val="000000"/>
      <w:kern w:val="32"/>
      <w:szCs w:val="28"/>
    </w:rPr>
  </w:style>
  <w:style w:type="paragraph" w:customStyle="1" w:styleId="12">
    <w:name w:val="Документ (заголовок 1)"/>
    <w:basedOn w:val="0"/>
    <w:semiHidden/>
    <w:rsid w:val="00701EBB"/>
    <w:pPr>
      <w:numPr>
        <w:numId w:val="10"/>
      </w:numPr>
      <w:tabs>
        <w:tab w:val="clear" w:pos="720"/>
        <w:tab w:val="num" w:pos="1287"/>
        <w:tab w:val="num" w:pos="1418"/>
      </w:tabs>
      <w:spacing w:after="200"/>
      <w:ind w:left="360" w:hanging="360"/>
      <w:outlineLvl w:val="1"/>
    </w:pPr>
    <w:rPr>
      <w:rFonts w:ascii="Times New (W1)" w:hAnsi="Times New (W1)" w:cs="Times New (W1)"/>
      <w:color w:val="993300"/>
      <w:sz w:val="24"/>
      <w:szCs w:val="24"/>
    </w:rPr>
  </w:style>
  <w:style w:type="paragraph" w:customStyle="1" w:styleId="afffffffff0">
    <w:name w:val="Заголовок приложения"/>
    <w:basedOn w:val="affffffffa"/>
    <w:next w:val="affffffffa"/>
    <w:autoRedefine/>
    <w:semiHidden/>
    <w:rsid w:val="00701EBB"/>
    <w:pPr>
      <w:tabs>
        <w:tab w:val="left" w:leader="dot" w:pos="9412"/>
        <w:tab w:val="left" w:leader="dot" w:pos="9480"/>
      </w:tabs>
      <w:spacing w:before="240"/>
      <w:ind w:firstLine="851"/>
    </w:pPr>
    <w:rPr>
      <w:rFonts w:ascii="Arial" w:hAnsi="Arial" w:cs="Arial"/>
    </w:rPr>
  </w:style>
  <w:style w:type="paragraph" w:customStyle="1" w:styleId="afffffffff1">
    <w:name w:val="кол_приложение"/>
    <w:basedOn w:val="af1"/>
    <w:semiHidden/>
    <w:rsid w:val="00701EBB"/>
    <w:pPr>
      <w:spacing w:before="1000" w:line="360" w:lineRule="auto"/>
      <w:jc w:val="center"/>
    </w:pPr>
    <w:rPr>
      <w:rFonts w:ascii="Arial" w:hAnsi="Arial" w:cs="Arial"/>
      <w:b/>
      <w:bCs/>
      <w:sz w:val="20"/>
      <w:szCs w:val="20"/>
    </w:rPr>
  </w:style>
  <w:style w:type="paragraph" w:customStyle="1" w:styleId="afffffffff2">
    <w:name w:val="НАЗВАНИЕ РАЗДЕЛА ДИ"/>
    <w:basedOn w:val="21"/>
    <w:next w:val="af1"/>
    <w:autoRedefine/>
    <w:semiHidden/>
    <w:rsid w:val="00701EBB"/>
    <w:pPr>
      <w:keepNext w:val="0"/>
      <w:widowControl w:val="0"/>
      <w:tabs>
        <w:tab w:val="num" w:pos="3834"/>
      </w:tabs>
      <w:ind w:firstLine="0"/>
      <w:jc w:val="both"/>
    </w:pPr>
    <w:rPr>
      <w:rFonts w:ascii="Arial" w:hAnsi="Arial" w:cs="Arial"/>
      <w:szCs w:val="24"/>
    </w:rPr>
  </w:style>
  <w:style w:type="paragraph" w:customStyle="1" w:styleId="a">
    <w:name w:val="назв подразд ПО"/>
    <w:basedOn w:val="afffffffff2"/>
    <w:autoRedefine/>
    <w:semiHidden/>
    <w:rsid w:val="00701EBB"/>
    <w:pPr>
      <w:numPr>
        <w:ilvl w:val="2"/>
        <w:numId w:val="11"/>
      </w:numPr>
      <w:tabs>
        <w:tab w:val="clear" w:pos="720"/>
        <w:tab w:val="num" w:pos="360"/>
      </w:tabs>
      <w:ind w:left="360" w:hanging="360"/>
    </w:pPr>
  </w:style>
  <w:style w:type="paragraph" w:customStyle="1" w:styleId="afffffffff3">
    <w:name w:val="Название главы"/>
    <w:basedOn w:val="13"/>
    <w:next w:val="af1"/>
    <w:autoRedefine/>
    <w:semiHidden/>
    <w:rsid w:val="00701EBB"/>
    <w:pPr>
      <w:spacing w:before="120" w:line="360" w:lineRule="auto"/>
      <w:jc w:val="center"/>
    </w:pPr>
    <w:rPr>
      <w:rFonts w:cs="Arial"/>
      <w:b/>
      <w:bCs/>
      <w:i/>
      <w:iCs/>
      <w:caps/>
      <w:kern w:val="32"/>
      <w:szCs w:val="32"/>
    </w:rPr>
  </w:style>
  <w:style w:type="paragraph" w:customStyle="1" w:styleId="afffffffff4">
    <w:name w:val="НАЗВАНИЕ ГЛАВЫ ДИ"/>
    <w:basedOn w:val="13"/>
    <w:next w:val="af1"/>
    <w:autoRedefine/>
    <w:semiHidden/>
    <w:rsid w:val="00701EBB"/>
    <w:pPr>
      <w:keepNext w:val="0"/>
      <w:widowControl w:val="0"/>
      <w:tabs>
        <w:tab w:val="left" w:pos="567"/>
      </w:tabs>
      <w:spacing w:before="360" w:after="120"/>
      <w:jc w:val="center"/>
    </w:pPr>
    <w:rPr>
      <w:rFonts w:cs="Arial"/>
      <w:b/>
      <w:bCs/>
      <w:sz w:val="24"/>
      <w:szCs w:val="24"/>
    </w:rPr>
  </w:style>
  <w:style w:type="paragraph" w:customStyle="1" w:styleId="afffffffff5">
    <w:name w:val="Название подраздела"/>
    <w:basedOn w:val="af1"/>
    <w:autoRedefine/>
    <w:semiHidden/>
    <w:rsid w:val="00701EBB"/>
    <w:pPr>
      <w:spacing w:after="120" w:line="360" w:lineRule="auto"/>
      <w:jc w:val="center"/>
    </w:pPr>
    <w:rPr>
      <w:rFonts w:ascii="Arial" w:hAnsi="Arial" w:cs="Arial"/>
      <w:b/>
      <w:bCs/>
      <w:sz w:val="20"/>
      <w:szCs w:val="20"/>
    </w:rPr>
  </w:style>
  <w:style w:type="paragraph" w:customStyle="1" w:styleId="afffffffff6">
    <w:name w:val="Название раздела"/>
    <w:basedOn w:val="21"/>
    <w:autoRedefine/>
    <w:semiHidden/>
    <w:rsid w:val="00701EBB"/>
    <w:pPr>
      <w:tabs>
        <w:tab w:val="num" w:pos="3834"/>
      </w:tabs>
      <w:spacing w:before="240" w:after="120" w:line="360" w:lineRule="auto"/>
      <w:ind w:firstLine="0"/>
      <w:jc w:val="left"/>
    </w:pPr>
    <w:rPr>
      <w:rFonts w:ascii="Arial" w:hAnsi="Arial" w:cs="Arial"/>
      <w:b/>
      <w:bCs/>
      <w:sz w:val="28"/>
      <w:szCs w:val="28"/>
    </w:rPr>
  </w:style>
  <w:style w:type="paragraph" w:customStyle="1" w:styleId="a4">
    <w:name w:val="номера разделов"/>
    <w:next w:val="af5"/>
    <w:autoRedefine/>
    <w:semiHidden/>
    <w:rsid w:val="00701EBB"/>
    <w:pPr>
      <w:keepNext/>
      <w:numPr>
        <w:numId w:val="12"/>
      </w:numPr>
      <w:suppressLineNumbers/>
      <w:tabs>
        <w:tab w:val="clear" w:pos="284"/>
      </w:tabs>
      <w:suppressAutoHyphens/>
      <w:spacing w:before="480" w:after="120" w:line="240" w:lineRule="auto"/>
      <w:ind w:left="113" w:firstLine="0"/>
      <w:jc w:val="center"/>
      <w:outlineLvl w:val="0"/>
    </w:pPr>
    <w:rPr>
      <w:rFonts w:ascii="Arial" w:eastAsia="Times New Roman" w:hAnsi="Arial" w:cs="Arial"/>
      <w:b/>
      <w:bCs/>
      <w:caps/>
      <w:sz w:val="24"/>
      <w:szCs w:val="24"/>
      <w:lang w:eastAsia="ru-RU"/>
    </w:rPr>
  </w:style>
  <w:style w:type="paragraph" w:customStyle="1" w:styleId="a5">
    <w:name w:val="номера подразделов"/>
    <w:basedOn w:val="a4"/>
    <w:autoRedefine/>
    <w:semiHidden/>
    <w:rsid w:val="00701EBB"/>
    <w:pPr>
      <w:numPr>
        <w:ilvl w:val="1"/>
      </w:numPr>
      <w:tabs>
        <w:tab w:val="clear" w:pos="284"/>
        <w:tab w:val="num" w:pos="792"/>
        <w:tab w:val="num" w:pos="964"/>
      </w:tabs>
      <w:spacing w:before="0" w:after="0"/>
      <w:ind w:left="964" w:hanging="851"/>
      <w:jc w:val="both"/>
      <w:outlineLvl w:val="1"/>
    </w:pPr>
    <w:rPr>
      <w:b w:val="0"/>
      <w:bCs w:val="0"/>
      <w:caps w:val="0"/>
    </w:rPr>
  </w:style>
  <w:style w:type="paragraph" w:customStyle="1" w:styleId="afffffffff7">
    <w:name w:val="нумирация глав в ПЗ"/>
    <w:basedOn w:val="aa"/>
    <w:autoRedefine/>
    <w:semiHidden/>
    <w:rsid w:val="00701EBB"/>
    <w:pPr>
      <w:numPr>
        <w:numId w:val="0"/>
      </w:numPr>
    </w:pPr>
  </w:style>
  <w:style w:type="character" w:customStyle="1" w:styleId="1ff4">
    <w:name w:val="Оглавление 1 Знак"/>
    <w:link w:val="1ff3"/>
    <w:uiPriority w:val="39"/>
    <w:locked/>
    <w:rsid w:val="00701EBB"/>
    <w:rPr>
      <w:rFonts w:ascii="Times New Roman" w:eastAsia="Times New Roman" w:hAnsi="Times New Roman" w:cs="Times New Roman"/>
      <w:sz w:val="24"/>
      <w:szCs w:val="24"/>
      <w:lang w:eastAsia="ru-RU"/>
    </w:rPr>
  </w:style>
  <w:style w:type="paragraph" w:customStyle="1" w:styleId="a6">
    <w:name w:val="Оглавление ПЗ"/>
    <w:basedOn w:val="1ff3"/>
    <w:autoRedefine/>
    <w:semiHidden/>
    <w:rsid w:val="00701EBB"/>
    <w:pPr>
      <w:numPr>
        <w:numId w:val="13"/>
      </w:numPr>
      <w:tabs>
        <w:tab w:val="clear" w:pos="1985"/>
        <w:tab w:val="clear" w:pos="9911"/>
        <w:tab w:val="num" w:pos="360"/>
        <w:tab w:val="left" w:leader="dot" w:pos="9526"/>
      </w:tabs>
      <w:spacing w:after="120"/>
      <w:ind w:left="0" w:right="1134" w:firstLine="0"/>
      <w:jc w:val="both"/>
      <w:outlineLvl w:val="7"/>
    </w:pPr>
    <w:rPr>
      <w:rFonts w:ascii="Arial" w:hAnsi="Arial" w:cs="Arial"/>
      <w:noProof/>
    </w:rPr>
  </w:style>
  <w:style w:type="paragraph" w:customStyle="1" w:styleId="afffffffff8">
    <w:name w:val="Оглавление ПЗ_приложения"/>
    <w:basedOn w:val="1ff3"/>
    <w:autoRedefine/>
    <w:semiHidden/>
    <w:rsid w:val="00701EBB"/>
    <w:pPr>
      <w:tabs>
        <w:tab w:val="clear" w:pos="9911"/>
        <w:tab w:val="left" w:leader="dot" w:pos="2040"/>
        <w:tab w:val="left" w:leader="dot" w:pos="9526"/>
      </w:tabs>
      <w:spacing w:after="120"/>
      <w:ind w:right="1134"/>
      <w:jc w:val="both"/>
      <w:outlineLvl w:val="7"/>
    </w:pPr>
    <w:rPr>
      <w:rFonts w:ascii="Arial" w:hAnsi="Arial" w:cs="Arial"/>
      <w:noProof/>
      <w:sz w:val="22"/>
      <w:szCs w:val="22"/>
    </w:rPr>
  </w:style>
  <w:style w:type="paragraph" w:customStyle="1" w:styleId="afffffffff9">
    <w:name w:val="Основная (важная) мысль"/>
    <w:basedOn w:val="affffffffa"/>
    <w:next w:val="affffffffa"/>
    <w:link w:val="afffffffffa"/>
    <w:autoRedefine/>
    <w:rsid w:val="00701EBB"/>
    <w:pPr>
      <w:ind w:firstLine="851"/>
      <w:jc w:val="both"/>
    </w:pPr>
    <w:rPr>
      <w:rFonts w:ascii="Arial" w:hAnsi="Arial" w:cs="Arial"/>
    </w:rPr>
  </w:style>
  <w:style w:type="character" w:customStyle="1" w:styleId="afffffffffa">
    <w:name w:val="Основная (важная) мысль Знак Знак"/>
    <w:link w:val="afffffffff9"/>
    <w:locked/>
    <w:rsid w:val="00701EBB"/>
    <w:rPr>
      <w:rFonts w:ascii="Arial" w:eastAsia="Times New Roman" w:hAnsi="Arial" w:cs="Arial"/>
      <w:b/>
      <w:bCs/>
      <w:sz w:val="24"/>
      <w:szCs w:val="24"/>
      <w:lang w:eastAsia="ru-RU"/>
    </w:rPr>
  </w:style>
  <w:style w:type="paragraph" w:customStyle="1" w:styleId="afffffffffb">
    <w:name w:val="Основная(важная) мысль"/>
    <w:basedOn w:val="affffffffa"/>
    <w:next w:val="affffffffa"/>
    <w:autoRedefine/>
    <w:rsid w:val="00701EBB"/>
    <w:pPr>
      <w:spacing w:line="360" w:lineRule="auto"/>
      <w:ind w:firstLine="709"/>
      <w:jc w:val="right"/>
    </w:pPr>
    <w:rPr>
      <w:rFonts w:ascii="Arial" w:hAnsi="Arial" w:cs="Arial"/>
    </w:rPr>
  </w:style>
  <w:style w:type="table" w:customStyle="1" w:styleId="314">
    <w:name w:val="31"/>
    <w:rsid w:val="00701EBB"/>
    <w:pPr>
      <w:widowControl w:val="0"/>
      <w:autoSpaceDE w:val="0"/>
      <w:autoSpaceDN w:val="0"/>
      <w:adjustRightInd w:val="0"/>
      <w:spacing w:after="0" w:line="240" w:lineRule="auto"/>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style>
  <w:style w:type="table" w:customStyle="1" w:styleId="570">
    <w:name w:val="57"/>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style>
  <w:style w:type="table" w:customStyle="1" w:styleId="572">
    <w:name w:val="572"/>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table" w:customStyle="1" w:styleId="571">
    <w:name w:val="571"/>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paragraph" w:customStyle="1" w:styleId="afffffffffc">
    <w:name w:val="ПодДокумент"/>
    <w:basedOn w:val="af1"/>
    <w:semiHidden/>
    <w:rsid w:val="00701EBB"/>
    <w:pPr>
      <w:jc w:val="both"/>
    </w:pPr>
    <w:rPr>
      <w:rFonts w:ascii="Arial" w:hAnsi="Arial" w:cs="Arial"/>
      <w:color w:val="808080"/>
      <w:lang w:val="en-US"/>
    </w:rPr>
  </w:style>
  <w:style w:type="paragraph" w:customStyle="1" w:styleId="afffffffffd">
    <w:name w:val="прил в ПЗ"/>
    <w:basedOn w:val="5"/>
    <w:next w:val="affffffffa"/>
    <w:autoRedefine/>
    <w:semiHidden/>
    <w:rsid w:val="00701EBB"/>
    <w:pPr>
      <w:keepNext w:val="0"/>
      <w:tabs>
        <w:tab w:val="right" w:pos="1418"/>
        <w:tab w:val="right" w:pos="8278"/>
        <w:tab w:val="left" w:pos="9639"/>
      </w:tabs>
      <w:spacing w:line="360" w:lineRule="auto"/>
      <w:ind w:left="1418" w:right="851" w:firstLine="6860"/>
    </w:pPr>
    <w:rPr>
      <w:rFonts w:ascii="Arial" w:hAnsi="Arial" w:cs="Arial"/>
      <w:b w:val="0"/>
      <w:bCs w:val="0"/>
      <w:i w:val="0"/>
      <w:iCs w:val="0"/>
      <w:sz w:val="24"/>
      <w:szCs w:val="24"/>
    </w:rPr>
  </w:style>
  <w:style w:type="paragraph" w:customStyle="1" w:styleId="a3">
    <w:name w:val="прил. в содержание"/>
    <w:basedOn w:val="af1"/>
    <w:autoRedefine/>
    <w:semiHidden/>
    <w:rsid w:val="00701EBB"/>
    <w:pPr>
      <w:numPr>
        <w:numId w:val="14"/>
      </w:numPr>
      <w:tabs>
        <w:tab w:val="clear" w:pos="1985"/>
        <w:tab w:val="num" w:pos="360"/>
        <w:tab w:val="left" w:leader="dot" w:pos="9480"/>
      </w:tabs>
      <w:ind w:left="0" w:right="851" w:firstLine="0"/>
      <w:jc w:val="both"/>
      <w:outlineLvl w:val="8"/>
    </w:pPr>
    <w:rPr>
      <w:rFonts w:ascii="Arial" w:hAnsi="Arial" w:cs="Arial"/>
      <w:noProof/>
    </w:rPr>
  </w:style>
  <w:style w:type="paragraph" w:customStyle="1" w:styleId="afffffffffe">
    <w:name w:val="прилБ"/>
    <w:basedOn w:val="af"/>
    <w:next w:val="affffffffa"/>
    <w:autoRedefine/>
    <w:rsid w:val="00701EBB"/>
    <w:pPr>
      <w:numPr>
        <w:ilvl w:val="0"/>
        <w:numId w:val="0"/>
      </w:numPr>
    </w:pPr>
  </w:style>
  <w:style w:type="paragraph" w:customStyle="1" w:styleId="1fff4">
    <w:name w:val="прилБ1"/>
    <w:next w:val="affffffffa"/>
    <w:autoRedefine/>
    <w:rsid w:val="00701EBB"/>
    <w:pPr>
      <w:tabs>
        <w:tab w:val="left" w:pos="10053"/>
      </w:tabs>
      <w:spacing w:before="120" w:after="60" w:line="240" w:lineRule="auto"/>
      <w:ind w:right="170"/>
      <w:jc w:val="both"/>
      <w:outlineLvl w:val="6"/>
    </w:pPr>
    <w:rPr>
      <w:rFonts w:ascii="Arial" w:eastAsia="Times New Roman" w:hAnsi="Arial" w:cs="Arial"/>
      <w:sz w:val="24"/>
      <w:szCs w:val="24"/>
      <w:lang w:eastAsia="ru-RU"/>
    </w:rPr>
  </w:style>
  <w:style w:type="table" w:styleId="1fff5">
    <w:name w:val="Table Simple 1"/>
    <w:basedOn w:val="af3"/>
    <w:rsid w:val="00701EBB"/>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ff3">
    <w:name w:val="Table Simple 2"/>
    <w:basedOn w:val="af3"/>
    <w:rsid w:val="00701EBB"/>
    <w:pPr>
      <w:spacing w:after="0" w:line="240" w:lineRule="auto"/>
    </w:pPr>
    <w:rPr>
      <w:rFonts w:ascii="Arial" w:eastAsia="Times New Roman" w:hAnsi="Arial" w:cs="Arial"/>
      <w:sz w:val="20"/>
      <w:szCs w:val="20"/>
      <w:lang w:eastAsia="ru-RU"/>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f9">
    <w:name w:val="Table Simple 3"/>
    <w:basedOn w:val="af3"/>
    <w:rsid w:val="00701EBB"/>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2ff4">
    <w:name w:val="Table Grid 2"/>
    <w:basedOn w:val="af3"/>
    <w:rsid w:val="00701EBB"/>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f">
    <w:name w:val="Table Grid 4"/>
    <w:basedOn w:val="af3"/>
    <w:rsid w:val="00701EBB"/>
    <w:pPr>
      <w:spacing w:after="0" w:line="240" w:lineRule="auto"/>
    </w:pPr>
    <w:rPr>
      <w:rFonts w:ascii="Arial" w:eastAsia="Times New Roman" w:hAnsi="Arial" w:cs="Arial"/>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85">
    <w:name w:val="Table Grid 8"/>
    <w:basedOn w:val="af3"/>
    <w:rsid w:val="00701EBB"/>
    <w:pPr>
      <w:spacing w:after="0" w:line="240" w:lineRule="auto"/>
    </w:pPr>
    <w:rPr>
      <w:rFonts w:ascii="Arial" w:eastAsia="Times New Roman" w:hAnsi="Arial" w:cs="Arial"/>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table" w:styleId="affffffffff">
    <w:name w:val="Table Contemporary"/>
    <w:basedOn w:val="af3"/>
    <w:rsid w:val="00701EBB"/>
    <w:pPr>
      <w:spacing w:after="0" w:line="240" w:lineRule="auto"/>
    </w:pPr>
    <w:rPr>
      <w:rFonts w:ascii="Arial" w:eastAsia="Times New Roman" w:hAnsi="Arial" w:cs="Arial"/>
      <w:sz w:val="20"/>
      <w:szCs w:val="20"/>
      <w:lang w:eastAsia="ru-RU"/>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customStyle="1" w:styleId="affffffffff0">
    <w:name w:val="согласующие на тит листе"/>
    <w:basedOn w:val="af1"/>
    <w:autoRedefine/>
    <w:semiHidden/>
    <w:rsid w:val="00701EBB"/>
    <w:pPr>
      <w:widowControl w:val="0"/>
      <w:tabs>
        <w:tab w:val="left" w:pos="7320"/>
      </w:tabs>
      <w:spacing w:line="360" w:lineRule="auto"/>
      <w:ind w:firstLine="748"/>
    </w:pPr>
    <w:rPr>
      <w:rFonts w:ascii="Arial" w:hAnsi="Arial" w:cs="Arial"/>
      <w:b/>
      <w:bCs/>
      <w:sz w:val="32"/>
      <w:szCs w:val="32"/>
    </w:rPr>
  </w:style>
  <w:style w:type="paragraph" w:customStyle="1" w:styleId="affffffffff1">
    <w:name w:val="Содержание"/>
    <w:basedOn w:val="1ff3"/>
    <w:next w:val="affffffffa"/>
    <w:autoRedefine/>
    <w:semiHidden/>
    <w:rsid w:val="00701EBB"/>
    <w:pPr>
      <w:tabs>
        <w:tab w:val="clear" w:pos="9911"/>
        <w:tab w:val="left" w:pos="680"/>
        <w:tab w:val="left" w:leader="dot" w:pos="9526"/>
      </w:tabs>
      <w:spacing w:after="120"/>
      <w:ind w:left="680" w:right="1134" w:hanging="680"/>
      <w:jc w:val="both"/>
      <w:outlineLvl w:val="7"/>
    </w:pPr>
    <w:rPr>
      <w:rFonts w:ascii="Arial" w:hAnsi="Arial" w:cs="Arial"/>
      <w:noProof/>
    </w:rPr>
  </w:style>
  <w:style w:type="paragraph" w:customStyle="1" w:styleId="-">
    <w:name w:val="список лит-ры"/>
    <w:basedOn w:val="2ff0"/>
    <w:autoRedefine/>
    <w:rsid w:val="00701EBB"/>
    <w:pPr>
      <w:widowControl/>
      <w:numPr>
        <w:numId w:val="15"/>
      </w:numPr>
      <w:tabs>
        <w:tab w:val="clear" w:pos="284"/>
      </w:tabs>
      <w:adjustRightInd/>
      <w:spacing w:before="0" w:after="0" w:line="360" w:lineRule="auto"/>
      <w:ind w:left="1287" w:right="181" w:hanging="360"/>
      <w:textAlignment w:val="auto"/>
    </w:pPr>
    <w:rPr>
      <w:spacing w:val="0"/>
      <w:sz w:val="24"/>
      <w:szCs w:val="24"/>
      <w:lang w:eastAsia="ru-RU"/>
    </w:rPr>
  </w:style>
  <w:style w:type="paragraph" w:customStyle="1" w:styleId="1027512">
    <w:name w:val="Стиль Оглавление 1 + Слева:  0 см Выступ:  275 см Справа:  12 см"/>
    <w:basedOn w:val="1ff3"/>
    <w:next w:val="affffffffa"/>
    <w:autoRedefine/>
    <w:semiHidden/>
    <w:rsid w:val="00701EBB"/>
    <w:pPr>
      <w:tabs>
        <w:tab w:val="clear" w:pos="9911"/>
        <w:tab w:val="left" w:leader="dot" w:pos="9526"/>
        <w:tab w:val="left" w:pos="9639"/>
      </w:tabs>
      <w:spacing w:after="120"/>
      <w:ind w:right="1134"/>
      <w:jc w:val="both"/>
      <w:outlineLvl w:val="7"/>
    </w:pPr>
    <w:rPr>
      <w:rFonts w:ascii="Arial" w:hAnsi="Arial" w:cs="Arial"/>
      <w:noProof/>
    </w:rPr>
  </w:style>
  <w:style w:type="table" w:customStyle="1" w:styleId="1fff6">
    <w:name w:val="Стиль таблицы1"/>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table" w:customStyle="1" w:styleId="affffffffff2">
    <w:name w:val="таблица в ПЗ"/>
    <w:semiHidden/>
    <w:rsid w:val="00701EBB"/>
    <w:pPr>
      <w:spacing w:after="0" w:line="360" w:lineRule="auto"/>
      <w:ind w:left="170"/>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3">
    <w:name w:val="macro"/>
    <w:link w:val="affffffffff4"/>
    <w:semiHidden/>
    <w:rsid w:val="00701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4">
    <w:name w:val="Текст макроса Знак"/>
    <w:basedOn w:val="af2"/>
    <w:link w:val="affffffffff3"/>
    <w:semiHidden/>
    <w:rsid w:val="00701EBB"/>
    <w:rPr>
      <w:rFonts w:ascii="Courier New" w:eastAsia="Times New Roman" w:hAnsi="Courier New" w:cs="Courier New"/>
      <w:sz w:val="20"/>
      <w:szCs w:val="20"/>
      <w:lang w:eastAsia="ru-RU"/>
    </w:rPr>
  </w:style>
  <w:style w:type="paragraph" w:customStyle="1" w:styleId="affffffffff5">
    <w:name w:val="текст на тит листе"/>
    <w:basedOn w:val="af1"/>
    <w:autoRedefine/>
    <w:semiHidden/>
    <w:rsid w:val="00701EBB"/>
    <w:pPr>
      <w:widowControl w:val="0"/>
      <w:spacing w:line="360" w:lineRule="auto"/>
      <w:jc w:val="center"/>
    </w:pPr>
    <w:rPr>
      <w:rFonts w:ascii="Arial" w:hAnsi="Arial" w:cs="Arial"/>
      <w:b/>
      <w:bCs/>
      <w:sz w:val="32"/>
      <w:szCs w:val="32"/>
    </w:rPr>
  </w:style>
  <w:style w:type="table" w:styleId="affffffffff6">
    <w:name w:val="Table Theme"/>
    <w:basedOn w:val="af3"/>
    <w:rsid w:val="00701EBB"/>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7">
    <w:name w:val="тит_лист"/>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paragraph" w:styleId="68">
    <w:name w:val="index 6"/>
    <w:basedOn w:val="af1"/>
    <w:next w:val="af1"/>
    <w:autoRedefine/>
    <w:semiHidden/>
    <w:rsid w:val="00701EBB"/>
    <w:pPr>
      <w:ind w:left="1200" w:hanging="200"/>
    </w:pPr>
    <w:rPr>
      <w:rFonts w:ascii="Arial" w:hAnsi="Arial" w:cs="Arial"/>
      <w:sz w:val="20"/>
      <w:szCs w:val="20"/>
    </w:rPr>
  </w:style>
  <w:style w:type="paragraph" w:styleId="76">
    <w:name w:val="index 7"/>
    <w:basedOn w:val="af1"/>
    <w:next w:val="af1"/>
    <w:autoRedefine/>
    <w:semiHidden/>
    <w:rsid w:val="00701EBB"/>
    <w:pPr>
      <w:ind w:left="1400" w:hanging="200"/>
    </w:pPr>
    <w:rPr>
      <w:rFonts w:ascii="Arial" w:hAnsi="Arial" w:cs="Arial"/>
      <w:sz w:val="20"/>
      <w:szCs w:val="20"/>
    </w:rPr>
  </w:style>
  <w:style w:type="paragraph" w:styleId="86">
    <w:name w:val="index 8"/>
    <w:basedOn w:val="af1"/>
    <w:next w:val="af1"/>
    <w:autoRedefine/>
    <w:semiHidden/>
    <w:rsid w:val="00701EBB"/>
    <w:pPr>
      <w:ind w:left="1600" w:hanging="200"/>
    </w:pPr>
    <w:rPr>
      <w:rFonts w:ascii="Arial" w:hAnsi="Arial" w:cs="Arial"/>
      <w:sz w:val="20"/>
      <w:szCs w:val="20"/>
    </w:rPr>
  </w:style>
  <w:style w:type="paragraph" w:styleId="95">
    <w:name w:val="index 9"/>
    <w:basedOn w:val="af1"/>
    <w:next w:val="af1"/>
    <w:autoRedefine/>
    <w:semiHidden/>
    <w:rsid w:val="00701EBB"/>
    <w:pPr>
      <w:ind w:left="1800" w:hanging="200"/>
    </w:pPr>
    <w:rPr>
      <w:rFonts w:ascii="Arial" w:hAnsi="Arial" w:cs="Arial"/>
      <w:sz w:val="20"/>
      <w:szCs w:val="20"/>
    </w:rPr>
  </w:style>
  <w:style w:type="paragraph" w:customStyle="1" w:styleId="affffffffff8">
    <w:name w:val="Х осн"/>
    <w:basedOn w:val="affffffffe"/>
    <w:autoRedefine/>
    <w:semiHidden/>
    <w:rsid w:val="00701EBB"/>
    <w:pPr>
      <w:ind w:left="600"/>
    </w:pPr>
  </w:style>
  <w:style w:type="paragraph" w:customStyle="1" w:styleId="affffffffff9">
    <w:name w:val="ЧАСТЬ ПОДРАЗДЕЛА"/>
    <w:basedOn w:val="affffffffa"/>
    <w:next w:val="affffffffa"/>
    <w:autoRedefine/>
    <w:rsid w:val="00701EBB"/>
    <w:pPr>
      <w:ind w:firstLine="851"/>
      <w:jc w:val="both"/>
    </w:pPr>
    <w:rPr>
      <w:rFonts w:ascii="Arial" w:hAnsi="Arial" w:cs="Arial"/>
      <w:b w:val="0"/>
      <w:bCs w:val="0"/>
      <w:i/>
      <w:iCs/>
      <w:u w:val="single"/>
    </w:rPr>
  </w:style>
  <w:style w:type="paragraph" w:customStyle="1" w:styleId="affffffffffa">
    <w:name w:val="Шапка таблиц"/>
    <w:basedOn w:val="af1"/>
    <w:autoRedefine/>
    <w:semiHidden/>
    <w:rsid w:val="00701EBB"/>
    <w:pPr>
      <w:spacing w:line="360" w:lineRule="auto"/>
      <w:jc w:val="center"/>
    </w:pPr>
    <w:rPr>
      <w:rFonts w:ascii="Arial" w:hAnsi="Arial" w:cs="Arial"/>
      <w:b/>
      <w:bCs/>
      <w:sz w:val="20"/>
      <w:szCs w:val="20"/>
    </w:rPr>
  </w:style>
  <w:style w:type="paragraph" w:customStyle="1" w:styleId="shernew">
    <w:name w:val="shernew"/>
    <w:basedOn w:val="af1"/>
    <w:rsid w:val="00701EBB"/>
    <w:pPr>
      <w:ind w:firstLine="600"/>
      <w:jc w:val="both"/>
    </w:pPr>
    <w:rPr>
      <w:rFonts w:ascii="Arial" w:hAnsi="Arial" w:cs="Arial"/>
      <w:color w:val="003366"/>
      <w:sz w:val="18"/>
      <w:szCs w:val="18"/>
    </w:r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
    <w:rsid w:val="00701EBB"/>
    <w:rPr>
      <w:rFonts w:ascii="Arial" w:hAnsi="Arial" w:cs="Arial"/>
      <w:spacing w:val="-5"/>
      <w:sz w:val="22"/>
      <w:szCs w:val="22"/>
      <w:lang w:val="ru-RU" w:eastAsia="en-US"/>
    </w:rPr>
  </w:style>
  <w:style w:type="paragraph" w:customStyle="1" w:styleId="123">
    <w:name w:val="табл.12"/>
    <w:basedOn w:val="af1"/>
    <w:link w:val="1210"/>
    <w:rsid w:val="00701EBB"/>
    <w:pPr>
      <w:keepNext/>
      <w:keepLines/>
    </w:pPr>
    <w:rPr>
      <w:rFonts w:ascii="Arial" w:hAnsi="Arial" w:cs="Arial"/>
    </w:rPr>
  </w:style>
  <w:style w:type="character" w:customStyle="1" w:styleId="1210">
    <w:name w:val="табл.12 Знак1"/>
    <w:link w:val="123"/>
    <w:locked/>
    <w:rsid w:val="00701EBB"/>
    <w:rPr>
      <w:rFonts w:ascii="Arial" w:eastAsia="Times New Roman" w:hAnsi="Arial" w:cs="Arial"/>
      <w:sz w:val="24"/>
      <w:szCs w:val="24"/>
      <w:lang w:eastAsia="ru-RU"/>
    </w:rPr>
  </w:style>
  <w:style w:type="paragraph" w:customStyle="1" w:styleId="1fff7">
    <w:name w:val="Знак Знак Знак1 Знак"/>
    <w:basedOn w:val="af1"/>
    <w:rsid w:val="00701EBB"/>
    <w:pPr>
      <w:spacing w:after="160" w:line="240" w:lineRule="exact"/>
    </w:pPr>
    <w:rPr>
      <w:rFonts w:ascii="Verdana" w:hAnsi="Verdana" w:cs="Verdana"/>
      <w:sz w:val="20"/>
      <w:szCs w:val="20"/>
      <w:lang w:val="en-US" w:eastAsia="en-US"/>
    </w:rPr>
  </w:style>
  <w:style w:type="character" w:customStyle="1" w:styleId="1fff8">
    <w:name w:val="Замещающий текст1"/>
    <w:semiHidden/>
    <w:rsid w:val="00701EBB"/>
    <w:rPr>
      <w:rFonts w:cs="Times New Roman"/>
      <w:color w:val="808080"/>
    </w:rPr>
  </w:style>
  <w:style w:type="numbering" w:styleId="111111">
    <w:name w:val="Outline List 2"/>
    <w:aliases w:val="1 / 1.1 / 1.1."/>
    <w:basedOn w:val="af4"/>
    <w:rsid w:val="00701EBB"/>
    <w:pPr>
      <w:numPr>
        <w:numId w:val="6"/>
      </w:numPr>
    </w:pPr>
  </w:style>
  <w:style w:type="character" w:customStyle="1" w:styleId="ConsNormal0">
    <w:name w:val="ConsNormal Знак"/>
    <w:link w:val="ConsNormal"/>
    <w:rsid w:val="00165D7F"/>
    <w:rPr>
      <w:rFonts w:ascii="Arial" w:eastAsia="Times New Roman" w:hAnsi="Arial" w:cs="Arial"/>
      <w:sz w:val="20"/>
      <w:szCs w:val="20"/>
      <w:lang w:eastAsia="ru-RU"/>
    </w:rPr>
  </w:style>
  <w:style w:type="paragraph" w:customStyle="1" w:styleId="4f0">
    <w:name w:val="Абзац списка4"/>
    <w:basedOn w:val="af1"/>
    <w:rsid w:val="000F558D"/>
    <w:pPr>
      <w:ind w:left="720"/>
      <w:contextualSpacing/>
    </w:pPr>
    <w:rPr>
      <w:rFonts w:eastAsia="Calibri"/>
    </w:rPr>
  </w:style>
  <w:style w:type="character" w:customStyle="1" w:styleId="2ff5">
    <w:name w:val="Знак Знак2"/>
    <w:locked/>
    <w:rsid w:val="000F558D"/>
    <w:rPr>
      <w:rFonts w:ascii="Arial Black" w:eastAsia="Calibri" w:hAnsi="Arial Black"/>
      <w:spacing w:val="-10"/>
      <w:kern w:val="28"/>
      <w:sz w:val="24"/>
      <w:szCs w:val="24"/>
      <w:lang w:val="ru-RU" w:eastAsia="en-US" w:bidi="ar-SA"/>
    </w:rPr>
  </w:style>
  <w:style w:type="paragraph" w:customStyle="1" w:styleId="a9">
    <w:name w:val="Терлецкой"/>
    <w:autoRedefine/>
    <w:qFormat/>
    <w:rsid w:val="000F558D"/>
    <w:pPr>
      <w:numPr>
        <w:numId w:val="16"/>
      </w:numPr>
      <w:spacing w:after="0"/>
      <w:contextualSpacing/>
      <w:jc w:val="both"/>
    </w:pPr>
    <w:rPr>
      <w:rFonts w:ascii="Times New Roman" w:eastAsia="Calibri" w:hAnsi="Times New Roman" w:cs="Times New Roman"/>
      <w:b/>
      <w:sz w:val="28"/>
      <w:szCs w:val="28"/>
    </w:rPr>
  </w:style>
  <w:style w:type="paragraph" w:customStyle="1" w:styleId="oaaeeoa">
    <w:name w:val="oaaeeoa"/>
    <w:basedOn w:val="af1"/>
    <w:rsid w:val="000F558D"/>
    <w:rPr>
      <w:szCs w:val="20"/>
    </w:rPr>
  </w:style>
  <w:style w:type="paragraph" w:customStyle="1" w:styleId="77">
    <w:name w:val="Без интервала7"/>
    <w:rsid w:val="000F558D"/>
    <w:pPr>
      <w:spacing w:after="0" w:line="240" w:lineRule="auto"/>
    </w:pPr>
    <w:rPr>
      <w:rFonts w:ascii="Calibri" w:eastAsia="Times New Roman" w:hAnsi="Calibri" w:cs="Times New Roman"/>
      <w:lang w:eastAsia="ru-RU"/>
    </w:rPr>
  </w:style>
  <w:style w:type="paragraph" w:customStyle="1" w:styleId="CharChar">
    <w:name w:val="Char Char"/>
    <w:basedOn w:val="af1"/>
    <w:rsid w:val="000F558D"/>
    <w:pPr>
      <w:autoSpaceDE w:val="0"/>
      <w:autoSpaceDN w:val="0"/>
      <w:spacing w:after="160" w:line="240" w:lineRule="exact"/>
    </w:pPr>
    <w:rPr>
      <w:rFonts w:ascii="Arial" w:eastAsia="MS Mincho" w:hAnsi="Arial" w:cs="Arial"/>
      <w:b/>
      <w:sz w:val="20"/>
      <w:szCs w:val="20"/>
      <w:lang w:val="en-US" w:eastAsia="de-DE"/>
    </w:rPr>
  </w:style>
  <w:style w:type="numbering" w:customStyle="1" w:styleId="affffffffffb">
    <w:name w:val="Мой"/>
    <w:rsid w:val="000F558D"/>
  </w:style>
  <w:style w:type="table" w:customStyle="1" w:styleId="322">
    <w:name w:val="Сетка таблицы32"/>
    <w:basedOn w:val="af3"/>
    <w:next w:val="affa"/>
    <w:rsid w:val="00F53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3"/>
    <w:next w:val="affa"/>
    <w:uiPriority w:val="59"/>
    <w:rsid w:val="00113F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Основной текст 22"/>
    <w:basedOn w:val="af1"/>
    <w:rsid w:val="0026354A"/>
    <w:pPr>
      <w:framePr w:w="5691" w:h="3037" w:hSpace="181" w:wrap="auto" w:vAnchor="text" w:hAnchor="page" w:x="8988" w:y="-719"/>
      <w:pBdr>
        <w:left w:val="single" w:sz="6" w:space="1" w:color="auto"/>
        <w:bottom w:val="single" w:sz="6" w:space="1" w:color="auto"/>
      </w:pBdr>
    </w:pPr>
    <w:rPr>
      <w:szCs w:val="20"/>
    </w:rPr>
  </w:style>
  <w:style w:type="paragraph" w:customStyle="1" w:styleId="2ff6">
    <w:name w:val="Стиль2 Знак Знак Знак Знак Знак Знак Знак Знак Знак Знак Знак Знак Знак Знак Знак Знак Знак Знак Знак Знак"/>
    <w:rsid w:val="00475239"/>
    <w:pPr>
      <w:pBdr>
        <w:between w:val="single" w:sz="4" w:space="1" w:color="auto"/>
      </w:pBdr>
      <w:autoSpaceDE w:val="0"/>
      <w:autoSpaceDN w:val="0"/>
      <w:adjustRightInd w:val="0"/>
      <w:ind w:right="-850" w:firstLine="540"/>
      <w:jc w:val="both"/>
    </w:pPr>
    <w:rPr>
      <w:strike/>
      <w:sz w:val="28"/>
      <w:szCs w:val="28"/>
    </w:rPr>
  </w:style>
  <w:style w:type="character" w:customStyle="1" w:styleId="1fff9">
    <w:name w:val="Стиль1 Знак Знак"/>
    <w:rsid w:val="00475239"/>
    <w:rPr>
      <w:rFonts w:ascii="Arial" w:hAnsi="Arial" w:cs="Arial"/>
      <w:sz w:val="28"/>
      <w:szCs w:val="28"/>
      <w:lang w:val="ru-RU" w:eastAsia="ru-RU" w:bidi="ar-SA"/>
    </w:rPr>
  </w:style>
  <w:style w:type="character" w:customStyle="1" w:styleId="ConsPlusNormal2">
    <w:name w:val="ConsPlusNormal Знак Знак"/>
    <w:rsid w:val="00475239"/>
    <w:rPr>
      <w:rFonts w:ascii="Arial" w:hAnsi="Arial" w:cs="Arial"/>
      <w:lang w:val="ru-RU" w:eastAsia="ru-RU" w:bidi="ar-SA"/>
    </w:rPr>
  </w:style>
  <w:style w:type="character" w:customStyle="1" w:styleId="2ff7">
    <w:name w:val="Стиль2 Знак Знак Знак Знак Знак Знак Знак Знак Знак Знак Знак Знак Знак Знак Знак Знак Знак Знак Знак Знак Знак"/>
    <w:rsid w:val="00475239"/>
    <w:rPr>
      <w:rFonts w:ascii="Arial" w:hAnsi="Arial" w:cs="Arial"/>
      <w:strike/>
      <w:sz w:val="28"/>
      <w:szCs w:val="28"/>
      <w:lang w:val="ru-RU" w:eastAsia="ru-RU" w:bidi="ar-SA"/>
    </w:rPr>
  </w:style>
  <w:style w:type="paragraph" w:customStyle="1" w:styleId="87">
    <w:name w:val="Без интервала8"/>
    <w:uiPriority w:val="99"/>
    <w:qFormat/>
    <w:rsid w:val="007D6019"/>
    <w:pPr>
      <w:spacing w:after="0" w:line="240" w:lineRule="auto"/>
    </w:pPr>
    <w:rPr>
      <w:rFonts w:ascii="Calibri" w:eastAsia="Times New Roman" w:hAnsi="Calibri" w:cs="Calibri"/>
      <w:lang w:eastAsia="ru-RU"/>
    </w:rPr>
  </w:style>
  <w:style w:type="paragraph" w:customStyle="1" w:styleId="affffffffffc">
    <w:name w:val="Прижатый влево"/>
    <w:basedOn w:val="af1"/>
    <w:next w:val="af1"/>
    <w:uiPriority w:val="99"/>
    <w:rsid w:val="007D6019"/>
    <w:pPr>
      <w:autoSpaceDE w:val="0"/>
      <w:autoSpaceDN w:val="0"/>
      <w:adjustRightInd w:val="0"/>
    </w:pPr>
    <w:rPr>
      <w:rFonts w:ascii="Arial" w:hAnsi="Arial" w:cs="Arial"/>
    </w:rPr>
  </w:style>
  <w:style w:type="character" w:customStyle="1" w:styleId="doccaption">
    <w:name w:val="doccaption"/>
    <w:rsid w:val="007D6019"/>
  </w:style>
  <w:style w:type="numbering" w:customStyle="1" w:styleId="360">
    <w:name w:val="Нет списка36"/>
    <w:next w:val="af4"/>
    <w:uiPriority w:val="99"/>
    <w:semiHidden/>
    <w:unhideWhenUsed/>
    <w:rsid w:val="008200B8"/>
  </w:style>
  <w:style w:type="paragraph" w:customStyle="1" w:styleId="1fffa">
    <w:name w:val="Текст1"/>
    <w:basedOn w:val="af1"/>
    <w:rsid w:val="00D84AB1"/>
    <w:pPr>
      <w:suppressAutoHyphens/>
    </w:pPr>
    <w:rPr>
      <w:rFonts w:ascii="Courier New" w:hAnsi="Courier New" w:cs="Courier New"/>
      <w:sz w:val="20"/>
      <w:szCs w:val="20"/>
      <w:lang w:eastAsia="ar-SA"/>
    </w:rPr>
  </w:style>
  <w:style w:type="paragraph" w:customStyle="1" w:styleId="315">
    <w:name w:val="Основной текст с отступом 31"/>
    <w:basedOn w:val="af1"/>
    <w:rsid w:val="00D84AB1"/>
    <w:pPr>
      <w:suppressAutoHyphens/>
      <w:spacing w:after="120"/>
      <w:ind w:left="283"/>
    </w:pPr>
    <w:rPr>
      <w:sz w:val="16"/>
      <w:szCs w:val="16"/>
      <w:lang w:eastAsia="ar-SA"/>
    </w:rPr>
  </w:style>
  <w:style w:type="paragraph" w:customStyle="1" w:styleId="a7">
    <w:name w:val="Марк"/>
    <w:basedOn w:val="af1"/>
    <w:rsid w:val="00D84AB1"/>
    <w:pPr>
      <w:numPr>
        <w:ilvl w:val="1"/>
        <w:numId w:val="18"/>
      </w:numPr>
      <w:spacing w:line="360" w:lineRule="auto"/>
      <w:jc w:val="both"/>
    </w:pPr>
    <w:rPr>
      <w:lang w:eastAsia="en-US"/>
    </w:rPr>
  </w:style>
  <w:style w:type="paragraph" w:customStyle="1" w:styleId="affffffffffd">
    <w:name w:val="Текст (справка)"/>
    <w:basedOn w:val="af1"/>
    <w:next w:val="af1"/>
    <w:uiPriority w:val="99"/>
    <w:rsid w:val="00D84AB1"/>
    <w:pPr>
      <w:autoSpaceDE w:val="0"/>
      <w:autoSpaceDN w:val="0"/>
      <w:adjustRightInd w:val="0"/>
      <w:ind w:left="170" w:right="170"/>
    </w:pPr>
    <w:rPr>
      <w:rFonts w:ascii="Arial" w:eastAsia="Calibri" w:hAnsi="Arial" w:cs="Arial"/>
      <w:sz w:val="20"/>
      <w:szCs w:val="20"/>
      <w:lang w:eastAsia="en-US"/>
    </w:rPr>
  </w:style>
  <w:style w:type="paragraph" w:customStyle="1" w:styleId="2ff8">
    <w:name w:val="Текст2"/>
    <w:basedOn w:val="af1"/>
    <w:rsid w:val="00D84AB1"/>
    <w:pPr>
      <w:widowControl w:val="0"/>
      <w:overflowPunct w:val="0"/>
      <w:autoSpaceDE w:val="0"/>
      <w:autoSpaceDN w:val="0"/>
      <w:adjustRightInd w:val="0"/>
      <w:ind w:firstLine="709"/>
      <w:jc w:val="both"/>
      <w:textAlignment w:val="baseline"/>
    </w:pPr>
    <w:rPr>
      <w:rFonts w:ascii="Courier New" w:hAnsi="Courier New"/>
      <w:sz w:val="20"/>
      <w:szCs w:val="20"/>
    </w:rPr>
  </w:style>
  <w:style w:type="paragraph" w:customStyle="1" w:styleId="affffffffffe">
    <w:name w:val="Основное меню (преемственное)"/>
    <w:basedOn w:val="af1"/>
    <w:next w:val="af1"/>
    <w:uiPriority w:val="99"/>
    <w:rsid w:val="00D84AB1"/>
    <w:pPr>
      <w:autoSpaceDE w:val="0"/>
      <w:autoSpaceDN w:val="0"/>
      <w:adjustRightInd w:val="0"/>
      <w:jc w:val="both"/>
    </w:pPr>
    <w:rPr>
      <w:rFonts w:ascii="Verdana" w:eastAsia="Calibri" w:hAnsi="Verdana" w:cs="Verdana"/>
    </w:rPr>
  </w:style>
  <w:style w:type="paragraph" w:customStyle="1" w:styleId="afffffffffff">
    <w:name w:val="Нормальный (таблица)"/>
    <w:basedOn w:val="af1"/>
    <w:next w:val="af1"/>
    <w:uiPriority w:val="99"/>
    <w:rsid w:val="00D84AB1"/>
    <w:pPr>
      <w:autoSpaceDE w:val="0"/>
      <w:autoSpaceDN w:val="0"/>
      <w:adjustRightInd w:val="0"/>
      <w:jc w:val="both"/>
    </w:pPr>
    <w:rPr>
      <w:rFonts w:ascii="Arial" w:eastAsia="Calibri" w:hAnsi="Arial" w:cs="Arial"/>
    </w:rPr>
  </w:style>
  <w:style w:type="paragraph" w:customStyle="1" w:styleId="afffffffffff0">
    <w:name w:val="Заголовок статьи"/>
    <w:basedOn w:val="af1"/>
    <w:next w:val="af1"/>
    <w:uiPriority w:val="99"/>
    <w:rsid w:val="00D84AB1"/>
    <w:pPr>
      <w:autoSpaceDE w:val="0"/>
      <w:autoSpaceDN w:val="0"/>
      <w:adjustRightInd w:val="0"/>
      <w:ind w:left="1612" w:hanging="892"/>
      <w:jc w:val="both"/>
    </w:pPr>
    <w:rPr>
      <w:rFonts w:ascii="Arial" w:eastAsia="Calibri" w:hAnsi="Arial" w:cs="Arial"/>
    </w:rPr>
  </w:style>
  <w:style w:type="paragraph" w:customStyle="1" w:styleId="afffffffffff1">
    <w:name w:val="Заголовок ЭР (правое окно)"/>
    <w:basedOn w:val="af1"/>
    <w:next w:val="af1"/>
    <w:uiPriority w:val="99"/>
    <w:rsid w:val="00D84AB1"/>
    <w:pPr>
      <w:autoSpaceDE w:val="0"/>
      <w:autoSpaceDN w:val="0"/>
      <w:adjustRightInd w:val="0"/>
    </w:pPr>
    <w:rPr>
      <w:rFonts w:ascii="Arial" w:eastAsia="Calibri" w:hAnsi="Arial" w:cs="Arial"/>
    </w:rPr>
  </w:style>
  <w:style w:type="numbering" w:customStyle="1" w:styleId="370">
    <w:name w:val="Нет списка37"/>
    <w:next w:val="af4"/>
    <w:uiPriority w:val="99"/>
    <w:semiHidden/>
    <w:unhideWhenUsed/>
    <w:rsid w:val="00546B5E"/>
  </w:style>
  <w:style w:type="table" w:customStyle="1" w:styleId="1101">
    <w:name w:val="Сетка таблицы110"/>
    <w:basedOn w:val="af3"/>
    <w:next w:val="affa"/>
    <w:uiPriority w:val="59"/>
    <w:rsid w:val="00546B5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f3"/>
    <w:next w:val="affa"/>
    <w:uiPriority w:val="59"/>
    <w:rsid w:val="00546B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f1"/>
    <w:rsid w:val="00546B5E"/>
    <w:pPr>
      <w:spacing w:before="100" w:beforeAutospacing="1" w:after="100" w:afterAutospacing="1"/>
    </w:pPr>
  </w:style>
  <w:style w:type="table" w:customStyle="1" w:styleId="2100">
    <w:name w:val="Сетка таблицы210"/>
    <w:basedOn w:val="af3"/>
    <w:next w:val="affa"/>
    <w:rsid w:val="00546B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2"/>
    <w:rsid w:val="00546B5E"/>
    <w:rPr>
      <w:rFonts w:ascii="TimesNewRomanPS-BoldMT" w:hAnsi="TimesNewRomanPS-BoldMT" w:hint="default"/>
      <w:b/>
      <w:bCs/>
      <w:i w:val="0"/>
      <w:iCs w:val="0"/>
      <w:color w:val="000000"/>
      <w:sz w:val="52"/>
      <w:szCs w:val="52"/>
    </w:rPr>
  </w:style>
  <w:style w:type="numbering" w:customStyle="1" w:styleId="380">
    <w:name w:val="Нет списка38"/>
    <w:next w:val="af4"/>
    <w:uiPriority w:val="99"/>
    <w:semiHidden/>
    <w:unhideWhenUsed/>
    <w:rsid w:val="006D5FB0"/>
  </w:style>
  <w:style w:type="table" w:customStyle="1" w:styleId="373">
    <w:name w:val="Сетка таблицы37"/>
    <w:basedOn w:val="af3"/>
    <w:next w:val="affa"/>
    <w:rsid w:val="006D5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7">
    <w:name w:val="xl167"/>
    <w:basedOn w:val="af1"/>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8">
    <w:name w:val="xl168"/>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69">
    <w:name w:val="xl169"/>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0">
    <w:name w:val="xl170"/>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1">
    <w:name w:val="xl171"/>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2">
    <w:name w:val="xl172"/>
    <w:basedOn w:val="af1"/>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3">
    <w:name w:val="xl173"/>
    <w:basedOn w:val="af1"/>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4">
    <w:name w:val="xl174"/>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5">
    <w:name w:val="xl175"/>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6">
    <w:name w:val="xl176"/>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7">
    <w:name w:val="xl177"/>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8">
    <w:name w:val="xl178"/>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9">
    <w:name w:val="xl179"/>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0">
    <w:name w:val="xl180"/>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1">
    <w:name w:val="xl181"/>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2">
    <w:name w:val="xl182"/>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3">
    <w:name w:val="xl183"/>
    <w:basedOn w:val="af1"/>
    <w:uiPriority w:val="99"/>
    <w:rsid w:val="006D5FB0"/>
    <w:pPr>
      <w:pBdr>
        <w:top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4">
    <w:name w:val="xl184"/>
    <w:basedOn w:val="af1"/>
    <w:uiPriority w:val="99"/>
    <w:rsid w:val="006D5FB0"/>
    <w:pPr>
      <w:pBdr>
        <w:left w:val="single" w:sz="8" w:space="0" w:color="auto"/>
        <w:bottom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5">
    <w:name w:val="xl185"/>
    <w:basedOn w:val="af1"/>
    <w:uiPriority w:val="99"/>
    <w:rsid w:val="006D5FB0"/>
    <w:pPr>
      <w:pBdr>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6">
    <w:name w:val="xl186"/>
    <w:basedOn w:val="af1"/>
    <w:uiPriority w:val="99"/>
    <w:rsid w:val="006D5FB0"/>
    <w:pPr>
      <w:spacing w:before="100" w:beforeAutospacing="1" w:after="100" w:afterAutospacing="1"/>
      <w:jc w:val="center"/>
    </w:pPr>
    <w:rPr>
      <w:b/>
      <w:bCs/>
    </w:rPr>
  </w:style>
  <w:style w:type="paragraph" w:customStyle="1" w:styleId="xl187">
    <w:name w:val="xl187"/>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8">
    <w:name w:val="xl188"/>
    <w:basedOn w:val="af1"/>
    <w:uiPriority w:val="99"/>
    <w:rsid w:val="006D5FB0"/>
    <w:pPr>
      <w:pBdr>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9">
    <w:name w:val="xl18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Style15">
    <w:name w:val="Style15"/>
    <w:basedOn w:val="af1"/>
    <w:rsid w:val="00187DBD"/>
    <w:pPr>
      <w:widowControl w:val="0"/>
      <w:autoSpaceDE w:val="0"/>
      <w:autoSpaceDN w:val="0"/>
      <w:adjustRightInd w:val="0"/>
      <w:spacing w:line="274" w:lineRule="exact"/>
    </w:pPr>
  </w:style>
  <w:style w:type="character" w:customStyle="1" w:styleId="FontStyle46">
    <w:name w:val="Font Style46"/>
    <w:rsid w:val="00187DBD"/>
    <w:rPr>
      <w:rFonts w:ascii="Times New Roman" w:hAnsi="Times New Roman" w:cs="Times New Roman"/>
      <w:b/>
      <w:bCs/>
      <w:sz w:val="22"/>
      <w:szCs w:val="22"/>
    </w:rPr>
  </w:style>
  <w:style w:type="numbering" w:customStyle="1" w:styleId="3fa">
    <w:name w:val="Стиль3"/>
    <w:uiPriority w:val="99"/>
    <w:rsid w:val="00A43158"/>
  </w:style>
  <w:style w:type="paragraph" w:customStyle="1" w:styleId="5c">
    <w:name w:val="Обычный5"/>
    <w:rsid w:val="00EB2CF7"/>
    <w:pPr>
      <w:spacing w:after="0" w:line="240" w:lineRule="auto"/>
      <w:jc w:val="both"/>
    </w:pPr>
    <w:rPr>
      <w:rFonts w:ascii="Times New Roman" w:eastAsia="Times New Roman" w:hAnsi="Times New Roman" w:cs="Times New Roman"/>
      <w:sz w:val="28"/>
      <w:szCs w:val="20"/>
      <w:lang w:eastAsia="ru-RU"/>
    </w:rPr>
  </w:style>
  <w:style w:type="paragraph" w:customStyle="1" w:styleId="3fb">
    <w:name w:val="Название3"/>
    <w:basedOn w:val="5c"/>
    <w:rsid w:val="00EB2CF7"/>
    <w:pPr>
      <w:jc w:val="center"/>
    </w:pPr>
    <w:rPr>
      <w:rFonts w:ascii="Arial" w:hAnsi="Arial"/>
      <w:sz w:val="24"/>
    </w:rPr>
  </w:style>
  <w:style w:type="paragraph" w:customStyle="1" w:styleId="232">
    <w:name w:val="Заголовок 23"/>
    <w:basedOn w:val="5c"/>
    <w:next w:val="5c"/>
    <w:rsid w:val="00EB2CF7"/>
    <w:pPr>
      <w:keepNext/>
      <w:jc w:val="center"/>
      <w:outlineLvl w:val="1"/>
    </w:pPr>
    <w:rPr>
      <w:rFonts w:ascii="Arial" w:hAnsi="Arial"/>
      <w:sz w:val="24"/>
    </w:rPr>
  </w:style>
  <w:style w:type="paragraph" w:customStyle="1" w:styleId="332">
    <w:name w:val="Основной текст 33"/>
    <w:basedOn w:val="5c"/>
    <w:rsid w:val="00EB2CF7"/>
    <w:pPr>
      <w:jc w:val="left"/>
    </w:pPr>
    <w:rPr>
      <w:rFonts w:ascii="Arial" w:hAnsi="Arial"/>
      <w:color w:val="FF0000"/>
    </w:rPr>
  </w:style>
  <w:style w:type="table" w:customStyle="1" w:styleId="390">
    <w:name w:val="Сетка таблицы39"/>
    <w:basedOn w:val="af3"/>
    <w:next w:val="affa"/>
    <w:rsid w:val="0091114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4"/>
    <w:uiPriority w:val="99"/>
    <w:semiHidden/>
    <w:unhideWhenUsed/>
    <w:rsid w:val="00047DA7"/>
  </w:style>
  <w:style w:type="numbering" w:customStyle="1" w:styleId="1121">
    <w:name w:val="Нет списка112"/>
    <w:next w:val="af4"/>
    <w:uiPriority w:val="99"/>
    <w:semiHidden/>
    <w:unhideWhenUsed/>
    <w:rsid w:val="00047DA7"/>
  </w:style>
  <w:style w:type="paragraph" w:customStyle="1" w:styleId="96">
    <w:name w:val="Без интервала9"/>
    <w:rsid w:val="003842B0"/>
    <w:pPr>
      <w:widowControl w:val="0"/>
      <w:suppressAutoHyphens/>
    </w:pPr>
    <w:rPr>
      <w:rFonts w:ascii="Calibri" w:eastAsia="DejaVu Sans" w:hAnsi="Calibri" w:cs="Times New Roman"/>
      <w:kern w:val="2"/>
      <w:lang w:eastAsia="ar-SA"/>
    </w:rPr>
  </w:style>
  <w:style w:type="numbering" w:customStyle="1" w:styleId="400">
    <w:name w:val="Нет списка40"/>
    <w:next w:val="af4"/>
    <w:uiPriority w:val="99"/>
    <w:semiHidden/>
    <w:unhideWhenUsed/>
    <w:rsid w:val="00404988"/>
  </w:style>
  <w:style w:type="table" w:customStyle="1" w:styleId="401">
    <w:name w:val="Сетка таблицы40"/>
    <w:basedOn w:val="af3"/>
    <w:next w:val="affa"/>
    <w:rsid w:val="004049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D36CE"/>
    <w:rPr>
      <w:color w:val="0000FF"/>
      <w:u w:val="single"/>
    </w:rPr>
  </w:style>
  <w:style w:type="character" w:customStyle="1" w:styleId="StrongEmphasis">
    <w:name w:val="Strong Emphasis"/>
    <w:qFormat/>
    <w:rsid w:val="001D36CE"/>
    <w:rPr>
      <w:b/>
      <w:bCs/>
    </w:rPr>
  </w:style>
  <w:style w:type="paragraph" w:customStyle="1" w:styleId="116">
    <w:name w:val="Заголовок 11"/>
    <w:basedOn w:val="af1"/>
    <w:next w:val="af1"/>
    <w:uiPriority w:val="99"/>
    <w:qFormat/>
    <w:rsid w:val="000B130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customStyle="1" w:styleId="TableParagraph">
    <w:name w:val="Table Paragraph"/>
    <w:basedOn w:val="af1"/>
    <w:uiPriority w:val="1"/>
    <w:qFormat/>
    <w:rsid w:val="000B130A"/>
    <w:pPr>
      <w:widowControl w:val="0"/>
    </w:pPr>
    <w:rPr>
      <w:rFonts w:asciiTheme="minorHAnsi" w:eastAsiaTheme="minorHAnsi" w:hAnsiTheme="minorHAnsi" w:cstheme="minorBidi"/>
      <w:sz w:val="22"/>
      <w:szCs w:val="22"/>
      <w:lang w:val="en-US" w:eastAsia="en-US"/>
    </w:rPr>
  </w:style>
  <w:style w:type="character" w:customStyle="1" w:styleId="117">
    <w:name w:val="Заголовок 1 Знак1"/>
    <w:basedOn w:val="af2"/>
    <w:uiPriority w:val="9"/>
    <w:rsid w:val="000B130A"/>
    <w:rPr>
      <w:rFonts w:asciiTheme="majorHAnsi" w:eastAsiaTheme="majorEastAsia" w:hAnsiTheme="majorHAnsi" w:cstheme="majorBidi"/>
      <w:color w:val="365F91" w:themeColor="accent1" w:themeShade="BF"/>
      <w:sz w:val="32"/>
      <w:szCs w:val="32"/>
    </w:rPr>
  </w:style>
  <w:style w:type="paragraph" w:customStyle="1" w:styleId="2111">
    <w:name w:val="Основной текст 211"/>
    <w:basedOn w:val="af1"/>
    <w:rsid w:val="00422DE1"/>
    <w:pPr>
      <w:overflowPunct w:val="0"/>
      <w:autoSpaceDE w:val="0"/>
      <w:autoSpaceDN w:val="0"/>
      <w:adjustRightInd w:val="0"/>
      <w:ind w:firstLine="709"/>
      <w:jc w:val="both"/>
    </w:pPr>
    <w:rPr>
      <w:szCs w:val="20"/>
    </w:rPr>
  </w:style>
  <w:style w:type="character" w:customStyle="1" w:styleId="2ff9">
    <w:name w:val="Подпись к таблице (2)_"/>
    <w:link w:val="2ffa"/>
    <w:locked/>
    <w:rsid w:val="00422DE1"/>
    <w:rPr>
      <w:rFonts w:ascii="Times New Roman" w:hAnsi="Times New Roman" w:cs="Times New Roman"/>
      <w:sz w:val="28"/>
      <w:szCs w:val="28"/>
      <w:shd w:val="clear" w:color="auto" w:fill="FFFFFF"/>
    </w:rPr>
  </w:style>
  <w:style w:type="paragraph" w:customStyle="1" w:styleId="2ffa">
    <w:name w:val="Подпись к таблице (2)"/>
    <w:basedOn w:val="af1"/>
    <w:link w:val="2ff9"/>
    <w:rsid w:val="00422DE1"/>
    <w:pPr>
      <w:widowControl w:val="0"/>
      <w:shd w:val="clear" w:color="auto" w:fill="FFFFFF"/>
      <w:spacing w:line="317" w:lineRule="exact"/>
      <w:jc w:val="right"/>
    </w:pPr>
    <w:rPr>
      <w:rFonts w:eastAsiaTheme="minorHAnsi"/>
      <w:sz w:val="28"/>
      <w:szCs w:val="28"/>
      <w:lang w:eastAsia="en-US"/>
    </w:rPr>
  </w:style>
  <w:style w:type="character" w:customStyle="1" w:styleId="2105pt">
    <w:name w:val="Основной текст (2) + 10;5 pt"/>
    <w:rsid w:val="00422D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1pt">
    <w:name w:val="Основной текст (2) + 10;5 pt;Интервал 1 pt"/>
    <w:rsid w:val="00422DE1"/>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69">
    <w:name w:val="Колонтитул (6)_"/>
    <w:link w:val="6a"/>
    <w:rsid w:val="00422DE1"/>
    <w:rPr>
      <w:rFonts w:ascii="Times New Roman" w:hAnsi="Times New Roman"/>
      <w:b/>
      <w:bCs/>
      <w:i/>
      <w:iCs/>
      <w:sz w:val="28"/>
      <w:szCs w:val="28"/>
      <w:shd w:val="clear" w:color="auto" w:fill="FFFFFF"/>
    </w:rPr>
  </w:style>
  <w:style w:type="paragraph" w:customStyle="1" w:styleId="6a">
    <w:name w:val="Колонтитул (6)"/>
    <w:basedOn w:val="af1"/>
    <w:link w:val="69"/>
    <w:rsid w:val="00422DE1"/>
    <w:pPr>
      <w:widowControl w:val="0"/>
      <w:shd w:val="clear" w:color="auto" w:fill="FFFFFF"/>
      <w:spacing w:line="0" w:lineRule="atLeast"/>
      <w:jc w:val="center"/>
    </w:pPr>
    <w:rPr>
      <w:rFonts w:eastAsiaTheme="minorHAnsi" w:cstheme="minorBidi"/>
      <w:b/>
      <w:bCs/>
      <w:i/>
      <w:iCs/>
      <w:sz w:val="28"/>
      <w:szCs w:val="28"/>
      <w:lang w:eastAsia="en-US"/>
    </w:rPr>
  </w:style>
  <w:style w:type="character" w:customStyle="1" w:styleId="11pt">
    <w:name w:val="Колонтитул + 11 pt"/>
    <w:rsid w:val="00422D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p14">
    <w:name w:val="p14"/>
    <w:basedOn w:val="af1"/>
    <w:rsid w:val="009A574F"/>
    <w:pPr>
      <w:spacing w:before="100" w:beforeAutospacing="1" w:after="100" w:afterAutospacing="1"/>
    </w:pPr>
  </w:style>
  <w:style w:type="paragraph" w:customStyle="1" w:styleId="empty">
    <w:name w:val="empty"/>
    <w:basedOn w:val="af1"/>
    <w:rsid w:val="009A574F"/>
    <w:pPr>
      <w:spacing w:before="100" w:beforeAutospacing="1" w:after="100" w:afterAutospacing="1"/>
    </w:pPr>
  </w:style>
  <w:style w:type="paragraph" w:customStyle="1" w:styleId="s30">
    <w:name w:val="s_3"/>
    <w:basedOn w:val="af1"/>
    <w:rsid w:val="009A574F"/>
    <w:pPr>
      <w:spacing w:before="100" w:beforeAutospacing="1" w:after="100" w:afterAutospacing="1"/>
    </w:pPr>
  </w:style>
  <w:style w:type="paragraph" w:customStyle="1" w:styleId="s16">
    <w:name w:val="s_16"/>
    <w:basedOn w:val="af1"/>
    <w:rsid w:val="009A574F"/>
    <w:pPr>
      <w:spacing w:before="100" w:beforeAutospacing="1" w:after="100" w:afterAutospacing="1"/>
    </w:pPr>
  </w:style>
  <w:style w:type="character" w:customStyle="1" w:styleId="highlightsearch">
    <w:name w:val="highlightsearch"/>
    <w:rsid w:val="009A574F"/>
  </w:style>
  <w:style w:type="paragraph" w:customStyle="1" w:styleId="afffffffffff2">
    <w:name w:val="Комментарий"/>
    <w:basedOn w:val="affffffffffd"/>
    <w:next w:val="af1"/>
    <w:uiPriority w:val="99"/>
    <w:rsid w:val="009A574F"/>
    <w:pPr>
      <w:widowControl w:val="0"/>
      <w:spacing w:before="75"/>
      <w:ind w:right="0"/>
      <w:jc w:val="both"/>
    </w:pPr>
    <w:rPr>
      <w:rFonts w:ascii="Times New Roman CYR" w:eastAsia="Times New Roman" w:hAnsi="Times New Roman CYR" w:cs="Times New Roman CYR"/>
      <w:color w:val="353842"/>
      <w:sz w:val="24"/>
      <w:szCs w:val="24"/>
      <w:lang w:eastAsia="ru-RU"/>
    </w:rPr>
  </w:style>
  <w:style w:type="paragraph" w:customStyle="1" w:styleId="afffffffffff3">
    <w:name w:val="Информация о версии"/>
    <w:basedOn w:val="afffffffffff2"/>
    <w:next w:val="af1"/>
    <w:uiPriority w:val="99"/>
    <w:rsid w:val="009A574F"/>
    <w:rPr>
      <w:i/>
      <w:iCs/>
    </w:rPr>
  </w:style>
  <w:style w:type="paragraph" w:customStyle="1" w:styleId="afffffffffff4">
    <w:name w:val="Текст информации об изменениях"/>
    <w:basedOn w:val="af1"/>
    <w:next w:val="af1"/>
    <w:uiPriority w:val="99"/>
    <w:rsid w:val="009A574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fffffff5">
    <w:name w:val="Информация об изменениях"/>
    <w:basedOn w:val="afffffffffff4"/>
    <w:next w:val="af1"/>
    <w:uiPriority w:val="99"/>
    <w:rsid w:val="009A574F"/>
    <w:pPr>
      <w:spacing w:before="180"/>
      <w:ind w:left="360" w:right="360" w:firstLine="0"/>
    </w:pPr>
  </w:style>
  <w:style w:type="paragraph" w:customStyle="1" w:styleId="afffffffffff6">
    <w:name w:val="Подзаголовок для информации об изменениях"/>
    <w:basedOn w:val="afffffffffff4"/>
    <w:next w:val="af1"/>
    <w:uiPriority w:val="99"/>
    <w:rsid w:val="009A574F"/>
    <w:rPr>
      <w:b/>
      <w:bCs/>
    </w:rPr>
  </w:style>
  <w:style w:type="paragraph" w:customStyle="1" w:styleId="s22">
    <w:name w:val="s_22"/>
    <w:basedOn w:val="af1"/>
    <w:rsid w:val="009A574F"/>
    <w:pPr>
      <w:spacing w:before="100" w:beforeAutospacing="1" w:after="100" w:afterAutospacing="1"/>
    </w:pPr>
  </w:style>
  <w:style w:type="character" w:customStyle="1" w:styleId="3fc">
    <w:name w:val="Основной текст (3) + Не полужирный"/>
    <w:basedOn w:val="33"/>
    <w:rsid w:val="00281D0A"/>
    <w:rPr>
      <w:b/>
      <w:bCs/>
      <w:i w:val="0"/>
      <w:iCs w:val="0"/>
      <w:color w:val="000000"/>
      <w:spacing w:val="0"/>
      <w:w w:val="100"/>
      <w:position w:val="0"/>
      <w:sz w:val="28"/>
      <w:szCs w:val="28"/>
      <w:shd w:val="clear" w:color="auto" w:fill="FFFFFF"/>
      <w:lang w:val="ru-RU" w:eastAsia="ru-RU" w:bidi="ru-RU"/>
    </w:rPr>
  </w:style>
  <w:style w:type="character" w:customStyle="1" w:styleId="2115pt">
    <w:name w:val="Основной текст (2) + 11;5 pt;Полужирный"/>
    <w:basedOn w:val="25"/>
    <w:rsid w:val="00281D0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fff7">
    <w:name w:val="Подпись к таблице"/>
    <w:basedOn w:val="af2"/>
    <w:rsid w:val="00281D0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0pt">
    <w:name w:val="Основной текст (2) + 12 pt;Полужирный;Интервал 0 pt"/>
    <w:basedOn w:val="25"/>
    <w:rsid w:val="00281D0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14pt">
    <w:name w:val="Основной текст (4) + 14 pt;Не курсив"/>
    <w:basedOn w:val="41"/>
    <w:rsid w:val="00281D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ffb">
    <w:name w:val="Основной текст (2) + Малые прописные"/>
    <w:basedOn w:val="25"/>
    <w:rsid w:val="00281D0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0">
    <w:name w:val="Интернет-ссылка"/>
    <w:uiPriority w:val="99"/>
    <w:semiHidden/>
    <w:unhideWhenUsed/>
    <w:rsid w:val="00913E36"/>
    <w:rPr>
      <w:color w:val="0000FF"/>
      <w:u w:val="single"/>
    </w:rPr>
  </w:style>
  <w:style w:type="paragraph" w:customStyle="1" w:styleId="afffffffffff8">
    <w:name w:val="Заголовок для информации об изменениях"/>
    <w:basedOn w:val="13"/>
    <w:next w:val="af1"/>
    <w:uiPriority w:val="99"/>
    <w:rsid w:val="0098630A"/>
    <w:pPr>
      <w:keepNext w:val="0"/>
      <w:autoSpaceDE w:val="0"/>
      <w:autoSpaceDN w:val="0"/>
      <w:adjustRightInd w:val="0"/>
      <w:spacing w:after="108"/>
      <w:jc w:val="center"/>
      <w:outlineLvl w:val="9"/>
    </w:pPr>
    <w:rPr>
      <w:rFonts w:ascii="Arial" w:hAnsi="Arial" w:cs="Arial"/>
      <w:color w:val="26282F"/>
      <w:sz w:val="18"/>
      <w:szCs w:val="18"/>
      <w:shd w:val="clear" w:color="auto" w:fill="FFFFFF"/>
    </w:rPr>
  </w:style>
  <w:style w:type="paragraph" w:customStyle="1" w:styleId="indent1">
    <w:name w:val="indent_1"/>
    <w:basedOn w:val="af1"/>
    <w:rsid w:val="00B2152B"/>
    <w:pPr>
      <w:spacing w:before="100" w:beforeAutospacing="1" w:after="100" w:afterAutospacing="1"/>
    </w:pPr>
  </w:style>
  <w:style w:type="numbering" w:customStyle="1" w:styleId="410">
    <w:name w:val="Нет списка41"/>
    <w:next w:val="af4"/>
    <w:uiPriority w:val="99"/>
    <w:semiHidden/>
    <w:unhideWhenUsed/>
    <w:rsid w:val="00715EF6"/>
  </w:style>
  <w:style w:type="numbering" w:customStyle="1" w:styleId="1130">
    <w:name w:val="Нет списка113"/>
    <w:next w:val="af4"/>
    <w:uiPriority w:val="99"/>
    <w:semiHidden/>
    <w:unhideWhenUsed/>
    <w:rsid w:val="00715EF6"/>
  </w:style>
  <w:style w:type="numbering" w:customStyle="1" w:styleId="420">
    <w:name w:val="Нет списка42"/>
    <w:next w:val="af4"/>
    <w:uiPriority w:val="99"/>
    <w:semiHidden/>
    <w:unhideWhenUsed/>
    <w:rsid w:val="000A3A00"/>
  </w:style>
  <w:style w:type="table" w:customStyle="1" w:styleId="411">
    <w:name w:val="Сетка таблицы41"/>
    <w:basedOn w:val="af3"/>
    <w:next w:val="affa"/>
    <w:uiPriority w:val="59"/>
    <w:rsid w:val="000A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link w:val="Style60"/>
    <w:uiPriority w:val="99"/>
    <w:rsid w:val="00B82783"/>
    <w:rPr>
      <w:sz w:val="17"/>
      <w:szCs w:val="17"/>
      <w:shd w:val="clear" w:color="auto" w:fill="FFFFFF"/>
    </w:rPr>
  </w:style>
  <w:style w:type="paragraph" w:customStyle="1" w:styleId="Style60">
    <w:name w:val="Style 6"/>
    <w:basedOn w:val="af1"/>
    <w:link w:val="CharStyle7"/>
    <w:uiPriority w:val="99"/>
    <w:rsid w:val="00B8278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430">
    <w:name w:val="Нет списка43"/>
    <w:next w:val="af4"/>
    <w:uiPriority w:val="99"/>
    <w:semiHidden/>
    <w:unhideWhenUsed/>
    <w:rsid w:val="005A0097"/>
  </w:style>
  <w:style w:type="table" w:customStyle="1" w:styleId="421">
    <w:name w:val="Сетка таблицы42"/>
    <w:basedOn w:val="af3"/>
    <w:next w:val="affa"/>
    <w:rsid w:val="005A00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5">
    <w:name w:val="s_15"/>
    <w:basedOn w:val="af1"/>
    <w:rsid w:val="005A0097"/>
    <w:pPr>
      <w:spacing w:before="100" w:beforeAutospacing="1" w:after="100" w:afterAutospacing="1"/>
    </w:pPr>
  </w:style>
  <w:style w:type="character" w:customStyle="1" w:styleId="s100">
    <w:name w:val="s_10"/>
    <w:basedOn w:val="af2"/>
    <w:rsid w:val="005A0097"/>
  </w:style>
  <w:style w:type="paragraph" w:customStyle="1" w:styleId="s9">
    <w:name w:val="s_9"/>
    <w:basedOn w:val="af1"/>
    <w:rsid w:val="005A0097"/>
    <w:pPr>
      <w:spacing w:before="100" w:beforeAutospacing="1" w:after="100" w:afterAutospacing="1"/>
    </w:pPr>
  </w:style>
  <w:style w:type="numbering" w:customStyle="1" w:styleId="440">
    <w:name w:val="Нет списка44"/>
    <w:next w:val="af4"/>
    <w:uiPriority w:val="99"/>
    <w:semiHidden/>
    <w:unhideWhenUsed/>
    <w:rsid w:val="003E1542"/>
  </w:style>
  <w:style w:type="table" w:customStyle="1" w:styleId="431">
    <w:name w:val="Сетка таблицы43"/>
    <w:basedOn w:val="af3"/>
    <w:next w:val="affa"/>
    <w:rsid w:val="003E1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4pt">
    <w:name w:val="Основной текст + 4 pt;Полужирный;Курсив"/>
    <w:basedOn w:val="af9"/>
    <w:rsid w:val="00124C0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rPr>
  </w:style>
  <w:style w:type="character" w:customStyle="1" w:styleId="afffffffffff9">
    <w:name w:val="Оглавление_"/>
    <w:basedOn w:val="af2"/>
    <w:link w:val="afffffffffffa"/>
    <w:rsid w:val="003662F8"/>
    <w:rPr>
      <w:rFonts w:ascii="Times New Roman" w:eastAsia="Times New Roman" w:hAnsi="Times New Roman" w:cs="Times New Roman"/>
      <w:shd w:val="clear" w:color="auto" w:fill="FFFFFF"/>
    </w:rPr>
  </w:style>
  <w:style w:type="character" w:customStyle="1" w:styleId="afffffffffffb">
    <w:name w:val="Подпись к таблице_"/>
    <w:basedOn w:val="af2"/>
    <w:rsid w:val="003662F8"/>
    <w:rPr>
      <w:rFonts w:ascii="Times New Roman" w:eastAsia="Times New Roman" w:hAnsi="Times New Roman" w:cs="Times New Roman"/>
      <w:sz w:val="28"/>
      <w:szCs w:val="28"/>
      <w:shd w:val="clear" w:color="auto" w:fill="FFFFFF"/>
    </w:rPr>
  </w:style>
  <w:style w:type="character" w:customStyle="1" w:styleId="afffffffffffc">
    <w:name w:val="Другое_"/>
    <w:basedOn w:val="af2"/>
    <w:link w:val="afffffffffffd"/>
    <w:rsid w:val="003662F8"/>
    <w:rPr>
      <w:rFonts w:ascii="Times New Roman" w:eastAsia="Times New Roman" w:hAnsi="Times New Roman" w:cs="Times New Roman"/>
      <w:shd w:val="clear" w:color="auto" w:fill="FFFFFF"/>
    </w:rPr>
  </w:style>
  <w:style w:type="paragraph" w:customStyle="1" w:styleId="afffffffffffa">
    <w:name w:val="Оглавление"/>
    <w:basedOn w:val="af1"/>
    <w:link w:val="afffffffffff9"/>
    <w:rsid w:val="003662F8"/>
    <w:pPr>
      <w:widowControl w:val="0"/>
      <w:shd w:val="clear" w:color="auto" w:fill="FFFFFF"/>
    </w:pPr>
    <w:rPr>
      <w:sz w:val="22"/>
      <w:szCs w:val="22"/>
      <w:lang w:eastAsia="en-US"/>
    </w:rPr>
  </w:style>
  <w:style w:type="paragraph" w:customStyle="1" w:styleId="afffffffffffd">
    <w:name w:val="Другое"/>
    <w:basedOn w:val="af1"/>
    <w:link w:val="afffffffffffc"/>
    <w:rsid w:val="003662F8"/>
    <w:pPr>
      <w:widowControl w:val="0"/>
      <w:shd w:val="clear" w:color="auto" w:fill="FFFFFF"/>
      <w:ind w:firstLine="400"/>
    </w:pPr>
    <w:rPr>
      <w:sz w:val="22"/>
      <w:szCs w:val="22"/>
      <w:lang w:eastAsia="en-US"/>
    </w:rPr>
  </w:style>
  <w:style w:type="numbering" w:customStyle="1" w:styleId="450">
    <w:name w:val="Нет списка45"/>
    <w:next w:val="af4"/>
    <w:uiPriority w:val="99"/>
    <w:semiHidden/>
    <w:unhideWhenUsed/>
    <w:rsid w:val="00222648"/>
  </w:style>
  <w:style w:type="table" w:customStyle="1" w:styleId="441">
    <w:name w:val="Сетка таблицы44"/>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d">
    <w:name w:val="Неразрешенное упоминание3"/>
    <w:basedOn w:val="af2"/>
    <w:uiPriority w:val="99"/>
    <w:semiHidden/>
    <w:unhideWhenUsed/>
    <w:rsid w:val="00222648"/>
    <w:rPr>
      <w:color w:val="605E5C"/>
      <w:shd w:val="clear" w:color="auto" w:fill="E1DFDD"/>
    </w:rPr>
  </w:style>
  <w:style w:type="numbering" w:customStyle="1" w:styleId="460">
    <w:name w:val="Нет списка46"/>
    <w:next w:val="af4"/>
    <w:uiPriority w:val="99"/>
    <w:semiHidden/>
    <w:unhideWhenUsed/>
    <w:rsid w:val="00222648"/>
  </w:style>
  <w:style w:type="table" w:customStyle="1" w:styleId="451">
    <w:name w:val="Сетка таблицы45"/>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3"/>
    <w:next w:val="affa"/>
    <w:uiPriority w:val="59"/>
    <w:rsid w:val="00D07C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36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rPr>
  </w:style>
  <w:style w:type="paragraph" w:customStyle="1" w:styleId="afffffffffffe">
    <w:basedOn w:val="af1"/>
    <w:next w:val="affd"/>
    <w:rsid w:val="00E261BA"/>
    <w:pPr>
      <w:spacing w:before="100" w:beforeAutospacing="1" w:after="100" w:afterAutospacing="1"/>
    </w:pPr>
  </w:style>
  <w:style w:type="table" w:customStyle="1" w:styleId="TableNormal">
    <w:name w:val="Table Normal"/>
    <w:uiPriority w:val="2"/>
    <w:semiHidden/>
    <w:unhideWhenUsed/>
    <w:qFormat/>
    <w:rsid w:val="00814A2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Exact">
    <w:name w:val="Основной текст (2) Exact"/>
    <w:basedOn w:val="af2"/>
    <w:rsid w:val="00A50740"/>
    <w:rPr>
      <w:rFonts w:ascii="Times New Roman" w:eastAsia="Times New Roman" w:hAnsi="Times New Roman" w:cs="Times New Roman"/>
      <w:b w:val="0"/>
      <w:bCs w:val="0"/>
      <w:i w:val="0"/>
      <w:iCs w:val="0"/>
      <w:smallCaps w:val="0"/>
      <w:strike w:val="0"/>
      <w:sz w:val="28"/>
      <w:szCs w:val="28"/>
      <w:u w:val="none"/>
    </w:rPr>
  </w:style>
  <w:style w:type="character" w:customStyle="1" w:styleId="FontStyle20">
    <w:name w:val="Font Style20"/>
    <w:rsid w:val="00B80C8B"/>
    <w:rPr>
      <w:rFonts w:ascii="Times New Roman" w:hAnsi="Times New Roman" w:cs="Times New Roman"/>
      <w:sz w:val="24"/>
      <w:szCs w:val="24"/>
    </w:rPr>
  </w:style>
  <w:style w:type="paragraph" w:customStyle="1" w:styleId="1fffb">
    <w:name w:val="стандарт1"/>
    <w:basedOn w:val="affffffff0"/>
    <w:uiPriority w:val="99"/>
    <w:rsid w:val="00480728"/>
    <w:pPr>
      <w:widowControl/>
      <w:suppressAutoHyphens/>
      <w:adjustRightInd/>
      <w:spacing w:after="0" w:line="240" w:lineRule="auto"/>
      <w:ind w:left="0" w:firstLine="709"/>
      <w:textAlignment w:val="auto"/>
    </w:pPr>
    <w:rPr>
      <w:rFonts w:ascii="Times New Roman" w:hAnsi="Times New Roman" w:cs="Times New Roman"/>
      <w:spacing w:val="0"/>
      <w:sz w:val="28"/>
      <w:lang w:val="ru-RU" w:eastAsia="ru-RU"/>
    </w:rPr>
  </w:style>
  <w:style w:type="character" w:customStyle="1" w:styleId="rts-text">
    <w:name w:val="rts-text"/>
    <w:basedOn w:val="af2"/>
    <w:rsid w:val="00480728"/>
  </w:style>
  <w:style w:type="table" w:customStyle="1" w:styleId="470">
    <w:name w:val="Сетка таблицы47"/>
    <w:basedOn w:val="af3"/>
    <w:next w:val="affa"/>
    <w:uiPriority w:val="59"/>
    <w:rsid w:val="007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4"/>
    <w:uiPriority w:val="99"/>
    <w:semiHidden/>
    <w:unhideWhenUsed/>
    <w:rsid w:val="00BB497A"/>
  </w:style>
  <w:style w:type="numbering" w:customStyle="1" w:styleId="1140">
    <w:name w:val="Нет списка114"/>
    <w:next w:val="af4"/>
    <w:uiPriority w:val="99"/>
    <w:semiHidden/>
    <w:unhideWhenUsed/>
    <w:rsid w:val="00BB497A"/>
  </w:style>
  <w:style w:type="paragraph" w:customStyle="1" w:styleId="ParagraphStyle">
    <w:name w:val="Paragraph Style"/>
    <w:rsid w:val="002E45F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Contents">
    <w:name w:val="Table Contents"/>
    <w:basedOn w:val="Standard"/>
    <w:rsid w:val="007B4588"/>
    <w:pPr>
      <w:suppressLineNumbers/>
    </w:pPr>
    <w:rPr>
      <w:rFonts w:ascii="Liberation Serif" w:eastAsia="DejaVu Sans" w:hAnsi="Liberation Serif" w:cs="DejaVu Sans"/>
      <w:lang w:val="ru-RU" w:eastAsia="zh-CN" w:bidi="hi-IN"/>
    </w:rPr>
  </w:style>
  <w:style w:type="paragraph" w:customStyle="1" w:styleId="msonormalmrcssattr">
    <w:name w:val="msonormal_mr_css_attr"/>
    <w:basedOn w:val="af1"/>
    <w:rsid w:val="007B4588"/>
    <w:pPr>
      <w:spacing w:before="100" w:beforeAutospacing="1" w:after="100" w:afterAutospacing="1"/>
    </w:pPr>
  </w:style>
  <w:style w:type="paragraph" w:customStyle="1" w:styleId="ConsPlusTextList1">
    <w:name w:val="ConsPlusTextList1"/>
    <w:uiPriority w:val="99"/>
    <w:rsid w:val="00280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an-text-card-header">
    <w:name w:val="span-text-card-header"/>
    <w:basedOn w:val="af2"/>
    <w:rsid w:val="00ED5B71"/>
  </w:style>
  <w:style w:type="character" w:customStyle="1" w:styleId="normaltextrun">
    <w:name w:val="normaltextrun"/>
    <w:rsid w:val="009E1D54"/>
  </w:style>
  <w:style w:type="character" w:customStyle="1" w:styleId="eop">
    <w:name w:val="eop"/>
    <w:rsid w:val="009E1D54"/>
  </w:style>
  <w:style w:type="paragraph" w:customStyle="1" w:styleId="6b">
    <w:name w:val="Обычный6"/>
    <w:rsid w:val="00F45822"/>
    <w:pPr>
      <w:spacing w:before="60" w:after="0" w:line="240" w:lineRule="auto"/>
      <w:ind w:firstLine="720"/>
      <w:jc w:val="both"/>
    </w:pPr>
    <w:rPr>
      <w:rFonts w:ascii="Arial" w:eastAsia="Times New Roman" w:hAnsi="Arial" w:cs="Times New Roman"/>
      <w:snapToGrid w:val="0"/>
      <w:sz w:val="24"/>
      <w:szCs w:val="20"/>
      <w:lang w:eastAsia="ru-RU"/>
    </w:rPr>
  </w:style>
  <w:style w:type="numbering" w:customStyle="1" w:styleId="480">
    <w:name w:val="Нет списка48"/>
    <w:next w:val="af4"/>
    <w:uiPriority w:val="99"/>
    <w:semiHidden/>
    <w:unhideWhenUsed/>
    <w:rsid w:val="00EE5F59"/>
  </w:style>
  <w:style w:type="table" w:customStyle="1" w:styleId="481">
    <w:name w:val="Сетка таблицы48"/>
    <w:basedOn w:val="af3"/>
    <w:next w:val="affa"/>
    <w:rsid w:val="00EE5F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1">
    <w:name w:val="Неразрешенное упоминание4"/>
    <w:basedOn w:val="af2"/>
    <w:uiPriority w:val="99"/>
    <w:semiHidden/>
    <w:unhideWhenUsed/>
    <w:rsid w:val="00EE5F59"/>
    <w:rPr>
      <w:color w:val="605E5C"/>
      <w:shd w:val="clear" w:color="auto" w:fill="E1DFDD"/>
    </w:rPr>
  </w:style>
  <w:style w:type="table" w:customStyle="1" w:styleId="490">
    <w:name w:val="Сетка таблицы49"/>
    <w:basedOn w:val="af3"/>
    <w:next w:val="affa"/>
    <w:rsid w:val="00E06B8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1">
    <w:name w:val="Нет списка49"/>
    <w:next w:val="af4"/>
    <w:uiPriority w:val="99"/>
    <w:semiHidden/>
    <w:unhideWhenUsed/>
    <w:rsid w:val="00ED6182"/>
  </w:style>
  <w:style w:type="table" w:customStyle="1" w:styleId="500">
    <w:name w:val="Сетка таблицы50"/>
    <w:basedOn w:val="af3"/>
    <w:next w:val="affa"/>
    <w:rsid w:val="00ED618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4"/>
    <w:uiPriority w:val="99"/>
    <w:semiHidden/>
    <w:unhideWhenUsed/>
    <w:rsid w:val="00802E52"/>
  </w:style>
  <w:style w:type="paragraph" w:customStyle="1" w:styleId="Preformat">
    <w:name w:val="Preforma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fr20">
    <w:name w:val="fr2"/>
    <w:basedOn w:val="af1"/>
    <w:uiPriority w:val="99"/>
    <w:rsid w:val="00802E52"/>
    <w:pPr>
      <w:autoSpaceDE w:val="0"/>
      <w:autoSpaceDN w:val="0"/>
    </w:pPr>
    <w:rPr>
      <w:rFonts w:ascii="Arial" w:hAnsi="Arial" w:cs="Arial"/>
      <w:b/>
      <w:bCs/>
      <w:sz w:val="18"/>
      <w:szCs w:val="18"/>
    </w:rPr>
  </w:style>
  <w:style w:type="character" w:customStyle="1" w:styleId="118">
    <w:name w:val="Схема документа Знак11"/>
    <w:uiPriority w:val="99"/>
    <w:semiHidden/>
    <w:rsid w:val="00802E52"/>
    <w:rPr>
      <w:rFonts w:ascii="Tahoma" w:hAnsi="Tahoma" w:cs="Tahoma"/>
      <w:sz w:val="16"/>
      <w:szCs w:val="16"/>
    </w:rPr>
  </w:style>
  <w:style w:type="character" w:customStyle="1" w:styleId="124">
    <w:name w:val="Схема документа Знак12"/>
    <w:uiPriority w:val="99"/>
    <w:semiHidden/>
    <w:rsid w:val="00802E52"/>
    <w:rPr>
      <w:rFonts w:ascii="Tahoma" w:hAnsi="Tahoma" w:cs="Tahoma"/>
      <w:sz w:val="16"/>
      <w:szCs w:val="16"/>
    </w:rPr>
  </w:style>
  <w:style w:type="character" w:customStyle="1" w:styleId="134">
    <w:name w:val="Схема документа Знак13"/>
    <w:uiPriority w:val="99"/>
    <w:semiHidden/>
    <w:rsid w:val="00802E52"/>
    <w:rPr>
      <w:rFonts w:ascii="Tahoma" w:hAnsi="Tahoma" w:cs="Tahoma"/>
      <w:sz w:val="16"/>
      <w:szCs w:val="16"/>
    </w:rPr>
  </w:style>
  <w:style w:type="character" w:customStyle="1" w:styleId="142">
    <w:name w:val="Схема документа Знак14"/>
    <w:uiPriority w:val="99"/>
    <w:semiHidden/>
    <w:rsid w:val="00802E52"/>
    <w:rPr>
      <w:rFonts w:ascii="Tahoma" w:hAnsi="Tahoma" w:cs="Tahoma"/>
      <w:sz w:val="16"/>
      <w:szCs w:val="16"/>
    </w:rPr>
  </w:style>
  <w:style w:type="character" w:customStyle="1" w:styleId="153">
    <w:name w:val="Схема документа Знак15"/>
    <w:uiPriority w:val="99"/>
    <w:semiHidden/>
    <w:rsid w:val="00802E52"/>
    <w:rPr>
      <w:rFonts w:ascii="Tahoma" w:hAnsi="Tahoma" w:cs="Tahoma"/>
      <w:sz w:val="16"/>
      <w:szCs w:val="16"/>
    </w:rPr>
  </w:style>
  <w:style w:type="character" w:customStyle="1" w:styleId="162">
    <w:name w:val="Схема документа Знак16"/>
    <w:uiPriority w:val="99"/>
    <w:semiHidden/>
    <w:rsid w:val="00802E52"/>
    <w:rPr>
      <w:rFonts w:ascii="Tahoma" w:hAnsi="Tahoma" w:cs="Tahoma"/>
      <w:sz w:val="16"/>
      <w:szCs w:val="16"/>
    </w:rPr>
  </w:style>
  <w:style w:type="character" w:customStyle="1" w:styleId="173">
    <w:name w:val="Схема документа Знак17"/>
    <w:uiPriority w:val="99"/>
    <w:semiHidden/>
    <w:rsid w:val="00802E52"/>
    <w:rPr>
      <w:rFonts w:ascii="Tahoma" w:hAnsi="Tahoma" w:cs="Tahoma"/>
      <w:sz w:val="16"/>
      <w:szCs w:val="16"/>
    </w:rPr>
  </w:style>
  <w:style w:type="character" w:customStyle="1" w:styleId="182">
    <w:name w:val="Схема документа Знак18"/>
    <w:uiPriority w:val="99"/>
    <w:semiHidden/>
    <w:rsid w:val="00802E52"/>
    <w:rPr>
      <w:rFonts w:ascii="Tahoma" w:hAnsi="Tahoma" w:cs="Tahoma"/>
      <w:sz w:val="16"/>
      <w:szCs w:val="16"/>
    </w:rPr>
  </w:style>
  <w:style w:type="character" w:customStyle="1" w:styleId="193">
    <w:name w:val="Схема документа Знак19"/>
    <w:uiPriority w:val="99"/>
    <w:semiHidden/>
    <w:rsid w:val="00802E52"/>
    <w:rPr>
      <w:rFonts w:ascii="Tahoma" w:hAnsi="Tahoma" w:cs="Tahoma"/>
      <w:sz w:val="16"/>
      <w:szCs w:val="16"/>
    </w:rPr>
  </w:style>
  <w:style w:type="character" w:customStyle="1" w:styleId="1102">
    <w:name w:val="Схема документа Знак110"/>
    <w:uiPriority w:val="99"/>
    <w:semiHidden/>
    <w:rsid w:val="00802E52"/>
    <w:rPr>
      <w:rFonts w:ascii="Tahoma" w:hAnsi="Tahoma" w:cs="Tahoma"/>
      <w:sz w:val="16"/>
      <w:szCs w:val="16"/>
    </w:rPr>
  </w:style>
  <w:style w:type="character" w:customStyle="1" w:styleId="1112">
    <w:name w:val="Схема документа Знак111"/>
    <w:uiPriority w:val="99"/>
    <w:semiHidden/>
    <w:rsid w:val="00802E52"/>
    <w:rPr>
      <w:rFonts w:ascii="Tahoma" w:hAnsi="Tahoma" w:cs="Tahoma"/>
      <w:sz w:val="16"/>
      <w:szCs w:val="16"/>
    </w:rPr>
  </w:style>
  <w:style w:type="character" w:customStyle="1" w:styleId="1122">
    <w:name w:val="Схема документа Знак112"/>
    <w:uiPriority w:val="99"/>
    <w:semiHidden/>
    <w:rsid w:val="00802E52"/>
    <w:rPr>
      <w:rFonts w:ascii="Tahoma" w:hAnsi="Tahoma" w:cs="Tahoma"/>
      <w:sz w:val="16"/>
      <w:szCs w:val="16"/>
    </w:rPr>
  </w:style>
  <w:style w:type="paragraph" w:customStyle="1" w:styleId="BodyText210">
    <w:name w:val="Body Text 2.Мой Заголовок 1"/>
    <w:uiPriority w:val="99"/>
    <w:rsid w:val="00802E5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ffc">
    <w:name w:val="Основной текст с отступом.Мой Заголовок 1"/>
    <w:basedOn w:val="af1"/>
    <w:uiPriority w:val="99"/>
    <w:rsid w:val="00802E52"/>
    <w:pPr>
      <w:widowControl w:val="0"/>
      <w:ind w:firstLine="720"/>
      <w:jc w:val="both"/>
    </w:pPr>
    <w:rPr>
      <w:sz w:val="28"/>
      <w:szCs w:val="20"/>
    </w:rPr>
  </w:style>
  <w:style w:type="paragraph" w:customStyle="1" w:styleId="125">
    <w:name w:val="Основной текст.Основной текст12"/>
    <w:uiPriority w:val="99"/>
    <w:rsid w:val="00802E52"/>
    <w:pPr>
      <w:spacing w:after="0" w:line="240" w:lineRule="auto"/>
    </w:pPr>
    <w:rPr>
      <w:rFonts w:ascii="Times New Roman" w:eastAsia="Times New Roman" w:hAnsi="Times New Roman" w:cs="Times New Roman"/>
      <w:color w:val="000000"/>
      <w:sz w:val="28"/>
      <w:szCs w:val="20"/>
      <w:lang w:eastAsia="ru-RU"/>
    </w:rPr>
  </w:style>
  <w:style w:type="paragraph" w:customStyle="1" w:styleId="Report">
    <w:name w:val="Report"/>
    <w:basedOn w:val="af1"/>
    <w:uiPriority w:val="99"/>
    <w:rsid w:val="00802E52"/>
    <w:pPr>
      <w:spacing w:line="360" w:lineRule="auto"/>
      <w:ind w:firstLine="567"/>
      <w:jc w:val="both"/>
    </w:pPr>
    <w:rPr>
      <w:szCs w:val="20"/>
    </w:rPr>
  </w:style>
  <w:style w:type="character" w:customStyle="1" w:styleId="FontStyle19">
    <w:name w:val="Font Style19"/>
    <w:uiPriority w:val="99"/>
    <w:rsid w:val="00802E52"/>
    <w:rPr>
      <w:rFonts w:ascii="Times New Roman" w:hAnsi="Times New Roman" w:cs="Times New Roman"/>
      <w:sz w:val="14"/>
      <w:szCs w:val="14"/>
    </w:rPr>
  </w:style>
  <w:style w:type="character" w:customStyle="1" w:styleId="first-letter">
    <w:name w:val="first-letter"/>
    <w:uiPriority w:val="99"/>
    <w:rsid w:val="00802E52"/>
    <w:rPr>
      <w:rFonts w:cs="Times New Roman"/>
    </w:rPr>
  </w:style>
  <w:style w:type="paragraph" w:customStyle="1" w:styleId="textjm">
    <w:name w:val="textjm"/>
    <w:basedOn w:val="af1"/>
    <w:uiPriority w:val="99"/>
    <w:rsid w:val="00802E52"/>
    <w:pPr>
      <w:spacing w:before="100" w:beforeAutospacing="1" w:after="100" w:afterAutospacing="1"/>
    </w:pPr>
    <w:rPr>
      <w:rFonts w:ascii="Verdana" w:hAnsi="Verdana"/>
      <w:color w:val="2F4F4F"/>
    </w:rPr>
  </w:style>
  <w:style w:type="table" w:customStyle="1" w:styleId="510">
    <w:name w:val="Сетка таблицы51"/>
    <w:basedOn w:val="af3"/>
    <w:next w:val="affa"/>
    <w:uiPriority w:val="59"/>
    <w:rsid w:val="00802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4"/>
    <w:uiPriority w:val="99"/>
    <w:semiHidden/>
    <w:unhideWhenUsed/>
    <w:rsid w:val="001B7173"/>
  </w:style>
  <w:style w:type="table" w:customStyle="1" w:styleId="520">
    <w:name w:val="Сетка таблицы52"/>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f4"/>
    <w:uiPriority w:val="99"/>
    <w:semiHidden/>
    <w:unhideWhenUsed/>
    <w:rsid w:val="001B7173"/>
  </w:style>
  <w:style w:type="table" w:customStyle="1" w:styleId="530">
    <w:name w:val="Сетка таблицы53"/>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af2"/>
    <w:link w:val="Style20"/>
    <w:uiPriority w:val="99"/>
    <w:locked/>
    <w:rsid w:val="00DE4BB0"/>
    <w:rPr>
      <w:rFonts w:ascii="Arial" w:hAnsi="Arial" w:cs="Arial"/>
      <w:shd w:val="clear" w:color="auto" w:fill="FFFFFF"/>
    </w:rPr>
  </w:style>
  <w:style w:type="paragraph" w:customStyle="1" w:styleId="Style20">
    <w:name w:val="Style 2"/>
    <w:basedOn w:val="af1"/>
    <w:link w:val="CharStyle13"/>
    <w:uiPriority w:val="99"/>
    <w:rsid w:val="00DE4BB0"/>
    <w:pPr>
      <w:widowControl w:val="0"/>
      <w:shd w:val="clear" w:color="auto" w:fill="FFFFFF"/>
      <w:spacing w:after="300" w:line="306" w:lineRule="exact"/>
      <w:ind w:hanging="680"/>
      <w:jc w:val="both"/>
    </w:pPr>
    <w:rPr>
      <w:rFonts w:ascii="Arial" w:eastAsiaTheme="minorHAnsi" w:hAnsi="Arial" w:cs="Arial"/>
      <w:sz w:val="22"/>
      <w:szCs w:val="22"/>
      <w:lang w:eastAsia="en-US"/>
    </w:rPr>
  </w:style>
  <w:style w:type="paragraph" w:customStyle="1" w:styleId="affffffffffff">
    <w:basedOn w:val="af1"/>
    <w:next w:val="affd"/>
    <w:uiPriority w:val="99"/>
    <w:unhideWhenUsed/>
    <w:rsid w:val="003118BA"/>
    <w:pPr>
      <w:spacing w:before="100" w:beforeAutospacing="1" w:after="100" w:afterAutospacing="1"/>
    </w:pPr>
  </w:style>
  <w:style w:type="paragraph" w:customStyle="1" w:styleId="xl286">
    <w:name w:val="xl286"/>
    <w:basedOn w:val="af1"/>
    <w:rsid w:val="009A69A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78">
    <w:name w:val="Обычный7"/>
    <w:rsid w:val="009B7D88"/>
    <w:pPr>
      <w:widowControl w:val="0"/>
      <w:suppressAutoHyphens/>
      <w:spacing w:after="0" w:line="300" w:lineRule="auto"/>
      <w:ind w:firstLine="720"/>
    </w:pPr>
    <w:rPr>
      <w:rFonts w:ascii="Times New Roman" w:eastAsia="Arial" w:hAnsi="Times New Roman" w:cs="Times New Roman"/>
      <w:sz w:val="24"/>
      <w:szCs w:val="20"/>
      <w:lang w:eastAsia="ar-SA"/>
    </w:rPr>
  </w:style>
  <w:style w:type="paragraph" w:customStyle="1" w:styleId="Pa3">
    <w:name w:val="Pa3"/>
    <w:basedOn w:val="af1"/>
    <w:next w:val="af1"/>
    <w:uiPriority w:val="99"/>
    <w:rsid w:val="00B1568F"/>
    <w:pPr>
      <w:autoSpaceDE w:val="0"/>
      <w:autoSpaceDN w:val="0"/>
      <w:adjustRightInd w:val="0"/>
      <w:spacing w:line="221" w:lineRule="atLeast"/>
    </w:pPr>
    <w:rPr>
      <w:rFonts w:ascii="OctavaC" w:hAnsi="OctavaC"/>
    </w:rPr>
  </w:style>
  <w:style w:type="paragraph" w:customStyle="1" w:styleId="Pa18">
    <w:name w:val="Pa18"/>
    <w:basedOn w:val="af1"/>
    <w:next w:val="af1"/>
    <w:uiPriority w:val="99"/>
    <w:rsid w:val="00B1568F"/>
    <w:pPr>
      <w:autoSpaceDE w:val="0"/>
      <w:autoSpaceDN w:val="0"/>
      <w:adjustRightInd w:val="0"/>
      <w:spacing w:line="221" w:lineRule="atLeast"/>
    </w:pPr>
    <w:rPr>
      <w:rFonts w:ascii="OctavaC" w:hAnsi="OctavaC"/>
    </w:rPr>
  </w:style>
  <w:style w:type="paragraph" w:customStyle="1" w:styleId="Pa10">
    <w:name w:val="Pa10"/>
    <w:basedOn w:val="af1"/>
    <w:next w:val="af1"/>
    <w:uiPriority w:val="99"/>
    <w:rsid w:val="00B1568F"/>
    <w:pPr>
      <w:autoSpaceDE w:val="0"/>
      <w:autoSpaceDN w:val="0"/>
      <w:adjustRightInd w:val="0"/>
      <w:spacing w:line="221" w:lineRule="atLeast"/>
    </w:pPr>
    <w:rPr>
      <w:rFonts w:ascii="OctavaC" w:hAnsi="OctavaC"/>
    </w:rPr>
  </w:style>
  <w:style w:type="paragraph" w:customStyle="1" w:styleId="Pa14">
    <w:name w:val="Pa14"/>
    <w:basedOn w:val="af1"/>
    <w:next w:val="af1"/>
    <w:uiPriority w:val="99"/>
    <w:rsid w:val="00B1568F"/>
    <w:pPr>
      <w:autoSpaceDE w:val="0"/>
      <w:autoSpaceDN w:val="0"/>
      <w:adjustRightInd w:val="0"/>
      <w:spacing w:line="221" w:lineRule="atLeast"/>
    </w:pPr>
    <w:rPr>
      <w:rFonts w:ascii="OctavaC" w:hAnsi="OctavaC"/>
    </w:rPr>
  </w:style>
  <w:style w:type="paragraph" w:customStyle="1" w:styleId="Pa16">
    <w:name w:val="Pa16"/>
    <w:basedOn w:val="af1"/>
    <w:next w:val="af1"/>
    <w:uiPriority w:val="99"/>
    <w:rsid w:val="00B1568F"/>
    <w:pPr>
      <w:autoSpaceDE w:val="0"/>
      <w:autoSpaceDN w:val="0"/>
      <w:adjustRightInd w:val="0"/>
      <w:spacing w:line="181" w:lineRule="atLeast"/>
    </w:pPr>
    <w:rPr>
      <w:rFonts w:ascii="OctavaC" w:hAnsi="OctavaC"/>
    </w:rPr>
  </w:style>
  <w:style w:type="paragraph" w:customStyle="1" w:styleId="Pa20">
    <w:name w:val="Pa20"/>
    <w:basedOn w:val="af1"/>
    <w:next w:val="af1"/>
    <w:uiPriority w:val="99"/>
    <w:rsid w:val="00B1568F"/>
    <w:pPr>
      <w:autoSpaceDE w:val="0"/>
      <w:autoSpaceDN w:val="0"/>
      <w:adjustRightInd w:val="0"/>
      <w:spacing w:line="181" w:lineRule="atLeast"/>
    </w:pPr>
    <w:rPr>
      <w:rFonts w:ascii="OctavaC" w:hAnsi="OctavaC"/>
    </w:rPr>
  </w:style>
  <w:style w:type="character" w:customStyle="1" w:styleId="FontStyle45">
    <w:name w:val="Font Style45"/>
    <w:rsid w:val="00B1568F"/>
    <w:rPr>
      <w:rFonts w:ascii="Times New Roman" w:hAnsi="Times New Roman" w:cs="Times New Roman"/>
      <w:sz w:val="24"/>
      <w:szCs w:val="24"/>
    </w:rPr>
  </w:style>
  <w:style w:type="character" w:customStyle="1" w:styleId="FontStyle38">
    <w:name w:val="Font Style38"/>
    <w:rsid w:val="00B1568F"/>
    <w:rPr>
      <w:rFonts w:ascii="Times New Roman" w:hAnsi="Times New Roman" w:cs="Times New Roman"/>
      <w:spacing w:val="10"/>
      <w:sz w:val="24"/>
      <w:szCs w:val="24"/>
    </w:rPr>
  </w:style>
  <w:style w:type="character" w:customStyle="1" w:styleId="1fffd">
    <w:name w:val="Номер заголовка №1_"/>
    <w:basedOn w:val="af2"/>
    <w:link w:val="1fffe"/>
    <w:uiPriority w:val="99"/>
    <w:locked/>
    <w:rsid w:val="007F330E"/>
    <w:rPr>
      <w:rFonts w:ascii="Times New Roman" w:hAnsi="Times New Roman" w:cs="Times New Roman"/>
      <w:sz w:val="28"/>
      <w:szCs w:val="28"/>
      <w:shd w:val="clear" w:color="auto" w:fill="FFFFFF"/>
    </w:rPr>
  </w:style>
  <w:style w:type="character" w:customStyle="1" w:styleId="2Corbel">
    <w:name w:val="Основной текст (2) + Corbel"/>
    <w:aliases w:val="7,5 pt2,Основной текст (2) + Garamond1,6,Основной текст (2) + Bookman Old Style"/>
    <w:basedOn w:val="25"/>
    <w:uiPriority w:val="99"/>
    <w:rsid w:val="007F330E"/>
    <w:rPr>
      <w:rFonts w:ascii="Corbel" w:eastAsia="Times New Roman" w:hAnsi="Corbel" w:cs="Corbel"/>
      <w:b/>
      <w:bCs/>
      <w:color w:val="000000"/>
      <w:spacing w:val="0"/>
      <w:w w:val="100"/>
      <w:position w:val="0"/>
      <w:sz w:val="15"/>
      <w:szCs w:val="15"/>
      <w:shd w:val="clear" w:color="auto" w:fill="FFFFFF"/>
      <w:lang w:val="ru-RU" w:eastAsia="ru-RU"/>
    </w:rPr>
  </w:style>
  <w:style w:type="paragraph" w:customStyle="1" w:styleId="1fffe">
    <w:name w:val="Номер заголовка №1"/>
    <w:basedOn w:val="af1"/>
    <w:link w:val="1fffd"/>
    <w:uiPriority w:val="99"/>
    <w:rsid w:val="007F330E"/>
    <w:pPr>
      <w:widowControl w:val="0"/>
      <w:shd w:val="clear" w:color="auto" w:fill="FFFFFF"/>
      <w:spacing w:line="317" w:lineRule="exact"/>
      <w:outlineLvl w:val="0"/>
    </w:pPr>
    <w:rPr>
      <w:rFonts w:eastAsiaTheme="minorHAnsi"/>
      <w:sz w:val="28"/>
      <w:szCs w:val="28"/>
      <w:lang w:eastAsia="en-US"/>
    </w:rPr>
  </w:style>
  <w:style w:type="character" w:customStyle="1" w:styleId="214pt">
    <w:name w:val="Основной текст (2) + 14 pt"/>
    <w:aliases w:val="Не полужирный1"/>
    <w:basedOn w:val="25"/>
    <w:uiPriority w:val="99"/>
    <w:rsid w:val="007F330E"/>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2ffc">
    <w:name w:val="Заголовок №2_"/>
    <w:basedOn w:val="af2"/>
    <w:link w:val="2ffd"/>
    <w:locked/>
    <w:rsid w:val="007F330E"/>
    <w:rPr>
      <w:rFonts w:ascii="Times New Roman" w:hAnsi="Times New Roman" w:cs="Times New Roman"/>
      <w:b/>
      <w:bCs/>
      <w:sz w:val="28"/>
      <w:szCs w:val="28"/>
      <w:shd w:val="clear" w:color="auto" w:fill="FFFFFF"/>
    </w:rPr>
  </w:style>
  <w:style w:type="paragraph" w:customStyle="1" w:styleId="218">
    <w:name w:val="Основной текст (2)1"/>
    <w:basedOn w:val="af1"/>
    <w:rsid w:val="007F330E"/>
    <w:pPr>
      <w:widowControl w:val="0"/>
      <w:shd w:val="clear" w:color="auto" w:fill="FFFFFF"/>
      <w:spacing w:after="600" w:line="317" w:lineRule="exact"/>
      <w:jc w:val="center"/>
    </w:pPr>
    <w:rPr>
      <w:rFonts w:eastAsia="Arial Unicode MS"/>
      <w:color w:val="000000"/>
      <w:sz w:val="26"/>
      <w:szCs w:val="26"/>
    </w:rPr>
  </w:style>
  <w:style w:type="paragraph" w:customStyle="1" w:styleId="2ffd">
    <w:name w:val="Заголовок №2"/>
    <w:basedOn w:val="af1"/>
    <w:link w:val="2ffc"/>
    <w:rsid w:val="007F330E"/>
    <w:pPr>
      <w:widowControl w:val="0"/>
      <w:shd w:val="clear" w:color="auto" w:fill="FFFFFF"/>
      <w:spacing w:before="600" w:line="322" w:lineRule="exact"/>
      <w:jc w:val="center"/>
      <w:outlineLvl w:val="1"/>
    </w:pPr>
    <w:rPr>
      <w:rFonts w:eastAsiaTheme="minorHAnsi"/>
      <w:b/>
      <w:bCs/>
      <w:sz w:val="28"/>
      <w:szCs w:val="28"/>
      <w:lang w:eastAsia="en-US"/>
    </w:rPr>
  </w:style>
  <w:style w:type="character" w:customStyle="1" w:styleId="28pt">
    <w:name w:val="Основной текст (2) + 8 pt"/>
    <w:aliases w:val="Курсив1,Основной текст (2) + Bookman Old Style1,6 pt1,Полужирный1"/>
    <w:basedOn w:val="25"/>
    <w:uiPriority w:val="99"/>
    <w:rsid w:val="007F330E"/>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211pt3">
    <w:name w:val="Основной текст (2) + 11 pt3"/>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ffe">
    <w:name w:val="Основной текст (2) + Курсив"/>
    <w:basedOn w:val="25"/>
    <w:uiPriority w:val="99"/>
    <w:rsid w:val="007F330E"/>
    <w:rPr>
      <w:rFonts w:ascii="Times New Roman" w:hAnsi="Times New Roman" w:cs="Times New Roman"/>
      <w:b/>
      <w:bCs/>
      <w:i/>
      <w:iCs/>
      <w:color w:val="000000"/>
      <w:spacing w:val="0"/>
      <w:w w:val="100"/>
      <w:position w:val="0"/>
      <w:sz w:val="28"/>
      <w:szCs w:val="28"/>
      <w:u w:val="none"/>
      <w:shd w:val="clear" w:color="auto" w:fill="FFFFFF"/>
      <w:lang w:val="en-US" w:eastAsia="en-US"/>
    </w:rPr>
  </w:style>
  <w:style w:type="character" w:customStyle="1" w:styleId="211pt2">
    <w:name w:val="Основной текст (2) + 11 pt2"/>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3">
    <w:name w:val="Основной текст (2) + Bookman Old Style3"/>
    <w:aliases w:val="6 pt"/>
    <w:basedOn w:val="25"/>
    <w:uiPriority w:val="99"/>
    <w:rsid w:val="007F330E"/>
    <w:rPr>
      <w:rFonts w:ascii="Bookman Old Style" w:eastAsia="Times New Roman" w:hAnsi="Bookman Old Style" w:cs="Bookman Old Style"/>
      <w:b/>
      <w:bCs/>
      <w:color w:val="000000"/>
      <w:spacing w:val="0"/>
      <w:w w:val="100"/>
      <w:position w:val="0"/>
      <w:sz w:val="12"/>
      <w:szCs w:val="12"/>
      <w:u w:val="none"/>
      <w:shd w:val="clear" w:color="auto" w:fill="FFFFFF"/>
      <w:lang w:val="en-US" w:eastAsia="en-US"/>
    </w:rPr>
  </w:style>
  <w:style w:type="character" w:customStyle="1" w:styleId="24pt">
    <w:name w:val="Основной текст (2) + 4 pt"/>
    <w:basedOn w:val="25"/>
    <w:uiPriority w:val="99"/>
    <w:rsid w:val="007F330E"/>
    <w:rPr>
      <w:rFonts w:ascii="Times New Roman" w:hAnsi="Times New Roman" w:cs="Times New Roman"/>
      <w:b/>
      <w:bCs/>
      <w:color w:val="000000"/>
      <w:spacing w:val="0"/>
      <w:w w:val="100"/>
      <w:position w:val="0"/>
      <w:sz w:val="8"/>
      <w:szCs w:val="8"/>
      <w:u w:val="none"/>
      <w:shd w:val="clear" w:color="auto" w:fill="FFFFFF"/>
      <w:lang w:val="ru-RU" w:eastAsia="ru-RU"/>
    </w:rPr>
  </w:style>
  <w:style w:type="character" w:customStyle="1" w:styleId="3fe">
    <w:name w:val="Заголовок №3_"/>
    <w:basedOn w:val="af2"/>
    <w:link w:val="3ff"/>
    <w:uiPriority w:val="99"/>
    <w:locked/>
    <w:rsid w:val="007F330E"/>
    <w:rPr>
      <w:rFonts w:ascii="Times New Roman" w:hAnsi="Times New Roman" w:cs="Times New Roman"/>
      <w:sz w:val="28"/>
      <w:szCs w:val="28"/>
      <w:shd w:val="clear" w:color="auto" w:fill="FFFFFF"/>
    </w:rPr>
  </w:style>
  <w:style w:type="character" w:customStyle="1" w:styleId="211pt1">
    <w:name w:val="Основной текст (2) + 11 pt1"/>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2">
    <w:name w:val="Основной текст (2) + Bookman Old Style2"/>
    <w:aliases w:val="7 pt"/>
    <w:basedOn w:val="25"/>
    <w:uiPriority w:val="99"/>
    <w:rsid w:val="007F330E"/>
    <w:rPr>
      <w:rFonts w:ascii="Bookman Old Style" w:eastAsia="Times New Roman" w:hAnsi="Bookman Old Style" w:cs="Bookman Old Style"/>
      <w:b/>
      <w:bCs/>
      <w:color w:val="000000"/>
      <w:spacing w:val="0"/>
      <w:w w:val="100"/>
      <w:position w:val="0"/>
      <w:sz w:val="14"/>
      <w:szCs w:val="14"/>
      <w:u w:val="none"/>
      <w:shd w:val="clear" w:color="auto" w:fill="FFFFFF"/>
      <w:lang w:val="en-US" w:eastAsia="en-US"/>
    </w:rPr>
  </w:style>
  <w:style w:type="character" w:customStyle="1" w:styleId="210pt">
    <w:name w:val="Основной текст (2) + 10 pt"/>
    <w:basedOn w:val="25"/>
    <w:rsid w:val="007F330E"/>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fff">
    <w:name w:val="Основной текст (2) + Полужирный"/>
    <w:basedOn w:val="25"/>
    <w:uiPriority w:val="99"/>
    <w:rsid w:val="007F330E"/>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5d">
    <w:name w:val="Основной текст (5)_"/>
    <w:basedOn w:val="af2"/>
    <w:link w:val="5e"/>
    <w:locked/>
    <w:rsid w:val="007F330E"/>
    <w:rPr>
      <w:rFonts w:ascii="Times New Roman" w:hAnsi="Times New Roman" w:cs="Times New Roman"/>
      <w:spacing w:val="20"/>
      <w:shd w:val="clear" w:color="auto" w:fill="FFFFFF"/>
    </w:rPr>
  </w:style>
  <w:style w:type="character" w:customStyle="1" w:styleId="3ff0">
    <w:name w:val="Подпись к таблице (3)_"/>
    <w:basedOn w:val="af2"/>
    <w:link w:val="316"/>
    <w:uiPriority w:val="99"/>
    <w:locked/>
    <w:rsid w:val="007F330E"/>
    <w:rPr>
      <w:rFonts w:ascii="Times New Roman" w:hAnsi="Times New Roman" w:cs="Times New Roman"/>
      <w:sz w:val="28"/>
      <w:szCs w:val="28"/>
      <w:shd w:val="clear" w:color="auto" w:fill="FFFFFF"/>
    </w:rPr>
  </w:style>
  <w:style w:type="character" w:customStyle="1" w:styleId="3ff1">
    <w:name w:val="Подпись к таблице (3)"/>
    <w:basedOn w:val="3ff0"/>
    <w:uiPriority w:val="99"/>
    <w:rsid w:val="007F330E"/>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412">
    <w:name w:val="Основной текст (4)1"/>
    <w:basedOn w:val="af1"/>
    <w:uiPriority w:val="99"/>
    <w:rsid w:val="007F330E"/>
    <w:pPr>
      <w:widowControl w:val="0"/>
      <w:shd w:val="clear" w:color="auto" w:fill="FFFFFF"/>
      <w:spacing w:before="360" w:line="240" w:lineRule="atLeast"/>
      <w:jc w:val="center"/>
    </w:pPr>
    <w:rPr>
      <w:rFonts w:eastAsia="Arial Unicode MS"/>
      <w:color w:val="000000"/>
      <w:sz w:val="22"/>
      <w:szCs w:val="22"/>
    </w:rPr>
  </w:style>
  <w:style w:type="paragraph" w:customStyle="1" w:styleId="219">
    <w:name w:val="Подпись к таблице (2)1"/>
    <w:basedOn w:val="af1"/>
    <w:uiPriority w:val="99"/>
    <w:rsid w:val="007F330E"/>
    <w:pPr>
      <w:widowControl w:val="0"/>
      <w:shd w:val="clear" w:color="auto" w:fill="FFFFFF"/>
      <w:spacing w:line="240" w:lineRule="atLeast"/>
    </w:pPr>
    <w:rPr>
      <w:rFonts w:eastAsiaTheme="minorHAnsi"/>
      <w:spacing w:val="20"/>
      <w:sz w:val="22"/>
      <w:szCs w:val="22"/>
      <w:lang w:eastAsia="en-US"/>
    </w:rPr>
  </w:style>
  <w:style w:type="paragraph" w:customStyle="1" w:styleId="1ffff">
    <w:name w:val="Подпись к таблице1"/>
    <w:basedOn w:val="af1"/>
    <w:uiPriority w:val="99"/>
    <w:rsid w:val="007F330E"/>
    <w:pPr>
      <w:widowControl w:val="0"/>
      <w:shd w:val="clear" w:color="auto" w:fill="FFFFFF"/>
      <w:spacing w:line="240" w:lineRule="atLeast"/>
    </w:pPr>
    <w:rPr>
      <w:rFonts w:eastAsia="Arial Unicode MS"/>
      <w:color w:val="000000"/>
      <w:sz w:val="22"/>
      <w:szCs w:val="22"/>
    </w:rPr>
  </w:style>
  <w:style w:type="paragraph" w:customStyle="1" w:styleId="affffffffffff0">
    <w:name w:val="Колонтитул"/>
    <w:basedOn w:val="af1"/>
    <w:uiPriority w:val="99"/>
    <w:rsid w:val="007F330E"/>
    <w:pPr>
      <w:widowControl w:val="0"/>
      <w:shd w:val="clear" w:color="auto" w:fill="FFFFFF"/>
      <w:spacing w:line="240" w:lineRule="atLeast"/>
    </w:pPr>
    <w:rPr>
      <w:rFonts w:ascii="Franklin Gothic Medium" w:hAnsi="Franklin Gothic Medium" w:cs="Franklin Gothic Medium"/>
      <w:i/>
      <w:iCs/>
      <w:sz w:val="13"/>
      <w:szCs w:val="13"/>
      <w:lang w:eastAsia="en-US"/>
    </w:rPr>
  </w:style>
  <w:style w:type="paragraph" w:customStyle="1" w:styleId="3ff">
    <w:name w:val="Заголовок №3"/>
    <w:basedOn w:val="af1"/>
    <w:link w:val="3fe"/>
    <w:uiPriority w:val="99"/>
    <w:rsid w:val="007F330E"/>
    <w:pPr>
      <w:widowControl w:val="0"/>
      <w:shd w:val="clear" w:color="auto" w:fill="FFFFFF"/>
      <w:spacing w:before="60" w:line="240" w:lineRule="atLeast"/>
      <w:jc w:val="center"/>
      <w:outlineLvl w:val="2"/>
    </w:pPr>
    <w:rPr>
      <w:rFonts w:eastAsiaTheme="minorHAnsi"/>
      <w:sz w:val="28"/>
      <w:szCs w:val="28"/>
      <w:lang w:eastAsia="en-US"/>
    </w:rPr>
  </w:style>
  <w:style w:type="paragraph" w:customStyle="1" w:styleId="5e">
    <w:name w:val="Основной текст (5)"/>
    <w:basedOn w:val="af1"/>
    <w:link w:val="5d"/>
    <w:rsid w:val="007F330E"/>
    <w:pPr>
      <w:widowControl w:val="0"/>
      <w:shd w:val="clear" w:color="auto" w:fill="FFFFFF"/>
      <w:spacing w:before="540" w:line="240" w:lineRule="atLeast"/>
      <w:jc w:val="center"/>
    </w:pPr>
    <w:rPr>
      <w:rFonts w:eastAsiaTheme="minorHAnsi"/>
      <w:spacing w:val="20"/>
      <w:sz w:val="22"/>
      <w:szCs w:val="22"/>
      <w:lang w:eastAsia="en-US"/>
    </w:rPr>
  </w:style>
  <w:style w:type="paragraph" w:customStyle="1" w:styleId="316">
    <w:name w:val="Подпись к таблице (3)1"/>
    <w:basedOn w:val="af1"/>
    <w:link w:val="3ff0"/>
    <w:uiPriority w:val="99"/>
    <w:rsid w:val="007F330E"/>
    <w:pPr>
      <w:widowControl w:val="0"/>
      <w:shd w:val="clear" w:color="auto" w:fill="FFFFFF"/>
      <w:spacing w:line="240" w:lineRule="atLeast"/>
    </w:pPr>
    <w:rPr>
      <w:rFonts w:eastAsiaTheme="minorHAnsi"/>
      <w:sz w:val="28"/>
      <w:szCs w:val="28"/>
      <w:lang w:eastAsia="en-US"/>
    </w:rPr>
  </w:style>
  <w:style w:type="character" w:customStyle="1" w:styleId="ConsPlusNormal10">
    <w:name w:val="ConsPlusNormal1"/>
    <w:locked/>
    <w:rsid w:val="00BD665F"/>
    <w:rPr>
      <w:sz w:val="28"/>
      <w:szCs w:val="28"/>
    </w:rPr>
  </w:style>
  <w:style w:type="character" w:customStyle="1" w:styleId="FontStyle78">
    <w:name w:val="Font Style78"/>
    <w:uiPriority w:val="99"/>
    <w:rsid w:val="002445A1"/>
    <w:rPr>
      <w:rFonts w:ascii="Cambria" w:hAnsi="Cambria" w:cs="Cambria"/>
      <w:i/>
      <w:iCs/>
      <w:sz w:val="16"/>
      <w:szCs w:val="16"/>
    </w:rPr>
  </w:style>
  <w:style w:type="character" w:customStyle="1" w:styleId="2fff0">
    <w:name w:val="Номер заголовка №2_"/>
    <w:basedOn w:val="af2"/>
    <w:link w:val="2fff1"/>
    <w:rsid w:val="002445A1"/>
    <w:rPr>
      <w:shd w:val="clear" w:color="auto" w:fill="FFFFFF"/>
    </w:rPr>
  </w:style>
  <w:style w:type="paragraph" w:customStyle="1" w:styleId="2fff1">
    <w:name w:val="Номер заголовка №2"/>
    <w:basedOn w:val="af1"/>
    <w:link w:val="2fff0"/>
    <w:rsid w:val="002445A1"/>
    <w:pPr>
      <w:widowControl w:val="0"/>
      <w:shd w:val="clear" w:color="auto" w:fill="FFFFFF"/>
      <w:spacing w:before="240" w:after="360" w:line="0" w:lineRule="atLeast"/>
      <w:jc w:val="center"/>
    </w:pPr>
    <w:rPr>
      <w:rFonts w:asciiTheme="minorHAnsi" w:eastAsiaTheme="minorHAnsi" w:hAnsiTheme="minorHAnsi" w:cstheme="minorBidi"/>
      <w:sz w:val="22"/>
      <w:szCs w:val="22"/>
      <w:lang w:eastAsia="en-US"/>
    </w:rPr>
  </w:style>
  <w:style w:type="character" w:customStyle="1" w:styleId="searchresult">
    <w:name w:val="search_result"/>
    <w:basedOn w:val="af2"/>
    <w:rsid w:val="002445A1"/>
  </w:style>
  <w:style w:type="table" w:customStyle="1" w:styleId="540">
    <w:name w:val="Сетка таблицы54"/>
    <w:basedOn w:val="af3"/>
    <w:next w:val="affa"/>
    <w:uiPriority w:val="59"/>
    <w:rsid w:val="00C5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f4"/>
    <w:uiPriority w:val="99"/>
    <w:semiHidden/>
    <w:unhideWhenUsed/>
    <w:rsid w:val="00530C28"/>
  </w:style>
  <w:style w:type="table" w:customStyle="1" w:styleId="550">
    <w:name w:val="Сетка таблицы55"/>
    <w:basedOn w:val="af3"/>
    <w:next w:val="affa"/>
    <w:uiPriority w:val="59"/>
    <w:rsid w:val="00530C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13">
    <w:name w:val="Заголовок 41"/>
    <w:basedOn w:val="af1"/>
    <w:next w:val="af1"/>
    <w:uiPriority w:val="9"/>
    <w:unhideWhenUsed/>
    <w:qFormat/>
    <w:rsid w:val="003C2514"/>
    <w:pPr>
      <w:keepNext/>
      <w:keepLines/>
      <w:spacing w:before="40"/>
      <w:outlineLvl w:val="3"/>
    </w:pPr>
    <w:rPr>
      <w:rFonts w:ascii="Cambria" w:hAnsi="Cambria"/>
      <w:i/>
      <w:iCs/>
      <w:color w:val="365F91"/>
    </w:rPr>
  </w:style>
  <w:style w:type="character" w:customStyle="1" w:styleId="1ffff0">
    <w:name w:val="Просмотренная гиперссылка1"/>
    <w:basedOn w:val="af2"/>
    <w:uiPriority w:val="99"/>
    <w:semiHidden/>
    <w:unhideWhenUsed/>
    <w:rsid w:val="003C2514"/>
    <w:rPr>
      <w:color w:val="800080"/>
      <w:u w:val="single"/>
    </w:rPr>
  </w:style>
  <w:style w:type="character" w:customStyle="1" w:styleId="414">
    <w:name w:val="Заголовок 4 Знак1"/>
    <w:basedOn w:val="af2"/>
    <w:uiPriority w:val="9"/>
    <w:semiHidden/>
    <w:rsid w:val="003C2514"/>
    <w:rPr>
      <w:rFonts w:asciiTheme="majorHAnsi" w:eastAsiaTheme="majorEastAsia" w:hAnsiTheme="majorHAnsi" w:cstheme="majorBidi"/>
      <w:i/>
      <w:iCs/>
      <w:color w:val="365F91" w:themeColor="accent1" w:themeShade="BF"/>
    </w:rPr>
  </w:style>
  <w:style w:type="table" w:customStyle="1" w:styleId="560">
    <w:name w:val="Сетка таблицы56"/>
    <w:basedOn w:val="af3"/>
    <w:next w:val="affa"/>
    <w:uiPriority w:val="39"/>
    <w:rsid w:val="00D92C8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Сетка таблицы57"/>
    <w:basedOn w:val="af3"/>
    <w:next w:val="affa"/>
    <w:uiPriority w:val="59"/>
    <w:rsid w:val="009C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2">
    <w:name w:val="Текст3"/>
    <w:basedOn w:val="af1"/>
    <w:rsid w:val="00817E61"/>
    <w:pPr>
      <w:widowControl w:val="0"/>
      <w:overflowPunct w:val="0"/>
      <w:autoSpaceDE w:val="0"/>
      <w:autoSpaceDN w:val="0"/>
      <w:adjustRightInd w:val="0"/>
      <w:ind w:firstLine="709"/>
      <w:jc w:val="both"/>
      <w:textAlignment w:val="baseline"/>
    </w:pPr>
    <w:rPr>
      <w:rFonts w:ascii="Courier New" w:hAnsi="Courier New"/>
      <w:sz w:val="20"/>
      <w:szCs w:val="20"/>
    </w:rPr>
  </w:style>
  <w:style w:type="table" w:customStyle="1" w:styleId="580">
    <w:name w:val="Сетка таблицы58"/>
    <w:basedOn w:val="af3"/>
    <w:next w:val="affa"/>
    <w:uiPriority w:val="59"/>
    <w:rsid w:val="0065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2">
    <w:name w:val="Заголовок2"/>
    <w:basedOn w:val="af1"/>
    <w:next w:val="af5"/>
    <w:rsid w:val="00927A34"/>
    <w:pPr>
      <w:keepNext/>
      <w:widowControl w:val="0"/>
      <w:suppressAutoHyphens/>
      <w:spacing w:before="240" w:after="120"/>
    </w:pPr>
    <w:rPr>
      <w:rFonts w:ascii="Arial" w:eastAsia="Lucida Sans Unicode" w:hAnsi="Arial" w:cs="Mangal"/>
      <w:kern w:val="1"/>
      <w:sz w:val="28"/>
      <w:szCs w:val="28"/>
      <w:lang w:eastAsia="zh-CN" w:bidi="hi-IN"/>
    </w:rPr>
  </w:style>
  <w:style w:type="numbering" w:customStyle="1" w:styleId="541">
    <w:name w:val="Нет списка54"/>
    <w:next w:val="af4"/>
    <w:uiPriority w:val="99"/>
    <w:semiHidden/>
    <w:unhideWhenUsed/>
    <w:rsid w:val="00E049CB"/>
  </w:style>
  <w:style w:type="table" w:customStyle="1" w:styleId="590">
    <w:name w:val="Сетка таблицы59"/>
    <w:basedOn w:val="af3"/>
    <w:next w:val="affa"/>
    <w:uiPriority w:val="39"/>
    <w:rsid w:val="00E049C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1">
    <w:name w:val="s_91"/>
    <w:basedOn w:val="af1"/>
    <w:rsid w:val="00E049CB"/>
    <w:pPr>
      <w:spacing w:before="100" w:beforeAutospacing="1" w:after="100" w:afterAutospacing="1"/>
    </w:pPr>
  </w:style>
  <w:style w:type="paragraph" w:customStyle="1" w:styleId="footnotedescription">
    <w:name w:val="footnote description"/>
    <w:next w:val="af1"/>
    <w:link w:val="footnotedescriptionChar"/>
    <w:hidden/>
    <w:rsid w:val="009505BC"/>
    <w:pPr>
      <w:spacing w:after="0" w:line="259" w:lineRule="auto"/>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9505BC"/>
    <w:rPr>
      <w:rFonts w:ascii="Times New Roman" w:eastAsia="Times New Roman" w:hAnsi="Times New Roman" w:cs="Times New Roman"/>
      <w:color w:val="000000"/>
      <w:sz w:val="20"/>
      <w:szCs w:val="20"/>
      <w:lang w:eastAsia="ru-RU"/>
    </w:rPr>
  </w:style>
  <w:style w:type="character" w:customStyle="1" w:styleId="footnotemark">
    <w:name w:val="footnote mark"/>
    <w:hidden/>
    <w:rsid w:val="009505BC"/>
    <w:rPr>
      <w:rFonts w:ascii="Times New Roman" w:eastAsia="Times New Roman" w:hAnsi="Times New Roman" w:cs="Times New Roman"/>
      <w:color w:val="000000"/>
      <w:sz w:val="20"/>
      <w:vertAlign w:val="superscript"/>
    </w:rPr>
  </w:style>
  <w:style w:type="table" w:customStyle="1" w:styleId="TableGrid">
    <w:name w:val="TableGrid"/>
    <w:rsid w:val="009505B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5f">
    <w:name w:val="Неразрешенное упоминание5"/>
    <w:uiPriority w:val="99"/>
    <w:semiHidden/>
    <w:unhideWhenUsed/>
    <w:rsid w:val="009505BC"/>
    <w:rPr>
      <w:color w:val="605E5C"/>
      <w:shd w:val="clear" w:color="auto" w:fill="E1DFDD"/>
    </w:rPr>
  </w:style>
  <w:style w:type="paragraph" w:customStyle="1" w:styleId="Pa12">
    <w:name w:val="Pa12"/>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336C6E"/>
    <w:pPr>
      <w:spacing w:line="221" w:lineRule="atLeast"/>
    </w:pPr>
    <w:rPr>
      <w:rFonts w:ascii="OctavaC" w:eastAsiaTheme="minorHAnsi" w:hAnsi="OctavaC" w:cstheme="minorBidi"/>
      <w:color w:val="auto"/>
    </w:rPr>
  </w:style>
  <w:style w:type="numbering" w:customStyle="1" w:styleId="551">
    <w:name w:val="Нет списка55"/>
    <w:next w:val="af4"/>
    <w:uiPriority w:val="99"/>
    <w:semiHidden/>
    <w:unhideWhenUsed/>
    <w:rsid w:val="00490690"/>
  </w:style>
  <w:style w:type="table" w:customStyle="1" w:styleId="600">
    <w:name w:val="Сетка таблицы60"/>
    <w:basedOn w:val="af3"/>
    <w:next w:val="affa"/>
    <w:uiPriority w:val="59"/>
    <w:rsid w:val="004906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Обычный + 14 пт"/>
    <w:basedOn w:val="af1"/>
    <w:link w:val="144"/>
    <w:rsid w:val="00CB64D4"/>
    <w:pPr>
      <w:shd w:val="clear" w:color="auto" w:fill="FFFFFF"/>
      <w:spacing w:line="276" w:lineRule="auto"/>
      <w:ind w:firstLine="709"/>
      <w:jc w:val="both"/>
      <w:textAlignment w:val="top"/>
    </w:pPr>
    <w:rPr>
      <w:rFonts w:eastAsia="Calibri"/>
      <w:sz w:val="22"/>
      <w:szCs w:val="22"/>
    </w:rPr>
  </w:style>
  <w:style w:type="character" w:customStyle="1" w:styleId="144">
    <w:name w:val="Обычный + 14 пт Знак"/>
    <w:link w:val="143"/>
    <w:locked/>
    <w:rsid w:val="00CB64D4"/>
    <w:rPr>
      <w:rFonts w:ascii="Times New Roman" w:eastAsia="Calibri" w:hAnsi="Times New Roman" w:cs="Times New Roman"/>
      <w:shd w:val="clear" w:color="auto" w:fill="FFFFFF"/>
      <w:lang w:eastAsia="ru-RU"/>
    </w:rPr>
  </w:style>
  <w:style w:type="numbering" w:customStyle="1" w:styleId="561">
    <w:name w:val="Нет списка56"/>
    <w:next w:val="af4"/>
    <w:uiPriority w:val="99"/>
    <w:semiHidden/>
    <w:unhideWhenUsed/>
    <w:rsid w:val="00446252"/>
  </w:style>
  <w:style w:type="paragraph" w:customStyle="1" w:styleId="88">
    <w:name w:val="Обычный8"/>
    <w:rsid w:val="004B2F64"/>
    <w:pPr>
      <w:spacing w:after="0" w:line="240" w:lineRule="auto"/>
      <w:jc w:val="both"/>
    </w:pPr>
    <w:rPr>
      <w:rFonts w:ascii="Times New Roman" w:eastAsia="Times New Roman" w:hAnsi="Times New Roman" w:cs="Times New Roman"/>
      <w:sz w:val="28"/>
      <w:szCs w:val="20"/>
      <w:lang w:eastAsia="ru-RU"/>
    </w:rPr>
  </w:style>
  <w:style w:type="paragraph" w:customStyle="1" w:styleId="4f2">
    <w:name w:val="Название4"/>
    <w:basedOn w:val="88"/>
    <w:rsid w:val="004B2F64"/>
    <w:pPr>
      <w:jc w:val="center"/>
    </w:pPr>
    <w:rPr>
      <w:rFonts w:ascii="Arial" w:hAnsi="Arial"/>
      <w:sz w:val="24"/>
    </w:rPr>
  </w:style>
  <w:style w:type="paragraph" w:customStyle="1" w:styleId="242">
    <w:name w:val="Заголовок 24"/>
    <w:basedOn w:val="88"/>
    <w:next w:val="88"/>
    <w:rsid w:val="004B2F64"/>
    <w:pPr>
      <w:keepNext/>
      <w:jc w:val="center"/>
      <w:outlineLvl w:val="1"/>
    </w:pPr>
    <w:rPr>
      <w:rFonts w:ascii="Arial" w:hAnsi="Arial"/>
      <w:sz w:val="24"/>
    </w:rPr>
  </w:style>
  <w:style w:type="paragraph" w:customStyle="1" w:styleId="342">
    <w:name w:val="Основной текст 34"/>
    <w:basedOn w:val="88"/>
    <w:rsid w:val="004B2F64"/>
    <w:pPr>
      <w:jc w:val="left"/>
    </w:pPr>
    <w:rPr>
      <w:rFonts w:ascii="Arial" w:hAnsi="Arial"/>
      <w:color w:val="FF0000"/>
    </w:rPr>
  </w:style>
  <w:style w:type="character" w:customStyle="1" w:styleId="210pt0">
    <w:name w:val="Основной текст (2) + 10 pt;Полужирный"/>
    <w:basedOn w:val="25"/>
    <w:rsid w:val="00BA694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44">
    <w:name w:val="Font Style44"/>
    <w:uiPriority w:val="99"/>
    <w:rsid w:val="00BA6948"/>
    <w:rPr>
      <w:rFonts w:ascii="Times New Roman" w:hAnsi="Times New Roman" w:cs="Times New Roman"/>
      <w:sz w:val="26"/>
      <w:szCs w:val="26"/>
    </w:rPr>
  </w:style>
  <w:style w:type="table" w:customStyle="1" w:styleId="611">
    <w:name w:val="Сетка таблицы61"/>
    <w:basedOn w:val="af3"/>
    <w:next w:val="affa"/>
    <w:uiPriority w:val="59"/>
    <w:rsid w:val="0017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p1">
    <w:name w:val="jip1"/>
    <w:rsid w:val="00711BF1"/>
    <w:rPr>
      <w:bdr w:val="single" w:sz="4" w:space="0" w:color="FFFFFF" w:frame="1"/>
    </w:rPr>
  </w:style>
  <w:style w:type="paragraph" w:customStyle="1" w:styleId="233">
    <w:name w:val="Основной текст 23"/>
    <w:basedOn w:val="af1"/>
    <w:rsid w:val="00711BF1"/>
    <w:pPr>
      <w:suppressAutoHyphens/>
      <w:jc w:val="center"/>
    </w:pPr>
    <w:rPr>
      <w:b/>
      <w:sz w:val="28"/>
      <w:szCs w:val="20"/>
      <w:lang w:eastAsia="ar-SA"/>
    </w:rPr>
  </w:style>
  <w:style w:type="paragraph" w:customStyle="1" w:styleId="western">
    <w:name w:val="western"/>
    <w:basedOn w:val="af1"/>
    <w:rsid w:val="00711BF1"/>
    <w:pPr>
      <w:spacing w:before="100" w:beforeAutospacing="1" w:after="100" w:afterAutospacing="1" w:line="360" w:lineRule="auto"/>
      <w:ind w:firstLine="720"/>
      <w:jc w:val="right"/>
    </w:pPr>
    <w:rPr>
      <w:sz w:val="26"/>
      <w:szCs w:val="26"/>
    </w:rPr>
  </w:style>
  <w:style w:type="paragraph" w:customStyle="1" w:styleId="243">
    <w:name w:val="Основной текст 24"/>
    <w:basedOn w:val="af1"/>
    <w:rsid w:val="00711BF1"/>
    <w:pPr>
      <w:suppressAutoHyphens/>
      <w:spacing w:after="120" w:line="480" w:lineRule="auto"/>
    </w:pPr>
    <w:rPr>
      <w:lang w:eastAsia="ar-SA"/>
    </w:rPr>
  </w:style>
  <w:style w:type="paragraph" w:customStyle="1" w:styleId="244">
    <w:name w:val="Основной текст с отступом 24"/>
    <w:basedOn w:val="af1"/>
    <w:rsid w:val="00711BF1"/>
    <w:pPr>
      <w:spacing w:after="120" w:line="480" w:lineRule="auto"/>
      <w:ind w:left="283"/>
    </w:pPr>
    <w:rPr>
      <w:lang w:eastAsia="ar-SA"/>
    </w:rPr>
  </w:style>
  <w:style w:type="paragraph" w:customStyle="1" w:styleId="343">
    <w:name w:val="Основной текст с отступом 34"/>
    <w:basedOn w:val="af1"/>
    <w:rsid w:val="00711BF1"/>
    <w:pPr>
      <w:spacing w:after="120"/>
      <w:ind w:left="283"/>
    </w:pPr>
    <w:rPr>
      <w:sz w:val="16"/>
      <w:szCs w:val="16"/>
      <w:lang w:eastAsia="ar-SA"/>
    </w:rPr>
  </w:style>
  <w:style w:type="paragraph" w:customStyle="1" w:styleId="224">
    <w:name w:val="Основной текст с отступом 22"/>
    <w:basedOn w:val="af1"/>
    <w:rsid w:val="00711BF1"/>
    <w:pPr>
      <w:suppressAutoHyphens/>
      <w:spacing w:after="120" w:line="480" w:lineRule="auto"/>
      <w:ind w:left="283"/>
    </w:pPr>
    <w:rPr>
      <w:lang w:eastAsia="ar-SA"/>
    </w:rPr>
  </w:style>
  <w:style w:type="paragraph" w:customStyle="1" w:styleId="323">
    <w:name w:val="Основной текст с отступом 32"/>
    <w:basedOn w:val="af1"/>
    <w:rsid w:val="00711BF1"/>
    <w:pPr>
      <w:suppressAutoHyphens/>
      <w:spacing w:after="120"/>
      <w:ind w:left="283"/>
    </w:pPr>
    <w:rPr>
      <w:sz w:val="16"/>
      <w:szCs w:val="16"/>
      <w:lang w:eastAsia="ar-SA"/>
    </w:rPr>
  </w:style>
  <w:style w:type="paragraph" w:customStyle="1" w:styleId="Pa15">
    <w:name w:val="Pa15"/>
    <w:basedOn w:val="af1"/>
    <w:next w:val="af1"/>
    <w:uiPriority w:val="99"/>
    <w:rsid w:val="00485B28"/>
    <w:pPr>
      <w:autoSpaceDE w:val="0"/>
      <w:autoSpaceDN w:val="0"/>
      <w:adjustRightInd w:val="0"/>
      <w:spacing w:line="261" w:lineRule="atLeast"/>
    </w:pPr>
    <w:rPr>
      <w:rFonts w:ascii="HeliosCond" w:eastAsia="Calibri" w:hAnsi="HeliosCond"/>
      <w:lang w:eastAsia="en-US"/>
    </w:rPr>
  </w:style>
  <w:style w:type="numbering" w:customStyle="1" w:styleId="574">
    <w:name w:val="Нет списка57"/>
    <w:next w:val="af4"/>
    <w:uiPriority w:val="99"/>
    <w:semiHidden/>
    <w:unhideWhenUsed/>
    <w:rsid w:val="0007067F"/>
  </w:style>
  <w:style w:type="table" w:customStyle="1" w:styleId="620">
    <w:name w:val="Сетка таблицы62"/>
    <w:basedOn w:val="af3"/>
    <w:next w:val="affa"/>
    <w:uiPriority w:val="59"/>
    <w:rsid w:val="0007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f3"/>
    <w:next w:val="affa"/>
    <w:uiPriority w:val="59"/>
    <w:rsid w:val="007C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f4"/>
    <w:uiPriority w:val="99"/>
    <w:semiHidden/>
    <w:unhideWhenUsed/>
    <w:rsid w:val="005F5C53"/>
  </w:style>
  <w:style w:type="paragraph" w:customStyle="1" w:styleId="affffffffffff1">
    <w:name w:val="Îáû÷íûé"/>
    <w:uiPriority w:val="99"/>
    <w:rsid w:val="005F5C53"/>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640">
    <w:name w:val="Сетка таблицы64"/>
    <w:basedOn w:val="af3"/>
    <w:next w:val="affa"/>
    <w:rsid w:val="005F5C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2">
    <w:name w:val="Заголовок 4 Знак2"/>
    <w:basedOn w:val="af2"/>
    <w:uiPriority w:val="9"/>
    <w:semiHidden/>
    <w:rsid w:val="00500947"/>
    <w:rPr>
      <w:rFonts w:asciiTheme="majorHAnsi" w:eastAsiaTheme="majorEastAsia" w:hAnsiTheme="majorHAnsi" w:cstheme="majorBidi"/>
      <w:i/>
      <w:iCs/>
      <w:color w:val="365F91" w:themeColor="accent1" w:themeShade="BF"/>
    </w:rPr>
  </w:style>
  <w:style w:type="paragraph" w:customStyle="1" w:styleId="font0">
    <w:name w:val="font0"/>
    <w:basedOn w:val="af1"/>
    <w:rsid w:val="00904931"/>
    <w:pPr>
      <w:spacing w:before="100" w:beforeAutospacing="1" w:after="100" w:afterAutospacing="1"/>
    </w:pPr>
    <w:rPr>
      <w:rFonts w:ascii="Calibri" w:hAnsi="Calibri"/>
      <w:color w:val="000000"/>
      <w:sz w:val="22"/>
      <w:szCs w:val="22"/>
    </w:rPr>
  </w:style>
  <w:style w:type="table" w:customStyle="1" w:styleId="650">
    <w:name w:val="Сетка таблицы65"/>
    <w:basedOn w:val="af3"/>
    <w:next w:val="affa"/>
    <w:uiPriority w:val="59"/>
    <w:rsid w:val="0035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f1"/>
    <w:next w:val="afff1"/>
    <w:uiPriority w:val="10"/>
    <w:qFormat/>
    <w:rsid w:val="0001426E"/>
    <w:pPr>
      <w:jc w:val="center"/>
    </w:pPr>
    <w:rPr>
      <w:b/>
      <w:sz w:val="36"/>
      <w:szCs w:val="20"/>
    </w:rPr>
  </w:style>
  <w:style w:type="character" w:customStyle="1" w:styleId="28pt0">
    <w:name w:val="Основной текст (2) + 8 pt;Полужирный;Малые прописные"/>
    <w:basedOn w:val="af2"/>
    <w:rsid w:val="00386FB0"/>
    <w:rPr>
      <w:rFonts w:ascii="Times New Roman" w:eastAsia="Times New Roman" w:hAnsi="Times New Roman" w:cs="Times New Roman"/>
      <w:b/>
      <w:bCs/>
      <w:i w:val="0"/>
      <w:iCs w:val="0"/>
      <w:smallCaps/>
      <w:strike w:val="0"/>
      <w:color w:val="000000"/>
      <w:spacing w:val="0"/>
      <w:w w:val="100"/>
      <w:position w:val="0"/>
      <w:sz w:val="16"/>
      <w:szCs w:val="16"/>
      <w:u w:val="none"/>
      <w:lang w:val="en-US" w:eastAsia="en-US" w:bidi="en-US"/>
    </w:rPr>
  </w:style>
  <w:style w:type="character" w:customStyle="1" w:styleId="Heading1Char">
    <w:name w:val="Heading 1 Char"/>
    <w:basedOn w:val="af2"/>
    <w:uiPriority w:val="9"/>
    <w:rsid w:val="00CF52B5"/>
    <w:rPr>
      <w:rFonts w:ascii="Arial" w:eastAsia="Arial" w:hAnsi="Arial" w:cs="Arial"/>
      <w:sz w:val="40"/>
      <w:szCs w:val="40"/>
    </w:rPr>
  </w:style>
  <w:style w:type="character" w:customStyle="1" w:styleId="Heading2Char">
    <w:name w:val="Heading 2 Char"/>
    <w:basedOn w:val="af2"/>
    <w:uiPriority w:val="9"/>
    <w:rsid w:val="00CF52B5"/>
    <w:rPr>
      <w:rFonts w:ascii="Arial" w:eastAsia="Arial" w:hAnsi="Arial" w:cs="Arial"/>
      <w:sz w:val="34"/>
    </w:rPr>
  </w:style>
  <w:style w:type="character" w:customStyle="1" w:styleId="Heading3Char">
    <w:name w:val="Heading 3 Char"/>
    <w:basedOn w:val="af2"/>
    <w:uiPriority w:val="9"/>
    <w:rsid w:val="00CF52B5"/>
    <w:rPr>
      <w:rFonts w:ascii="Arial" w:eastAsia="Arial" w:hAnsi="Arial" w:cs="Arial"/>
      <w:sz w:val="30"/>
      <w:szCs w:val="30"/>
    </w:rPr>
  </w:style>
  <w:style w:type="character" w:customStyle="1" w:styleId="Heading4Char">
    <w:name w:val="Heading 4 Char"/>
    <w:basedOn w:val="af2"/>
    <w:uiPriority w:val="9"/>
    <w:rsid w:val="00CF52B5"/>
    <w:rPr>
      <w:rFonts w:ascii="Arial" w:eastAsia="Arial" w:hAnsi="Arial" w:cs="Arial"/>
      <w:b/>
      <w:bCs/>
      <w:sz w:val="26"/>
      <w:szCs w:val="26"/>
    </w:rPr>
  </w:style>
  <w:style w:type="character" w:customStyle="1" w:styleId="Heading5Char">
    <w:name w:val="Heading 5 Char"/>
    <w:basedOn w:val="af2"/>
    <w:uiPriority w:val="9"/>
    <w:rsid w:val="00CF52B5"/>
    <w:rPr>
      <w:rFonts w:ascii="Arial" w:eastAsia="Arial" w:hAnsi="Arial" w:cs="Arial"/>
      <w:b/>
      <w:bCs/>
      <w:sz w:val="24"/>
      <w:szCs w:val="24"/>
    </w:rPr>
  </w:style>
  <w:style w:type="character" w:customStyle="1" w:styleId="Heading6Char">
    <w:name w:val="Heading 6 Char"/>
    <w:basedOn w:val="af2"/>
    <w:uiPriority w:val="9"/>
    <w:rsid w:val="00CF52B5"/>
    <w:rPr>
      <w:rFonts w:ascii="Arial" w:eastAsia="Arial" w:hAnsi="Arial" w:cs="Arial"/>
      <w:b/>
      <w:bCs/>
      <w:sz w:val="22"/>
      <w:szCs w:val="22"/>
    </w:rPr>
  </w:style>
  <w:style w:type="character" w:customStyle="1" w:styleId="Heading7Char">
    <w:name w:val="Heading 7 Char"/>
    <w:basedOn w:val="af2"/>
    <w:uiPriority w:val="9"/>
    <w:rsid w:val="00CF52B5"/>
    <w:rPr>
      <w:rFonts w:ascii="Arial" w:eastAsia="Arial" w:hAnsi="Arial" w:cs="Arial"/>
      <w:b/>
      <w:bCs/>
      <w:i/>
      <w:iCs/>
      <w:sz w:val="22"/>
      <w:szCs w:val="22"/>
    </w:rPr>
  </w:style>
  <w:style w:type="character" w:customStyle="1" w:styleId="Heading8Char">
    <w:name w:val="Heading 8 Char"/>
    <w:basedOn w:val="af2"/>
    <w:uiPriority w:val="9"/>
    <w:rsid w:val="00CF52B5"/>
    <w:rPr>
      <w:rFonts w:ascii="Arial" w:eastAsia="Arial" w:hAnsi="Arial" w:cs="Arial"/>
      <w:i/>
      <w:iCs/>
      <w:sz w:val="22"/>
      <w:szCs w:val="22"/>
    </w:rPr>
  </w:style>
  <w:style w:type="character" w:customStyle="1" w:styleId="Heading9Char">
    <w:name w:val="Heading 9 Char"/>
    <w:basedOn w:val="af2"/>
    <w:uiPriority w:val="9"/>
    <w:rsid w:val="00CF52B5"/>
    <w:rPr>
      <w:rFonts w:ascii="Arial" w:eastAsia="Arial" w:hAnsi="Arial" w:cs="Arial"/>
      <w:i/>
      <w:iCs/>
      <w:sz w:val="21"/>
      <w:szCs w:val="21"/>
    </w:rPr>
  </w:style>
  <w:style w:type="character" w:customStyle="1" w:styleId="TitleChar">
    <w:name w:val="Title Char"/>
    <w:basedOn w:val="af2"/>
    <w:uiPriority w:val="10"/>
    <w:rsid w:val="00CF52B5"/>
    <w:rPr>
      <w:sz w:val="48"/>
      <w:szCs w:val="48"/>
    </w:rPr>
  </w:style>
  <w:style w:type="character" w:customStyle="1" w:styleId="SubtitleChar">
    <w:name w:val="Subtitle Char"/>
    <w:basedOn w:val="af2"/>
    <w:uiPriority w:val="11"/>
    <w:rsid w:val="00CF52B5"/>
    <w:rPr>
      <w:sz w:val="24"/>
      <w:szCs w:val="24"/>
    </w:rPr>
  </w:style>
  <w:style w:type="character" w:customStyle="1" w:styleId="QuoteChar">
    <w:name w:val="Quote Char"/>
    <w:uiPriority w:val="29"/>
    <w:rsid w:val="00CF52B5"/>
    <w:rPr>
      <w:i/>
    </w:rPr>
  </w:style>
  <w:style w:type="character" w:customStyle="1" w:styleId="IntenseQuoteChar">
    <w:name w:val="Intense Quote Char"/>
    <w:uiPriority w:val="30"/>
    <w:rsid w:val="00CF52B5"/>
    <w:rPr>
      <w:i/>
    </w:rPr>
  </w:style>
  <w:style w:type="character" w:customStyle="1" w:styleId="HeaderChar">
    <w:name w:val="Header Char"/>
    <w:basedOn w:val="af2"/>
    <w:uiPriority w:val="99"/>
    <w:rsid w:val="00CF52B5"/>
  </w:style>
  <w:style w:type="character" w:customStyle="1" w:styleId="FootnoteTextChar">
    <w:name w:val="Footnote Text Char"/>
    <w:uiPriority w:val="99"/>
    <w:rsid w:val="00CF52B5"/>
    <w:rPr>
      <w:sz w:val="18"/>
    </w:rPr>
  </w:style>
  <w:style w:type="character" w:customStyle="1" w:styleId="EndnoteTextChar">
    <w:name w:val="Endnote Text Char"/>
    <w:uiPriority w:val="99"/>
    <w:rsid w:val="00CF52B5"/>
    <w:rPr>
      <w:sz w:val="20"/>
    </w:rPr>
  </w:style>
  <w:style w:type="character" w:customStyle="1" w:styleId="FooterChar">
    <w:name w:val="Footer Char"/>
    <w:basedOn w:val="af2"/>
    <w:uiPriority w:val="99"/>
    <w:rsid w:val="00CF52B5"/>
  </w:style>
  <w:style w:type="table" w:customStyle="1" w:styleId="TableGridLight">
    <w:name w:val="Table Grid Light"/>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9">
    <w:name w:val="Таблица простая 11"/>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a">
    <w:name w:val="Таблица простая 21"/>
    <w:basedOn w:val="af3"/>
    <w:uiPriority w:val="59"/>
    <w:rsid w:val="00CF52B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3"/>
    <w:uiPriority w:val="99"/>
    <w:rsid w:val="00CF52B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5">
    <w:name w:val="Таблица простая 41"/>
    <w:basedOn w:val="af3"/>
    <w:uiPriority w:val="99"/>
    <w:rsid w:val="00CF52B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f3"/>
    <w:uiPriority w:val="99"/>
    <w:rsid w:val="00CF52B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f3"/>
    <w:uiPriority w:val="99"/>
    <w:rsid w:val="00CF52B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f3"/>
    <w:uiPriority w:val="59"/>
    <w:rsid w:val="00CF52B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3"/>
    <w:uiPriority w:val="5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3"/>
    <w:uiPriority w:val="5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3"/>
    <w:uiPriority w:val="5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3"/>
    <w:uiPriority w:val="5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3"/>
    <w:uiPriority w:val="5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3"/>
    <w:uiPriority w:val="5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f3"/>
    <w:uiPriority w:val="99"/>
    <w:rsid w:val="00CF52B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3"/>
    <w:uiPriority w:val="99"/>
    <w:rsid w:val="00CF52B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3"/>
    <w:uiPriority w:val="99"/>
    <w:rsid w:val="00CF52B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3"/>
    <w:uiPriority w:val="99"/>
    <w:rsid w:val="00CF52B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3"/>
    <w:uiPriority w:val="99"/>
    <w:rsid w:val="00CF52B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f3"/>
    <w:uiPriority w:val="99"/>
    <w:rsid w:val="00CF52B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3"/>
    <w:uiPriority w:val="99"/>
    <w:rsid w:val="00CF52B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3"/>
    <w:uiPriority w:val="99"/>
    <w:rsid w:val="00CF52B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3"/>
    <w:uiPriority w:val="99"/>
    <w:rsid w:val="00CF52B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3"/>
    <w:uiPriority w:val="99"/>
    <w:rsid w:val="00CF52B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3"/>
    <w:uiPriority w:val="99"/>
    <w:rsid w:val="00CF52B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3"/>
    <w:uiPriority w:val="99"/>
    <w:rsid w:val="00CF52B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f3"/>
    <w:uiPriority w:val="99"/>
    <w:rsid w:val="00CF52B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3"/>
    <w:uiPriority w:val="99"/>
    <w:rsid w:val="00CF52B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3"/>
    <w:uiPriority w:val="99"/>
    <w:rsid w:val="00CF52B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3"/>
    <w:uiPriority w:val="99"/>
    <w:rsid w:val="00CF52B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3"/>
    <w:uiPriority w:val="99"/>
    <w:rsid w:val="00CF52B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3"/>
    <w:uiPriority w:val="99"/>
    <w:rsid w:val="00CF52B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3"/>
    <w:uiPriority w:val="99"/>
    <w:rsid w:val="00CF52B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3"/>
    <w:uiPriority w:val="99"/>
    <w:rsid w:val="00CF52B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3"/>
    <w:uiPriority w:val="99"/>
    <w:rsid w:val="00CF52B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3"/>
    <w:uiPriority w:val="99"/>
    <w:rsid w:val="00CF52B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3"/>
    <w:uiPriority w:val="99"/>
    <w:rsid w:val="00CF52B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3"/>
    <w:uiPriority w:val="9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3"/>
    <w:uiPriority w:val="9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3"/>
    <w:uiPriority w:val="9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3"/>
    <w:uiPriority w:val="9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3"/>
    <w:uiPriority w:val="9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3"/>
    <w:uiPriority w:val="9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f3"/>
    <w:uiPriority w:val="99"/>
    <w:rsid w:val="00CF52B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3"/>
    <w:uiPriority w:val="99"/>
    <w:rsid w:val="00CF52B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3"/>
    <w:uiPriority w:val="99"/>
    <w:rsid w:val="00CF52B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3"/>
    <w:uiPriority w:val="99"/>
    <w:rsid w:val="00CF52B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3"/>
    <w:uiPriority w:val="99"/>
    <w:rsid w:val="00CF52B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3"/>
    <w:uiPriority w:val="99"/>
    <w:rsid w:val="00CF52B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3"/>
    <w:uiPriority w:val="99"/>
    <w:rsid w:val="00CF52B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f3"/>
    <w:uiPriority w:val="99"/>
    <w:rsid w:val="00CF5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3"/>
    <w:uiPriority w:val="99"/>
    <w:rsid w:val="00CF52B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3"/>
    <w:uiPriority w:val="99"/>
    <w:rsid w:val="00CF52B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3"/>
    <w:uiPriority w:val="99"/>
    <w:rsid w:val="00CF52B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3"/>
    <w:uiPriority w:val="99"/>
    <w:rsid w:val="00CF52B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f3"/>
    <w:uiPriority w:val="99"/>
    <w:rsid w:val="00CF52B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3"/>
    <w:uiPriority w:val="99"/>
    <w:rsid w:val="00CF52B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3"/>
    <w:uiPriority w:val="99"/>
    <w:rsid w:val="00CF52B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3"/>
    <w:uiPriority w:val="99"/>
    <w:rsid w:val="00CF52B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3"/>
    <w:uiPriority w:val="99"/>
    <w:rsid w:val="00CF52B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3"/>
    <w:uiPriority w:val="99"/>
    <w:rsid w:val="00CF52B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3"/>
    <w:uiPriority w:val="99"/>
    <w:rsid w:val="00CF52B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3"/>
    <w:uiPriority w:val="99"/>
    <w:rsid w:val="00CF52B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2pt">
    <w:name w:val="Основной текст (2) + Курсив;Интервал 2 pt"/>
    <w:basedOn w:val="af2"/>
    <w:rsid w:val="00380FA0"/>
    <w:rPr>
      <w:rFonts w:ascii="Times New Roman" w:eastAsia="Times New Roman" w:hAnsi="Times New Roman" w:cs="Times New Roman"/>
      <w:b w:val="0"/>
      <w:bCs w:val="0"/>
      <w:i/>
      <w:iCs/>
      <w:smallCaps w:val="0"/>
      <w:strike w:val="0"/>
      <w:color w:val="000000"/>
      <w:spacing w:val="40"/>
      <w:w w:val="100"/>
      <w:position w:val="0"/>
      <w:sz w:val="26"/>
      <w:szCs w:val="26"/>
      <w:u w:val="none"/>
      <w:lang w:val="en-US" w:eastAsia="en-US" w:bidi="en-US"/>
    </w:rPr>
  </w:style>
  <w:style w:type="numbering" w:customStyle="1" w:styleId="591">
    <w:name w:val="Нет списка59"/>
    <w:next w:val="af4"/>
    <w:uiPriority w:val="99"/>
    <w:semiHidden/>
    <w:unhideWhenUsed/>
    <w:rsid w:val="00380FA0"/>
  </w:style>
  <w:style w:type="table" w:customStyle="1" w:styleId="660">
    <w:name w:val="Сетка таблицы66"/>
    <w:basedOn w:val="af3"/>
    <w:next w:val="affa"/>
    <w:rsid w:val="00380F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4"/>
    <w:uiPriority w:val="99"/>
    <w:semiHidden/>
    <w:unhideWhenUsed/>
    <w:rsid w:val="00380FA0"/>
  </w:style>
  <w:style w:type="table" w:customStyle="1" w:styleId="TableNormal1">
    <w:name w:val="Table Normal1"/>
    <w:uiPriority w:val="2"/>
    <w:semiHidden/>
    <w:unhideWhenUsed/>
    <w:qFormat/>
    <w:rsid w:val="00380F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1">
    <w:name w:val="Нет списка60"/>
    <w:next w:val="af4"/>
    <w:uiPriority w:val="99"/>
    <w:semiHidden/>
    <w:unhideWhenUsed/>
    <w:rsid w:val="001461D8"/>
  </w:style>
  <w:style w:type="table" w:customStyle="1" w:styleId="670">
    <w:name w:val="Сетка таблицы67"/>
    <w:basedOn w:val="af3"/>
    <w:next w:val="affa"/>
    <w:uiPriority w:val="59"/>
    <w:rsid w:val="001461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ff3">
    <w:name w:val="Заголовок3"/>
    <w:basedOn w:val="af1"/>
    <w:next w:val="af5"/>
    <w:rsid w:val="00C236C9"/>
    <w:pPr>
      <w:keepNext/>
      <w:widowControl w:val="0"/>
      <w:suppressAutoHyphens/>
      <w:spacing w:before="240" w:after="120"/>
    </w:pPr>
    <w:rPr>
      <w:rFonts w:ascii="Arial" w:eastAsia="Lucida Sans Unicode" w:hAnsi="Arial" w:cs="Mangal"/>
      <w:kern w:val="1"/>
      <w:sz w:val="28"/>
      <w:szCs w:val="28"/>
      <w:lang w:eastAsia="zh-CN" w:bidi="hi-IN"/>
    </w:rPr>
  </w:style>
  <w:style w:type="character" w:customStyle="1" w:styleId="submenu-table">
    <w:name w:val="submenu-table"/>
    <w:basedOn w:val="af2"/>
    <w:rsid w:val="00F241A1"/>
  </w:style>
  <w:style w:type="character" w:customStyle="1" w:styleId="631">
    <w:name w:val="Основной текст (6)3"/>
    <w:rsid w:val="00F241A1"/>
    <w:rPr>
      <w:spacing w:val="6"/>
      <w:sz w:val="19"/>
      <w:szCs w:val="19"/>
      <w:lang w:bidi="ar-SA"/>
    </w:rPr>
  </w:style>
  <w:style w:type="paragraph" w:customStyle="1" w:styleId="612">
    <w:name w:val="Основной текст (6)1"/>
    <w:basedOn w:val="af1"/>
    <w:rsid w:val="00F241A1"/>
    <w:pPr>
      <w:shd w:val="clear" w:color="auto" w:fill="FFFFFF"/>
      <w:spacing w:line="240" w:lineRule="atLeast"/>
    </w:pPr>
    <w:rPr>
      <w:spacing w:val="5"/>
      <w:sz w:val="19"/>
      <w:szCs w:val="19"/>
    </w:rPr>
  </w:style>
  <w:style w:type="character" w:customStyle="1" w:styleId="621">
    <w:name w:val="Основной текст (6)2"/>
    <w:rsid w:val="00F241A1"/>
    <w:rPr>
      <w:rFonts w:ascii="Times New Roman" w:hAnsi="Times New Roman" w:cs="Times New Roman"/>
      <w:spacing w:val="6"/>
      <w:sz w:val="19"/>
      <w:szCs w:val="19"/>
      <w:lang w:bidi="ar-SA"/>
    </w:rPr>
  </w:style>
  <w:style w:type="paragraph" w:customStyle="1" w:styleId="affffffffffff3">
    <w:basedOn w:val="af1"/>
    <w:next w:val="affd"/>
    <w:uiPriority w:val="99"/>
    <w:unhideWhenUsed/>
    <w:rsid w:val="00F241A1"/>
    <w:pPr>
      <w:spacing w:before="100" w:beforeAutospacing="1" w:after="100" w:afterAutospacing="1"/>
    </w:pPr>
  </w:style>
  <w:style w:type="table" w:customStyle="1" w:styleId="126">
    <w:name w:val="Таблица простая 12"/>
    <w:basedOn w:val="af3"/>
    <w:uiPriority w:val="59"/>
    <w:rsid w:val="0034577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5">
    <w:name w:val="Таблица простая 22"/>
    <w:basedOn w:val="af3"/>
    <w:uiPriority w:val="59"/>
    <w:rsid w:val="0034577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4">
    <w:name w:val="Таблица простая 32"/>
    <w:basedOn w:val="af3"/>
    <w:uiPriority w:val="99"/>
    <w:rsid w:val="0034577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3">
    <w:name w:val="Таблица простая 42"/>
    <w:basedOn w:val="af3"/>
    <w:uiPriority w:val="99"/>
    <w:rsid w:val="0034577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2">
    <w:name w:val="Таблица простая 52"/>
    <w:basedOn w:val="af3"/>
    <w:uiPriority w:val="99"/>
    <w:rsid w:val="0034577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f3"/>
    <w:uiPriority w:val="99"/>
    <w:rsid w:val="0034577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f3"/>
    <w:uiPriority w:val="59"/>
    <w:rsid w:val="0034577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f3"/>
    <w:uiPriority w:val="99"/>
    <w:rsid w:val="0034577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f3"/>
    <w:uiPriority w:val="99"/>
    <w:rsid w:val="0034577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f3"/>
    <w:uiPriority w:val="99"/>
    <w:rsid w:val="0034577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f3"/>
    <w:uiPriority w:val="99"/>
    <w:rsid w:val="0034577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f3"/>
    <w:uiPriority w:val="99"/>
    <w:rsid w:val="0034577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f3"/>
    <w:uiPriority w:val="99"/>
    <w:rsid w:val="0034577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f3"/>
    <w:uiPriority w:val="99"/>
    <w:rsid w:val="003457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f3"/>
    <w:uiPriority w:val="99"/>
    <w:rsid w:val="0034577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affffffffffff4">
    <w:name w:val="Абзац"/>
    <w:basedOn w:val="af1"/>
    <w:link w:val="affffffffffff5"/>
    <w:qFormat/>
    <w:rsid w:val="00345771"/>
    <w:pPr>
      <w:widowControl w:val="0"/>
      <w:spacing w:before="120" w:after="120"/>
      <w:ind w:firstLine="720"/>
      <w:jc w:val="both"/>
    </w:pPr>
    <w:rPr>
      <w:sz w:val="28"/>
      <w:szCs w:val="28"/>
    </w:rPr>
  </w:style>
  <w:style w:type="paragraph" w:customStyle="1" w:styleId="affffffffffff6">
    <w:basedOn w:val="af1"/>
    <w:next w:val="afff1"/>
    <w:link w:val="affffffffffff7"/>
    <w:uiPriority w:val="99"/>
    <w:qFormat/>
    <w:rsid w:val="001268FC"/>
    <w:pPr>
      <w:jc w:val="center"/>
    </w:pPr>
    <w:rPr>
      <w:b/>
      <w:sz w:val="28"/>
      <w:szCs w:val="20"/>
    </w:rPr>
  </w:style>
  <w:style w:type="character" w:customStyle="1" w:styleId="affffffffffff7">
    <w:name w:val="Название Знак"/>
    <w:link w:val="affffffffffff6"/>
    <w:uiPriority w:val="99"/>
    <w:rsid w:val="001268FC"/>
    <w:rPr>
      <w:b/>
      <w:sz w:val="28"/>
    </w:rPr>
  </w:style>
  <w:style w:type="character" w:customStyle="1" w:styleId="FontStyle67">
    <w:name w:val="Font Style67"/>
    <w:rsid w:val="001268FC"/>
    <w:rPr>
      <w:rFonts w:ascii="Bookman Old Style" w:hAnsi="Bookman Old Style" w:cs="Bookman Old Style"/>
      <w:i/>
      <w:iCs/>
      <w:sz w:val="28"/>
      <w:szCs w:val="28"/>
    </w:rPr>
  </w:style>
  <w:style w:type="numbering" w:customStyle="1" w:styleId="613">
    <w:name w:val="Нет списка61"/>
    <w:next w:val="af4"/>
    <w:uiPriority w:val="99"/>
    <w:semiHidden/>
    <w:unhideWhenUsed/>
    <w:rsid w:val="00AD5A97"/>
  </w:style>
  <w:style w:type="table" w:customStyle="1" w:styleId="680">
    <w:name w:val="Сетка таблицы68"/>
    <w:basedOn w:val="af3"/>
    <w:next w:val="affa"/>
    <w:uiPriority w:val="39"/>
    <w:rsid w:val="00AD5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8">
    <w:basedOn w:val="af1"/>
    <w:next w:val="affd"/>
    <w:uiPriority w:val="99"/>
    <w:unhideWhenUsed/>
    <w:rsid w:val="00E62011"/>
    <w:pPr>
      <w:spacing w:before="100" w:beforeAutospacing="1" w:after="100" w:afterAutospacing="1"/>
    </w:pPr>
  </w:style>
  <w:style w:type="table" w:customStyle="1" w:styleId="690">
    <w:name w:val="Сетка таблицы69"/>
    <w:basedOn w:val="af3"/>
    <w:next w:val="affa"/>
    <w:uiPriority w:val="59"/>
    <w:rsid w:val="0017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9">
    <w:basedOn w:val="af1"/>
    <w:next w:val="afff1"/>
    <w:qFormat/>
    <w:rsid w:val="002E1EFB"/>
    <w:pPr>
      <w:jc w:val="center"/>
    </w:pPr>
    <w:rPr>
      <w:b/>
      <w:sz w:val="36"/>
      <w:szCs w:val="20"/>
    </w:rPr>
  </w:style>
  <w:style w:type="character" w:customStyle="1" w:styleId="6c">
    <w:name w:val="Неразрешенное упоминание6"/>
    <w:uiPriority w:val="99"/>
    <w:semiHidden/>
    <w:unhideWhenUsed/>
    <w:rsid w:val="002E1EFB"/>
    <w:rPr>
      <w:color w:val="605E5C"/>
      <w:shd w:val="clear" w:color="auto" w:fill="E1DFDD"/>
    </w:rPr>
  </w:style>
  <w:style w:type="paragraph" w:customStyle="1" w:styleId="97">
    <w:name w:val="Обычный9"/>
    <w:rsid w:val="008D4A1F"/>
    <w:pPr>
      <w:spacing w:after="0" w:line="240" w:lineRule="auto"/>
      <w:jc w:val="both"/>
    </w:pPr>
    <w:rPr>
      <w:rFonts w:ascii="Times New Roman" w:eastAsia="Times New Roman" w:hAnsi="Times New Roman" w:cs="Times New Roman"/>
      <w:sz w:val="28"/>
      <w:szCs w:val="20"/>
      <w:lang w:eastAsia="ru-RU"/>
    </w:rPr>
  </w:style>
  <w:style w:type="paragraph" w:customStyle="1" w:styleId="4f3">
    <w:name w:val="Заголовок4"/>
    <w:basedOn w:val="97"/>
    <w:rsid w:val="008D4A1F"/>
    <w:pPr>
      <w:jc w:val="center"/>
    </w:pPr>
    <w:rPr>
      <w:rFonts w:ascii="Arial" w:hAnsi="Arial"/>
      <w:sz w:val="24"/>
    </w:rPr>
  </w:style>
  <w:style w:type="paragraph" w:customStyle="1" w:styleId="252">
    <w:name w:val="Заголовок 25"/>
    <w:basedOn w:val="97"/>
    <w:next w:val="97"/>
    <w:rsid w:val="008D4A1F"/>
    <w:pPr>
      <w:keepNext/>
      <w:jc w:val="center"/>
      <w:outlineLvl w:val="1"/>
    </w:pPr>
    <w:rPr>
      <w:rFonts w:ascii="Arial" w:hAnsi="Arial"/>
      <w:sz w:val="24"/>
    </w:rPr>
  </w:style>
  <w:style w:type="paragraph" w:customStyle="1" w:styleId="352">
    <w:name w:val="Основной текст 35"/>
    <w:basedOn w:val="97"/>
    <w:rsid w:val="008D4A1F"/>
    <w:pPr>
      <w:jc w:val="left"/>
    </w:pPr>
    <w:rPr>
      <w:rFonts w:ascii="Arial" w:hAnsi="Arial"/>
      <w:color w:val="FF0000"/>
    </w:rPr>
  </w:style>
  <w:style w:type="paragraph" w:customStyle="1" w:styleId="affffffffffffa">
    <w:basedOn w:val="af1"/>
    <w:next w:val="afff1"/>
    <w:uiPriority w:val="10"/>
    <w:qFormat/>
    <w:rsid w:val="008D4A1F"/>
    <w:pPr>
      <w:jc w:val="center"/>
    </w:pPr>
    <w:rPr>
      <w:b/>
      <w:bCs/>
      <w:sz w:val="28"/>
      <w:szCs w:val="28"/>
    </w:rPr>
  </w:style>
  <w:style w:type="paragraph" w:customStyle="1" w:styleId="2fff3">
    <w:name w:val="Обычный (веб)2"/>
    <w:qFormat/>
    <w:rsid w:val="008D4A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customStyle="1" w:styleId="2fff4">
    <w:name w:val="Заголовок Знак2"/>
    <w:basedOn w:val="af2"/>
    <w:uiPriority w:val="10"/>
    <w:rsid w:val="008D4A1F"/>
    <w:rPr>
      <w:rFonts w:asciiTheme="majorHAnsi" w:eastAsiaTheme="majorEastAsia" w:hAnsiTheme="majorHAnsi" w:cstheme="majorBidi"/>
      <w:spacing w:val="-10"/>
      <w:kern w:val="28"/>
      <w:sz w:val="56"/>
      <w:szCs w:val="56"/>
    </w:rPr>
  </w:style>
  <w:style w:type="table" w:customStyle="1" w:styleId="700">
    <w:name w:val="Сетка таблицы70"/>
    <w:basedOn w:val="af3"/>
    <w:next w:val="affa"/>
    <w:uiPriority w:val="59"/>
    <w:rsid w:val="00F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basedOn w:val="af1"/>
    <w:next w:val="affd"/>
    <w:uiPriority w:val="99"/>
    <w:unhideWhenUsed/>
    <w:rsid w:val="0081006B"/>
    <w:pPr>
      <w:spacing w:before="100" w:beforeAutospacing="1" w:after="100" w:afterAutospacing="1"/>
    </w:pPr>
  </w:style>
  <w:style w:type="paragraph" w:customStyle="1" w:styleId="affffffffffffc">
    <w:basedOn w:val="af1"/>
    <w:next w:val="afff1"/>
    <w:qFormat/>
    <w:rsid w:val="007D6E01"/>
    <w:pPr>
      <w:jc w:val="center"/>
    </w:pPr>
    <w:rPr>
      <w:sz w:val="28"/>
      <w:szCs w:val="20"/>
    </w:rPr>
  </w:style>
  <w:style w:type="character" w:customStyle="1" w:styleId="4Exact">
    <w:name w:val="Основной текст (4) Exact"/>
    <w:rsid w:val="007D6E0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7D6E01"/>
    <w:rPr>
      <w:rFonts w:ascii="Times New Roman" w:eastAsia="Times New Roman" w:hAnsi="Times New Roman" w:cs="Times New Roman"/>
      <w:b/>
      <w:bCs/>
      <w:i w:val="0"/>
      <w:iCs w:val="0"/>
      <w:smallCaps w:val="0"/>
      <w:strike w:val="0"/>
      <w:sz w:val="28"/>
      <w:szCs w:val="28"/>
      <w:u w:val="none"/>
    </w:rPr>
  </w:style>
  <w:style w:type="character" w:customStyle="1" w:styleId="4f4">
    <w:name w:val="Заголовок №4_"/>
    <w:link w:val="4f5"/>
    <w:rsid w:val="007D6E01"/>
    <w:rPr>
      <w:rFonts w:ascii="Times New Roman" w:eastAsia="Times New Roman" w:hAnsi="Times New Roman"/>
      <w:sz w:val="28"/>
      <w:szCs w:val="28"/>
      <w:shd w:val="clear" w:color="auto" w:fill="FFFFFF"/>
    </w:rPr>
  </w:style>
  <w:style w:type="paragraph" w:customStyle="1" w:styleId="4f5">
    <w:name w:val="Заголовок №4"/>
    <w:basedOn w:val="af1"/>
    <w:link w:val="4f4"/>
    <w:rsid w:val="007D6E01"/>
    <w:pPr>
      <w:widowControl w:val="0"/>
      <w:shd w:val="clear" w:color="auto" w:fill="FFFFFF"/>
      <w:spacing w:line="590" w:lineRule="exact"/>
      <w:jc w:val="both"/>
      <w:outlineLvl w:val="3"/>
    </w:pPr>
    <w:rPr>
      <w:rFonts w:cstheme="minorBidi"/>
      <w:sz w:val="28"/>
      <w:szCs w:val="28"/>
      <w:lang w:eastAsia="en-US"/>
    </w:rPr>
  </w:style>
  <w:style w:type="character" w:customStyle="1" w:styleId="98">
    <w:name w:val="Основной текст (9)_"/>
    <w:link w:val="99"/>
    <w:rsid w:val="007D6E01"/>
    <w:rPr>
      <w:rFonts w:ascii="Times New Roman" w:eastAsia="Times New Roman" w:hAnsi="Times New Roman"/>
      <w:shd w:val="clear" w:color="auto" w:fill="FFFFFF"/>
    </w:rPr>
  </w:style>
  <w:style w:type="paragraph" w:customStyle="1" w:styleId="99">
    <w:name w:val="Основной текст (9)"/>
    <w:basedOn w:val="af1"/>
    <w:link w:val="98"/>
    <w:rsid w:val="007D6E01"/>
    <w:pPr>
      <w:widowControl w:val="0"/>
      <w:shd w:val="clear" w:color="auto" w:fill="FFFFFF"/>
      <w:spacing w:line="0" w:lineRule="atLeast"/>
      <w:ind w:hanging="220"/>
    </w:pPr>
    <w:rPr>
      <w:rFonts w:cstheme="minorBidi"/>
      <w:sz w:val="22"/>
      <w:szCs w:val="22"/>
      <w:lang w:eastAsia="en-US"/>
    </w:rPr>
  </w:style>
  <w:style w:type="character" w:customStyle="1" w:styleId="194">
    <w:name w:val="Основной текст (19)_"/>
    <w:link w:val="195"/>
    <w:rsid w:val="007D6E01"/>
    <w:rPr>
      <w:rFonts w:ascii="Times New Roman" w:eastAsia="Times New Roman" w:hAnsi="Times New Roman"/>
      <w:i/>
      <w:iCs/>
      <w:shd w:val="clear" w:color="auto" w:fill="FFFFFF"/>
    </w:rPr>
  </w:style>
  <w:style w:type="character" w:customStyle="1" w:styleId="9a">
    <w:name w:val="Основной текст (9) + Курсив"/>
    <w:rsid w:val="007D6E0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195">
    <w:name w:val="Основной текст (19)"/>
    <w:basedOn w:val="af1"/>
    <w:link w:val="194"/>
    <w:rsid w:val="007D6E01"/>
    <w:pPr>
      <w:widowControl w:val="0"/>
      <w:shd w:val="clear" w:color="auto" w:fill="FFFFFF"/>
      <w:spacing w:line="0" w:lineRule="atLeast"/>
    </w:pPr>
    <w:rPr>
      <w:rFonts w:cstheme="minorBidi"/>
      <w:i/>
      <w:iCs/>
      <w:sz w:val="22"/>
      <w:szCs w:val="22"/>
      <w:lang w:eastAsia="en-US"/>
    </w:rPr>
  </w:style>
  <w:style w:type="numbering" w:customStyle="1" w:styleId="622">
    <w:name w:val="Нет списка62"/>
    <w:next w:val="af4"/>
    <w:uiPriority w:val="99"/>
    <w:semiHidden/>
    <w:unhideWhenUsed/>
    <w:rsid w:val="00126BAC"/>
  </w:style>
  <w:style w:type="table" w:customStyle="1" w:styleId="710">
    <w:name w:val="Сетка таблицы71"/>
    <w:basedOn w:val="af3"/>
    <w:next w:val="affa"/>
    <w:uiPriority w:val="59"/>
    <w:rsid w:val="001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f4"/>
    <w:uiPriority w:val="99"/>
    <w:semiHidden/>
    <w:unhideWhenUsed/>
    <w:rsid w:val="00DF2C25"/>
  </w:style>
  <w:style w:type="paragraph" w:customStyle="1" w:styleId="affffffffffffd">
    <w:basedOn w:val="af1"/>
    <w:next w:val="affd"/>
    <w:uiPriority w:val="99"/>
    <w:unhideWhenUsed/>
    <w:rsid w:val="0086193B"/>
    <w:pPr>
      <w:spacing w:before="100" w:beforeAutospacing="1" w:after="100" w:afterAutospacing="1"/>
    </w:pPr>
  </w:style>
  <w:style w:type="paragraph" w:customStyle="1" w:styleId="affffffffffffe">
    <w:basedOn w:val="af1"/>
    <w:next w:val="affd"/>
    <w:uiPriority w:val="99"/>
    <w:unhideWhenUsed/>
    <w:rsid w:val="009A782A"/>
    <w:pPr>
      <w:spacing w:before="100" w:beforeAutospacing="1" w:after="100" w:afterAutospacing="1"/>
    </w:pPr>
  </w:style>
  <w:style w:type="paragraph" w:customStyle="1" w:styleId="afffffffffffff">
    <w:basedOn w:val="af1"/>
    <w:next w:val="affd"/>
    <w:uiPriority w:val="99"/>
    <w:unhideWhenUsed/>
    <w:rsid w:val="001F2B6E"/>
    <w:pPr>
      <w:spacing w:before="100" w:beforeAutospacing="1" w:after="100" w:afterAutospacing="1"/>
    </w:pPr>
  </w:style>
  <w:style w:type="table" w:customStyle="1" w:styleId="720">
    <w:name w:val="Сетка таблицы72"/>
    <w:basedOn w:val="af3"/>
    <w:next w:val="affa"/>
    <w:uiPriority w:val="59"/>
    <w:rsid w:val="00C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basedOn w:val="af1"/>
    <w:next w:val="affd"/>
    <w:uiPriority w:val="99"/>
    <w:unhideWhenUsed/>
    <w:rsid w:val="00CE0DCC"/>
    <w:pPr>
      <w:spacing w:before="100" w:beforeAutospacing="1" w:after="100" w:afterAutospacing="1"/>
    </w:pPr>
  </w:style>
  <w:style w:type="paragraph" w:customStyle="1" w:styleId="afffffffffffff1">
    <w:basedOn w:val="af1"/>
    <w:next w:val="afff1"/>
    <w:uiPriority w:val="99"/>
    <w:qFormat/>
    <w:rsid w:val="0008237D"/>
    <w:pPr>
      <w:jc w:val="center"/>
    </w:pPr>
    <w:rPr>
      <w:b/>
      <w:sz w:val="28"/>
      <w:szCs w:val="20"/>
    </w:rPr>
  </w:style>
  <w:style w:type="paragraph" w:customStyle="1" w:styleId="3ff4">
    <w:name w:val="Основной текст3"/>
    <w:basedOn w:val="af1"/>
    <w:rsid w:val="00FC67F9"/>
    <w:pPr>
      <w:widowControl w:val="0"/>
      <w:shd w:val="clear" w:color="auto" w:fill="FFFFFF"/>
      <w:spacing w:before="480" w:line="317" w:lineRule="exact"/>
    </w:pPr>
    <w:rPr>
      <w:sz w:val="20"/>
      <w:szCs w:val="20"/>
    </w:rPr>
  </w:style>
  <w:style w:type="character" w:customStyle="1" w:styleId="afffffffffffff2">
    <w:name w:val="Подпись к картинке_"/>
    <w:link w:val="afffffffffffff3"/>
    <w:rsid w:val="00FC67F9"/>
    <w:rPr>
      <w:color w:val="8C4D0D"/>
    </w:rPr>
  </w:style>
  <w:style w:type="paragraph" w:customStyle="1" w:styleId="afffffffffffff3">
    <w:name w:val="Подпись к картинке"/>
    <w:basedOn w:val="af1"/>
    <w:link w:val="afffffffffffff2"/>
    <w:rsid w:val="00FC67F9"/>
    <w:pPr>
      <w:widowControl w:val="0"/>
    </w:pPr>
    <w:rPr>
      <w:rFonts w:asciiTheme="minorHAnsi" w:eastAsiaTheme="minorHAnsi" w:hAnsiTheme="minorHAnsi" w:cstheme="minorBidi"/>
      <w:color w:val="8C4D0D"/>
      <w:sz w:val="22"/>
      <w:szCs w:val="22"/>
      <w:lang w:eastAsia="en-US"/>
    </w:rPr>
  </w:style>
  <w:style w:type="paragraph" w:customStyle="1" w:styleId="afffffffffffff4">
    <w:basedOn w:val="af1"/>
    <w:next w:val="affd"/>
    <w:uiPriority w:val="99"/>
    <w:unhideWhenUsed/>
    <w:rsid w:val="00454565"/>
    <w:pPr>
      <w:spacing w:before="100" w:beforeAutospacing="1" w:after="100" w:afterAutospacing="1"/>
    </w:pPr>
  </w:style>
  <w:style w:type="paragraph" w:customStyle="1" w:styleId="afffffffffffff5">
    <w:basedOn w:val="af1"/>
    <w:next w:val="affd"/>
    <w:rsid w:val="00CB3495"/>
    <w:pPr>
      <w:spacing w:before="100" w:beforeAutospacing="1" w:after="100" w:afterAutospacing="1"/>
    </w:pPr>
  </w:style>
  <w:style w:type="paragraph" w:customStyle="1" w:styleId="afffffffffffff6">
    <w:basedOn w:val="af1"/>
    <w:next w:val="affd"/>
    <w:uiPriority w:val="99"/>
    <w:unhideWhenUsed/>
    <w:rsid w:val="00E850DE"/>
    <w:pPr>
      <w:spacing w:before="100" w:beforeAutospacing="1" w:after="100" w:afterAutospacing="1"/>
    </w:pPr>
  </w:style>
  <w:style w:type="paragraph" w:customStyle="1" w:styleId="afffffffffffff7">
    <w:basedOn w:val="af1"/>
    <w:next w:val="affd"/>
    <w:uiPriority w:val="99"/>
    <w:unhideWhenUsed/>
    <w:rsid w:val="00F26F02"/>
    <w:pPr>
      <w:spacing w:before="100" w:beforeAutospacing="1" w:after="100" w:afterAutospacing="1"/>
    </w:pPr>
  </w:style>
  <w:style w:type="numbering" w:customStyle="1" w:styleId="641">
    <w:name w:val="Нет списка64"/>
    <w:next w:val="af4"/>
    <w:uiPriority w:val="99"/>
    <w:semiHidden/>
    <w:unhideWhenUsed/>
    <w:rsid w:val="005C280E"/>
  </w:style>
  <w:style w:type="table" w:customStyle="1" w:styleId="730">
    <w:name w:val="Сетка таблицы73"/>
    <w:basedOn w:val="af3"/>
    <w:next w:val="affa"/>
    <w:uiPriority w:val="39"/>
    <w:rsid w:val="005C2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ucidaSansUnicode12pt">
    <w:name w:val="Основной текст (2) + Lucida Sans Unicode;12 pt"/>
    <w:rsid w:val="005C280E"/>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1160">
    <w:name w:val="Нет списка116"/>
    <w:next w:val="af4"/>
    <w:uiPriority w:val="99"/>
    <w:semiHidden/>
    <w:unhideWhenUsed/>
    <w:rsid w:val="005C280E"/>
  </w:style>
  <w:style w:type="table" w:customStyle="1" w:styleId="1131">
    <w:name w:val="Сетка таблицы113"/>
    <w:basedOn w:val="af3"/>
    <w:next w:val="affa"/>
    <w:uiPriority w:val="39"/>
    <w:rsid w:val="005C280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fff1"/>
    <w:next w:val="af5"/>
    <w:qFormat/>
    <w:rsid w:val="003E7D41"/>
    <w:pPr>
      <w:keepNext/>
      <w:suppressAutoHyphens/>
      <w:spacing w:before="240" w:after="120"/>
    </w:pPr>
    <w:rPr>
      <w:rFonts w:ascii="Arial" w:eastAsia="Lucida Sans Unicode" w:hAnsi="Arial" w:cs="Mangal"/>
      <w:kern w:val="0"/>
      <w:sz w:val="56"/>
      <w:szCs w:val="56"/>
      <w:lang w:eastAsia="zh-CN"/>
    </w:rPr>
  </w:style>
  <w:style w:type="paragraph" w:customStyle="1" w:styleId="afffffffffffff9">
    <w:basedOn w:val="af1"/>
    <w:next w:val="affd"/>
    <w:uiPriority w:val="99"/>
    <w:unhideWhenUsed/>
    <w:rsid w:val="00B61D70"/>
    <w:pPr>
      <w:spacing w:before="100" w:beforeAutospacing="1" w:after="100" w:afterAutospacing="1"/>
    </w:pPr>
  </w:style>
  <w:style w:type="table" w:customStyle="1" w:styleId="740">
    <w:name w:val="Сетка таблицы74"/>
    <w:basedOn w:val="af3"/>
    <w:next w:val="affa"/>
    <w:rsid w:val="005428D0"/>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f1"/>
    <w:next w:val="affd"/>
    <w:rsid w:val="00C5427C"/>
    <w:pPr>
      <w:spacing w:before="100" w:beforeAutospacing="1" w:after="100" w:afterAutospacing="1"/>
    </w:pPr>
  </w:style>
  <w:style w:type="paragraph" w:customStyle="1" w:styleId="afffffffffffffb">
    <w:basedOn w:val="af1"/>
    <w:next w:val="affd"/>
    <w:uiPriority w:val="99"/>
    <w:rsid w:val="00EC711A"/>
    <w:pPr>
      <w:spacing w:before="100" w:beforeAutospacing="1" w:after="100" w:afterAutospacing="1"/>
    </w:pPr>
  </w:style>
  <w:style w:type="paragraph" w:customStyle="1" w:styleId="afffffffffffffc">
    <w:basedOn w:val="af1"/>
    <w:next w:val="affd"/>
    <w:uiPriority w:val="99"/>
    <w:unhideWhenUsed/>
    <w:rsid w:val="009F2896"/>
    <w:pPr>
      <w:spacing w:before="100" w:beforeAutospacing="1" w:after="100" w:afterAutospacing="1"/>
    </w:pPr>
  </w:style>
  <w:style w:type="paragraph" w:customStyle="1" w:styleId="afffffffffffffd">
    <w:basedOn w:val="af1"/>
    <w:next w:val="affd"/>
    <w:uiPriority w:val="99"/>
    <w:unhideWhenUsed/>
    <w:rsid w:val="00A94911"/>
    <w:pPr>
      <w:spacing w:before="100" w:beforeAutospacing="1" w:after="100" w:afterAutospacing="1"/>
    </w:pPr>
  </w:style>
  <w:style w:type="table" w:customStyle="1" w:styleId="750">
    <w:name w:val="Сетка таблицы75"/>
    <w:basedOn w:val="af3"/>
    <w:next w:val="affa"/>
    <w:rsid w:val="005B4882"/>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e">
    <w:basedOn w:val="af1"/>
    <w:next w:val="affd"/>
    <w:uiPriority w:val="99"/>
    <w:unhideWhenUsed/>
    <w:rsid w:val="00996C14"/>
    <w:pPr>
      <w:spacing w:before="100" w:beforeAutospacing="1" w:after="100" w:afterAutospacing="1"/>
    </w:pPr>
  </w:style>
  <w:style w:type="paragraph" w:customStyle="1" w:styleId="affffffffffffff">
    <w:basedOn w:val="af1"/>
    <w:next w:val="affd"/>
    <w:uiPriority w:val="99"/>
    <w:rsid w:val="006C4ADA"/>
    <w:pPr>
      <w:widowControl w:val="0"/>
      <w:suppressAutoHyphens/>
      <w:spacing w:before="280" w:after="280"/>
    </w:pPr>
    <w:rPr>
      <w:rFonts w:eastAsia="DejaVu Sans" w:cs="Lohit Hindi"/>
      <w:kern w:val="1"/>
      <w:lang w:eastAsia="hi-IN" w:bidi="hi-IN"/>
    </w:rPr>
  </w:style>
  <w:style w:type="paragraph" w:customStyle="1" w:styleId="affffffffffffff0">
    <w:basedOn w:val="af1"/>
    <w:next w:val="afff1"/>
    <w:qFormat/>
    <w:rsid w:val="00282E72"/>
    <w:pPr>
      <w:jc w:val="center"/>
    </w:pPr>
    <w:rPr>
      <w:b/>
      <w:sz w:val="36"/>
      <w:szCs w:val="20"/>
    </w:rPr>
  </w:style>
  <w:style w:type="numbering" w:customStyle="1" w:styleId="651">
    <w:name w:val="Нет списка65"/>
    <w:next w:val="af4"/>
    <w:uiPriority w:val="99"/>
    <w:semiHidden/>
    <w:unhideWhenUsed/>
    <w:rsid w:val="0082270D"/>
  </w:style>
  <w:style w:type="table" w:customStyle="1" w:styleId="760">
    <w:name w:val="Сетка таблицы76"/>
    <w:basedOn w:val="af3"/>
    <w:next w:val="affa"/>
    <w:uiPriority w:val="59"/>
    <w:rsid w:val="0097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basedOn w:val="af1"/>
    <w:next w:val="affd"/>
    <w:uiPriority w:val="99"/>
    <w:unhideWhenUsed/>
    <w:rsid w:val="007922F4"/>
    <w:pPr>
      <w:spacing w:before="100" w:beforeAutospacing="1" w:after="100" w:afterAutospacing="1"/>
    </w:pPr>
  </w:style>
  <w:style w:type="paragraph" w:customStyle="1" w:styleId="affffffffffffff2">
    <w:basedOn w:val="af1"/>
    <w:next w:val="affd"/>
    <w:uiPriority w:val="99"/>
    <w:unhideWhenUsed/>
    <w:rsid w:val="00823E54"/>
    <w:pPr>
      <w:spacing w:before="100" w:beforeAutospacing="1" w:after="100" w:afterAutospacing="1"/>
    </w:pPr>
  </w:style>
  <w:style w:type="table" w:customStyle="1" w:styleId="770">
    <w:name w:val="Сетка таблицы77"/>
    <w:basedOn w:val="af3"/>
    <w:next w:val="affa"/>
    <w:rsid w:val="00E14C2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f3"/>
    <w:next w:val="affa"/>
    <w:rsid w:val="004740B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3">
    <w:basedOn w:val="af1"/>
    <w:next w:val="affd"/>
    <w:uiPriority w:val="99"/>
    <w:unhideWhenUsed/>
    <w:rsid w:val="00B22960"/>
    <w:pPr>
      <w:spacing w:before="100" w:beforeAutospacing="1" w:after="100" w:afterAutospacing="1"/>
    </w:pPr>
  </w:style>
  <w:style w:type="character" w:customStyle="1" w:styleId="2fff5">
    <w:name w:val="2 пт Знак Знак"/>
    <w:link w:val="1410"/>
    <w:rsid w:val="00932069"/>
    <w:rPr>
      <w:color w:val="000000"/>
      <w:sz w:val="28"/>
      <w:szCs w:val="28"/>
      <w:lang w:eastAsia="ru-RU"/>
    </w:rPr>
  </w:style>
  <w:style w:type="paragraph" w:customStyle="1" w:styleId="1410">
    <w:name w:val="Обычный + 14 пт1"/>
    <w:aliases w:val="полужирный1,Черный1,По центру1,разреженный на  11,2 пт1,2 пт + По центру1"/>
    <w:basedOn w:val="af1"/>
    <w:link w:val="2fff5"/>
    <w:rsid w:val="00932069"/>
    <w:pPr>
      <w:ind w:firstLine="720"/>
      <w:jc w:val="both"/>
    </w:pPr>
    <w:rPr>
      <w:rFonts w:asciiTheme="minorHAnsi" w:eastAsiaTheme="minorHAnsi" w:hAnsiTheme="minorHAnsi" w:cstheme="minorBidi"/>
      <w:color w:val="000000"/>
      <w:sz w:val="28"/>
      <w:szCs w:val="28"/>
    </w:rPr>
  </w:style>
  <w:style w:type="paragraph" w:customStyle="1" w:styleId="affffffffffffff4">
    <w:basedOn w:val="af1"/>
    <w:next w:val="affd"/>
    <w:uiPriority w:val="99"/>
    <w:rsid w:val="00327355"/>
    <w:pPr>
      <w:widowControl w:val="0"/>
      <w:suppressAutoHyphens/>
      <w:spacing w:before="280" w:after="280"/>
    </w:pPr>
    <w:rPr>
      <w:rFonts w:eastAsia="DejaVu Sans" w:cs="Lohit Hindi"/>
      <w:kern w:val="1"/>
      <w:lang w:eastAsia="hi-IN" w:bidi="hi-IN"/>
    </w:rPr>
  </w:style>
  <w:style w:type="paragraph" w:customStyle="1" w:styleId="affffffffffffff5">
    <w:basedOn w:val="af1"/>
    <w:next w:val="affd"/>
    <w:uiPriority w:val="99"/>
    <w:unhideWhenUsed/>
    <w:rsid w:val="00457070"/>
    <w:pPr>
      <w:spacing w:before="100" w:beforeAutospacing="1" w:after="100" w:afterAutospacing="1"/>
    </w:pPr>
  </w:style>
  <w:style w:type="paragraph" w:customStyle="1" w:styleId="253">
    <w:name w:val="Основной текст 25"/>
    <w:basedOn w:val="af1"/>
    <w:rsid w:val="00AC70AB"/>
    <w:pPr>
      <w:framePr w:w="5691" w:h="3037" w:hSpace="181" w:wrap="auto" w:vAnchor="text" w:hAnchor="page" w:x="8988" w:y="-719"/>
      <w:pBdr>
        <w:left w:val="single" w:sz="6" w:space="1" w:color="auto"/>
        <w:bottom w:val="single" w:sz="6" w:space="1" w:color="auto"/>
      </w:pBdr>
    </w:pPr>
    <w:rPr>
      <w:szCs w:val="20"/>
    </w:rPr>
  </w:style>
  <w:style w:type="numbering" w:customStyle="1" w:styleId="10">
    <w:name w:val="Мой1"/>
    <w:rsid w:val="003C2A17"/>
    <w:pPr>
      <w:numPr>
        <w:numId w:val="17"/>
      </w:numPr>
    </w:pPr>
  </w:style>
  <w:style w:type="numbering" w:customStyle="1" w:styleId="31">
    <w:name w:val="Стиль31"/>
    <w:uiPriority w:val="99"/>
    <w:rsid w:val="003C2A17"/>
    <w:pPr>
      <w:numPr>
        <w:numId w:val="19"/>
      </w:numPr>
    </w:pPr>
  </w:style>
  <w:style w:type="paragraph" w:customStyle="1" w:styleId="S">
    <w:name w:val="S_Обычный жирный"/>
    <w:basedOn w:val="af1"/>
    <w:link w:val="S0"/>
    <w:qFormat/>
    <w:rsid w:val="00181A10"/>
    <w:pPr>
      <w:ind w:firstLine="709"/>
      <w:jc w:val="both"/>
    </w:pPr>
    <w:rPr>
      <w:sz w:val="28"/>
    </w:rPr>
  </w:style>
  <w:style w:type="paragraph" w:customStyle="1" w:styleId="2fff6">
    <w:name w:val="Заголовок (Уровень 2)"/>
    <w:basedOn w:val="af1"/>
    <w:next w:val="af5"/>
    <w:link w:val="2fff7"/>
    <w:qFormat/>
    <w:rsid w:val="00181A10"/>
    <w:pPr>
      <w:ind w:left="284" w:hanging="284"/>
      <w:jc w:val="center"/>
      <w:outlineLvl w:val="0"/>
    </w:pPr>
    <w:rPr>
      <w:b/>
      <w:bCs/>
      <w:sz w:val="26"/>
      <w:szCs w:val="26"/>
    </w:rPr>
  </w:style>
  <w:style w:type="character" w:customStyle="1" w:styleId="2fff7">
    <w:name w:val="Заголовок (Уровень 2) Знак"/>
    <w:link w:val="2fff6"/>
    <w:rsid w:val="00181A10"/>
    <w:rPr>
      <w:rFonts w:ascii="Times New Roman" w:eastAsia="Times New Roman" w:hAnsi="Times New Roman" w:cs="Times New Roman"/>
      <w:b/>
      <w:bCs/>
      <w:sz w:val="26"/>
      <w:szCs w:val="26"/>
      <w:lang w:eastAsia="ru-RU"/>
    </w:rPr>
  </w:style>
  <w:style w:type="paragraph" w:customStyle="1" w:styleId="11">
    <w:name w:val="Список_нумерованный_1_уровень"/>
    <w:link w:val="1ffff1"/>
    <w:uiPriority w:val="99"/>
    <w:rsid w:val="00181A10"/>
    <w:pPr>
      <w:numPr>
        <w:ilvl w:val="2"/>
        <w:numId w:val="21"/>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1">
    <w:name w:val="Список_нумерованный_1_уровень Знак"/>
    <w:link w:val="11"/>
    <w:uiPriority w:val="99"/>
    <w:rsid w:val="00181A10"/>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1"/>
    <w:uiPriority w:val="99"/>
    <w:rsid w:val="00181A10"/>
    <w:pPr>
      <w:numPr>
        <w:ilvl w:val="1"/>
      </w:numPr>
      <w:tabs>
        <w:tab w:val="num" w:pos="1440"/>
      </w:tabs>
      <w:ind w:left="794" w:hanging="397"/>
    </w:pPr>
  </w:style>
  <w:style w:type="paragraph" w:customStyle="1" w:styleId="3">
    <w:name w:val="Список_нумерованный_3_уровень"/>
    <w:basedOn w:val="11"/>
    <w:uiPriority w:val="99"/>
    <w:rsid w:val="00181A10"/>
    <w:pPr>
      <w:numPr>
        <w:numId w:val="20"/>
      </w:numPr>
      <w:ind w:left="1191" w:hanging="397"/>
    </w:pPr>
  </w:style>
  <w:style w:type="paragraph" w:customStyle="1" w:styleId="6d">
    <w:name w:val="Стиль По ширине Перед:  6 пт"/>
    <w:basedOn w:val="af1"/>
    <w:rsid w:val="00181A10"/>
    <w:pPr>
      <w:ind w:firstLine="709"/>
      <w:jc w:val="both"/>
    </w:pPr>
    <w:rPr>
      <w:color w:val="000000"/>
      <w:sz w:val="26"/>
      <w:szCs w:val="26"/>
    </w:rPr>
  </w:style>
  <w:style w:type="paragraph" w:customStyle="1" w:styleId="ArialNarrow13pt1">
    <w:name w:val="Arial Narrow 13 pt по ширине Первая строка:  1 см"/>
    <w:basedOn w:val="affffffffffff1"/>
    <w:uiPriority w:val="99"/>
    <w:rsid w:val="00181A10"/>
    <w:pPr>
      <w:autoSpaceDE/>
      <w:autoSpaceDN/>
      <w:jc w:val="both"/>
    </w:pPr>
    <w:rPr>
      <w:sz w:val="24"/>
    </w:rPr>
  </w:style>
  <w:style w:type="paragraph" w:customStyle="1" w:styleId="3ff5">
    <w:name w:val="аква3"/>
    <w:basedOn w:val="af1"/>
    <w:uiPriority w:val="99"/>
    <w:rsid w:val="00181A10"/>
    <w:pPr>
      <w:spacing w:line="360" w:lineRule="auto"/>
      <w:ind w:firstLine="709"/>
      <w:jc w:val="both"/>
    </w:pPr>
    <w:rPr>
      <w:rFonts w:ascii="Book Antiqua" w:hAnsi="Book Antiqua"/>
      <w:sz w:val="28"/>
    </w:rPr>
  </w:style>
  <w:style w:type="paragraph" w:customStyle="1" w:styleId="affffffffffffff6">
    <w:name w:val="аква"/>
    <w:basedOn w:val="af1"/>
    <w:uiPriority w:val="99"/>
    <w:rsid w:val="00181A10"/>
    <w:pPr>
      <w:ind w:firstLine="709"/>
      <w:jc w:val="both"/>
    </w:pPr>
    <w:rPr>
      <w:rFonts w:ascii="Book Antiqua" w:hAnsi="Book Antiqua"/>
      <w:sz w:val="28"/>
    </w:rPr>
  </w:style>
  <w:style w:type="paragraph" w:customStyle="1" w:styleId="NAmber">
    <w:name w:val="NAmber"/>
    <w:basedOn w:val="affffffffffffff6"/>
    <w:uiPriority w:val="99"/>
    <w:rsid w:val="00181A10"/>
    <w:pPr>
      <w:jc w:val="center"/>
    </w:pPr>
    <w:rPr>
      <w:rFonts w:ascii="Gaze" w:hAnsi="Gaze"/>
      <w:b/>
      <w:bCs/>
      <w:sz w:val="36"/>
    </w:rPr>
  </w:style>
  <w:style w:type="paragraph" w:customStyle="1" w:styleId="affffffffffffff7">
    <w:name w:val="аквамарин"/>
    <w:basedOn w:val="affffffffffffff6"/>
    <w:uiPriority w:val="99"/>
    <w:rsid w:val="00181A10"/>
    <w:pPr>
      <w:keepLines/>
      <w:spacing w:line="360" w:lineRule="auto"/>
      <w:jc w:val="center"/>
    </w:pPr>
    <w:rPr>
      <w:rFonts w:ascii="Monotype Corsiva" w:hAnsi="Monotype Corsiva"/>
    </w:rPr>
  </w:style>
  <w:style w:type="paragraph" w:customStyle="1" w:styleId="514">
    <w:name w:val="Стиль аква5 + 14 пт"/>
    <w:basedOn w:val="af1"/>
    <w:uiPriority w:val="99"/>
    <w:rsid w:val="00181A10"/>
    <w:pPr>
      <w:spacing w:line="360" w:lineRule="auto"/>
      <w:jc w:val="center"/>
    </w:pPr>
    <w:rPr>
      <w:rFonts w:ascii="Arial" w:hAnsi="Arial"/>
    </w:rPr>
  </w:style>
  <w:style w:type="paragraph" w:customStyle="1" w:styleId="affffffffffffff8">
    <w:name w:val="Реферат"/>
    <w:basedOn w:val="af1"/>
    <w:uiPriority w:val="99"/>
    <w:rsid w:val="00181A10"/>
    <w:pPr>
      <w:spacing w:line="360" w:lineRule="auto"/>
      <w:ind w:firstLine="709"/>
      <w:jc w:val="both"/>
    </w:pPr>
  </w:style>
  <w:style w:type="paragraph" w:customStyle="1" w:styleId="affffffffffffff9">
    <w:name w:val="реферат"/>
    <w:basedOn w:val="affd"/>
    <w:uiPriority w:val="99"/>
    <w:rsid w:val="00181A10"/>
    <w:pPr>
      <w:spacing w:line="360" w:lineRule="auto"/>
      <w:ind w:firstLine="709"/>
      <w:jc w:val="both"/>
    </w:pPr>
  </w:style>
  <w:style w:type="character" w:customStyle="1" w:styleId="fts-hit">
    <w:name w:val="fts-hit"/>
    <w:uiPriority w:val="99"/>
    <w:rsid w:val="00181A10"/>
    <w:rPr>
      <w:shd w:val="clear" w:color="auto" w:fill="FFC0CB"/>
    </w:rPr>
  </w:style>
  <w:style w:type="paragraph" w:customStyle="1" w:styleId="Iauiue">
    <w:name w:val="Iau?iue"/>
    <w:rsid w:val="00181A10"/>
    <w:pPr>
      <w:widowControl w:val="0"/>
      <w:spacing w:after="0" w:line="240" w:lineRule="auto"/>
      <w:jc w:val="both"/>
    </w:pPr>
    <w:rPr>
      <w:rFonts w:ascii="Times New Roman" w:eastAsia="Times New Roman" w:hAnsi="Times New Roman" w:cs="Times New Roman"/>
      <w:sz w:val="20"/>
      <w:szCs w:val="20"/>
      <w:lang w:eastAsia="ar-SA"/>
    </w:rPr>
  </w:style>
  <w:style w:type="paragraph" w:customStyle="1" w:styleId="1250">
    <w:name w:val="Стиль По ширине Первая строка:  1.25 см"/>
    <w:basedOn w:val="af1"/>
    <w:uiPriority w:val="99"/>
    <w:rsid w:val="00181A10"/>
    <w:pPr>
      <w:spacing w:before="120"/>
      <w:ind w:firstLine="709"/>
      <w:jc w:val="both"/>
    </w:pPr>
    <w:rPr>
      <w:szCs w:val="20"/>
    </w:rPr>
  </w:style>
  <w:style w:type="paragraph" w:customStyle="1" w:styleId="zagc-1">
    <w:name w:val="zagc-1"/>
    <w:basedOn w:val="af1"/>
    <w:uiPriority w:val="99"/>
    <w:rsid w:val="00181A10"/>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181A1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f1"/>
    <w:rsid w:val="00181A10"/>
    <w:pPr>
      <w:spacing w:before="180" w:after="60"/>
      <w:ind w:firstLine="150"/>
      <w:jc w:val="center"/>
    </w:pPr>
    <w:rPr>
      <w:rFonts w:ascii="Arial" w:hAnsi="Arial" w:cs="Arial"/>
      <w:b/>
      <w:bCs/>
      <w:caps/>
      <w:color w:val="29211E"/>
    </w:rPr>
  </w:style>
  <w:style w:type="character" w:customStyle="1" w:styleId="WW8Num8z0">
    <w:name w:val="WW8Num8z0"/>
    <w:uiPriority w:val="99"/>
    <w:rsid w:val="00181A10"/>
    <w:rPr>
      <w:rFonts w:ascii="Symbol" w:hAnsi="Symbol"/>
      <w:sz w:val="18"/>
    </w:rPr>
  </w:style>
  <w:style w:type="paragraph" w:customStyle="1" w:styleId="TimesNewRoman14125">
    <w:name w:val="Стиль Times New Roman 14 пт По ширине Первая строка:  1.25 см С..."/>
    <w:basedOn w:val="af1"/>
    <w:rsid w:val="00181A10"/>
    <w:pPr>
      <w:ind w:right="-40" w:firstLine="709"/>
      <w:jc w:val="both"/>
    </w:pPr>
    <w:rPr>
      <w:sz w:val="28"/>
      <w:szCs w:val="20"/>
      <w:lang w:eastAsia="ar-SA"/>
    </w:rPr>
  </w:style>
  <w:style w:type="paragraph" w:customStyle="1" w:styleId="u">
    <w:name w:val="u"/>
    <w:basedOn w:val="af1"/>
    <w:rsid w:val="00181A10"/>
    <w:pPr>
      <w:spacing w:before="100" w:beforeAutospacing="1" w:after="100" w:afterAutospacing="1"/>
      <w:jc w:val="both"/>
    </w:pPr>
  </w:style>
  <w:style w:type="paragraph" w:customStyle="1" w:styleId="uni">
    <w:name w:val="uni"/>
    <w:basedOn w:val="af1"/>
    <w:rsid w:val="00181A10"/>
    <w:pPr>
      <w:spacing w:before="100" w:beforeAutospacing="1" w:after="100" w:afterAutospacing="1"/>
      <w:jc w:val="both"/>
    </w:pPr>
  </w:style>
  <w:style w:type="paragraph" w:customStyle="1" w:styleId="unip">
    <w:name w:val="unip"/>
    <w:basedOn w:val="af1"/>
    <w:rsid w:val="00181A10"/>
    <w:pPr>
      <w:spacing w:before="100" w:beforeAutospacing="1" w:after="100" w:afterAutospacing="1"/>
      <w:jc w:val="both"/>
    </w:pPr>
  </w:style>
  <w:style w:type="paragraph" w:customStyle="1" w:styleId="00">
    <w:name w:val="Основной текст 0"/>
    <w:basedOn w:val="af1"/>
    <w:rsid w:val="00181A10"/>
    <w:pPr>
      <w:ind w:firstLine="539"/>
      <w:jc w:val="both"/>
    </w:pPr>
    <w:rPr>
      <w:color w:val="000000"/>
    </w:rPr>
  </w:style>
  <w:style w:type="paragraph" w:customStyle="1" w:styleId="affffffffffffffa">
    <w:name w:val="???????"/>
    <w:rsid w:val="00181A10"/>
    <w:pPr>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f2"/>
    <w:rsid w:val="00181A10"/>
  </w:style>
  <w:style w:type="character" w:customStyle="1" w:styleId="hl">
    <w:name w:val="hl"/>
    <w:basedOn w:val="af2"/>
    <w:rsid w:val="00181A10"/>
  </w:style>
  <w:style w:type="paragraph" w:customStyle="1" w:styleId="1">
    <w:name w:val="Список_черточки_1_ур"/>
    <w:basedOn w:val="af1"/>
    <w:uiPriority w:val="99"/>
    <w:qFormat/>
    <w:rsid w:val="00181A10"/>
    <w:pPr>
      <w:numPr>
        <w:numId w:val="22"/>
      </w:numPr>
      <w:jc w:val="both"/>
    </w:pPr>
    <w:rPr>
      <w:sz w:val="28"/>
    </w:rPr>
  </w:style>
  <w:style w:type="character" w:customStyle="1" w:styleId="affffffffffff5">
    <w:name w:val="Абзац Знак"/>
    <w:basedOn w:val="af2"/>
    <w:link w:val="affffffffffff4"/>
    <w:qFormat/>
    <w:rsid w:val="00181A10"/>
    <w:rPr>
      <w:rFonts w:ascii="Times New Roman" w:eastAsia="Times New Roman" w:hAnsi="Times New Roman" w:cs="Times New Roman"/>
      <w:sz w:val="28"/>
      <w:szCs w:val="28"/>
      <w:lang w:eastAsia="ru-RU"/>
    </w:rPr>
  </w:style>
  <w:style w:type="character" w:customStyle="1" w:styleId="3ff6">
    <w:name w:val="Стиль3 Знак"/>
    <w:basedOn w:val="af2"/>
    <w:rsid w:val="00181A10"/>
    <w:rPr>
      <w:rFonts w:ascii="Times New Roman" w:eastAsia="Arial Unicode MS" w:hAnsi="Times New Roman" w:cs="Times New Roman"/>
      <w:kern w:val="0"/>
      <w:sz w:val="24"/>
      <w:szCs w:val="24"/>
      <w:u w:val="single"/>
      <w:lang w:eastAsia="ru-RU"/>
    </w:rPr>
  </w:style>
  <w:style w:type="paragraph" w:customStyle="1" w:styleId="ReportTab">
    <w:name w:val="Report_Tab"/>
    <w:basedOn w:val="af1"/>
    <w:rsid w:val="00181A10"/>
    <w:rPr>
      <w:szCs w:val="20"/>
    </w:rPr>
  </w:style>
  <w:style w:type="paragraph" w:styleId="2fff8">
    <w:name w:val="Body Text First Indent 2"/>
    <w:basedOn w:val="aff8"/>
    <w:link w:val="2fff9"/>
    <w:uiPriority w:val="99"/>
    <w:semiHidden/>
    <w:unhideWhenUsed/>
    <w:rsid w:val="00181A10"/>
    <w:pPr>
      <w:spacing w:after="200" w:line="276" w:lineRule="auto"/>
      <w:ind w:left="360" w:firstLine="360"/>
      <w:jc w:val="both"/>
    </w:pPr>
    <w:rPr>
      <w:sz w:val="28"/>
      <w:szCs w:val="22"/>
    </w:rPr>
  </w:style>
  <w:style w:type="character" w:customStyle="1" w:styleId="2fff9">
    <w:name w:val="Красная строка 2 Знак"/>
    <w:basedOn w:val="aff9"/>
    <w:link w:val="2fff8"/>
    <w:uiPriority w:val="99"/>
    <w:semiHidden/>
    <w:rsid w:val="00181A10"/>
    <w:rPr>
      <w:rFonts w:ascii="Times New Roman" w:eastAsia="Times New Roman" w:hAnsi="Times New Roman" w:cs="Times New Roman"/>
      <w:sz w:val="28"/>
      <w:szCs w:val="24"/>
      <w:lang w:eastAsia="ru-RU"/>
    </w:rPr>
  </w:style>
  <w:style w:type="paragraph" w:customStyle="1" w:styleId="affffffffffffffb">
    <w:name w:val="Заглавие раздела"/>
    <w:basedOn w:val="21"/>
    <w:semiHidden/>
    <w:rsid w:val="00181A10"/>
    <w:pPr>
      <w:keepNext w:val="0"/>
      <w:tabs>
        <w:tab w:val="num" w:pos="1789"/>
      </w:tabs>
      <w:spacing w:before="200" w:after="240" w:line="271" w:lineRule="auto"/>
      <w:ind w:left="1789" w:hanging="360"/>
      <w:jc w:val="center"/>
    </w:pPr>
    <w:rPr>
      <w:rFonts w:ascii="Cambria" w:hAnsi="Cambria"/>
      <w:i/>
      <w:iCs/>
      <w:smallCaps/>
      <w:sz w:val="28"/>
      <w:szCs w:val="28"/>
    </w:rPr>
  </w:style>
  <w:style w:type="paragraph" w:customStyle="1" w:styleId="S2">
    <w:name w:val="S_Обычный"/>
    <w:basedOn w:val="af1"/>
    <w:link w:val="S4"/>
    <w:uiPriority w:val="99"/>
    <w:rsid w:val="00181A10"/>
    <w:pPr>
      <w:spacing w:after="200" w:line="276" w:lineRule="auto"/>
      <w:ind w:firstLine="709"/>
    </w:pPr>
    <w:rPr>
      <w:rFonts w:ascii="Cambria" w:hAnsi="Cambria"/>
    </w:rPr>
  </w:style>
  <w:style w:type="character" w:customStyle="1" w:styleId="S4">
    <w:name w:val="S_Обычный Знак"/>
    <w:link w:val="S2"/>
    <w:uiPriority w:val="99"/>
    <w:rsid w:val="00181A10"/>
    <w:rPr>
      <w:rFonts w:ascii="Cambria" w:eastAsia="Times New Roman" w:hAnsi="Cambria" w:cs="Times New Roman"/>
      <w:sz w:val="24"/>
      <w:szCs w:val="24"/>
      <w:lang w:eastAsia="ru-RU"/>
    </w:rPr>
  </w:style>
  <w:style w:type="paragraph" w:customStyle="1" w:styleId="affffffffffffffc">
    <w:name w:val="Поясн.зап"/>
    <w:basedOn w:val="af1"/>
    <w:rsid w:val="00181A10"/>
    <w:pPr>
      <w:ind w:firstLine="284"/>
      <w:jc w:val="both"/>
    </w:pPr>
    <w:rPr>
      <w:szCs w:val="20"/>
    </w:rPr>
  </w:style>
  <w:style w:type="paragraph" w:customStyle="1" w:styleId="affffffffffffffd">
    <w:name w:val="Название таблицы"/>
    <w:basedOn w:val="afff0"/>
    <w:rsid w:val="00181A10"/>
    <w:pPr>
      <w:spacing w:before="120"/>
      <w:ind w:right="0" w:firstLine="0"/>
    </w:pPr>
    <w:rPr>
      <w:rFonts w:ascii="Tahoma" w:eastAsia="Calibri" w:hAnsi="Tahoma" w:cs="Tahoma"/>
      <w:b w:val="0"/>
      <w:bCs w:val="0"/>
      <w:sz w:val="24"/>
      <w:szCs w:val="24"/>
    </w:rPr>
  </w:style>
  <w:style w:type="paragraph" w:customStyle="1" w:styleId="TimesNewRoman">
    <w:name w:val="Times New Roman"/>
    <w:qFormat/>
    <w:rsid w:val="00181A1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Times New Roman" w:eastAsia="Times New Roman" w:hAnsi="Times New Roman" w:cs="Times New Roman"/>
      <w:sz w:val="26"/>
      <w:szCs w:val="26"/>
      <w:lang w:val="en-US" w:eastAsia="zh-CN"/>
    </w:rPr>
  </w:style>
  <w:style w:type="paragraph" w:customStyle="1" w:styleId="103">
    <w:name w:val="1 Основной текст 0"/>
    <w:aliases w:val="95 ПК,А. Основной текст 0 Знак Знак Знак Знак Знак Знак,А. Основной текст 0,1. Основной текст 0,А. Основной текст 0 Знак Знак Знак Знак,А. Основной текст 0 Знак Знак"/>
    <w:qFormat/>
    <w:rsid w:val="00181A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pPr>
    <w:rPr>
      <w:rFonts w:ascii="Times New Roman" w:eastAsia="Calibri" w:hAnsi="Times New Roman" w:cs="Times New Roman"/>
      <w:color w:val="000000"/>
      <w:sz w:val="24"/>
      <w:szCs w:val="24"/>
      <w:lang w:eastAsia="zh-CN"/>
    </w:rPr>
  </w:style>
  <w:style w:type="character" w:customStyle="1" w:styleId="w">
    <w:name w:val="w"/>
    <w:basedOn w:val="af2"/>
    <w:rsid w:val="00181A10"/>
  </w:style>
  <w:style w:type="paragraph" w:customStyle="1" w:styleId="2fffa">
    <w:name w:val="Стиль2"/>
    <w:basedOn w:val="afff3"/>
    <w:link w:val="2fffb"/>
    <w:qFormat/>
    <w:rsid w:val="00181A10"/>
    <w:pPr>
      <w:widowControl w:val="0"/>
      <w:ind w:firstLine="709"/>
      <w:contextualSpacing/>
      <w:jc w:val="both"/>
    </w:pPr>
    <w:rPr>
      <w:rFonts w:ascii="Times New Roman" w:eastAsia="Times New Roman" w:hAnsi="Times New Roman" w:cs="Times New Roman"/>
      <w:caps/>
      <w:sz w:val="26"/>
      <w:szCs w:val="26"/>
    </w:rPr>
  </w:style>
  <w:style w:type="character" w:customStyle="1" w:styleId="2fffb">
    <w:name w:val="Стиль2 Знак"/>
    <w:basedOn w:val="afff4"/>
    <w:link w:val="2fffa"/>
    <w:rsid w:val="00181A10"/>
    <w:rPr>
      <w:rFonts w:ascii="Times New Roman" w:eastAsia="Times New Roman" w:hAnsi="Times New Roman" w:cs="Times New Roman"/>
      <w:caps/>
      <w:sz w:val="26"/>
      <w:szCs w:val="26"/>
      <w:lang w:eastAsia="ru-RU"/>
    </w:rPr>
  </w:style>
  <w:style w:type="character" w:customStyle="1" w:styleId="spelle">
    <w:name w:val="spelle"/>
    <w:basedOn w:val="af2"/>
    <w:rsid w:val="00181A10"/>
  </w:style>
  <w:style w:type="character" w:customStyle="1" w:styleId="mw-page-title-main">
    <w:name w:val="mw-page-title-main"/>
    <w:basedOn w:val="af2"/>
    <w:rsid w:val="00181A10"/>
  </w:style>
  <w:style w:type="paragraph" w:customStyle="1" w:styleId="xl50">
    <w:name w:val="xl50"/>
    <w:basedOn w:val="af1"/>
    <w:semiHidden/>
    <w:rsid w:val="00181A1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numbering" w:customStyle="1" w:styleId="111111117311">
    <w:name w:val="1 / 1.1 / 1.1.1117311"/>
    <w:rsid w:val="00181A10"/>
    <w:pPr>
      <w:numPr>
        <w:numId w:val="23"/>
      </w:numPr>
    </w:pPr>
  </w:style>
  <w:style w:type="paragraph" w:customStyle="1" w:styleId="affffffffffffffe">
    <w:name w:val="Табличный_слева"/>
    <w:basedOn w:val="2f7"/>
    <w:uiPriority w:val="99"/>
    <w:qFormat/>
    <w:rsid w:val="00181A10"/>
    <w:pPr>
      <w:tabs>
        <w:tab w:val="clear" w:pos="9911"/>
        <w:tab w:val="left" w:pos="426"/>
        <w:tab w:val="right" w:leader="dot" w:pos="9921"/>
      </w:tabs>
      <w:spacing w:line="240" w:lineRule="auto"/>
      <w:ind w:hanging="284"/>
      <w:jc w:val="both"/>
    </w:pPr>
    <w:rPr>
      <w:rFonts w:cstheme="minorHAnsi"/>
      <w:noProof w:val="0"/>
      <w:sz w:val="24"/>
      <w:szCs w:val="20"/>
    </w:rPr>
  </w:style>
  <w:style w:type="paragraph" w:customStyle="1" w:styleId="afffffffffffffff">
    <w:name w:val="Табличный_заголовок"/>
    <w:basedOn w:val="affffffffffffffe"/>
    <w:uiPriority w:val="99"/>
    <w:qFormat/>
    <w:rsid w:val="00181A10"/>
    <w:pPr>
      <w:widowControl w:val="0"/>
      <w:jc w:val="center"/>
    </w:pPr>
    <w:rPr>
      <w:rFonts w:cs="Times New Roman"/>
      <w:b/>
    </w:rPr>
  </w:style>
  <w:style w:type="paragraph" w:customStyle="1" w:styleId="afffffffffffffff0">
    <w:name w:val="Мария"/>
    <w:basedOn w:val="af1"/>
    <w:rsid w:val="00181A10"/>
    <w:pPr>
      <w:spacing w:before="240" w:after="120"/>
      <w:ind w:firstLine="709"/>
      <w:jc w:val="both"/>
    </w:pPr>
    <w:rPr>
      <w:sz w:val="26"/>
      <w:szCs w:val="18"/>
    </w:rPr>
  </w:style>
  <w:style w:type="paragraph" w:customStyle="1" w:styleId="2fffc">
    <w:name w:val="Знак2 Знак Знак Знак"/>
    <w:basedOn w:val="af1"/>
    <w:rsid w:val="00181A10"/>
    <w:pPr>
      <w:spacing w:after="160" w:line="240" w:lineRule="exact"/>
    </w:pPr>
    <w:rPr>
      <w:rFonts w:ascii="Verdana" w:eastAsia="Courier New" w:hAnsi="Verdana" w:cs="Verdana"/>
      <w:sz w:val="20"/>
      <w:szCs w:val="20"/>
      <w:lang w:val="en-US" w:eastAsia="en-US"/>
    </w:rPr>
  </w:style>
  <w:style w:type="paragraph" w:customStyle="1" w:styleId="a0">
    <w:name w:val="Списко ЯНАО"/>
    <w:basedOn w:val="af7"/>
    <w:qFormat/>
    <w:rsid w:val="00181A10"/>
    <w:pPr>
      <w:numPr>
        <w:numId w:val="24"/>
      </w:numPr>
      <w:tabs>
        <w:tab w:val="left" w:pos="851"/>
      </w:tabs>
      <w:spacing w:before="60" w:after="60" w:line="240" w:lineRule="auto"/>
      <w:ind w:left="0" w:firstLine="567"/>
      <w:contextualSpacing w:val="0"/>
      <w:jc w:val="both"/>
    </w:pPr>
    <w:rPr>
      <w:rFonts w:ascii="Tahoma" w:eastAsia="Calibri" w:hAnsi="Tahoma" w:cs="Times New Roman"/>
      <w:sz w:val="24"/>
      <w:lang w:eastAsia="ar-SA"/>
    </w:rPr>
  </w:style>
  <w:style w:type="character" w:customStyle="1" w:styleId="226">
    <w:name w:val="Основной текст 2 Знак2"/>
    <w:qFormat/>
    <w:rsid w:val="00181A10"/>
    <w:rPr>
      <w:rFonts w:eastAsia="Times New Roman"/>
      <w:sz w:val="24"/>
      <w:szCs w:val="24"/>
    </w:rPr>
  </w:style>
  <w:style w:type="character" w:customStyle="1" w:styleId="S0">
    <w:name w:val="S_Обычный жирный Знак"/>
    <w:link w:val="S"/>
    <w:rsid w:val="00181A10"/>
    <w:rPr>
      <w:rFonts w:ascii="Times New Roman" w:eastAsia="Times New Roman" w:hAnsi="Times New Roman" w:cs="Times New Roman"/>
      <w:sz w:val="28"/>
      <w:szCs w:val="24"/>
      <w:lang w:eastAsia="ru-RU"/>
    </w:rPr>
  </w:style>
  <w:style w:type="paragraph" w:customStyle="1" w:styleId="consnonformatmailrucssattributepostfix">
    <w:name w:val="consnonformat_mailru_css_attribute_postfix"/>
    <w:basedOn w:val="af1"/>
    <w:rsid w:val="00181A10"/>
    <w:pPr>
      <w:spacing w:before="100" w:beforeAutospacing="1" w:after="100" w:afterAutospacing="1"/>
    </w:pPr>
  </w:style>
  <w:style w:type="paragraph" w:customStyle="1" w:styleId="msonormalmailrucssattributepostfix">
    <w:name w:val="msonormal_mailru_css_attribute_postfix"/>
    <w:basedOn w:val="af1"/>
    <w:rsid w:val="00181A10"/>
    <w:pPr>
      <w:spacing w:before="100" w:beforeAutospacing="1" w:after="100" w:afterAutospacing="1"/>
    </w:pPr>
  </w:style>
  <w:style w:type="paragraph" w:customStyle="1" w:styleId="consplusnormalmailrucssattributepostfix">
    <w:name w:val="consplusnormal_mailru_css_attribute_postfix"/>
    <w:basedOn w:val="af1"/>
    <w:rsid w:val="00181A10"/>
    <w:pPr>
      <w:spacing w:before="100" w:beforeAutospacing="1" w:after="100" w:afterAutospacing="1"/>
    </w:pPr>
  </w:style>
  <w:style w:type="paragraph" w:customStyle="1" w:styleId="consplusnormalcxspmiddlecxspmiddle">
    <w:name w:val="consplusnormalcxspmiddlecxspmiddle"/>
    <w:basedOn w:val="af1"/>
    <w:rsid w:val="00181A10"/>
    <w:pPr>
      <w:spacing w:before="100" w:beforeAutospacing="1" w:after="100" w:afterAutospacing="1"/>
    </w:pPr>
  </w:style>
  <w:style w:type="paragraph" w:customStyle="1" w:styleId="consplusnormalcxspmiddlecxspmiddlecxspmiddle">
    <w:name w:val="consplusnormalcxspmiddlecxspmiddlecxspmiddle"/>
    <w:basedOn w:val="af1"/>
    <w:rsid w:val="00181A10"/>
    <w:pPr>
      <w:spacing w:before="100" w:beforeAutospacing="1" w:after="100" w:afterAutospacing="1"/>
    </w:pPr>
  </w:style>
  <w:style w:type="paragraph" w:customStyle="1" w:styleId="11a">
    <w:name w:val="Табличный_боковик_11"/>
    <w:link w:val="11b"/>
    <w:uiPriority w:val="99"/>
    <w:qFormat/>
    <w:rsid w:val="00181A10"/>
    <w:pPr>
      <w:spacing w:after="0" w:line="240" w:lineRule="auto"/>
    </w:pPr>
    <w:rPr>
      <w:rFonts w:ascii="Times New Roman" w:eastAsia="Times New Roman" w:hAnsi="Times New Roman" w:cs="Times New Roman"/>
      <w:szCs w:val="24"/>
      <w:lang w:eastAsia="ru-RU"/>
    </w:rPr>
  </w:style>
  <w:style w:type="character" w:customStyle="1" w:styleId="11b">
    <w:name w:val="Табличный_боковик_11 Знак"/>
    <w:link w:val="11a"/>
    <w:uiPriority w:val="99"/>
    <w:rsid w:val="00181A10"/>
    <w:rPr>
      <w:rFonts w:ascii="Times New Roman" w:eastAsia="Times New Roman" w:hAnsi="Times New Roman" w:cs="Times New Roman"/>
      <w:szCs w:val="24"/>
      <w:lang w:eastAsia="ru-RU"/>
    </w:rPr>
  </w:style>
  <w:style w:type="paragraph" w:customStyle="1" w:styleId="afffffffffffffff1">
    <w:basedOn w:val="af1"/>
    <w:next w:val="afff1"/>
    <w:qFormat/>
    <w:rsid w:val="00D47D57"/>
    <w:pPr>
      <w:jc w:val="center"/>
    </w:pPr>
    <w:rPr>
      <w:b/>
      <w:sz w:val="28"/>
      <w:szCs w:val="20"/>
    </w:rPr>
  </w:style>
  <w:style w:type="table" w:customStyle="1" w:styleId="79">
    <w:name w:val="Сетка таблицы79"/>
    <w:basedOn w:val="af3"/>
    <w:next w:val="affa"/>
    <w:rsid w:val="00407FB1"/>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2">
    <w:name w:val="стиль1"/>
    <w:basedOn w:val="af1"/>
    <w:rsid w:val="000454A5"/>
    <w:pPr>
      <w:spacing w:before="100" w:beforeAutospacing="1" w:after="100" w:afterAutospacing="1"/>
    </w:pPr>
  </w:style>
  <w:style w:type="table" w:customStyle="1" w:styleId="800">
    <w:name w:val="Сетка таблицы80"/>
    <w:basedOn w:val="af3"/>
    <w:next w:val="affa"/>
    <w:rsid w:val="006B30C4"/>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f3"/>
    <w:next w:val="affa"/>
    <w:rsid w:val="00A40F35"/>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2">
    <w:basedOn w:val="af1"/>
    <w:next w:val="affd"/>
    <w:uiPriority w:val="99"/>
    <w:rsid w:val="008B1CAA"/>
    <w:pPr>
      <w:widowControl w:val="0"/>
      <w:suppressAutoHyphens/>
      <w:spacing w:before="280" w:after="280"/>
    </w:pPr>
    <w:rPr>
      <w:rFonts w:eastAsia="DejaVu Sans" w:cs="Lohit Hindi"/>
      <w:kern w:val="1"/>
      <w:lang w:eastAsia="hi-IN" w:bidi="hi-IN"/>
    </w:rPr>
  </w:style>
  <w:style w:type="paragraph" w:customStyle="1" w:styleId="afffffffffffffff3">
    <w:basedOn w:val="af1"/>
    <w:next w:val="affd"/>
    <w:uiPriority w:val="99"/>
    <w:unhideWhenUsed/>
    <w:rsid w:val="002A02D3"/>
    <w:pPr>
      <w:spacing w:before="100" w:beforeAutospacing="1" w:after="100" w:afterAutospacing="1"/>
    </w:pPr>
  </w:style>
  <w:style w:type="table" w:customStyle="1" w:styleId="820">
    <w:name w:val="Сетка таблицы82"/>
    <w:basedOn w:val="af3"/>
    <w:next w:val="affa"/>
    <w:uiPriority w:val="59"/>
    <w:rsid w:val="0067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3"/>
    <w:next w:val="affa"/>
    <w:rsid w:val="00D66B27"/>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4">
    <w:basedOn w:val="af1"/>
    <w:next w:val="affd"/>
    <w:uiPriority w:val="99"/>
    <w:unhideWhenUsed/>
    <w:rsid w:val="0007434D"/>
    <w:pPr>
      <w:spacing w:before="100" w:beforeAutospacing="1" w:after="100" w:afterAutospacing="1"/>
    </w:pPr>
  </w:style>
  <w:style w:type="paragraph" w:customStyle="1" w:styleId="afffffffffffffff5">
    <w:basedOn w:val="af1"/>
    <w:next w:val="affd"/>
    <w:uiPriority w:val="99"/>
    <w:rsid w:val="00404514"/>
    <w:pPr>
      <w:widowControl w:val="0"/>
      <w:suppressAutoHyphens/>
      <w:spacing w:before="280" w:after="280"/>
    </w:pPr>
    <w:rPr>
      <w:rFonts w:eastAsia="DejaVu Sans" w:cs="Lohit Hindi"/>
      <w:kern w:val="1"/>
      <w:lang w:eastAsia="hi-IN" w:bidi="hi-IN"/>
    </w:rPr>
  </w:style>
  <w:style w:type="character" w:styleId="HTML1">
    <w:name w:val="HTML Code"/>
    <w:basedOn w:val="af2"/>
    <w:uiPriority w:val="99"/>
    <w:semiHidden/>
    <w:unhideWhenUsed/>
    <w:qFormat/>
    <w:rsid w:val="00195827"/>
    <w:rPr>
      <w:rFonts w:ascii="Courier New" w:eastAsia="Times New Roman" w:hAnsi="Courier New" w:cs="Courier New"/>
      <w:sz w:val="20"/>
      <w:szCs w:val="20"/>
    </w:rPr>
  </w:style>
  <w:style w:type="paragraph" w:customStyle="1" w:styleId="1TimesNewRoman12">
    <w:name w:val="! ТЗ Стиль __ТекстОсн_1и + Times New Roman 12 пт По ширине Первая стр..."/>
    <w:basedOn w:val="af1"/>
    <w:qFormat/>
    <w:rsid w:val="00195827"/>
    <w:pPr>
      <w:tabs>
        <w:tab w:val="left" w:pos="851"/>
      </w:tabs>
      <w:spacing w:before="60" w:after="60" w:line="360" w:lineRule="auto"/>
      <w:ind w:firstLine="709"/>
      <w:jc w:val="both"/>
    </w:pPr>
    <w:rPr>
      <w:snapToGrid w:val="0"/>
      <w:szCs w:val="20"/>
    </w:rPr>
  </w:style>
  <w:style w:type="paragraph" w:customStyle="1" w:styleId="afffffffffffffff6">
    <w:basedOn w:val="af1"/>
    <w:next w:val="affd"/>
    <w:uiPriority w:val="99"/>
    <w:rsid w:val="00F26025"/>
    <w:pPr>
      <w:spacing w:before="100" w:beforeAutospacing="1" w:after="100" w:afterAutospacing="1"/>
    </w:pPr>
  </w:style>
  <w:style w:type="paragraph" w:customStyle="1" w:styleId="afffffffffffffff7">
    <w:basedOn w:val="af1"/>
    <w:next w:val="affd"/>
    <w:uiPriority w:val="99"/>
    <w:rsid w:val="00F2149F"/>
    <w:pPr>
      <w:spacing w:before="100" w:beforeAutospacing="1" w:after="100" w:afterAutospacing="1"/>
    </w:pPr>
  </w:style>
  <w:style w:type="paragraph" w:customStyle="1" w:styleId="afffffffffffffff8">
    <w:basedOn w:val="af1"/>
    <w:next w:val="affd"/>
    <w:uiPriority w:val="99"/>
    <w:unhideWhenUsed/>
    <w:rsid w:val="009E3E13"/>
    <w:pPr>
      <w:spacing w:before="100" w:beforeAutospacing="1" w:after="100" w:afterAutospacing="1"/>
    </w:pPr>
  </w:style>
  <w:style w:type="table" w:customStyle="1" w:styleId="840">
    <w:name w:val="Сетка таблицы84"/>
    <w:basedOn w:val="af3"/>
    <w:next w:val="affa"/>
    <w:uiPriority w:val="59"/>
    <w:rsid w:val="0078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fff9">
    <w:basedOn w:val="af1"/>
    <w:next w:val="afff1"/>
    <w:qFormat/>
    <w:rsid w:val="008F16AF"/>
    <w:pPr>
      <w:jc w:val="center"/>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781">
      <w:bodyDiv w:val="1"/>
      <w:marLeft w:val="0"/>
      <w:marRight w:val="0"/>
      <w:marTop w:val="0"/>
      <w:marBottom w:val="0"/>
      <w:divBdr>
        <w:top w:val="none" w:sz="0" w:space="0" w:color="auto"/>
        <w:left w:val="none" w:sz="0" w:space="0" w:color="auto"/>
        <w:bottom w:val="none" w:sz="0" w:space="0" w:color="auto"/>
        <w:right w:val="none" w:sz="0" w:space="0" w:color="auto"/>
      </w:divBdr>
    </w:div>
    <w:div w:id="55319605">
      <w:bodyDiv w:val="1"/>
      <w:marLeft w:val="0"/>
      <w:marRight w:val="0"/>
      <w:marTop w:val="0"/>
      <w:marBottom w:val="0"/>
      <w:divBdr>
        <w:top w:val="none" w:sz="0" w:space="0" w:color="auto"/>
        <w:left w:val="none" w:sz="0" w:space="0" w:color="auto"/>
        <w:bottom w:val="none" w:sz="0" w:space="0" w:color="auto"/>
        <w:right w:val="none" w:sz="0" w:space="0" w:color="auto"/>
      </w:divBdr>
    </w:div>
    <w:div w:id="60569211">
      <w:bodyDiv w:val="1"/>
      <w:marLeft w:val="0"/>
      <w:marRight w:val="0"/>
      <w:marTop w:val="0"/>
      <w:marBottom w:val="0"/>
      <w:divBdr>
        <w:top w:val="none" w:sz="0" w:space="0" w:color="auto"/>
        <w:left w:val="none" w:sz="0" w:space="0" w:color="auto"/>
        <w:bottom w:val="none" w:sz="0" w:space="0" w:color="auto"/>
        <w:right w:val="none" w:sz="0" w:space="0" w:color="auto"/>
      </w:divBdr>
    </w:div>
    <w:div w:id="116947736">
      <w:bodyDiv w:val="1"/>
      <w:marLeft w:val="0"/>
      <w:marRight w:val="0"/>
      <w:marTop w:val="0"/>
      <w:marBottom w:val="0"/>
      <w:divBdr>
        <w:top w:val="none" w:sz="0" w:space="0" w:color="auto"/>
        <w:left w:val="none" w:sz="0" w:space="0" w:color="auto"/>
        <w:bottom w:val="none" w:sz="0" w:space="0" w:color="auto"/>
        <w:right w:val="none" w:sz="0" w:space="0" w:color="auto"/>
      </w:divBdr>
    </w:div>
    <w:div w:id="117988712">
      <w:bodyDiv w:val="1"/>
      <w:marLeft w:val="0"/>
      <w:marRight w:val="0"/>
      <w:marTop w:val="0"/>
      <w:marBottom w:val="0"/>
      <w:divBdr>
        <w:top w:val="none" w:sz="0" w:space="0" w:color="auto"/>
        <w:left w:val="none" w:sz="0" w:space="0" w:color="auto"/>
        <w:bottom w:val="none" w:sz="0" w:space="0" w:color="auto"/>
        <w:right w:val="none" w:sz="0" w:space="0" w:color="auto"/>
      </w:divBdr>
    </w:div>
    <w:div w:id="138032830">
      <w:bodyDiv w:val="1"/>
      <w:marLeft w:val="0"/>
      <w:marRight w:val="0"/>
      <w:marTop w:val="0"/>
      <w:marBottom w:val="0"/>
      <w:divBdr>
        <w:top w:val="none" w:sz="0" w:space="0" w:color="auto"/>
        <w:left w:val="none" w:sz="0" w:space="0" w:color="auto"/>
        <w:bottom w:val="none" w:sz="0" w:space="0" w:color="auto"/>
        <w:right w:val="none" w:sz="0" w:space="0" w:color="auto"/>
      </w:divBdr>
    </w:div>
    <w:div w:id="140315419">
      <w:bodyDiv w:val="1"/>
      <w:marLeft w:val="0"/>
      <w:marRight w:val="0"/>
      <w:marTop w:val="0"/>
      <w:marBottom w:val="0"/>
      <w:divBdr>
        <w:top w:val="none" w:sz="0" w:space="0" w:color="auto"/>
        <w:left w:val="none" w:sz="0" w:space="0" w:color="auto"/>
        <w:bottom w:val="none" w:sz="0" w:space="0" w:color="auto"/>
        <w:right w:val="none" w:sz="0" w:space="0" w:color="auto"/>
      </w:divBdr>
    </w:div>
    <w:div w:id="154146061">
      <w:bodyDiv w:val="1"/>
      <w:marLeft w:val="0"/>
      <w:marRight w:val="0"/>
      <w:marTop w:val="0"/>
      <w:marBottom w:val="0"/>
      <w:divBdr>
        <w:top w:val="none" w:sz="0" w:space="0" w:color="auto"/>
        <w:left w:val="none" w:sz="0" w:space="0" w:color="auto"/>
        <w:bottom w:val="none" w:sz="0" w:space="0" w:color="auto"/>
        <w:right w:val="none" w:sz="0" w:space="0" w:color="auto"/>
      </w:divBdr>
    </w:div>
    <w:div w:id="215092129">
      <w:bodyDiv w:val="1"/>
      <w:marLeft w:val="0"/>
      <w:marRight w:val="0"/>
      <w:marTop w:val="0"/>
      <w:marBottom w:val="0"/>
      <w:divBdr>
        <w:top w:val="none" w:sz="0" w:space="0" w:color="auto"/>
        <w:left w:val="none" w:sz="0" w:space="0" w:color="auto"/>
        <w:bottom w:val="none" w:sz="0" w:space="0" w:color="auto"/>
        <w:right w:val="none" w:sz="0" w:space="0" w:color="auto"/>
      </w:divBdr>
    </w:div>
    <w:div w:id="224492214">
      <w:bodyDiv w:val="1"/>
      <w:marLeft w:val="0"/>
      <w:marRight w:val="0"/>
      <w:marTop w:val="0"/>
      <w:marBottom w:val="0"/>
      <w:divBdr>
        <w:top w:val="none" w:sz="0" w:space="0" w:color="auto"/>
        <w:left w:val="none" w:sz="0" w:space="0" w:color="auto"/>
        <w:bottom w:val="none" w:sz="0" w:space="0" w:color="auto"/>
        <w:right w:val="none" w:sz="0" w:space="0" w:color="auto"/>
      </w:divBdr>
    </w:div>
    <w:div w:id="252009633">
      <w:bodyDiv w:val="1"/>
      <w:marLeft w:val="0"/>
      <w:marRight w:val="0"/>
      <w:marTop w:val="0"/>
      <w:marBottom w:val="0"/>
      <w:divBdr>
        <w:top w:val="none" w:sz="0" w:space="0" w:color="auto"/>
        <w:left w:val="none" w:sz="0" w:space="0" w:color="auto"/>
        <w:bottom w:val="none" w:sz="0" w:space="0" w:color="auto"/>
        <w:right w:val="none" w:sz="0" w:space="0" w:color="auto"/>
      </w:divBdr>
    </w:div>
    <w:div w:id="264191943">
      <w:bodyDiv w:val="1"/>
      <w:marLeft w:val="0"/>
      <w:marRight w:val="0"/>
      <w:marTop w:val="0"/>
      <w:marBottom w:val="0"/>
      <w:divBdr>
        <w:top w:val="none" w:sz="0" w:space="0" w:color="auto"/>
        <w:left w:val="none" w:sz="0" w:space="0" w:color="auto"/>
        <w:bottom w:val="none" w:sz="0" w:space="0" w:color="auto"/>
        <w:right w:val="none" w:sz="0" w:space="0" w:color="auto"/>
      </w:divBdr>
    </w:div>
    <w:div w:id="272591207">
      <w:bodyDiv w:val="1"/>
      <w:marLeft w:val="0"/>
      <w:marRight w:val="0"/>
      <w:marTop w:val="0"/>
      <w:marBottom w:val="0"/>
      <w:divBdr>
        <w:top w:val="none" w:sz="0" w:space="0" w:color="auto"/>
        <w:left w:val="none" w:sz="0" w:space="0" w:color="auto"/>
        <w:bottom w:val="none" w:sz="0" w:space="0" w:color="auto"/>
        <w:right w:val="none" w:sz="0" w:space="0" w:color="auto"/>
      </w:divBdr>
    </w:div>
    <w:div w:id="280114879">
      <w:bodyDiv w:val="1"/>
      <w:marLeft w:val="0"/>
      <w:marRight w:val="0"/>
      <w:marTop w:val="0"/>
      <w:marBottom w:val="0"/>
      <w:divBdr>
        <w:top w:val="none" w:sz="0" w:space="0" w:color="auto"/>
        <w:left w:val="none" w:sz="0" w:space="0" w:color="auto"/>
        <w:bottom w:val="none" w:sz="0" w:space="0" w:color="auto"/>
        <w:right w:val="none" w:sz="0" w:space="0" w:color="auto"/>
      </w:divBdr>
    </w:div>
    <w:div w:id="296185047">
      <w:bodyDiv w:val="1"/>
      <w:marLeft w:val="0"/>
      <w:marRight w:val="0"/>
      <w:marTop w:val="0"/>
      <w:marBottom w:val="0"/>
      <w:divBdr>
        <w:top w:val="none" w:sz="0" w:space="0" w:color="auto"/>
        <w:left w:val="none" w:sz="0" w:space="0" w:color="auto"/>
        <w:bottom w:val="none" w:sz="0" w:space="0" w:color="auto"/>
        <w:right w:val="none" w:sz="0" w:space="0" w:color="auto"/>
      </w:divBdr>
    </w:div>
    <w:div w:id="300890127">
      <w:bodyDiv w:val="1"/>
      <w:marLeft w:val="0"/>
      <w:marRight w:val="0"/>
      <w:marTop w:val="0"/>
      <w:marBottom w:val="0"/>
      <w:divBdr>
        <w:top w:val="none" w:sz="0" w:space="0" w:color="auto"/>
        <w:left w:val="none" w:sz="0" w:space="0" w:color="auto"/>
        <w:bottom w:val="none" w:sz="0" w:space="0" w:color="auto"/>
        <w:right w:val="none" w:sz="0" w:space="0" w:color="auto"/>
      </w:divBdr>
    </w:div>
    <w:div w:id="322900370">
      <w:bodyDiv w:val="1"/>
      <w:marLeft w:val="0"/>
      <w:marRight w:val="0"/>
      <w:marTop w:val="0"/>
      <w:marBottom w:val="0"/>
      <w:divBdr>
        <w:top w:val="none" w:sz="0" w:space="0" w:color="auto"/>
        <w:left w:val="none" w:sz="0" w:space="0" w:color="auto"/>
        <w:bottom w:val="none" w:sz="0" w:space="0" w:color="auto"/>
        <w:right w:val="none" w:sz="0" w:space="0" w:color="auto"/>
      </w:divBdr>
    </w:div>
    <w:div w:id="323438333">
      <w:bodyDiv w:val="1"/>
      <w:marLeft w:val="0"/>
      <w:marRight w:val="0"/>
      <w:marTop w:val="0"/>
      <w:marBottom w:val="0"/>
      <w:divBdr>
        <w:top w:val="none" w:sz="0" w:space="0" w:color="auto"/>
        <w:left w:val="none" w:sz="0" w:space="0" w:color="auto"/>
        <w:bottom w:val="none" w:sz="0" w:space="0" w:color="auto"/>
        <w:right w:val="none" w:sz="0" w:space="0" w:color="auto"/>
      </w:divBdr>
    </w:div>
    <w:div w:id="345913039">
      <w:bodyDiv w:val="1"/>
      <w:marLeft w:val="0"/>
      <w:marRight w:val="0"/>
      <w:marTop w:val="0"/>
      <w:marBottom w:val="0"/>
      <w:divBdr>
        <w:top w:val="none" w:sz="0" w:space="0" w:color="auto"/>
        <w:left w:val="none" w:sz="0" w:space="0" w:color="auto"/>
        <w:bottom w:val="none" w:sz="0" w:space="0" w:color="auto"/>
        <w:right w:val="none" w:sz="0" w:space="0" w:color="auto"/>
      </w:divBdr>
    </w:div>
    <w:div w:id="363100285">
      <w:bodyDiv w:val="1"/>
      <w:marLeft w:val="0"/>
      <w:marRight w:val="0"/>
      <w:marTop w:val="0"/>
      <w:marBottom w:val="0"/>
      <w:divBdr>
        <w:top w:val="none" w:sz="0" w:space="0" w:color="auto"/>
        <w:left w:val="none" w:sz="0" w:space="0" w:color="auto"/>
        <w:bottom w:val="none" w:sz="0" w:space="0" w:color="auto"/>
        <w:right w:val="none" w:sz="0" w:space="0" w:color="auto"/>
      </w:divBdr>
    </w:div>
    <w:div w:id="387606148">
      <w:bodyDiv w:val="1"/>
      <w:marLeft w:val="0"/>
      <w:marRight w:val="0"/>
      <w:marTop w:val="0"/>
      <w:marBottom w:val="0"/>
      <w:divBdr>
        <w:top w:val="none" w:sz="0" w:space="0" w:color="auto"/>
        <w:left w:val="none" w:sz="0" w:space="0" w:color="auto"/>
        <w:bottom w:val="none" w:sz="0" w:space="0" w:color="auto"/>
        <w:right w:val="none" w:sz="0" w:space="0" w:color="auto"/>
      </w:divBdr>
    </w:div>
    <w:div w:id="395587538">
      <w:bodyDiv w:val="1"/>
      <w:marLeft w:val="0"/>
      <w:marRight w:val="0"/>
      <w:marTop w:val="0"/>
      <w:marBottom w:val="0"/>
      <w:divBdr>
        <w:top w:val="none" w:sz="0" w:space="0" w:color="auto"/>
        <w:left w:val="none" w:sz="0" w:space="0" w:color="auto"/>
        <w:bottom w:val="none" w:sz="0" w:space="0" w:color="auto"/>
        <w:right w:val="none" w:sz="0" w:space="0" w:color="auto"/>
      </w:divBdr>
    </w:div>
    <w:div w:id="409812016">
      <w:bodyDiv w:val="1"/>
      <w:marLeft w:val="0"/>
      <w:marRight w:val="0"/>
      <w:marTop w:val="0"/>
      <w:marBottom w:val="0"/>
      <w:divBdr>
        <w:top w:val="none" w:sz="0" w:space="0" w:color="auto"/>
        <w:left w:val="none" w:sz="0" w:space="0" w:color="auto"/>
        <w:bottom w:val="none" w:sz="0" w:space="0" w:color="auto"/>
        <w:right w:val="none" w:sz="0" w:space="0" w:color="auto"/>
      </w:divBdr>
    </w:div>
    <w:div w:id="427510595">
      <w:bodyDiv w:val="1"/>
      <w:marLeft w:val="0"/>
      <w:marRight w:val="0"/>
      <w:marTop w:val="0"/>
      <w:marBottom w:val="0"/>
      <w:divBdr>
        <w:top w:val="none" w:sz="0" w:space="0" w:color="auto"/>
        <w:left w:val="none" w:sz="0" w:space="0" w:color="auto"/>
        <w:bottom w:val="none" w:sz="0" w:space="0" w:color="auto"/>
        <w:right w:val="none" w:sz="0" w:space="0" w:color="auto"/>
      </w:divBdr>
    </w:div>
    <w:div w:id="437019255">
      <w:bodyDiv w:val="1"/>
      <w:marLeft w:val="0"/>
      <w:marRight w:val="0"/>
      <w:marTop w:val="0"/>
      <w:marBottom w:val="0"/>
      <w:divBdr>
        <w:top w:val="none" w:sz="0" w:space="0" w:color="auto"/>
        <w:left w:val="none" w:sz="0" w:space="0" w:color="auto"/>
        <w:bottom w:val="none" w:sz="0" w:space="0" w:color="auto"/>
        <w:right w:val="none" w:sz="0" w:space="0" w:color="auto"/>
      </w:divBdr>
    </w:div>
    <w:div w:id="438763714">
      <w:bodyDiv w:val="1"/>
      <w:marLeft w:val="0"/>
      <w:marRight w:val="0"/>
      <w:marTop w:val="0"/>
      <w:marBottom w:val="0"/>
      <w:divBdr>
        <w:top w:val="none" w:sz="0" w:space="0" w:color="auto"/>
        <w:left w:val="none" w:sz="0" w:space="0" w:color="auto"/>
        <w:bottom w:val="none" w:sz="0" w:space="0" w:color="auto"/>
        <w:right w:val="none" w:sz="0" w:space="0" w:color="auto"/>
      </w:divBdr>
    </w:div>
    <w:div w:id="451285864">
      <w:bodyDiv w:val="1"/>
      <w:marLeft w:val="0"/>
      <w:marRight w:val="0"/>
      <w:marTop w:val="0"/>
      <w:marBottom w:val="0"/>
      <w:divBdr>
        <w:top w:val="none" w:sz="0" w:space="0" w:color="auto"/>
        <w:left w:val="none" w:sz="0" w:space="0" w:color="auto"/>
        <w:bottom w:val="none" w:sz="0" w:space="0" w:color="auto"/>
        <w:right w:val="none" w:sz="0" w:space="0" w:color="auto"/>
      </w:divBdr>
    </w:div>
    <w:div w:id="469904667">
      <w:bodyDiv w:val="1"/>
      <w:marLeft w:val="0"/>
      <w:marRight w:val="0"/>
      <w:marTop w:val="0"/>
      <w:marBottom w:val="0"/>
      <w:divBdr>
        <w:top w:val="none" w:sz="0" w:space="0" w:color="auto"/>
        <w:left w:val="none" w:sz="0" w:space="0" w:color="auto"/>
        <w:bottom w:val="none" w:sz="0" w:space="0" w:color="auto"/>
        <w:right w:val="none" w:sz="0" w:space="0" w:color="auto"/>
      </w:divBdr>
    </w:div>
    <w:div w:id="496384732">
      <w:bodyDiv w:val="1"/>
      <w:marLeft w:val="0"/>
      <w:marRight w:val="0"/>
      <w:marTop w:val="0"/>
      <w:marBottom w:val="0"/>
      <w:divBdr>
        <w:top w:val="none" w:sz="0" w:space="0" w:color="auto"/>
        <w:left w:val="none" w:sz="0" w:space="0" w:color="auto"/>
        <w:bottom w:val="none" w:sz="0" w:space="0" w:color="auto"/>
        <w:right w:val="none" w:sz="0" w:space="0" w:color="auto"/>
      </w:divBdr>
    </w:div>
    <w:div w:id="509300527">
      <w:bodyDiv w:val="1"/>
      <w:marLeft w:val="0"/>
      <w:marRight w:val="0"/>
      <w:marTop w:val="0"/>
      <w:marBottom w:val="0"/>
      <w:divBdr>
        <w:top w:val="none" w:sz="0" w:space="0" w:color="auto"/>
        <w:left w:val="none" w:sz="0" w:space="0" w:color="auto"/>
        <w:bottom w:val="none" w:sz="0" w:space="0" w:color="auto"/>
        <w:right w:val="none" w:sz="0" w:space="0" w:color="auto"/>
      </w:divBdr>
    </w:div>
    <w:div w:id="513690464">
      <w:bodyDiv w:val="1"/>
      <w:marLeft w:val="0"/>
      <w:marRight w:val="0"/>
      <w:marTop w:val="0"/>
      <w:marBottom w:val="0"/>
      <w:divBdr>
        <w:top w:val="none" w:sz="0" w:space="0" w:color="auto"/>
        <w:left w:val="none" w:sz="0" w:space="0" w:color="auto"/>
        <w:bottom w:val="none" w:sz="0" w:space="0" w:color="auto"/>
        <w:right w:val="none" w:sz="0" w:space="0" w:color="auto"/>
      </w:divBdr>
    </w:div>
    <w:div w:id="518737649">
      <w:bodyDiv w:val="1"/>
      <w:marLeft w:val="0"/>
      <w:marRight w:val="0"/>
      <w:marTop w:val="0"/>
      <w:marBottom w:val="0"/>
      <w:divBdr>
        <w:top w:val="none" w:sz="0" w:space="0" w:color="auto"/>
        <w:left w:val="none" w:sz="0" w:space="0" w:color="auto"/>
        <w:bottom w:val="none" w:sz="0" w:space="0" w:color="auto"/>
        <w:right w:val="none" w:sz="0" w:space="0" w:color="auto"/>
      </w:divBdr>
    </w:div>
    <w:div w:id="523717400">
      <w:bodyDiv w:val="1"/>
      <w:marLeft w:val="0"/>
      <w:marRight w:val="0"/>
      <w:marTop w:val="0"/>
      <w:marBottom w:val="0"/>
      <w:divBdr>
        <w:top w:val="none" w:sz="0" w:space="0" w:color="auto"/>
        <w:left w:val="none" w:sz="0" w:space="0" w:color="auto"/>
        <w:bottom w:val="none" w:sz="0" w:space="0" w:color="auto"/>
        <w:right w:val="none" w:sz="0" w:space="0" w:color="auto"/>
      </w:divBdr>
    </w:div>
    <w:div w:id="534194370">
      <w:bodyDiv w:val="1"/>
      <w:marLeft w:val="0"/>
      <w:marRight w:val="0"/>
      <w:marTop w:val="0"/>
      <w:marBottom w:val="0"/>
      <w:divBdr>
        <w:top w:val="none" w:sz="0" w:space="0" w:color="auto"/>
        <w:left w:val="none" w:sz="0" w:space="0" w:color="auto"/>
        <w:bottom w:val="none" w:sz="0" w:space="0" w:color="auto"/>
        <w:right w:val="none" w:sz="0" w:space="0" w:color="auto"/>
      </w:divBdr>
    </w:div>
    <w:div w:id="534317218">
      <w:bodyDiv w:val="1"/>
      <w:marLeft w:val="0"/>
      <w:marRight w:val="0"/>
      <w:marTop w:val="0"/>
      <w:marBottom w:val="0"/>
      <w:divBdr>
        <w:top w:val="none" w:sz="0" w:space="0" w:color="auto"/>
        <w:left w:val="none" w:sz="0" w:space="0" w:color="auto"/>
        <w:bottom w:val="none" w:sz="0" w:space="0" w:color="auto"/>
        <w:right w:val="none" w:sz="0" w:space="0" w:color="auto"/>
      </w:divBdr>
    </w:div>
    <w:div w:id="577057564">
      <w:bodyDiv w:val="1"/>
      <w:marLeft w:val="0"/>
      <w:marRight w:val="0"/>
      <w:marTop w:val="0"/>
      <w:marBottom w:val="0"/>
      <w:divBdr>
        <w:top w:val="none" w:sz="0" w:space="0" w:color="auto"/>
        <w:left w:val="none" w:sz="0" w:space="0" w:color="auto"/>
        <w:bottom w:val="none" w:sz="0" w:space="0" w:color="auto"/>
        <w:right w:val="none" w:sz="0" w:space="0" w:color="auto"/>
      </w:divBdr>
    </w:div>
    <w:div w:id="580138592">
      <w:bodyDiv w:val="1"/>
      <w:marLeft w:val="0"/>
      <w:marRight w:val="0"/>
      <w:marTop w:val="0"/>
      <w:marBottom w:val="0"/>
      <w:divBdr>
        <w:top w:val="none" w:sz="0" w:space="0" w:color="auto"/>
        <w:left w:val="none" w:sz="0" w:space="0" w:color="auto"/>
        <w:bottom w:val="none" w:sz="0" w:space="0" w:color="auto"/>
        <w:right w:val="none" w:sz="0" w:space="0" w:color="auto"/>
      </w:divBdr>
    </w:div>
    <w:div w:id="581448901">
      <w:bodyDiv w:val="1"/>
      <w:marLeft w:val="0"/>
      <w:marRight w:val="0"/>
      <w:marTop w:val="0"/>
      <w:marBottom w:val="0"/>
      <w:divBdr>
        <w:top w:val="none" w:sz="0" w:space="0" w:color="auto"/>
        <w:left w:val="none" w:sz="0" w:space="0" w:color="auto"/>
        <w:bottom w:val="none" w:sz="0" w:space="0" w:color="auto"/>
        <w:right w:val="none" w:sz="0" w:space="0" w:color="auto"/>
      </w:divBdr>
    </w:div>
    <w:div w:id="622466049">
      <w:bodyDiv w:val="1"/>
      <w:marLeft w:val="0"/>
      <w:marRight w:val="0"/>
      <w:marTop w:val="0"/>
      <w:marBottom w:val="0"/>
      <w:divBdr>
        <w:top w:val="none" w:sz="0" w:space="0" w:color="auto"/>
        <w:left w:val="none" w:sz="0" w:space="0" w:color="auto"/>
        <w:bottom w:val="none" w:sz="0" w:space="0" w:color="auto"/>
        <w:right w:val="none" w:sz="0" w:space="0" w:color="auto"/>
      </w:divBdr>
    </w:div>
    <w:div w:id="624507546">
      <w:bodyDiv w:val="1"/>
      <w:marLeft w:val="0"/>
      <w:marRight w:val="0"/>
      <w:marTop w:val="0"/>
      <w:marBottom w:val="0"/>
      <w:divBdr>
        <w:top w:val="none" w:sz="0" w:space="0" w:color="auto"/>
        <w:left w:val="none" w:sz="0" w:space="0" w:color="auto"/>
        <w:bottom w:val="none" w:sz="0" w:space="0" w:color="auto"/>
        <w:right w:val="none" w:sz="0" w:space="0" w:color="auto"/>
      </w:divBdr>
    </w:div>
    <w:div w:id="626938493">
      <w:bodyDiv w:val="1"/>
      <w:marLeft w:val="0"/>
      <w:marRight w:val="0"/>
      <w:marTop w:val="0"/>
      <w:marBottom w:val="0"/>
      <w:divBdr>
        <w:top w:val="none" w:sz="0" w:space="0" w:color="auto"/>
        <w:left w:val="none" w:sz="0" w:space="0" w:color="auto"/>
        <w:bottom w:val="none" w:sz="0" w:space="0" w:color="auto"/>
        <w:right w:val="none" w:sz="0" w:space="0" w:color="auto"/>
      </w:divBdr>
    </w:div>
    <w:div w:id="639457983">
      <w:bodyDiv w:val="1"/>
      <w:marLeft w:val="0"/>
      <w:marRight w:val="0"/>
      <w:marTop w:val="0"/>
      <w:marBottom w:val="0"/>
      <w:divBdr>
        <w:top w:val="none" w:sz="0" w:space="0" w:color="auto"/>
        <w:left w:val="none" w:sz="0" w:space="0" w:color="auto"/>
        <w:bottom w:val="none" w:sz="0" w:space="0" w:color="auto"/>
        <w:right w:val="none" w:sz="0" w:space="0" w:color="auto"/>
      </w:divBdr>
    </w:div>
    <w:div w:id="652372429">
      <w:bodyDiv w:val="1"/>
      <w:marLeft w:val="0"/>
      <w:marRight w:val="0"/>
      <w:marTop w:val="0"/>
      <w:marBottom w:val="0"/>
      <w:divBdr>
        <w:top w:val="none" w:sz="0" w:space="0" w:color="auto"/>
        <w:left w:val="none" w:sz="0" w:space="0" w:color="auto"/>
        <w:bottom w:val="none" w:sz="0" w:space="0" w:color="auto"/>
        <w:right w:val="none" w:sz="0" w:space="0" w:color="auto"/>
      </w:divBdr>
    </w:div>
    <w:div w:id="657655077">
      <w:bodyDiv w:val="1"/>
      <w:marLeft w:val="0"/>
      <w:marRight w:val="0"/>
      <w:marTop w:val="0"/>
      <w:marBottom w:val="0"/>
      <w:divBdr>
        <w:top w:val="none" w:sz="0" w:space="0" w:color="auto"/>
        <w:left w:val="none" w:sz="0" w:space="0" w:color="auto"/>
        <w:bottom w:val="none" w:sz="0" w:space="0" w:color="auto"/>
        <w:right w:val="none" w:sz="0" w:space="0" w:color="auto"/>
      </w:divBdr>
    </w:div>
    <w:div w:id="663820989">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542830">
      <w:bodyDiv w:val="1"/>
      <w:marLeft w:val="0"/>
      <w:marRight w:val="0"/>
      <w:marTop w:val="0"/>
      <w:marBottom w:val="0"/>
      <w:divBdr>
        <w:top w:val="none" w:sz="0" w:space="0" w:color="auto"/>
        <w:left w:val="none" w:sz="0" w:space="0" w:color="auto"/>
        <w:bottom w:val="none" w:sz="0" w:space="0" w:color="auto"/>
        <w:right w:val="none" w:sz="0" w:space="0" w:color="auto"/>
      </w:divBdr>
    </w:div>
    <w:div w:id="758714608">
      <w:bodyDiv w:val="1"/>
      <w:marLeft w:val="0"/>
      <w:marRight w:val="0"/>
      <w:marTop w:val="0"/>
      <w:marBottom w:val="0"/>
      <w:divBdr>
        <w:top w:val="none" w:sz="0" w:space="0" w:color="auto"/>
        <w:left w:val="none" w:sz="0" w:space="0" w:color="auto"/>
        <w:bottom w:val="none" w:sz="0" w:space="0" w:color="auto"/>
        <w:right w:val="none" w:sz="0" w:space="0" w:color="auto"/>
      </w:divBdr>
    </w:div>
    <w:div w:id="776943246">
      <w:bodyDiv w:val="1"/>
      <w:marLeft w:val="0"/>
      <w:marRight w:val="0"/>
      <w:marTop w:val="0"/>
      <w:marBottom w:val="0"/>
      <w:divBdr>
        <w:top w:val="none" w:sz="0" w:space="0" w:color="auto"/>
        <w:left w:val="none" w:sz="0" w:space="0" w:color="auto"/>
        <w:bottom w:val="none" w:sz="0" w:space="0" w:color="auto"/>
        <w:right w:val="none" w:sz="0" w:space="0" w:color="auto"/>
      </w:divBdr>
    </w:div>
    <w:div w:id="786856762">
      <w:bodyDiv w:val="1"/>
      <w:marLeft w:val="0"/>
      <w:marRight w:val="0"/>
      <w:marTop w:val="0"/>
      <w:marBottom w:val="0"/>
      <w:divBdr>
        <w:top w:val="none" w:sz="0" w:space="0" w:color="auto"/>
        <w:left w:val="none" w:sz="0" w:space="0" w:color="auto"/>
        <w:bottom w:val="none" w:sz="0" w:space="0" w:color="auto"/>
        <w:right w:val="none" w:sz="0" w:space="0" w:color="auto"/>
      </w:divBdr>
    </w:div>
    <w:div w:id="805044467">
      <w:bodyDiv w:val="1"/>
      <w:marLeft w:val="0"/>
      <w:marRight w:val="0"/>
      <w:marTop w:val="0"/>
      <w:marBottom w:val="0"/>
      <w:divBdr>
        <w:top w:val="none" w:sz="0" w:space="0" w:color="auto"/>
        <w:left w:val="none" w:sz="0" w:space="0" w:color="auto"/>
        <w:bottom w:val="none" w:sz="0" w:space="0" w:color="auto"/>
        <w:right w:val="none" w:sz="0" w:space="0" w:color="auto"/>
      </w:divBdr>
    </w:div>
    <w:div w:id="806092911">
      <w:bodyDiv w:val="1"/>
      <w:marLeft w:val="0"/>
      <w:marRight w:val="0"/>
      <w:marTop w:val="0"/>
      <w:marBottom w:val="0"/>
      <w:divBdr>
        <w:top w:val="none" w:sz="0" w:space="0" w:color="auto"/>
        <w:left w:val="none" w:sz="0" w:space="0" w:color="auto"/>
        <w:bottom w:val="none" w:sz="0" w:space="0" w:color="auto"/>
        <w:right w:val="none" w:sz="0" w:space="0" w:color="auto"/>
      </w:divBdr>
    </w:div>
    <w:div w:id="807169375">
      <w:bodyDiv w:val="1"/>
      <w:marLeft w:val="0"/>
      <w:marRight w:val="0"/>
      <w:marTop w:val="0"/>
      <w:marBottom w:val="0"/>
      <w:divBdr>
        <w:top w:val="none" w:sz="0" w:space="0" w:color="auto"/>
        <w:left w:val="none" w:sz="0" w:space="0" w:color="auto"/>
        <w:bottom w:val="none" w:sz="0" w:space="0" w:color="auto"/>
        <w:right w:val="none" w:sz="0" w:space="0" w:color="auto"/>
      </w:divBdr>
    </w:div>
    <w:div w:id="823863080">
      <w:bodyDiv w:val="1"/>
      <w:marLeft w:val="0"/>
      <w:marRight w:val="0"/>
      <w:marTop w:val="0"/>
      <w:marBottom w:val="0"/>
      <w:divBdr>
        <w:top w:val="none" w:sz="0" w:space="0" w:color="auto"/>
        <w:left w:val="none" w:sz="0" w:space="0" w:color="auto"/>
        <w:bottom w:val="none" w:sz="0" w:space="0" w:color="auto"/>
        <w:right w:val="none" w:sz="0" w:space="0" w:color="auto"/>
      </w:divBdr>
    </w:div>
    <w:div w:id="831412799">
      <w:bodyDiv w:val="1"/>
      <w:marLeft w:val="0"/>
      <w:marRight w:val="0"/>
      <w:marTop w:val="0"/>
      <w:marBottom w:val="0"/>
      <w:divBdr>
        <w:top w:val="none" w:sz="0" w:space="0" w:color="auto"/>
        <w:left w:val="none" w:sz="0" w:space="0" w:color="auto"/>
        <w:bottom w:val="none" w:sz="0" w:space="0" w:color="auto"/>
        <w:right w:val="none" w:sz="0" w:space="0" w:color="auto"/>
      </w:divBdr>
    </w:div>
    <w:div w:id="833569041">
      <w:bodyDiv w:val="1"/>
      <w:marLeft w:val="0"/>
      <w:marRight w:val="0"/>
      <w:marTop w:val="0"/>
      <w:marBottom w:val="0"/>
      <w:divBdr>
        <w:top w:val="none" w:sz="0" w:space="0" w:color="auto"/>
        <w:left w:val="none" w:sz="0" w:space="0" w:color="auto"/>
        <w:bottom w:val="none" w:sz="0" w:space="0" w:color="auto"/>
        <w:right w:val="none" w:sz="0" w:space="0" w:color="auto"/>
      </w:divBdr>
    </w:div>
    <w:div w:id="847329967">
      <w:bodyDiv w:val="1"/>
      <w:marLeft w:val="0"/>
      <w:marRight w:val="0"/>
      <w:marTop w:val="0"/>
      <w:marBottom w:val="0"/>
      <w:divBdr>
        <w:top w:val="none" w:sz="0" w:space="0" w:color="auto"/>
        <w:left w:val="none" w:sz="0" w:space="0" w:color="auto"/>
        <w:bottom w:val="none" w:sz="0" w:space="0" w:color="auto"/>
        <w:right w:val="none" w:sz="0" w:space="0" w:color="auto"/>
      </w:divBdr>
    </w:div>
    <w:div w:id="851533724">
      <w:bodyDiv w:val="1"/>
      <w:marLeft w:val="0"/>
      <w:marRight w:val="0"/>
      <w:marTop w:val="0"/>
      <w:marBottom w:val="0"/>
      <w:divBdr>
        <w:top w:val="none" w:sz="0" w:space="0" w:color="auto"/>
        <w:left w:val="none" w:sz="0" w:space="0" w:color="auto"/>
        <w:bottom w:val="none" w:sz="0" w:space="0" w:color="auto"/>
        <w:right w:val="none" w:sz="0" w:space="0" w:color="auto"/>
      </w:divBdr>
    </w:div>
    <w:div w:id="890071945">
      <w:bodyDiv w:val="1"/>
      <w:marLeft w:val="0"/>
      <w:marRight w:val="0"/>
      <w:marTop w:val="0"/>
      <w:marBottom w:val="0"/>
      <w:divBdr>
        <w:top w:val="none" w:sz="0" w:space="0" w:color="auto"/>
        <w:left w:val="none" w:sz="0" w:space="0" w:color="auto"/>
        <w:bottom w:val="none" w:sz="0" w:space="0" w:color="auto"/>
        <w:right w:val="none" w:sz="0" w:space="0" w:color="auto"/>
      </w:divBdr>
    </w:div>
    <w:div w:id="909584887">
      <w:bodyDiv w:val="1"/>
      <w:marLeft w:val="0"/>
      <w:marRight w:val="0"/>
      <w:marTop w:val="0"/>
      <w:marBottom w:val="0"/>
      <w:divBdr>
        <w:top w:val="none" w:sz="0" w:space="0" w:color="auto"/>
        <w:left w:val="none" w:sz="0" w:space="0" w:color="auto"/>
        <w:bottom w:val="none" w:sz="0" w:space="0" w:color="auto"/>
        <w:right w:val="none" w:sz="0" w:space="0" w:color="auto"/>
      </w:divBdr>
    </w:div>
    <w:div w:id="915170800">
      <w:bodyDiv w:val="1"/>
      <w:marLeft w:val="0"/>
      <w:marRight w:val="0"/>
      <w:marTop w:val="0"/>
      <w:marBottom w:val="0"/>
      <w:divBdr>
        <w:top w:val="none" w:sz="0" w:space="0" w:color="auto"/>
        <w:left w:val="none" w:sz="0" w:space="0" w:color="auto"/>
        <w:bottom w:val="none" w:sz="0" w:space="0" w:color="auto"/>
        <w:right w:val="none" w:sz="0" w:space="0" w:color="auto"/>
      </w:divBdr>
    </w:div>
    <w:div w:id="944188880">
      <w:bodyDiv w:val="1"/>
      <w:marLeft w:val="0"/>
      <w:marRight w:val="0"/>
      <w:marTop w:val="0"/>
      <w:marBottom w:val="0"/>
      <w:divBdr>
        <w:top w:val="none" w:sz="0" w:space="0" w:color="auto"/>
        <w:left w:val="none" w:sz="0" w:space="0" w:color="auto"/>
        <w:bottom w:val="none" w:sz="0" w:space="0" w:color="auto"/>
        <w:right w:val="none" w:sz="0" w:space="0" w:color="auto"/>
      </w:divBdr>
    </w:div>
    <w:div w:id="962686557">
      <w:bodyDiv w:val="1"/>
      <w:marLeft w:val="0"/>
      <w:marRight w:val="0"/>
      <w:marTop w:val="0"/>
      <w:marBottom w:val="0"/>
      <w:divBdr>
        <w:top w:val="none" w:sz="0" w:space="0" w:color="auto"/>
        <w:left w:val="none" w:sz="0" w:space="0" w:color="auto"/>
        <w:bottom w:val="none" w:sz="0" w:space="0" w:color="auto"/>
        <w:right w:val="none" w:sz="0" w:space="0" w:color="auto"/>
      </w:divBdr>
    </w:div>
    <w:div w:id="975571088">
      <w:bodyDiv w:val="1"/>
      <w:marLeft w:val="0"/>
      <w:marRight w:val="0"/>
      <w:marTop w:val="0"/>
      <w:marBottom w:val="0"/>
      <w:divBdr>
        <w:top w:val="none" w:sz="0" w:space="0" w:color="auto"/>
        <w:left w:val="none" w:sz="0" w:space="0" w:color="auto"/>
        <w:bottom w:val="none" w:sz="0" w:space="0" w:color="auto"/>
        <w:right w:val="none" w:sz="0" w:space="0" w:color="auto"/>
      </w:divBdr>
    </w:div>
    <w:div w:id="990402074">
      <w:bodyDiv w:val="1"/>
      <w:marLeft w:val="0"/>
      <w:marRight w:val="0"/>
      <w:marTop w:val="0"/>
      <w:marBottom w:val="0"/>
      <w:divBdr>
        <w:top w:val="none" w:sz="0" w:space="0" w:color="auto"/>
        <w:left w:val="none" w:sz="0" w:space="0" w:color="auto"/>
        <w:bottom w:val="none" w:sz="0" w:space="0" w:color="auto"/>
        <w:right w:val="none" w:sz="0" w:space="0" w:color="auto"/>
      </w:divBdr>
    </w:div>
    <w:div w:id="1023163808">
      <w:bodyDiv w:val="1"/>
      <w:marLeft w:val="0"/>
      <w:marRight w:val="0"/>
      <w:marTop w:val="0"/>
      <w:marBottom w:val="0"/>
      <w:divBdr>
        <w:top w:val="none" w:sz="0" w:space="0" w:color="auto"/>
        <w:left w:val="none" w:sz="0" w:space="0" w:color="auto"/>
        <w:bottom w:val="none" w:sz="0" w:space="0" w:color="auto"/>
        <w:right w:val="none" w:sz="0" w:space="0" w:color="auto"/>
      </w:divBdr>
    </w:div>
    <w:div w:id="1050417608">
      <w:bodyDiv w:val="1"/>
      <w:marLeft w:val="0"/>
      <w:marRight w:val="0"/>
      <w:marTop w:val="0"/>
      <w:marBottom w:val="0"/>
      <w:divBdr>
        <w:top w:val="none" w:sz="0" w:space="0" w:color="auto"/>
        <w:left w:val="none" w:sz="0" w:space="0" w:color="auto"/>
        <w:bottom w:val="none" w:sz="0" w:space="0" w:color="auto"/>
        <w:right w:val="none" w:sz="0" w:space="0" w:color="auto"/>
      </w:divBdr>
    </w:div>
    <w:div w:id="1052078385">
      <w:bodyDiv w:val="1"/>
      <w:marLeft w:val="0"/>
      <w:marRight w:val="0"/>
      <w:marTop w:val="0"/>
      <w:marBottom w:val="0"/>
      <w:divBdr>
        <w:top w:val="none" w:sz="0" w:space="0" w:color="auto"/>
        <w:left w:val="none" w:sz="0" w:space="0" w:color="auto"/>
        <w:bottom w:val="none" w:sz="0" w:space="0" w:color="auto"/>
        <w:right w:val="none" w:sz="0" w:space="0" w:color="auto"/>
      </w:divBdr>
    </w:div>
    <w:div w:id="1053189903">
      <w:bodyDiv w:val="1"/>
      <w:marLeft w:val="0"/>
      <w:marRight w:val="0"/>
      <w:marTop w:val="0"/>
      <w:marBottom w:val="0"/>
      <w:divBdr>
        <w:top w:val="none" w:sz="0" w:space="0" w:color="auto"/>
        <w:left w:val="none" w:sz="0" w:space="0" w:color="auto"/>
        <w:bottom w:val="none" w:sz="0" w:space="0" w:color="auto"/>
        <w:right w:val="none" w:sz="0" w:space="0" w:color="auto"/>
      </w:divBdr>
    </w:div>
    <w:div w:id="1057968637">
      <w:bodyDiv w:val="1"/>
      <w:marLeft w:val="0"/>
      <w:marRight w:val="0"/>
      <w:marTop w:val="0"/>
      <w:marBottom w:val="0"/>
      <w:divBdr>
        <w:top w:val="none" w:sz="0" w:space="0" w:color="auto"/>
        <w:left w:val="none" w:sz="0" w:space="0" w:color="auto"/>
        <w:bottom w:val="none" w:sz="0" w:space="0" w:color="auto"/>
        <w:right w:val="none" w:sz="0" w:space="0" w:color="auto"/>
      </w:divBdr>
    </w:div>
    <w:div w:id="1063219140">
      <w:bodyDiv w:val="1"/>
      <w:marLeft w:val="0"/>
      <w:marRight w:val="0"/>
      <w:marTop w:val="0"/>
      <w:marBottom w:val="0"/>
      <w:divBdr>
        <w:top w:val="none" w:sz="0" w:space="0" w:color="auto"/>
        <w:left w:val="none" w:sz="0" w:space="0" w:color="auto"/>
        <w:bottom w:val="none" w:sz="0" w:space="0" w:color="auto"/>
        <w:right w:val="none" w:sz="0" w:space="0" w:color="auto"/>
      </w:divBdr>
    </w:div>
    <w:div w:id="1063868834">
      <w:bodyDiv w:val="1"/>
      <w:marLeft w:val="0"/>
      <w:marRight w:val="0"/>
      <w:marTop w:val="0"/>
      <w:marBottom w:val="0"/>
      <w:divBdr>
        <w:top w:val="none" w:sz="0" w:space="0" w:color="auto"/>
        <w:left w:val="none" w:sz="0" w:space="0" w:color="auto"/>
        <w:bottom w:val="none" w:sz="0" w:space="0" w:color="auto"/>
        <w:right w:val="none" w:sz="0" w:space="0" w:color="auto"/>
      </w:divBdr>
    </w:div>
    <w:div w:id="1111323139">
      <w:bodyDiv w:val="1"/>
      <w:marLeft w:val="0"/>
      <w:marRight w:val="0"/>
      <w:marTop w:val="0"/>
      <w:marBottom w:val="0"/>
      <w:divBdr>
        <w:top w:val="none" w:sz="0" w:space="0" w:color="auto"/>
        <w:left w:val="none" w:sz="0" w:space="0" w:color="auto"/>
        <w:bottom w:val="none" w:sz="0" w:space="0" w:color="auto"/>
        <w:right w:val="none" w:sz="0" w:space="0" w:color="auto"/>
      </w:divBdr>
    </w:div>
    <w:div w:id="1117601529">
      <w:bodyDiv w:val="1"/>
      <w:marLeft w:val="0"/>
      <w:marRight w:val="0"/>
      <w:marTop w:val="0"/>
      <w:marBottom w:val="0"/>
      <w:divBdr>
        <w:top w:val="none" w:sz="0" w:space="0" w:color="auto"/>
        <w:left w:val="none" w:sz="0" w:space="0" w:color="auto"/>
        <w:bottom w:val="none" w:sz="0" w:space="0" w:color="auto"/>
        <w:right w:val="none" w:sz="0" w:space="0" w:color="auto"/>
      </w:divBdr>
    </w:div>
    <w:div w:id="1124885220">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34269509">
      <w:bodyDiv w:val="1"/>
      <w:marLeft w:val="0"/>
      <w:marRight w:val="0"/>
      <w:marTop w:val="0"/>
      <w:marBottom w:val="0"/>
      <w:divBdr>
        <w:top w:val="none" w:sz="0" w:space="0" w:color="auto"/>
        <w:left w:val="none" w:sz="0" w:space="0" w:color="auto"/>
        <w:bottom w:val="none" w:sz="0" w:space="0" w:color="auto"/>
        <w:right w:val="none" w:sz="0" w:space="0" w:color="auto"/>
      </w:divBdr>
    </w:div>
    <w:div w:id="1252466526">
      <w:bodyDiv w:val="1"/>
      <w:marLeft w:val="0"/>
      <w:marRight w:val="0"/>
      <w:marTop w:val="0"/>
      <w:marBottom w:val="0"/>
      <w:divBdr>
        <w:top w:val="none" w:sz="0" w:space="0" w:color="auto"/>
        <w:left w:val="none" w:sz="0" w:space="0" w:color="auto"/>
        <w:bottom w:val="none" w:sz="0" w:space="0" w:color="auto"/>
        <w:right w:val="none" w:sz="0" w:space="0" w:color="auto"/>
      </w:divBdr>
    </w:div>
    <w:div w:id="1257858885">
      <w:bodyDiv w:val="1"/>
      <w:marLeft w:val="0"/>
      <w:marRight w:val="0"/>
      <w:marTop w:val="0"/>
      <w:marBottom w:val="0"/>
      <w:divBdr>
        <w:top w:val="none" w:sz="0" w:space="0" w:color="auto"/>
        <w:left w:val="none" w:sz="0" w:space="0" w:color="auto"/>
        <w:bottom w:val="none" w:sz="0" w:space="0" w:color="auto"/>
        <w:right w:val="none" w:sz="0" w:space="0" w:color="auto"/>
      </w:divBdr>
    </w:div>
    <w:div w:id="1272468588">
      <w:bodyDiv w:val="1"/>
      <w:marLeft w:val="0"/>
      <w:marRight w:val="0"/>
      <w:marTop w:val="0"/>
      <w:marBottom w:val="0"/>
      <w:divBdr>
        <w:top w:val="none" w:sz="0" w:space="0" w:color="auto"/>
        <w:left w:val="none" w:sz="0" w:space="0" w:color="auto"/>
        <w:bottom w:val="none" w:sz="0" w:space="0" w:color="auto"/>
        <w:right w:val="none" w:sz="0" w:space="0" w:color="auto"/>
      </w:divBdr>
    </w:div>
    <w:div w:id="1272515714">
      <w:bodyDiv w:val="1"/>
      <w:marLeft w:val="0"/>
      <w:marRight w:val="0"/>
      <w:marTop w:val="0"/>
      <w:marBottom w:val="0"/>
      <w:divBdr>
        <w:top w:val="none" w:sz="0" w:space="0" w:color="auto"/>
        <w:left w:val="none" w:sz="0" w:space="0" w:color="auto"/>
        <w:bottom w:val="none" w:sz="0" w:space="0" w:color="auto"/>
        <w:right w:val="none" w:sz="0" w:space="0" w:color="auto"/>
      </w:divBdr>
    </w:div>
    <w:div w:id="1294561612">
      <w:bodyDiv w:val="1"/>
      <w:marLeft w:val="0"/>
      <w:marRight w:val="0"/>
      <w:marTop w:val="0"/>
      <w:marBottom w:val="0"/>
      <w:divBdr>
        <w:top w:val="none" w:sz="0" w:space="0" w:color="auto"/>
        <w:left w:val="none" w:sz="0" w:space="0" w:color="auto"/>
        <w:bottom w:val="none" w:sz="0" w:space="0" w:color="auto"/>
        <w:right w:val="none" w:sz="0" w:space="0" w:color="auto"/>
      </w:divBdr>
    </w:div>
    <w:div w:id="1386296945">
      <w:bodyDiv w:val="1"/>
      <w:marLeft w:val="0"/>
      <w:marRight w:val="0"/>
      <w:marTop w:val="0"/>
      <w:marBottom w:val="0"/>
      <w:divBdr>
        <w:top w:val="none" w:sz="0" w:space="0" w:color="auto"/>
        <w:left w:val="none" w:sz="0" w:space="0" w:color="auto"/>
        <w:bottom w:val="none" w:sz="0" w:space="0" w:color="auto"/>
        <w:right w:val="none" w:sz="0" w:space="0" w:color="auto"/>
      </w:divBdr>
    </w:div>
    <w:div w:id="1389263194">
      <w:bodyDiv w:val="1"/>
      <w:marLeft w:val="0"/>
      <w:marRight w:val="0"/>
      <w:marTop w:val="0"/>
      <w:marBottom w:val="0"/>
      <w:divBdr>
        <w:top w:val="none" w:sz="0" w:space="0" w:color="auto"/>
        <w:left w:val="none" w:sz="0" w:space="0" w:color="auto"/>
        <w:bottom w:val="none" w:sz="0" w:space="0" w:color="auto"/>
        <w:right w:val="none" w:sz="0" w:space="0" w:color="auto"/>
      </w:divBdr>
    </w:div>
    <w:div w:id="1474523723">
      <w:bodyDiv w:val="1"/>
      <w:marLeft w:val="0"/>
      <w:marRight w:val="0"/>
      <w:marTop w:val="0"/>
      <w:marBottom w:val="0"/>
      <w:divBdr>
        <w:top w:val="none" w:sz="0" w:space="0" w:color="auto"/>
        <w:left w:val="none" w:sz="0" w:space="0" w:color="auto"/>
        <w:bottom w:val="none" w:sz="0" w:space="0" w:color="auto"/>
        <w:right w:val="none" w:sz="0" w:space="0" w:color="auto"/>
      </w:divBdr>
    </w:div>
    <w:div w:id="1485659238">
      <w:bodyDiv w:val="1"/>
      <w:marLeft w:val="0"/>
      <w:marRight w:val="0"/>
      <w:marTop w:val="0"/>
      <w:marBottom w:val="0"/>
      <w:divBdr>
        <w:top w:val="none" w:sz="0" w:space="0" w:color="auto"/>
        <w:left w:val="none" w:sz="0" w:space="0" w:color="auto"/>
        <w:bottom w:val="none" w:sz="0" w:space="0" w:color="auto"/>
        <w:right w:val="none" w:sz="0" w:space="0" w:color="auto"/>
      </w:divBdr>
    </w:div>
    <w:div w:id="1496606748">
      <w:bodyDiv w:val="1"/>
      <w:marLeft w:val="0"/>
      <w:marRight w:val="0"/>
      <w:marTop w:val="0"/>
      <w:marBottom w:val="0"/>
      <w:divBdr>
        <w:top w:val="none" w:sz="0" w:space="0" w:color="auto"/>
        <w:left w:val="none" w:sz="0" w:space="0" w:color="auto"/>
        <w:bottom w:val="none" w:sz="0" w:space="0" w:color="auto"/>
        <w:right w:val="none" w:sz="0" w:space="0" w:color="auto"/>
      </w:divBdr>
    </w:div>
    <w:div w:id="151395222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36427890">
      <w:bodyDiv w:val="1"/>
      <w:marLeft w:val="0"/>
      <w:marRight w:val="0"/>
      <w:marTop w:val="0"/>
      <w:marBottom w:val="0"/>
      <w:divBdr>
        <w:top w:val="none" w:sz="0" w:space="0" w:color="auto"/>
        <w:left w:val="none" w:sz="0" w:space="0" w:color="auto"/>
        <w:bottom w:val="none" w:sz="0" w:space="0" w:color="auto"/>
        <w:right w:val="none" w:sz="0" w:space="0" w:color="auto"/>
      </w:divBdr>
    </w:div>
    <w:div w:id="1539471833">
      <w:bodyDiv w:val="1"/>
      <w:marLeft w:val="0"/>
      <w:marRight w:val="0"/>
      <w:marTop w:val="0"/>
      <w:marBottom w:val="0"/>
      <w:divBdr>
        <w:top w:val="none" w:sz="0" w:space="0" w:color="auto"/>
        <w:left w:val="none" w:sz="0" w:space="0" w:color="auto"/>
        <w:bottom w:val="none" w:sz="0" w:space="0" w:color="auto"/>
        <w:right w:val="none" w:sz="0" w:space="0" w:color="auto"/>
      </w:divBdr>
    </w:div>
    <w:div w:id="1552033114">
      <w:bodyDiv w:val="1"/>
      <w:marLeft w:val="0"/>
      <w:marRight w:val="0"/>
      <w:marTop w:val="0"/>
      <w:marBottom w:val="0"/>
      <w:divBdr>
        <w:top w:val="none" w:sz="0" w:space="0" w:color="auto"/>
        <w:left w:val="none" w:sz="0" w:space="0" w:color="auto"/>
        <w:bottom w:val="none" w:sz="0" w:space="0" w:color="auto"/>
        <w:right w:val="none" w:sz="0" w:space="0" w:color="auto"/>
      </w:divBdr>
    </w:div>
    <w:div w:id="1558053510">
      <w:bodyDiv w:val="1"/>
      <w:marLeft w:val="0"/>
      <w:marRight w:val="0"/>
      <w:marTop w:val="0"/>
      <w:marBottom w:val="0"/>
      <w:divBdr>
        <w:top w:val="none" w:sz="0" w:space="0" w:color="auto"/>
        <w:left w:val="none" w:sz="0" w:space="0" w:color="auto"/>
        <w:bottom w:val="none" w:sz="0" w:space="0" w:color="auto"/>
        <w:right w:val="none" w:sz="0" w:space="0" w:color="auto"/>
      </w:divBdr>
    </w:div>
    <w:div w:id="1560509232">
      <w:bodyDiv w:val="1"/>
      <w:marLeft w:val="0"/>
      <w:marRight w:val="0"/>
      <w:marTop w:val="0"/>
      <w:marBottom w:val="0"/>
      <w:divBdr>
        <w:top w:val="none" w:sz="0" w:space="0" w:color="auto"/>
        <w:left w:val="none" w:sz="0" w:space="0" w:color="auto"/>
        <w:bottom w:val="none" w:sz="0" w:space="0" w:color="auto"/>
        <w:right w:val="none" w:sz="0" w:space="0" w:color="auto"/>
      </w:divBdr>
    </w:div>
    <w:div w:id="1563708763">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5479589">
      <w:bodyDiv w:val="1"/>
      <w:marLeft w:val="0"/>
      <w:marRight w:val="0"/>
      <w:marTop w:val="0"/>
      <w:marBottom w:val="0"/>
      <w:divBdr>
        <w:top w:val="none" w:sz="0" w:space="0" w:color="auto"/>
        <w:left w:val="none" w:sz="0" w:space="0" w:color="auto"/>
        <w:bottom w:val="none" w:sz="0" w:space="0" w:color="auto"/>
        <w:right w:val="none" w:sz="0" w:space="0" w:color="auto"/>
      </w:divBdr>
    </w:div>
    <w:div w:id="1608541194">
      <w:bodyDiv w:val="1"/>
      <w:marLeft w:val="0"/>
      <w:marRight w:val="0"/>
      <w:marTop w:val="0"/>
      <w:marBottom w:val="0"/>
      <w:divBdr>
        <w:top w:val="none" w:sz="0" w:space="0" w:color="auto"/>
        <w:left w:val="none" w:sz="0" w:space="0" w:color="auto"/>
        <w:bottom w:val="none" w:sz="0" w:space="0" w:color="auto"/>
        <w:right w:val="none" w:sz="0" w:space="0" w:color="auto"/>
      </w:divBdr>
    </w:div>
    <w:div w:id="1626932517">
      <w:bodyDiv w:val="1"/>
      <w:marLeft w:val="0"/>
      <w:marRight w:val="0"/>
      <w:marTop w:val="0"/>
      <w:marBottom w:val="0"/>
      <w:divBdr>
        <w:top w:val="none" w:sz="0" w:space="0" w:color="auto"/>
        <w:left w:val="none" w:sz="0" w:space="0" w:color="auto"/>
        <w:bottom w:val="none" w:sz="0" w:space="0" w:color="auto"/>
        <w:right w:val="none" w:sz="0" w:space="0" w:color="auto"/>
      </w:divBdr>
    </w:div>
    <w:div w:id="1628125882">
      <w:bodyDiv w:val="1"/>
      <w:marLeft w:val="0"/>
      <w:marRight w:val="0"/>
      <w:marTop w:val="0"/>
      <w:marBottom w:val="0"/>
      <w:divBdr>
        <w:top w:val="none" w:sz="0" w:space="0" w:color="auto"/>
        <w:left w:val="none" w:sz="0" w:space="0" w:color="auto"/>
        <w:bottom w:val="none" w:sz="0" w:space="0" w:color="auto"/>
        <w:right w:val="none" w:sz="0" w:space="0" w:color="auto"/>
      </w:divBdr>
    </w:div>
    <w:div w:id="1649169036">
      <w:bodyDiv w:val="1"/>
      <w:marLeft w:val="0"/>
      <w:marRight w:val="0"/>
      <w:marTop w:val="0"/>
      <w:marBottom w:val="0"/>
      <w:divBdr>
        <w:top w:val="none" w:sz="0" w:space="0" w:color="auto"/>
        <w:left w:val="none" w:sz="0" w:space="0" w:color="auto"/>
        <w:bottom w:val="none" w:sz="0" w:space="0" w:color="auto"/>
        <w:right w:val="none" w:sz="0" w:space="0" w:color="auto"/>
      </w:divBdr>
    </w:div>
    <w:div w:id="1670910669">
      <w:bodyDiv w:val="1"/>
      <w:marLeft w:val="0"/>
      <w:marRight w:val="0"/>
      <w:marTop w:val="0"/>
      <w:marBottom w:val="0"/>
      <w:divBdr>
        <w:top w:val="none" w:sz="0" w:space="0" w:color="auto"/>
        <w:left w:val="none" w:sz="0" w:space="0" w:color="auto"/>
        <w:bottom w:val="none" w:sz="0" w:space="0" w:color="auto"/>
        <w:right w:val="none" w:sz="0" w:space="0" w:color="auto"/>
      </w:divBdr>
    </w:div>
    <w:div w:id="1678267113">
      <w:bodyDiv w:val="1"/>
      <w:marLeft w:val="0"/>
      <w:marRight w:val="0"/>
      <w:marTop w:val="0"/>
      <w:marBottom w:val="0"/>
      <w:divBdr>
        <w:top w:val="none" w:sz="0" w:space="0" w:color="auto"/>
        <w:left w:val="none" w:sz="0" w:space="0" w:color="auto"/>
        <w:bottom w:val="none" w:sz="0" w:space="0" w:color="auto"/>
        <w:right w:val="none" w:sz="0" w:space="0" w:color="auto"/>
      </w:divBdr>
    </w:div>
    <w:div w:id="1689016570">
      <w:bodyDiv w:val="1"/>
      <w:marLeft w:val="0"/>
      <w:marRight w:val="0"/>
      <w:marTop w:val="0"/>
      <w:marBottom w:val="0"/>
      <w:divBdr>
        <w:top w:val="none" w:sz="0" w:space="0" w:color="auto"/>
        <w:left w:val="none" w:sz="0" w:space="0" w:color="auto"/>
        <w:bottom w:val="none" w:sz="0" w:space="0" w:color="auto"/>
        <w:right w:val="none" w:sz="0" w:space="0" w:color="auto"/>
      </w:divBdr>
    </w:div>
    <w:div w:id="1695619586">
      <w:bodyDiv w:val="1"/>
      <w:marLeft w:val="0"/>
      <w:marRight w:val="0"/>
      <w:marTop w:val="0"/>
      <w:marBottom w:val="0"/>
      <w:divBdr>
        <w:top w:val="none" w:sz="0" w:space="0" w:color="auto"/>
        <w:left w:val="none" w:sz="0" w:space="0" w:color="auto"/>
        <w:bottom w:val="none" w:sz="0" w:space="0" w:color="auto"/>
        <w:right w:val="none" w:sz="0" w:space="0" w:color="auto"/>
      </w:divBdr>
    </w:div>
    <w:div w:id="1697584170">
      <w:bodyDiv w:val="1"/>
      <w:marLeft w:val="0"/>
      <w:marRight w:val="0"/>
      <w:marTop w:val="0"/>
      <w:marBottom w:val="0"/>
      <w:divBdr>
        <w:top w:val="none" w:sz="0" w:space="0" w:color="auto"/>
        <w:left w:val="none" w:sz="0" w:space="0" w:color="auto"/>
        <w:bottom w:val="none" w:sz="0" w:space="0" w:color="auto"/>
        <w:right w:val="none" w:sz="0" w:space="0" w:color="auto"/>
      </w:divBdr>
    </w:div>
    <w:div w:id="1722361405">
      <w:bodyDiv w:val="1"/>
      <w:marLeft w:val="0"/>
      <w:marRight w:val="0"/>
      <w:marTop w:val="0"/>
      <w:marBottom w:val="0"/>
      <w:divBdr>
        <w:top w:val="none" w:sz="0" w:space="0" w:color="auto"/>
        <w:left w:val="none" w:sz="0" w:space="0" w:color="auto"/>
        <w:bottom w:val="none" w:sz="0" w:space="0" w:color="auto"/>
        <w:right w:val="none" w:sz="0" w:space="0" w:color="auto"/>
      </w:divBdr>
    </w:div>
    <w:div w:id="1722703354">
      <w:bodyDiv w:val="1"/>
      <w:marLeft w:val="0"/>
      <w:marRight w:val="0"/>
      <w:marTop w:val="0"/>
      <w:marBottom w:val="0"/>
      <w:divBdr>
        <w:top w:val="none" w:sz="0" w:space="0" w:color="auto"/>
        <w:left w:val="none" w:sz="0" w:space="0" w:color="auto"/>
        <w:bottom w:val="none" w:sz="0" w:space="0" w:color="auto"/>
        <w:right w:val="none" w:sz="0" w:space="0" w:color="auto"/>
      </w:divBdr>
    </w:div>
    <w:div w:id="1739861416">
      <w:bodyDiv w:val="1"/>
      <w:marLeft w:val="0"/>
      <w:marRight w:val="0"/>
      <w:marTop w:val="0"/>
      <w:marBottom w:val="0"/>
      <w:divBdr>
        <w:top w:val="none" w:sz="0" w:space="0" w:color="auto"/>
        <w:left w:val="none" w:sz="0" w:space="0" w:color="auto"/>
        <w:bottom w:val="none" w:sz="0" w:space="0" w:color="auto"/>
        <w:right w:val="none" w:sz="0" w:space="0" w:color="auto"/>
      </w:divBdr>
    </w:div>
    <w:div w:id="1749302532">
      <w:bodyDiv w:val="1"/>
      <w:marLeft w:val="0"/>
      <w:marRight w:val="0"/>
      <w:marTop w:val="0"/>
      <w:marBottom w:val="0"/>
      <w:divBdr>
        <w:top w:val="none" w:sz="0" w:space="0" w:color="auto"/>
        <w:left w:val="none" w:sz="0" w:space="0" w:color="auto"/>
        <w:bottom w:val="none" w:sz="0" w:space="0" w:color="auto"/>
        <w:right w:val="none" w:sz="0" w:space="0" w:color="auto"/>
      </w:divBdr>
    </w:div>
    <w:div w:id="1762487295">
      <w:bodyDiv w:val="1"/>
      <w:marLeft w:val="0"/>
      <w:marRight w:val="0"/>
      <w:marTop w:val="0"/>
      <w:marBottom w:val="0"/>
      <w:divBdr>
        <w:top w:val="none" w:sz="0" w:space="0" w:color="auto"/>
        <w:left w:val="none" w:sz="0" w:space="0" w:color="auto"/>
        <w:bottom w:val="none" w:sz="0" w:space="0" w:color="auto"/>
        <w:right w:val="none" w:sz="0" w:space="0" w:color="auto"/>
      </w:divBdr>
    </w:div>
    <w:div w:id="1790467858">
      <w:bodyDiv w:val="1"/>
      <w:marLeft w:val="0"/>
      <w:marRight w:val="0"/>
      <w:marTop w:val="0"/>
      <w:marBottom w:val="0"/>
      <w:divBdr>
        <w:top w:val="none" w:sz="0" w:space="0" w:color="auto"/>
        <w:left w:val="none" w:sz="0" w:space="0" w:color="auto"/>
        <w:bottom w:val="none" w:sz="0" w:space="0" w:color="auto"/>
        <w:right w:val="none" w:sz="0" w:space="0" w:color="auto"/>
      </w:divBdr>
    </w:div>
    <w:div w:id="1807090097">
      <w:bodyDiv w:val="1"/>
      <w:marLeft w:val="0"/>
      <w:marRight w:val="0"/>
      <w:marTop w:val="0"/>
      <w:marBottom w:val="0"/>
      <w:divBdr>
        <w:top w:val="none" w:sz="0" w:space="0" w:color="auto"/>
        <w:left w:val="none" w:sz="0" w:space="0" w:color="auto"/>
        <w:bottom w:val="none" w:sz="0" w:space="0" w:color="auto"/>
        <w:right w:val="none" w:sz="0" w:space="0" w:color="auto"/>
      </w:divBdr>
    </w:div>
    <w:div w:id="1829011190">
      <w:bodyDiv w:val="1"/>
      <w:marLeft w:val="0"/>
      <w:marRight w:val="0"/>
      <w:marTop w:val="0"/>
      <w:marBottom w:val="0"/>
      <w:divBdr>
        <w:top w:val="none" w:sz="0" w:space="0" w:color="auto"/>
        <w:left w:val="none" w:sz="0" w:space="0" w:color="auto"/>
        <w:bottom w:val="none" w:sz="0" w:space="0" w:color="auto"/>
        <w:right w:val="none" w:sz="0" w:space="0" w:color="auto"/>
      </w:divBdr>
    </w:div>
    <w:div w:id="1845781464">
      <w:bodyDiv w:val="1"/>
      <w:marLeft w:val="0"/>
      <w:marRight w:val="0"/>
      <w:marTop w:val="0"/>
      <w:marBottom w:val="0"/>
      <w:divBdr>
        <w:top w:val="none" w:sz="0" w:space="0" w:color="auto"/>
        <w:left w:val="none" w:sz="0" w:space="0" w:color="auto"/>
        <w:bottom w:val="none" w:sz="0" w:space="0" w:color="auto"/>
        <w:right w:val="none" w:sz="0" w:space="0" w:color="auto"/>
      </w:divBdr>
    </w:div>
    <w:div w:id="1846165393">
      <w:bodyDiv w:val="1"/>
      <w:marLeft w:val="0"/>
      <w:marRight w:val="0"/>
      <w:marTop w:val="0"/>
      <w:marBottom w:val="0"/>
      <w:divBdr>
        <w:top w:val="none" w:sz="0" w:space="0" w:color="auto"/>
        <w:left w:val="none" w:sz="0" w:space="0" w:color="auto"/>
        <w:bottom w:val="none" w:sz="0" w:space="0" w:color="auto"/>
        <w:right w:val="none" w:sz="0" w:space="0" w:color="auto"/>
      </w:divBdr>
    </w:div>
    <w:div w:id="1848785676">
      <w:bodyDiv w:val="1"/>
      <w:marLeft w:val="0"/>
      <w:marRight w:val="0"/>
      <w:marTop w:val="0"/>
      <w:marBottom w:val="0"/>
      <w:divBdr>
        <w:top w:val="none" w:sz="0" w:space="0" w:color="auto"/>
        <w:left w:val="none" w:sz="0" w:space="0" w:color="auto"/>
        <w:bottom w:val="none" w:sz="0" w:space="0" w:color="auto"/>
        <w:right w:val="none" w:sz="0" w:space="0" w:color="auto"/>
      </w:divBdr>
    </w:div>
    <w:div w:id="1854413503">
      <w:bodyDiv w:val="1"/>
      <w:marLeft w:val="0"/>
      <w:marRight w:val="0"/>
      <w:marTop w:val="0"/>
      <w:marBottom w:val="0"/>
      <w:divBdr>
        <w:top w:val="none" w:sz="0" w:space="0" w:color="auto"/>
        <w:left w:val="none" w:sz="0" w:space="0" w:color="auto"/>
        <w:bottom w:val="none" w:sz="0" w:space="0" w:color="auto"/>
        <w:right w:val="none" w:sz="0" w:space="0" w:color="auto"/>
      </w:divBdr>
    </w:div>
    <w:div w:id="1907062427">
      <w:bodyDiv w:val="1"/>
      <w:marLeft w:val="0"/>
      <w:marRight w:val="0"/>
      <w:marTop w:val="0"/>
      <w:marBottom w:val="0"/>
      <w:divBdr>
        <w:top w:val="none" w:sz="0" w:space="0" w:color="auto"/>
        <w:left w:val="none" w:sz="0" w:space="0" w:color="auto"/>
        <w:bottom w:val="none" w:sz="0" w:space="0" w:color="auto"/>
        <w:right w:val="none" w:sz="0" w:space="0" w:color="auto"/>
      </w:divBdr>
    </w:div>
    <w:div w:id="1910577031">
      <w:bodyDiv w:val="1"/>
      <w:marLeft w:val="0"/>
      <w:marRight w:val="0"/>
      <w:marTop w:val="0"/>
      <w:marBottom w:val="0"/>
      <w:divBdr>
        <w:top w:val="none" w:sz="0" w:space="0" w:color="auto"/>
        <w:left w:val="none" w:sz="0" w:space="0" w:color="auto"/>
        <w:bottom w:val="none" w:sz="0" w:space="0" w:color="auto"/>
        <w:right w:val="none" w:sz="0" w:space="0" w:color="auto"/>
      </w:divBdr>
    </w:div>
    <w:div w:id="1961915802">
      <w:bodyDiv w:val="1"/>
      <w:marLeft w:val="0"/>
      <w:marRight w:val="0"/>
      <w:marTop w:val="0"/>
      <w:marBottom w:val="0"/>
      <w:divBdr>
        <w:top w:val="none" w:sz="0" w:space="0" w:color="auto"/>
        <w:left w:val="none" w:sz="0" w:space="0" w:color="auto"/>
        <w:bottom w:val="none" w:sz="0" w:space="0" w:color="auto"/>
        <w:right w:val="none" w:sz="0" w:space="0" w:color="auto"/>
      </w:divBdr>
    </w:div>
    <w:div w:id="1965498089">
      <w:bodyDiv w:val="1"/>
      <w:marLeft w:val="0"/>
      <w:marRight w:val="0"/>
      <w:marTop w:val="0"/>
      <w:marBottom w:val="0"/>
      <w:divBdr>
        <w:top w:val="none" w:sz="0" w:space="0" w:color="auto"/>
        <w:left w:val="none" w:sz="0" w:space="0" w:color="auto"/>
        <w:bottom w:val="none" w:sz="0" w:space="0" w:color="auto"/>
        <w:right w:val="none" w:sz="0" w:space="0" w:color="auto"/>
      </w:divBdr>
    </w:div>
    <w:div w:id="1987934156">
      <w:bodyDiv w:val="1"/>
      <w:marLeft w:val="0"/>
      <w:marRight w:val="0"/>
      <w:marTop w:val="0"/>
      <w:marBottom w:val="0"/>
      <w:divBdr>
        <w:top w:val="none" w:sz="0" w:space="0" w:color="auto"/>
        <w:left w:val="none" w:sz="0" w:space="0" w:color="auto"/>
        <w:bottom w:val="none" w:sz="0" w:space="0" w:color="auto"/>
        <w:right w:val="none" w:sz="0" w:space="0" w:color="auto"/>
      </w:divBdr>
    </w:div>
    <w:div w:id="1989746632">
      <w:bodyDiv w:val="1"/>
      <w:marLeft w:val="0"/>
      <w:marRight w:val="0"/>
      <w:marTop w:val="0"/>
      <w:marBottom w:val="0"/>
      <w:divBdr>
        <w:top w:val="none" w:sz="0" w:space="0" w:color="auto"/>
        <w:left w:val="none" w:sz="0" w:space="0" w:color="auto"/>
        <w:bottom w:val="none" w:sz="0" w:space="0" w:color="auto"/>
        <w:right w:val="none" w:sz="0" w:space="0" w:color="auto"/>
      </w:divBdr>
    </w:div>
    <w:div w:id="2039623166">
      <w:bodyDiv w:val="1"/>
      <w:marLeft w:val="0"/>
      <w:marRight w:val="0"/>
      <w:marTop w:val="0"/>
      <w:marBottom w:val="0"/>
      <w:divBdr>
        <w:top w:val="none" w:sz="0" w:space="0" w:color="auto"/>
        <w:left w:val="none" w:sz="0" w:space="0" w:color="auto"/>
        <w:bottom w:val="none" w:sz="0" w:space="0" w:color="auto"/>
        <w:right w:val="none" w:sz="0" w:space="0" w:color="auto"/>
      </w:divBdr>
    </w:div>
    <w:div w:id="2054112817">
      <w:bodyDiv w:val="1"/>
      <w:marLeft w:val="0"/>
      <w:marRight w:val="0"/>
      <w:marTop w:val="0"/>
      <w:marBottom w:val="0"/>
      <w:divBdr>
        <w:top w:val="none" w:sz="0" w:space="0" w:color="auto"/>
        <w:left w:val="none" w:sz="0" w:space="0" w:color="auto"/>
        <w:bottom w:val="none" w:sz="0" w:space="0" w:color="auto"/>
        <w:right w:val="none" w:sz="0" w:space="0" w:color="auto"/>
      </w:divBdr>
    </w:div>
    <w:div w:id="2078236239">
      <w:bodyDiv w:val="1"/>
      <w:marLeft w:val="0"/>
      <w:marRight w:val="0"/>
      <w:marTop w:val="0"/>
      <w:marBottom w:val="0"/>
      <w:divBdr>
        <w:top w:val="none" w:sz="0" w:space="0" w:color="auto"/>
        <w:left w:val="none" w:sz="0" w:space="0" w:color="auto"/>
        <w:bottom w:val="none" w:sz="0" w:space="0" w:color="auto"/>
        <w:right w:val="none" w:sz="0" w:space="0" w:color="auto"/>
      </w:divBdr>
    </w:div>
    <w:div w:id="2089182376">
      <w:bodyDiv w:val="1"/>
      <w:marLeft w:val="0"/>
      <w:marRight w:val="0"/>
      <w:marTop w:val="0"/>
      <w:marBottom w:val="0"/>
      <w:divBdr>
        <w:top w:val="none" w:sz="0" w:space="0" w:color="auto"/>
        <w:left w:val="none" w:sz="0" w:space="0" w:color="auto"/>
        <w:bottom w:val="none" w:sz="0" w:space="0" w:color="auto"/>
        <w:right w:val="none" w:sz="0" w:space="0" w:color="auto"/>
      </w:divBdr>
    </w:div>
    <w:div w:id="2100370711">
      <w:bodyDiv w:val="1"/>
      <w:marLeft w:val="0"/>
      <w:marRight w:val="0"/>
      <w:marTop w:val="0"/>
      <w:marBottom w:val="0"/>
      <w:divBdr>
        <w:top w:val="none" w:sz="0" w:space="0" w:color="auto"/>
        <w:left w:val="none" w:sz="0" w:space="0" w:color="auto"/>
        <w:bottom w:val="none" w:sz="0" w:space="0" w:color="auto"/>
        <w:right w:val="none" w:sz="0" w:space="0" w:color="auto"/>
      </w:divBdr>
    </w:div>
    <w:div w:id="2119370213">
      <w:bodyDiv w:val="1"/>
      <w:marLeft w:val="0"/>
      <w:marRight w:val="0"/>
      <w:marTop w:val="0"/>
      <w:marBottom w:val="0"/>
      <w:divBdr>
        <w:top w:val="none" w:sz="0" w:space="0" w:color="auto"/>
        <w:left w:val="none" w:sz="0" w:space="0" w:color="auto"/>
        <w:bottom w:val="none" w:sz="0" w:space="0" w:color="auto"/>
        <w:right w:val="none" w:sz="0" w:space="0" w:color="auto"/>
      </w:divBdr>
    </w:div>
    <w:div w:id="21251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46D5EF21980B754D5797426367FE2E9A287DCF06B41EC3D276E45E1ED2E6F1F660E18E18D4192E0ED3DCA9LF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sprofile.ru/person/timoshenko-an-54520841496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st-org.com/phone/383-6250993" TargetMode="External"/><Relationship Id="rId4" Type="http://schemas.openxmlformats.org/officeDocument/2006/relationships/settings" Target="settings.xml"/><Relationship Id="rId9" Type="http://schemas.openxmlformats.org/officeDocument/2006/relationships/hyperlink" Target="consultantplus://offline/ref=E12190D2325AB15BD010B3713A439EA6344793421A3FB1515CE606F81F763202AAB454FB67E333E6E07C3182X5oFC" TargetMode="External"/><Relationship Id="rId14" Type="http://schemas.openxmlformats.org/officeDocument/2006/relationships/hyperlink" Target="mailto:kainsk@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73C-AC93-4E9E-B287-C049D3D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4466</TotalTime>
  <Pages>41</Pages>
  <Words>17665</Words>
  <Characters>100695</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Щегловская Наталья Владимировна</dc:creator>
  <cp:lastModifiedBy>Администрация района</cp:lastModifiedBy>
  <cp:revision>1305</cp:revision>
  <cp:lastPrinted>2025-07-01T07:27:00Z</cp:lastPrinted>
  <dcterms:created xsi:type="dcterms:W3CDTF">2023-08-22T04:54:00Z</dcterms:created>
  <dcterms:modified xsi:type="dcterms:W3CDTF">2025-07-29T02:02:00Z</dcterms:modified>
</cp:coreProperties>
</file>