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B7A0" w14:textId="77777777" w:rsidR="001144B7" w:rsidRPr="006E7390" w:rsidRDefault="00293B78" w:rsidP="00E974AE">
      <w:pPr>
        <w:jc w:val="center"/>
        <w:rPr>
          <w:rFonts w:eastAsia="Calibri"/>
          <w:sz w:val="20"/>
          <w:szCs w:val="20"/>
        </w:rPr>
      </w:pPr>
      <w:r w:rsidRPr="006E7390">
        <w:rPr>
          <w:rFonts w:eastAsia="Calibri"/>
          <w:sz w:val="20"/>
          <w:szCs w:val="20"/>
        </w:rPr>
        <w:t>СОДЕРЖАНИЕ</w:t>
      </w:r>
    </w:p>
    <w:p w14:paraId="024F2E27" w14:textId="77777777" w:rsidR="00FD0CEA" w:rsidRPr="006E7390" w:rsidRDefault="00FD0CEA" w:rsidP="00E974AE">
      <w:pPr>
        <w:jc w:val="center"/>
        <w:rPr>
          <w:rFonts w:eastAsia="Calibri"/>
          <w:sz w:val="20"/>
          <w:szCs w:val="20"/>
        </w:rPr>
      </w:pPr>
    </w:p>
    <w:p w14:paraId="32AA2F8C" w14:textId="2FBDF5FD" w:rsidR="00FA746E" w:rsidRPr="006E7390" w:rsidRDefault="00AB0CD5" w:rsidP="00E974AE">
      <w:pPr>
        <w:pStyle w:val="af5"/>
        <w:tabs>
          <w:tab w:val="left" w:pos="1146"/>
        </w:tabs>
        <w:ind w:right="27"/>
        <w:jc w:val="both"/>
        <w:rPr>
          <w:b w:val="0"/>
          <w:bCs w:val="0"/>
          <w:sz w:val="20"/>
          <w:szCs w:val="20"/>
        </w:rPr>
      </w:pPr>
      <w:r w:rsidRPr="006E7390">
        <w:rPr>
          <w:b w:val="0"/>
          <w:bCs w:val="0"/>
          <w:sz w:val="20"/>
          <w:szCs w:val="20"/>
        </w:rPr>
        <w:t>I. МУНИЦИПАЛЬНЫЕ ПРАВОВЫЕ АКТЫ АДМИНИСТРАЦИИ И ГЛАВЫ КУЙБЫШЕВСКОГО МУНИЦИПАЛЬНОГО РАЙОНА НОВОСИБИРСКОЙ ОБЛАСТ</w:t>
      </w:r>
      <w:r w:rsidR="00C839F3" w:rsidRPr="006E7390">
        <w:rPr>
          <w:b w:val="0"/>
          <w:bCs w:val="0"/>
          <w:sz w:val="20"/>
          <w:szCs w:val="20"/>
        </w:rPr>
        <w:t>И…..…...............</w:t>
      </w:r>
      <w:r w:rsidR="007A760B" w:rsidRPr="006E7390">
        <w:rPr>
          <w:b w:val="0"/>
          <w:bCs w:val="0"/>
          <w:sz w:val="20"/>
          <w:szCs w:val="20"/>
        </w:rPr>
        <w:t>.............</w:t>
      </w:r>
      <w:r w:rsidR="008428F2" w:rsidRPr="006E7390">
        <w:rPr>
          <w:b w:val="0"/>
          <w:bCs w:val="0"/>
          <w:sz w:val="20"/>
          <w:szCs w:val="20"/>
        </w:rPr>
        <w:t>........</w:t>
      </w:r>
      <w:r w:rsidR="00E13B9E" w:rsidRPr="006E7390">
        <w:rPr>
          <w:b w:val="0"/>
          <w:bCs w:val="0"/>
          <w:sz w:val="20"/>
          <w:szCs w:val="20"/>
        </w:rPr>
        <w:t>...</w:t>
      </w:r>
      <w:r w:rsidR="009E1D54" w:rsidRPr="006E7390">
        <w:rPr>
          <w:b w:val="0"/>
          <w:bCs w:val="0"/>
          <w:sz w:val="20"/>
          <w:szCs w:val="20"/>
        </w:rPr>
        <w:t>.........</w:t>
      </w:r>
      <w:r w:rsidR="00B41A90" w:rsidRPr="006E7390">
        <w:rPr>
          <w:b w:val="0"/>
          <w:bCs w:val="0"/>
          <w:sz w:val="20"/>
          <w:szCs w:val="20"/>
        </w:rPr>
        <w:t>..</w:t>
      </w:r>
      <w:r w:rsidR="00A07D22" w:rsidRPr="006E7390">
        <w:rPr>
          <w:b w:val="0"/>
          <w:bCs w:val="0"/>
          <w:sz w:val="20"/>
          <w:szCs w:val="20"/>
        </w:rPr>
        <w:t>.</w:t>
      </w:r>
      <w:r w:rsidR="008F3440" w:rsidRPr="006E7390">
        <w:rPr>
          <w:b w:val="0"/>
          <w:bCs w:val="0"/>
          <w:sz w:val="20"/>
          <w:szCs w:val="20"/>
        </w:rPr>
        <w:t>.</w:t>
      </w:r>
      <w:r w:rsidR="006866A0" w:rsidRPr="006E7390">
        <w:rPr>
          <w:b w:val="0"/>
          <w:bCs w:val="0"/>
          <w:sz w:val="20"/>
          <w:szCs w:val="20"/>
        </w:rPr>
        <w:t>.........</w:t>
      </w:r>
      <w:r w:rsidR="005A11E6" w:rsidRPr="006E7390">
        <w:rPr>
          <w:b w:val="0"/>
          <w:bCs w:val="0"/>
          <w:sz w:val="20"/>
          <w:szCs w:val="20"/>
        </w:rPr>
        <w:t>стр.</w:t>
      </w:r>
      <w:r w:rsidR="00DE4BB0" w:rsidRPr="006E7390">
        <w:rPr>
          <w:b w:val="0"/>
          <w:bCs w:val="0"/>
          <w:sz w:val="20"/>
          <w:szCs w:val="20"/>
        </w:rPr>
        <w:t xml:space="preserve"> </w:t>
      </w:r>
      <w:r w:rsidR="005A11E6" w:rsidRPr="006E7390">
        <w:rPr>
          <w:b w:val="0"/>
          <w:bCs w:val="0"/>
          <w:sz w:val="20"/>
          <w:szCs w:val="20"/>
        </w:rPr>
        <w:t>4</w:t>
      </w:r>
    </w:p>
    <w:p w14:paraId="45EEE0DA" w14:textId="77777777" w:rsidR="001B7173" w:rsidRPr="006E7390" w:rsidRDefault="001B7173" w:rsidP="00E974AE">
      <w:pPr>
        <w:ind w:right="27"/>
        <w:jc w:val="both"/>
        <w:rPr>
          <w:sz w:val="20"/>
          <w:szCs w:val="20"/>
        </w:rPr>
      </w:pPr>
    </w:p>
    <w:p w14:paraId="7834E781" w14:textId="3D299617" w:rsidR="001B7173" w:rsidRPr="006E7390" w:rsidRDefault="00960E4B" w:rsidP="00E974AE">
      <w:pPr>
        <w:ind w:right="27"/>
        <w:jc w:val="both"/>
        <w:rPr>
          <w:sz w:val="20"/>
          <w:szCs w:val="20"/>
        </w:rPr>
      </w:pPr>
      <w:r w:rsidRPr="00960E4B">
        <w:rPr>
          <w:sz w:val="20"/>
          <w:szCs w:val="20"/>
        </w:rPr>
        <w:t xml:space="preserve">Постановление от 06.07.2021 № 616 </w:t>
      </w:r>
      <w:r>
        <w:rPr>
          <w:sz w:val="20"/>
          <w:szCs w:val="20"/>
        </w:rPr>
        <w:t>«</w:t>
      </w:r>
      <w:r w:rsidRPr="00960E4B">
        <w:rPr>
          <w:sz w:val="20"/>
          <w:szCs w:val="20"/>
        </w:rPr>
        <w:t>Об утверждении Порядка исполнения администрацией Куйбышевского района решений о применении бюджетных мер принуждения, решений об изменении (отмене) указанных</w:t>
      </w:r>
      <w:r>
        <w:rPr>
          <w:sz w:val="20"/>
          <w:szCs w:val="20"/>
        </w:rPr>
        <w:t>»</w:t>
      </w:r>
      <w:bookmarkStart w:id="0" w:name="_GoBack"/>
      <w:bookmarkEnd w:id="0"/>
      <w:r w:rsidR="00F34DFB" w:rsidRPr="006E7390">
        <w:rPr>
          <w:sz w:val="20"/>
          <w:szCs w:val="20"/>
        </w:rPr>
        <w:t>……………………</w:t>
      </w:r>
      <w:r>
        <w:rPr>
          <w:sz w:val="20"/>
          <w:szCs w:val="20"/>
        </w:rPr>
        <w:t>..</w:t>
      </w:r>
      <w:r w:rsidR="00DE4BB0" w:rsidRPr="006E7390">
        <w:rPr>
          <w:sz w:val="20"/>
          <w:szCs w:val="20"/>
        </w:rPr>
        <w:t>……………………………………………</w:t>
      </w:r>
      <w:r w:rsidR="00BE2185" w:rsidRPr="006E7390">
        <w:rPr>
          <w:sz w:val="20"/>
          <w:szCs w:val="20"/>
        </w:rPr>
        <w:t>……………………………………...</w:t>
      </w:r>
      <w:r w:rsidR="00DE4BB0" w:rsidRPr="006E7390">
        <w:rPr>
          <w:sz w:val="20"/>
          <w:szCs w:val="20"/>
        </w:rPr>
        <w:t>..</w:t>
      </w:r>
      <w:r w:rsidR="001B7173" w:rsidRPr="006E7390">
        <w:rPr>
          <w:sz w:val="20"/>
          <w:szCs w:val="20"/>
        </w:rPr>
        <w:t>стр.</w:t>
      </w:r>
      <w:r w:rsidR="00DE4BB0" w:rsidRPr="006E7390">
        <w:rPr>
          <w:sz w:val="20"/>
          <w:szCs w:val="20"/>
        </w:rPr>
        <w:t xml:space="preserve"> </w:t>
      </w:r>
      <w:r w:rsidR="00F34DFB" w:rsidRPr="006E7390">
        <w:rPr>
          <w:sz w:val="20"/>
          <w:szCs w:val="20"/>
        </w:rPr>
        <w:t>4</w:t>
      </w:r>
    </w:p>
    <w:p w14:paraId="20A237AD" w14:textId="77777777" w:rsidR="001B7173" w:rsidRPr="006E7390" w:rsidRDefault="001B7173" w:rsidP="00E974AE">
      <w:pPr>
        <w:ind w:right="27"/>
        <w:jc w:val="both"/>
        <w:rPr>
          <w:sz w:val="20"/>
          <w:szCs w:val="20"/>
        </w:rPr>
      </w:pPr>
    </w:p>
    <w:p w14:paraId="0A3EAC69" w14:textId="08A60005" w:rsidR="001B7173" w:rsidRPr="006E7390" w:rsidRDefault="00960E4B" w:rsidP="00E974AE">
      <w:pPr>
        <w:ind w:right="27"/>
        <w:jc w:val="both"/>
        <w:rPr>
          <w:color w:val="000000" w:themeColor="text1"/>
          <w:sz w:val="20"/>
          <w:szCs w:val="20"/>
        </w:rPr>
      </w:pPr>
      <w:r w:rsidRPr="00960E4B">
        <w:rPr>
          <w:sz w:val="20"/>
          <w:szCs w:val="20"/>
        </w:rPr>
        <w:t xml:space="preserve">Постановление от 09.07.2021 № 623 </w:t>
      </w:r>
      <w:r>
        <w:rPr>
          <w:sz w:val="20"/>
          <w:szCs w:val="20"/>
        </w:rPr>
        <w:t>«</w:t>
      </w:r>
      <w:r w:rsidRPr="00960E4B">
        <w:rPr>
          <w:sz w:val="20"/>
          <w:szCs w:val="20"/>
        </w:rPr>
        <w:t>О проведении общественных обсуждений по проекту решения о предоставлении разрешения на условно разрешенный вид использования земельного участка</w:t>
      </w:r>
      <w:r>
        <w:rPr>
          <w:sz w:val="20"/>
          <w:szCs w:val="20"/>
        </w:rPr>
        <w:t>»…………………………………………………………………………….</w:t>
      </w:r>
      <w:r w:rsidR="00F14D6F" w:rsidRPr="006E7390">
        <w:rPr>
          <w:sz w:val="20"/>
          <w:szCs w:val="20"/>
        </w:rPr>
        <w:t>…</w:t>
      </w:r>
      <w:r w:rsidR="00E1006A" w:rsidRPr="006E7390">
        <w:rPr>
          <w:sz w:val="20"/>
          <w:szCs w:val="20"/>
        </w:rPr>
        <w:t>...</w:t>
      </w:r>
      <w:r w:rsidR="00BE2185" w:rsidRPr="006E7390">
        <w:rPr>
          <w:sz w:val="20"/>
          <w:szCs w:val="20"/>
        </w:rPr>
        <w:t>..................................</w:t>
      </w:r>
      <w:r w:rsidR="00E974AE">
        <w:rPr>
          <w:sz w:val="20"/>
          <w:szCs w:val="20"/>
        </w:rPr>
        <w:t>..</w:t>
      </w:r>
      <w:r w:rsidR="00BE2185" w:rsidRPr="006E7390">
        <w:rPr>
          <w:sz w:val="20"/>
          <w:szCs w:val="20"/>
        </w:rPr>
        <w:t>.....</w:t>
      </w:r>
      <w:r w:rsidR="00F14D6F" w:rsidRPr="006E7390">
        <w:rPr>
          <w:sz w:val="20"/>
          <w:szCs w:val="20"/>
        </w:rPr>
        <w:t>.</w:t>
      </w:r>
      <w:r w:rsidR="00CC5200" w:rsidRPr="006E7390">
        <w:rPr>
          <w:sz w:val="20"/>
          <w:szCs w:val="20"/>
        </w:rPr>
        <w:t>..</w:t>
      </w:r>
      <w:r w:rsidR="001B7173" w:rsidRPr="006E7390">
        <w:rPr>
          <w:sz w:val="20"/>
          <w:szCs w:val="20"/>
        </w:rPr>
        <w:t>стр.</w:t>
      </w:r>
      <w:r w:rsidR="00910B12" w:rsidRPr="006E7390">
        <w:rPr>
          <w:sz w:val="20"/>
          <w:szCs w:val="20"/>
        </w:rPr>
        <w:t xml:space="preserve"> </w:t>
      </w:r>
      <w:r w:rsidR="00E974AE">
        <w:rPr>
          <w:sz w:val="20"/>
          <w:szCs w:val="20"/>
        </w:rPr>
        <w:t>7</w:t>
      </w:r>
    </w:p>
    <w:p w14:paraId="2168F357" w14:textId="77777777" w:rsidR="001B7173" w:rsidRPr="006E7390" w:rsidRDefault="001B7173" w:rsidP="00E974AE">
      <w:pPr>
        <w:ind w:right="27"/>
        <w:jc w:val="both"/>
        <w:rPr>
          <w:sz w:val="20"/>
          <w:szCs w:val="20"/>
        </w:rPr>
      </w:pPr>
    </w:p>
    <w:p w14:paraId="23E30CF8" w14:textId="56719592" w:rsidR="006E7390" w:rsidRPr="006E7390" w:rsidRDefault="006E7390" w:rsidP="00E974AE">
      <w:pPr>
        <w:pStyle w:val="af5"/>
        <w:tabs>
          <w:tab w:val="left" w:pos="1146"/>
        </w:tabs>
        <w:ind w:right="27"/>
        <w:jc w:val="both"/>
        <w:rPr>
          <w:b w:val="0"/>
          <w:bCs w:val="0"/>
          <w:sz w:val="20"/>
          <w:szCs w:val="20"/>
        </w:rPr>
      </w:pPr>
      <w:r w:rsidRPr="006E7390">
        <w:rPr>
          <w:b w:val="0"/>
          <w:bCs w:val="0"/>
          <w:sz w:val="20"/>
          <w:szCs w:val="20"/>
          <w:lang w:val="en-US"/>
        </w:rPr>
        <w:t>II</w:t>
      </w:r>
      <w:r w:rsidRPr="006E7390">
        <w:rPr>
          <w:b w:val="0"/>
          <w:bCs w:val="0"/>
          <w:sz w:val="20"/>
          <w:szCs w:val="20"/>
        </w:rPr>
        <w:t>.</w:t>
      </w:r>
      <w:r w:rsidRPr="006E7390">
        <w:rPr>
          <w:b w:val="0"/>
          <w:bCs w:val="0"/>
          <w:sz w:val="20"/>
          <w:szCs w:val="20"/>
          <w:lang w:val="en-US"/>
        </w:rPr>
        <w:t> </w:t>
      </w:r>
      <w:r w:rsidRPr="006E7390">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E974AE">
        <w:rPr>
          <w:b w:val="0"/>
          <w:bCs w:val="0"/>
          <w:sz w:val="20"/>
          <w:szCs w:val="20"/>
        </w:rPr>
        <w:t>..</w:t>
      </w:r>
      <w:r w:rsidRPr="006E7390">
        <w:rPr>
          <w:b w:val="0"/>
          <w:bCs w:val="0"/>
          <w:sz w:val="20"/>
          <w:szCs w:val="20"/>
        </w:rPr>
        <w:t xml:space="preserve">…..стр. </w:t>
      </w:r>
      <w:r w:rsidR="00E974AE">
        <w:rPr>
          <w:b w:val="0"/>
          <w:bCs w:val="0"/>
          <w:sz w:val="20"/>
          <w:szCs w:val="20"/>
        </w:rPr>
        <w:t>8</w:t>
      </w:r>
    </w:p>
    <w:p w14:paraId="58754FBF" w14:textId="77777777" w:rsidR="006E7390" w:rsidRPr="006E7390" w:rsidRDefault="006E7390" w:rsidP="00E974AE">
      <w:pPr>
        <w:pStyle w:val="af5"/>
        <w:tabs>
          <w:tab w:val="left" w:pos="1146"/>
        </w:tabs>
        <w:ind w:right="27"/>
        <w:jc w:val="both"/>
        <w:rPr>
          <w:b w:val="0"/>
          <w:bCs w:val="0"/>
          <w:sz w:val="20"/>
          <w:szCs w:val="20"/>
        </w:rPr>
      </w:pPr>
    </w:p>
    <w:p w14:paraId="289AA3AD" w14:textId="7507D5B3" w:rsidR="00E974AE" w:rsidRPr="006E7390" w:rsidRDefault="00E974AE" w:rsidP="00E974AE">
      <w:pPr>
        <w:shd w:val="clear" w:color="auto" w:fill="FFFFFF"/>
        <w:tabs>
          <w:tab w:val="left" w:pos="-4962"/>
          <w:tab w:val="left" w:pos="3780"/>
        </w:tabs>
        <w:rPr>
          <w:sz w:val="20"/>
          <w:szCs w:val="20"/>
        </w:rPr>
      </w:pPr>
      <w:r w:rsidRPr="006E7390">
        <w:rPr>
          <w:sz w:val="20"/>
          <w:szCs w:val="20"/>
        </w:rPr>
        <w:t>Оповещение о начале общественных обсуждений</w:t>
      </w:r>
      <w:r>
        <w:rPr>
          <w:sz w:val="20"/>
          <w:szCs w:val="20"/>
        </w:rPr>
        <w:t>…………………………………………………………………стр. 8</w:t>
      </w:r>
    </w:p>
    <w:p w14:paraId="655E7AC3" w14:textId="01E006BD" w:rsidR="00904D15" w:rsidRPr="006E7390" w:rsidRDefault="00904D15" w:rsidP="00E974AE">
      <w:pPr>
        <w:pStyle w:val="af5"/>
        <w:tabs>
          <w:tab w:val="left" w:pos="1146"/>
        </w:tabs>
        <w:ind w:right="103"/>
        <w:jc w:val="both"/>
        <w:rPr>
          <w:b w:val="0"/>
          <w:bCs w:val="0"/>
          <w:sz w:val="20"/>
          <w:szCs w:val="20"/>
        </w:rPr>
      </w:pPr>
    </w:p>
    <w:p w14:paraId="0A6F2CF2" w14:textId="661C00CD" w:rsidR="000B3845" w:rsidRPr="006E7390" w:rsidRDefault="000B3845" w:rsidP="00E974AE">
      <w:pPr>
        <w:pStyle w:val="af5"/>
        <w:tabs>
          <w:tab w:val="left" w:pos="1146"/>
        </w:tabs>
        <w:ind w:right="103"/>
        <w:jc w:val="both"/>
        <w:rPr>
          <w:b w:val="0"/>
          <w:bCs w:val="0"/>
          <w:sz w:val="20"/>
          <w:szCs w:val="20"/>
        </w:rPr>
      </w:pPr>
    </w:p>
    <w:p w14:paraId="5B57B4D8" w14:textId="4EC1A11A" w:rsidR="000B3845" w:rsidRPr="006E7390" w:rsidRDefault="000B3845" w:rsidP="00E974AE">
      <w:pPr>
        <w:pStyle w:val="af5"/>
        <w:tabs>
          <w:tab w:val="left" w:pos="1146"/>
        </w:tabs>
        <w:ind w:right="103"/>
        <w:jc w:val="both"/>
        <w:rPr>
          <w:b w:val="0"/>
          <w:bCs w:val="0"/>
          <w:sz w:val="20"/>
          <w:szCs w:val="20"/>
        </w:rPr>
      </w:pPr>
    </w:p>
    <w:p w14:paraId="754E4C17" w14:textId="57CA12E7" w:rsidR="000B3845" w:rsidRPr="006E7390" w:rsidRDefault="000B3845" w:rsidP="00E974AE">
      <w:pPr>
        <w:pStyle w:val="af5"/>
        <w:tabs>
          <w:tab w:val="left" w:pos="1146"/>
        </w:tabs>
        <w:ind w:right="103"/>
        <w:jc w:val="both"/>
        <w:rPr>
          <w:b w:val="0"/>
          <w:bCs w:val="0"/>
          <w:sz w:val="20"/>
          <w:szCs w:val="20"/>
        </w:rPr>
      </w:pPr>
    </w:p>
    <w:p w14:paraId="7E440E31" w14:textId="13E16BAF" w:rsidR="000B3845" w:rsidRPr="006E7390" w:rsidRDefault="000B3845" w:rsidP="00E974AE">
      <w:pPr>
        <w:pStyle w:val="af5"/>
        <w:tabs>
          <w:tab w:val="left" w:pos="1146"/>
        </w:tabs>
        <w:ind w:right="103"/>
        <w:jc w:val="both"/>
        <w:rPr>
          <w:b w:val="0"/>
          <w:bCs w:val="0"/>
          <w:sz w:val="20"/>
          <w:szCs w:val="20"/>
        </w:rPr>
      </w:pPr>
    </w:p>
    <w:p w14:paraId="49ECD20B" w14:textId="1D42D60D" w:rsidR="000B3845" w:rsidRPr="006E7390" w:rsidRDefault="000B3845" w:rsidP="00E974AE">
      <w:pPr>
        <w:pStyle w:val="af5"/>
        <w:tabs>
          <w:tab w:val="left" w:pos="1146"/>
        </w:tabs>
        <w:ind w:right="103"/>
        <w:jc w:val="both"/>
        <w:rPr>
          <w:b w:val="0"/>
          <w:bCs w:val="0"/>
          <w:sz w:val="20"/>
          <w:szCs w:val="20"/>
        </w:rPr>
      </w:pPr>
    </w:p>
    <w:p w14:paraId="281A7356" w14:textId="19C77014" w:rsidR="000B3845" w:rsidRPr="006E7390" w:rsidRDefault="000B3845" w:rsidP="00E974AE">
      <w:pPr>
        <w:pStyle w:val="af5"/>
        <w:tabs>
          <w:tab w:val="left" w:pos="1146"/>
        </w:tabs>
        <w:ind w:right="103"/>
        <w:jc w:val="both"/>
        <w:rPr>
          <w:b w:val="0"/>
          <w:bCs w:val="0"/>
          <w:sz w:val="20"/>
          <w:szCs w:val="20"/>
        </w:rPr>
      </w:pPr>
    </w:p>
    <w:p w14:paraId="13236DD5" w14:textId="5139518E" w:rsidR="000B3845" w:rsidRPr="006E7390" w:rsidRDefault="000B3845" w:rsidP="00E974AE">
      <w:pPr>
        <w:pStyle w:val="af5"/>
        <w:tabs>
          <w:tab w:val="left" w:pos="1146"/>
        </w:tabs>
        <w:ind w:right="103"/>
        <w:jc w:val="both"/>
        <w:rPr>
          <w:b w:val="0"/>
          <w:bCs w:val="0"/>
          <w:sz w:val="20"/>
          <w:szCs w:val="20"/>
        </w:rPr>
      </w:pPr>
    </w:p>
    <w:p w14:paraId="1EFA91E0" w14:textId="0DBAF753" w:rsidR="000B3845" w:rsidRPr="006E7390" w:rsidRDefault="000B3845" w:rsidP="00E974AE">
      <w:pPr>
        <w:pStyle w:val="af5"/>
        <w:tabs>
          <w:tab w:val="left" w:pos="1146"/>
        </w:tabs>
        <w:ind w:right="103"/>
        <w:jc w:val="both"/>
        <w:rPr>
          <w:b w:val="0"/>
          <w:bCs w:val="0"/>
          <w:sz w:val="20"/>
          <w:szCs w:val="20"/>
        </w:rPr>
      </w:pPr>
    </w:p>
    <w:p w14:paraId="273723A9" w14:textId="095FE19D" w:rsidR="000B3845" w:rsidRPr="006E7390" w:rsidRDefault="000B3845" w:rsidP="00E974AE">
      <w:pPr>
        <w:pStyle w:val="af5"/>
        <w:tabs>
          <w:tab w:val="left" w:pos="1146"/>
        </w:tabs>
        <w:ind w:right="103"/>
        <w:jc w:val="both"/>
        <w:rPr>
          <w:b w:val="0"/>
          <w:bCs w:val="0"/>
          <w:sz w:val="20"/>
          <w:szCs w:val="20"/>
        </w:rPr>
      </w:pPr>
    </w:p>
    <w:p w14:paraId="3E5F07FF" w14:textId="77777777" w:rsidR="000B3845" w:rsidRPr="006E7390" w:rsidRDefault="000B3845" w:rsidP="00E974AE">
      <w:pPr>
        <w:pStyle w:val="af5"/>
        <w:tabs>
          <w:tab w:val="left" w:pos="1146"/>
        </w:tabs>
        <w:ind w:right="103"/>
        <w:jc w:val="both"/>
        <w:rPr>
          <w:b w:val="0"/>
          <w:bCs w:val="0"/>
          <w:sz w:val="20"/>
          <w:szCs w:val="20"/>
        </w:rPr>
      </w:pPr>
    </w:p>
    <w:p w14:paraId="7498771C" w14:textId="77777777" w:rsidR="00551475" w:rsidRPr="006E7390" w:rsidRDefault="00551475" w:rsidP="00E974AE">
      <w:pPr>
        <w:pStyle w:val="af5"/>
        <w:tabs>
          <w:tab w:val="left" w:pos="1146"/>
        </w:tabs>
        <w:ind w:right="103"/>
        <w:jc w:val="both"/>
        <w:rPr>
          <w:b w:val="0"/>
          <w:bCs w:val="0"/>
          <w:sz w:val="20"/>
          <w:szCs w:val="20"/>
        </w:rPr>
      </w:pPr>
    </w:p>
    <w:p w14:paraId="181E5912" w14:textId="77777777" w:rsidR="00551475" w:rsidRPr="006E7390" w:rsidRDefault="00551475" w:rsidP="00E974AE">
      <w:pPr>
        <w:pStyle w:val="af5"/>
        <w:tabs>
          <w:tab w:val="left" w:pos="1146"/>
        </w:tabs>
        <w:ind w:right="103"/>
        <w:jc w:val="both"/>
        <w:rPr>
          <w:b w:val="0"/>
          <w:bCs w:val="0"/>
          <w:sz w:val="20"/>
          <w:szCs w:val="20"/>
        </w:rPr>
      </w:pPr>
    </w:p>
    <w:p w14:paraId="5F4BD098" w14:textId="77777777" w:rsidR="00551475" w:rsidRPr="006E7390" w:rsidRDefault="00551475" w:rsidP="00E974AE">
      <w:pPr>
        <w:pStyle w:val="af5"/>
        <w:tabs>
          <w:tab w:val="left" w:pos="1146"/>
        </w:tabs>
        <w:ind w:right="103"/>
        <w:jc w:val="both"/>
        <w:rPr>
          <w:b w:val="0"/>
          <w:bCs w:val="0"/>
          <w:sz w:val="20"/>
          <w:szCs w:val="20"/>
        </w:rPr>
      </w:pPr>
    </w:p>
    <w:p w14:paraId="7A8E34E0" w14:textId="77777777" w:rsidR="00551475" w:rsidRPr="006E7390" w:rsidRDefault="00551475" w:rsidP="00E974AE">
      <w:pPr>
        <w:pStyle w:val="af5"/>
        <w:tabs>
          <w:tab w:val="left" w:pos="1146"/>
        </w:tabs>
        <w:ind w:right="103"/>
        <w:jc w:val="both"/>
        <w:rPr>
          <w:b w:val="0"/>
          <w:bCs w:val="0"/>
          <w:sz w:val="20"/>
          <w:szCs w:val="20"/>
        </w:rPr>
      </w:pPr>
    </w:p>
    <w:p w14:paraId="3C8F7787" w14:textId="77777777" w:rsidR="00551475" w:rsidRPr="006E7390" w:rsidRDefault="00551475" w:rsidP="00E974AE">
      <w:pPr>
        <w:pStyle w:val="af5"/>
        <w:tabs>
          <w:tab w:val="left" w:pos="1146"/>
        </w:tabs>
        <w:ind w:right="103"/>
        <w:jc w:val="both"/>
        <w:rPr>
          <w:b w:val="0"/>
          <w:bCs w:val="0"/>
          <w:sz w:val="20"/>
          <w:szCs w:val="20"/>
        </w:rPr>
      </w:pPr>
    </w:p>
    <w:p w14:paraId="66E93D26" w14:textId="77777777" w:rsidR="00551475" w:rsidRPr="006E7390" w:rsidRDefault="00551475" w:rsidP="00E974AE">
      <w:pPr>
        <w:pStyle w:val="af5"/>
        <w:tabs>
          <w:tab w:val="left" w:pos="1146"/>
        </w:tabs>
        <w:ind w:right="103"/>
        <w:jc w:val="both"/>
        <w:rPr>
          <w:b w:val="0"/>
          <w:bCs w:val="0"/>
          <w:sz w:val="20"/>
          <w:szCs w:val="20"/>
        </w:rPr>
      </w:pPr>
    </w:p>
    <w:p w14:paraId="1CDBC31B" w14:textId="77777777" w:rsidR="00A07D22" w:rsidRPr="006E7390" w:rsidRDefault="00A07D22" w:rsidP="00E974AE">
      <w:pPr>
        <w:pStyle w:val="af5"/>
        <w:tabs>
          <w:tab w:val="left" w:pos="1146"/>
        </w:tabs>
        <w:ind w:right="103"/>
        <w:jc w:val="both"/>
        <w:rPr>
          <w:b w:val="0"/>
          <w:bCs w:val="0"/>
          <w:sz w:val="20"/>
          <w:szCs w:val="20"/>
        </w:rPr>
      </w:pPr>
    </w:p>
    <w:p w14:paraId="35D8B6A8" w14:textId="77777777" w:rsidR="00A07D22" w:rsidRPr="006E7390" w:rsidRDefault="00A07D22" w:rsidP="00E974AE">
      <w:pPr>
        <w:pStyle w:val="af5"/>
        <w:tabs>
          <w:tab w:val="left" w:pos="1146"/>
        </w:tabs>
        <w:ind w:right="103"/>
        <w:jc w:val="both"/>
        <w:rPr>
          <w:b w:val="0"/>
          <w:bCs w:val="0"/>
          <w:sz w:val="20"/>
          <w:szCs w:val="20"/>
        </w:rPr>
      </w:pPr>
    </w:p>
    <w:p w14:paraId="55E40852" w14:textId="77777777" w:rsidR="00A07D22" w:rsidRPr="006E7390" w:rsidRDefault="00A07D22" w:rsidP="00E974AE">
      <w:pPr>
        <w:pStyle w:val="af5"/>
        <w:tabs>
          <w:tab w:val="left" w:pos="1146"/>
        </w:tabs>
        <w:ind w:right="103"/>
        <w:jc w:val="both"/>
        <w:rPr>
          <w:b w:val="0"/>
          <w:bCs w:val="0"/>
          <w:sz w:val="20"/>
          <w:szCs w:val="20"/>
        </w:rPr>
      </w:pPr>
    </w:p>
    <w:p w14:paraId="282021F5" w14:textId="74EE7E26" w:rsidR="00A07D22" w:rsidRPr="006E7390" w:rsidRDefault="00A07D22" w:rsidP="00E974AE">
      <w:pPr>
        <w:pStyle w:val="af5"/>
        <w:tabs>
          <w:tab w:val="left" w:pos="1146"/>
        </w:tabs>
        <w:ind w:right="103"/>
        <w:jc w:val="both"/>
        <w:rPr>
          <w:b w:val="0"/>
          <w:bCs w:val="0"/>
          <w:sz w:val="20"/>
          <w:szCs w:val="20"/>
        </w:rPr>
      </w:pPr>
    </w:p>
    <w:p w14:paraId="7C6A650C" w14:textId="18B37745" w:rsidR="003118BA" w:rsidRPr="006E7390" w:rsidRDefault="003118BA" w:rsidP="00E974AE">
      <w:pPr>
        <w:pStyle w:val="af5"/>
        <w:tabs>
          <w:tab w:val="left" w:pos="1146"/>
        </w:tabs>
        <w:ind w:right="103"/>
        <w:jc w:val="both"/>
        <w:rPr>
          <w:b w:val="0"/>
          <w:bCs w:val="0"/>
          <w:sz w:val="20"/>
          <w:szCs w:val="20"/>
        </w:rPr>
      </w:pPr>
    </w:p>
    <w:p w14:paraId="22B34846" w14:textId="77777777" w:rsidR="003118BA" w:rsidRPr="006E7390" w:rsidRDefault="003118BA" w:rsidP="00E974AE">
      <w:pPr>
        <w:pStyle w:val="af5"/>
        <w:tabs>
          <w:tab w:val="left" w:pos="1146"/>
        </w:tabs>
        <w:ind w:right="103"/>
        <w:jc w:val="both"/>
        <w:rPr>
          <w:b w:val="0"/>
          <w:bCs w:val="0"/>
          <w:sz w:val="20"/>
          <w:szCs w:val="20"/>
        </w:rPr>
      </w:pPr>
    </w:p>
    <w:p w14:paraId="73C38A9E" w14:textId="77777777" w:rsidR="00A07D22" w:rsidRPr="006E7390" w:rsidRDefault="00A07D22" w:rsidP="00E974AE">
      <w:pPr>
        <w:pStyle w:val="af5"/>
        <w:tabs>
          <w:tab w:val="left" w:pos="1146"/>
        </w:tabs>
        <w:ind w:right="103"/>
        <w:jc w:val="both"/>
        <w:rPr>
          <w:b w:val="0"/>
          <w:bCs w:val="0"/>
          <w:sz w:val="20"/>
          <w:szCs w:val="20"/>
        </w:rPr>
      </w:pPr>
    </w:p>
    <w:p w14:paraId="2FA9CEB4" w14:textId="77777777" w:rsidR="00A07D22" w:rsidRPr="006E7390" w:rsidRDefault="00A07D22" w:rsidP="00E974AE">
      <w:pPr>
        <w:pStyle w:val="af5"/>
        <w:tabs>
          <w:tab w:val="left" w:pos="1146"/>
        </w:tabs>
        <w:ind w:right="103"/>
        <w:jc w:val="both"/>
        <w:rPr>
          <w:b w:val="0"/>
          <w:bCs w:val="0"/>
          <w:sz w:val="20"/>
          <w:szCs w:val="20"/>
        </w:rPr>
      </w:pPr>
    </w:p>
    <w:p w14:paraId="206B9A3F" w14:textId="77777777" w:rsidR="00A07D22" w:rsidRPr="006E7390" w:rsidRDefault="00A07D22" w:rsidP="00E974AE">
      <w:pPr>
        <w:pStyle w:val="af5"/>
        <w:tabs>
          <w:tab w:val="left" w:pos="1146"/>
        </w:tabs>
        <w:ind w:right="103"/>
        <w:jc w:val="both"/>
        <w:rPr>
          <w:b w:val="0"/>
          <w:bCs w:val="0"/>
          <w:sz w:val="20"/>
          <w:szCs w:val="20"/>
        </w:rPr>
      </w:pPr>
    </w:p>
    <w:p w14:paraId="5B0927F8" w14:textId="77777777" w:rsidR="00A07D22" w:rsidRPr="006E7390" w:rsidRDefault="00A07D22" w:rsidP="00E974AE">
      <w:pPr>
        <w:pStyle w:val="af5"/>
        <w:tabs>
          <w:tab w:val="left" w:pos="1146"/>
        </w:tabs>
        <w:ind w:right="103"/>
        <w:jc w:val="both"/>
        <w:rPr>
          <w:b w:val="0"/>
          <w:bCs w:val="0"/>
          <w:sz w:val="20"/>
          <w:szCs w:val="20"/>
        </w:rPr>
      </w:pPr>
    </w:p>
    <w:p w14:paraId="094F4112" w14:textId="77777777" w:rsidR="004C53C3" w:rsidRPr="006E7390" w:rsidRDefault="004C53C3" w:rsidP="00E974AE">
      <w:pPr>
        <w:pStyle w:val="af5"/>
        <w:tabs>
          <w:tab w:val="left" w:pos="1146"/>
        </w:tabs>
        <w:ind w:right="103"/>
        <w:jc w:val="both"/>
        <w:rPr>
          <w:b w:val="0"/>
          <w:bCs w:val="0"/>
          <w:sz w:val="20"/>
          <w:szCs w:val="20"/>
        </w:rPr>
      </w:pPr>
    </w:p>
    <w:p w14:paraId="407FF933" w14:textId="77777777" w:rsidR="00A07D22" w:rsidRPr="006E7390" w:rsidRDefault="00A07D22" w:rsidP="00E974AE">
      <w:pPr>
        <w:pStyle w:val="af5"/>
        <w:tabs>
          <w:tab w:val="left" w:pos="1146"/>
        </w:tabs>
        <w:ind w:right="103"/>
        <w:jc w:val="both"/>
        <w:rPr>
          <w:b w:val="0"/>
          <w:bCs w:val="0"/>
          <w:sz w:val="20"/>
          <w:szCs w:val="20"/>
        </w:rPr>
      </w:pPr>
    </w:p>
    <w:p w14:paraId="0887F312" w14:textId="77777777" w:rsidR="004B3DF4" w:rsidRPr="006E7390" w:rsidRDefault="004B3DF4" w:rsidP="00E974AE">
      <w:pPr>
        <w:pStyle w:val="af5"/>
        <w:tabs>
          <w:tab w:val="left" w:pos="1146"/>
        </w:tabs>
        <w:ind w:right="103"/>
        <w:jc w:val="both"/>
        <w:rPr>
          <w:b w:val="0"/>
          <w:bCs w:val="0"/>
          <w:sz w:val="20"/>
          <w:szCs w:val="20"/>
        </w:rPr>
      </w:pPr>
    </w:p>
    <w:p w14:paraId="6284AF56" w14:textId="77777777" w:rsidR="004B3DF4" w:rsidRPr="006E7390" w:rsidRDefault="004B3DF4" w:rsidP="00E974AE">
      <w:pPr>
        <w:pStyle w:val="af5"/>
        <w:tabs>
          <w:tab w:val="left" w:pos="1146"/>
        </w:tabs>
        <w:ind w:right="103"/>
        <w:jc w:val="both"/>
        <w:rPr>
          <w:b w:val="0"/>
          <w:bCs w:val="0"/>
          <w:sz w:val="20"/>
          <w:szCs w:val="20"/>
        </w:rPr>
      </w:pPr>
    </w:p>
    <w:p w14:paraId="1747601E" w14:textId="77777777" w:rsidR="004B3DF4" w:rsidRPr="006E7390" w:rsidRDefault="004B3DF4" w:rsidP="00E974AE">
      <w:pPr>
        <w:pStyle w:val="af5"/>
        <w:tabs>
          <w:tab w:val="left" w:pos="1146"/>
        </w:tabs>
        <w:ind w:right="103"/>
        <w:jc w:val="both"/>
        <w:rPr>
          <w:b w:val="0"/>
          <w:bCs w:val="0"/>
          <w:sz w:val="20"/>
          <w:szCs w:val="20"/>
        </w:rPr>
      </w:pPr>
    </w:p>
    <w:p w14:paraId="283F2BA0" w14:textId="77777777" w:rsidR="004B3DF4" w:rsidRPr="006E7390" w:rsidRDefault="004B3DF4" w:rsidP="00E974AE">
      <w:pPr>
        <w:pStyle w:val="af5"/>
        <w:tabs>
          <w:tab w:val="left" w:pos="1146"/>
        </w:tabs>
        <w:ind w:right="103"/>
        <w:jc w:val="both"/>
        <w:rPr>
          <w:b w:val="0"/>
          <w:bCs w:val="0"/>
          <w:sz w:val="20"/>
          <w:szCs w:val="20"/>
        </w:rPr>
      </w:pPr>
    </w:p>
    <w:p w14:paraId="1A7972F7" w14:textId="77777777" w:rsidR="004B3DF4" w:rsidRPr="006E7390" w:rsidRDefault="004B3DF4" w:rsidP="00E974AE">
      <w:pPr>
        <w:pStyle w:val="af5"/>
        <w:tabs>
          <w:tab w:val="left" w:pos="1146"/>
        </w:tabs>
        <w:ind w:right="103"/>
        <w:jc w:val="both"/>
        <w:rPr>
          <w:b w:val="0"/>
          <w:bCs w:val="0"/>
          <w:sz w:val="20"/>
          <w:szCs w:val="20"/>
        </w:rPr>
      </w:pPr>
    </w:p>
    <w:p w14:paraId="403C3F67" w14:textId="77777777" w:rsidR="004B3DF4" w:rsidRPr="006E7390" w:rsidRDefault="004B3DF4" w:rsidP="00E974AE">
      <w:pPr>
        <w:pStyle w:val="af5"/>
        <w:tabs>
          <w:tab w:val="left" w:pos="1146"/>
        </w:tabs>
        <w:ind w:right="103"/>
        <w:jc w:val="both"/>
        <w:rPr>
          <w:b w:val="0"/>
          <w:bCs w:val="0"/>
          <w:sz w:val="20"/>
          <w:szCs w:val="20"/>
        </w:rPr>
      </w:pPr>
    </w:p>
    <w:p w14:paraId="62592BCE" w14:textId="77777777" w:rsidR="004B3DF4" w:rsidRPr="006E7390" w:rsidRDefault="004B3DF4" w:rsidP="00E974AE">
      <w:pPr>
        <w:pStyle w:val="af5"/>
        <w:tabs>
          <w:tab w:val="left" w:pos="1146"/>
        </w:tabs>
        <w:ind w:right="103"/>
        <w:jc w:val="both"/>
        <w:rPr>
          <w:b w:val="0"/>
          <w:bCs w:val="0"/>
          <w:sz w:val="20"/>
          <w:szCs w:val="20"/>
        </w:rPr>
      </w:pPr>
    </w:p>
    <w:p w14:paraId="11F2726D" w14:textId="77777777" w:rsidR="004B3DF4" w:rsidRPr="006E7390" w:rsidRDefault="004B3DF4" w:rsidP="00E974AE">
      <w:pPr>
        <w:pStyle w:val="af5"/>
        <w:tabs>
          <w:tab w:val="left" w:pos="1146"/>
        </w:tabs>
        <w:ind w:right="103"/>
        <w:jc w:val="both"/>
        <w:rPr>
          <w:b w:val="0"/>
          <w:bCs w:val="0"/>
          <w:sz w:val="20"/>
          <w:szCs w:val="20"/>
        </w:rPr>
      </w:pPr>
    </w:p>
    <w:p w14:paraId="1D1C8B5A" w14:textId="77777777" w:rsidR="004B3DF4" w:rsidRPr="006E7390" w:rsidRDefault="004B3DF4" w:rsidP="00E974AE">
      <w:pPr>
        <w:pStyle w:val="af5"/>
        <w:tabs>
          <w:tab w:val="left" w:pos="1146"/>
        </w:tabs>
        <w:ind w:right="103"/>
        <w:jc w:val="both"/>
        <w:rPr>
          <w:b w:val="0"/>
          <w:bCs w:val="0"/>
          <w:sz w:val="20"/>
          <w:szCs w:val="20"/>
        </w:rPr>
      </w:pPr>
    </w:p>
    <w:p w14:paraId="6B1AC7AC" w14:textId="77777777" w:rsidR="004B3DF4" w:rsidRPr="006E7390" w:rsidRDefault="004B3DF4" w:rsidP="00E974AE">
      <w:pPr>
        <w:pStyle w:val="af5"/>
        <w:tabs>
          <w:tab w:val="left" w:pos="1146"/>
        </w:tabs>
        <w:ind w:right="103"/>
        <w:jc w:val="both"/>
        <w:rPr>
          <w:b w:val="0"/>
          <w:bCs w:val="0"/>
          <w:sz w:val="20"/>
          <w:szCs w:val="20"/>
        </w:rPr>
      </w:pPr>
    </w:p>
    <w:p w14:paraId="7D6AF25D" w14:textId="77777777" w:rsidR="004B3DF4" w:rsidRPr="006E7390" w:rsidRDefault="004B3DF4" w:rsidP="00E974AE">
      <w:pPr>
        <w:pStyle w:val="af5"/>
        <w:tabs>
          <w:tab w:val="left" w:pos="1146"/>
        </w:tabs>
        <w:ind w:right="103"/>
        <w:jc w:val="both"/>
        <w:rPr>
          <w:b w:val="0"/>
          <w:bCs w:val="0"/>
          <w:sz w:val="20"/>
          <w:szCs w:val="20"/>
        </w:rPr>
      </w:pPr>
    </w:p>
    <w:p w14:paraId="0AE0D4BF" w14:textId="77777777" w:rsidR="004B3DF4" w:rsidRPr="006E7390" w:rsidRDefault="004B3DF4" w:rsidP="00E974AE">
      <w:pPr>
        <w:pStyle w:val="af5"/>
        <w:tabs>
          <w:tab w:val="left" w:pos="1146"/>
        </w:tabs>
        <w:ind w:right="103"/>
        <w:jc w:val="both"/>
        <w:rPr>
          <w:b w:val="0"/>
          <w:bCs w:val="0"/>
          <w:sz w:val="20"/>
          <w:szCs w:val="20"/>
        </w:rPr>
      </w:pPr>
    </w:p>
    <w:p w14:paraId="6E4E59B5" w14:textId="77777777" w:rsidR="00BE510E" w:rsidRPr="006E7390" w:rsidRDefault="00BE510E" w:rsidP="00E974AE">
      <w:pPr>
        <w:pStyle w:val="af5"/>
        <w:tabs>
          <w:tab w:val="left" w:pos="1146"/>
        </w:tabs>
        <w:ind w:right="103"/>
        <w:jc w:val="both"/>
        <w:rPr>
          <w:b w:val="0"/>
          <w:bCs w:val="0"/>
          <w:sz w:val="20"/>
          <w:szCs w:val="20"/>
        </w:rPr>
      </w:pPr>
    </w:p>
    <w:p w14:paraId="4ED4690B" w14:textId="77777777" w:rsidR="00BE510E" w:rsidRPr="006E7390" w:rsidRDefault="00BE510E" w:rsidP="00E974AE">
      <w:pPr>
        <w:pStyle w:val="af5"/>
        <w:tabs>
          <w:tab w:val="left" w:pos="1146"/>
        </w:tabs>
        <w:ind w:right="103"/>
        <w:jc w:val="both"/>
        <w:rPr>
          <w:b w:val="0"/>
          <w:bCs w:val="0"/>
          <w:sz w:val="20"/>
          <w:szCs w:val="20"/>
        </w:rPr>
      </w:pPr>
    </w:p>
    <w:p w14:paraId="45CEA13D" w14:textId="77777777" w:rsidR="00BE510E" w:rsidRPr="006E7390" w:rsidRDefault="00BE510E" w:rsidP="00E974AE">
      <w:pPr>
        <w:pStyle w:val="af5"/>
        <w:tabs>
          <w:tab w:val="left" w:pos="1146"/>
        </w:tabs>
        <w:ind w:right="103"/>
        <w:jc w:val="both"/>
        <w:rPr>
          <w:b w:val="0"/>
          <w:bCs w:val="0"/>
          <w:sz w:val="20"/>
          <w:szCs w:val="20"/>
        </w:rPr>
      </w:pPr>
    </w:p>
    <w:p w14:paraId="230C7DA0" w14:textId="77777777" w:rsidR="00BE510E" w:rsidRPr="006E7390" w:rsidRDefault="00BE510E" w:rsidP="00E974AE">
      <w:pPr>
        <w:pStyle w:val="af5"/>
        <w:tabs>
          <w:tab w:val="left" w:pos="1146"/>
        </w:tabs>
        <w:ind w:right="103"/>
        <w:jc w:val="both"/>
        <w:rPr>
          <w:b w:val="0"/>
          <w:bCs w:val="0"/>
          <w:sz w:val="20"/>
          <w:szCs w:val="20"/>
        </w:rPr>
      </w:pPr>
    </w:p>
    <w:p w14:paraId="313C1C26" w14:textId="77777777" w:rsidR="00BE510E" w:rsidRPr="006E7390" w:rsidRDefault="00BE510E" w:rsidP="00E974AE">
      <w:pPr>
        <w:pStyle w:val="af5"/>
        <w:tabs>
          <w:tab w:val="left" w:pos="1146"/>
        </w:tabs>
        <w:ind w:right="103"/>
        <w:jc w:val="both"/>
        <w:rPr>
          <w:b w:val="0"/>
          <w:bCs w:val="0"/>
          <w:sz w:val="20"/>
          <w:szCs w:val="20"/>
        </w:rPr>
      </w:pPr>
    </w:p>
    <w:p w14:paraId="6A109A0B" w14:textId="77777777" w:rsidR="00F34DFB" w:rsidRPr="006E7390" w:rsidRDefault="00F34DFB" w:rsidP="00E974AE">
      <w:pPr>
        <w:pStyle w:val="af5"/>
        <w:tabs>
          <w:tab w:val="left" w:pos="1146"/>
        </w:tabs>
        <w:ind w:right="103"/>
        <w:jc w:val="both"/>
        <w:rPr>
          <w:b w:val="0"/>
          <w:bCs w:val="0"/>
          <w:sz w:val="20"/>
          <w:szCs w:val="20"/>
        </w:rPr>
      </w:pPr>
    </w:p>
    <w:p w14:paraId="19F299B3" w14:textId="77777777" w:rsidR="00F1004D" w:rsidRPr="006E7390" w:rsidRDefault="00F1004D" w:rsidP="00E974AE">
      <w:pPr>
        <w:pStyle w:val="af5"/>
        <w:tabs>
          <w:tab w:val="left" w:pos="1146"/>
        </w:tabs>
        <w:ind w:right="103"/>
        <w:jc w:val="both"/>
        <w:rPr>
          <w:b w:val="0"/>
          <w:bCs w:val="0"/>
          <w:sz w:val="20"/>
          <w:szCs w:val="20"/>
        </w:rPr>
      </w:pPr>
    </w:p>
    <w:p w14:paraId="0AFF2B9E" w14:textId="77777777" w:rsidR="00F1004D" w:rsidRPr="006E7390" w:rsidRDefault="00F1004D" w:rsidP="00E974AE">
      <w:pPr>
        <w:pStyle w:val="af5"/>
        <w:tabs>
          <w:tab w:val="left" w:pos="1146"/>
        </w:tabs>
        <w:ind w:right="103"/>
        <w:jc w:val="both"/>
        <w:rPr>
          <w:b w:val="0"/>
          <w:bCs w:val="0"/>
          <w:sz w:val="20"/>
          <w:szCs w:val="20"/>
        </w:rPr>
      </w:pPr>
    </w:p>
    <w:p w14:paraId="33CE70A8" w14:textId="52E86677" w:rsidR="003118BA" w:rsidRPr="00E974AE" w:rsidRDefault="00400350" w:rsidP="00E974AE">
      <w:pPr>
        <w:pStyle w:val="af5"/>
        <w:ind w:right="103"/>
        <w:rPr>
          <w:sz w:val="20"/>
          <w:szCs w:val="20"/>
        </w:rPr>
      </w:pPr>
      <w:r w:rsidRPr="00E974AE">
        <w:rPr>
          <w:sz w:val="20"/>
          <w:szCs w:val="20"/>
          <w:lang w:val="en-US"/>
        </w:rPr>
        <w:t>I</w:t>
      </w:r>
      <w:r w:rsidR="00BF580F" w:rsidRPr="00E974AE">
        <w:rPr>
          <w:sz w:val="20"/>
          <w:szCs w:val="20"/>
        </w:rPr>
        <w:t>. МУНИЦИПАЛЬНЫЕ ПРАВОВЫЕ АКТЫ АДМИНИСТРАЦИИ И ГЛАВЫ КУЙБЫШЕВСКОГО МУНИЦИПАЛЬНОГО РАЙОНА НОВОСИБИРСКОЙ ОБЛАСТИ</w:t>
      </w:r>
    </w:p>
    <w:p w14:paraId="54CB1F3D" w14:textId="77777777" w:rsidR="006E7390" w:rsidRPr="006E7390" w:rsidRDefault="006E7390" w:rsidP="00E974AE">
      <w:pPr>
        <w:pStyle w:val="10"/>
        <w:rPr>
          <w:sz w:val="20"/>
        </w:rPr>
      </w:pPr>
    </w:p>
    <w:p w14:paraId="0F7A4D4A" w14:textId="77777777" w:rsidR="006E7390" w:rsidRPr="00E974AE" w:rsidRDefault="006E7390" w:rsidP="00E974AE">
      <w:pPr>
        <w:pStyle w:val="10"/>
        <w:jc w:val="center"/>
        <w:rPr>
          <w:bCs/>
          <w:sz w:val="20"/>
        </w:rPr>
      </w:pPr>
      <w:r w:rsidRPr="00E974AE">
        <w:rPr>
          <w:bCs/>
          <w:sz w:val="20"/>
        </w:rPr>
        <w:t xml:space="preserve">АДМИНИСТРАЦИЯ </w:t>
      </w:r>
    </w:p>
    <w:p w14:paraId="61F3D976" w14:textId="77777777" w:rsidR="006E7390" w:rsidRPr="00E974AE" w:rsidRDefault="006E7390" w:rsidP="00E974AE">
      <w:pPr>
        <w:pStyle w:val="10"/>
        <w:jc w:val="center"/>
        <w:rPr>
          <w:bCs/>
          <w:sz w:val="20"/>
        </w:rPr>
      </w:pPr>
      <w:r w:rsidRPr="00E974AE">
        <w:rPr>
          <w:bCs/>
          <w:sz w:val="20"/>
        </w:rPr>
        <w:t xml:space="preserve">КУЙБЫШЕВСКОГО МУНИЦИПАЛЬНОГО РАЙОНА </w:t>
      </w:r>
    </w:p>
    <w:p w14:paraId="62EA6BF1" w14:textId="77777777" w:rsidR="006E7390" w:rsidRPr="00E974AE" w:rsidRDefault="006E7390" w:rsidP="00E974AE">
      <w:pPr>
        <w:pStyle w:val="10"/>
        <w:jc w:val="center"/>
        <w:rPr>
          <w:bCs/>
          <w:sz w:val="20"/>
        </w:rPr>
      </w:pPr>
      <w:r w:rsidRPr="00E974AE">
        <w:rPr>
          <w:bCs/>
          <w:sz w:val="20"/>
        </w:rPr>
        <w:t>НОВОСИБИРСКОЙ ОБЛАСТИ</w:t>
      </w:r>
    </w:p>
    <w:p w14:paraId="563BE1DA" w14:textId="77777777" w:rsidR="006E7390" w:rsidRPr="006E7390" w:rsidRDefault="006E7390" w:rsidP="00E974AE">
      <w:pPr>
        <w:pStyle w:val="20"/>
        <w:rPr>
          <w:sz w:val="20"/>
        </w:rPr>
      </w:pPr>
    </w:p>
    <w:p w14:paraId="52545836" w14:textId="77777777" w:rsidR="006E7390" w:rsidRPr="006E7390" w:rsidRDefault="006E7390" w:rsidP="00E974AE">
      <w:pPr>
        <w:pStyle w:val="20"/>
        <w:ind w:firstLine="0"/>
        <w:jc w:val="center"/>
        <w:rPr>
          <w:sz w:val="20"/>
        </w:rPr>
      </w:pPr>
      <w:r w:rsidRPr="006E7390">
        <w:rPr>
          <w:sz w:val="20"/>
        </w:rPr>
        <w:t>ПОСТАНОВЛЕНИЕ</w:t>
      </w:r>
    </w:p>
    <w:p w14:paraId="08C8FEAA" w14:textId="77777777" w:rsidR="006E7390" w:rsidRPr="006E7390" w:rsidRDefault="006E7390" w:rsidP="00E974AE">
      <w:pPr>
        <w:jc w:val="center"/>
        <w:rPr>
          <w:sz w:val="20"/>
          <w:szCs w:val="20"/>
        </w:rPr>
      </w:pPr>
    </w:p>
    <w:p w14:paraId="21DE7A94" w14:textId="77777777" w:rsidR="006E7390" w:rsidRPr="006E7390" w:rsidRDefault="006E7390" w:rsidP="00E974AE">
      <w:pPr>
        <w:jc w:val="center"/>
        <w:rPr>
          <w:sz w:val="20"/>
          <w:szCs w:val="20"/>
        </w:rPr>
      </w:pPr>
      <w:r w:rsidRPr="006E7390">
        <w:rPr>
          <w:sz w:val="20"/>
          <w:szCs w:val="20"/>
        </w:rPr>
        <w:t xml:space="preserve">г. Куйбышев </w:t>
      </w:r>
    </w:p>
    <w:p w14:paraId="6F1149CB" w14:textId="77777777" w:rsidR="006E7390" w:rsidRPr="006E7390" w:rsidRDefault="006E7390" w:rsidP="00E974AE">
      <w:pPr>
        <w:jc w:val="center"/>
        <w:rPr>
          <w:sz w:val="20"/>
          <w:szCs w:val="20"/>
        </w:rPr>
      </w:pPr>
      <w:r w:rsidRPr="006E7390">
        <w:rPr>
          <w:sz w:val="20"/>
          <w:szCs w:val="20"/>
        </w:rPr>
        <w:t>Новосибирская область</w:t>
      </w:r>
    </w:p>
    <w:p w14:paraId="0548DC46" w14:textId="77777777" w:rsidR="006E7390" w:rsidRPr="006E7390" w:rsidRDefault="006E7390" w:rsidP="00E974AE">
      <w:pPr>
        <w:pStyle w:val="30"/>
        <w:rPr>
          <w:sz w:val="20"/>
        </w:rPr>
      </w:pPr>
    </w:p>
    <w:p w14:paraId="57370FB8" w14:textId="77777777" w:rsidR="006E7390" w:rsidRPr="006E7390" w:rsidRDefault="006E7390" w:rsidP="00E974AE">
      <w:pPr>
        <w:jc w:val="center"/>
        <w:rPr>
          <w:sz w:val="20"/>
          <w:szCs w:val="20"/>
        </w:rPr>
      </w:pPr>
      <w:r w:rsidRPr="006E7390">
        <w:rPr>
          <w:sz w:val="20"/>
          <w:szCs w:val="20"/>
        </w:rPr>
        <w:t xml:space="preserve">06.07.2021 № 616 </w:t>
      </w:r>
    </w:p>
    <w:p w14:paraId="7662D8B6" w14:textId="77777777" w:rsidR="006E7390" w:rsidRPr="006E7390" w:rsidRDefault="006E7390" w:rsidP="00E974AE">
      <w:pPr>
        <w:jc w:val="center"/>
        <w:rPr>
          <w:sz w:val="20"/>
          <w:szCs w:val="20"/>
        </w:rPr>
      </w:pPr>
    </w:p>
    <w:p w14:paraId="36478346" w14:textId="77777777" w:rsidR="006E7390" w:rsidRDefault="006E7390" w:rsidP="00E974AE">
      <w:pPr>
        <w:jc w:val="center"/>
        <w:rPr>
          <w:sz w:val="20"/>
          <w:szCs w:val="20"/>
        </w:rPr>
      </w:pPr>
      <w:r w:rsidRPr="006E7390">
        <w:rPr>
          <w:sz w:val="20"/>
          <w:szCs w:val="20"/>
        </w:rPr>
        <w:t>Об утверждении Порядка исполнения администрацией Куйбышевского муниципального района</w:t>
      </w:r>
    </w:p>
    <w:p w14:paraId="4920BA46" w14:textId="3191827B" w:rsidR="006E7390" w:rsidRPr="006E7390" w:rsidRDefault="006E7390" w:rsidP="00E974AE">
      <w:pPr>
        <w:jc w:val="center"/>
        <w:rPr>
          <w:sz w:val="20"/>
          <w:szCs w:val="20"/>
        </w:rPr>
      </w:pPr>
      <w:r w:rsidRPr="006E7390">
        <w:rPr>
          <w:sz w:val="20"/>
          <w:szCs w:val="20"/>
        </w:rPr>
        <w:t xml:space="preserve">Новосибирской области решений о применении бюджетных мер принуждения, решений об изменении </w:t>
      </w:r>
    </w:p>
    <w:p w14:paraId="0796E886" w14:textId="77777777" w:rsidR="006E7390" w:rsidRPr="006E7390" w:rsidRDefault="006E7390" w:rsidP="00E974AE">
      <w:pPr>
        <w:jc w:val="center"/>
        <w:rPr>
          <w:sz w:val="20"/>
          <w:szCs w:val="20"/>
        </w:rPr>
      </w:pPr>
      <w:r w:rsidRPr="006E7390">
        <w:rPr>
          <w:sz w:val="20"/>
          <w:szCs w:val="20"/>
        </w:rPr>
        <w:t>(отмене) указанных решений</w:t>
      </w:r>
    </w:p>
    <w:p w14:paraId="43630F08" w14:textId="77777777" w:rsidR="006E7390" w:rsidRPr="006E7390" w:rsidRDefault="006E7390" w:rsidP="00E974AE">
      <w:pPr>
        <w:jc w:val="center"/>
        <w:rPr>
          <w:sz w:val="20"/>
          <w:szCs w:val="20"/>
        </w:rPr>
      </w:pPr>
    </w:p>
    <w:p w14:paraId="4A448225" w14:textId="77777777" w:rsidR="006E7390" w:rsidRPr="006E7390" w:rsidRDefault="006E7390" w:rsidP="00E974AE">
      <w:pPr>
        <w:ind w:firstLine="708"/>
        <w:jc w:val="both"/>
        <w:rPr>
          <w:sz w:val="20"/>
          <w:szCs w:val="20"/>
        </w:rPr>
      </w:pPr>
      <w:r w:rsidRPr="006E7390">
        <w:rPr>
          <w:sz w:val="20"/>
          <w:szCs w:val="20"/>
        </w:rPr>
        <w:t xml:space="preserve">В соответствии </w:t>
      </w:r>
      <w:r w:rsidRPr="006E7390">
        <w:rPr>
          <w:color w:val="000000" w:themeColor="text1"/>
          <w:sz w:val="20"/>
          <w:szCs w:val="20"/>
        </w:rPr>
        <w:t>с пунктом 2 статьи 306.3 Бюджетного кодекса Российской Федерации</w:t>
      </w:r>
      <w:r w:rsidRPr="006E7390">
        <w:rPr>
          <w:sz w:val="20"/>
          <w:szCs w:val="20"/>
        </w:rPr>
        <w:t>, администрация Куйбышевского муниципального района Новосибирской области</w:t>
      </w:r>
    </w:p>
    <w:p w14:paraId="41418FEC" w14:textId="77777777" w:rsidR="006E7390" w:rsidRPr="006E7390" w:rsidRDefault="006E7390" w:rsidP="00E974AE">
      <w:pPr>
        <w:jc w:val="both"/>
        <w:rPr>
          <w:sz w:val="20"/>
          <w:szCs w:val="20"/>
        </w:rPr>
      </w:pPr>
      <w:r w:rsidRPr="006E7390">
        <w:rPr>
          <w:sz w:val="20"/>
          <w:szCs w:val="20"/>
        </w:rPr>
        <w:tab/>
        <w:t>ПОСТАНОВЛЯЕТ:</w:t>
      </w:r>
    </w:p>
    <w:p w14:paraId="0B3B1958" w14:textId="77777777" w:rsidR="006E7390" w:rsidRPr="006E7390" w:rsidRDefault="006E7390" w:rsidP="00E974AE">
      <w:pPr>
        <w:jc w:val="both"/>
        <w:rPr>
          <w:sz w:val="20"/>
          <w:szCs w:val="20"/>
        </w:rPr>
      </w:pPr>
      <w:r w:rsidRPr="006E7390">
        <w:rPr>
          <w:sz w:val="20"/>
          <w:szCs w:val="20"/>
        </w:rPr>
        <w:t>1. Утвердить прилагаемый Порядок исполнения администрацией Куйбышевского муниципального района Новосибирской области решений о применении бюджетных мер принуждения, решений об изменении (отмене) указанных решений.</w:t>
      </w:r>
    </w:p>
    <w:p w14:paraId="7547F8D1" w14:textId="77777777" w:rsidR="006E7390" w:rsidRPr="006E7390" w:rsidRDefault="006E7390" w:rsidP="00E974AE">
      <w:pPr>
        <w:tabs>
          <w:tab w:val="left" w:pos="0"/>
          <w:tab w:val="left" w:pos="142"/>
        </w:tabs>
        <w:autoSpaceDE w:val="0"/>
        <w:autoSpaceDN w:val="0"/>
        <w:adjustRightInd w:val="0"/>
        <w:ind w:right="-1"/>
        <w:jc w:val="both"/>
        <w:rPr>
          <w:sz w:val="20"/>
          <w:szCs w:val="20"/>
        </w:rPr>
      </w:pPr>
      <w:r w:rsidRPr="006E7390">
        <w:rPr>
          <w:sz w:val="20"/>
          <w:szCs w:val="20"/>
        </w:rPr>
        <w:t xml:space="preserve">2. Признать утратившим силу «постановление администрации Куйбышевского района от 20.05.2019 № 340 «Об утверждении Порядка </w:t>
      </w:r>
      <w:r w:rsidRPr="006E7390">
        <w:rPr>
          <w:bCs/>
          <w:sz w:val="20"/>
          <w:szCs w:val="20"/>
        </w:rPr>
        <w:t>исполнения решений о применении бюджетных мер принуждения»</w:t>
      </w:r>
      <w:r w:rsidRPr="006E7390">
        <w:rPr>
          <w:sz w:val="20"/>
          <w:szCs w:val="20"/>
        </w:rPr>
        <w:t>.</w:t>
      </w:r>
    </w:p>
    <w:p w14:paraId="65215E70" w14:textId="77777777" w:rsidR="006E7390" w:rsidRPr="006E7390" w:rsidRDefault="006E7390" w:rsidP="00E974AE">
      <w:pPr>
        <w:ind w:firstLine="708"/>
        <w:jc w:val="both"/>
        <w:rPr>
          <w:sz w:val="20"/>
          <w:szCs w:val="20"/>
        </w:rPr>
      </w:pPr>
      <w:r w:rsidRPr="006E7390">
        <w:rPr>
          <w:sz w:val="20"/>
          <w:szCs w:val="20"/>
        </w:rPr>
        <w:t>3. Управлению делами администрации Куйбышевского муниципального района Новосибирской области (Дирибасова Т.О.)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C30D9E9" w14:textId="77777777" w:rsidR="006E7390" w:rsidRPr="006E7390" w:rsidRDefault="006E7390" w:rsidP="00E974AE">
      <w:pPr>
        <w:ind w:firstLine="708"/>
        <w:jc w:val="both"/>
        <w:rPr>
          <w:sz w:val="20"/>
          <w:szCs w:val="20"/>
        </w:rPr>
      </w:pPr>
      <w:r w:rsidRPr="006E7390">
        <w:rPr>
          <w:sz w:val="20"/>
          <w:szCs w:val="20"/>
        </w:rPr>
        <w:t>4. Контроль за исполнением настоящего постановления оставляю за собой.</w:t>
      </w:r>
    </w:p>
    <w:p w14:paraId="08384D48" w14:textId="77777777" w:rsidR="006E7390" w:rsidRPr="006E7390" w:rsidRDefault="006E7390" w:rsidP="00E974AE">
      <w:pPr>
        <w:ind w:firstLine="708"/>
        <w:jc w:val="both"/>
        <w:rPr>
          <w:sz w:val="20"/>
          <w:szCs w:val="20"/>
        </w:rPr>
      </w:pPr>
    </w:p>
    <w:p w14:paraId="72F98384" w14:textId="77777777" w:rsidR="006E7390" w:rsidRPr="006E7390" w:rsidRDefault="006E7390" w:rsidP="00E974AE">
      <w:pPr>
        <w:jc w:val="both"/>
        <w:rPr>
          <w:sz w:val="20"/>
          <w:szCs w:val="20"/>
        </w:rPr>
      </w:pPr>
      <w:r w:rsidRPr="006E7390">
        <w:rPr>
          <w:sz w:val="20"/>
          <w:szCs w:val="20"/>
        </w:rPr>
        <w:t xml:space="preserve">Глава Куйбышевского муниципального района </w:t>
      </w:r>
    </w:p>
    <w:p w14:paraId="69376047" w14:textId="2C68C566" w:rsidR="006E7390" w:rsidRPr="006E7390" w:rsidRDefault="006E7390" w:rsidP="00E974AE">
      <w:pPr>
        <w:jc w:val="both"/>
        <w:rPr>
          <w:sz w:val="20"/>
          <w:szCs w:val="20"/>
        </w:rPr>
      </w:pPr>
      <w:r w:rsidRPr="006E7390">
        <w:rPr>
          <w:sz w:val="20"/>
          <w:szCs w:val="20"/>
        </w:rPr>
        <w:t xml:space="preserve">Новосибирской области              </w:t>
      </w:r>
      <w:r>
        <w:rPr>
          <w:sz w:val="20"/>
          <w:szCs w:val="20"/>
        </w:rPr>
        <w:t xml:space="preserve">                                                            </w:t>
      </w:r>
      <w:r w:rsidRPr="006E7390">
        <w:rPr>
          <w:sz w:val="20"/>
          <w:szCs w:val="20"/>
        </w:rPr>
        <w:t xml:space="preserve">                                                        О.В. Караваев</w:t>
      </w:r>
    </w:p>
    <w:p w14:paraId="0C75716B" w14:textId="77777777" w:rsidR="006E7390" w:rsidRPr="006E7390" w:rsidRDefault="006E7390" w:rsidP="00E974AE">
      <w:pPr>
        <w:jc w:val="both"/>
        <w:rPr>
          <w:sz w:val="20"/>
          <w:szCs w:val="20"/>
        </w:rPr>
      </w:pPr>
    </w:p>
    <w:p w14:paraId="38D08C73" w14:textId="77777777" w:rsidR="006E7390" w:rsidRDefault="006E7390" w:rsidP="00E974AE">
      <w:pPr>
        <w:ind w:firstLine="4820"/>
        <w:jc w:val="right"/>
        <w:outlineLvl w:val="0"/>
        <w:rPr>
          <w:sz w:val="20"/>
          <w:szCs w:val="20"/>
        </w:rPr>
      </w:pPr>
      <w:r w:rsidRPr="006E7390">
        <w:rPr>
          <w:sz w:val="20"/>
          <w:szCs w:val="20"/>
        </w:rPr>
        <w:t xml:space="preserve">                                                                                УТВЕРЖДЕН</w:t>
      </w:r>
    </w:p>
    <w:p w14:paraId="3694194B" w14:textId="1E4E3193" w:rsidR="006E7390" w:rsidRPr="006E7390" w:rsidRDefault="006E7390" w:rsidP="00E974AE">
      <w:pPr>
        <w:ind w:firstLine="4820"/>
        <w:jc w:val="right"/>
        <w:outlineLvl w:val="0"/>
        <w:rPr>
          <w:sz w:val="20"/>
          <w:szCs w:val="20"/>
        </w:rPr>
      </w:pPr>
      <w:r w:rsidRPr="006E7390">
        <w:rPr>
          <w:sz w:val="20"/>
          <w:szCs w:val="20"/>
        </w:rPr>
        <w:t>постановлением администрации</w:t>
      </w:r>
    </w:p>
    <w:p w14:paraId="6A9B2E08" w14:textId="6ADF80F5" w:rsidR="006E7390" w:rsidRPr="006E7390" w:rsidRDefault="006E7390" w:rsidP="00E974AE">
      <w:pPr>
        <w:ind w:right="-2" w:firstLine="4820"/>
        <w:jc w:val="right"/>
        <w:rPr>
          <w:sz w:val="20"/>
          <w:szCs w:val="20"/>
        </w:rPr>
      </w:pPr>
      <w:r w:rsidRPr="006E7390">
        <w:rPr>
          <w:sz w:val="20"/>
          <w:szCs w:val="20"/>
        </w:rPr>
        <w:t>Куйбышевского муниципального</w:t>
      </w:r>
    </w:p>
    <w:p w14:paraId="5E41D64D" w14:textId="638B1CDF" w:rsidR="006E7390" w:rsidRPr="006E7390" w:rsidRDefault="006E7390" w:rsidP="00E974AE">
      <w:pPr>
        <w:ind w:firstLine="4820"/>
        <w:jc w:val="right"/>
        <w:rPr>
          <w:sz w:val="20"/>
          <w:szCs w:val="20"/>
        </w:rPr>
      </w:pPr>
      <w:r w:rsidRPr="006E7390">
        <w:rPr>
          <w:sz w:val="20"/>
          <w:szCs w:val="20"/>
        </w:rPr>
        <w:t>района Новосибирской области</w:t>
      </w:r>
    </w:p>
    <w:p w14:paraId="1EC7294F" w14:textId="70292983" w:rsidR="006E7390" w:rsidRPr="006E7390" w:rsidRDefault="006E7390" w:rsidP="00E974AE">
      <w:pPr>
        <w:ind w:firstLine="4820"/>
        <w:jc w:val="right"/>
        <w:rPr>
          <w:sz w:val="20"/>
          <w:szCs w:val="20"/>
        </w:rPr>
      </w:pPr>
      <w:r w:rsidRPr="006E7390">
        <w:rPr>
          <w:sz w:val="20"/>
          <w:szCs w:val="20"/>
        </w:rPr>
        <w:t xml:space="preserve"> от 06.07.2021 № 616</w:t>
      </w:r>
    </w:p>
    <w:p w14:paraId="59886D4D" w14:textId="77777777" w:rsidR="006E7390" w:rsidRPr="006E7390" w:rsidRDefault="006E7390" w:rsidP="00E974AE">
      <w:pPr>
        <w:rPr>
          <w:sz w:val="20"/>
          <w:szCs w:val="20"/>
        </w:rPr>
      </w:pPr>
    </w:p>
    <w:p w14:paraId="6ABAB8F0" w14:textId="77777777" w:rsidR="006E7390" w:rsidRPr="006E7390" w:rsidRDefault="006E7390" w:rsidP="00E974AE">
      <w:pPr>
        <w:jc w:val="center"/>
        <w:rPr>
          <w:sz w:val="20"/>
          <w:szCs w:val="20"/>
        </w:rPr>
      </w:pPr>
      <w:r w:rsidRPr="006E7390">
        <w:rPr>
          <w:sz w:val="20"/>
          <w:szCs w:val="20"/>
        </w:rPr>
        <w:t xml:space="preserve">ПОРЯДОК </w:t>
      </w:r>
    </w:p>
    <w:p w14:paraId="1855BA6A" w14:textId="77777777" w:rsidR="006E7390" w:rsidRPr="006E7390" w:rsidRDefault="006E7390" w:rsidP="00E974AE">
      <w:pPr>
        <w:jc w:val="center"/>
        <w:rPr>
          <w:sz w:val="20"/>
          <w:szCs w:val="20"/>
        </w:rPr>
      </w:pPr>
      <w:r w:rsidRPr="006E7390">
        <w:rPr>
          <w:sz w:val="20"/>
          <w:szCs w:val="20"/>
        </w:rPr>
        <w:t>исполнения администрацией Куйбышевского муниципального района Новосибирской области решений о применении бюджетных мер принуждения, решений об изменении (отмене) указанных решений</w:t>
      </w:r>
    </w:p>
    <w:p w14:paraId="2BDD2536" w14:textId="77777777" w:rsidR="006E7390" w:rsidRPr="006E7390" w:rsidRDefault="006E7390" w:rsidP="00E974AE">
      <w:pPr>
        <w:jc w:val="center"/>
        <w:rPr>
          <w:sz w:val="20"/>
          <w:szCs w:val="20"/>
        </w:rPr>
      </w:pPr>
    </w:p>
    <w:p w14:paraId="5DD4AFC7" w14:textId="683D696A" w:rsidR="006E7390" w:rsidRDefault="006E7390" w:rsidP="00E974AE">
      <w:pPr>
        <w:pStyle w:val="af7"/>
        <w:numPr>
          <w:ilvl w:val="0"/>
          <w:numId w:val="29"/>
        </w:numPr>
        <w:spacing w:after="0" w:line="240" w:lineRule="auto"/>
        <w:ind w:left="0" w:firstLine="0"/>
        <w:jc w:val="center"/>
        <w:rPr>
          <w:rFonts w:ascii="Times New Roman" w:hAnsi="Times New Roman" w:cs="Times New Roman"/>
          <w:sz w:val="20"/>
          <w:szCs w:val="20"/>
        </w:rPr>
      </w:pPr>
      <w:r w:rsidRPr="006E7390">
        <w:rPr>
          <w:rFonts w:ascii="Times New Roman" w:hAnsi="Times New Roman" w:cs="Times New Roman"/>
          <w:sz w:val="20"/>
          <w:szCs w:val="20"/>
        </w:rPr>
        <w:t>Общие положения</w:t>
      </w:r>
    </w:p>
    <w:p w14:paraId="1701EB04" w14:textId="77777777" w:rsidR="006E7390" w:rsidRPr="006E7390" w:rsidRDefault="006E7390" w:rsidP="00E974AE">
      <w:pPr>
        <w:pStyle w:val="af7"/>
        <w:spacing w:after="0" w:line="240" w:lineRule="auto"/>
        <w:ind w:left="0"/>
        <w:rPr>
          <w:rFonts w:ascii="Times New Roman" w:hAnsi="Times New Roman" w:cs="Times New Roman"/>
          <w:sz w:val="20"/>
          <w:szCs w:val="20"/>
        </w:rPr>
      </w:pPr>
    </w:p>
    <w:p w14:paraId="133936C8"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1. Настоящий Порядок устанавливает правила администрацией Куйбышевского муниципального района Новосибирской области исполнения о применении бюджетных мер принуждения на основании уведомлений Контрольного органа Куйбышевского муниципального района Новосибирской области и должностного лица органа внутреннего муниципального финансового контроля, решения об изменении (отмене) решения о применении бюджетных мер принуждения.</w:t>
      </w:r>
    </w:p>
    <w:p w14:paraId="14F75DC4"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2. Бюджетные меры принуждения подлежат исполнению Управлением финансов и налоговой политики Куйбышевского района Новосибирской области (далее – Управление финансов) с решением администрации Куйбышевского муниципального района Новосибирской области (далее - администрация) о применении бюджетных мер принуждения, об изменении (отмене) решения о применении бюджетных мер принуждения.</w:t>
      </w:r>
    </w:p>
    <w:p w14:paraId="70D4EA23" w14:textId="77777777" w:rsidR="006E7390" w:rsidRPr="006E7390" w:rsidRDefault="006E7390" w:rsidP="00E974AE">
      <w:pPr>
        <w:pStyle w:val="af7"/>
        <w:spacing w:after="0" w:line="240" w:lineRule="auto"/>
        <w:ind w:left="0"/>
        <w:rPr>
          <w:rFonts w:ascii="Times New Roman" w:hAnsi="Times New Roman" w:cs="Times New Roman"/>
          <w:sz w:val="20"/>
          <w:szCs w:val="20"/>
        </w:rPr>
      </w:pPr>
    </w:p>
    <w:p w14:paraId="33273AED" w14:textId="77777777" w:rsidR="006E7390" w:rsidRPr="006E7390" w:rsidRDefault="006E7390" w:rsidP="00E974AE">
      <w:pPr>
        <w:pStyle w:val="ConsPlusTitle"/>
        <w:jc w:val="center"/>
        <w:outlineLvl w:val="1"/>
        <w:rPr>
          <w:rFonts w:ascii="Times New Roman" w:hAnsi="Times New Roman" w:cs="Times New Roman"/>
          <w:b w:val="0"/>
          <w:sz w:val="20"/>
          <w:szCs w:val="20"/>
        </w:rPr>
      </w:pPr>
      <w:r w:rsidRPr="006E7390">
        <w:rPr>
          <w:rFonts w:ascii="Times New Roman" w:hAnsi="Times New Roman" w:cs="Times New Roman"/>
          <w:b w:val="0"/>
          <w:sz w:val="20"/>
          <w:szCs w:val="20"/>
        </w:rPr>
        <w:t>II. Исполнение решения о применении бюджетной меры</w:t>
      </w:r>
    </w:p>
    <w:p w14:paraId="030C5378" w14:textId="77777777" w:rsidR="006E7390" w:rsidRPr="006E7390" w:rsidRDefault="006E7390" w:rsidP="00E974AE">
      <w:pPr>
        <w:pStyle w:val="ConsPlusTitle"/>
        <w:jc w:val="center"/>
        <w:rPr>
          <w:rFonts w:ascii="Times New Roman" w:hAnsi="Times New Roman" w:cs="Times New Roman"/>
          <w:sz w:val="20"/>
          <w:szCs w:val="20"/>
        </w:rPr>
      </w:pPr>
      <w:r w:rsidRPr="006E7390">
        <w:rPr>
          <w:rFonts w:ascii="Times New Roman" w:hAnsi="Times New Roman" w:cs="Times New Roman"/>
          <w:b w:val="0"/>
          <w:sz w:val="20"/>
          <w:szCs w:val="20"/>
        </w:rPr>
        <w:t>принуждения в виде бесспорного взыскания</w:t>
      </w:r>
    </w:p>
    <w:p w14:paraId="559C4CDC" w14:textId="77777777" w:rsidR="006E7390" w:rsidRDefault="006E7390" w:rsidP="00E974AE">
      <w:pPr>
        <w:pStyle w:val="ConsPlusNormal"/>
        <w:ind w:firstLine="540"/>
        <w:jc w:val="both"/>
        <w:rPr>
          <w:rFonts w:ascii="Times New Roman" w:hAnsi="Times New Roman" w:cs="Times New Roman"/>
        </w:rPr>
      </w:pPr>
    </w:p>
    <w:p w14:paraId="6CC771DC" w14:textId="762A7375"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 xml:space="preserve">3. При принятии администрацией решения о применении бюджетной меры принуждения в виде бесспорного взыскания суммы средств, предоставленных из местного бюджета другому бюджету, суммы платы за пользование ими и (или) пеней за несвоевременный возврат средств Куйбышевского муниципального района Новосибирской области (далее - решение о взыскании),  администрация не позднее трех рабочих дней, </w:t>
      </w:r>
      <w:r w:rsidRPr="006E7390">
        <w:rPr>
          <w:rFonts w:ascii="Times New Roman" w:hAnsi="Times New Roman" w:cs="Times New Roman"/>
        </w:rPr>
        <w:lastRenderedPageBreak/>
        <w:t>следующих за днем принятия указанного решения, направляет извещение о принятии решения о взыскании, подписанное Главой Куйбышевского муниципального района Новосибирской области (далее - извещение), и решение о взыскании Управлению финансов, а также доводит информацию о взыскании до главного администратора доходов бюджета, главного администратора источников финансирования дефицита  бюджета, который в соответствии с извещением и решением о взыскании является получателем взыскиваемых средств.</w:t>
      </w:r>
    </w:p>
    <w:p w14:paraId="3A67F53B"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В извещении указывается следующая информация:</w:t>
      </w:r>
    </w:p>
    <w:p w14:paraId="4137ADC7"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наименование, дата и номер решения о взыскании;</w:t>
      </w:r>
    </w:p>
    <w:p w14:paraId="101280DD"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наименование объекта контрольного мероприятия, указанного в решении о взыскании (далее - нарушитель);</w:t>
      </w:r>
    </w:p>
    <w:p w14:paraId="30E66265"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сумма средств, которую Управлению финансов необходимо взыскать за счет доходов, подлежащих зачислению в бюджет нарушителя, в том числе сумма средств, предоставленных из Куйбышевского муниципального района Новосибирской области другому бюджету бюджетной системы Российской Федерации, сумма платы за пользование ими, сумма пени за несвоевременный возврат средств местного бюджета;</w:t>
      </w:r>
    </w:p>
    <w:p w14:paraId="11599ACE"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код классификации доходов бюджета, по которому подлежат отражению взысканные из бюджета нарушителя в местный бюджет средства, с указанием кода главного администратора доходов бюджета;</w:t>
      </w:r>
    </w:p>
    <w:p w14:paraId="359489B5"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наименование администратора доходов бюджета, которому подлежат перечислению взысканные из бюджета нарушителя средства, с указанием его идентификационного номера налогоплательщика, кода причины постановки на учет и номера лицевого счета;</w:t>
      </w:r>
    </w:p>
    <w:p w14:paraId="1E73B96D"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 xml:space="preserve">код по Общероссийскому </w:t>
      </w:r>
      <w:hyperlink r:id="rId8" w:history="1">
        <w:r w:rsidRPr="006E7390">
          <w:rPr>
            <w:rFonts w:ascii="Times New Roman" w:hAnsi="Times New Roman" w:cs="Times New Roman"/>
          </w:rPr>
          <w:t>классификатору</w:t>
        </w:r>
      </w:hyperlink>
      <w:r w:rsidRPr="006E7390">
        <w:rPr>
          <w:rFonts w:ascii="Times New Roman" w:hAnsi="Times New Roman" w:cs="Times New Roman"/>
        </w:rPr>
        <w:t xml:space="preserve"> территорий муниципальных образований.</w:t>
      </w:r>
    </w:p>
    <w:p w14:paraId="589D47D0"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Управление финансов не позднее трех рабочих дней, следующих за днем получения извещения и решения о взыскании, направляет их в соответствующий территориальный орган Федерального казначейства в целях исполнения решения о взыскании.</w:t>
      </w:r>
    </w:p>
    <w:p w14:paraId="24D8DFC4"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4. Территориальный орган Федерального казначейства не позднее трех рабочих дней, следующих за днем получения извещения и решения о взыскании, осуществляет перечисление взысканных сумм в бюджет Куйбышевского муниципального района Новосибирской области в соответствии со сроками, указанными в решении о взыскании, в пределах сумм поступлений за текущий операционный день, подлежащих зачислению в бюджет нарушителя.</w:t>
      </w:r>
    </w:p>
    <w:p w14:paraId="2F0D1694"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В случае недостаточности сумм поступлений за текущий операционный день, подлежащих зачислению в бюджет нарушителя, взыскание осуществляется в последующие операционные дни в пределах сумм поступлений, подлежащих зачислению в бюджет нарушителя, до полного исполнения решения о взыскании.</w:t>
      </w:r>
    </w:p>
    <w:p w14:paraId="24280455"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Информацию об исполнении решения о взыскании территориальный орган Федерального казначейства не позднее рабочего дня, следующего за днем осуществления взыскания средств из бюджета нарушителя, направляет в Управление финансов.</w:t>
      </w:r>
    </w:p>
    <w:p w14:paraId="2E3AFF2E" w14:textId="77777777" w:rsidR="006E7390" w:rsidRPr="006E7390" w:rsidRDefault="006E7390" w:rsidP="00E974AE">
      <w:pPr>
        <w:pStyle w:val="ConsPlusNormal"/>
        <w:ind w:firstLine="540"/>
        <w:jc w:val="both"/>
        <w:rPr>
          <w:rFonts w:ascii="Times New Roman" w:hAnsi="Times New Roman" w:cs="Times New Roman"/>
        </w:rPr>
      </w:pPr>
      <w:bookmarkStart w:id="1" w:name="Par63"/>
      <w:bookmarkStart w:id="2" w:name="Par74"/>
      <w:bookmarkEnd w:id="1"/>
      <w:bookmarkEnd w:id="2"/>
      <w:r w:rsidRPr="006E7390">
        <w:rPr>
          <w:rFonts w:ascii="Times New Roman" w:hAnsi="Times New Roman" w:cs="Times New Roman"/>
        </w:rPr>
        <w:t>5. При взыскании суммы предоставленных из бюджета Куйбышевского муниципального района Новосибирской области другому бюджету бюджетных кредитов, платы за пользование ими и (или) пеней за несвоевременный возврат средств местного бюджета в соответствующих реквизитах поручения о перечислении на счет указываются:</w:t>
      </w:r>
    </w:p>
    <w:p w14:paraId="285C5A6F"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код классификации доходов бюджетов, по которому осуществляется зачисление взысканных средств в местный бюджет, с указанием кода главного администратора средств бюджета, предоставившего бюджетный кредит;</w:t>
      </w:r>
    </w:p>
    <w:p w14:paraId="7A061C2D"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код бюджетной классификации Российской Федерации, предусмотренный для отражения перечислений из бюджетов муниципального образования Российской Федерации по решениям о взыскании (далее - код бюджетной классификации по решениям о взыскании средств), с указанием кода главного администратора средств бюджета - финансового органа муниципального образования Российской Федерации;</w:t>
      </w:r>
    </w:p>
    <w:p w14:paraId="5773F1F7"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информация: "Взыскание средств из бюджета (наименование бюджета нарушителя) в соответствии с решением администрации (наименование, дата и номер)".</w:t>
      </w:r>
    </w:p>
    <w:p w14:paraId="1616883E"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При взыскании суммы предоставленных из местного бюджета другому бюджету межбюджетных трансфертов в соответствующих реквизитах поручения о перечислении на счет указываются:</w:t>
      </w:r>
    </w:p>
    <w:p w14:paraId="7975817F"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код классификации доходов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с указанием соответствующего кода главного администратора доходов бюджета;</w:t>
      </w:r>
    </w:p>
    <w:p w14:paraId="2BF5D036"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код классификации доходов бюджетов по возврату остатков субсидий, субвенций и иных межбюджетных трансфертов, имеющих целевое назначение, прошлых лет из бюджета Куйбышевского муниципального района Новосибирской области с указанием соответствующего кода главного администратора доходов бюджета нарушителя - уполномоченного в соответствии с нормативными правовыми актами на использование соответствующих денежных средств;</w:t>
      </w:r>
    </w:p>
    <w:p w14:paraId="104170D3"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информация: "Взыскание средств из бюджета (наименование бюджета нарушителя) в соответствии с решением о взыскании (наименование, дата и номер)".</w:t>
      </w:r>
    </w:p>
    <w:p w14:paraId="399213E3"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 xml:space="preserve">6. Суммы бюджетных кредитов, платы за пользование ими и (или) пеней за несвоевременный возврат средств местного бюджета, взысканные в соответствии с настоящим Порядком из бюджетов бюджетной системы Российской Федерации, отраженные в бюджетном учете бюджетов бюджетной системы Российской Федерации по коду бюджетной классификации по решениям о взыскании, подлежат уточнению в установленном порядке на соответствующий код классификации источников финансирования дефицита бюджета (на соответствующий код классификации расходов бюджетов - в части платы за пользование бюджетными кредитами и (или) пеней за несвоевременный возврат средств Куйбышевского муниципального района Новосибирской области) на </w:t>
      </w:r>
      <w:r w:rsidRPr="006E7390">
        <w:rPr>
          <w:rFonts w:ascii="Times New Roman" w:hAnsi="Times New Roman" w:cs="Times New Roman"/>
        </w:rPr>
        <w:lastRenderedPageBreak/>
        <w:t>основании представленного финансовым органом другого бюджета распоряжения о совершении казначейского платежа, предусматривающего уточнение вида и принадлежности платежа (далее - распоряжение на уточнение вида и принадлежности платежа).</w:t>
      </w:r>
    </w:p>
    <w:p w14:paraId="3411BF03"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7. Суммы взысканных бюджетных кредитов, платы за пользование ими и (или) пеней за несвоевременный возврат средств местного бюджета, зачисленные в соответствии с настоящим Порядком в местный бюджет, отраженные в бюджетном учете соответствующего администратора доходов  бюджета, подлежат уточнению в установленном порядке на соответствующий код классификации источников финансирования дефицита бюджета (на соответствующий код классификации доходов  бюджета - в части поступлений платы за пользование бюджетными кредитами и (или) пеней за несвоевременный возврат средств местного бюджета) на основании представленного главным администратором доходов  бюджета распоряжения на уточнение вида и принадлежности платежа.</w:t>
      </w:r>
    </w:p>
    <w:p w14:paraId="27D99DDF"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8. Операции по взысканию бюджетных кредитов, платы за пользование ими и (или) пеней за несвоевременный возврат средств местного бюджета, суммы предоставленных из местного бюджета другому бюджету межбюджетных трансфертов, предусмотренные настоящим Порядком, отражаются на лицевых счетах соответствующих администраторов доходов бюджета (источников финансирования дефицита бюджета, получателей бюджетных средств соответствующего бюджета).</w:t>
      </w:r>
    </w:p>
    <w:p w14:paraId="628A4E4C" w14:textId="77777777" w:rsidR="006E7390" w:rsidRPr="006E7390" w:rsidRDefault="006E7390" w:rsidP="00E974AE">
      <w:pPr>
        <w:pStyle w:val="ConsPlusNormal"/>
        <w:jc w:val="both"/>
        <w:rPr>
          <w:rFonts w:ascii="Times New Roman" w:hAnsi="Times New Roman" w:cs="Times New Roman"/>
        </w:rPr>
      </w:pPr>
    </w:p>
    <w:p w14:paraId="6EEAB517" w14:textId="77777777" w:rsidR="006E7390" w:rsidRPr="006E7390" w:rsidRDefault="006E7390" w:rsidP="00E974AE">
      <w:pPr>
        <w:pStyle w:val="ConsPlusTitle"/>
        <w:jc w:val="center"/>
        <w:outlineLvl w:val="1"/>
        <w:rPr>
          <w:rFonts w:ascii="Times New Roman" w:hAnsi="Times New Roman" w:cs="Times New Roman"/>
          <w:b w:val="0"/>
          <w:sz w:val="20"/>
          <w:szCs w:val="20"/>
        </w:rPr>
      </w:pPr>
      <w:r w:rsidRPr="006E7390">
        <w:rPr>
          <w:rFonts w:ascii="Times New Roman" w:hAnsi="Times New Roman" w:cs="Times New Roman"/>
          <w:b w:val="0"/>
          <w:sz w:val="20"/>
          <w:szCs w:val="20"/>
        </w:rPr>
        <w:t>III. Исполнение решения об изменении (отмене) решения</w:t>
      </w:r>
    </w:p>
    <w:p w14:paraId="3D321A62" w14:textId="77777777" w:rsidR="006E7390" w:rsidRPr="006E7390" w:rsidRDefault="006E7390" w:rsidP="00E974AE">
      <w:pPr>
        <w:pStyle w:val="ConsPlusTitle"/>
        <w:jc w:val="center"/>
        <w:rPr>
          <w:rFonts w:ascii="Times New Roman" w:hAnsi="Times New Roman" w:cs="Times New Roman"/>
          <w:b w:val="0"/>
          <w:sz w:val="20"/>
          <w:szCs w:val="20"/>
        </w:rPr>
      </w:pPr>
      <w:r w:rsidRPr="006E7390">
        <w:rPr>
          <w:rFonts w:ascii="Times New Roman" w:hAnsi="Times New Roman" w:cs="Times New Roman"/>
          <w:b w:val="0"/>
          <w:sz w:val="20"/>
          <w:szCs w:val="20"/>
        </w:rPr>
        <w:t>о бесспорном взыскании</w:t>
      </w:r>
    </w:p>
    <w:p w14:paraId="462AF226" w14:textId="77777777" w:rsidR="006E7390" w:rsidRPr="006E7390" w:rsidRDefault="006E7390" w:rsidP="00E974AE">
      <w:pPr>
        <w:pStyle w:val="ConsPlusNormal"/>
        <w:jc w:val="both"/>
        <w:rPr>
          <w:rFonts w:ascii="Times New Roman" w:hAnsi="Times New Roman" w:cs="Times New Roman"/>
        </w:rPr>
      </w:pPr>
    </w:p>
    <w:p w14:paraId="78987FC2"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9. При принятии администрации решения об изменении (отмене) решения о взыскании (далее соответственно - решение об изменении, решение об отмене, при совместном упоминании - решение об изменении (отмене))  не позднее трех рабочих дней, следующих за днем принятия указанного решения, направляет в Управление финансов решение об изменении (отмене), а также направляет решение об изменении (отмене) главному администратору доходов бюджета, главному администратору источников финансирования дефицита бюджета, который в соответствии с решением о взыскании является получателем взыскиваемых средств.</w:t>
      </w:r>
    </w:p>
    <w:p w14:paraId="0D6A1B28"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Управление финансов не позднее рабочего дня, следующего за днем получения решения об изменении (отмене), направляет его в соответствующий территориальный орган Федерального казначейства.</w:t>
      </w:r>
    </w:p>
    <w:p w14:paraId="3AA093BD"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Территориальный орган Федерального казначейства не позднее рабочего дня, следующего за днем получения решения об отмене, прекращает взыскание средств из бюджета нарушителя.</w:t>
      </w:r>
    </w:p>
    <w:p w14:paraId="3D509B11" w14:textId="77777777" w:rsidR="006E7390" w:rsidRPr="006E7390" w:rsidRDefault="006E7390" w:rsidP="00E974AE">
      <w:pPr>
        <w:pStyle w:val="ConsPlusNormal"/>
        <w:ind w:firstLine="540"/>
        <w:jc w:val="both"/>
        <w:rPr>
          <w:rFonts w:ascii="Times New Roman" w:hAnsi="Times New Roman" w:cs="Times New Roman"/>
        </w:rPr>
      </w:pPr>
      <w:bookmarkStart w:id="3" w:name="Par100"/>
      <w:bookmarkEnd w:id="3"/>
      <w:r w:rsidRPr="006E7390">
        <w:rPr>
          <w:rFonts w:ascii="Times New Roman" w:hAnsi="Times New Roman" w:cs="Times New Roman"/>
        </w:rPr>
        <w:t>В распоряжении на возврат, оформленном администрацией, указывается сумма средств, взысканных в местный бюджет на основании решения о взыскании.</w:t>
      </w:r>
    </w:p>
    <w:p w14:paraId="1E9EE80F" w14:textId="77777777" w:rsidR="006E7390" w:rsidRPr="006E7390" w:rsidRDefault="006E7390" w:rsidP="00E974AE">
      <w:pPr>
        <w:pStyle w:val="ConsPlusTitle"/>
        <w:outlineLvl w:val="1"/>
        <w:rPr>
          <w:rFonts w:ascii="Times New Roman" w:hAnsi="Times New Roman" w:cs="Times New Roman"/>
          <w:sz w:val="20"/>
          <w:szCs w:val="20"/>
        </w:rPr>
      </w:pPr>
      <w:bookmarkStart w:id="4" w:name="Par106"/>
      <w:bookmarkEnd w:id="4"/>
    </w:p>
    <w:p w14:paraId="51393F58" w14:textId="77777777" w:rsidR="006E7390" w:rsidRPr="006E7390" w:rsidRDefault="006E7390" w:rsidP="00E974AE">
      <w:pPr>
        <w:pStyle w:val="ConsPlusTitle"/>
        <w:jc w:val="center"/>
        <w:outlineLvl w:val="1"/>
        <w:rPr>
          <w:rFonts w:ascii="Times New Roman" w:hAnsi="Times New Roman" w:cs="Times New Roman"/>
          <w:b w:val="0"/>
          <w:sz w:val="20"/>
          <w:szCs w:val="20"/>
        </w:rPr>
      </w:pPr>
      <w:r w:rsidRPr="006E7390">
        <w:rPr>
          <w:rFonts w:ascii="Times New Roman" w:hAnsi="Times New Roman" w:cs="Times New Roman"/>
          <w:b w:val="0"/>
          <w:sz w:val="20"/>
          <w:szCs w:val="20"/>
        </w:rPr>
        <w:t>IV. Исполнение решения о приостановлении (сокращении)</w:t>
      </w:r>
    </w:p>
    <w:p w14:paraId="1C400024" w14:textId="77777777" w:rsidR="006E7390" w:rsidRPr="006E7390" w:rsidRDefault="006E7390" w:rsidP="00E974AE">
      <w:pPr>
        <w:pStyle w:val="ConsPlusTitle"/>
        <w:jc w:val="center"/>
        <w:rPr>
          <w:rFonts w:ascii="Times New Roman" w:hAnsi="Times New Roman" w:cs="Times New Roman"/>
          <w:b w:val="0"/>
          <w:sz w:val="20"/>
          <w:szCs w:val="20"/>
        </w:rPr>
      </w:pPr>
      <w:r w:rsidRPr="006E7390">
        <w:rPr>
          <w:rFonts w:ascii="Times New Roman" w:hAnsi="Times New Roman" w:cs="Times New Roman"/>
          <w:b w:val="0"/>
          <w:sz w:val="20"/>
          <w:szCs w:val="20"/>
        </w:rPr>
        <w:t>предоставления межбюджетных трансфертов</w:t>
      </w:r>
    </w:p>
    <w:p w14:paraId="5E523181" w14:textId="77777777" w:rsidR="006E7390" w:rsidRPr="006E7390" w:rsidRDefault="006E7390" w:rsidP="00E974AE">
      <w:pPr>
        <w:pStyle w:val="ConsPlusNormal"/>
        <w:jc w:val="both"/>
        <w:rPr>
          <w:rFonts w:ascii="Times New Roman" w:hAnsi="Times New Roman" w:cs="Times New Roman"/>
        </w:rPr>
      </w:pPr>
    </w:p>
    <w:p w14:paraId="12420632"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10. При принятии администрации решения о применении бюджетной меры принуждения в виде приостановления предоставления межбюджетных трансфертов из местного бюджета (за исключением субвенций) (далее - решение о приостановлении) администрация не позднее трех рабочих дней, следующих за днем принятия решения о приостановлении, уведомляет о нем Управление финансов с приложением поручения об исполнении решения о приостановлении (для доведения до управления Федерального казначейства), главного распорядителя средств  бюджета, указанного в решении о приостановлении.</w:t>
      </w:r>
    </w:p>
    <w:p w14:paraId="09F467F6"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11. Приостановление предоставления межбюджетных трансфертов из местного бюджета другому бюджету  Российской Федерации, указанному в решении о приостановлении, реализуется путем прекращения соответствующим главным распорядителем средств бюджета осуществления операций по перечислению межбюджетных трансфертов, установленных решением о приостановлении, и прекращения проведения операций по перечислению указанных межбюджетных трансфертов из местного бюджета другому бюджету  с определенной в решении о приостановлении даты.</w:t>
      </w:r>
    </w:p>
    <w:p w14:paraId="0044F9E6"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При этом в поручении об исполнении решения о приостановлении указывается номер лицевого счета, открытого получателю средств местного бюджета, осуществляющему перечисление межбюджетного трансферта.</w:t>
      </w:r>
    </w:p>
    <w:p w14:paraId="7133A280"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12. Управление финансов направляет поручение об исполнении решения о приостановлении не позднее рабочего дня, следующего за днем его получения от администрации.</w:t>
      </w:r>
    </w:p>
    <w:p w14:paraId="64EE004F"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В случае если полномочия получателя средств местного бюджета по перечислению указанных межбюджетных трансфертов из местного бюджета другому бюджету переданы главным распорядителем средств, управление Федерального казначейства направляет поручение об исполнении решения о приостановлении в день его получения от Управления финансов.</w:t>
      </w:r>
    </w:p>
    <w:p w14:paraId="198ED003"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13. Прекращение проведения операций по перечислению указанных межбюджетных трансфертов из местного бюджета бюджету другому бюджету производится Федеральным казначейством, в котором открыт лицевой счет получателя бюджетных средств, осуществляющего перечисление указанных межбюджетных трансфертов из местного бюджета, не позднее двух рабочих дней, следующих за днем получения решения о приостановлении.</w:t>
      </w:r>
    </w:p>
    <w:p w14:paraId="16CEB97E" w14:textId="77777777" w:rsidR="006E7390" w:rsidRPr="006E7390" w:rsidRDefault="006E7390" w:rsidP="00E974AE">
      <w:pPr>
        <w:pStyle w:val="ConsPlusNormal"/>
        <w:ind w:firstLine="540"/>
        <w:jc w:val="both"/>
        <w:rPr>
          <w:rFonts w:ascii="Times New Roman" w:hAnsi="Times New Roman" w:cs="Times New Roman"/>
        </w:rPr>
      </w:pPr>
      <w:bookmarkStart w:id="5" w:name="Par120"/>
      <w:bookmarkEnd w:id="5"/>
      <w:r w:rsidRPr="006E7390">
        <w:rPr>
          <w:rFonts w:ascii="Times New Roman" w:hAnsi="Times New Roman" w:cs="Times New Roman"/>
        </w:rPr>
        <w:t xml:space="preserve">14. Возобновление предоставления межбюджетных трансфертов из  бюджета осуществляется по решению администрации в случае получения от Контрольного органа Куйбышевского муниципального района Новосибирской области или должностного лица органа внутреннего муниципального финансового контроля, </w:t>
      </w:r>
      <w:r w:rsidRPr="006E7390">
        <w:rPr>
          <w:rFonts w:ascii="Times New Roman" w:hAnsi="Times New Roman" w:cs="Times New Roman"/>
        </w:rPr>
        <w:lastRenderedPageBreak/>
        <w:t>направившего уведомление, информации об устранении финансовым органом (главным распорядителем (распорядителем) и получателем средств) бюджета получателя, указанного в решении о приостановлении нарушения, повлекшего принятие решения о приостановлении.</w:t>
      </w:r>
    </w:p>
    <w:p w14:paraId="13AEC54F"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Возобновление проведения администрацией по перечислению указанных межбюджетных трансфертов из местного бюджета другому бюджету производится не позднее двух рабочих дней, следующих за днем получения соответствующего поручения.</w:t>
      </w:r>
    </w:p>
    <w:p w14:paraId="32D41375" w14:textId="77777777"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15. При принятии администрацией решения о применении бюджетной меры принуждения в виде сокращения предоставления межбюджетных трансфертов из местного бюджета (за исключением субвенций и дотаций на выравнивание бюджетной муниципальных образований) (далее - решение о сокращении) администрация не позднее рабочего дня, следующего за днем принятия указанного решения, уведомляет о нем главного распорядителя средств бюджета, указанного в решении о сокращении.</w:t>
      </w:r>
    </w:p>
    <w:p w14:paraId="0CFB4C58" w14:textId="62EBA862" w:rsidR="006E7390" w:rsidRPr="006E7390" w:rsidRDefault="006E7390" w:rsidP="00E974AE">
      <w:pPr>
        <w:pStyle w:val="ConsPlusNormal"/>
        <w:ind w:firstLine="540"/>
        <w:jc w:val="both"/>
        <w:rPr>
          <w:rFonts w:ascii="Times New Roman" w:hAnsi="Times New Roman" w:cs="Times New Roman"/>
        </w:rPr>
      </w:pPr>
      <w:r w:rsidRPr="006E7390">
        <w:rPr>
          <w:rFonts w:ascii="Times New Roman" w:hAnsi="Times New Roman" w:cs="Times New Roman"/>
        </w:rPr>
        <w:t>Сокращение предоставления межбюджетных трансфертов из местного бюджета другому бюджету реализуется путем внесения изменений в лимиты бюджетных обязательств, предусматривающих сокращение лимитов бюджетных обязательств, доведенных до главного распорядителя средств бюджета по межбюджетным трансфертам, установленным решением о сокращении.</w:t>
      </w:r>
    </w:p>
    <w:p w14:paraId="4312A729" w14:textId="3FA1B452" w:rsidR="006E7390" w:rsidRPr="006E7390" w:rsidRDefault="006E7390" w:rsidP="00E974AE">
      <w:pPr>
        <w:rPr>
          <w:sz w:val="20"/>
          <w:szCs w:val="20"/>
        </w:rPr>
      </w:pPr>
    </w:p>
    <w:p w14:paraId="48E1B7EB" w14:textId="77777777" w:rsidR="006E7390" w:rsidRPr="00E974AE" w:rsidRDefault="006E7390" w:rsidP="00E974AE">
      <w:pPr>
        <w:jc w:val="center"/>
        <w:rPr>
          <w:bCs/>
          <w:sz w:val="20"/>
          <w:szCs w:val="20"/>
        </w:rPr>
      </w:pPr>
      <w:r w:rsidRPr="00E974AE">
        <w:rPr>
          <w:bCs/>
          <w:sz w:val="20"/>
          <w:szCs w:val="20"/>
        </w:rPr>
        <w:t xml:space="preserve">ГЛАВА </w:t>
      </w:r>
    </w:p>
    <w:p w14:paraId="16599B33" w14:textId="77777777" w:rsidR="006E7390" w:rsidRPr="00E974AE" w:rsidRDefault="006E7390" w:rsidP="00E974AE">
      <w:pPr>
        <w:jc w:val="center"/>
        <w:rPr>
          <w:bCs/>
          <w:sz w:val="20"/>
          <w:szCs w:val="20"/>
        </w:rPr>
      </w:pPr>
      <w:r w:rsidRPr="00E974AE">
        <w:rPr>
          <w:bCs/>
          <w:sz w:val="20"/>
          <w:szCs w:val="20"/>
        </w:rPr>
        <w:t>КУЙБЫШЕВСКОГО МУНИЦИПАЛЬНОГО РА</w:t>
      </w:r>
      <w:r w:rsidRPr="00E974AE">
        <w:rPr>
          <w:bCs/>
          <w:sz w:val="20"/>
          <w:szCs w:val="20"/>
        </w:rPr>
        <w:t>Й</w:t>
      </w:r>
      <w:r w:rsidRPr="00E974AE">
        <w:rPr>
          <w:bCs/>
          <w:sz w:val="20"/>
          <w:szCs w:val="20"/>
        </w:rPr>
        <w:t>ОНА</w:t>
      </w:r>
    </w:p>
    <w:p w14:paraId="06A3AB6D" w14:textId="77777777" w:rsidR="006E7390" w:rsidRPr="00E974AE" w:rsidRDefault="006E7390" w:rsidP="00E974AE">
      <w:pPr>
        <w:jc w:val="center"/>
        <w:rPr>
          <w:bCs/>
          <w:sz w:val="20"/>
          <w:szCs w:val="20"/>
        </w:rPr>
      </w:pPr>
      <w:r w:rsidRPr="00E974AE">
        <w:rPr>
          <w:bCs/>
          <w:sz w:val="20"/>
          <w:szCs w:val="20"/>
        </w:rPr>
        <w:t>НОВОСИБИРСКОЙ ОБЛАСТИ</w:t>
      </w:r>
    </w:p>
    <w:p w14:paraId="4FF43B67" w14:textId="77777777" w:rsidR="006E7390" w:rsidRPr="00E974AE" w:rsidRDefault="006E7390" w:rsidP="00E974AE">
      <w:pPr>
        <w:jc w:val="center"/>
        <w:rPr>
          <w:bCs/>
          <w:sz w:val="20"/>
          <w:szCs w:val="20"/>
        </w:rPr>
      </w:pPr>
    </w:p>
    <w:p w14:paraId="6797D135" w14:textId="77777777" w:rsidR="006E7390" w:rsidRPr="00E974AE" w:rsidRDefault="006E7390" w:rsidP="00E974AE">
      <w:pPr>
        <w:pStyle w:val="30"/>
        <w:ind w:firstLine="0"/>
        <w:rPr>
          <w:b w:val="0"/>
          <w:bCs/>
          <w:sz w:val="20"/>
        </w:rPr>
      </w:pPr>
      <w:r w:rsidRPr="00E974AE">
        <w:rPr>
          <w:b w:val="0"/>
          <w:bCs/>
          <w:sz w:val="20"/>
        </w:rPr>
        <w:t>ПОСТАНОВЛЕНИЕ</w:t>
      </w:r>
    </w:p>
    <w:p w14:paraId="4641C295" w14:textId="77777777" w:rsidR="006E7390" w:rsidRPr="006E7390" w:rsidRDefault="006E7390" w:rsidP="00E974AE">
      <w:pPr>
        <w:rPr>
          <w:sz w:val="20"/>
          <w:szCs w:val="20"/>
        </w:rPr>
      </w:pPr>
    </w:p>
    <w:p w14:paraId="63D2B048" w14:textId="77777777" w:rsidR="006E7390" w:rsidRPr="006E7390" w:rsidRDefault="006E7390" w:rsidP="00E974AE">
      <w:pPr>
        <w:jc w:val="center"/>
        <w:rPr>
          <w:sz w:val="20"/>
          <w:szCs w:val="20"/>
        </w:rPr>
      </w:pPr>
      <w:r w:rsidRPr="006E7390">
        <w:rPr>
          <w:sz w:val="20"/>
          <w:szCs w:val="20"/>
        </w:rPr>
        <w:t>г. Куйбышев</w:t>
      </w:r>
    </w:p>
    <w:p w14:paraId="24C1B86A" w14:textId="77777777" w:rsidR="006E7390" w:rsidRPr="006E7390" w:rsidRDefault="006E7390" w:rsidP="00E974AE">
      <w:pPr>
        <w:jc w:val="center"/>
        <w:rPr>
          <w:sz w:val="20"/>
          <w:szCs w:val="20"/>
        </w:rPr>
      </w:pPr>
      <w:r w:rsidRPr="006E7390">
        <w:rPr>
          <w:sz w:val="20"/>
          <w:szCs w:val="20"/>
        </w:rPr>
        <w:t>Новосибирская область</w:t>
      </w:r>
    </w:p>
    <w:p w14:paraId="36CC7075" w14:textId="77777777" w:rsidR="006E7390" w:rsidRPr="006E7390" w:rsidRDefault="006E7390" w:rsidP="00E974AE">
      <w:pPr>
        <w:rPr>
          <w:sz w:val="20"/>
          <w:szCs w:val="20"/>
        </w:rPr>
      </w:pPr>
    </w:p>
    <w:p w14:paraId="5C0309F3" w14:textId="77777777" w:rsidR="006E7390" w:rsidRPr="006E7390" w:rsidRDefault="006E7390" w:rsidP="00E974AE">
      <w:pPr>
        <w:jc w:val="center"/>
        <w:rPr>
          <w:sz w:val="20"/>
          <w:szCs w:val="20"/>
        </w:rPr>
      </w:pPr>
      <w:r w:rsidRPr="006E7390">
        <w:rPr>
          <w:sz w:val="20"/>
          <w:szCs w:val="20"/>
        </w:rPr>
        <w:t>09.07.2021 № 623</w:t>
      </w:r>
    </w:p>
    <w:p w14:paraId="7BA19A1F" w14:textId="77777777" w:rsidR="006E7390" w:rsidRPr="006E7390" w:rsidRDefault="006E7390" w:rsidP="00E974AE">
      <w:pPr>
        <w:pStyle w:val="aff8"/>
        <w:tabs>
          <w:tab w:val="left" w:pos="5415"/>
        </w:tabs>
        <w:spacing w:after="0"/>
        <w:ind w:left="0"/>
        <w:rPr>
          <w:sz w:val="20"/>
          <w:szCs w:val="20"/>
        </w:rPr>
      </w:pPr>
      <w:r w:rsidRPr="006E7390">
        <w:rPr>
          <w:sz w:val="20"/>
          <w:szCs w:val="20"/>
        </w:rPr>
        <w:tab/>
      </w:r>
    </w:p>
    <w:p w14:paraId="01A29838" w14:textId="77777777" w:rsidR="006E7390" w:rsidRPr="006E7390" w:rsidRDefault="006E7390" w:rsidP="00E974AE">
      <w:pPr>
        <w:shd w:val="clear" w:color="auto" w:fill="FFFFFF"/>
        <w:tabs>
          <w:tab w:val="left" w:leader="dot" w:pos="-4962"/>
        </w:tabs>
        <w:jc w:val="center"/>
        <w:rPr>
          <w:spacing w:val="-16"/>
          <w:sz w:val="20"/>
          <w:szCs w:val="20"/>
        </w:rPr>
      </w:pPr>
      <w:r w:rsidRPr="006E7390">
        <w:rPr>
          <w:sz w:val="20"/>
          <w:szCs w:val="20"/>
        </w:rPr>
        <w:t>О проведении общественных обсуждений по проекту решения о предоставлении разрешения на условно разрешенный вид использования земельного участка</w:t>
      </w:r>
    </w:p>
    <w:p w14:paraId="55B640AF" w14:textId="77777777" w:rsidR="006E7390" w:rsidRPr="006E7390" w:rsidRDefault="006E7390" w:rsidP="00E974AE">
      <w:pPr>
        <w:shd w:val="clear" w:color="auto" w:fill="FFFFFF"/>
        <w:tabs>
          <w:tab w:val="left" w:leader="underscore" w:pos="1853"/>
          <w:tab w:val="left" w:pos="4310"/>
          <w:tab w:val="left" w:leader="dot" w:pos="4651"/>
          <w:tab w:val="left" w:pos="7104"/>
        </w:tabs>
        <w:jc w:val="both"/>
        <w:rPr>
          <w:sz w:val="20"/>
          <w:szCs w:val="20"/>
        </w:rPr>
      </w:pPr>
    </w:p>
    <w:p w14:paraId="4BDC5716" w14:textId="77777777" w:rsidR="006E7390" w:rsidRPr="006E7390" w:rsidRDefault="006E7390" w:rsidP="00E974AE">
      <w:pPr>
        <w:shd w:val="clear" w:color="auto" w:fill="FFFFFF"/>
        <w:tabs>
          <w:tab w:val="left" w:pos="-4962"/>
          <w:tab w:val="left" w:pos="7104"/>
        </w:tabs>
        <w:ind w:left="-26" w:firstLine="735"/>
        <w:jc w:val="both"/>
        <w:rPr>
          <w:sz w:val="20"/>
          <w:szCs w:val="20"/>
        </w:rPr>
      </w:pPr>
      <w:r w:rsidRPr="006E7390">
        <w:rPr>
          <w:sz w:val="20"/>
          <w:szCs w:val="2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решений о предоставлении разрешения на условно разрешенный вид использования земельных участков или объекта капитального строительства, в соответствии со статьями 5.1, 39 Градостроительного кодекса Российской Федерации, правилами землепользования и застройки Абрамовского сельсовета, утвержденных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Уставом Куйбышевского муниципального района Новосибирской области,  </w:t>
      </w:r>
    </w:p>
    <w:p w14:paraId="5F05C04E" w14:textId="77777777" w:rsidR="006E7390" w:rsidRPr="006E7390" w:rsidRDefault="006E7390" w:rsidP="00E974AE">
      <w:pPr>
        <w:shd w:val="clear" w:color="auto" w:fill="FFFFFF"/>
        <w:tabs>
          <w:tab w:val="left" w:pos="-4962"/>
          <w:tab w:val="left" w:pos="3780"/>
        </w:tabs>
        <w:ind w:firstLine="735"/>
        <w:jc w:val="both"/>
        <w:rPr>
          <w:sz w:val="20"/>
          <w:szCs w:val="20"/>
        </w:rPr>
      </w:pPr>
      <w:r w:rsidRPr="006E7390">
        <w:rPr>
          <w:caps/>
          <w:sz w:val="20"/>
          <w:szCs w:val="20"/>
        </w:rPr>
        <w:t>постановляЮ</w:t>
      </w:r>
      <w:r w:rsidRPr="006E7390">
        <w:rPr>
          <w:sz w:val="20"/>
          <w:szCs w:val="20"/>
        </w:rPr>
        <w:t>:</w:t>
      </w:r>
      <w:r w:rsidRPr="006E7390">
        <w:rPr>
          <w:sz w:val="20"/>
          <w:szCs w:val="20"/>
        </w:rPr>
        <w:tab/>
      </w:r>
    </w:p>
    <w:p w14:paraId="7AAF5DF4" w14:textId="77777777" w:rsidR="006E7390" w:rsidRPr="006E7390" w:rsidRDefault="006E7390" w:rsidP="00E974AE">
      <w:pPr>
        <w:autoSpaceDE w:val="0"/>
        <w:autoSpaceDN w:val="0"/>
        <w:adjustRightInd w:val="0"/>
        <w:jc w:val="both"/>
        <w:rPr>
          <w:sz w:val="20"/>
          <w:szCs w:val="20"/>
        </w:rPr>
      </w:pPr>
      <w:r w:rsidRPr="006E7390">
        <w:rPr>
          <w:sz w:val="20"/>
          <w:szCs w:val="20"/>
        </w:rPr>
        <w:t xml:space="preserve">1. Провести общественные обсуждения по проекту решения о предоставлении разрешения на условно разрешенный вид использования земельного участка с кадастровым номером 54:14:000000:ЗУ1 площадью 1701 кв. м, расположенного по адресу (местоположение): Новосибирская область, Куйбышевский район, с. Абрамово в зоне рекреационного назначения (Р) - </w:t>
      </w:r>
      <w:r w:rsidRPr="006E7390">
        <w:rPr>
          <w:color w:val="000000"/>
          <w:sz w:val="20"/>
          <w:szCs w:val="20"/>
        </w:rPr>
        <w:t xml:space="preserve">Здравоохранение </w:t>
      </w:r>
      <w:hyperlink r:id="rId9" w:history="1">
        <w:r w:rsidRPr="006E7390">
          <w:rPr>
            <w:color w:val="000000"/>
            <w:sz w:val="20"/>
            <w:szCs w:val="20"/>
          </w:rPr>
          <w:t>(3.4)</w:t>
        </w:r>
      </w:hyperlink>
      <w:r w:rsidRPr="006E7390">
        <w:rPr>
          <w:sz w:val="20"/>
          <w:szCs w:val="20"/>
        </w:rPr>
        <w:t>.</w:t>
      </w:r>
    </w:p>
    <w:p w14:paraId="34B44FE1" w14:textId="77777777" w:rsidR="006E7390" w:rsidRPr="006E7390" w:rsidRDefault="006E7390" w:rsidP="00E974AE">
      <w:pPr>
        <w:numPr>
          <w:ilvl w:val="0"/>
          <w:numId w:val="30"/>
        </w:numPr>
        <w:shd w:val="clear" w:color="auto" w:fill="FFFFFF"/>
        <w:tabs>
          <w:tab w:val="left" w:pos="-4962"/>
        </w:tabs>
        <w:ind w:left="0" w:firstLine="709"/>
        <w:jc w:val="both"/>
        <w:rPr>
          <w:sz w:val="20"/>
          <w:szCs w:val="20"/>
        </w:rPr>
      </w:pPr>
      <w:r w:rsidRPr="006E7390">
        <w:rPr>
          <w:sz w:val="20"/>
          <w:szCs w:val="20"/>
        </w:rPr>
        <w:t xml:space="preserve">Установить порядок проведения общественных обсуждений, состоящий из следующих этапов: </w:t>
      </w:r>
    </w:p>
    <w:p w14:paraId="0469367F"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оповещение о начале общественных обсуждений; </w:t>
      </w:r>
    </w:p>
    <w:p w14:paraId="535C4BC0"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размещение проектов, подлежащих рассмотрению на общественных обсуждениях, и информационных материалов и открытие экспозиции проекта; </w:t>
      </w:r>
    </w:p>
    <w:p w14:paraId="16D2E5A3"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проведение экспозиции или экспозиций проектов, подлежащих рассмотрению на общественных обсуждениях; </w:t>
      </w:r>
    </w:p>
    <w:p w14:paraId="33C04C5F"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подготовка и оформление протокола общественных обсуждений; </w:t>
      </w:r>
    </w:p>
    <w:p w14:paraId="733EAE27"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подготовка и опубликование заключения о результатах общественных обсуждений. </w:t>
      </w:r>
    </w:p>
    <w:p w14:paraId="46ABFF9C" w14:textId="77777777" w:rsidR="006E7390" w:rsidRPr="006E7390" w:rsidRDefault="006E7390" w:rsidP="00E974AE">
      <w:pPr>
        <w:shd w:val="clear" w:color="auto" w:fill="FFFFFF"/>
        <w:tabs>
          <w:tab w:val="left" w:pos="-4962"/>
        </w:tabs>
        <w:jc w:val="both"/>
        <w:rPr>
          <w:sz w:val="20"/>
          <w:szCs w:val="20"/>
        </w:rPr>
      </w:pPr>
      <w:r w:rsidRPr="006E7390">
        <w:rPr>
          <w:sz w:val="20"/>
          <w:szCs w:val="20"/>
        </w:rPr>
        <w:t>3.  Определить организатором общественных обсуждений комиссию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(далее – комиссия).</w:t>
      </w:r>
    </w:p>
    <w:p w14:paraId="4F79DDCF"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4.  Определить местонахождение комиссии по адресу: Новосибирская область, город Куйбышев, ул. Краскома,37, почтовый индекс 632387, контактный телефон 8-383-62-51-744. </w:t>
      </w:r>
    </w:p>
    <w:p w14:paraId="113F3BBF"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5. Комиссии: </w:t>
      </w:r>
    </w:p>
    <w:p w14:paraId="41E3D74B"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5.1. Провести общественные обсуждения в следующие сроки: </w:t>
      </w:r>
      <w:r w:rsidRPr="006E7390">
        <w:rPr>
          <w:b/>
          <w:sz w:val="20"/>
          <w:szCs w:val="20"/>
        </w:rPr>
        <w:t>с 12.07.2021</w:t>
      </w:r>
      <w:r w:rsidRPr="006E7390">
        <w:rPr>
          <w:sz w:val="20"/>
          <w:szCs w:val="20"/>
        </w:rPr>
        <w:t xml:space="preserve"> (дата опубликования оповещения о начале общественных обсуждений) до </w:t>
      </w:r>
      <w:r w:rsidRPr="006E7390">
        <w:rPr>
          <w:b/>
          <w:sz w:val="20"/>
          <w:szCs w:val="20"/>
        </w:rPr>
        <w:t xml:space="preserve">29.07.2021 </w:t>
      </w:r>
      <w:r w:rsidRPr="006E7390">
        <w:rPr>
          <w:sz w:val="20"/>
          <w:szCs w:val="20"/>
        </w:rPr>
        <w:t xml:space="preserve">(дата опубликования заключения о результатах общественных обсуждений). </w:t>
      </w:r>
    </w:p>
    <w:p w14:paraId="5CC727F8"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5.2. Подготовить оповещение о начале общественных обсуждений и организовать опубликование (обнародование) оповещения о начале общественных обсуждений </w:t>
      </w:r>
      <w:r w:rsidRPr="006E7390">
        <w:rPr>
          <w:bCs/>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0" w:history="1">
        <w:r w:rsidRPr="006E7390">
          <w:rPr>
            <w:rStyle w:val="afa"/>
            <w:bCs/>
            <w:sz w:val="20"/>
            <w:szCs w:val="20"/>
          </w:rPr>
          <w:t>www.kuibyshev.nso.ru</w:t>
        </w:r>
      </w:hyperlink>
      <w:r w:rsidRPr="006E7390">
        <w:rPr>
          <w:bCs/>
          <w:sz w:val="20"/>
          <w:szCs w:val="20"/>
        </w:rPr>
        <w:t>, на информационных стендах и в</w:t>
      </w:r>
      <w:r w:rsidRPr="006E7390">
        <w:rPr>
          <w:sz w:val="20"/>
          <w:szCs w:val="20"/>
        </w:rPr>
        <w:t xml:space="preserve"> государственной информационной системе Новосибирской области  «Электронная демократия Новосибирской области» (далее – информационная система) </w:t>
      </w:r>
      <w:r w:rsidRPr="006E7390">
        <w:rPr>
          <w:sz w:val="20"/>
          <w:szCs w:val="20"/>
        </w:rPr>
        <w:lastRenderedPageBreak/>
        <w:t>не позднее чем за семь дней до дня размещения проектов, подлежащих рассмотрению на общественных обсуждениях.</w:t>
      </w:r>
    </w:p>
    <w:p w14:paraId="5F55391F"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5.3.  Разместить проект решения и информационные материалы к ним в информационной системе. </w:t>
      </w:r>
    </w:p>
    <w:p w14:paraId="637D46E8" w14:textId="77777777" w:rsidR="006E7390" w:rsidRPr="006E7390" w:rsidRDefault="006E7390" w:rsidP="00E974AE">
      <w:pPr>
        <w:shd w:val="clear" w:color="auto" w:fill="FFFFFF"/>
        <w:tabs>
          <w:tab w:val="left" w:pos="-4962"/>
        </w:tabs>
        <w:jc w:val="both"/>
        <w:rPr>
          <w:sz w:val="20"/>
          <w:szCs w:val="20"/>
        </w:rPr>
      </w:pPr>
      <w:r w:rsidRPr="006E7390">
        <w:rPr>
          <w:sz w:val="20"/>
          <w:szCs w:val="20"/>
        </w:rPr>
        <w:t>5.4.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данным законодательством, в течение десяти дней со дня размещения проекта и информационных материалов к нему внести в комиссию предложения и замечания, касающиеся проектов.</w:t>
      </w:r>
    </w:p>
    <w:p w14:paraId="58161AA8"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 5.5. В течение срока, указанного в подпункте 5.4 настоящего постановления: осуществлять регистрацию и рассмотрение предложений и замечаний, вносимых участниками общественных обсуждений.</w:t>
      </w:r>
    </w:p>
    <w:p w14:paraId="630979D8" w14:textId="77777777" w:rsidR="006E7390" w:rsidRPr="006E7390" w:rsidRDefault="006E7390" w:rsidP="00E974AE">
      <w:pPr>
        <w:shd w:val="clear" w:color="auto" w:fill="FFFFFF"/>
        <w:tabs>
          <w:tab w:val="left" w:pos="-4962"/>
        </w:tabs>
        <w:jc w:val="both"/>
        <w:rPr>
          <w:sz w:val="20"/>
          <w:szCs w:val="20"/>
        </w:rPr>
      </w:pPr>
      <w:r w:rsidRPr="006E7390">
        <w:rPr>
          <w:sz w:val="20"/>
          <w:szCs w:val="20"/>
        </w:rPr>
        <w:t xml:space="preserve">6. Провести экспозицию проекта, подлежащего рассмотрению на общественных обсуждениях. </w:t>
      </w:r>
    </w:p>
    <w:p w14:paraId="7D943300" w14:textId="77777777" w:rsidR="006E7390" w:rsidRPr="006E7390" w:rsidRDefault="006E7390" w:rsidP="00E974AE">
      <w:pPr>
        <w:shd w:val="clear" w:color="auto" w:fill="FFFFFF"/>
        <w:tabs>
          <w:tab w:val="left" w:pos="-4962"/>
          <w:tab w:val="left" w:pos="7104"/>
        </w:tabs>
        <w:ind w:left="-26" w:firstLine="735"/>
        <w:jc w:val="both"/>
        <w:rPr>
          <w:sz w:val="20"/>
          <w:szCs w:val="20"/>
        </w:rPr>
      </w:pPr>
      <w:r w:rsidRPr="006E7390">
        <w:rPr>
          <w:sz w:val="20"/>
          <w:szCs w:val="20"/>
        </w:rPr>
        <w:t>7. Управлению делами администрации Куйбышевского муниципального района Новосибирской области (Дирибасова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1442654C" w14:textId="607BD358" w:rsidR="006E7390" w:rsidRPr="006E7390" w:rsidRDefault="006E7390" w:rsidP="00E974AE">
      <w:pPr>
        <w:shd w:val="clear" w:color="auto" w:fill="FFFFFF"/>
        <w:tabs>
          <w:tab w:val="left" w:pos="-4962"/>
          <w:tab w:val="left" w:pos="7104"/>
        </w:tabs>
        <w:ind w:left="-26" w:firstLine="735"/>
        <w:jc w:val="both"/>
        <w:rPr>
          <w:sz w:val="20"/>
          <w:szCs w:val="20"/>
        </w:rPr>
      </w:pPr>
      <w:r w:rsidRPr="006E7390">
        <w:rPr>
          <w:sz w:val="20"/>
          <w:szCs w:val="20"/>
        </w:rPr>
        <w:t>8.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r w:rsidRPr="006E7390">
        <w:rPr>
          <w:sz w:val="20"/>
          <w:szCs w:val="20"/>
          <w:lang w:val="en-US"/>
        </w:rPr>
        <w:t> </w:t>
      </w:r>
    </w:p>
    <w:p w14:paraId="5234D905" w14:textId="77777777" w:rsidR="006E7390" w:rsidRPr="006E7390" w:rsidRDefault="006E7390" w:rsidP="00E974AE">
      <w:pPr>
        <w:shd w:val="clear" w:color="auto" w:fill="FFFFFF"/>
        <w:tabs>
          <w:tab w:val="left" w:pos="-4962"/>
        </w:tabs>
        <w:ind w:left="598" w:firstLine="735"/>
        <w:jc w:val="both"/>
        <w:rPr>
          <w:sz w:val="20"/>
          <w:szCs w:val="20"/>
        </w:rPr>
      </w:pPr>
    </w:p>
    <w:p w14:paraId="50766870" w14:textId="77777777"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r w:rsidRPr="006E7390">
        <w:rPr>
          <w:sz w:val="20"/>
          <w:szCs w:val="20"/>
        </w:rPr>
        <w:t>Глава Куйбышевского муниципального</w:t>
      </w:r>
    </w:p>
    <w:p w14:paraId="69915F6F" w14:textId="469349D5"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r w:rsidRPr="006E7390">
        <w:rPr>
          <w:sz w:val="20"/>
          <w:szCs w:val="20"/>
        </w:rPr>
        <w:t xml:space="preserve">района Новосибирской области </w:t>
      </w:r>
      <w:r w:rsidRPr="006E7390">
        <w:rPr>
          <w:sz w:val="20"/>
          <w:szCs w:val="20"/>
        </w:rPr>
        <w:tab/>
        <w:t xml:space="preserve">           </w:t>
      </w:r>
      <w:r>
        <w:rPr>
          <w:sz w:val="20"/>
          <w:szCs w:val="20"/>
        </w:rPr>
        <w:t xml:space="preserve">                   </w:t>
      </w:r>
      <w:r w:rsidRPr="006E7390">
        <w:rPr>
          <w:sz w:val="20"/>
          <w:szCs w:val="20"/>
        </w:rPr>
        <w:t xml:space="preserve">                                       </w:t>
      </w:r>
      <w:r>
        <w:rPr>
          <w:sz w:val="20"/>
          <w:szCs w:val="20"/>
        </w:rPr>
        <w:t xml:space="preserve">                                        </w:t>
      </w:r>
      <w:r w:rsidRPr="006E7390">
        <w:rPr>
          <w:sz w:val="20"/>
          <w:szCs w:val="20"/>
        </w:rPr>
        <w:t xml:space="preserve">     О.В. Караваев</w:t>
      </w:r>
    </w:p>
    <w:p w14:paraId="1CEC3AA8" w14:textId="1B844C52" w:rsidR="006E7390" w:rsidRDefault="006E7390" w:rsidP="00E974AE">
      <w:pPr>
        <w:pStyle w:val="ConsPlusNormal"/>
        <w:ind w:firstLine="540"/>
        <w:jc w:val="both"/>
        <w:rPr>
          <w:rFonts w:ascii="Times New Roman" w:hAnsi="Times New Roman" w:cs="Times New Roman"/>
        </w:rPr>
      </w:pPr>
    </w:p>
    <w:p w14:paraId="1DA7F62C" w14:textId="4F9BB7B2" w:rsidR="006E7390" w:rsidRPr="00E974AE" w:rsidRDefault="006E7390" w:rsidP="00E974AE">
      <w:pPr>
        <w:jc w:val="center"/>
        <w:rPr>
          <w:rFonts w:eastAsiaTheme="minorHAnsi"/>
          <w:b/>
          <w:bCs/>
          <w:sz w:val="20"/>
          <w:szCs w:val="20"/>
          <w:lang w:eastAsia="en-US"/>
        </w:rPr>
      </w:pPr>
      <w:r w:rsidRPr="00E974AE">
        <w:rPr>
          <w:rFonts w:eastAsiaTheme="minorHAnsi"/>
          <w:b/>
          <w:bCs/>
          <w:sz w:val="20"/>
          <w:szCs w:val="20"/>
          <w:lang w:eastAsia="en-US"/>
        </w:rPr>
        <w:t>II. ОФИЦИАЛЬНЫЕ СООБЩЕНИЯ И МАТЕРИАЛЫ ОРГАНОВ МЕСТНОГО САМОУПРАВЛЕНИЯ КУЙБЫШЕВСКОГО МУНИЦИПАЛЬНОГО РАЙОНА НОВОСИБИРСКОЙ ОБЛАСТИ</w:t>
      </w:r>
    </w:p>
    <w:p w14:paraId="1FAC8178" w14:textId="77777777" w:rsidR="006E7390" w:rsidRPr="006E7390" w:rsidRDefault="006E7390" w:rsidP="00E974AE">
      <w:pPr>
        <w:pStyle w:val="af7"/>
        <w:spacing w:after="0" w:line="240" w:lineRule="auto"/>
        <w:ind w:left="0"/>
        <w:rPr>
          <w:rFonts w:ascii="Times New Roman" w:hAnsi="Times New Roman" w:cs="Times New Roman"/>
          <w:sz w:val="20"/>
          <w:szCs w:val="20"/>
        </w:rPr>
      </w:pPr>
    </w:p>
    <w:p w14:paraId="34969C9D" w14:textId="77777777" w:rsidR="006E7390" w:rsidRPr="006E7390" w:rsidRDefault="006E7390" w:rsidP="00E974AE">
      <w:pPr>
        <w:shd w:val="clear" w:color="auto" w:fill="FFFFFF"/>
        <w:tabs>
          <w:tab w:val="left" w:pos="-4962"/>
          <w:tab w:val="left" w:pos="3780"/>
        </w:tabs>
        <w:ind w:firstLine="735"/>
        <w:jc w:val="center"/>
        <w:rPr>
          <w:sz w:val="20"/>
          <w:szCs w:val="20"/>
        </w:rPr>
      </w:pPr>
      <w:r w:rsidRPr="006E7390">
        <w:rPr>
          <w:sz w:val="20"/>
          <w:szCs w:val="20"/>
        </w:rPr>
        <w:t>Оповещение о начале общественных обсуждений</w:t>
      </w:r>
    </w:p>
    <w:p w14:paraId="110302B0" w14:textId="77777777" w:rsidR="006E7390" w:rsidRPr="006E7390" w:rsidRDefault="006E7390" w:rsidP="00E974AE">
      <w:pPr>
        <w:shd w:val="clear" w:color="auto" w:fill="FFFFFF"/>
        <w:tabs>
          <w:tab w:val="left" w:pos="-4962"/>
          <w:tab w:val="left" w:pos="3780"/>
        </w:tabs>
        <w:ind w:firstLine="735"/>
        <w:jc w:val="center"/>
        <w:rPr>
          <w:sz w:val="20"/>
          <w:szCs w:val="20"/>
        </w:rPr>
      </w:pPr>
    </w:p>
    <w:p w14:paraId="3B8AD0A3" w14:textId="77777777" w:rsidR="006E7390" w:rsidRPr="006E7390" w:rsidRDefault="006E7390" w:rsidP="00E974AE">
      <w:pPr>
        <w:shd w:val="clear" w:color="auto" w:fill="FFFFFF"/>
        <w:tabs>
          <w:tab w:val="left" w:leader="dot" w:pos="-4962"/>
        </w:tabs>
        <w:jc w:val="both"/>
        <w:rPr>
          <w:sz w:val="20"/>
          <w:szCs w:val="20"/>
        </w:rPr>
      </w:pPr>
      <w:r w:rsidRPr="006E7390">
        <w:rPr>
          <w:sz w:val="20"/>
          <w:szCs w:val="20"/>
        </w:rPr>
        <w:t xml:space="preserve">         Администрация Куйбышевского муниципального  района Новосибирской области  оповещает о начале проведения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54:14:000000:ЗУ1 площадью 1701 кв. м, расположенный по адресу (местоположение): Новосибирская область, Куйбышевский район, с. Абрамово в зоне рекреационного назначения (Р).</w:t>
      </w:r>
    </w:p>
    <w:p w14:paraId="5772C79E" w14:textId="77777777" w:rsidR="006E7390" w:rsidRPr="006E7390" w:rsidRDefault="006E7390" w:rsidP="00E974AE">
      <w:pPr>
        <w:jc w:val="both"/>
        <w:rPr>
          <w:sz w:val="20"/>
          <w:szCs w:val="20"/>
        </w:rPr>
      </w:pPr>
      <w:r w:rsidRPr="006E7390">
        <w:rPr>
          <w:sz w:val="20"/>
          <w:szCs w:val="20"/>
        </w:rPr>
        <w:t>Заказчик проекта:</w:t>
      </w:r>
      <w:r w:rsidRPr="006E7390">
        <w:rPr>
          <w:i/>
          <w:sz w:val="20"/>
          <w:szCs w:val="20"/>
        </w:rPr>
        <w:t xml:space="preserve"> </w:t>
      </w:r>
      <w:r w:rsidRPr="006E7390">
        <w:rPr>
          <w:sz w:val="20"/>
          <w:szCs w:val="20"/>
        </w:rPr>
        <w:t>Государственное бюджетное учреждение здравоохранения Новосибирской области «Куйбышевская центральная районная больница»</w:t>
      </w:r>
    </w:p>
    <w:p w14:paraId="6960E066" w14:textId="77777777" w:rsidR="006E7390" w:rsidRPr="006E7390" w:rsidRDefault="006E7390" w:rsidP="00E974AE">
      <w:pPr>
        <w:widowControl w:val="0"/>
        <w:autoSpaceDE w:val="0"/>
        <w:autoSpaceDN w:val="0"/>
        <w:adjustRightInd w:val="0"/>
        <w:ind w:firstLine="708"/>
        <w:jc w:val="both"/>
        <w:rPr>
          <w:sz w:val="20"/>
          <w:szCs w:val="20"/>
        </w:rPr>
      </w:pPr>
      <w:r w:rsidRPr="006E7390">
        <w:rPr>
          <w:sz w:val="20"/>
          <w:szCs w:val="20"/>
        </w:rPr>
        <w:t>Разработчик проекта: администрация Куйбышевского муниципального района Новосибирской области</w:t>
      </w:r>
    </w:p>
    <w:p w14:paraId="448D8764" w14:textId="77777777" w:rsidR="006E7390" w:rsidRPr="006E7390" w:rsidRDefault="006E7390" w:rsidP="00E974AE">
      <w:pPr>
        <w:shd w:val="clear" w:color="auto" w:fill="FFFFFF"/>
        <w:tabs>
          <w:tab w:val="left" w:leader="dot" w:pos="-4962"/>
        </w:tabs>
        <w:jc w:val="both"/>
        <w:rPr>
          <w:sz w:val="20"/>
          <w:szCs w:val="20"/>
        </w:rPr>
      </w:pPr>
    </w:p>
    <w:p w14:paraId="048FD51C" w14:textId="77777777" w:rsidR="006E7390" w:rsidRPr="006E7390" w:rsidRDefault="006E7390" w:rsidP="00E974AE">
      <w:pPr>
        <w:shd w:val="clear" w:color="auto" w:fill="FFFFFF"/>
        <w:tabs>
          <w:tab w:val="left" w:leader="dot" w:pos="-4962"/>
        </w:tabs>
        <w:rPr>
          <w:sz w:val="20"/>
          <w:szCs w:val="20"/>
        </w:rPr>
      </w:pPr>
      <w:r w:rsidRPr="006E7390">
        <w:rPr>
          <w:sz w:val="20"/>
          <w:szCs w:val="20"/>
        </w:rPr>
        <w:t>Информационный материал по проекту планировки территории:</w:t>
      </w:r>
    </w:p>
    <w:p w14:paraId="1CEF351E" w14:textId="77777777" w:rsidR="006E7390" w:rsidRPr="006E7390" w:rsidRDefault="006E7390" w:rsidP="00E974AE">
      <w:pPr>
        <w:shd w:val="clear" w:color="auto" w:fill="FFFFFF"/>
        <w:tabs>
          <w:tab w:val="left" w:leader="dot" w:pos="-4962"/>
        </w:tabs>
        <w:jc w:val="center"/>
        <w:rPr>
          <w:sz w:val="20"/>
          <w:szCs w:val="20"/>
        </w:rPr>
      </w:pPr>
    </w:p>
    <w:p w14:paraId="1FD57E3E" w14:textId="77777777" w:rsidR="006E7390" w:rsidRPr="006E7390" w:rsidRDefault="006E7390" w:rsidP="00E974AE">
      <w:pPr>
        <w:contextualSpacing/>
        <w:jc w:val="both"/>
        <w:outlineLvl w:val="0"/>
        <w:rPr>
          <w:sz w:val="20"/>
          <w:szCs w:val="20"/>
        </w:rPr>
      </w:pPr>
      <w:r w:rsidRPr="006E7390">
        <w:rPr>
          <w:b/>
          <w:sz w:val="20"/>
          <w:szCs w:val="20"/>
        </w:rPr>
        <w:t>Земельный участок:</w:t>
      </w:r>
      <w:r w:rsidRPr="006E7390">
        <w:rPr>
          <w:sz w:val="20"/>
          <w:szCs w:val="20"/>
        </w:rPr>
        <w:t xml:space="preserve"> 54:14:000000:ЗУ1 (согласно схеме расположения земельного участка на кадастровом плане территории)</w:t>
      </w:r>
    </w:p>
    <w:p w14:paraId="5C58C8CB" w14:textId="77777777" w:rsidR="006E7390" w:rsidRPr="006E7390" w:rsidRDefault="006E7390" w:rsidP="00E974AE">
      <w:pPr>
        <w:contextualSpacing/>
        <w:jc w:val="both"/>
        <w:outlineLvl w:val="0"/>
        <w:rPr>
          <w:sz w:val="20"/>
          <w:szCs w:val="20"/>
        </w:rPr>
      </w:pPr>
      <w:r w:rsidRPr="006E7390">
        <w:rPr>
          <w:b/>
          <w:sz w:val="20"/>
          <w:szCs w:val="20"/>
        </w:rPr>
        <w:t xml:space="preserve">Местоположение: </w:t>
      </w:r>
      <w:r w:rsidRPr="006E7390">
        <w:rPr>
          <w:sz w:val="20"/>
          <w:szCs w:val="20"/>
        </w:rPr>
        <w:t>Новосибирская область, Куйбышевский район, с. Абрамово</w:t>
      </w:r>
    </w:p>
    <w:p w14:paraId="551BFD65" w14:textId="77777777" w:rsidR="006E7390" w:rsidRPr="006E7390" w:rsidRDefault="006E7390" w:rsidP="00E974AE">
      <w:pPr>
        <w:contextualSpacing/>
        <w:jc w:val="both"/>
        <w:outlineLvl w:val="0"/>
        <w:rPr>
          <w:sz w:val="20"/>
          <w:szCs w:val="20"/>
        </w:rPr>
      </w:pPr>
      <w:r w:rsidRPr="006E7390">
        <w:rPr>
          <w:b/>
          <w:sz w:val="20"/>
          <w:szCs w:val="20"/>
        </w:rPr>
        <w:t>Площадь</w:t>
      </w:r>
      <w:r w:rsidRPr="006E7390">
        <w:rPr>
          <w:sz w:val="20"/>
          <w:szCs w:val="20"/>
        </w:rPr>
        <w:t xml:space="preserve"> 0,17 га</w:t>
      </w:r>
    </w:p>
    <w:p w14:paraId="2DD4E9E1" w14:textId="77777777" w:rsidR="006E7390" w:rsidRPr="006E7390" w:rsidRDefault="006E7390" w:rsidP="00E974AE">
      <w:pPr>
        <w:contextualSpacing/>
        <w:jc w:val="both"/>
        <w:outlineLvl w:val="0"/>
        <w:rPr>
          <w:sz w:val="20"/>
          <w:szCs w:val="20"/>
        </w:rPr>
      </w:pPr>
      <w:r w:rsidRPr="006E7390">
        <w:rPr>
          <w:b/>
          <w:sz w:val="20"/>
          <w:szCs w:val="20"/>
        </w:rPr>
        <w:t>Вид права</w:t>
      </w:r>
      <w:r w:rsidRPr="006E7390">
        <w:rPr>
          <w:sz w:val="20"/>
          <w:szCs w:val="20"/>
        </w:rPr>
        <w:t>: земельный участок государственная собственность на который не разграничена</w:t>
      </w:r>
    </w:p>
    <w:p w14:paraId="5C1D1C93" w14:textId="77777777" w:rsidR="006E7390" w:rsidRPr="006E7390" w:rsidRDefault="006E7390" w:rsidP="00E974AE">
      <w:pPr>
        <w:contextualSpacing/>
        <w:jc w:val="both"/>
        <w:outlineLvl w:val="0"/>
        <w:rPr>
          <w:b/>
          <w:sz w:val="20"/>
          <w:szCs w:val="20"/>
        </w:rPr>
      </w:pPr>
      <w:r w:rsidRPr="006E7390">
        <w:rPr>
          <w:b/>
          <w:sz w:val="20"/>
          <w:szCs w:val="20"/>
        </w:rPr>
        <w:t xml:space="preserve">Зонирование: </w:t>
      </w:r>
      <w:r w:rsidRPr="006E7390">
        <w:rPr>
          <w:sz w:val="20"/>
          <w:szCs w:val="20"/>
        </w:rPr>
        <w:t>зона рекреационного назначения (Р)</w:t>
      </w:r>
    </w:p>
    <w:p w14:paraId="63DE2A50" w14:textId="77777777" w:rsidR="006E7390" w:rsidRPr="006E7390" w:rsidRDefault="006E7390" w:rsidP="00E974AE">
      <w:pPr>
        <w:autoSpaceDE w:val="0"/>
        <w:autoSpaceDN w:val="0"/>
        <w:adjustRightInd w:val="0"/>
        <w:jc w:val="both"/>
        <w:rPr>
          <w:sz w:val="20"/>
          <w:szCs w:val="20"/>
        </w:rPr>
      </w:pPr>
      <w:r w:rsidRPr="006E7390">
        <w:rPr>
          <w:b/>
          <w:sz w:val="20"/>
          <w:szCs w:val="20"/>
        </w:rPr>
        <w:t xml:space="preserve">Запрос: </w:t>
      </w:r>
      <w:r w:rsidRPr="006E7390">
        <w:rPr>
          <w:sz w:val="20"/>
          <w:szCs w:val="20"/>
        </w:rPr>
        <w:t>О предоставлении разрешения на условно разрешенный вид использования земельного участка Здравоохранение</w:t>
      </w:r>
      <w:r w:rsidRPr="006E7390">
        <w:rPr>
          <w:color w:val="000000"/>
          <w:sz w:val="20"/>
          <w:szCs w:val="20"/>
        </w:rPr>
        <w:t xml:space="preserve"> </w:t>
      </w:r>
      <w:hyperlink r:id="rId11" w:history="1">
        <w:r w:rsidRPr="006E7390">
          <w:rPr>
            <w:color w:val="000000"/>
            <w:sz w:val="20"/>
            <w:szCs w:val="20"/>
          </w:rPr>
          <w:t>(3.4)</w:t>
        </w:r>
      </w:hyperlink>
    </w:p>
    <w:p w14:paraId="5D0A2304" w14:textId="77777777" w:rsidR="006E7390" w:rsidRPr="006E7390" w:rsidRDefault="006E7390" w:rsidP="00E974AE">
      <w:pPr>
        <w:autoSpaceDE w:val="0"/>
        <w:autoSpaceDN w:val="0"/>
        <w:adjustRightInd w:val="0"/>
        <w:jc w:val="both"/>
        <w:rPr>
          <w:color w:val="000000"/>
          <w:sz w:val="20"/>
          <w:szCs w:val="20"/>
        </w:rPr>
      </w:pPr>
    </w:p>
    <w:p w14:paraId="68EE3621" w14:textId="77777777" w:rsidR="006E7390" w:rsidRPr="006E7390" w:rsidRDefault="006E7390" w:rsidP="00E974AE">
      <w:pPr>
        <w:pStyle w:val="formattext"/>
        <w:shd w:val="clear" w:color="auto" w:fill="FFFFFF"/>
        <w:spacing w:before="0" w:beforeAutospacing="0" w:after="0" w:afterAutospacing="0"/>
        <w:ind w:firstLine="709"/>
        <w:jc w:val="both"/>
        <w:textAlignment w:val="baseline"/>
        <w:rPr>
          <w:color w:val="2D2D2D"/>
          <w:spacing w:val="2"/>
          <w:sz w:val="20"/>
          <w:szCs w:val="20"/>
        </w:rPr>
      </w:pPr>
      <w:r w:rsidRPr="006E7390">
        <w:rPr>
          <w:b/>
          <w:sz w:val="20"/>
          <w:szCs w:val="20"/>
        </w:rPr>
        <w:t>Планируется:</w:t>
      </w:r>
      <w:r w:rsidRPr="006E7390">
        <w:rPr>
          <w:sz w:val="20"/>
          <w:szCs w:val="20"/>
        </w:rPr>
        <w:t xml:space="preserve"> Земельный участок планируется оформить для строительства фельдшерско – акушерского пункта в с. Абрамово, Куйбышевского района, Новосибирской области. </w:t>
      </w:r>
    </w:p>
    <w:p w14:paraId="159F7C7D" w14:textId="51F932CC" w:rsidR="006E7390" w:rsidRPr="006E7390" w:rsidRDefault="006E7390" w:rsidP="00E974AE">
      <w:pPr>
        <w:jc w:val="center"/>
        <w:rPr>
          <w:b/>
          <w:sz w:val="20"/>
          <w:szCs w:val="20"/>
        </w:rPr>
      </w:pPr>
      <w:r w:rsidRPr="006E7390">
        <w:rPr>
          <w:b/>
          <w:noProof/>
          <w:sz w:val="20"/>
          <w:szCs w:val="20"/>
        </w:rPr>
        <w:lastRenderedPageBreak/>
        <w:drawing>
          <wp:inline distT="0" distB="0" distL="0" distR="0" wp14:anchorId="03D12C1C" wp14:editId="7D5F742F">
            <wp:extent cx="6172200" cy="4038600"/>
            <wp:effectExtent l="0" t="0" r="0" b="0"/>
            <wp:docPr id="4" name="Рисунок 4" descr="Схема ЗУ на КПТ А4 леж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ЗУ на КПТ А4 лежа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2200" cy="4038600"/>
                    </a:xfrm>
                    <a:prstGeom prst="rect">
                      <a:avLst/>
                    </a:prstGeom>
                    <a:noFill/>
                    <a:ln>
                      <a:noFill/>
                    </a:ln>
                  </pic:spPr>
                </pic:pic>
              </a:graphicData>
            </a:graphic>
          </wp:inline>
        </w:drawing>
      </w:r>
    </w:p>
    <w:p w14:paraId="61FF7BA7" w14:textId="77777777" w:rsidR="006E7390" w:rsidRPr="006E7390" w:rsidRDefault="006E7390" w:rsidP="00E974AE">
      <w:pPr>
        <w:jc w:val="center"/>
        <w:rPr>
          <w:b/>
          <w:sz w:val="20"/>
          <w:szCs w:val="20"/>
        </w:rPr>
      </w:pPr>
    </w:p>
    <w:p w14:paraId="2137B1FA" w14:textId="77777777" w:rsidR="006E7390" w:rsidRPr="006E7390" w:rsidRDefault="006E7390" w:rsidP="00E974AE">
      <w:pPr>
        <w:jc w:val="center"/>
        <w:rPr>
          <w:b/>
          <w:sz w:val="20"/>
          <w:szCs w:val="20"/>
        </w:rPr>
      </w:pPr>
      <w:r w:rsidRPr="006E7390">
        <w:rPr>
          <w:b/>
          <w:sz w:val="20"/>
          <w:szCs w:val="20"/>
        </w:rPr>
        <w:t>Фрагмент правил землепользования и застройки Абрамовского сельсовета  Куйбышевского района Новосибирской области, утвержденных решением двадцатой сессии Совета депутатов Куйбышевского района  № 8 от 21.09.2017, на земельный участок с кадастровым номером 54:14:000000:ЗУ1, расположенный по адресу: Новосибирская область, Куйбышевский район, с. Абрамово</w:t>
      </w:r>
    </w:p>
    <w:p w14:paraId="70B38468" w14:textId="77777777" w:rsidR="006E7390" w:rsidRPr="006E7390" w:rsidRDefault="006E7390" w:rsidP="00E974AE">
      <w:pPr>
        <w:ind w:right="163"/>
        <w:jc w:val="center"/>
        <w:rPr>
          <w:sz w:val="20"/>
          <w:szCs w:val="20"/>
        </w:rPr>
      </w:pPr>
    </w:p>
    <w:p w14:paraId="31EB79A6" w14:textId="17EB3AB8" w:rsidR="006E7390" w:rsidRPr="006E7390" w:rsidRDefault="006E7390" w:rsidP="00E974AE">
      <w:pPr>
        <w:rPr>
          <w:sz w:val="20"/>
          <w:szCs w:val="20"/>
        </w:rPr>
      </w:pPr>
      <w:r w:rsidRPr="006E7390">
        <w:rPr>
          <w:noProof/>
          <w:sz w:val="20"/>
          <w:szCs w:val="20"/>
        </w:rPr>
        <w:lastRenderedPageBreak/>
        <w:drawing>
          <wp:inline distT="0" distB="0" distL="0" distR="0" wp14:anchorId="0A95EC4B" wp14:editId="085DF777">
            <wp:extent cx="6209665" cy="49637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665" cy="4963795"/>
                    </a:xfrm>
                    <a:prstGeom prst="rect">
                      <a:avLst/>
                    </a:prstGeom>
                    <a:noFill/>
                    <a:ln>
                      <a:noFill/>
                    </a:ln>
                  </pic:spPr>
                </pic:pic>
              </a:graphicData>
            </a:graphic>
          </wp:inline>
        </w:drawing>
      </w:r>
    </w:p>
    <w:p w14:paraId="31A6B67D" w14:textId="77777777" w:rsidR="006E7390" w:rsidRPr="006E7390" w:rsidRDefault="006E7390" w:rsidP="00E974AE">
      <w:pPr>
        <w:rPr>
          <w:sz w:val="20"/>
          <w:szCs w:val="20"/>
        </w:rPr>
      </w:pPr>
    </w:p>
    <w:p w14:paraId="63B3A370" w14:textId="77777777" w:rsidR="006E7390" w:rsidRPr="006E7390" w:rsidRDefault="006E7390" w:rsidP="00E974AE">
      <w:pPr>
        <w:ind w:firstLine="540"/>
        <w:jc w:val="both"/>
        <w:outlineLvl w:val="1"/>
        <w:rPr>
          <w:sz w:val="20"/>
          <w:szCs w:val="20"/>
        </w:rPr>
      </w:pPr>
    </w:p>
    <w:p w14:paraId="7D91EB35" w14:textId="77777777" w:rsidR="006E7390" w:rsidRPr="006E7390" w:rsidRDefault="006E7390" w:rsidP="00E974AE">
      <w:pPr>
        <w:autoSpaceDE w:val="0"/>
        <w:autoSpaceDN w:val="0"/>
        <w:adjustRightInd w:val="0"/>
        <w:ind w:firstLine="540"/>
        <w:jc w:val="both"/>
        <w:outlineLvl w:val="1"/>
        <w:rPr>
          <w:color w:val="000000"/>
          <w:sz w:val="20"/>
          <w:szCs w:val="20"/>
        </w:rPr>
      </w:pPr>
      <w:r w:rsidRPr="006E7390">
        <w:rPr>
          <w:color w:val="000000"/>
          <w:sz w:val="20"/>
          <w:szCs w:val="20"/>
        </w:rPr>
        <w:t>Статья 24. Зона рекреационного назначения  (Р)</w:t>
      </w:r>
    </w:p>
    <w:p w14:paraId="61F94331" w14:textId="77777777" w:rsidR="006E7390" w:rsidRPr="006E7390" w:rsidRDefault="006E7390" w:rsidP="00E974AE">
      <w:pPr>
        <w:autoSpaceDE w:val="0"/>
        <w:autoSpaceDN w:val="0"/>
        <w:adjustRightInd w:val="0"/>
        <w:jc w:val="both"/>
        <w:rPr>
          <w:color w:val="000000"/>
          <w:sz w:val="20"/>
          <w:szCs w:val="20"/>
        </w:rPr>
      </w:pPr>
    </w:p>
    <w:p w14:paraId="3293A138"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1. Виды разрешенного использования земельных участков и объектов капитального строительства:</w:t>
      </w:r>
    </w:p>
    <w:p w14:paraId="649CA2D4" w14:textId="77777777" w:rsidR="006E7390" w:rsidRPr="006E7390" w:rsidRDefault="006E7390" w:rsidP="00E974AE">
      <w:pPr>
        <w:autoSpaceDE w:val="0"/>
        <w:autoSpaceDN w:val="0"/>
        <w:adjustRightInd w:val="0"/>
        <w:ind w:firstLine="540"/>
        <w:jc w:val="both"/>
        <w:rPr>
          <w:color w:val="000000"/>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6E7390" w:rsidRPr="006E7390" w14:paraId="4EC79E25"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681F95C6" w14:textId="77777777" w:rsidR="006E7390" w:rsidRPr="006E7390" w:rsidRDefault="006E7390" w:rsidP="00E974AE">
            <w:pPr>
              <w:autoSpaceDE w:val="0"/>
              <w:autoSpaceDN w:val="0"/>
              <w:adjustRightInd w:val="0"/>
              <w:jc w:val="center"/>
              <w:rPr>
                <w:color w:val="000000"/>
                <w:sz w:val="20"/>
                <w:szCs w:val="20"/>
              </w:rPr>
            </w:pPr>
            <w:r w:rsidRPr="006E7390">
              <w:rPr>
                <w:color w:val="000000"/>
                <w:sz w:val="20"/>
                <w:szCs w:val="20"/>
              </w:rPr>
              <w:t>N п/п</w:t>
            </w:r>
          </w:p>
        </w:tc>
        <w:tc>
          <w:tcPr>
            <w:tcW w:w="2551" w:type="dxa"/>
            <w:tcBorders>
              <w:top w:val="single" w:sz="4" w:space="0" w:color="auto"/>
              <w:left w:val="single" w:sz="4" w:space="0" w:color="auto"/>
              <w:bottom w:val="single" w:sz="4" w:space="0" w:color="auto"/>
              <w:right w:val="single" w:sz="4" w:space="0" w:color="auto"/>
            </w:tcBorders>
            <w:hideMark/>
          </w:tcPr>
          <w:p w14:paraId="1EC1C950" w14:textId="77777777" w:rsidR="006E7390" w:rsidRPr="006E7390" w:rsidRDefault="006E7390" w:rsidP="00E974AE">
            <w:pPr>
              <w:autoSpaceDE w:val="0"/>
              <w:autoSpaceDN w:val="0"/>
              <w:adjustRightInd w:val="0"/>
              <w:ind w:firstLine="29"/>
              <w:jc w:val="center"/>
              <w:rPr>
                <w:color w:val="000000"/>
                <w:sz w:val="20"/>
                <w:szCs w:val="20"/>
              </w:rPr>
            </w:pPr>
            <w:r w:rsidRPr="006E7390">
              <w:rPr>
                <w:color w:val="000000"/>
                <w:sz w:val="20"/>
                <w:szCs w:val="20"/>
              </w:rPr>
              <w:t xml:space="preserve">Наименование вида разрешенного использования земельного участка (с указанием кода </w:t>
            </w:r>
            <w:hyperlink r:id="rId14" w:history="1">
              <w:r w:rsidRPr="006E7390">
                <w:rPr>
                  <w:rStyle w:val="afa"/>
                  <w:color w:val="000000"/>
                  <w:sz w:val="20"/>
                  <w:szCs w:val="20"/>
                </w:rPr>
                <w:t>классификатора</w:t>
              </w:r>
            </w:hyperlink>
            <w:r w:rsidRPr="006E7390">
              <w:rPr>
                <w:color w:val="000000"/>
                <w:sz w:val="20"/>
                <w:szCs w:val="20"/>
              </w:rPr>
              <w:t>)</w:t>
            </w:r>
          </w:p>
        </w:tc>
        <w:tc>
          <w:tcPr>
            <w:tcW w:w="5839" w:type="dxa"/>
            <w:tcBorders>
              <w:top w:val="single" w:sz="4" w:space="0" w:color="auto"/>
              <w:left w:val="single" w:sz="4" w:space="0" w:color="auto"/>
              <w:bottom w:val="single" w:sz="4" w:space="0" w:color="auto"/>
              <w:right w:val="single" w:sz="4" w:space="0" w:color="auto"/>
            </w:tcBorders>
            <w:hideMark/>
          </w:tcPr>
          <w:p w14:paraId="0B54C99F" w14:textId="77777777" w:rsidR="006E7390" w:rsidRPr="006E7390" w:rsidRDefault="006E7390" w:rsidP="00E974AE">
            <w:pPr>
              <w:autoSpaceDE w:val="0"/>
              <w:autoSpaceDN w:val="0"/>
              <w:adjustRightInd w:val="0"/>
              <w:ind w:firstLine="30"/>
              <w:jc w:val="center"/>
              <w:rPr>
                <w:color w:val="000000"/>
                <w:sz w:val="20"/>
                <w:szCs w:val="20"/>
              </w:rPr>
            </w:pPr>
            <w:r w:rsidRPr="006E7390">
              <w:rPr>
                <w:color w:val="000000"/>
                <w:sz w:val="20"/>
                <w:szCs w:val="20"/>
              </w:rPr>
              <w:t>Наименование вида разрешенного использования объекта капитального строительства</w:t>
            </w:r>
          </w:p>
        </w:tc>
      </w:tr>
      <w:tr w:rsidR="006E7390" w:rsidRPr="006E7390" w14:paraId="48F368B0"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5B0AD2EC" w14:textId="77777777" w:rsidR="006E7390" w:rsidRPr="006E7390" w:rsidRDefault="006E7390" w:rsidP="00E974AE">
            <w:pPr>
              <w:autoSpaceDE w:val="0"/>
              <w:autoSpaceDN w:val="0"/>
              <w:adjustRightInd w:val="0"/>
              <w:jc w:val="center"/>
              <w:rPr>
                <w:color w:val="000000"/>
                <w:sz w:val="20"/>
                <w:szCs w:val="20"/>
              </w:rPr>
            </w:pPr>
            <w:r w:rsidRPr="006E7390">
              <w:rPr>
                <w:color w:val="000000"/>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14:paraId="494A8DA3" w14:textId="77777777" w:rsidR="006E7390" w:rsidRPr="006E7390" w:rsidRDefault="006E7390" w:rsidP="00E974AE">
            <w:pPr>
              <w:autoSpaceDE w:val="0"/>
              <w:autoSpaceDN w:val="0"/>
              <w:adjustRightInd w:val="0"/>
              <w:ind w:firstLine="29"/>
              <w:jc w:val="center"/>
              <w:rPr>
                <w:color w:val="000000"/>
                <w:sz w:val="20"/>
                <w:szCs w:val="20"/>
              </w:rPr>
            </w:pPr>
            <w:r w:rsidRPr="006E7390">
              <w:rPr>
                <w:color w:val="000000"/>
                <w:sz w:val="20"/>
                <w:szCs w:val="20"/>
              </w:rPr>
              <w:t>2</w:t>
            </w:r>
          </w:p>
        </w:tc>
        <w:tc>
          <w:tcPr>
            <w:tcW w:w="5839" w:type="dxa"/>
            <w:tcBorders>
              <w:top w:val="single" w:sz="4" w:space="0" w:color="auto"/>
              <w:left w:val="single" w:sz="4" w:space="0" w:color="auto"/>
              <w:bottom w:val="single" w:sz="4" w:space="0" w:color="auto"/>
              <w:right w:val="single" w:sz="4" w:space="0" w:color="auto"/>
            </w:tcBorders>
            <w:hideMark/>
          </w:tcPr>
          <w:p w14:paraId="4C288141" w14:textId="77777777" w:rsidR="006E7390" w:rsidRPr="006E7390" w:rsidRDefault="006E7390" w:rsidP="00E974AE">
            <w:pPr>
              <w:autoSpaceDE w:val="0"/>
              <w:autoSpaceDN w:val="0"/>
              <w:adjustRightInd w:val="0"/>
              <w:ind w:firstLine="30"/>
              <w:jc w:val="center"/>
              <w:rPr>
                <w:color w:val="000000"/>
                <w:sz w:val="20"/>
                <w:szCs w:val="20"/>
              </w:rPr>
            </w:pPr>
            <w:r w:rsidRPr="006E7390">
              <w:rPr>
                <w:color w:val="000000"/>
                <w:sz w:val="20"/>
                <w:szCs w:val="20"/>
              </w:rPr>
              <w:t>3</w:t>
            </w:r>
          </w:p>
        </w:tc>
      </w:tr>
      <w:tr w:rsidR="006E7390" w:rsidRPr="006E7390" w14:paraId="5F51AF1E" w14:textId="77777777" w:rsidTr="007D0052">
        <w:tc>
          <w:tcPr>
            <w:tcW w:w="9070" w:type="dxa"/>
            <w:gridSpan w:val="3"/>
            <w:tcBorders>
              <w:top w:val="single" w:sz="4" w:space="0" w:color="auto"/>
              <w:left w:val="single" w:sz="4" w:space="0" w:color="auto"/>
              <w:bottom w:val="single" w:sz="4" w:space="0" w:color="auto"/>
              <w:right w:val="single" w:sz="4" w:space="0" w:color="auto"/>
            </w:tcBorders>
            <w:hideMark/>
          </w:tcPr>
          <w:p w14:paraId="3D040C1E" w14:textId="77777777" w:rsidR="006E7390" w:rsidRPr="006E7390" w:rsidRDefault="006E7390" w:rsidP="00E974AE">
            <w:pPr>
              <w:autoSpaceDE w:val="0"/>
              <w:autoSpaceDN w:val="0"/>
              <w:adjustRightInd w:val="0"/>
              <w:ind w:firstLine="30"/>
              <w:jc w:val="center"/>
              <w:rPr>
                <w:color w:val="000000"/>
                <w:sz w:val="20"/>
                <w:szCs w:val="20"/>
              </w:rPr>
            </w:pPr>
            <w:r w:rsidRPr="006E7390">
              <w:rPr>
                <w:color w:val="000000"/>
                <w:sz w:val="20"/>
                <w:szCs w:val="20"/>
              </w:rPr>
              <w:t>1. Основные виды разрешенного использования</w:t>
            </w:r>
          </w:p>
        </w:tc>
      </w:tr>
      <w:tr w:rsidR="006E7390" w:rsidRPr="006E7390" w14:paraId="0EC1CF54"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5BB7F208"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1.1</w:t>
            </w:r>
          </w:p>
        </w:tc>
        <w:tc>
          <w:tcPr>
            <w:tcW w:w="2551" w:type="dxa"/>
            <w:tcBorders>
              <w:top w:val="single" w:sz="4" w:space="0" w:color="auto"/>
              <w:left w:val="single" w:sz="4" w:space="0" w:color="auto"/>
              <w:bottom w:val="single" w:sz="4" w:space="0" w:color="auto"/>
              <w:right w:val="single" w:sz="4" w:space="0" w:color="auto"/>
            </w:tcBorders>
            <w:hideMark/>
          </w:tcPr>
          <w:p w14:paraId="3ACCF878"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Питомники </w:t>
            </w:r>
            <w:hyperlink r:id="rId15" w:history="1">
              <w:r w:rsidRPr="006E7390">
                <w:rPr>
                  <w:rStyle w:val="afa"/>
                  <w:color w:val="000000"/>
                  <w:sz w:val="20"/>
                  <w:szCs w:val="20"/>
                </w:rPr>
                <w:t>(1.17)</w:t>
              </w:r>
            </w:hyperlink>
          </w:p>
        </w:tc>
        <w:tc>
          <w:tcPr>
            <w:tcW w:w="5839" w:type="dxa"/>
            <w:tcBorders>
              <w:top w:val="single" w:sz="4" w:space="0" w:color="auto"/>
              <w:left w:val="single" w:sz="4" w:space="0" w:color="auto"/>
              <w:bottom w:val="single" w:sz="4" w:space="0" w:color="auto"/>
              <w:right w:val="single" w:sz="4" w:space="0" w:color="auto"/>
            </w:tcBorders>
            <w:hideMark/>
          </w:tcPr>
          <w:p w14:paraId="6464EC15"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6E7390" w:rsidRPr="006E7390" w14:paraId="666A9473"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3C3B79FF"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1.2</w:t>
            </w:r>
          </w:p>
        </w:tc>
        <w:tc>
          <w:tcPr>
            <w:tcW w:w="2551" w:type="dxa"/>
            <w:tcBorders>
              <w:top w:val="single" w:sz="4" w:space="0" w:color="auto"/>
              <w:left w:val="single" w:sz="4" w:space="0" w:color="auto"/>
              <w:bottom w:val="single" w:sz="4" w:space="0" w:color="auto"/>
              <w:right w:val="single" w:sz="4" w:space="0" w:color="auto"/>
            </w:tcBorders>
            <w:hideMark/>
          </w:tcPr>
          <w:p w14:paraId="50C3F31E"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Коммунальное обслуживание </w:t>
            </w:r>
            <w:hyperlink r:id="rId16" w:history="1">
              <w:r w:rsidRPr="006E7390">
                <w:rPr>
                  <w:rStyle w:val="afa"/>
                  <w:color w:val="000000"/>
                  <w:sz w:val="20"/>
                  <w:szCs w:val="20"/>
                </w:rPr>
                <w:t>(3.1)</w:t>
              </w:r>
            </w:hyperlink>
          </w:p>
        </w:tc>
        <w:tc>
          <w:tcPr>
            <w:tcW w:w="5839" w:type="dxa"/>
            <w:tcBorders>
              <w:top w:val="single" w:sz="4" w:space="0" w:color="auto"/>
              <w:left w:val="single" w:sz="4" w:space="0" w:color="auto"/>
              <w:bottom w:val="single" w:sz="4" w:space="0" w:color="auto"/>
              <w:right w:val="single" w:sz="4" w:space="0" w:color="auto"/>
            </w:tcBorders>
            <w:hideMark/>
          </w:tcPr>
          <w:p w14:paraId="0852AAAE"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6E7390">
              <w:rPr>
                <w:color w:val="000000"/>
                <w:sz w:val="20"/>
                <w:szCs w:val="20"/>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E7390" w:rsidRPr="006E7390" w14:paraId="68B7A832"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21CDE54F"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14:paraId="72E2BFE5"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Социальное обслуживание </w:t>
            </w:r>
            <w:hyperlink r:id="rId17" w:history="1">
              <w:r w:rsidRPr="006E7390">
                <w:rPr>
                  <w:rStyle w:val="afa"/>
                  <w:color w:val="000000"/>
                  <w:sz w:val="20"/>
                  <w:szCs w:val="20"/>
                </w:rPr>
                <w:t>(3.2)</w:t>
              </w:r>
            </w:hyperlink>
          </w:p>
        </w:tc>
        <w:tc>
          <w:tcPr>
            <w:tcW w:w="5839" w:type="dxa"/>
            <w:tcBorders>
              <w:top w:val="single" w:sz="4" w:space="0" w:color="auto"/>
              <w:left w:val="single" w:sz="4" w:space="0" w:color="auto"/>
              <w:bottom w:val="single" w:sz="4" w:space="0" w:color="auto"/>
              <w:right w:val="single" w:sz="4" w:space="0" w:color="auto"/>
            </w:tcBorders>
            <w:hideMark/>
          </w:tcPr>
          <w:p w14:paraId="7FE896DE"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оказания гражданам социальной помощи;</w:t>
            </w:r>
          </w:p>
          <w:p w14:paraId="18F0CB65"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6E7390" w:rsidRPr="006E7390" w14:paraId="51AF1387"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68BC8371"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1.4</w:t>
            </w:r>
          </w:p>
        </w:tc>
        <w:tc>
          <w:tcPr>
            <w:tcW w:w="2551" w:type="dxa"/>
            <w:tcBorders>
              <w:top w:val="single" w:sz="4" w:space="0" w:color="auto"/>
              <w:left w:val="single" w:sz="4" w:space="0" w:color="auto"/>
              <w:bottom w:val="single" w:sz="4" w:space="0" w:color="auto"/>
              <w:right w:val="single" w:sz="4" w:space="0" w:color="auto"/>
            </w:tcBorders>
            <w:hideMark/>
          </w:tcPr>
          <w:p w14:paraId="230B7ADE"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Общественное питание </w:t>
            </w:r>
            <w:hyperlink r:id="rId18" w:history="1">
              <w:r w:rsidRPr="006E7390">
                <w:rPr>
                  <w:rStyle w:val="afa"/>
                  <w:color w:val="000000"/>
                  <w:sz w:val="20"/>
                  <w:szCs w:val="20"/>
                </w:rPr>
                <w:t>(4.6)</w:t>
              </w:r>
            </w:hyperlink>
          </w:p>
        </w:tc>
        <w:tc>
          <w:tcPr>
            <w:tcW w:w="5839" w:type="dxa"/>
            <w:tcBorders>
              <w:top w:val="single" w:sz="4" w:space="0" w:color="auto"/>
              <w:left w:val="single" w:sz="4" w:space="0" w:color="auto"/>
              <w:bottom w:val="single" w:sz="4" w:space="0" w:color="auto"/>
              <w:right w:val="single" w:sz="4" w:space="0" w:color="auto"/>
            </w:tcBorders>
            <w:hideMark/>
          </w:tcPr>
          <w:p w14:paraId="0A7550F2"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объектов капитального строительства в целях устройства мест общественного питания</w:t>
            </w:r>
          </w:p>
        </w:tc>
      </w:tr>
      <w:tr w:rsidR="006E7390" w:rsidRPr="006E7390" w14:paraId="6C7ADD43"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448D040D"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1.5</w:t>
            </w:r>
          </w:p>
        </w:tc>
        <w:tc>
          <w:tcPr>
            <w:tcW w:w="2551" w:type="dxa"/>
            <w:tcBorders>
              <w:top w:val="single" w:sz="4" w:space="0" w:color="auto"/>
              <w:left w:val="single" w:sz="4" w:space="0" w:color="auto"/>
              <w:bottom w:val="single" w:sz="4" w:space="0" w:color="auto"/>
              <w:right w:val="single" w:sz="4" w:space="0" w:color="auto"/>
            </w:tcBorders>
            <w:hideMark/>
          </w:tcPr>
          <w:p w14:paraId="70E130AD"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Гостиничное обслуживание </w:t>
            </w:r>
            <w:hyperlink r:id="rId19" w:history="1">
              <w:r w:rsidRPr="006E7390">
                <w:rPr>
                  <w:rStyle w:val="afa"/>
                  <w:color w:val="000000"/>
                  <w:sz w:val="20"/>
                  <w:szCs w:val="20"/>
                </w:rPr>
                <w:t>(4.7)</w:t>
              </w:r>
            </w:hyperlink>
          </w:p>
        </w:tc>
        <w:tc>
          <w:tcPr>
            <w:tcW w:w="5839" w:type="dxa"/>
            <w:tcBorders>
              <w:top w:val="single" w:sz="4" w:space="0" w:color="auto"/>
              <w:left w:val="single" w:sz="4" w:space="0" w:color="auto"/>
              <w:bottom w:val="single" w:sz="4" w:space="0" w:color="auto"/>
              <w:right w:val="single" w:sz="4" w:space="0" w:color="auto"/>
            </w:tcBorders>
            <w:hideMark/>
          </w:tcPr>
          <w:p w14:paraId="0A154168"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7390" w:rsidRPr="006E7390" w14:paraId="7DB6B814"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4087532B"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1.6</w:t>
            </w:r>
          </w:p>
        </w:tc>
        <w:tc>
          <w:tcPr>
            <w:tcW w:w="2551" w:type="dxa"/>
            <w:tcBorders>
              <w:top w:val="single" w:sz="4" w:space="0" w:color="auto"/>
              <w:left w:val="single" w:sz="4" w:space="0" w:color="auto"/>
              <w:bottom w:val="single" w:sz="4" w:space="0" w:color="auto"/>
              <w:right w:val="single" w:sz="4" w:space="0" w:color="auto"/>
            </w:tcBorders>
            <w:hideMark/>
          </w:tcPr>
          <w:p w14:paraId="228E6DF7"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Спорт </w:t>
            </w:r>
            <w:hyperlink r:id="rId20" w:history="1">
              <w:r w:rsidRPr="006E7390">
                <w:rPr>
                  <w:color w:val="000000"/>
                  <w:sz w:val="20"/>
                  <w:szCs w:val="20"/>
                </w:rPr>
                <w:t>(5.1)</w:t>
              </w:r>
            </w:hyperlink>
          </w:p>
        </w:tc>
        <w:tc>
          <w:tcPr>
            <w:tcW w:w="5839" w:type="dxa"/>
            <w:tcBorders>
              <w:top w:val="single" w:sz="4" w:space="0" w:color="auto"/>
              <w:left w:val="single" w:sz="4" w:space="0" w:color="auto"/>
              <w:bottom w:val="single" w:sz="4" w:space="0" w:color="auto"/>
              <w:right w:val="single" w:sz="4" w:space="0" w:color="auto"/>
            </w:tcBorders>
            <w:hideMark/>
          </w:tcPr>
          <w:p w14:paraId="4D1D724C"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устройства площадок для занятия спортом и физкультурой.</w:t>
            </w:r>
          </w:p>
        </w:tc>
      </w:tr>
      <w:tr w:rsidR="006E7390" w:rsidRPr="006E7390" w14:paraId="6F2D0C80"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65C0DBBD"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1.7</w:t>
            </w:r>
          </w:p>
        </w:tc>
        <w:tc>
          <w:tcPr>
            <w:tcW w:w="2551" w:type="dxa"/>
            <w:tcBorders>
              <w:top w:val="single" w:sz="4" w:space="0" w:color="auto"/>
              <w:left w:val="single" w:sz="4" w:space="0" w:color="auto"/>
              <w:bottom w:val="single" w:sz="4" w:space="0" w:color="auto"/>
              <w:right w:val="single" w:sz="4" w:space="0" w:color="auto"/>
            </w:tcBorders>
            <w:hideMark/>
          </w:tcPr>
          <w:p w14:paraId="32BAC0E5"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Причалы для маломерных судов </w:t>
            </w:r>
            <w:hyperlink r:id="rId21" w:history="1">
              <w:r w:rsidRPr="006E7390">
                <w:rPr>
                  <w:rStyle w:val="afa"/>
                  <w:color w:val="000000"/>
                  <w:sz w:val="20"/>
                  <w:szCs w:val="20"/>
                </w:rPr>
                <w:t>(5.4)</w:t>
              </w:r>
            </w:hyperlink>
          </w:p>
        </w:tc>
        <w:tc>
          <w:tcPr>
            <w:tcW w:w="5839" w:type="dxa"/>
            <w:tcBorders>
              <w:top w:val="single" w:sz="4" w:space="0" w:color="auto"/>
              <w:left w:val="single" w:sz="4" w:space="0" w:color="auto"/>
              <w:bottom w:val="single" w:sz="4" w:space="0" w:color="auto"/>
              <w:right w:val="single" w:sz="4" w:space="0" w:color="auto"/>
            </w:tcBorders>
            <w:hideMark/>
          </w:tcPr>
          <w:p w14:paraId="4186E5DC"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причаливания, хранения и обслуживания яхт, катеров, лодок и других маломерных судов</w:t>
            </w:r>
          </w:p>
        </w:tc>
      </w:tr>
      <w:tr w:rsidR="006E7390" w:rsidRPr="006E7390" w14:paraId="5FBD62DD"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2E4573B3"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1.8</w:t>
            </w:r>
          </w:p>
        </w:tc>
        <w:tc>
          <w:tcPr>
            <w:tcW w:w="2551" w:type="dxa"/>
            <w:tcBorders>
              <w:top w:val="single" w:sz="4" w:space="0" w:color="auto"/>
              <w:left w:val="single" w:sz="4" w:space="0" w:color="auto"/>
              <w:bottom w:val="single" w:sz="4" w:space="0" w:color="auto"/>
              <w:right w:val="single" w:sz="4" w:space="0" w:color="auto"/>
            </w:tcBorders>
            <w:hideMark/>
          </w:tcPr>
          <w:p w14:paraId="397474C4"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Деятельность по особой охране и изучению природы </w:t>
            </w:r>
            <w:hyperlink r:id="rId22" w:history="1">
              <w:r w:rsidRPr="006E7390">
                <w:rPr>
                  <w:color w:val="000000"/>
                  <w:sz w:val="20"/>
                  <w:szCs w:val="20"/>
                </w:rPr>
                <w:t>(9.0)</w:t>
              </w:r>
            </w:hyperlink>
          </w:p>
        </w:tc>
        <w:tc>
          <w:tcPr>
            <w:tcW w:w="5839" w:type="dxa"/>
            <w:tcBorders>
              <w:top w:val="single" w:sz="4" w:space="0" w:color="auto"/>
              <w:left w:val="single" w:sz="4" w:space="0" w:color="auto"/>
              <w:bottom w:val="single" w:sz="4" w:space="0" w:color="auto"/>
              <w:right w:val="single" w:sz="4" w:space="0" w:color="auto"/>
            </w:tcBorders>
            <w:hideMark/>
          </w:tcPr>
          <w:p w14:paraId="43B05BC5"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обеспечения деятельности по особой охране и изучению природы (государственные природные заповедники, национальные и природные парки, памятники природы)</w:t>
            </w:r>
          </w:p>
        </w:tc>
      </w:tr>
      <w:tr w:rsidR="006E7390" w:rsidRPr="006E7390" w14:paraId="45A89AB9"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7F86B15E"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1.9</w:t>
            </w:r>
          </w:p>
        </w:tc>
        <w:tc>
          <w:tcPr>
            <w:tcW w:w="2551" w:type="dxa"/>
            <w:tcBorders>
              <w:top w:val="single" w:sz="4" w:space="0" w:color="auto"/>
              <w:left w:val="single" w:sz="4" w:space="0" w:color="auto"/>
              <w:bottom w:val="single" w:sz="4" w:space="0" w:color="auto"/>
              <w:right w:val="single" w:sz="4" w:space="0" w:color="auto"/>
            </w:tcBorders>
            <w:hideMark/>
          </w:tcPr>
          <w:p w14:paraId="6D4F515E"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Охрана природных территорий </w:t>
            </w:r>
            <w:hyperlink r:id="rId23" w:history="1">
              <w:r w:rsidRPr="006E7390">
                <w:rPr>
                  <w:color w:val="000000"/>
                  <w:sz w:val="20"/>
                  <w:szCs w:val="20"/>
                </w:rPr>
                <w:t>(9.1)</w:t>
              </w:r>
            </w:hyperlink>
          </w:p>
        </w:tc>
        <w:tc>
          <w:tcPr>
            <w:tcW w:w="5839" w:type="dxa"/>
            <w:tcBorders>
              <w:top w:val="single" w:sz="4" w:space="0" w:color="auto"/>
              <w:left w:val="single" w:sz="4" w:space="0" w:color="auto"/>
              <w:bottom w:val="single" w:sz="4" w:space="0" w:color="auto"/>
              <w:right w:val="single" w:sz="4" w:space="0" w:color="auto"/>
            </w:tcBorders>
            <w:hideMark/>
          </w:tcPr>
          <w:p w14:paraId="16F1647C"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обеспечения охраны природных территорий</w:t>
            </w:r>
          </w:p>
        </w:tc>
      </w:tr>
      <w:tr w:rsidR="006E7390" w:rsidRPr="006E7390" w14:paraId="1AA4B11D"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70449574"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1.10</w:t>
            </w:r>
          </w:p>
        </w:tc>
        <w:tc>
          <w:tcPr>
            <w:tcW w:w="2551" w:type="dxa"/>
            <w:tcBorders>
              <w:top w:val="single" w:sz="4" w:space="0" w:color="auto"/>
              <w:left w:val="single" w:sz="4" w:space="0" w:color="auto"/>
              <w:bottom w:val="single" w:sz="4" w:space="0" w:color="auto"/>
              <w:right w:val="single" w:sz="4" w:space="0" w:color="auto"/>
            </w:tcBorders>
            <w:hideMark/>
          </w:tcPr>
          <w:p w14:paraId="122672B6"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Историческая </w:t>
            </w:r>
            <w:hyperlink r:id="rId24" w:history="1">
              <w:r w:rsidRPr="006E7390">
                <w:rPr>
                  <w:rStyle w:val="afa"/>
                  <w:color w:val="000000"/>
                  <w:sz w:val="20"/>
                  <w:szCs w:val="20"/>
                </w:rPr>
                <w:t>(9.3)</w:t>
              </w:r>
            </w:hyperlink>
          </w:p>
        </w:tc>
        <w:tc>
          <w:tcPr>
            <w:tcW w:w="5839" w:type="dxa"/>
            <w:tcBorders>
              <w:top w:val="single" w:sz="4" w:space="0" w:color="auto"/>
              <w:left w:val="single" w:sz="4" w:space="0" w:color="auto"/>
              <w:bottom w:val="single" w:sz="4" w:space="0" w:color="auto"/>
              <w:right w:val="single" w:sz="4" w:space="0" w:color="auto"/>
            </w:tcBorders>
            <w:hideMark/>
          </w:tcPr>
          <w:p w14:paraId="680B756C"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культурного наследия (памятники истории и культуры) народов Российской Федерации.</w:t>
            </w:r>
          </w:p>
        </w:tc>
      </w:tr>
      <w:tr w:rsidR="006E7390" w:rsidRPr="006E7390" w14:paraId="611DE6D9"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3B2B6932"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1.11</w:t>
            </w:r>
          </w:p>
        </w:tc>
        <w:tc>
          <w:tcPr>
            <w:tcW w:w="2551" w:type="dxa"/>
            <w:tcBorders>
              <w:top w:val="single" w:sz="4" w:space="0" w:color="auto"/>
              <w:left w:val="single" w:sz="4" w:space="0" w:color="auto"/>
              <w:bottom w:val="single" w:sz="4" w:space="0" w:color="auto"/>
              <w:right w:val="single" w:sz="4" w:space="0" w:color="auto"/>
            </w:tcBorders>
            <w:hideMark/>
          </w:tcPr>
          <w:p w14:paraId="0B6F7DD5" w14:textId="77777777" w:rsidR="006E7390" w:rsidRPr="006E7390" w:rsidRDefault="006E7390" w:rsidP="00E974AE">
            <w:pPr>
              <w:pStyle w:val="aff6"/>
              <w:ind w:firstLine="29"/>
              <w:jc w:val="both"/>
              <w:rPr>
                <w:rFonts w:ascii="Times New Roman" w:hAnsi="Times New Roman"/>
                <w:color w:val="000000"/>
                <w:sz w:val="20"/>
                <w:szCs w:val="20"/>
              </w:rPr>
            </w:pPr>
            <w:r w:rsidRPr="006E7390">
              <w:rPr>
                <w:rFonts w:ascii="Times New Roman" w:hAnsi="Times New Roman"/>
                <w:color w:val="000000"/>
                <w:sz w:val="20"/>
                <w:szCs w:val="20"/>
              </w:rPr>
              <w:t>Использование лесов (10.0)</w:t>
            </w:r>
          </w:p>
          <w:p w14:paraId="4F3AFF9D" w14:textId="77777777" w:rsidR="006E7390" w:rsidRPr="006E7390" w:rsidRDefault="006E7390" w:rsidP="00E974AE">
            <w:pPr>
              <w:autoSpaceDE w:val="0"/>
              <w:autoSpaceDN w:val="0"/>
              <w:adjustRightInd w:val="0"/>
              <w:ind w:firstLine="29"/>
              <w:jc w:val="both"/>
              <w:rPr>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hideMark/>
          </w:tcPr>
          <w:p w14:paraId="256CFC75"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474" w:tooltip="10.1" w:history="1">
              <w:r w:rsidRPr="006E7390">
                <w:rPr>
                  <w:color w:val="000000"/>
                  <w:sz w:val="20"/>
                  <w:szCs w:val="20"/>
                </w:rPr>
                <w:t>кодами 10.1</w:t>
              </w:r>
            </w:hyperlink>
            <w:r w:rsidRPr="006E7390">
              <w:rPr>
                <w:color w:val="000000"/>
                <w:sz w:val="20"/>
                <w:szCs w:val="20"/>
              </w:rPr>
              <w:t xml:space="preserve"> - 10.5</w:t>
            </w:r>
          </w:p>
        </w:tc>
      </w:tr>
      <w:tr w:rsidR="006E7390" w:rsidRPr="006E7390" w14:paraId="14D52BA5"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532E0493"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1.12</w:t>
            </w:r>
          </w:p>
        </w:tc>
        <w:tc>
          <w:tcPr>
            <w:tcW w:w="2551" w:type="dxa"/>
            <w:tcBorders>
              <w:top w:val="single" w:sz="4" w:space="0" w:color="auto"/>
              <w:left w:val="single" w:sz="4" w:space="0" w:color="auto"/>
              <w:bottom w:val="single" w:sz="4" w:space="0" w:color="auto"/>
              <w:right w:val="single" w:sz="4" w:space="0" w:color="auto"/>
            </w:tcBorders>
            <w:hideMark/>
          </w:tcPr>
          <w:p w14:paraId="27724AE7"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Водные объекты </w:t>
            </w:r>
            <w:hyperlink r:id="rId25" w:history="1">
              <w:r w:rsidRPr="006E7390">
                <w:rPr>
                  <w:rStyle w:val="afa"/>
                  <w:color w:val="000000"/>
                  <w:sz w:val="20"/>
                  <w:szCs w:val="20"/>
                </w:rPr>
                <w:t>(11.0)</w:t>
              </w:r>
            </w:hyperlink>
          </w:p>
        </w:tc>
        <w:tc>
          <w:tcPr>
            <w:tcW w:w="5839" w:type="dxa"/>
            <w:tcBorders>
              <w:top w:val="single" w:sz="4" w:space="0" w:color="auto"/>
              <w:left w:val="single" w:sz="4" w:space="0" w:color="auto"/>
              <w:bottom w:val="single" w:sz="4" w:space="0" w:color="auto"/>
              <w:right w:val="single" w:sz="4" w:space="0" w:color="auto"/>
            </w:tcBorders>
            <w:hideMark/>
          </w:tcPr>
          <w:p w14:paraId="66B04F0A"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Ручьи, реки, озера, болота и другие поверхностные водные объекты</w:t>
            </w:r>
          </w:p>
        </w:tc>
      </w:tr>
      <w:tr w:rsidR="006E7390" w:rsidRPr="006E7390" w14:paraId="434625FC"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50F819D4"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1.13</w:t>
            </w:r>
          </w:p>
        </w:tc>
        <w:tc>
          <w:tcPr>
            <w:tcW w:w="2551" w:type="dxa"/>
            <w:tcBorders>
              <w:top w:val="single" w:sz="4" w:space="0" w:color="auto"/>
              <w:left w:val="single" w:sz="4" w:space="0" w:color="auto"/>
              <w:bottom w:val="single" w:sz="4" w:space="0" w:color="auto"/>
              <w:right w:val="single" w:sz="4" w:space="0" w:color="auto"/>
            </w:tcBorders>
            <w:hideMark/>
          </w:tcPr>
          <w:p w14:paraId="5903BF64"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Общее пользование водными объектами </w:t>
            </w:r>
            <w:hyperlink r:id="rId26" w:history="1">
              <w:r w:rsidRPr="006E7390">
                <w:rPr>
                  <w:rStyle w:val="afa"/>
                  <w:color w:val="000000"/>
                  <w:sz w:val="20"/>
                  <w:szCs w:val="20"/>
                </w:rPr>
                <w:t>(11.1)</w:t>
              </w:r>
            </w:hyperlink>
          </w:p>
        </w:tc>
        <w:tc>
          <w:tcPr>
            <w:tcW w:w="5839" w:type="dxa"/>
            <w:tcBorders>
              <w:top w:val="single" w:sz="4" w:space="0" w:color="auto"/>
              <w:left w:val="single" w:sz="4" w:space="0" w:color="auto"/>
              <w:bottom w:val="single" w:sz="4" w:space="0" w:color="auto"/>
              <w:right w:val="single" w:sz="4" w:space="0" w:color="auto"/>
            </w:tcBorders>
            <w:hideMark/>
          </w:tcPr>
          <w:p w14:paraId="7FD25650"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E7390" w:rsidRPr="006E7390" w14:paraId="61E6305C"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752C162D"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1.14</w:t>
            </w:r>
          </w:p>
        </w:tc>
        <w:tc>
          <w:tcPr>
            <w:tcW w:w="2551" w:type="dxa"/>
            <w:tcBorders>
              <w:top w:val="single" w:sz="4" w:space="0" w:color="auto"/>
              <w:left w:val="single" w:sz="4" w:space="0" w:color="auto"/>
              <w:bottom w:val="single" w:sz="4" w:space="0" w:color="auto"/>
              <w:right w:val="single" w:sz="4" w:space="0" w:color="auto"/>
            </w:tcBorders>
            <w:hideMark/>
          </w:tcPr>
          <w:p w14:paraId="375BB030"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Земельные участки (территории) общего пользования </w:t>
            </w:r>
            <w:hyperlink r:id="rId27" w:history="1">
              <w:r w:rsidRPr="006E7390">
                <w:rPr>
                  <w:rStyle w:val="afa"/>
                  <w:color w:val="000000"/>
                  <w:sz w:val="20"/>
                  <w:szCs w:val="20"/>
                </w:rPr>
                <w:t>(12.0)</w:t>
              </w:r>
            </w:hyperlink>
          </w:p>
        </w:tc>
        <w:tc>
          <w:tcPr>
            <w:tcW w:w="5839" w:type="dxa"/>
            <w:tcBorders>
              <w:top w:val="single" w:sz="4" w:space="0" w:color="auto"/>
              <w:left w:val="single" w:sz="4" w:space="0" w:color="auto"/>
              <w:bottom w:val="single" w:sz="4" w:space="0" w:color="auto"/>
              <w:right w:val="single" w:sz="4" w:space="0" w:color="auto"/>
            </w:tcBorders>
            <w:hideMark/>
          </w:tcPr>
          <w:p w14:paraId="5382F462"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6E7390" w:rsidRPr="006E7390" w14:paraId="0C23C956" w14:textId="77777777" w:rsidTr="007D0052">
        <w:tc>
          <w:tcPr>
            <w:tcW w:w="9070" w:type="dxa"/>
            <w:gridSpan w:val="3"/>
            <w:tcBorders>
              <w:top w:val="single" w:sz="4" w:space="0" w:color="auto"/>
              <w:left w:val="single" w:sz="4" w:space="0" w:color="auto"/>
              <w:bottom w:val="single" w:sz="4" w:space="0" w:color="auto"/>
              <w:right w:val="single" w:sz="4" w:space="0" w:color="auto"/>
            </w:tcBorders>
            <w:hideMark/>
          </w:tcPr>
          <w:p w14:paraId="56DA34AE" w14:textId="77777777" w:rsidR="006E7390" w:rsidRPr="006E7390" w:rsidRDefault="006E7390" w:rsidP="00E974AE">
            <w:pPr>
              <w:autoSpaceDE w:val="0"/>
              <w:autoSpaceDN w:val="0"/>
              <w:adjustRightInd w:val="0"/>
              <w:ind w:firstLine="30"/>
              <w:jc w:val="center"/>
              <w:rPr>
                <w:color w:val="000000"/>
                <w:sz w:val="20"/>
                <w:szCs w:val="20"/>
              </w:rPr>
            </w:pPr>
            <w:r w:rsidRPr="006E7390">
              <w:rPr>
                <w:color w:val="000000"/>
                <w:sz w:val="20"/>
                <w:szCs w:val="20"/>
              </w:rPr>
              <w:t>2. Условно разрешенные виды использования</w:t>
            </w:r>
          </w:p>
        </w:tc>
      </w:tr>
      <w:tr w:rsidR="006E7390" w:rsidRPr="006E7390" w14:paraId="28178E4E"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53EF9EB7"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2.1</w:t>
            </w:r>
          </w:p>
        </w:tc>
        <w:tc>
          <w:tcPr>
            <w:tcW w:w="2551" w:type="dxa"/>
            <w:tcBorders>
              <w:top w:val="single" w:sz="4" w:space="0" w:color="auto"/>
              <w:left w:val="single" w:sz="4" w:space="0" w:color="auto"/>
              <w:bottom w:val="single" w:sz="4" w:space="0" w:color="auto"/>
              <w:right w:val="single" w:sz="4" w:space="0" w:color="auto"/>
            </w:tcBorders>
            <w:hideMark/>
          </w:tcPr>
          <w:p w14:paraId="2AA8AE58"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Для индивидуального жилищного строительства </w:t>
            </w:r>
            <w:hyperlink r:id="rId28" w:history="1">
              <w:r w:rsidRPr="006E7390">
                <w:rPr>
                  <w:rStyle w:val="afa"/>
                  <w:color w:val="000000"/>
                  <w:sz w:val="20"/>
                  <w:szCs w:val="20"/>
                </w:rPr>
                <w:t>(2.1)</w:t>
              </w:r>
            </w:hyperlink>
          </w:p>
        </w:tc>
        <w:tc>
          <w:tcPr>
            <w:tcW w:w="5839" w:type="dxa"/>
            <w:tcBorders>
              <w:top w:val="single" w:sz="4" w:space="0" w:color="auto"/>
              <w:left w:val="single" w:sz="4" w:space="0" w:color="auto"/>
              <w:bottom w:val="single" w:sz="4" w:space="0" w:color="auto"/>
              <w:right w:val="single" w:sz="4" w:space="0" w:color="auto"/>
            </w:tcBorders>
            <w:hideMark/>
          </w:tcPr>
          <w:p w14:paraId="243533F9"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6E7390" w:rsidRPr="006E7390" w14:paraId="3C18C06D"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2ABB1EAE"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14:paraId="6794B29B"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Здравоохранение </w:t>
            </w:r>
            <w:hyperlink r:id="rId29" w:history="1">
              <w:r w:rsidRPr="006E7390">
                <w:rPr>
                  <w:rStyle w:val="afa"/>
                  <w:color w:val="000000"/>
                  <w:sz w:val="20"/>
                  <w:szCs w:val="20"/>
                </w:rPr>
                <w:t>(3.4)</w:t>
              </w:r>
            </w:hyperlink>
          </w:p>
        </w:tc>
        <w:tc>
          <w:tcPr>
            <w:tcW w:w="5839" w:type="dxa"/>
            <w:tcBorders>
              <w:top w:val="single" w:sz="4" w:space="0" w:color="auto"/>
              <w:left w:val="single" w:sz="4" w:space="0" w:color="auto"/>
              <w:bottom w:val="single" w:sz="4" w:space="0" w:color="auto"/>
              <w:right w:val="single" w:sz="4" w:space="0" w:color="auto"/>
            </w:tcBorders>
            <w:hideMark/>
          </w:tcPr>
          <w:p w14:paraId="4E94C364"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оказания гражданам медицинской помощи</w:t>
            </w:r>
          </w:p>
        </w:tc>
      </w:tr>
      <w:tr w:rsidR="006E7390" w:rsidRPr="006E7390" w14:paraId="087E31B7"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1C9ADB0F"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2.3</w:t>
            </w:r>
          </w:p>
        </w:tc>
        <w:tc>
          <w:tcPr>
            <w:tcW w:w="2551" w:type="dxa"/>
            <w:tcBorders>
              <w:top w:val="single" w:sz="4" w:space="0" w:color="auto"/>
              <w:left w:val="single" w:sz="4" w:space="0" w:color="auto"/>
              <w:bottom w:val="single" w:sz="4" w:space="0" w:color="auto"/>
              <w:right w:val="single" w:sz="4" w:space="0" w:color="auto"/>
            </w:tcBorders>
            <w:hideMark/>
          </w:tcPr>
          <w:p w14:paraId="7BD29088"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Культурное развитие </w:t>
            </w:r>
            <w:hyperlink r:id="rId30" w:history="1">
              <w:r w:rsidRPr="006E7390">
                <w:rPr>
                  <w:rStyle w:val="afa"/>
                  <w:color w:val="000000"/>
                  <w:sz w:val="20"/>
                  <w:szCs w:val="20"/>
                </w:rPr>
                <w:t>(3.6)</w:t>
              </w:r>
            </w:hyperlink>
          </w:p>
        </w:tc>
        <w:tc>
          <w:tcPr>
            <w:tcW w:w="5839" w:type="dxa"/>
            <w:tcBorders>
              <w:top w:val="single" w:sz="4" w:space="0" w:color="auto"/>
              <w:left w:val="single" w:sz="4" w:space="0" w:color="auto"/>
              <w:bottom w:val="single" w:sz="4" w:space="0" w:color="auto"/>
              <w:right w:val="single" w:sz="4" w:space="0" w:color="auto"/>
            </w:tcBorders>
            <w:hideMark/>
          </w:tcPr>
          <w:p w14:paraId="57FFB98D"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объектов капитального строительства, предназначенных для размещения в них домов культуры, библиотек; устройство площадок для празднеств и гуляний.</w:t>
            </w:r>
          </w:p>
        </w:tc>
      </w:tr>
      <w:tr w:rsidR="006E7390" w:rsidRPr="006E7390" w14:paraId="70855DBF"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6C45E4A3"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2.4</w:t>
            </w:r>
          </w:p>
        </w:tc>
        <w:tc>
          <w:tcPr>
            <w:tcW w:w="2551" w:type="dxa"/>
            <w:tcBorders>
              <w:top w:val="single" w:sz="4" w:space="0" w:color="auto"/>
              <w:left w:val="single" w:sz="4" w:space="0" w:color="auto"/>
              <w:bottom w:val="single" w:sz="4" w:space="0" w:color="auto"/>
              <w:right w:val="single" w:sz="4" w:space="0" w:color="auto"/>
            </w:tcBorders>
            <w:hideMark/>
          </w:tcPr>
          <w:p w14:paraId="50613308"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Религиозное использование </w:t>
            </w:r>
            <w:hyperlink r:id="rId31" w:history="1">
              <w:r w:rsidRPr="006E7390">
                <w:rPr>
                  <w:rStyle w:val="afa"/>
                  <w:color w:val="000000"/>
                  <w:sz w:val="20"/>
                  <w:szCs w:val="20"/>
                </w:rPr>
                <w:t>(3.7)</w:t>
              </w:r>
            </w:hyperlink>
          </w:p>
        </w:tc>
        <w:tc>
          <w:tcPr>
            <w:tcW w:w="5839" w:type="dxa"/>
            <w:tcBorders>
              <w:top w:val="single" w:sz="4" w:space="0" w:color="auto"/>
              <w:left w:val="single" w:sz="4" w:space="0" w:color="auto"/>
              <w:bottom w:val="single" w:sz="4" w:space="0" w:color="auto"/>
              <w:right w:val="single" w:sz="4" w:space="0" w:color="auto"/>
            </w:tcBorders>
            <w:hideMark/>
          </w:tcPr>
          <w:p w14:paraId="3BEF9073"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6E7390" w:rsidRPr="006E7390" w14:paraId="322CEAD6"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476A5DA6"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2.5</w:t>
            </w:r>
          </w:p>
        </w:tc>
        <w:tc>
          <w:tcPr>
            <w:tcW w:w="2551" w:type="dxa"/>
            <w:tcBorders>
              <w:top w:val="single" w:sz="4" w:space="0" w:color="auto"/>
              <w:left w:val="single" w:sz="4" w:space="0" w:color="auto"/>
              <w:bottom w:val="single" w:sz="4" w:space="0" w:color="auto"/>
              <w:right w:val="single" w:sz="4" w:space="0" w:color="auto"/>
            </w:tcBorders>
            <w:hideMark/>
          </w:tcPr>
          <w:p w14:paraId="56978D7C"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Магазины </w:t>
            </w:r>
            <w:hyperlink r:id="rId32" w:history="1">
              <w:r w:rsidRPr="006E7390">
                <w:rPr>
                  <w:color w:val="000000"/>
                  <w:sz w:val="20"/>
                  <w:szCs w:val="20"/>
                </w:rPr>
                <w:t>(4.4)</w:t>
              </w:r>
            </w:hyperlink>
          </w:p>
        </w:tc>
        <w:tc>
          <w:tcPr>
            <w:tcW w:w="5839" w:type="dxa"/>
            <w:tcBorders>
              <w:top w:val="single" w:sz="4" w:space="0" w:color="auto"/>
              <w:left w:val="single" w:sz="4" w:space="0" w:color="auto"/>
              <w:bottom w:val="single" w:sz="4" w:space="0" w:color="auto"/>
              <w:right w:val="single" w:sz="4" w:space="0" w:color="auto"/>
            </w:tcBorders>
            <w:hideMark/>
          </w:tcPr>
          <w:p w14:paraId="0F1BA245"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продажи товаров, торговая площадь которых составляет до 5000 кв. метров</w:t>
            </w:r>
          </w:p>
        </w:tc>
      </w:tr>
      <w:tr w:rsidR="006E7390" w:rsidRPr="006E7390" w14:paraId="32958A90"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0039EF4F"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2.6</w:t>
            </w:r>
          </w:p>
        </w:tc>
        <w:tc>
          <w:tcPr>
            <w:tcW w:w="2551" w:type="dxa"/>
            <w:tcBorders>
              <w:top w:val="single" w:sz="4" w:space="0" w:color="auto"/>
              <w:left w:val="single" w:sz="4" w:space="0" w:color="auto"/>
              <w:bottom w:val="single" w:sz="4" w:space="0" w:color="auto"/>
              <w:right w:val="single" w:sz="4" w:space="0" w:color="auto"/>
            </w:tcBorders>
            <w:hideMark/>
          </w:tcPr>
          <w:p w14:paraId="499E5BD3"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Общественное питание </w:t>
            </w:r>
            <w:hyperlink r:id="rId33" w:history="1">
              <w:r w:rsidRPr="006E7390">
                <w:rPr>
                  <w:rStyle w:val="afa"/>
                  <w:color w:val="000000"/>
                  <w:sz w:val="20"/>
                  <w:szCs w:val="20"/>
                </w:rPr>
                <w:t>(4.6)</w:t>
              </w:r>
            </w:hyperlink>
          </w:p>
        </w:tc>
        <w:tc>
          <w:tcPr>
            <w:tcW w:w="5839" w:type="dxa"/>
            <w:tcBorders>
              <w:top w:val="single" w:sz="4" w:space="0" w:color="auto"/>
              <w:left w:val="single" w:sz="4" w:space="0" w:color="auto"/>
              <w:bottom w:val="single" w:sz="4" w:space="0" w:color="auto"/>
              <w:right w:val="single" w:sz="4" w:space="0" w:color="auto"/>
            </w:tcBorders>
            <w:hideMark/>
          </w:tcPr>
          <w:p w14:paraId="5B359B59"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объектов капитального строительства в целях устройства мест общественного питания</w:t>
            </w:r>
          </w:p>
        </w:tc>
      </w:tr>
      <w:tr w:rsidR="006E7390" w:rsidRPr="006E7390" w14:paraId="1D8BB5B6"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2DF17900"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2.7</w:t>
            </w:r>
          </w:p>
        </w:tc>
        <w:tc>
          <w:tcPr>
            <w:tcW w:w="2551" w:type="dxa"/>
            <w:tcBorders>
              <w:top w:val="single" w:sz="4" w:space="0" w:color="auto"/>
              <w:left w:val="single" w:sz="4" w:space="0" w:color="auto"/>
              <w:bottom w:val="single" w:sz="4" w:space="0" w:color="auto"/>
              <w:right w:val="single" w:sz="4" w:space="0" w:color="auto"/>
            </w:tcBorders>
            <w:hideMark/>
          </w:tcPr>
          <w:p w14:paraId="23BBC1CE"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Гостиничное обслуживание </w:t>
            </w:r>
            <w:hyperlink r:id="rId34" w:history="1">
              <w:r w:rsidRPr="006E7390">
                <w:rPr>
                  <w:color w:val="000000"/>
                  <w:sz w:val="20"/>
                  <w:szCs w:val="20"/>
                </w:rPr>
                <w:t>(4.7)</w:t>
              </w:r>
            </w:hyperlink>
          </w:p>
        </w:tc>
        <w:tc>
          <w:tcPr>
            <w:tcW w:w="5839" w:type="dxa"/>
            <w:tcBorders>
              <w:top w:val="single" w:sz="4" w:space="0" w:color="auto"/>
              <w:left w:val="single" w:sz="4" w:space="0" w:color="auto"/>
              <w:bottom w:val="single" w:sz="4" w:space="0" w:color="auto"/>
              <w:right w:val="single" w:sz="4" w:space="0" w:color="auto"/>
            </w:tcBorders>
            <w:hideMark/>
          </w:tcPr>
          <w:p w14:paraId="7506B647"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7390" w:rsidRPr="006E7390" w14:paraId="661DA091"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13C6BA99"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2.8</w:t>
            </w:r>
          </w:p>
        </w:tc>
        <w:tc>
          <w:tcPr>
            <w:tcW w:w="2551" w:type="dxa"/>
            <w:tcBorders>
              <w:top w:val="single" w:sz="4" w:space="0" w:color="auto"/>
              <w:left w:val="single" w:sz="4" w:space="0" w:color="auto"/>
              <w:bottom w:val="single" w:sz="4" w:space="0" w:color="auto"/>
              <w:right w:val="single" w:sz="4" w:space="0" w:color="auto"/>
            </w:tcBorders>
            <w:hideMark/>
          </w:tcPr>
          <w:p w14:paraId="49F12AE4"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Обслуживание автотранспорта </w:t>
            </w:r>
            <w:hyperlink r:id="rId35" w:history="1">
              <w:r w:rsidRPr="006E7390">
                <w:rPr>
                  <w:rStyle w:val="afa"/>
                  <w:color w:val="000000"/>
                  <w:sz w:val="20"/>
                  <w:szCs w:val="20"/>
                </w:rPr>
                <w:t>(4.9)</w:t>
              </w:r>
            </w:hyperlink>
          </w:p>
        </w:tc>
        <w:tc>
          <w:tcPr>
            <w:tcW w:w="5839" w:type="dxa"/>
            <w:tcBorders>
              <w:top w:val="single" w:sz="4" w:space="0" w:color="auto"/>
              <w:left w:val="single" w:sz="4" w:space="0" w:color="auto"/>
              <w:bottom w:val="single" w:sz="4" w:space="0" w:color="auto"/>
              <w:right w:val="single" w:sz="4" w:space="0" w:color="auto"/>
            </w:tcBorders>
            <w:hideMark/>
          </w:tcPr>
          <w:p w14:paraId="44074638"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6E7390" w:rsidRPr="006E7390" w14:paraId="70D263DF"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19A5CCCB"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2.9</w:t>
            </w:r>
          </w:p>
        </w:tc>
        <w:tc>
          <w:tcPr>
            <w:tcW w:w="2551" w:type="dxa"/>
            <w:tcBorders>
              <w:top w:val="single" w:sz="4" w:space="0" w:color="auto"/>
              <w:left w:val="single" w:sz="4" w:space="0" w:color="auto"/>
              <w:bottom w:val="single" w:sz="4" w:space="0" w:color="auto"/>
              <w:right w:val="single" w:sz="4" w:space="0" w:color="auto"/>
            </w:tcBorders>
            <w:hideMark/>
          </w:tcPr>
          <w:p w14:paraId="08AE53BA"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Спорт </w:t>
            </w:r>
            <w:hyperlink r:id="rId36" w:history="1">
              <w:r w:rsidRPr="006E7390">
                <w:rPr>
                  <w:rStyle w:val="afa"/>
                  <w:color w:val="000000"/>
                  <w:sz w:val="20"/>
                  <w:szCs w:val="20"/>
                </w:rPr>
                <w:t>(5.1)</w:t>
              </w:r>
            </w:hyperlink>
          </w:p>
        </w:tc>
        <w:tc>
          <w:tcPr>
            <w:tcW w:w="5839" w:type="dxa"/>
            <w:tcBorders>
              <w:top w:val="single" w:sz="4" w:space="0" w:color="auto"/>
              <w:left w:val="single" w:sz="4" w:space="0" w:color="auto"/>
              <w:bottom w:val="single" w:sz="4" w:space="0" w:color="auto"/>
              <w:right w:val="single" w:sz="4" w:space="0" w:color="auto"/>
            </w:tcBorders>
            <w:hideMark/>
          </w:tcPr>
          <w:p w14:paraId="22CEC117"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устройства площадок для занятия спортом и физкультурой.</w:t>
            </w:r>
          </w:p>
        </w:tc>
      </w:tr>
      <w:tr w:rsidR="006E7390" w:rsidRPr="006E7390" w14:paraId="6B59FD35"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524E5E04"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2.10</w:t>
            </w:r>
          </w:p>
        </w:tc>
        <w:tc>
          <w:tcPr>
            <w:tcW w:w="2551" w:type="dxa"/>
            <w:tcBorders>
              <w:top w:val="single" w:sz="4" w:space="0" w:color="auto"/>
              <w:left w:val="single" w:sz="4" w:space="0" w:color="auto"/>
              <w:bottom w:val="single" w:sz="4" w:space="0" w:color="auto"/>
              <w:right w:val="single" w:sz="4" w:space="0" w:color="auto"/>
            </w:tcBorders>
            <w:hideMark/>
          </w:tcPr>
          <w:p w14:paraId="2379B0F9" w14:textId="77777777" w:rsidR="006E7390" w:rsidRPr="006E7390" w:rsidRDefault="006E7390" w:rsidP="00E974AE">
            <w:pPr>
              <w:autoSpaceDE w:val="0"/>
              <w:autoSpaceDN w:val="0"/>
              <w:adjustRightInd w:val="0"/>
              <w:ind w:firstLine="29"/>
              <w:jc w:val="both"/>
              <w:rPr>
                <w:color w:val="000000"/>
                <w:sz w:val="20"/>
                <w:szCs w:val="20"/>
                <w:lang w:val="en-US"/>
              </w:rPr>
            </w:pPr>
            <w:r w:rsidRPr="006E7390">
              <w:rPr>
                <w:color w:val="000000"/>
                <w:sz w:val="20"/>
                <w:szCs w:val="20"/>
              </w:rPr>
              <w:t>Охота и рыбалка</w:t>
            </w:r>
            <w:r w:rsidRPr="006E7390">
              <w:rPr>
                <w:color w:val="000000"/>
                <w:sz w:val="20"/>
                <w:szCs w:val="20"/>
                <w:lang w:val="en-US"/>
              </w:rPr>
              <w:t xml:space="preserve"> </w:t>
            </w:r>
            <w:r w:rsidRPr="006E7390">
              <w:rPr>
                <w:color w:val="000000"/>
                <w:sz w:val="20"/>
                <w:szCs w:val="20"/>
              </w:rPr>
              <w:t>(5.3)</w:t>
            </w:r>
          </w:p>
        </w:tc>
        <w:tc>
          <w:tcPr>
            <w:tcW w:w="5839" w:type="dxa"/>
            <w:tcBorders>
              <w:top w:val="single" w:sz="4" w:space="0" w:color="auto"/>
              <w:left w:val="single" w:sz="4" w:space="0" w:color="auto"/>
              <w:bottom w:val="single" w:sz="4" w:space="0" w:color="auto"/>
              <w:right w:val="single" w:sz="4" w:space="0" w:color="auto"/>
            </w:tcBorders>
            <w:hideMark/>
          </w:tcPr>
          <w:p w14:paraId="0E86FB0E"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E7390" w:rsidRPr="006E7390" w14:paraId="44D70140"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7653D223"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2.11</w:t>
            </w:r>
          </w:p>
        </w:tc>
        <w:tc>
          <w:tcPr>
            <w:tcW w:w="2551" w:type="dxa"/>
            <w:tcBorders>
              <w:top w:val="single" w:sz="4" w:space="0" w:color="auto"/>
              <w:left w:val="single" w:sz="4" w:space="0" w:color="auto"/>
              <w:bottom w:val="single" w:sz="4" w:space="0" w:color="auto"/>
              <w:right w:val="single" w:sz="4" w:space="0" w:color="auto"/>
            </w:tcBorders>
            <w:hideMark/>
          </w:tcPr>
          <w:p w14:paraId="08B17A89"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Причалы для маломерных судов </w:t>
            </w:r>
            <w:hyperlink r:id="rId37" w:history="1">
              <w:r w:rsidRPr="006E7390">
                <w:rPr>
                  <w:rStyle w:val="afa"/>
                  <w:color w:val="000000"/>
                  <w:sz w:val="20"/>
                  <w:szCs w:val="20"/>
                </w:rPr>
                <w:t>(5.4)</w:t>
              </w:r>
            </w:hyperlink>
          </w:p>
        </w:tc>
        <w:tc>
          <w:tcPr>
            <w:tcW w:w="5839" w:type="dxa"/>
            <w:tcBorders>
              <w:top w:val="single" w:sz="4" w:space="0" w:color="auto"/>
              <w:left w:val="single" w:sz="4" w:space="0" w:color="auto"/>
              <w:bottom w:val="single" w:sz="4" w:space="0" w:color="auto"/>
              <w:right w:val="single" w:sz="4" w:space="0" w:color="auto"/>
            </w:tcBorders>
            <w:hideMark/>
          </w:tcPr>
          <w:p w14:paraId="1BB689F3"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Объекты для причаливания, хранения и обслуживания яхт, катеров, лодок и других маломерных судов</w:t>
            </w:r>
          </w:p>
        </w:tc>
      </w:tr>
      <w:tr w:rsidR="006E7390" w:rsidRPr="006E7390" w14:paraId="23557C73"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0757C327"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2.12</w:t>
            </w:r>
          </w:p>
        </w:tc>
        <w:tc>
          <w:tcPr>
            <w:tcW w:w="2551" w:type="dxa"/>
            <w:tcBorders>
              <w:top w:val="single" w:sz="4" w:space="0" w:color="auto"/>
              <w:left w:val="single" w:sz="4" w:space="0" w:color="auto"/>
              <w:bottom w:val="single" w:sz="4" w:space="0" w:color="auto"/>
              <w:right w:val="single" w:sz="4" w:space="0" w:color="auto"/>
            </w:tcBorders>
            <w:hideMark/>
          </w:tcPr>
          <w:p w14:paraId="4CE66CE9"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Связь </w:t>
            </w:r>
            <w:hyperlink r:id="rId38" w:history="1">
              <w:r w:rsidRPr="006E7390">
                <w:rPr>
                  <w:rStyle w:val="afa"/>
                  <w:color w:val="000000"/>
                  <w:sz w:val="20"/>
                  <w:szCs w:val="20"/>
                </w:rPr>
                <w:t>(6.8)</w:t>
              </w:r>
            </w:hyperlink>
          </w:p>
        </w:tc>
        <w:tc>
          <w:tcPr>
            <w:tcW w:w="5839" w:type="dxa"/>
            <w:tcBorders>
              <w:top w:val="single" w:sz="4" w:space="0" w:color="auto"/>
              <w:left w:val="single" w:sz="4" w:space="0" w:color="auto"/>
              <w:bottom w:val="single" w:sz="4" w:space="0" w:color="auto"/>
              <w:right w:val="single" w:sz="4" w:space="0" w:color="auto"/>
            </w:tcBorders>
            <w:hideMark/>
          </w:tcPr>
          <w:p w14:paraId="3EECF3E5"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39" w:anchor="Par279" w:history="1">
              <w:r w:rsidRPr="006E7390">
                <w:rPr>
                  <w:rStyle w:val="afa"/>
                  <w:color w:val="000000"/>
                  <w:sz w:val="20"/>
                  <w:szCs w:val="20"/>
                </w:rPr>
                <w:t>строкой 2.2</w:t>
              </w:r>
            </w:hyperlink>
            <w:r w:rsidRPr="006E7390">
              <w:rPr>
                <w:color w:val="000000"/>
                <w:sz w:val="20"/>
                <w:szCs w:val="20"/>
              </w:rPr>
              <w:t xml:space="preserve"> настоящей таблицы)</w:t>
            </w:r>
          </w:p>
        </w:tc>
      </w:tr>
      <w:tr w:rsidR="006E7390" w:rsidRPr="006E7390" w14:paraId="784C8F84"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2193FC9B"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2.13</w:t>
            </w:r>
          </w:p>
        </w:tc>
        <w:tc>
          <w:tcPr>
            <w:tcW w:w="2551" w:type="dxa"/>
            <w:tcBorders>
              <w:top w:val="single" w:sz="4" w:space="0" w:color="auto"/>
              <w:left w:val="single" w:sz="4" w:space="0" w:color="auto"/>
              <w:bottom w:val="single" w:sz="4" w:space="0" w:color="auto"/>
              <w:right w:val="single" w:sz="4" w:space="0" w:color="auto"/>
            </w:tcBorders>
            <w:hideMark/>
          </w:tcPr>
          <w:p w14:paraId="454E7BF5"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Общее пользование водными объектами </w:t>
            </w:r>
            <w:hyperlink r:id="rId40" w:history="1">
              <w:r w:rsidRPr="006E7390">
                <w:rPr>
                  <w:color w:val="000000"/>
                  <w:sz w:val="20"/>
                  <w:szCs w:val="20"/>
                </w:rPr>
                <w:t>(11.1)</w:t>
              </w:r>
            </w:hyperlink>
          </w:p>
        </w:tc>
        <w:tc>
          <w:tcPr>
            <w:tcW w:w="5839" w:type="dxa"/>
            <w:tcBorders>
              <w:top w:val="single" w:sz="4" w:space="0" w:color="auto"/>
              <w:left w:val="single" w:sz="4" w:space="0" w:color="auto"/>
              <w:bottom w:val="single" w:sz="4" w:space="0" w:color="auto"/>
              <w:right w:val="single" w:sz="4" w:space="0" w:color="auto"/>
            </w:tcBorders>
            <w:hideMark/>
          </w:tcPr>
          <w:p w14:paraId="6EF641F0"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E7390" w:rsidRPr="006E7390" w14:paraId="0B160BCE"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2C2ABA8F"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2.14</w:t>
            </w:r>
          </w:p>
        </w:tc>
        <w:tc>
          <w:tcPr>
            <w:tcW w:w="2551" w:type="dxa"/>
            <w:tcBorders>
              <w:top w:val="single" w:sz="4" w:space="0" w:color="auto"/>
              <w:left w:val="single" w:sz="4" w:space="0" w:color="auto"/>
              <w:bottom w:val="single" w:sz="4" w:space="0" w:color="auto"/>
              <w:right w:val="single" w:sz="4" w:space="0" w:color="auto"/>
            </w:tcBorders>
            <w:hideMark/>
          </w:tcPr>
          <w:p w14:paraId="7E43C04F"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Гидротехнические сооружения </w:t>
            </w:r>
            <w:hyperlink r:id="rId41" w:history="1">
              <w:r w:rsidRPr="006E7390">
                <w:rPr>
                  <w:rStyle w:val="afa"/>
                  <w:color w:val="000000"/>
                  <w:sz w:val="20"/>
                  <w:szCs w:val="20"/>
                </w:rPr>
                <w:t>(11.3)</w:t>
              </w:r>
            </w:hyperlink>
          </w:p>
        </w:tc>
        <w:tc>
          <w:tcPr>
            <w:tcW w:w="5839" w:type="dxa"/>
            <w:tcBorders>
              <w:top w:val="single" w:sz="4" w:space="0" w:color="auto"/>
              <w:left w:val="single" w:sz="4" w:space="0" w:color="auto"/>
              <w:bottom w:val="single" w:sz="4" w:space="0" w:color="auto"/>
              <w:right w:val="single" w:sz="4" w:space="0" w:color="auto"/>
            </w:tcBorders>
            <w:hideMark/>
          </w:tcPr>
          <w:p w14:paraId="08359807"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Гидротехнические сооружения: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r>
      <w:tr w:rsidR="006E7390" w:rsidRPr="006E7390" w14:paraId="1F882CF0" w14:textId="77777777" w:rsidTr="007D0052">
        <w:tc>
          <w:tcPr>
            <w:tcW w:w="9070" w:type="dxa"/>
            <w:gridSpan w:val="3"/>
            <w:tcBorders>
              <w:top w:val="single" w:sz="4" w:space="0" w:color="auto"/>
              <w:left w:val="single" w:sz="4" w:space="0" w:color="auto"/>
              <w:bottom w:val="single" w:sz="4" w:space="0" w:color="auto"/>
              <w:right w:val="single" w:sz="4" w:space="0" w:color="auto"/>
            </w:tcBorders>
            <w:hideMark/>
          </w:tcPr>
          <w:p w14:paraId="67CF8758" w14:textId="77777777" w:rsidR="006E7390" w:rsidRPr="006E7390" w:rsidRDefault="006E7390" w:rsidP="00E974AE">
            <w:pPr>
              <w:autoSpaceDE w:val="0"/>
              <w:autoSpaceDN w:val="0"/>
              <w:adjustRightInd w:val="0"/>
              <w:ind w:firstLine="30"/>
              <w:jc w:val="center"/>
              <w:rPr>
                <w:color w:val="000000"/>
                <w:sz w:val="20"/>
                <w:szCs w:val="20"/>
              </w:rPr>
            </w:pPr>
            <w:r w:rsidRPr="006E7390">
              <w:rPr>
                <w:color w:val="000000"/>
                <w:sz w:val="20"/>
                <w:szCs w:val="20"/>
              </w:rPr>
              <w:lastRenderedPageBreak/>
              <w:t>3. Вспомогательные виды разрешенного использования</w:t>
            </w:r>
          </w:p>
        </w:tc>
      </w:tr>
      <w:tr w:rsidR="006E7390" w:rsidRPr="006E7390" w14:paraId="5E7B7982" w14:textId="77777777" w:rsidTr="007D0052">
        <w:tc>
          <w:tcPr>
            <w:tcW w:w="680" w:type="dxa"/>
            <w:tcBorders>
              <w:top w:val="single" w:sz="4" w:space="0" w:color="auto"/>
              <w:left w:val="single" w:sz="4" w:space="0" w:color="auto"/>
              <w:bottom w:val="single" w:sz="4" w:space="0" w:color="auto"/>
              <w:right w:val="single" w:sz="4" w:space="0" w:color="auto"/>
            </w:tcBorders>
            <w:hideMark/>
          </w:tcPr>
          <w:p w14:paraId="4630B13A" w14:textId="77777777" w:rsidR="006E7390" w:rsidRPr="006E7390" w:rsidRDefault="006E7390" w:rsidP="00E974AE">
            <w:pPr>
              <w:autoSpaceDE w:val="0"/>
              <w:autoSpaceDN w:val="0"/>
              <w:adjustRightInd w:val="0"/>
              <w:jc w:val="both"/>
              <w:rPr>
                <w:color w:val="000000"/>
                <w:sz w:val="20"/>
                <w:szCs w:val="20"/>
              </w:rPr>
            </w:pPr>
            <w:r w:rsidRPr="006E7390">
              <w:rPr>
                <w:color w:val="000000"/>
                <w:sz w:val="20"/>
                <w:szCs w:val="20"/>
              </w:rPr>
              <w:t>3.1</w:t>
            </w:r>
          </w:p>
        </w:tc>
        <w:tc>
          <w:tcPr>
            <w:tcW w:w="2551" w:type="dxa"/>
            <w:tcBorders>
              <w:top w:val="single" w:sz="4" w:space="0" w:color="auto"/>
              <w:left w:val="single" w:sz="4" w:space="0" w:color="auto"/>
              <w:bottom w:val="single" w:sz="4" w:space="0" w:color="auto"/>
              <w:right w:val="single" w:sz="4" w:space="0" w:color="auto"/>
            </w:tcBorders>
            <w:hideMark/>
          </w:tcPr>
          <w:p w14:paraId="550BE732" w14:textId="77777777" w:rsidR="006E7390" w:rsidRPr="006E7390" w:rsidRDefault="006E7390" w:rsidP="00E974AE">
            <w:pPr>
              <w:autoSpaceDE w:val="0"/>
              <w:autoSpaceDN w:val="0"/>
              <w:adjustRightInd w:val="0"/>
              <w:ind w:firstLine="29"/>
              <w:jc w:val="both"/>
              <w:rPr>
                <w:color w:val="000000"/>
                <w:sz w:val="20"/>
                <w:szCs w:val="20"/>
              </w:rPr>
            </w:pPr>
            <w:r w:rsidRPr="006E7390">
              <w:rPr>
                <w:color w:val="000000"/>
                <w:sz w:val="20"/>
                <w:szCs w:val="20"/>
              </w:rPr>
              <w:t xml:space="preserve">Бытовое обслуживание </w:t>
            </w:r>
            <w:hyperlink r:id="rId42" w:history="1">
              <w:r w:rsidRPr="006E7390">
                <w:rPr>
                  <w:rStyle w:val="afa"/>
                  <w:color w:val="000000"/>
                  <w:sz w:val="20"/>
                  <w:szCs w:val="20"/>
                </w:rPr>
                <w:t>(3.3)</w:t>
              </w:r>
            </w:hyperlink>
          </w:p>
        </w:tc>
        <w:tc>
          <w:tcPr>
            <w:tcW w:w="5839" w:type="dxa"/>
            <w:tcBorders>
              <w:top w:val="single" w:sz="4" w:space="0" w:color="auto"/>
              <w:left w:val="single" w:sz="4" w:space="0" w:color="auto"/>
              <w:bottom w:val="single" w:sz="4" w:space="0" w:color="auto"/>
              <w:right w:val="single" w:sz="4" w:space="0" w:color="auto"/>
            </w:tcBorders>
            <w:hideMark/>
          </w:tcPr>
          <w:p w14:paraId="44B13CEF" w14:textId="77777777" w:rsidR="006E7390" w:rsidRPr="006E7390" w:rsidRDefault="006E7390" w:rsidP="00E974AE">
            <w:pPr>
              <w:autoSpaceDE w:val="0"/>
              <w:autoSpaceDN w:val="0"/>
              <w:adjustRightInd w:val="0"/>
              <w:ind w:firstLine="30"/>
              <w:jc w:val="both"/>
              <w:rPr>
                <w:color w:val="000000"/>
                <w:sz w:val="20"/>
                <w:szCs w:val="20"/>
              </w:rPr>
            </w:pPr>
            <w:r w:rsidRPr="006E7390">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14:paraId="41F16484" w14:textId="77777777" w:rsidR="006E7390" w:rsidRPr="006E7390" w:rsidRDefault="006E7390" w:rsidP="00E974AE">
      <w:pPr>
        <w:autoSpaceDE w:val="0"/>
        <w:autoSpaceDN w:val="0"/>
        <w:adjustRightInd w:val="0"/>
        <w:ind w:firstLine="540"/>
        <w:jc w:val="both"/>
        <w:rPr>
          <w:color w:val="000000"/>
          <w:sz w:val="20"/>
          <w:szCs w:val="20"/>
        </w:rPr>
      </w:pPr>
    </w:p>
    <w:p w14:paraId="64A9F232"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6BD44A0"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2)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14:paraId="05FE8D83"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14:paraId="118796D6"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предельный размер земельного участка с иным видом разрешенного использования: минимальный - 0,01 га, максимальный - 50 га;</w:t>
      </w:r>
    </w:p>
    <w:p w14:paraId="19B244B8"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14:paraId="67030A6D"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минимальный отступ от границ земельного участка для объектов капитального строительства с иным видом разрешенного использования - 3 м;</w:t>
      </w:r>
    </w:p>
    <w:p w14:paraId="7AB3F1A7"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14:paraId="644A8FBF"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14:paraId="1B798ACD"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20CE89FB"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14:paraId="2E901BCE"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14:paraId="69877B76"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5) предельное минимальное количество машино-мест для стоянок индивидуальных транспортных средств:</w:t>
      </w:r>
    </w:p>
    <w:p w14:paraId="0D983E9A"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14:paraId="24A66088"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для объектов капитального строительства с видом разрешенного использования "общественное питание" - 4 машино-места на 100 кв. метров общей площади;</w:t>
      </w:r>
    </w:p>
    <w:p w14:paraId="1DD1F8EE"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для объектов капитального строительства с видом разрешенного использования  "объекты для устройства площадок для занятия спортом и физкультурой " - 4 машино-места на 100 кв. метров общей площади;</w:t>
      </w:r>
    </w:p>
    <w:p w14:paraId="1B478CCB"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для объектов капитального строительства с видом разрешенного использования "религиозное использование" - 2 машино-места на 15 обучающихся;</w:t>
      </w:r>
    </w:p>
    <w:p w14:paraId="22F1026B"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для объектов капитального строительства с видом разрешенного использования "автомобильные мойки" - 3 машино-места на 1 пост.</w:t>
      </w:r>
    </w:p>
    <w:p w14:paraId="12F67EF7" w14:textId="77777777" w:rsidR="006E7390" w:rsidRPr="006E7390" w:rsidRDefault="006E7390" w:rsidP="00E974AE">
      <w:pPr>
        <w:autoSpaceDE w:val="0"/>
        <w:autoSpaceDN w:val="0"/>
        <w:adjustRightInd w:val="0"/>
        <w:ind w:firstLine="540"/>
        <w:jc w:val="both"/>
        <w:rPr>
          <w:color w:val="000000"/>
          <w:sz w:val="20"/>
          <w:szCs w:val="20"/>
        </w:rPr>
      </w:pPr>
      <w:r w:rsidRPr="006E7390">
        <w:rPr>
          <w:color w:val="000000"/>
          <w:sz w:val="20"/>
          <w:szCs w:val="20"/>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Pr="006E7390">
        <w:rPr>
          <w:color w:val="000000"/>
          <w:sz w:val="20"/>
          <w:szCs w:val="20"/>
          <w:highlight w:val="green"/>
        </w:rPr>
        <w:t xml:space="preserve"> </w:t>
      </w:r>
    </w:p>
    <w:p w14:paraId="15719722" w14:textId="77777777" w:rsidR="006E7390" w:rsidRPr="006E7390" w:rsidRDefault="006E7390" w:rsidP="00E974AE">
      <w:pPr>
        <w:autoSpaceDE w:val="0"/>
        <w:autoSpaceDN w:val="0"/>
        <w:adjustRightInd w:val="0"/>
        <w:ind w:firstLine="540"/>
        <w:jc w:val="both"/>
        <w:outlineLvl w:val="1"/>
        <w:rPr>
          <w:color w:val="000000"/>
          <w:sz w:val="20"/>
          <w:szCs w:val="20"/>
        </w:rPr>
      </w:pPr>
    </w:p>
    <w:p w14:paraId="41BFBF2E" w14:textId="77777777" w:rsidR="006E7390" w:rsidRPr="006E7390" w:rsidRDefault="006E7390" w:rsidP="00E974AE">
      <w:pPr>
        <w:ind w:firstLine="708"/>
        <w:jc w:val="both"/>
        <w:rPr>
          <w:sz w:val="20"/>
          <w:szCs w:val="20"/>
        </w:rPr>
      </w:pPr>
      <w:r w:rsidRPr="006E7390">
        <w:rPr>
          <w:sz w:val="20"/>
          <w:szCs w:val="20"/>
        </w:rPr>
        <w:t xml:space="preserve">Срок и порядок проведения общественных обсуждений по проекту: </w:t>
      </w:r>
    </w:p>
    <w:p w14:paraId="74161AA7" w14:textId="77777777" w:rsidR="006E7390" w:rsidRPr="006E7390" w:rsidRDefault="006E7390" w:rsidP="00E974AE">
      <w:pPr>
        <w:ind w:firstLine="708"/>
        <w:rPr>
          <w:sz w:val="20"/>
          <w:szCs w:val="20"/>
        </w:rPr>
      </w:pPr>
      <w:r w:rsidRPr="006E7390">
        <w:rPr>
          <w:sz w:val="20"/>
          <w:szCs w:val="20"/>
        </w:rPr>
        <w:t>с 12.07.2021 по 29.07.2021</w:t>
      </w:r>
    </w:p>
    <w:p w14:paraId="0F097BCC" w14:textId="77777777" w:rsidR="006E7390" w:rsidRPr="006E7390" w:rsidRDefault="006E7390" w:rsidP="00E974AE">
      <w:pPr>
        <w:autoSpaceDE w:val="0"/>
        <w:autoSpaceDN w:val="0"/>
        <w:adjustRightInd w:val="0"/>
        <w:ind w:firstLine="540"/>
        <w:jc w:val="both"/>
        <w:rPr>
          <w:sz w:val="20"/>
          <w:szCs w:val="20"/>
        </w:rPr>
      </w:pPr>
      <w:r w:rsidRPr="006E7390">
        <w:rPr>
          <w:sz w:val="20"/>
          <w:szCs w:val="20"/>
        </w:rPr>
        <w:t xml:space="preserve">  В течение всего периода размещения проекта, подлежащего рассмотрению на общественных слушаниях, и информационных материалов к нему проводятся экспозиция проекта.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района или разработчика проекта, подлежащего рассмотрению на общественных обсуждениях.</w:t>
      </w:r>
    </w:p>
    <w:p w14:paraId="79DEEFC9" w14:textId="77777777" w:rsidR="006E7390" w:rsidRPr="006E7390" w:rsidRDefault="006E7390" w:rsidP="00E974AE">
      <w:pPr>
        <w:autoSpaceDE w:val="0"/>
        <w:autoSpaceDN w:val="0"/>
        <w:adjustRightInd w:val="0"/>
        <w:ind w:firstLine="539"/>
        <w:jc w:val="both"/>
        <w:rPr>
          <w:sz w:val="20"/>
          <w:szCs w:val="20"/>
        </w:rPr>
      </w:pPr>
      <w:bookmarkStart w:id="6" w:name="Par1"/>
      <w:bookmarkEnd w:id="6"/>
      <w:r w:rsidRPr="006E7390">
        <w:rPr>
          <w:sz w:val="20"/>
          <w:szCs w:val="20"/>
        </w:rPr>
        <w:t>Участники общественных обсуждениях  имеют право вносить предложения и замечания, касающиеся проекта.</w:t>
      </w:r>
    </w:p>
    <w:p w14:paraId="78A1F870" w14:textId="77777777" w:rsidR="006E7390" w:rsidRPr="006E7390" w:rsidRDefault="006E7390" w:rsidP="00E974AE">
      <w:pPr>
        <w:autoSpaceDE w:val="0"/>
        <w:autoSpaceDN w:val="0"/>
        <w:adjustRightInd w:val="0"/>
        <w:ind w:firstLine="539"/>
        <w:jc w:val="both"/>
        <w:rPr>
          <w:sz w:val="20"/>
          <w:szCs w:val="20"/>
        </w:rPr>
      </w:pPr>
    </w:p>
    <w:p w14:paraId="78C4DBCB" w14:textId="77777777" w:rsidR="006E7390" w:rsidRPr="006E7390" w:rsidRDefault="006E7390" w:rsidP="00E974AE">
      <w:pPr>
        <w:ind w:firstLine="708"/>
        <w:jc w:val="both"/>
        <w:rPr>
          <w:sz w:val="20"/>
          <w:szCs w:val="20"/>
        </w:rPr>
      </w:pPr>
      <w:r w:rsidRPr="006E7390">
        <w:rPr>
          <w:sz w:val="20"/>
          <w:szCs w:val="20"/>
        </w:rPr>
        <w:t xml:space="preserve">Экспозиция по проекту будет открыта по адресу: Новосибирская область, г. Куйбышев, ул. Краскома, 37, каб № 39  </w:t>
      </w:r>
    </w:p>
    <w:p w14:paraId="3330E55F" w14:textId="77777777" w:rsidR="006E7390" w:rsidRPr="006E7390" w:rsidRDefault="006E7390" w:rsidP="00E974AE">
      <w:pPr>
        <w:ind w:firstLine="708"/>
        <w:jc w:val="both"/>
        <w:rPr>
          <w:sz w:val="20"/>
          <w:szCs w:val="20"/>
        </w:rPr>
      </w:pPr>
      <w:r w:rsidRPr="006E7390">
        <w:rPr>
          <w:sz w:val="20"/>
          <w:szCs w:val="20"/>
        </w:rPr>
        <w:lastRenderedPageBreak/>
        <w:t xml:space="preserve">Дата открытия экспозиции проекта </w:t>
      </w:r>
      <w:r w:rsidRPr="006E7390">
        <w:rPr>
          <w:color w:val="000000"/>
          <w:sz w:val="20"/>
          <w:szCs w:val="20"/>
        </w:rPr>
        <w:t>с 19</w:t>
      </w:r>
      <w:r w:rsidRPr="006E7390">
        <w:rPr>
          <w:sz w:val="20"/>
          <w:szCs w:val="20"/>
        </w:rPr>
        <w:t xml:space="preserve">.07.2021 </w:t>
      </w:r>
    </w:p>
    <w:p w14:paraId="75DC3344" w14:textId="77777777" w:rsidR="006E7390" w:rsidRPr="006E7390" w:rsidRDefault="006E7390" w:rsidP="00E974AE">
      <w:pPr>
        <w:ind w:firstLine="708"/>
        <w:jc w:val="both"/>
        <w:rPr>
          <w:sz w:val="20"/>
          <w:szCs w:val="20"/>
        </w:rPr>
      </w:pPr>
      <w:r w:rsidRPr="006E7390">
        <w:rPr>
          <w:sz w:val="20"/>
          <w:szCs w:val="20"/>
        </w:rPr>
        <w:t>График работы экспозиции: с  8.00  до  12.00</w:t>
      </w:r>
    </w:p>
    <w:p w14:paraId="1BA7BC07" w14:textId="5A3B0A69" w:rsidR="006E7390" w:rsidRPr="006E7390" w:rsidRDefault="006E7390" w:rsidP="00E974AE">
      <w:pPr>
        <w:ind w:firstLine="708"/>
        <w:rPr>
          <w:sz w:val="20"/>
          <w:szCs w:val="20"/>
        </w:rPr>
      </w:pPr>
      <w:r w:rsidRPr="006E7390">
        <w:rPr>
          <w:sz w:val="20"/>
          <w:szCs w:val="20"/>
        </w:rPr>
        <w:tab/>
      </w:r>
      <w:r w:rsidRPr="006E7390">
        <w:rPr>
          <w:sz w:val="20"/>
          <w:szCs w:val="20"/>
        </w:rPr>
        <w:tab/>
      </w:r>
      <w:r w:rsidRPr="006E7390">
        <w:rPr>
          <w:sz w:val="20"/>
          <w:szCs w:val="20"/>
        </w:rPr>
        <w:tab/>
      </w:r>
      <w:r>
        <w:rPr>
          <w:sz w:val="20"/>
          <w:szCs w:val="20"/>
        </w:rPr>
        <w:t xml:space="preserve">         </w:t>
      </w:r>
      <w:r w:rsidRPr="006E7390">
        <w:rPr>
          <w:sz w:val="20"/>
          <w:szCs w:val="20"/>
        </w:rPr>
        <w:t>13.00 до  16.00</w:t>
      </w:r>
    </w:p>
    <w:p w14:paraId="0CE529FE" w14:textId="77777777" w:rsidR="006E7390" w:rsidRPr="006E7390" w:rsidRDefault="006E7390" w:rsidP="00E974AE">
      <w:pPr>
        <w:autoSpaceDE w:val="0"/>
        <w:autoSpaceDN w:val="0"/>
        <w:adjustRightInd w:val="0"/>
        <w:ind w:firstLine="539"/>
        <w:jc w:val="both"/>
        <w:rPr>
          <w:sz w:val="20"/>
          <w:szCs w:val="20"/>
        </w:rPr>
      </w:pPr>
    </w:p>
    <w:p w14:paraId="4E88B9C2" w14:textId="260B4792" w:rsidR="006E7390" w:rsidRPr="006E7390" w:rsidRDefault="006E7390" w:rsidP="00E974AE">
      <w:pPr>
        <w:autoSpaceDE w:val="0"/>
        <w:autoSpaceDN w:val="0"/>
        <w:adjustRightInd w:val="0"/>
        <w:ind w:firstLine="539"/>
        <w:jc w:val="both"/>
        <w:rPr>
          <w:sz w:val="20"/>
          <w:szCs w:val="20"/>
        </w:rPr>
      </w:pPr>
      <w:r w:rsidRPr="006E7390">
        <w:rPr>
          <w:sz w:val="20"/>
          <w:szCs w:val="20"/>
        </w:rPr>
        <w:t>Участники общественных обсуждений имеют право вносить предложения и замечания, касающиеся проекта:</w:t>
      </w:r>
    </w:p>
    <w:p w14:paraId="6E4B2210" w14:textId="19C57552" w:rsidR="006E7390" w:rsidRPr="006E7390" w:rsidRDefault="006E7390" w:rsidP="00E974AE">
      <w:pPr>
        <w:autoSpaceDE w:val="0"/>
        <w:autoSpaceDN w:val="0"/>
        <w:adjustRightInd w:val="0"/>
        <w:ind w:firstLine="540"/>
        <w:jc w:val="both"/>
        <w:rPr>
          <w:sz w:val="20"/>
          <w:szCs w:val="20"/>
        </w:rPr>
      </w:pPr>
      <w:r w:rsidRPr="006E7390">
        <w:rPr>
          <w:sz w:val="20"/>
          <w:szCs w:val="20"/>
        </w:rPr>
        <w:t>1) посредством государственной информационной системы Новосибирской области «Электронная демократия Новосибирской области»;</w:t>
      </w:r>
    </w:p>
    <w:p w14:paraId="5366B0CE" w14:textId="77777777" w:rsidR="006E7390" w:rsidRPr="006E7390" w:rsidRDefault="006E7390" w:rsidP="00E974AE">
      <w:pPr>
        <w:autoSpaceDE w:val="0"/>
        <w:autoSpaceDN w:val="0"/>
        <w:adjustRightInd w:val="0"/>
        <w:ind w:firstLine="540"/>
        <w:jc w:val="both"/>
        <w:rPr>
          <w:sz w:val="20"/>
          <w:szCs w:val="20"/>
        </w:rPr>
      </w:pPr>
      <w:r w:rsidRPr="006E7390">
        <w:rPr>
          <w:sz w:val="20"/>
          <w:szCs w:val="20"/>
        </w:rPr>
        <w:t>2) в письменной форме в адрес организатора общественных обсуждений  (администрация Куйбышевского района, адрес местонахождения: Новосибирская область, г. Куйбышев, ул. Краскома, 37, каб. № 39);</w:t>
      </w:r>
    </w:p>
    <w:p w14:paraId="2599A561" w14:textId="77777777" w:rsidR="006E7390" w:rsidRPr="006E7390" w:rsidRDefault="006E7390" w:rsidP="00E974AE">
      <w:pPr>
        <w:autoSpaceDE w:val="0"/>
        <w:autoSpaceDN w:val="0"/>
        <w:adjustRightInd w:val="0"/>
        <w:ind w:firstLine="540"/>
        <w:jc w:val="both"/>
        <w:rPr>
          <w:sz w:val="20"/>
          <w:szCs w:val="20"/>
        </w:rPr>
      </w:pPr>
      <w:r w:rsidRPr="006E7390">
        <w:rPr>
          <w:sz w:val="20"/>
          <w:szCs w:val="20"/>
        </w:rPr>
        <w:t>3) посредством записи в книге (журнале) учета посетителей экспозиции проекта, подлежащего рассмотрению на общественных обсуждениях.</w:t>
      </w:r>
    </w:p>
    <w:p w14:paraId="126A4C37" w14:textId="77777777" w:rsidR="006E7390" w:rsidRPr="006E7390" w:rsidRDefault="006E7390" w:rsidP="00E974AE">
      <w:pPr>
        <w:autoSpaceDE w:val="0"/>
        <w:autoSpaceDN w:val="0"/>
        <w:adjustRightInd w:val="0"/>
        <w:ind w:firstLine="540"/>
        <w:jc w:val="both"/>
        <w:rPr>
          <w:sz w:val="20"/>
          <w:szCs w:val="20"/>
        </w:rPr>
      </w:pPr>
      <w:r w:rsidRPr="006E7390">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12FA8285" w14:textId="77777777" w:rsidR="006E7390" w:rsidRPr="006E7390" w:rsidRDefault="006E7390" w:rsidP="00E974AE">
      <w:pPr>
        <w:widowControl w:val="0"/>
        <w:autoSpaceDE w:val="0"/>
        <w:autoSpaceDN w:val="0"/>
        <w:adjustRightInd w:val="0"/>
        <w:ind w:firstLine="708"/>
        <w:jc w:val="both"/>
        <w:rPr>
          <w:sz w:val="20"/>
          <w:szCs w:val="20"/>
        </w:rPr>
      </w:pPr>
      <w:r w:rsidRPr="006E7390">
        <w:rPr>
          <w:sz w:val="20"/>
          <w:szCs w:val="20"/>
        </w:rPr>
        <w:t>Сведения о месте размещения проекта решения о предоставлении разрешения на условно разрешенный вид использования земельного участка по адресу: Новосибирская область, Куйбышевский район, с. Абрамово:</w:t>
      </w:r>
    </w:p>
    <w:p w14:paraId="2F6DE60F" w14:textId="77777777" w:rsidR="006E7390" w:rsidRPr="006E7390" w:rsidRDefault="006E7390" w:rsidP="00E974AE">
      <w:pPr>
        <w:widowControl w:val="0"/>
        <w:autoSpaceDE w:val="0"/>
        <w:autoSpaceDN w:val="0"/>
        <w:adjustRightInd w:val="0"/>
        <w:ind w:firstLine="708"/>
        <w:jc w:val="both"/>
        <w:rPr>
          <w:bCs/>
          <w:sz w:val="20"/>
          <w:szCs w:val="20"/>
        </w:rPr>
      </w:pPr>
      <w:r w:rsidRPr="006E7390">
        <w:rPr>
          <w:sz w:val="20"/>
          <w:szCs w:val="20"/>
        </w:rPr>
        <w:t xml:space="preserve">Проект решения будет </w:t>
      </w:r>
      <w:r w:rsidRPr="006E7390">
        <w:rPr>
          <w:bCs/>
          <w:sz w:val="20"/>
          <w:szCs w:val="20"/>
        </w:rPr>
        <w:t>размещен  19.07.2021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6E7390">
        <w:rPr>
          <w:bCs/>
          <w:color w:val="000000"/>
          <w:sz w:val="20"/>
          <w:szCs w:val="20"/>
        </w:rPr>
        <w:t>, на</w:t>
      </w:r>
      <w:r w:rsidRPr="006E7390">
        <w:rPr>
          <w:bCs/>
          <w:sz w:val="20"/>
          <w:szCs w:val="20"/>
        </w:rPr>
        <w:t xml:space="preserve"> официальном сайте администрации Куйбышевского муниципального района Новосибирской области </w:t>
      </w:r>
      <w:hyperlink r:id="rId43" w:history="1">
        <w:r w:rsidRPr="006E7390">
          <w:rPr>
            <w:rStyle w:val="afa"/>
            <w:bCs/>
            <w:sz w:val="20"/>
            <w:szCs w:val="20"/>
          </w:rPr>
          <w:t>www.kuibyshev.nso.ru</w:t>
        </w:r>
      </w:hyperlink>
      <w:r w:rsidRPr="006E7390">
        <w:rPr>
          <w:bCs/>
          <w:sz w:val="20"/>
          <w:szCs w:val="20"/>
        </w:rPr>
        <w:t>, на информационных стендах</w:t>
      </w:r>
      <w:r w:rsidRPr="006E7390">
        <w:rPr>
          <w:bCs/>
          <w:color w:val="000000"/>
          <w:sz w:val="20"/>
          <w:szCs w:val="20"/>
        </w:rPr>
        <w:t>,</w:t>
      </w:r>
      <w:r w:rsidRPr="006E7390">
        <w:rPr>
          <w:bCs/>
          <w:sz w:val="20"/>
          <w:szCs w:val="20"/>
        </w:rPr>
        <w:t xml:space="preserve"> и в</w:t>
      </w:r>
      <w:r w:rsidRPr="006E7390">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261F9AB4" w14:textId="77777777" w:rsidR="006E7390" w:rsidRPr="006E7390" w:rsidRDefault="006E7390" w:rsidP="00E974AE">
      <w:pPr>
        <w:pStyle w:val="2c"/>
        <w:shd w:val="clear" w:color="auto" w:fill="auto"/>
        <w:tabs>
          <w:tab w:val="left" w:pos="382"/>
        </w:tabs>
        <w:spacing w:after="0" w:line="240" w:lineRule="auto"/>
        <w:ind w:left="60" w:right="40"/>
        <w:jc w:val="both"/>
        <w:rPr>
          <w:sz w:val="20"/>
          <w:szCs w:val="20"/>
        </w:rPr>
      </w:pPr>
    </w:p>
    <w:p w14:paraId="257EA949" w14:textId="77777777"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p>
    <w:p w14:paraId="07310A59" w14:textId="77777777"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p>
    <w:p w14:paraId="7F66ADFA" w14:textId="77777777"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p>
    <w:p w14:paraId="212D521F" w14:textId="77777777"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p>
    <w:p w14:paraId="62B4444E" w14:textId="77777777"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p>
    <w:p w14:paraId="38AD4465" w14:textId="77777777" w:rsidR="006E7390" w:rsidRPr="006E7390" w:rsidRDefault="006E7390" w:rsidP="00E974AE">
      <w:pPr>
        <w:widowControl w:val="0"/>
        <w:shd w:val="clear" w:color="auto" w:fill="FFFFFF"/>
        <w:tabs>
          <w:tab w:val="left" w:pos="994"/>
        </w:tabs>
        <w:autoSpaceDE w:val="0"/>
        <w:autoSpaceDN w:val="0"/>
        <w:adjustRightInd w:val="0"/>
        <w:ind w:left="-26" w:firstLine="26"/>
        <w:rPr>
          <w:sz w:val="20"/>
          <w:szCs w:val="20"/>
        </w:rPr>
      </w:pPr>
    </w:p>
    <w:p w14:paraId="37EFA698" w14:textId="77777777" w:rsidR="006E7390" w:rsidRPr="006E7390" w:rsidRDefault="006E7390" w:rsidP="00E974AE">
      <w:pPr>
        <w:rPr>
          <w:sz w:val="20"/>
          <w:szCs w:val="20"/>
        </w:rPr>
      </w:pPr>
    </w:p>
    <w:p w14:paraId="706C488C" w14:textId="08C481BD" w:rsidR="00E76B44" w:rsidRPr="006E7390" w:rsidRDefault="00E76B44" w:rsidP="00E974AE">
      <w:pPr>
        <w:jc w:val="center"/>
        <w:rPr>
          <w:sz w:val="20"/>
          <w:szCs w:val="20"/>
        </w:rPr>
      </w:pPr>
    </w:p>
    <w:p w14:paraId="75B1E887" w14:textId="45327E13" w:rsidR="00E76B44" w:rsidRPr="006E7390" w:rsidRDefault="00E76B44" w:rsidP="00E974AE">
      <w:pPr>
        <w:jc w:val="center"/>
        <w:rPr>
          <w:sz w:val="20"/>
          <w:szCs w:val="20"/>
        </w:rPr>
      </w:pPr>
    </w:p>
    <w:p w14:paraId="3D1B82A2" w14:textId="77777777" w:rsidR="00E76B44" w:rsidRPr="006E7390" w:rsidRDefault="00E76B44" w:rsidP="00E974AE">
      <w:pPr>
        <w:jc w:val="center"/>
        <w:rPr>
          <w:sz w:val="20"/>
          <w:szCs w:val="20"/>
        </w:rPr>
      </w:pPr>
    </w:p>
    <w:p w14:paraId="6F1DF6D5" w14:textId="473296FE" w:rsidR="00E76B44" w:rsidRDefault="00E76B44" w:rsidP="00E974AE">
      <w:pPr>
        <w:jc w:val="center"/>
        <w:rPr>
          <w:sz w:val="20"/>
          <w:szCs w:val="20"/>
        </w:rPr>
      </w:pPr>
    </w:p>
    <w:p w14:paraId="7AD75DB2" w14:textId="3332642F" w:rsidR="006E7390" w:rsidRDefault="006E7390" w:rsidP="00E974AE">
      <w:pPr>
        <w:jc w:val="center"/>
        <w:rPr>
          <w:sz w:val="20"/>
          <w:szCs w:val="20"/>
        </w:rPr>
      </w:pPr>
    </w:p>
    <w:p w14:paraId="2F3A35EB" w14:textId="67333FDA" w:rsidR="006E7390" w:rsidRDefault="006E7390" w:rsidP="00E974AE">
      <w:pPr>
        <w:jc w:val="center"/>
        <w:rPr>
          <w:sz w:val="20"/>
          <w:szCs w:val="20"/>
        </w:rPr>
      </w:pPr>
    </w:p>
    <w:p w14:paraId="342572FA" w14:textId="1BB8A010" w:rsidR="006E7390" w:rsidRDefault="006E7390" w:rsidP="00E974AE">
      <w:pPr>
        <w:jc w:val="center"/>
        <w:rPr>
          <w:sz w:val="20"/>
          <w:szCs w:val="20"/>
        </w:rPr>
      </w:pPr>
    </w:p>
    <w:p w14:paraId="14E144FB" w14:textId="21200962" w:rsidR="006E7390" w:rsidRDefault="006E7390" w:rsidP="00E974AE">
      <w:pPr>
        <w:jc w:val="center"/>
        <w:rPr>
          <w:sz w:val="20"/>
          <w:szCs w:val="20"/>
        </w:rPr>
      </w:pPr>
    </w:p>
    <w:p w14:paraId="6514B0EB" w14:textId="65D409AD" w:rsidR="006E7390" w:rsidRDefault="006E7390" w:rsidP="00E974AE">
      <w:pPr>
        <w:jc w:val="center"/>
        <w:rPr>
          <w:sz w:val="20"/>
          <w:szCs w:val="20"/>
        </w:rPr>
      </w:pPr>
    </w:p>
    <w:p w14:paraId="128417AE" w14:textId="708D1BEA" w:rsidR="006E7390" w:rsidRDefault="006E7390" w:rsidP="00E974AE">
      <w:pPr>
        <w:jc w:val="center"/>
        <w:rPr>
          <w:sz w:val="20"/>
          <w:szCs w:val="20"/>
        </w:rPr>
      </w:pPr>
    </w:p>
    <w:p w14:paraId="7074D891" w14:textId="4DA5168E" w:rsidR="006E7390" w:rsidRDefault="006E7390" w:rsidP="00E974AE">
      <w:pPr>
        <w:jc w:val="center"/>
        <w:rPr>
          <w:sz w:val="20"/>
          <w:szCs w:val="20"/>
        </w:rPr>
      </w:pPr>
    </w:p>
    <w:p w14:paraId="515F245F" w14:textId="4A0321BC" w:rsidR="006E7390" w:rsidRDefault="006E7390" w:rsidP="00E974AE">
      <w:pPr>
        <w:jc w:val="center"/>
        <w:rPr>
          <w:sz w:val="20"/>
          <w:szCs w:val="20"/>
        </w:rPr>
      </w:pPr>
    </w:p>
    <w:p w14:paraId="7531FF3D" w14:textId="1A19AE1D" w:rsidR="006E7390" w:rsidRDefault="006E7390" w:rsidP="00E974AE">
      <w:pPr>
        <w:jc w:val="center"/>
        <w:rPr>
          <w:sz w:val="20"/>
          <w:szCs w:val="20"/>
        </w:rPr>
      </w:pPr>
    </w:p>
    <w:p w14:paraId="66395830" w14:textId="40F9187B" w:rsidR="006E7390" w:rsidRDefault="006E7390" w:rsidP="00E974AE">
      <w:pPr>
        <w:jc w:val="center"/>
        <w:rPr>
          <w:sz w:val="20"/>
          <w:szCs w:val="20"/>
        </w:rPr>
      </w:pPr>
    </w:p>
    <w:p w14:paraId="2F2D07DE" w14:textId="6D9399AD" w:rsidR="006E7390" w:rsidRDefault="006E7390" w:rsidP="00E974AE">
      <w:pPr>
        <w:jc w:val="center"/>
        <w:rPr>
          <w:sz w:val="20"/>
          <w:szCs w:val="20"/>
        </w:rPr>
      </w:pPr>
    </w:p>
    <w:p w14:paraId="527B6D5E" w14:textId="641FA229" w:rsidR="006E7390" w:rsidRDefault="006E7390" w:rsidP="00E974AE">
      <w:pPr>
        <w:jc w:val="center"/>
        <w:rPr>
          <w:sz w:val="20"/>
          <w:szCs w:val="20"/>
        </w:rPr>
      </w:pPr>
    </w:p>
    <w:p w14:paraId="2C9CF821" w14:textId="1CE7DFC9" w:rsidR="006E7390" w:rsidRDefault="006E7390" w:rsidP="00E974AE">
      <w:pPr>
        <w:jc w:val="center"/>
        <w:rPr>
          <w:sz w:val="20"/>
          <w:szCs w:val="20"/>
        </w:rPr>
      </w:pPr>
    </w:p>
    <w:p w14:paraId="0680D4AD" w14:textId="176B9C3C" w:rsidR="006E7390" w:rsidRDefault="006E7390" w:rsidP="00E974AE">
      <w:pPr>
        <w:jc w:val="center"/>
        <w:rPr>
          <w:sz w:val="20"/>
          <w:szCs w:val="20"/>
        </w:rPr>
      </w:pPr>
    </w:p>
    <w:p w14:paraId="165563CB" w14:textId="64E22CD9" w:rsidR="006E7390" w:rsidRDefault="006E7390" w:rsidP="00E974AE">
      <w:pPr>
        <w:jc w:val="center"/>
        <w:rPr>
          <w:sz w:val="20"/>
          <w:szCs w:val="20"/>
        </w:rPr>
      </w:pPr>
    </w:p>
    <w:p w14:paraId="53DF7352" w14:textId="3E57FF9C" w:rsidR="006E7390" w:rsidRDefault="006E7390" w:rsidP="00E974AE">
      <w:pPr>
        <w:jc w:val="center"/>
        <w:rPr>
          <w:sz w:val="20"/>
          <w:szCs w:val="20"/>
        </w:rPr>
      </w:pPr>
    </w:p>
    <w:p w14:paraId="50F5CFF3" w14:textId="013773AC" w:rsidR="006E7390" w:rsidRDefault="006E7390" w:rsidP="00E974AE">
      <w:pPr>
        <w:jc w:val="center"/>
        <w:rPr>
          <w:sz w:val="20"/>
          <w:szCs w:val="20"/>
        </w:rPr>
      </w:pPr>
    </w:p>
    <w:p w14:paraId="475D5185" w14:textId="620D3275" w:rsidR="006E7390" w:rsidRDefault="006E7390" w:rsidP="00E974AE">
      <w:pPr>
        <w:jc w:val="center"/>
        <w:rPr>
          <w:sz w:val="20"/>
          <w:szCs w:val="20"/>
        </w:rPr>
      </w:pPr>
    </w:p>
    <w:p w14:paraId="2F55A153" w14:textId="031AB96F" w:rsidR="006E7390" w:rsidRDefault="006E7390" w:rsidP="00E974AE">
      <w:pPr>
        <w:jc w:val="center"/>
        <w:rPr>
          <w:sz w:val="20"/>
          <w:szCs w:val="20"/>
        </w:rPr>
      </w:pPr>
    </w:p>
    <w:p w14:paraId="3348875B" w14:textId="007D721A" w:rsidR="006E7390" w:rsidRDefault="006E7390" w:rsidP="00E974AE">
      <w:pPr>
        <w:jc w:val="center"/>
        <w:rPr>
          <w:sz w:val="20"/>
          <w:szCs w:val="20"/>
        </w:rPr>
      </w:pPr>
    </w:p>
    <w:p w14:paraId="678EF0DC" w14:textId="71BB2892" w:rsidR="006E7390" w:rsidRDefault="006E7390" w:rsidP="00E974AE">
      <w:pPr>
        <w:jc w:val="center"/>
        <w:rPr>
          <w:sz w:val="20"/>
          <w:szCs w:val="20"/>
        </w:rPr>
      </w:pPr>
    </w:p>
    <w:p w14:paraId="34106FFC" w14:textId="75A4F5A1" w:rsidR="006E7390" w:rsidRDefault="006E7390" w:rsidP="00E974AE">
      <w:pPr>
        <w:jc w:val="center"/>
        <w:rPr>
          <w:sz w:val="20"/>
          <w:szCs w:val="20"/>
        </w:rPr>
      </w:pPr>
    </w:p>
    <w:p w14:paraId="54700E95" w14:textId="69EC55F3" w:rsidR="006E7390" w:rsidRDefault="006E7390" w:rsidP="00E974AE">
      <w:pPr>
        <w:jc w:val="center"/>
        <w:rPr>
          <w:sz w:val="20"/>
          <w:szCs w:val="20"/>
        </w:rPr>
      </w:pPr>
    </w:p>
    <w:p w14:paraId="2AAA33BB" w14:textId="5E8F485A" w:rsidR="006E7390" w:rsidRDefault="006E7390" w:rsidP="00E974AE">
      <w:pPr>
        <w:jc w:val="center"/>
        <w:rPr>
          <w:sz w:val="20"/>
          <w:szCs w:val="20"/>
        </w:rPr>
      </w:pPr>
    </w:p>
    <w:p w14:paraId="39D7801C" w14:textId="1B5A7CBA" w:rsidR="006E7390" w:rsidRDefault="006E7390" w:rsidP="00E974AE">
      <w:pPr>
        <w:jc w:val="center"/>
        <w:rPr>
          <w:sz w:val="20"/>
          <w:szCs w:val="20"/>
        </w:rPr>
      </w:pPr>
    </w:p>
    <w:p w14:paraId="796FBB24" w14:textId="4E6B5089" w:rsidR="006E7390" w:rsidRDefault="006E7390" w:rsidP="00E974AE">
      <w:pPr>
        <w:jc w:val="center"/>
        <w:rPr>
          <w:sz w:val="20"/>
          <w:szCs w:val="20"/>
        </w:rPr>
      </w:pPr>
    </w:p>
    <w:p w14:paraId="05FD6660" w14:textId="654D12BE" w:rsidR="006E7390" w:rsidRDefault="006E7390" w:rsidP="00E974AE">
      <w:pPr>
        <w:jc w:val="center"/>
        <w:rPr>
          <w:sz w:val="20"/>
          <w:szCs w:val="20"/>
        </w:rPr>
      </w:pPr>
    </w:p>
    <w:p w14:paraId="58D4E0C2" w14:textId="79BF553B" w:rsidR="006E7390" w:rsidRDefault="006E7390" w:rsidP="00E974AE">
      <w:pPr>
        <w:jc w:val="center"/>
        <w:rPr>
          <w:sz w:val="20"/>
          <w:szCs w:val="20"/>
        </w:rPr>
      </w:pPr>
    </w:p>
    <w:p w14:paraId="3C35A1B5" w14:textId="70897E88" w:rsidR="006E7390" w:rsidRDefault="006E7390" w:rsidP="00E974AE">
      <w:pPr>
        <w:jc w:val="center"/>
        <w:rPr>
          <w:sz w:val="20"/>
          <w:szCs w:val="20"/>
        </w:rPr>
      </w:pPr>
    </w:p>
    <w:p w14:paraId="65C8292E" w14:textId="4AE0BAA1" w:rsidR="006E7390" w:rsidRDefault="006E7390" w:rsidP="00E974AE">
      <w:pPr>
        <w:jc w:val="center"/>
        <w:rPr>
          <w:sz w:val="20"/>
          <w:szCs w:val="20"/>
        </w:rPr>
      </w:pPr>
    </w:p>
    <w:p w14:paraId="2A648210" w14:textId="6CDE75E7" w:rsidR="006E7390" w:rsidRDefault="006E7390" w:rsidP="00E974AE">
      <w:pPr>
        <w:jc w:val="center"/>
        <w:rPr>
          <w:sz w:val="20"/>
          <w:szCs w:val="20"/>
        </w:rPr>
      </w:pPr>
    </w:p>
    <w:p w14:paraId="2D5E13CF" w14:textId="0D2AAD77" w:rsidR="006E7390" w:rsidRDefault="006E7390" w:rsidP="00E974AE">
      <w:pPr>
        <w:jc w:val="center"/>
        <w:rPr>
          <w:sz w:val="20"/>
          <w:szCs w:val="20"/>
        </w:rPr>
      </w:pPr>
    </w:p>
    <w:p w14:paraId="394D69B9" w14:textId="69DDC096" w:rsidR="006E7390" w:rsidRDefault="006E7390" w:rsidP="00E974AE">
      <w:pPr>
        <w:jc w:val="center"/>
        <w:rPr>
          <w:sz w:val="20"/>
          <w:szCs w:val="20"/>
        </w:rPr>
      </w:pPr>
    </w:p>
    <w:p w14:paraId="7B322749" w14:textId="4E1A11D5" w:rsidR="006E7390" w:rsidRDefault="006E7390" w:rsidP="00E974AE">
      <w:pPr>
        <w:jc w:val="center"/>
        <w:rPr>
          <w:sz w:val="20"/>
          <w:szCs w:val="20"/>
        </w:rPr>
      </w:pPr>
    </w:p>
    <w:p w14:paraId="592AEB06" w14:textId="5E872C6E" w:rsidR="006E7390" w:rsidRDefault="006E7390" w:rsidP="00E974AE">
      <w:pPr>
        <w:jc w:val="center"/>
        <w:rPr>
          <w:sz w:val="20"/>
          <w:szCs w:val="20"/>
        </w:rPr>
      </w:pPr>
    </w:p>
    <w:p w14:paraId="02C05D58" w14:textId="28C9A33B" w:rsidR="006E7390" w:rsidRDefault="006E7390" w:rsidP="00E974AE">
      <w:pPr>
        <w:jc w:val="center"/>
        <w:rPr>
          <w:sz w:val="20"/>
          <w:szCs w:val="20"/>
        </w:rPr>
      </w:pPr>
    </w:p>
    <w:p w14:paraId="5A87D2FE" w14:textId="27B652D6" w:rsidR="006E7390" w:rsidRDefault="006E7390" w:rsidP="00E974AE">
      <w:pPr>
        <w:jc w:val="center"/>
        <w:rPr>
          <w:sz w:val="20"/>
          <w:szCs w:val="20"/>
        </w:rPr>
      </w:pPr>
    </w:p>
    <w:p w14:paraId="18949930" w14:textId="17C577D1" w:rsidR="006E7390" w:rsidRDefault="006E7390" w:rsidP="00E974AE">
      <w:pPr>
        <w:jc w:val="center"/>
        <w:rPr>
          <w:sz w:val="20"/>
          <w:szCs w:val="20"/>
        </w:rPr>
      </w:pPr>
    </w:p>
    <w:p w14:paraId="0D925B4E" w14:textId="42C572A9" w:rsidR="006E7390" w:rsidRDefault="006E7390" w:rsidP="00E974AE">
      <w:pPr>
        <w:jc w:val="center"/>
        <w:rPr>
          <w:sz w:val="20"/>
          <w:szCs w:val="20"/>
        </w:rPr>
      </w:pPr>
    </w:p>
    <w:p w14:paraId="2BCCA77F" w14:textId="77777777" w:rsidR="006E7390" w:rsidRPr="006E7390" w:rsidRDefault="006E7390" w:rsidP="00E974AE">
      <w:pPr>
        <w:jc w:val="center"/>
        <w:rPr>
          <w:sz w:val="20"/>
          <w:szCs w:val="20"/>
        </w:rPr>
      </w:pPr>
    </w:p>
    <w:p w14:paraId="0CBCC7FB" w14:textId="4150972A" w:rsidR="00E76B44" w:rsidRPr="006E7390" w:rsidRDefault="00E76B44" w:rsidP="00E974AE">
      <w:pPr>
        <w:jc w:val="center"/>
        <w:rPr>
          <w:sz w:val="20"/>
          <w:szCs w:val="20"/>
        </w:rPr>
      </w:pPr>
    </w:p>
    <w:p w14:paraId="4BC3FBD3" w14:textId="77777777" w:rsidR="00E76B44" w:rsidRPr="006E7390" w:rsidRDefault="00E76B44" w:rsidP="00E974AE">
      <w:pPr>
        <w:jc w:val="center"/>
        <w:rPr>
          <w:sz w:val="20"/>
          <w:szCs w:val="20"/>
        </w:rPr>
      </w:pPr>
    </w:p>
    <w:p w14:paraId="352A66D6" w14:textId="77777777" w:rsidR="00BC5DEA" w:rsidRPr="006E7390" w:rsidRDefault="00BC5DEA" w:rsidP="00E974AE">
      <w:pPr>
        <w:jc w:val="center"/>
        <w:rPr>
          <w:sz w:val="20"/>
          <w:szCs w:val="20"/>
        </w:rPr>
      </w:pPr>
    </w:p>
    <w:p w14:paraId="4B281837" w14:textId="298A1432" w:rsidR="00BC5DEA" w:rsidRPr="006E7390" w:rsidRDefault="00BC5DEA" w:rsidP="00E974AE">
      <w:pPr>
        <w:jc w:val="center"/>
        <w:rPr>
          <w:sz w:val="20"/>
          <w:szCs w:val="20"/>
        </w:rPr>
      </w:pPr>
    </w:p>
    <w:p w14:paraId="31359A6E" w14:textId="707246C0" w:rsidR="001D29FC" w:rsidRPr="006E7390" w:rsidRDefault="001D29FC" w:rsidP="00E974AE">
      <w:pPr>
        <w:jc w:val="center"/>
        <w:rPr>
          <w:sz w:val="20"/>
          <w:szCs w:val="20"/>
        </w:rPr>
      </w:pPr>
    </w:p>
    <w:p w14:paraId="6B1116F4" w14:textId="09AA7B5D" w:rsidR="001D29FC" w:rsidRPr="006E7390" w:rsidRDefault="001D29FC" w:rsidP="00E974AE">
      <w:pPr>
        <w:jc w:val="center"/>
        <w:rPr>
          <w:sz w:val="20"/>
          <w:szCs w:val="20"/>
        </w:rPr>
      </w:pPr>
    </w:p>
    <w:p w14:paraId="6C4B67D6" w14:textId="77777777" w:rsidR="001D29FC" w:rsidRPr="006E7390" w:rsidRDefault="001D29FC" w:rsidP="00E974AE">
      <w:pPr>
        <w:jc w:val="center"/>
        <w:rPr>
          <w:sz w:val="20"/>
          <w:szCs w:val="20"/>
        </w:rPr>
      </w:pPr>
    </w:p>
    <w:p w14:paraId="1686C792" w14:textId="77777777" w:rsidR="00BC5DEA" w:rsidRPr="006E7390" w:rsidRDefault="00BC5DEA" w:rsidP="00E974AE">
      <w:pPr>
        <w:jc w:val="center"/>
        <w:rPr>
          <w:sz w:val="20"/>
          <w:szCs w:val="20"/>
        </w:rPr>
      </w:pPr>
    </w:p>
    <w:p w14:paraId="413AAA13" w14:textId="77777777" w:rsidR="00BC5DEA" w:rsidRPr="006E7390" w:rsidRDefault="00BC5DEA" w:rsidP="00E974AE">
      <w:pPr>
        <w:jc w:val="center"/>
        <w:rPr>
          <w:sz w:val="20"/>
          <w:szCs w:val="20"/>
        </w:rPr>
      </w:pPr>
    </w:p>
    <w:p w14:paraId="21C62418" w14:textId="77777777" w:rsidR="00BC5DEA" w:rsidRPr="006E7390" w:rsidRDefault="00BC5DEA" w:rsidP="00E974AE">
      <w:pPr>
        <w:jc w:val="center"/>
        <w:rPr>
          <w:sz w:val="20"/>
          <w:szCs w:val="20"/>
        </w:rPr>
      </w:pPr>
    </w:p>
    <w:p w14:paraId="0576BAF2" w14:textId="77777777" w:rsidR="00BC5DEA" w:rsidRPr="006E7390" w:rsidRDefault="00BC5DEA" w:rsidP="00E974AE">
      <w:pPr>
        <w:jc w:val="center"/>
        <w:rPr>
          <w:sz w:val="20"/>
          <w:szCs w:val="20"/>
        </w:rPr>
      </w:pPr>
    </w:p>
    <w:p w14:paraId="23C80ED7" w14:textId="49636717" w:rsidR="001144B7" w:rsidRPr="006E7390" w:rsidRDefault="00B955EE" w:rsidP="00E974AE">
      <w:pPr>
        <w:jc w:val="center"/>
        <w:rPr>
          <w:sz w:val="20"/>
          <w:szCs w:val="20"/>
        </w:rPr>
      </w:pPr>
      <w:r w:rsidRPr="006E7390">
        <w:rPr>
          <w:sz w:val="20"/>
          <w:szCs w:val="20"/>
        </w:rPr>
        <w:t>Р</w:t>
      </w:r>
      <w:r w:rsidR="001144B7" w:rsidRPr="006E7390">
        <w:rPr>
          <w:sz w:val="20"/>
          <w:szCs w:val="20"/>
        </w:rPr>
        <w:t>едакционный совет:</w:t>
      </w:r>
    </w:p>
    <w:p w14:paraId="4CEE18F5" w14:textId="77777777" w:rsidR="001144B7" w:rsidRPr="006E7390" w:rsidRDefault="001144B7" w:rsidP="00E974AE">
      <w:pPr>
        <w:jc w:val="center"/>
        <w:rPr>
          <w:sz w:val="20"/>
          <w:szCs w:val="20"/>
        </w:rPr>
      </w:pPr>
    </w:p>
    <w:p w14:paraId="65405A73" w14:textId="77777777" w:rsidR="001144B7" w:rsidRPr="006E7390" w:rsidRDefault="002F1091" w:rsidP="00E974AE">
      <w:pPr>
        <w:jc w:val="center"/>
        <w:rPr>
          <w:sz w:val="20"/>
          <w:szCs w:val="20"/>
        </w:rPr>
      </w:pPr>
      <w:r w:rsidRPr="006E7390">
        <w:rPr>
          <w:sz w:val="20"/>
          <w:szCs w:val="20"/>
        </w:rPr>
        <w:t>Дирибасова Т.О.</w:t>
      </w:r>
    </w:p>
    <w:p w14:paraId="70DAD9BF" w14:textId="77777777" w:rsidR="001144B7" w:rsidRPr="006E7390" w:rsidRDefault="001144B7" w:rsidP="00E974AE">
      <w:pPr>
        <w:jc w:val="center"/>
        <w:rPr>
          <w:sz w:val="20"/>
          <w:szCs w:val="20"/>
        </w:rPr>
      </w:pPr>
      <w:r w:rsidRPr="006E7390">
        <w:rPr>
          <w:sz w:val="20"/>
          <w:szCs w:val="20"/>
        </w:rPr>
        <w:t>(председатель редакционного совета)</w:t>
      </w:r>
    </w:p>
    <w:p w14:paraId="16E06AC7" w14:textId="77777777" w:rsidR="001144B7" w:rsidRPr="006E7390" w:rsidRDefault="001144B7" w:rsidP="00E974AE">
      <w:pPr>
        <w:jc w:val="center"/>
        <w:rPr>
          <w:sz w:val="20"/>
          <w:szCs w:val="20"/>
        </w:rPr>
      </w:pPr>
    </w:p>
    <w:p w14:paraId="3A6D0778" w14:textId="77777777" w:rsidR="001144B7" w:rsidRPr="006E7390" w:rsidRDefault="00FF7AE3" w:rsidP="00E974AE">
      <w:pPr>
        <w:jc w:val="center"/>
        <w:rPr>
          <w:sz w:val="20"/>
          <w:szCs w:val="20"/>
        </w:rPr>
      </w:pPr>
      <w:r w:rsidRPr="006E7390">
        <w:rPr>
          <w:sz w:val="20"/>
          <w:szCs w:val="20"/>
        </w:rPr>
        <w:t>Булюктов Р.В.</w:t>
      </w:r>
    </w:p>
    <w:p w14:paraId="03C462C2" w14:textId="77777777" w:rsidR="001144B7" w:rsidRPr="006E7390" w:rsidRDefault="001144B7" w:rsidP="00E974AE">
      <w:pPr>
        <w:jc w:val="center"/>
        <w:rPr>
          <w:sz w:val="20"/>
          <w:szCs w:val="20"/>
        </w:rPr>
      </w:pPr>
      <w:r w:rsidRPr="006E7390">
        <w:rPr>
          <w:sz w:val="20"/>
          <w:szCs w:val="20"/>
        </w:rPr>
        <w:t>(заместитель председателя редакционного совета)</w:t>
      </w:r>
    </w:p>
    <w:p w14:paraId="200D6FFD" w14:textId="77777777" w:rsidR="001144B7" w:rsidRPr="006E7390" w:rsidRDefault="001144B7" w:rsidP="00E974AE">
      <w:pPr>
        <w:jc w:val="center"/>
        <w:rPr>
          <w:sz w:val="20"/>
          <w:szCs w:val="20"/>
        </w:rPr>
      </w:pPr>
    </w:p>
    <w:p w14:paraId="3E8E09A3" w14:textId="77777777" w:rsidR="001144B7" w:rsidRPr="006E7390" w:rsidRDefault="001144B7" w:rsidP="00E974AE">
      <w:pPr>
        <w:jc w:val="center"/>
        <w:rPr>
          <w:sz w:val="20"/>
          <w:szCs w:val="20"/>
        </w:rPr>
      </w:pPr>
      <w:r w:rsidRPr="006E7390">
        <w:rPr>
          <w:sz w:val="20"/>
          <w:szCs w:val="20"/>
        </w:rPr>
        <w:t>Василенко О.А.</w:t>
      </w:r>
    </w:p>
    <w:p w14:paraId="6A148C0D" w14:textId="77777777" w:rsidR="001144B7" w:rsidRPr="006E7390" w:rsidRDefault="001144B7" w:rsidP="00E974AE">
      <w:pPr>
        <w:jc w:val="center"/>
        <w:rPr>
          <w:sz w:val="20"/>
          <w:szCs w:val="20"/>
        </w:rPr>
      </w:pPr>
      <w:r w:rsidRPr="006E7390">
        <w:rPr>
          <w:sz w:val="20"/>
          <w:szCs w:val="20"/>
        </w:rPr>
        <w:t>(секретарь редакционного совета)</w:t>
      </w:r>
    </w:p>
    <w:p w14:paraId="314DC6C2" w14:textId="77777777" w:rsidR="00430CFA" w:rsidRPr="006E7390" w:rsidRDefault="00430CFA" w:rsidP="00E974AE">
      <w:pPr>
        <w:jc w:val="center"/>
        <w:rPr>
          <w:sz w:val="20"/>
          <w:szCs w:val="20"/>
        </w:rPr>
      </w:pPr>
    </w:p>
    <w:p w14:paraId="0FCED9DF" w14:textId="77777777" w:rsidR="003D79E4" w:rsidRPr="006E7390" w:rsidRDefault="003D79E4" w:rsidP="00E974AE">
      <w:pPr>
        <w:jc w:val="center"/>
        <w:rPr>
          <w:sz w:val="20"/>
          <w:szCs w:val="20"/>
        </w:rPr>
      </w:pPr>
      <w:r w:rsidRPr="006E7390">
        <w:rPr>
          <w:sz w:val="20"/>
          <w:szCs w:val="20"/>
        </w:rPr>
        <w:t>Абдрахманова И.Н.</w:t>
      </w:r>
    </w:p>
    <w:p w14:paraId="0D88E7E1" w14:textId="77777777" w:rsidR="001144B7" w:rsidRPr="006E7390" w:rsidRDefault="001144B7" w:rsidP="00E974AE">
      <w:pPr>
        <w:jc w:val="center"/>
        <w:rPr>
          <w:sz w:val="20"/>
          <w:szCs w:val="20"/>
        </w:rPr>
      </w:pPr>
      <w:r w:rsidRPr="006E7390">
        <w:rPr>
          <w:sz w:val="20"/>
          <w:szCs w:val="20"/>
        </w:rPr>
        <w:t>Мусатов А.М.</w:t>
      </w:r>
    </w:p>
    <w:p w14:paraId="58344820" w14:textId="77777777" w:rsidR="001144B7" w:rsidRPr="006E7390" w:rsidRDefault="001144B7" w:rsidP="00E974AE">
      <w:pPr>
        <w:jc w:val="center"/>
        <w:rPr>
          <w:sz w:val="20"/>
          <w:szCs w:val="20"/>
        </w:rPr>
      </w:pPr>
      <w:r w:rsidRPr="006E7390">
        <w:rPr>
          <w:sz w:val="20"/>
          <w:szCs w:val="20"/>
        </w:rPr>
        <w:t>Максиманова Т.В.</w:t>
      </w:r>
    </w:p>
    <w:p w14:paraId="68BFE5F7" w14:textId="77777777" w:rsidR="00C71973" w:rsidRPr="006E7390" w:rsidRDefault="00C71973" w:rsidP="00E974AE">
      <w:pPr>
        <w:jc w:val="center"/>
        <w:rPr>
          <w:sz w:val="20"/>
          <w:szCs w:val="20"/>
        </w:rPr>
      </w:pPr>
      <w:r w:rsidRPr="006E7390">
        <w:rPr>
          <w:sz w:val="20"/>
          <w:szCs w:val="20"/>
        </w:rPr>
        <w:t>Орлова Л.В.</w:t>
      </w:r>
    </w:p>
    <w:p w14:paraId="24E6159D" w14:textId="77777777" w:rsidR="00CF4504" w:rsidRPr="006E7390" w:rsidRDefault="00CF4504" w:rsidP="00E974AE">
      <w:pPr>
        <w:jc w:val="center"/>
        <w:rPr>
          <w:sz w:val="20"/>
          <w:szCs w:val="20"/>
        </w:rPr>
      </w:pPr>
      <w:r w:rsidRPr="006E7390">
        <w:rPr>
          <w:sz w:val="20"/>
          <w:szCs w:val="20"/>
        </w:rPr>
        <w:t>Остапенко Ю.А.</w:t>
      </w:r>
    </w:p>
    <w:p w14:paraId="29D7FC8E" w14:textId="77777777" w:rsidR="001144B7" w:rsidRPr="006E7390" w:rsidRDefault="001144B7" w:rsidP="00E974AE">
      <w:pPr>
        <w:jc w:val="center"/>
        <w:rPr>
          <w:sz w:val="20"/>
          <w:szCs w:val="20"/>
        </w:rPr>
      </w:pPr>
      <w:r w:rsidRPr="006E7390">
        <w:rPr>
          <w:sz w:val="20"/>
          <w:szCs w:val="20"/>
        </w:rPr>
        <w:t>Попова М.А.</w:t>
      </w:r>
    </w:p>
    <w:p w14:paraId="5E00A93A" w14:textId="77777777" w:rsidR="001144B7" w:rsidRPr="006E7390" w:rsidRDefault="001144B7" w:rsidP="00E974AE">
      <w:pPr>
        <w:jc w:val="center"/>
        <w:rPr>
          <w:sz w:val="20"/>
          <w:szCs w:val="20"/>
        </w:rPr>
      </w:pPr>
    </w:p>
    <w:p w14:paraId="5A690783" w14:textId="77777777" w:rsidR="001144B7" w:rsidRPr="006E7390" w:rsidRDefault="001144B7" w:rsidP="00E974AE">
      <w:pPr>
        <w:jc w:val="center"/>
        <w:rPr>
          <w:sz w:val="20"/>
          <w:szCs w:val="20"/>
        </w:rPr>
      </w:pPr>
    </w:p>
    <w:p w14:paraId="0A520695" w14:textId="77777777" w:rsidR="001144B7" w:rsidRPr="006E7390" w:rsidRDefault="001144B7" w:rsidP="00E974AE">
      <w:pPr>
        <w:jc w:val="center"/>
        <w:rPr>
          <w:sz w:val="20"/>
          <w:szCs w:val="20"/>
        </w:rPr>
      </w:pPr>
    </w:p>
    <w:p w14:paraId="07D33B61" w14:textId="77777777" w:rsidR="001144B7" w:rsidRPr="006E7390" w:rsidRDefault="001144B7" w:rsidP="00E974AE">
      <w:pPr>
        <w:jc w:val="center"/>
        <w:rPr>
          <w:sz w:val="20"/>
          <w:szCs w:val="20"/>
        </w:rPr>
      </w:pPr>
    </w:p>
    <w:p w14:paraId="4D99A306" w14:textId="77777777" w:rsidR="001144B7" w:rsidRPr="006E7390" w:rsidRDefault="001144B7" w:rsidP="00E974AE">
      <w:pPr>
        <w:jc w:val="center"/>
        <w:rPr>
          <w:sz w:val="20"/>
          <w:szCs w:val="20"/>
        </w:rPr>
      </w:pPr>
      <w:r w:rsidRPr="006E7390">
        <w:rPr>
          <w:sz w:val="20"/>
          <w:szCs w:val="20"/>
        </w:rPr>
        <w:t>Адрес издателя:</w:t>
      </w:r>
    </w:p>
    <w:p w14:paraId="1A0FEC28" w14:textId="77777777" w:rsidR="001144B7" w:rsidRPr="006E7390" w:rsidRDefault="001144B7" w:rsidP="00E974AE">
      <w:pPr>
        <w:jc w:val="center"/>
        <w:rPr>
          <w:sz w:val="20"/>
          <w:szCs w:val="20"/>
        </w:rPr>
      </w:pPr>
    </w:p>
    <w:p w14:paraId="6FE37F3D" w14:textId="77777777" w:rsidR="001144B7" w:rsidRPr="006E7390" w:rsidRDefault="001144B7" w:rsidP="00E974AE">
      <w:pPr>
        <w:jc w:val="center"/>
        <w:rPr>
          <w:sz w:val="20"/>
          <w:szCs w:val="20"/>
        </w:rPr>
      </w:pPr>
      <w:r w:rsidRPr="006E7390">
        <w:rPr>
          <w:sz w:val="20"/>
          <w:szCs w:val="20"/>
        </w:rPr>
        <w:t>632387 город Куйбышев, ул. Краскома, 37</w:t>
      </w:r>
    </w:p>
    <w:p w14:paraId="059536A8" w14:textId="77777777" w:rsidR="001144B7" w:rsidRPr="006E7390" w:rsidRDefault="001144B7" w:rsidP="00E974AE">
      <w:pPr>
        <w:jc w:val="center"/>
        <w:rPr>
          <w:sz w:val="20"/>
          <w:szCs w:val="20"/>
        </w:rPr>
      </w:pPr>
      <w:r w:rsidRPr="006E7390">
        <w:rPr>
          <w:sz w:val="20"/>
          <w:szCs w:val="20"/>
        </w:rPr>
        <w:t>Тел. 50-789, факс 50-798</w:t>
      </w:r>
    </w:p>
    <w:p w14:paraId="485E894C" w14:textId="77777777" w:rsidR="001144B7" w:rsidRPr="006E7390" w:rsidRDefault="001144B7" w:rsidP="00E974AE">
      <w:pPr>
        <w:jc w:val="center"/>
        <w:rPr>
          <w:sz w:val="20"/>
          <w:szCs w:val="20"/>
        </w:rPr>
      </w:pPr>
      <w:r w:rsidRPr="006E7390">
        <w:rPr>
          <w:sz w:val="20"/>
          <w:szCs w:val="20"/>
          <w:lang w:val="en-US"/>
        </w:rPr>
        <w:t>e</w:t>
      </w:r>
      <w:r w:rsidRPr="006E7390">
        <w:rPr>
          <w:sz w:val="20"/>
          <w:szCs w:val="20"/>
        </w:rPr>
        <w:t>-</w:t>
      </w:r>
      <w:r w:rsidRPr="006E7390">
        <w:rPr>
          <w:sz w:val="20"/>
          <w:szCs w:val="20"/>
          <w:lang w:val="en-US"/>
        </w:rPr>
        <w:t>mail</w:t>
      </w:r>
      <w:r w:rsidRPr="006E7390">
        <w:rPr>
          <w:sz w:val="20"/>
          <w:szCs w:val="20"/>
        </w:rPr>
        <w:t xml:space="preserve">: </w:t>
      </w:r>
      <w:r w:rsidRPr="006E7390">
        <w:rPr>
          <w:sz w:val="20"/>
          <w:szCs w:val="20"/>
          <w:lang w:val="en-US"/>
        </w:rPr>
        <w:t>kainsk</w:t>
      </w:r>
      <w:r w:rsidRPr="006E7390">
        <w:rPr>
          <w:sz w:val="20"/>
          <w:szCs w:val="20"/>
        </w:rPr>
        <w:t>@</w:t>
      </w:r>
      <w:r w:rsidRPr="006E7390">
        <w:rPr>
          <w:sz w:val="20"/>
          <w:szCs w:val="20"/>
          <w:lang w:val="en-US"/>
        </w:rPr>
        <w:t>nso</w:t>
      </w:r>
      <w:r w:rsidRPr="006E7390">
        <w:rPr>
          <w:sz w:val="20"/>
          <w:szCs w:val="20"/>
        </w:rPr>
        <w:t>.</w:t>
      </w:r>
      <w:r w:rsidRPr="006E7390">
        <w:rPr>
          <w:sz w:val="20"/>
          <w:szCs w:val="20"/>
          <w:lang w:val="en-US"/>
        </w:rPr>
        <w:t>ru</w:t>
      </w:r>
    </w:p>
    <w:p w14:paraId="6DC60046" w14:textId="77777777" w:rsidR="001144B7" w:rsidRPr="006E7390" w:rsidRDefault="001144B7" w:rsidP="00E974AE">
      <w:pPr>
        <w:jc w:val="center"/>
        <w:rPr>
          <w:sz w:val="20"/>
          <w:szCs w:val="20"/>
        </w:rPr>
      </w:pPr>
    </w:p>
    <w:p w14:paraId="60056B33" w14:textId="77777777" w:rsidR="001144B7" w:rsidRPr="006E7390" w:rsidRDefault="001144B7" w:rsidP="00E974AE">
      <w:pPr>
        <w:jc w:val="center"/>
        <w:rPr>
          <w:sz w:val="20"/>
          <w:szCs w:val="20"/>
        </w:rPr>
      </w:pPr>
    </w:p>
    <w:p w14:paraId="4AEE616A" w14:textId="77777777" w:rsidR="001144B7" w:rsidRPr="006E7390" w:rsidRDefault="001144B7" w:rsidP="00E974AE">
      <w:pPr>
        <w:jc w:val="center"/>
        <w:rPr>
          <w:sz w:val="20"/>
          <w:szCs w:val="20"/>
        </w:rPr>
      </w:pPr>
    </w:p>
    <w:p w14:paraId="361BE9D6" w14:textId="77777777" w:rsidR="00620F9D" w:rsidRPr="006E7390" w:rsidRDefault="001144B7" w:rsidP="00E974AE">
      <w:pPr>
        <w:jc w:val="center"/>
        <w:rPr>
          <w:sz w:val="20"/>
          <w:szCs w:val="20"/>
        </w:rPr>
      </w:pPr>
      <w:r w:rsidRPr="006E7390">
        <w:rPr>
          <w:sz w:val="20"/>
          <w:szCs w:val="20"/>
        </w:rPr>
        <w:t>Тираж 25 экземпляров</w:t>
      </w:r>
    </w:p>
    <w:p w14:paraId="67E697C6" w14:textId="77777777" w:rsidR="00620F9D" w:rsidRPr="006E7390" w:rsidRDefault="00620F9D" w:rsidP="00E974AE">
      <w:pPr>
        <w:jc w:val="center"/>
        <w:rPr>
          <w:sz w:val="20"/>
          <w:szCs w:val="20"/>
        </w:rPr>
      </w:pPr>
    </w:p>
    <w:p w14:paraId="14596963" w14:textId="77777777" w:rsidR="00620F9D" w:rsidRPr="006E7390" w:rsidRDefault="00620F9D" w:rsidP="00E974AE">
      <w:pPr>
        <w:jc w:val="center"/>
        <w:rPr>
          <w:sz w:val="20"/>
          <w:szCs w:val="20"/>
        </w:rPr>
      </w:pPr>
    </w:p>
    <w:p w14:paraId="452CC85E" w14:textId="77777777" w:rsidR="00620F9D" w:rsidRPr="006E7390" w:rsidRDefault="00620F9D" w:rsidP="00E974AE">
      <w:pPr>
        <w:jc w:val="center"/>
        <w:rPr>
          <w:sz w:val="20"/>
          <w:szCs w:val="20"/>
        </w:rPr>
      </w:pPr>
    </w:p>
    <w:p w14:paraId="620F89F9" w14:textId="77777777" w:rsidR="00620F9D" w:rsidRPr="006E7390" w:rsidRDefault="00620F9D" w:rsidP="00E974AE">
      <w:pPr>
        <w:jc w:val="center"/>
        <w:rPr>
          <w:sz w:val="20"/>
          <w:szCs w:val="20"/>
        </w:rPr>
      </w:pPr>
    </w:p>
    <w:p w14:paraId="092D0EC5" w14:textId="38A0B820" w:rsidR="001144B7" w:rsidRPr="006E7390" w:rsidRDefault="001144B7" w:rsidP="00E974AE">
      <w:pPr>
        <w:tabs>
          <w:tab w:val="left" w:pos="8698"/>
        </w:tabs>
        <w:jc w:val="both"/>
        <w:rPr>
          <w:sz w:val="20"/>
          <w:szCs w:val="20"/>
        </w:rPr>
      </w:pPr>
    </w:p>
    <w:sectPr w:rsidR="001144B7" w:rsidRPr="006E7390" w:rsidSect="00CC5200">
      <w:footerReference w:type="default" r:id="rId44"/>
      <w:pgSz w:w="11906" w:h="16838"/>
      <w:pgMar w:top="539" w:right="851" w:bottom="1134"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7D698" w14:textId="77777777" w:rsidR="007D1BEA" w:rsidRDefault="007D1BEA" w:rsidP="00225EB9">
      <w:r>
        <w:separator/>
      </w:r>
    </w:p>
  </w:endnote>
  <w:endnote w:type="continuationSeparator" w:id="0">
    <w:p w14:paraId="7477F78E" w14:textId="77777777" w:rsidR="007D1BEA" w:rsidRDefault="007D1BE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963761"/>
      <w:docPartObj>
        <w:docPartGallery w:val="Page Numbers (Bottom of Page)"/>
        <w:docPartUnique/>
      </w:docPartObj>
    </w:sdtPr>
    <w:sdtEndPr/>
    <w:sdtContent>
      <w:p w14:paraId="79F93E68" w14:textId="77777777" w:rsidR="00E047D3" w:rsidRDefault="008B7900">
        <w:pPr>
          <w:pStyle w:val="aff3"/>
          <w:jc w:val="center"/>
        </w:pPr>
        <w:r>
          <w:fldChar w:fldCharType="begin"/>
        </w:r>
        <w:r>
          <w:instrText>PAGE   \* MERGEFORMAT</w:instrText>
        </w:r>
        <w:r>
          <w:fldChar w:fldCharType="separate"/>
        </w:r>
        <w:r w:rsidR="00E047D3">
          <w:rPr>
            <w:noProof/>
          </w:rPr>
          <w:t>15</w:t>
        </w:r>
        <w:r>
          <w:rPr>
            <w:noProof/>
          </w:rPr>
          <w:fldChar w:fldCharType="end"/>
        </w:r>
      </w:p>
    </w:sdtContent>
  </w:sdt>
  <w:p w14:paraId="69DC0C8C" w14:textId="77777777" w:rsidR="00E047D3" w:rsidRPr="00317D94" w:rsidRDefault="00E047D3" w:rsidP="00317D9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494C" w14:textId="77777777" w:rsidR="007D1BEA" w:rsidRDefault="007D1BEA" w:rsidP="00225EB9">
      <w:r>
        <w:separator/>
      </w:r>
    </w:p>
  </w:footnote>
  <w:footnote w:type="continuationSeparator" w:id="0">
    <w:p w14:paraId="2E1CB602" w14:textId="77777777" w:rsidR="007D1BEA" w:rsidRDefault="007D1BEA"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8A4D76"/>
    <w:multiLevelType w:val="hybridMultilevel"/>
    <w:tmpl w:val="70FA9AC6"/>
    <w:lvl w:ilvl="0" w:tplc="F7066C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D5C6E"/>
    <w:multiLevelType w:val="hybridMultilevel"/>
    <w:tmpl w:val="5F166B36"/>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8E7245"/>
    <w:multiLevelType w:val="multilevel"/>
    <w:tmpl w:val="54EE95D8"/>
    <w:lvl w:ilvl="0">
      <w:start w:val="1"/>
      <w:numFmt w:val="upperRoman"/>
      <w:lvlText w:val="%1."/>
      <w:lvlJc w:val="left"/>
      <w:pPr>
        <w:ind w:left="1080" w:hanging="720"/>
      </w:pPr>
      <w:rPr>
        <w:rFonts w:hint="default"/>
      </w:rPr>
    </w:lvl>
    <w:lvl w:ilvl="1">
      <w:start w:val="1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7"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1"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0"/>
  </w:num>
  <w:num w:numId="5">
    <w:abstractNumId w:val="14"/>
  </w:num>
  <w:num w:numId="6">
    <w:abstractNumId w:val="19"/>
  </w:num>
  <w:num w:numId="7">
    <w:abstractNumId w:val="30"/>
  </w:num>
  <w:num w:numId="8">
    <w:abstractNumId w:val="21"/>
  </w:num>
  <w:num w:numId="9">
    <w:abstractNumId w:val="11"/>
  </w:num>
  <w:num w:numId="10">
    <w:abstractNumId w:val="22"/>
  </w:num>
  <w:num w:numId="11">
    <w:abstractNumId w:val="5"/>
  </w:num>
  <w:num w:numId="12">
    <w:abstractNumId w:val="16"/>
  </w:num>
  <w:num w:numId="13">
    <w:abstractNumId w:val="17"/>
  </w:num>
  <w:num w:numId="14">
    <w:abstractNumId w:val="13"/>
  </w:num>
  <w:num w:numId="15">
    <w:abstractNumId w:val="24"/>
  </w:num>
  <w:num w:numId="16">
    <w:abstractNumId w:val="28"/>
  </w:num>
  <w:num w:numId="17">
    <w:abstractNumId w:val="12"/>
  </w:num>
  <w:num w:numId="18">
    <w:abstractNumId w:val="18"/>
  </w:num>
  <w:num w:numId="19">
    <w:abstractNumId w:val="6"/>
  </w:num>
  <w:num w:numId="20">
    <w:abstractNumId w:val="31"/>
  </w:num>
  <w:num w:numId="21">
    <w:abstractNumId w:val="32"/>
  </w:num>
  <w:num w:numId="22">
    <w:abstractNumId w:val="27"/>
  </w:num>
  <w:num w:numId="23">
    <w:abstractNumId w:val="23"/>
  </w:num>
  <w:num w:numId="24">
    <w:abstractNumId w:val="25"/>
  </w:num>
  <w:num w:numId="25">
    <w:abstractNumId w:val="10"/>
  </w:num>
  <w:num w:numId="26">
    <w:abstractNumId w:val="8"/>
  </w:num>
  <w:num w:numId="27">
    <w:abstractNumId w:val="33"/>
  </w:num>
  <w:num w:numId="28">
    <w:abstractNumId w:val="15"/>
  </w:num>
  <w:num w:numId="29">
    <w:abstractNumId w:val="26"/>
  </w:num>
  <w:num w:numId="3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457B"/>
    <w:rsid w:val="00004B57"/>
    <w:rsid w:val="0000554B"/>
    <w:rsid w:val="00005848"/>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A07"/>
    <w:rsid w:val="00077AAD"/>
    <w:rsid w:val="00077C7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236"/>
    <w:rsid w:val="00120363"/>
    <w:rsid w:val="00120E32"/>
    <w:rsid w:val="001220F3"/>
    <w:rsid w:val="0012297F"/>
    <w:rsid w:val="00122D62"/>
    <w:rsid w:val="001232EE"/>
    <w:rsid w:val="00123ED1"/>
    <w:rsid w:val="00124C0D"/>
    <w:rsid w:val="00126786"/>
    <w:rsid w:val="0012731F"/>
    <w:rsid w:val="00127CE2"/>
    <w:rsid w:val="00132013"/>
    <w:rsid w:val="00132544"/>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173"/>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352C"/>
    <w:rsid w:val="001E3979"/>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41E"/>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CF"/>
    <w:rsid w:val="00317D94"/>
    <w:rsid w:val="003204D1"/>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52BD"/>
    <w:rsid w:val="003355C2"/>
    <w:rsid w:val="00335D15"/>
    <w:rsid w:val="00336221"/>
    <w:rsid w:val="0033779C"/>
    <w:rsid w:val="00341DB4"/>
    <w:rsid w:val="00341EE3"/>
    <w:rsid w:val="00342AD8"/>
    <w:rsid w:val="00343DEA"/>
    <w:rsid w:val="003448A2"/>
    <w:rsid w:val="00346F36"/>
    <w:rsid w:val="00347254"/>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293B"/>
    <w:rsid w:val="003D33EA"/>
    <w:rsid w:val="003D3AA1"/>
    <w:rsid w:val="003D3F4A"/>
    <w:rsid w:val="003D4797"/>
    <w:rsid w:val="003D577C"/>
    <w:rsid w:val="003D5C5B"/>
    <w:rsid w:val="003D79E4"/>
    <w:rsid w:val="003E099A"/>
    <w:rsid w:val="003E0BD2"/>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5F0"/>
    <w:rsid w:val="004056A2"/>
    <w:rsid w:val="00406ECF"/>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B48"/>
    <w:rsid w:val="00471311"/>
    <w:rsid w:val="004717C0"/>
    <w:rsid w:val="00474EEE"/>
    <w:rsid w:val="00475239"/>
    <w:rsid w:val="00475BB7"/>
    <w:rsid w:val="00480469"/>
    <w:rsid w:val="00480728"/>
    <w:rsid w:val="004809CD"/>
    <w:rsid w:val="00481258"/>
    <w:rsid w:val="004817AA"/>
    <w:rsid w:val="00484152"/>
    <w:rsid w:val="00484D7A"/>
    <w:rsid w:val="004850AE"/>
    <w:rsid w:val="00486862"/>
    <w:rsid w:val="00486C65"/>
    <w:rsid w:val="0048707E"/>
    <w:rsid w:val="00491BE7"/>
    <w:rsid w:val="0049418F"/>
    <w:rsid w:val="004941CA"/>
    <w:rsid w:val="00494E76"/>
    <w:rsid w:val="00495D85"/>
    <w:rsid w:val="0049606C"/>
    <w:rsid w:val="004969C7"/>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3DF4"/>
    <w:rsid w:val="004B4CA4"/>
    <w:rsid w:val="004B654D"/>
    <w:rsid w:val="004B7722"/>
    <w:rsid w:val="004C04C9"/>
    <w:rsid w:val="004C101D"/>
    <w:rsid w:val="004C1605"/>
    <w:rsid w:val="004C2CE8"/>
    <w:rsid w:val="004C405A"/>
    <w:rsid w:val="004C4253"/>
    <w:rsid w:val="004C4F90"/>
    <w:rsid w:val="004C53C3"/>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C8"/>
    <w:rsid w:val="00517EA4"/>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69C4"/>
    <w:rsid w:val="005A6B77"/>
    <w:rsid w:val="005A771B"/>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96B"/>
    <w:rsid w:val="005C0CC7"/>
    <w:rsid w:val="005C0F29"/>
    <w:rsid w:val="005C3538"/>
    <w:rsid w:val="005C56FD"/>
    <w:rsid w:val="005C5F2A"/>
    <w:rsid w:val="005C661B"/>
    <w:rsid w:val="005C6DAD"/>
    <w:rsid w:val="005C7DE7"/>
    <w:rsid w:val="005D0562"/>
    <w:rsid w:val="005D0B1D"/>
    <w:rsid w:val="005D3DFD"/>
    <w:rsid w:val="005D407E"/>
    <w:rsid w:val="005D4749"/>
    <w:rsid w:val="005D634B"/>
    <w:rsid w:val="005D72EC"/>
    <w:rsid w:val="005D76B9"/>
    <w:rsid w:val="005E0172"/>
    <w:rsid w:val="005E1524"/>
    <w:rsid w:val="005E1531"/>
    <w:rsid w:val="005E1587"/>
    <w:rsid w:val="005E1DC5"/>
    <w:rsid w:val="005E38C4"/>
    <w:rsid w:val="005E391C"/>
    <w:rsid w:val="005E543A"/>
    <w:rsid w:val="005E59CB"/>
    <w:rsid w:val="005E5E7B"/>
    <w:rsid w:val="005E5EE3"/>
    <w:rsid w:val="005E6995"/>
    <w:rsid w:val="005E6EA7"/>
    <w:rsid w:val="005E7015"/>
    <w:rsid w:val="005F12E5"/>
    <w:rsid w:val="005F23B7"/>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10EC"/>
    <w:rsid w:val="00681ACF"/>
    <w:rsid w:val="00682B5B"/>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148"/>
    <w:rsid w:val="006A6E24"/>
    <w:rsid w:val="006A74D7"/>
    <w:rsid w:val="006B049A"/>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585D"/>
    <w:rsid w:val="006D5FB0"/>
    <w:rsid w:val="006E0839"/>
    <w:rsid w:val="006E1BA1"/>
    <w:rsid w:val="006E1D53"/>
    <w:rsid w:val="006E227E"/>
    <w:rsid w:val="006E2690"/>
    <w:rsid w:val="006E2FFF"/>
    <w:rsid w:val="006E431D"/>
    <w:rsid w:val="006E635A"/>
    <w:rsid w:val="006E6B24"/>
    <w:rsid w:val="006E7390"/>
    <w:rsid w:val="006E74FA"/>
    <w:rsid w:val="006E7CF8"/>
    <w:rsid w:val="006F073A"/>
    <w:rsid w:val="006F0945"/>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408"/>
    <w:rsid w:val="007F6EDE"/>
    <w:rsid w:val="007F7C7A"/>
    <w:rsid w:val="00800DE5"/>
    <w:rsid w:val="0080162B"/>
    <w:rsid w:val="008018B4"/>
    <w:rsid w:val="008028D7"/>
    <w:rsid w:val="00802AD4"/>
    <w:rsid w:val="00802E52"/>
    <w:rsid w:val="008041FC"/>
    <w:rsid w:val="00804D85"/>
    <w:rsid w:val="00805863"/>
    <w:rsid w:val="00806FFF"/>
    <w:rsid w:val="008079E8"/>
    <w:rsid w:val="00807E46"/>
    <w:rsid w:val="00811B9E"/>
    <w:rsid w:val="00812987"/>
    <w:rsid w:val="008147A6"/>
    <w:rsid w:val="00814A2A"/>
    <w:rsid w:val="00815356"/>
    <w:rsid w:val="00816952"/>
    <w:rsid w:val="008200B8"/>
    <w:rsid w:val="00820804"/>
    <w:rsid w:val="00820AF5"/>
    <w:rsid w:val="008215EF"/>
    <w:rsid w:val="00821A30"/>
    <w:rsid w:val="008228ED"/>
    <w:rsid w:val="00822BFD"/>
    <w:rsid w:val="00822F6C"/>
    <w:rsid w:val="008233DA"/>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3CA1"/>
    <w:rsid w:val="0084507C"/>
    <w:rsid w:val="008453C5"/>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68E"/>
    <w:rsid w:val="008C785D"/>
    <w:rsid w:val="008D003D"/>
    <w:rsid w:val="008D1DD9"/>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67F"/>
    <w:rsid w:val="00956874"/>
    <w:rsid w:val="00956D4E"/>
    <w:rsid w:val="00956FB6"/>
    <w:rsid w:val="00957400"/>
    <w:rsid w:val="009607C7"/>
    <w:rsid w:val="00960E4B"/>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E16"/>
    <w:rsid w:val="009A0653"/>
    <w:rsid w:val="009A1729"/>
    <w:rsid w:val="009A1D6D"/>
    <w:rsid w:val="009A299B"/>
    <w:rsid w:val="009A488E"/>
    <w:rsid w:val="009A574F"/>
    <w:rsid w:val="009A69B8"/>
    <w:rsid w:val="009A6D47"/>
    <w:rsid w:val="009A7102"/>
    <w:rsid w:val="009A74E9"/>
    <w:rsid w:val="009A7B5B"/>
    <w:rsid w:val="009B0CFB"/>
    <w:rsid w:val="009B0FDB"/>
    <w:rsid w:val="009B1519"/>
    <w:rsid w:val="009B24DC"/>
    <w:rsid w:val="009B40AF"/>
    <w:rsid w:val="009B40BD"/>
    <w:rsid w:val="009B4CC3"/>
    <w:rsid w:val="009B60D0"/>
    <w:rsid w:val="009C05B0"/>
    <w:rsid w:val="009C1267"/>
    <w:rsid w:val="009C1656"/>
    <w:rsid w:val="009C2D80"/>
    <w:rsid w:val="009C34F9"/>
    <w:rsid w:val="009C3EE1"/>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AD3"/>
    <w:rsid w:val="009F3255"/>
    <w:rsid w:val="009F3672"/>
    <w:rsid w:val="009F385E"/>
    <w:rsid w:val="009F413C"/>
    <w:rsid w:val="009F44B0"/>
    <w:rsid w:val="009F4B93"/>
    <w:rsid w:val="009F4C85"/>
    <w:rsid w:val="009F4E67"/>
    <w:rsid w:val="009F5191"/>
    <w:rsid w:val="009F5568"/>
    <w:rsid w:val="009F6579"/>
    <w:rsid w:val="009F7264"/>
    <w:rsid w:val="00A008BE"/>
    <w:rsid w:val="00A0347F"/>
    <w:rsid w:val="00A0599C"/>
    <w:rsid w:val="00A05DDE"/>
    <w:rsid w:val="00A06916"/>
    <w:rsid w:val="00A07D22"/>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0758"/>
    <w:rsid w:val="00A40A13"/>
    <w:rsid w:val="00A4231D"/>
    <w:rsid w:val="00A43104"/>
    <w:rsid w:val="00A43158"/>
    <w:rsid w:val="00A4336B"/>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3F6A"/>
    <w:rsid w:val="00AD4D4D"/>
    <w:rsid w:val="00AD55AA"/>
    <w:rsid w:val="00AD6DBC"/>
    <w:rsid w:val="00AD7307"/>
    <w:rsid w:val="00AE051D"/>
    <w:rsid w:val="00AE4ED1"/>
    <w:rsid w:val="00AE585D"/>
    <w:rsid w:val="00AE5E13"/>
    <w:rsid w:val="00AE659E"/>
    <w:rsid w:val="00AF0057"/>
    <w:rsid w:val="00AF133C"/>
    <w:rsid w:val="00AF14DD"/>
    <w:rsid w:val="00AF2754"/>
    <w:rsid w:val="00AF32DD"/>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1A90"/>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5DE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3956"/>
    <w:rsid w:val="00C46F84"/>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2676"/>
    <w:rsid w:val="00C931B7"/>
    <w:rsid w:val="00C93705"/>
    <w:rsid w:val="00C94B2F"/>
    <w:rsid w:val="00C95142"/>
    <w:rsid w:val="00C95AA3"/>
    <w:rsid w:val="00CA0710"/>
    <w:rsid w:val="00CA09F0"/>
    <w:rsid w:val="00CA1856"/>
    <w:rsid w:val="00CA1871"/>
    <w:rsid w:val="00CA205E"/>
    <w:rsid w:val="00CA55F7"/>
    <w:rsid w:val="00CA599A"/>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750D"/>
    <w:rsid w:val="00D20969"/>
    <w:rsid w:val="00D20CE6"/>
    <w:rsid w:val="00D22085"/>
    <w:rsid w:val="00D226A9"/>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3568"/>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10CB"/>
    <w:rsid w:val="00E21869"/>
    <w:rsid w:val="00E22784"/>
    <w:rsid w:val="00E234F0"/>
    <w:rsid w:val="00E2371F"/>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4985"/>
    <w:rsid w:val="00E666CC"/>
    <w:rsid w:val="00E67877"/>
    <w:rsid w:val="00E71259"/>
    <w:rsid w:val="00E71EDB"/>
    <w:rsid w:val="00E72078"/>
    <w:rsid w:val="00E72449"/>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74AE"/>
    <w:rsid w:val="00EA0108"/>
    <w:rsid w:val="00EA0430"/>
    <w:rsid w:val="00EA2789"/>
    <w:rsid w:val="00EA3897"/>
    <w:rsid w:val="00EA3ADF"/>
    <w:rsid w:val="00EA3E2D"/>
    <w:rsid w:val="00EA42EB"/>
    <w:rsid w:val="00EA55C5"/>
    <w:rsid w:val="00EA5ADD"/>
    <w:rsid w:val="00EA6201"/>
    <w:rsid w:val="00EB108B"/>
    <w:rsid w:val="00EB19A3"/>
    <w:rsid w:val="00EB2726"/>
    <w:rsid w:val="00EB2A63"/>
    <w:rsid w:val="00EB2CF7"/>
    <w:rsid w:val="00EB3E5C"/>
    <w:rsid w:val="00EB4816"/>
    <w:rsid w:val="00EB4AD5"/>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17EA"/>
    <w:rsid w:val="00F418A0"/>
    <w:rsid w:val="00F42D2D"/>
    <w:rsid w:val="00F43BAA"/>
    <w:rsid w:val="00F43F85"/>
    <w:rsid w:val="00F45822"/>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059B"/>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C062D"/>
    <w:rsid w:val="00FC0AE1"/>
    <w:rsid w:val="00FC13FB"/>
    <w:rsid w:val="00FC1B44"/>
    <w:rsid w:val="00FC1EE4"/>
    <w:rsid w:val="00FC30F3"/>
    <w:rsid w:val="00FC3BAE"/>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E6D"/>
    <w:rsid w:val="00FE40C3"/>
    <w:rsid w:val="00FE543D"/>
    <w:rsid w:val="00FE5C03"/>
    <w:rsid w:val="00FF13DB"/>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Заголовок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49911&amp;date=02.07.2021" TargetMode="External"/><Relationship Id="rId13" Type="http://schemas.openxmlformats.org/officeDocument/2006/relationships/image" Target="media/image2.png"/><Relationship Id="rId18" Type="http://schemas.openxmlformats.org/officeDocument/2006/relationships/hyperlink" Target="consultantplus://offline/ref=07A83F80D3020FE70BB3920E3B8E38D3D27CF026976ACD306462C127CFCFAF7952ABD4520850A5D5F8X8E" TargetMode="External"/><Relationship Id="rId26" Type="http://schemas.openxmlformats.org/officeDocument/2006/relationships/hyperlink" Target="consultantplus://offline/ref=07A83F80D3020FE70BB3920E3B8E38D3D27CF026976ACD306462C127CFCFAF7952ABD4520850A6D7F8XEE" TargetMode="External"/><Relationship Id="rId39" Type="http://schemas.openxmlformats.org/officeDocument/2006/relationships/hyperlink" Target="file:///p:\%23&#1086;&#1073;&#1084;&#1077;&#1085;&#1085;&#1080;&#1082;%23\&#1058;&#1072;&#1090;&#1100;&#1103;&#1085;&#1072;%20&#1050;&#1086;&#1089;&#1090;&#1080;&#1085;&#1072;\&#1089;&#1077;&#1088;&#1075;&#1080;&#1085;&#1086;\&#1057;&#1077;&#1088;&#1075;&#1080;&#1085;&#1089;&#1082;&#1080;&#1081;%20&#1089;&#1077;&#1083;&#1100;&#1089;&#1086;&#1074;&#1077;&#1090;.docx" TargetMode="External"/><Relationship Id="rId3" Type="http://schemas.openxmlformats.org/officeDocument/2006/relationships/styles" Target="styles.xml"/><Relationship Id="rId21" Type="http://schemas.openxmlformats.org/officeDocument/2006/relationships/hyperlink" Target="consultantplus://offline/ref=07A83F80D3020FE70BB3920E3B8E38D3D27CF026976ACD306462C127CFCFAF7952ABD4520850A5D7F8XCE" TargetMode="External"/><Relationship Id="rId34" Type="http://schemas.openxmlformats.org/officeDocument/2006/relationships/hyperlink" Target="consultantplus://offline/ref=07A83F80D3020FE70BB3920E3B8E38D3D27CF026976ACD306462C127CFCFAF7952ABD4520850A5D5F8XBE" TargetMode="External"/><Relationship Id="rId42" Type="http://schemas.openxmlformats.org/officeDocument/2006/relationships/hyperlink" Target="consultantplus://offline/ref=07A83F80D3020FE70BB3920E3B8E38D3D27CF026976ACD306462C127CFCFAF7952ABD4520850A5D0F8X0E"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consultantplus://offline/ref=07A83F80D3020FE70BB3920E3B8E38D3D27CF026976ACD306462C127CFCFAF7952ABD4520850A5D0F8XDE" TargetMode="External"/><Relationship Id="rId25"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0850A5D6F8XDE" TargetMode="External"/><Relationship Id="rId29" Type="http://schemas.openxmlformats.org/officeDocument/2006/relationships/hyperlink" Target="consultantplus://offline/ref=07A83F80D3020FE70BB3920E3B8E38D3D27CF026976ACD306462C127CFCFAF7952ABD451F0XBE" TargetMode="External"/><Relationship Id="rId41" Type="http://schemas.openxmlformats.org/officeDocument/2006/relationships/hyperlink" Target="consultantplus://offline/ref=07A83F80D3020FE70BB3920E3B8E38D3D27CF026976ACD306462C127CFCFAF7952ABD4520850A6D8F8X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6D0F8XFE" TargetMode="External"/><Relationship Id="rId24" Type="http://schemas.openxmlformats.org/officeDocument/2006/relationships/hyperlink" Target="consultantplus://offline/ref=07A83F80D3020FE70BB3920E3B8E38D3D27CF026976ACD306462C127CFCFAF7952ABD45209F5X8E"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7F8XCE" TargetMode="External"/><Relationship Id="rId40" Type="http://schemas.openxmlformats.org/officeDocument/2006/relationships/hyperlink" Target="consultantplus://offline/ref=07A83F80D3020FE70BB3920E3B8E38D3D27CF026976ACD306462C127CFCFAF7952ABD4520850A6D7F8XE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4D6F8X1E" TargetMode="External"/><Relationship Id="rId23" Type="http://schemas.openxmlformats.org/officeDocument/2006/relationships/hyperlink" Target="consultantplus://offline/ref=07A83F80D3020FE70BB3920E3B8E38D3D27CF026976ACD306462C127CFCFAF7952ABD4520850A6D4F8X1E" TargetMode="External"/><Relationship Id="rId28" Type="http://schemas.openxmlformats.org/officeDocument/2006/relationships/hyperlink" Target="consultantplus://offline/ref=07A83F80D3020FE70BB3920E3B8E38D3D27CF026976ACD306462C127CFCFAF7952ABD4F5X1E" TargetMode="External"/><Relationship Id="rId36" Type="http://schemas.openxmlformats.org/officeDocument/2006/relationships/hyperlink" Target="consultantplus://offline/ref=07A83F80D3020FE70BB3920E3B8E38D3D27CF026976ACD306462C127CFCFAF7952ABD4520850A5D6F8XDE" TargetMode="External"/><Relationship Id="rId10" Type="http://schemas.openxmlformats.org/officeDocument/2006/relationships/hyperlink" Target="http://www.kuibyshev.nso.ru" TargetMode="External"/><Relationship Id="rId19" Type="http://schemas.openxmlformats.org/officeDocument/2006/relationships/hyperlink" Target="consultantplus://offline/ref=07A83F80D3020FE70BB3920E3B8E38D3D27CF026976ACD306462C127CFCFAF7952ABD4520850A5D5F8XBE" TargetMode="External"/><Relationship Id="rId31" Type="http://schemas.openxmlformats.org/officeDocument/2006/relationships/hyperlink" Target="consultantplus://offline/ref=07A83F80D3020FE70BB3920E3B8E38D3D27CF026976ACD306462C127CFCFAF7952ABD4520850A5D2F8X8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520850A6D0F8XFE" TargetMode="External"/><Relationship Id="rId14"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20850A6D4F8XEE" TargetMode="External"/><Relationship Id="rId27" Type="http://schemas.openxmlformats.org/officeDocument/2006/relationships/hyperlink" Target="consultantplus://offline/ref=07A83F80D3020FE70BB3920E3B8E38D3D27CF026976ACD306462C127CFCFAF7952ABD4520AF5X0E" TargetMode="External"/><Relationship Id="rId30" Type="http://schemas.openxmlformats.org/officeDocument/2006/relationships/hyperlink" Target="consultantplus://offline/ref=07A83F80D3020FE70BB3920E3B8E38D3D27CF026976ACD306462C127CFCFAF7952ABD4520850A5D1F8XFE" TargetMode="External"/><Relationship Id="rId35" Type="http://schemas.openxmlformats.org/officeDocument/2006/relationships/hyperlink" Target="consultantplus://offline/ref=07A83F80D3020FE70BB3920E3B8E38D3D27CF026976ACD306462C127CFCFAF7952ABD455F0XBE" TargetMode="External"/><Relationship Id="rId43" Type="http://schemas.openxmlformats.org/officeDocument/2006/relationships/hyperlink" Target="http://www.kuibyshev.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B9F0-E73C-4340-A81A-AB5B740F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6137</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Administrator</cp:lastModifiedBy>
  <cp:revision>19</cp:revision>
  <cp:lastPrinted>2021-07-13T06:30:00Z</cp:lastPrinted>
  <dcterms:created xsi:type="dcterms:W3CDTF">2021-06-22T03:42:00Z</dcterms:created>
  <dcterms:modified xsi:type="dcterms:W3CDTF">2021-07-13T06:31:00Z</dcterms:modified>
</cp:coreProperties>
</file>